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2"/>
      </w:pPr>
      <w:r>
        <w:t>Proposals discussed in RAN1 107e</w:t>
      </w:r>
    </w:p>
    <w:p w14:paraId="71B2933B" w14:textId="77777777" w:rsidR="00CC5C59" w:rsidRDefault="005F4B9E">
      <w:r>
        <w:t xml:space="preserve">First of all,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645E192" w14:textId="77777777" w:rsidR="00CC5C59" w:rsidRDefault="005F4B9E">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af8"/>
        <w:numPr>
          <w:ilvl w:val="0"/>
          <w:numId w:val="4"/>
        </w:numPr>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af1"/>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맑은 고딕"/>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rsidP="00D62460">
            <w:pPr>
              <w:spacing w:before="0" w:after="0"/>
              <w:rPr>
                <w:bCs/>
                <w:lang w:eastAsia="zh-CN"/>
              </w:rPr>
            </w:pPr>
            <w:r>
              <w:rPr>
                <w:bCs/>
                <w:lang w:eastAsia="zh-CN"/>
              </w:rPr>
              <w:t>Sharp</w:t>
            </w:r>
          </w:p>
        </w:tc>
        <w:tc>
          <w:tcPr>
            <w:tcW w:w="7627" w:type="dxa"/>
          </w:tcPr>
          <w:p w14:paraId="307FEE3F" w14:textId="30678E05" w:rsidR="00AA187F" w:rsidRPr="00AA187F" w:rsidRDefault="00AA187F"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5AE6325" w14:textId="77777777">
        <w:tc>
          <w:tcPr>
            <w:tcW w:w="2335" w:type="dxa"/>
          </w:tcPr>
          <w:p w14:paraId="3EB79A96" w14:textId="0392250D" w:rsidR="00D62460" w:rsidRDefault="00D62460" w:rsidP="00D62460">
            <w:pPr>
              <w:spacing w:before="0" w:after="0"/>
              <w:rPr>
                <w:bCs/>
                <w:lang w:eastAsia="zh-CN"/>
              </w:rPr>
            </w:pPr>
            <w:r>
              <w:rPr>
                <w:bCs/>
                <w:lang w:eastAsia="zh-CN"/>
              </w:rPr>
              <w:t>Panasonic</w:t>
            </w:r>
          </w:p>
        </w:tc>
        <w:tc>
          <w:tcPr>
            <w:tcW w:w="7627" w:type="dxa"/>
          </w:tcPr>
          <w:p w14:paraId="24B24283" w14:textId="267DF2DD" w:rsidR="00D62460" w:rsidRDefault="00D62460" w:rsidP="00D62460">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50196B" w14:paraId="14DA6F48" w14:textId="77777777">
        <w:tc>
          <w:tcPr>
            <w:tcW w:w="2335" w:type="dxa"/>
          </w:tcPr>
          <w:p w14:paraId="65E63120" w14:textId="57E40E06" w:rsidR="0050196B" w:rsidRDefault="0050196B" w:rsidP="00D62460">
            <w:pPr>
              <w:spacing w:after="0"/>
              <w:rPr>
                <w:bCs/>
                <w:lang w:eastAsia="zh-CN"/>
              </w:rPr>
            </w:pPr>
            <w:r>
              <w:rPr>
                <w:rFonts w:hint="eastAsia"/>
                <w:bCs/>
                <w:lang w:eastAsia="zh-CN"/>
              </w:rPr>
              <w:t>CATT</w:t>
            </w:r>
          </w:p>
        </w:tc>
        <w:tc>
          <w:tcPr>
            <w:tcW w:w="7627" w:type="dxa"/>
          </w:tcPr>
          <w:p w14:paraId="4AF785F2" w14:textId="62FAEA2C" w:rsidR="0050196B" w:rsidRDefault="0050196B" w:rsidP="00D62460">
            <w:pPr>
              <w:spacing w:after="0"/>
              <w:rPr>
                <w:rFonts w:eastAsia="MS Mincho"/>
                <w:lang w:eastAsia="ja-JP"/>
              </w:rPr>
            </w:pPr>
            <w:r>
              <w:rPr>
                <w:rFonts w:hint="eastAsia"/>
                <w:lang w:eastAsia="zh-CN"/>
              </w:rPr>
              <w:t>Agree.</w:t>
            </w:r>
          </w:p>
        </w:tc>
      </w:tr>
      <w:tr w:rsidR="005C67E4" w14:paraId="213B2BE9" w14:textId="77777777">
        <w:tc>
          <w:tcPr>
            <w:tcW w:w="2335" w:type="dxa"/>
          </w:tcPr>
          <w:p w14:paraId="5D243511" w14:textId="3D4F2DAD" w:rsidR="005C67E4" w:rsidRDefault="005C67E4" w:rsidP="005C67E4">
            <w:pPr>
              <w:spacing w:after="0"/>
              <w:rPr>
                <w:bCs/>
                <w:lang w:eastAsia="zh-CN"/>
              </w:rPr>
            </w:pPr>
            <w:r>
              <w:rPr>
                <w:rFonts w:eastAsia="맑은 고딕" w:hint="eastAsia"/>
                <w:bCs/>
                <w:lang w:eastAsia="ko-KR"/>
              </w:rPr>
              <w:t>L</w:t>
            </w:r>
            <w:r>
              <w:rPr>
                <w:rFonts w:eastAsia="맑은 고딕"/>
                <w:bCs/>
                <w:lang w:eastAsia="ko-KR"/>
              </w:rPr>
              <w:t>G</w:t>
            </w:r>
          </w:p>
        </w:tc>
        <w:tc>
          <w:tcPr>
            <w:tcW w:w="7627" w:type="dxa"/>
          </w:tcPr>
          <w:p w14:paraId="5114ACEF" w14:textId="219813B3" w:rsidR="005C67E4" w:rsidRDefault="005C67E4" w:rsidP="005C67E4">
            <w:pPr>
              <w:spacing w:after="0"/>
              <w:rPr>
                <w:lang w:eastAsia="zh-CN"/>
              </w:rPr>
            </w:pPr>
            <w:r>
              <w:rPr>
                <w:rFonts w:eastAsia="맑은 고딕" w:hint="eastAsia"/>
                <w:lang w:eastAsia="ko-KR"/>
              </w:rPr>
              <w:t>Support FL</w:t>
            </w:r>
            <w:r>
              <w:rPr>
                <w:rFonts w:eastAsia="맑은 고딕"/>
                <w:lang w:eastAsia="ko-KR"/>
              </w:rPr>
              <w:t xml:space="preserve">’s proposal. It is our understanding that the case when both of PUCCH-nrofSlots-r17 and </w:t>
            </w:r>
            <w:proofErr w:type="spellStart"/>
            <w:r>
              <w:rPr>
                <w:rFonts w:eastAsia="맑은 고딕"/>
                <w:lang w:eastAsia="ko-KR"/>
              </w:rPr>
              <w:t>nrofSlots</w:t>
            </w:r>
            <w:proofErr w:type="spellEnd"/>
            <w:r>
              <w:rPr>
                <w:rFonts w:eastAsia="맑은 고딕"/>
                <w:lang w:eastAsia="ko-KR"/>
              </w:rPr>
              <w:t xml:space="preserve"> are not configured, PUCCH is not repeated.</w:t>
            </w:r>
          </w:p>
        </w:tc>
      </w:tr>
      <w:tr w:rsidR="0059504A" w14:paraId="362BD7AE" w14:textId="77777777">
        <w:tc>
          <w:tcPr>
            <w:tcW w:w="2335" w:type="dxa"/>
          </w:tcPr>
          <w:p w14:paraId="3BFA0879" w14:textId="3F1B7B01"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223E599" w14:textId="0B3F25E7" w:rsidR="0059504A" w:rsidRPr="0059504A" w:rsidRDefault="0059504A" w:rsidP="005C67E4">
            <w:pPr>
              <w:spacing w:after="0"/>
              <w:rPr>
                <w:rFonts w:eastAsia="MS Mincho"/>
                <w:lang w:eastAsia="ja-JP"/>
              </w:rPr>
            </w:pPr>
            <w:r>
              <w:rPr>
                <w:rFonts w:eastAsia="MS Mincho" w:hint="eastAsia"/>
                <w:lang w:eastAsia="ja-JP"/>
              </w:rPr>
              <w:t>F</w:t>
            </w:r>
            <w:r>
              <w:rPr>
                <w:rFonts w:eastAsia="MS Mincho"/>
                <w:lang w:eastAsia="ja-JP"/>
              </w:rPr>
              <w:t>ine with the proposal.</w:t>
            </w:r>
          </w:p>
        </w:tc>
      </w:tr>
    </w:tbl>
    <w:p w14:paraId="24668555" w14:textId="77777777" w:rsidR="00CC5C59" w:rsidRDefault="00CC5C59">
      <w:pPr>
        <w:rPr>
          <w:b/>
        </w:rPr>
      </w:pPr>
    </w:p>
    <w:p w14:paraId="0C15CE2C" w14:textId="77777777" w:rsidR="00CC5C59" w:rsidRDefault="005F4B9E">
      <w:pPr>
        <w:rPr>
          <w:b/>
          <w:bCs/>
          <w:u w:val="single"/>
        </w:rPr>
      </w:pPr>
      <w:r>
        <w:rPr>
          <w:b/>
          <w:bCs/>
          <w:u w:val="single"/>
        </w:rPr>
        <w:t>RRC parameter “PUCCH-DMRS-Bundling”</w:t>
      </w:r>
    </w:p>
    <w:p w14:paraId="3B931B9E" w14:textId="77777777" w:rsidR="00CC5C59" w:rsidRDefault="005F4B9E">
      <w:r>
        <w:t xml:space="preserve">In last RAN1 meeting, we narrow down to the following two options. </w:t>
      </w:r>
    </w:p>
    <w:p w14:paraId="159747A1"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lastRenderedPageBreak/>
        <w:t>Option 2: The RRC parameter “PUCCH-DMRS-Bundling” is per UL BWP</w:t>
      </w:r>
    </w:p>
    <w:p w14:paraId="67A3AD0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t xml:space="preserve">A down-selection (maybe a hard binary decision) has to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25CA0B8"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맑은 고딕"/>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D3B9C84" w14:textId="041AFB28" w:rsidR="00A8334D" w:rsidRPr="00DD5B94" w:rsidRDefault="00DD5B94" w:rsidP="00A8334D">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2F06AB7" w14:textId="103B8BD0" w:rsidR="00A8334D" w:rsidRDefault="00DD5B94" w:rsidP="00A8334D">
            <w:pPr>
              <w:spacing w:before="0" w:after="0"/>
            </w:pPr>
            <w:r>
              <w:rPr>
                <w:rFonts w:eastAsia="MS Mincho"/>
                <w:lang w:eastAsia="ja-JP"/>
              </w:rPr>
              <w:t>It was agreed that dynamic signaling/adaptation to enable/disable DMRS bundling for PUCCH repetition is not supported in Rel-17.</w:t>
            </w:r>
          </w:p>
        </w:tc>
      </w:tr>
      <w:tr w:rsidR="00D62460" w14:paraId="40F7DF5A" w14:textId="77777777">
        <w:tc>
          <w:tcPr>
            <w:tcW w:w="1693" w:type="dxa"/>
          </w:tcPr>
          <w:p w14:paraId="019785B6" w14:textId="546AA41A"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CF1572F" w14:textId="18D547DD" w:rsidR="00D62460" w:rsidRDefault="00D62460" w:rsidP="00D62460">
            <w:pPr>
              <w:spacing w:before="0" w:after="0"/>
              <w:rPr>
                <w:rFonts w:eastAsia="MS Mincho"/>
                <w:lang w:eastAsia="ja-JP"/>
              </w:rPr>
            </w:pPr>
            <w:r>
              <w:rPr>
                <w:rFonts w:eastAsia="MS Mincho"/>
                <w:lang w:eastAsia="zh-CN"/>
              </w:rPr>
              <w:t>Option 2</w:t>
            </w:r>
          </w:p>
        </w:tc>
        <w:tc>
          <w:tcPr>
            <w:tcW w:w="3925" w:type="dxa"/>
          </w:tcPr>
          <w:p w14:paraId="41AA652A" w14:textId="4932B809"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50196B" w14:paraId="44CCC8F1" w14:textId="77777777">
        <w:tc>
          <w:tcPr>
            <w:tcW w:w="1693" w:type="dxa"/>
          </w:tcPr>
          <w:p w14:paraId="7298A900" w14:textId="5D76CBBE" w:rsidR="0050196B" w:rsidRDefault="0050196B" w:rsidP="00D62460">
            <w:pPr>
              <w:spacing w:after="0"/>
              <w:rPr>
                <w:rFonts w:eastAsia="MS Mincho"/>
                <w:bCs/>
                <w:lang w:eastAsia="ja-JP"/>
              </w:rPr>
            </w:pPr>
            <w:r>
              <w:rPr>
                <w:rFonts w:hint="eastAsia"/>
                <w:bCs/>
                <w:lang w:eastAsia="zh-CN"/>
              </w:rPr>
              <w:t>CATT</w:t>
            </w:r>
          </w:p>
        </w:tc>
        <w:tc>
          <w:tcPr>
            <w:tcW w:w="4344" w:type="dxa"/>
          </w:tcPr>
          <w:p w14:paraId="6598589D" w14:textId="31732917" w:rsidR="0050196B" w:rsidRDefault="0050196B" w:rsidP="00D62460">
            <w:pPr>
              <w:spacing w:after="0"/>
              <w:rPr>
                <w:rFonts w:eastAsia="MS Mincho"/>
                <w:lang w:eastAsia="zh-CN"/>
              </w:rPr>
            </w:pPr>
            <w:r>
              <w:rPr>
                <w:rFonts w:hint="eastAsia"/>
                <w:lang w:eastAsia="zh-CN"/>
              </w:rPr>
              <w:t>Option 2</w:t>
            </w:r>
          </w:p>
        </w:tc>
        <w:tc>
          <w:tcPr>
            <w:tcW w:w="3925" w:type="dxa"/>
          </w:tcPr>
          <w:p w14:paraId="208C635E" w14:textId="29FC34D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097799D1" w14:textId="77777777">
        <w:tc>
          <w:tcPr>
            <w:tcW w:w="1693" w:type="dxa"/>
          </w:tcPr>
          <w:p w14:paraId="37C667C8" w14:textId="295837F9" w:rsidR="005C67E4" w:rsidRDefault="005C67E4" w:rsidP="005C67E4">
            <w:pPr>
              <w:spacing w:after="0"/>
              <w:rPr>
                <w:bCs/>
                <w:lang w:eastAsia="zh-CN"/>
              </w:rPr>
            </w:pPr>
            <w:r>
              <w:rPr>
                <w:rFonts w:eastAsia="맑은 고딕" w:hint="eastAsia"/>
                <w:bCs/>
                <w:lang w:eastAsia="ko-KR"/>
              </w:rPr>
              <w:t>LG</w:t>
            </w:r>
          </w:p>
        </w:tc>
        <w:tc>
          <w:tcPr>
            <w:tcW w:w="4344" w:type="dxa"/>
          </w:tcPr>
          <w:p w14:paraId="51882AD6" w14:textId="386815A3" w:rsidR="005C67E4" w:rsidRDefault="005C67E4" w:rsidP="005C67E4">
            <w:pPr>
              <w:spacing w:after="0"/>
              <w:rPr>
                <w:lang w:eastAsia="zh-CN"/>
              </w:rPr>
            </w:pPr>
            <w:r>
              <w:rPr>
                <w:rFonts w:eastAsia="맑은 고딕" w:hint="eastAsia"/>
                <w:lang w:eastAsia="ko-KR"/>
              </w:rPr>
              <w:t>Prefer option 2.</w:t>
            </w:r>
          </w:p>
        </w:tc>
        <w:tc>
          <w:tcPr>
            <w:tcW w:w="3925" w:type="dxa"/>
          </w:tcPr>
          <w:p w14:paraId="0C12E150" w14:textId="77777777" w:rsidR="005C67E4" w:rsidRDefault="005C67E4" w:rsidP="005C67E4">
            <w:pPr>
              <w:spacing w:before="0" w:after="0"/>
              <w:rPr>
                <w:rFonts w:eastAsia="맑은 고딕"/>
                <w:lang w:eastAsia="ko-KR"/>
              </w:rPr>
            </w:pPr>
            <w:r>
              <w:rPr>
                <w:rFonts w:eastAsia="맑은 고딕" w:hint="eastAsia"/>
                <w:lang w:eastAsia="ko-KR"/>
              </w:rPr>
              <w:t xml:space="preserve">Considering </w:t>
            </w:r>
            <w:r>
              <w:rPr>
                <w:rFonts w:eastAsia="맑은 고딕"/>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FE04302" w14:textId="4B5A7E66" w:rsidR="005C67E4" w:rsidRDefault="005C67E4" w:rsidP="005C67E4">
            <w:pPr>
              <w:spacing w:after="0"/>
              <w:rPr>
                <w:lang w:eastAsia="zh-CN"/>
              </w:rPr>
            </w:pPr>
            <w:r>
              <w:rPr>
                <w:rFonts w:eastAsia="맑은 고딕" w:hint="eastAsia"/>
                <w:lang w:eastAsia="ko-KR"/>
              </w:rPr>
              <w:lastRenderedPageBreak/>
              <w:t xml:space="preserve">For the common design between DMRS bundling of PUSCH and PUCCH, </w:t>
            </w:r>
            <w:r>
              <w:rPr>
                <w:rFonts w:eastAsia="맑은 고딕"/>
                <w:lang w:eastAsia="ko-KR"/>
              </w:rPr>
              <w:t>“PUCCH-DMRS-Bundling” should be per UL BWP which is aligned to DMRS bundling for PUSCH.</w:t>
            </w: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14:paraId="2B381ABC" w14:textId="77777777" w:rsidR="00CC5C59" w:rsidRDefault="005F4B9E">
      <w:r>
        <w:t xml:space="preserve">In last RAN1 meeting, we narrow down to the following two options. </w:t>
      </w:r>
    </w:p>
    <w:p w14:paraId="226659B8"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B8C9CE5"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C6BC7BE" w14:textId="77777777" w:rsidR="00CC5C59" w:rsidRDefault="005F4B9E">
      <w:r>
        <w:t xml:space="preserve">A down-selection (maybe a hard binary decision) has to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148536"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147289B" w14:textId="77777777" w:rsidR="00CC5C59" w:rsidRDefault="00CC5C59">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맑은 고딕"/>
                <w:bCs/>
                <w:lang w:eastAsia="ko-KR"/>
              </w:rPr>
            </w:pPr>
            <w:r>
              <w:rPr>
                <w:bCs/>
              </w:rPr>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7F31CF4" w14:textId="2789F52B" w:rsidR="00AD2B6C" w:rsidRPr="00AD2B6C" w:rsidRDefault="00AD2B6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14AA7C8F" w14:textId="2FF143D5" w:rsidR="00AD2B6C" w:rsidRPr="004F6C67" w:rsidRDefault="004F6C67">
            <w:pPr>
              <w:spacing w:after="0"/>
              <w:rPr>
                <w:rFonts w:eastAsia="MS Mincho"/>
                <w:lang w:eastAsia="ja-JP"/>
              </w:rPr>
            </w:pPr>
            <w:r>
              <w:rPr>
                <w:rFonts w:eastAsia="MS Mincho" w:hint="eastAsia"/>
                <w:lang w:eastAsia="ja-JP"/>
              </w:rPr>
              <w:t>I</w:t>
            </w:r>
            <w:r>
              <w:rPr>
                <w:rFonts w:eastAsia="MS Mincho"/>
                <w:lang w:eastAsia="ja-JP"/>
              </w:rPr>
              <w:t xml:space="preserve">n AI 8.8.1.3, </w:t>
            </w:r>
            <w:r w:rsidRPr="004F6C67">
              <w:rPr>
                <w:rFonts w:eastAsia="MS Mincho"/>
                <w:lang w:eastAsia="ja-JP"/>
              </w:rPr>
              <w:t>it was agreed</w:t>
            </w:r>
            <w:r>
              <w:rPr>
                <w:rFonts w:eastAsia="MS Mincho"/>
                <w:lang w:eastAsia="ja-JP"/>
              </w:rPr>
              <w:t xml:space="preserve"> </w:t>
            </w:r>
            <w:r w:rsidRPr="004F6C67">
              <w:rPr>
                <w:rFonts w:eastAsia="MS Mincho"/>
                <w:lang w:eastAsia="ja-JP"/>
              </w:rPr>
              <w:t>that the window length L is configured per UL BWP</w:t>
            </w:r>
            <w:r>
              <w:rPr>
                <w:rFonts w:eastAsia="MS Mincho"/>
                <w:lang w:eastAsia="ja-JP"/>
              </w:rPr>
              <w:t xml:space="preserve"> and </w:t>
            </w:r>
            <w:r w:rsidR="00056215">
              <w:rPr>
                <w:rFonts w:eastAsia="MS Mincho"/>
                <w:lang w:eastAsia="ja-JP"/>
              </w:rPr>
              <w:t xml:space="preserve">we </w:t>
            </w:r>
            <w:r w:rsidR="00DD09D0">
              <w:rPr>
                <w:rFonts w:eastAsia="MS Mincho"/>
                <w:lang w:eastAsia="ja-JP"/>
              </w:rPr>
              <w:t xml:space="preserve">should </w:t>
            </w:r>
            <w:r w:rsidR="00056215">
              <w:rPr>
                <w:rFonts w:eastAsia="MS Mincho"/>
                <w:lang w:eastAsia="ja-JP"/>
              </w:rPr>
              <w:t>strive</w:t>
            </w:r>
            <w:r w:rsidR="00187ABA">
              <w:rPr>
                <w:rFonts w:eastAsia="MS Mincho"/>
                <w:lang w:eastAsia="ja-JP"/>
              </w:rPr>
              <w:t xml:space="preserve"> for</w:t>
            </w:r>
            <w:r w:rsidR="00056215">
              <w:rPr>
                <w:rFonts w:eastAsia="MS Mincho"/>
                <w:lang w:eastAsia="ja-JP"/>
              </w:rPr>
              <w:t xml:space="preserve"> common design</w:t>
            </w:r>
            <w:r w:rsidR="00187ABA">
              <w:rPr>
                <w:rFonts w:eastAsia="MS Mincho"/>
                <w:lang w:eastAsia="ja-JP"/>
              </w:rPr>
              <w:t xml:space="preserve"> as much as possible</w:t>
            </w:r>
            <w:r w:rsidRPr="004F6C67">
              <w:rPr>
                <w:rFonts w:eastAsia="MS Mincho"/>
                <w:lang w:eastAsia="ja-JP"/>
              </w:rPr>
              <w:t>.</w:t>
            </w:r>
          </w:p>
        </w:tc>
      </w:tr>
      <w:tr w:rsidR="00D62460" w14:paraId="5046D627" w14:textId="77777777">
        <w:tc>
          <w:tcPr>
            <w:tcW w:w="1693" w:type="dxa"/>
          </w:tcPr>
          <w:p w14:paraId="6E4AF935" w14:textId="7C0A0BBB"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D476B7A" w14:textId="5084F003" w:rsidR="00D62460" w:rsidRDefault="00D62460" w:rsidP="00D62460">
            <w:pPr>
              <w:spacing w:before="0" w:after="0"/>
              <w:rPr>
                <w:rFonts w:eastAsia="MS Mincho"/>
                <w:lang w:eastAsia="ja-JP"/>
              </w:rPr>
            </w:pPr>
            <w:r>
              <w:rPr>
                <w:rFonts w:eastAsia="MS Mincho"/>
                <w:lang w:eastAsia="zh-CN"/>
              </w:rPr>
              <w:t>Option 2</w:t>
            </w:r>
          </w:p>
        </w:tc>
        <w:tc>
          <w:tcPr>
            <w:tcW w:w="3925" w:type="dxa"/>
          </w:tcPr>
          <w:p w14:paraId="47F2FFA9" w14:textId="16F88E3D"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50196B" w14:paraId="65741D7D" w14:textId="77777777">
        <w:tc>
          <w:tcPr>
            <w:tcW w:w="1693" w:type="dxa"/>
          </w:tcPr>
          <w:p w14:paraId="6D302D62" w14:textId="69E05044" w:rsidR="0050196B" w:rsidRDefault="0050196B" w:rsidP="00D62460">
            <w:pPr>
              <w:spacing w:after="0"/>
              <w:rPr>
                <w:rFonts w:eastAsia="MS Mincho"/>
                <w:bCs/>
                <w:lang w:eastAsia="ja-JP"/>
              </w:rPr>
            </w:pPr>
            <w:r>
              <w:rPr>
                <w:rFonts w:hint="eastAsia"/>
                <w:bCs/>
                <w:lang w:eastAsia="zh-CN"/>
              </w:rPr>
              <w:t>CATT</w:t>
            </w:r>
          </w:p>
        </w:tc>
        <w:tc>
          <w:tcPr>
            <w:tcW w:w="4344" w:type="dxa"/>
          </w:tcPr>
          <w:p w14:paraId="6C49F7B8" w14:textId="5D74240E" w:rsidR="0050196B" w:rsidRDefault="0050196B" w:rsidP="00D62460">
            <w:pPr>
              <w:spacing w:after="0"/>
              <w:rPr>
                <w:rFonts w:eastAsia="MS Mincho"/>
                <w:lang w:eastAsia="zh-CN"/>
              </w:rPr>
            </w:pPr>
            <w:r>
              <w:rPr>
                <w:rFonts w:hint="eastAsia"/>
                <w:lang w:eastAsia="zh-CN"/>
              </w:rPr>
              <w:t>Option 2</w:t>
            </w:r>
          </w:p>
        </w:tc>
        <w:tc>
          <w:tcPr>
            <w:tcW w:w="3925" w:type="dxa"/>
          </w:tcPr>
          <w:p w14:paraId="6CB13611" w14:textId="4B9827B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r w:rsidR="005C67E4" w14:paraId="2A88439C" w14:textId="77777777">
        <w:tc>
          <w:tcPr>
            <w:tcW w:w="1693" w:type="dxa"/>
          </w:tcPr>
          <w:p w14:paraId="44EC7807" w14:textId="430E865D" w:rsidR="005C67E4" w:rsidRDefault="005C67E4" w:rsidP="005C67E4">
            <w:pPr>
              <w:spacing w:after="0"/>
              <w:rPr>
                <w:bCs/>
                <w:lang w:eastAsia="zh-CN"/>
              </w:rPr>
            </w:pPr>
            <w:r>
              <w:rPr>
                <w:rFonts w:eastAsia="맑은 고딕" w:hint="eastAsia"/>
                <w:bCs/>
                <w:lang w:eastAsia="ko-KR"/>
              </w:rPr>
              <w:t>LG</w:t>
            </w:r>
          </w:p>
        </w:tc>
        <w:tc>
          <w:tcPr>
            <w:tcW w:w="4344" w:type="dxa"/>
          </w:tcPr>
          <w:p w14:paraId="3EC570D2" w14:textId="1F4576BA" w:rsidR="005C67E4" w:rsidRDefault="005C67E4" w:rsidP="005C67E4">
            <w:pPr>
              <w:spacing w:after="0"/>
              <w:rPr>
                <w:lang w:eastAsia="zh-CN"/>
              </w:rPr>
            </w:pPr>
            <w:r>
              <w:rPr>
                <w:rFonts w:eastAsia="맑은 고딕"/>
                <w:lang w:eastAsia="ko-KR"/>
              </w:rPr>
              <w:t>Prefer o</w:t>
            </w:r>
            <w:r>
              <w:rPr>
                <w:rFonts w:eastAsia="맑은 고딕" w:hint="eastAsia"/>
                <w:lang w:eastAsia="ko-KR"/>
              </w:rPr>
              <w:t>ption 2</w:t>
            </w:r>
            <w:r>
              <w:rPr>
                <w:rFonts w:eastAsia="맑은 고딕"/>
                <w:lang w:eastAsia="ko-KR"/>
              </w:rPr>
              <w:t>.</w:t>
            </w:r>
          </w:p>
        </w:tc>
        <w:tc>
          <w:tcPr>
            <w:tcW w:w="3925" w:type="dxa"/>
          </w:tcPr>
          <w:p w14:paraId="3785FEAF" w14:textId="46E88859" w:rsidR="005C67E4" w:rsidRDefault="005C67E4" w:rsidP="005C67E4">
            <w:pPr>
              <w:spacing w:after="0"/>
              <w:rPr>
                <w:lang w:eastAsia="zh-CN"/>
              </w:rPr>
            </w:pPr>
            <w:r>
              <w:rPr>
                <w:rFonts w:eastAsia="맑은 고딕"/>
                <w:lang w:eastAsia="ko-KR"/>
              </w:rPr>
              <w:t>S</w:t>
            </w:r>
            <w:r>
              <w:rPr>
                <w:rFonts w:eastAsia="맑은 고딕" w:hint="eastAsia"/>
                <w:lang w:eastAsia="ko-KR"/>
              </w:rPr>
              <w:t xml:space="preserve">ame </w:t>
            </w:r>
            <w:r>
              <w:rPr>
                <w:rFonts w:eastAsia="맑은 고딕"/>
                <w:lang w:eastAsia="ko-KR"/>
              </w:rPr>
              <w:t>comment with previous question.</w:t>
            </w:r>
          </w:p>
        </w:tc>
      </w:tr>
      <w:tr w:rsidR="0059504A" w14:paraId="40C8AEC7" w14:textId="77777777">
        <w:tc>
          <w:tcPr>
            <w:tcW w:w="1693" w:type="dxa"/>
          </w:tcPr>
          <w:p w14:paraId="1B69C443" w14:textId="35AE2B02" w:rsidR="0059504A" w:rsidRDefault="0059504A" w:rsidP="0059504A">
            <w:pPr>
              <w:spacing w:after="0"/>
              <w:rPr>
                <w:rFonts w:eastAsia="맑은 고딕"/>
                <w:bCs/>
                <w:lang w:eastAsia="ko-KR"/>
              </w:rPr>
            </w:pPr>
            <w:r>
              <w:rPr>
                <w:rFonts w:eastAsia="MS Mincho" w:hint="eastAsia"/>
                <w:bCs/>
                <w:lang w:eastAsia="ja-JP"/>
              </w:rPr>
              <w:t>N</w:t>
            </w:r>
            <w:r>
              <w:rPr>
                <w:rFonts w:eastAsia="MS Mincho"/>
                <w:bCs/>
                <w:lang w:eastAsia="ja-JP"/>
              </w:rPr>
              <w:t>TT DOCOMO</w:t>
            </w:r>
          </w:p>
        </w:tc>
        <w:tc>
          <w:tcPr>
            <w:tcW w:w="4344" w:type="dxa"/>
          </w:tcPr>
          <w:p w14:paraId="439B0107" w14:textId="75B4AD36" w:rsidR="0059504A" w:rsidRDefault="0059504A" w:rsidP="0059504A">
            <w:pPr>
              <w:spacing w:after="0"/>
              <w:rPr>
                <w:rFonts w:eastAsia="맑은 고딕"/>
                <w:lang w:eastAsia="ko-KR"/>
              </w:rPr>
            </w:pPr>
            <w:r>
              <w:rPr>
                <w:rFonts w:eastAsia="MS Mincho" w:hint="eastAsia"/>
                <w:lang w:eastAsia="ja-JP"/>
              </w:rPr>
              <w:t>O</w:t>
            </w:r>
            <w:r>
              <w:rPr>
                <w:rFonts w:eastAsia="MS Mincho"/>
                <w:lang w:eastAsia="ja-JP"/>
              </w:rPr>
              <w:t>ption 3</w:t>
            </w:r>
          </w:p>
        </w:tc>
        <w:tc>
          <w:tcPr>
            <w:tcW w:w="3925" w:type="dxa"/>
          </w:tcPr>
          <w:p w14:paraId="2C833659" w14:textId="2F65E761" w:rsidR="0059504A" w:rsidRDefault="0059504A" w:rsidP="0059504A">
            <w:pPr>
              <w:spacing w:after="0"/>
              <w:rPr>
                <w:rFonts w:eastAsia="맑은 고딕"/>
                <w:lang w:eastAsia="ko-KR"/>
              </w:rPr>
            </w:pPr>
            <w:r>
              <w:rPr>
                <w:rFonts w:eastAsia="MS Mincho" w:hint="eastAsia"/>
                <w:lang w:eastAsia="ja-JP"/>
              </w:rPr>
              <w:t>W</w:t>
            </w:r>
            <w:r>
              <w:rPr>
                <w:rFonts w:eastAsia="MS Mincho"/>
                <w:lang w:eastAsia="ja-JP"/>
              </w:rPr>
              <w:t>e prefer “</w:t>
            </w:r>
            <w:r w:rsidRPr="00AE23BA">
              <w:rPr>
                <w:rFonts w:eastAsia="MS Mincho"/>
                <w:lang w:eastAsia="ja-JP"/>
              </w:rPr>
              <w:t>PUCCH-</w:t>
            </w:r>
            <w:proofErr w:type="spellStart"/>
            <w:r w:rsidRPr="00AE23BA">
              <w:rPr>
                <w:rFonts w:eastAsia="MS Mincho"/>
                <w:lang w:eastAsia="ja-JP"/>
              </w:rPr>
              <w:t>TimeDomainWindowLength</w:t>
            </w:r>
            <w:proofErr w:type="spellEnd"/>
            <w:r>
              <w:rPr>
                <w:rFonts w:eastAsia="MS Mincho"/>
                <w:lang w:eastAsia="ja-JP"/>
              </w:rPr>
              <w:t>”, (or “</w:t>
            </w:r>
            <w:r w:rsidRPr="00AE23BA">
              <w:rPr>
                <w:rFonts w:eastAsia="MS Mincho"/>
                <w:lang w:eastAsia="ja-JP"/>
              </w:rPr>
              <w:t>PUCCH-DMRS-Bundling</w:t>
            </w:r>
            <w:r>
              <w:rPr>
                <w:rFonts w:eastAsia="MS Mincho"/>
                <w:lang w:eastAsia="ja-JP"/>
              </w:rPr>
              <w:t xml:space="preserve">”) can be configured per PUCCH resource format, since the required length for the DMRS bundling for long/short </w:t>
            </w:r>
            <w:r>
              <w:rPr>
                <w:rFonts w:eastAsia="MS Mincho"/>
                <w:lang w:eastAsia="ja-JP"/>
              </w:rPr>
              <w:lastRenderedPageBreak/>
              <w:t>PUCCH format may be different with considering e.g. different TDD pattern.</w:t>
            </w:r>
          </w:p>
        </w:tc>
      </w:tr>
    </w:tbl>
    <w:p w14:paraId="20493DB5" w14:textId="77777777" w:rsidR="00CC5C59" w:rsidRDefault="00CC5C59">
      <w:pPr>
        <w:rPr>
          <w:b/>
          <w:bCs/>
          <w:u w:val="single"/>
        </w:rPr>
      </w:pPr>
    </w:p>
    <w:p w14:paraId="34D0FA95" w14:textId="77777777" w:rsidR="00CC5C59" w:rsidRDefault="005F4B9E">
      <w:pPr>
        <w:pStyle w:val="2"/>
      </w:pPr>
      <w:r>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C86AEB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48DC4E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41CE67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87DAB5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CB261EF" w14:textId="77777777" w:rsidR="00CC5C59" w:rsidRDefault="00CC5C59">
      <w:pPr>
        <w:rPr>
          <w:b/>
          <w:bCs/>
          <w:u w:val="single"/>
        </w:rPr>
      </w:pPr>
    </w:p>
    <w:tbl>
      <w:tblPr>
        <w:tblStyle w:val="af1"/>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맑은 고딕"/>
                <w:bCs/>
                <w:lang w:eastAsia="ko-KR"/>
              </w:rPr>
            </w:pPr>
            <w:r>
              <w:rPr>
                <w:bCs/>
              </w:rPr>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af8"/>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af8"/>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While the value range should be FFS, in our understanding, the same value range for the interval can be applied for both TDD/FDD.</w:t>
            </w:r>
          </w:p>
          <w:p w14:paraId="7A51A758" w14:textId="77777777" w:rsidR="00CC5C59" w:rsidRDefault="005F4B9E">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238A54B" w14:textId="21F9D9A2" w:rsidR="00D00C51" w:rsidRPr="00D00C51" w:rsidRDefault="00D00C5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w:t>
            </w:r>
            <w:r w:rsidR="00160B56">
              <w:rPr>
                <w:rFonts w:eastAsia="MS Mincho"/>
                <w:lang w:eastAsia="ja-JP"/>
              </w:rPr>
              <w:t>but</w:t>
            </w:r>
            <w:r>
              <w:rPr>
                <w:rFonts w:eastAsia="MS Mincho"/>
                <w:lang w:eastAsia="ja-JP"/>
              </w:rPr>
              <w:t xml:space="preserve"> suggest to change</w:t>
            </w:r>
            <w:r>
              <w:rPr>
                <w:rFonts w:eastAsia="MS Mincho" w:hint="eastAsia"/>
                <w:lang w:eastAsia="ja-JP"/>
              </w:rPr>
              <w:t xml:space="preserve"> </w:t>
            </w:r>
            <w:r>
              <w:rPr>
                <w:rFonts w:eastAsia="MS Mincho"/>
                <w:lang w:eastAsia="ja-JP"/>
              </w:rPr>
              <w:t>“inter-slot bundling” in description to “DMRS bundling”.</w:t>
            </w:r>
          </w:p>
        </w:tc>
      </w:tr>
      <w:tr w:rsidR="00D62460" w14:paraId="4930C4BA" w14:textId="77777777">
        <w:tc>
          <w:tcPr>
            <w:tcW w:w="1693" w:type="dxa"/>
          </w:tcPr>
          <w:p w14:paraId="04A7FB17" w14:textId="31DE29DA" w:rsidR="00D62460" w:rsidRDefault="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B58653E" w14:textId="2FB4C1DE" w:rsidR="00D62460" w:rsidRDefault="00D62460" w:rsidP="00D62460">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xml:space="preserve">, which takes the value of {ms0p5, ms0p625, ms1, ms1p25, ms2, ms2p5, ms5, ms10} and {ms3, ms4}. This is because if hopping interval and configured TDW length are the same as the period of TDD {DL+S+UL} slots, hopping pattern can be same regardless of hopping pattern is determined </w:t>
            </w:r>
            <w:r>
              <w:rPr>
                <w:lang w:eastAsia="zh-CN"/>
              </w:rPr>
              <w:lastRenderedPageBreak/>
              <w:t>by physical slot or relative slot indices. {1, 5, 10, 20} for unpaired spectrum can support the length aligned with the value of {ms0p5, ms0p625, ms1, ms1p25, ms2, ms2p5, ms5, ms10}.</w:t>
            </w:r>
          </w:p>
        </w:tc>
      </w:tr>
      <w:tr w:rsidR="0050196B" w14:paraId="462361BC" w14:textId="77777777">
        <w:tc>
          <w:tcPr>
            <w:tcW w:w="1693" w:type="dxa"/>
          </w:tcPr>
          <w:p w14:paraId="08D542ED" w14:textId="2D531260" w:rsidR="0050196B" w:rsidRDefault="0050196B">
            <w:pPr>
              <w:spacing w:after="0"/>
              <w:rPr>
                <w:rFonts w:eastAsia="MS Mincho"/>
                <w:bCs/>
                <w:lang w:eastAsia="ja-JP"/>
              </w:rPr>
            </w:pPr>
            <w:r>
              <w:rPr>
                <w:rFonts w:hint="eastAsia"/>
                <w:bCs/>
                <w:lang w:eastAsia="zh-CN"/>
              </w:rPr>
              <w:lastRenderedPageBreak/>
              <w:t>CATT</w:t>
            </w:r>
          </w:p>
        </w:tc>
        <w:tc>
          <w:tcPr>
            <w:tcW w:w="8832" w:type="dxa"/>
          </w:tcPr>
          <w:p w14:paraId="66F4ADD6" w14:textId="77777777" w:rsidR="0050196B" w:rsidRDefault="0050196B" w:rsidP="00D27F28">
            <w:pPr>
              <w:spacing w:before="0" w:after="0"/>
              <w:rPr>
                <w:lang w:eastAsia="zh-CN"/>
              </w:rPr>
            </w:pPr>
            <w:r>
              <w:rPr>
                <w:rFonts w:hint="eastAsia"/>
                <w:lang w:eastAsia="zh-CN"/>
              </w:rPr>
              <w:t xml:space="preserve">Generally fine with the proposal. </w:t>
            </w:r>
          </w:p>
          <w:p w14:paraId="787546A0" w14:textId="53BDD716" w:rsidR="0050196B" w:rsidRDefault="0050196B" w:rsidP="00D62460">
            <w:pPr>
              <w:spacing w:after="0"/>
              <w:rPr>
                <w:rFonts w:eastAsia="MS Mincho"/>
              </w:rPr>
            </w:pPr>
            <w:r>
              <w:rPr>
                <w:rFonts w:hint="eastAsia"/>
                <w:lang w:eastAsia="zh-CN"/>
              </w:rPr>
              <w:t>Preferably, candidate numbers for hopping interval should be unified between paired (&amp; SUL) and unpaired spectrums.</w:t>
            </w:r>
          </w:p>
        </w:tc>
      </w:tr>
      <w:tr w:rsidR="005C67E4" w14:paraId="31460F64" w14:textId="77777777">
        <w:tc>
          <w:tcPr>
            <w:tcW w:w="1693" w:type="dxa"/>
          </w:tcPr>
          <w:p w14:paraId="07EF3A7B" w14:textId="21056EC1" w:rsidR="005C67E4" w:rsidRDefault="005C67E4" w:rsidP="005C67E4">
            <w:pPr>
              <w:spacing w:after="0"/>
              <w:rPr>
                <w:bCs/>
                <w:lang w:eastAsia="zh-CN"/>
              </w:rPr>
            </w:pPr>
            <w:r>
              <w:rPr>
                <w:rFonts w:eastAsia="맑은 고딕" w:hint="eastAsia"/>
                <w:bCs/>
                <w:lang w:eastAsia="ko-KR"/>
              </w:rPr>
              <w:t>LG</w:t>
            </w:r>
          </w:p>
        </w:tc>
        <w:tc>
          <w:tcPr>
            <w:tcW w:w="8832" w:type="dxa"/>
          </w:tcPr>
          <w:p w14:paraId="7FA32818" w14:textId="68769E0E" w:rsidR="005C67E4" w:rsidRDefault="005C67E4" w:rsidP="005C67E4">
            <w:pPr>
              <w:spacing w:after="0"/>
              <w:rPr>
                <w:lang w:eastAsia="zh-CN"/>
              </w:rPr>
            </w:pPr>
            <w:r>
              <w:rPr>
                <w:rFonts w:eastAsia="맑은 고딕" w:hint="eastAsia"/>
                <w:lang w:eastAsia="ko-KR"/>
              </w:rPr>
              <w:t xml:space="preserve">Before introducing RRC parameter, </w:t>
            </w:r>
            <w:r>
              <w:rPr>
                <w:rFonts w:eastAsia="맑은 고딕"/>
                <w:lang w:eastAsia="ko-KR"/>
              </w:rPr>
              <w:t>it should be discussed that t</w:t>
            </w:r>
            <w:r w:rsidRPr="00B31670">
              <w:rPr>
                <w:rFonts w:eastAsia="맑은 고딕"/>
                <w:lang w:eastAsia="ko-KR"/>
              </w:rPr>
              <w:t xml:space="preserve">he hopping intervals for PUCCH/PUSCH repetitions with DMRS bundling </w:t>
            </w:r>
            <w:r>
              <w:rPr>
                <w:rFonts w:eastAsia="맑은 고딕"/>
                <w:lang w:eastAsia="ko-KR"/>
              </w:rPr>
              <w:t>is</w:t>
            </w:r>
            <w:r w:rsidRPr="00B31670">
              <w:rPr>
                <w:rFonts w:eastAsia="맑은 고딕"/>
                <w:lang w:eastAsia="ko-KR"/>
              </w:rPr>
              <w:t xml:space="preserve"> derived based on parameters or configured by new RRC parameters</w:t>
            </w:r>
            <w:r>
              <w:rPr>
                <w:rFonts w:eastAsia="맑은 고딕"/>
                <w:lang w:eastAsia="ko-KR"/>
              </w:rPr>
              <w:t>, which is represented in FL question 8. Moreover it is quite unclear to us that why “1” should be supported for the value range since it is equivalent to the Rel-17 frequency hopping.</w:t>
            </w:r>
          </w:p>
        </w:tc>
      </w:tr>
      <w:tr w:rsidR="0059504A" w14:paraId="424CCB60" w14:textId="77777777">
        <w:tc>
          <w:tcPr>
            <w:tcW w:w="1693" w:type="dxa"/>
          </w:tcPr>
          <w:p w14:paraId="1C9DFC24" w14:textId="67E0249E"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73DEB82F" w14:textId="72730C7B" w:rsidR="0059504A" w:rsidRPr="0059504A" w:rsidRDefault="0059504A" w:rsidP="005C67E4">
            <w:pPr>
              <w:spacing w:after="0"/>
              <w:rPr>
                <w:rFonts w:eastAsia="MS Mincho"/>
                <w:lang w:eastAsia="ja-JP"/>
              </w:rPr>
            </w:pPr>
            <w:r>
              <w:rPr>
                <w:rFonts w:eastAsia="MS Mincho" w:hint="eastAsia"/>
                <w:lang w:eastAsia="ja-JP"/>
              </w:rPr>
              <w:t>W</w:t>
            </w:r>
            <w:r>
              <w:rPr>
                <w:rFonts w:eastAsia="MS Mincho"/>
                <w:lang w:eastAsia="ja-JP"/>
              </w:rPr>
              <w:t>e are fine with the proposal.</w:t>
            </w:r>
          </w:p>
        </w:tc>
      </w:tr>
    </w:tbl>
    <w:p w14:paraId="3F9455F6" w14:textId="77777777" w:rsidR="00CC5C59" w:rsidRDefault="00CC5C59">
      <w:pPr>
        <w:rPr>
          <w:b/>
          <w:bCs/>
          <w:u w:val="single"/>
        </w:rPr>
      </w:pPr>
    </w:p>
    <w:p w14:paraId="38B28301" w14:textId="77777777" w:rsidR="00CC5C59" w:rsidRDefault="005F4B9E">
      <w:pPr>
        <w:pStyle w:val="1"/>
      </w:pPr>
      <w:r>
        <w:rPr>
          <w:lang w:val="en-US" w:eastAsia="zh-CN"/>
        </w:rPr>
        <w:t>D</w:t>
      </w:r>
      <w:proofErr w:type="spellStart"/>
      <w:r>
        <w:t>ynamic</w:t>
      </w:r>
      <w:proofErr w:type="spellEnd"/>
      <w:r>
        <w:t xml:space="preserve"> PUCCH repetition factor indication</w:t>
      </w:r>
      <w:bookmarkEnd w:id="6"/>
    </w:p>
    <w:p w14:paraId="33587F87" w14:textId="77777777" w:rsidR="00CC5C59" w:rsidRDefault="005F4B9E">
      <w:pPr>
        <w:pStyle w:val="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af8"/>
        <w:numPr>
          <w:ilvl w:val="0"/>
          <w:numId w:val="6"/>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t xml:space="preserve">However, it was not agreeable in RAN1 107e mainly due to controversial views on the FFS. A few companies think the FFS is actually a Rel-15 maintenance issue. </w:t>
      </w:r>
    </w:p>
    <w:p w14:paraId="2D842CF9" w14:textId="77777777" w:rsidR="00CC5C59" w:rsidRDefault="00CC5C59">
      <w:pPr>
        <w:pStyle w:val="a9"/>
        <w:spacing w:after="0" w:line="259" w:lineRule="auto"/>
        <w:jc w:val="left"/>
        <w:rPr>
          <w:rFonts w:ascii="Times New Roman" w:hAnsi="Times New Roman"/>
          <w:szCs w:val="20"/>
        </w:rPr>
      </w:pPr>
    </w:p>
    <w:p w14:paraId="42BE1404" w14:textId="77777777" w:rsidR="00CC5C59" w:rsidRDefault="005F4B9E">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af8"/>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맑은 고딕"/>
                <w:bCs/>
                <w:lang w:eastAsia="ko-KR"/>
              </w:rPr>
            </w:pPr>
            <w:r>
              <w:rPr>
                <w:rFonts w:eastAsia="맑은 고딕"/>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lastRenderedPageBreak/>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68C7B8D7" w:rsidR="00C0652E" w:rsidRPr="00C0652E" w:rsidRDefault="00D62460" w:rsidP="00D62460">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FEF06BB" w14:textId="2CEA3F9F" w:rsidR="00C0652E" w:rsidRPr="00B8669C" w:rsidRDefault="00D62460" w:rsidP="00D62460">
            <w:pPr>
              <w:spacing w:before="0" w:after="0"/>
              <w:rPr>
                <w:rFonts w:eastAsia="MS Mincho"/>
                <w:bCs/>
                <w:lang w:eastAsia="ja-JP"/>
              </w:rPr>
            </w:pPr>
            <w:r>
              <w:rPr>
                <w:rFonts w:eastAsia="MS Mincho"/>
              </w:rPr>
              <w:t>We are fine with FL proposal 2.</w:t>
            </w:r>
          </w:p>
        </w:tc>
      </w:tr>
      <w:tr w:rsidR="0050196B" w14:paraId="66B912DB" w14:textId="77777777">
        <w:tc>
          <w:tcPr>
            <w:tcW w:w="2335" w:type="dxa"/>
          </w:tcPr>
          <w:p w14:paraId="5BCB20A2" w14:textId="37C515DC" w:rsidR="0050196B" w:rsidRDefault="0050196B" w:rsidP="00D62460">
            <w:pPr>
              <w:spacing w:after="0"/>
              <w:rPr>
                <w:rFonts w:eastAsia="MS Mincho"/>
                <w:bCs/>
                <w:lang w:eastAsia="ja-JP"/>
              </w:rPr>
            </w:pPr>
            <w:r>
              <w:rPr>
                <w:rFonts w:hint="eastAsia"/>
                <w:bCs/>
                <w:lang w:eastAsia="zh-CN"/>
              </w:rPr>
              <w:t>CATT</w:t>
            </w:r>
          </w:p>
        </w:tc>
        <w:tc>
          <w:tcPr>
            <w:tcW w:w="7627" w:type="dxa"/>
          </w:tcPr>
          <w:p w14:paraId="1AAFD633" w14:textId="1EE477DC" w:rsidR="0050196B" w:rsidRDefault="0050196B" w:rsidP="00D62460">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t xml:space="preserve">R1-2200423 Proposal 2: Support the existing mechanism in 38.213 Sec. 9.2.3 when number of resources per PUCCH resource set is up to 32. </w:t>
      </w:r>
    </w:p>
    <w:p w14:paraId="5100388B" w14:textId="77777777" w:rsidR="00CC5C59" w:rsidRDefault="005F4B9E">
      <w:pPr>
        <w:pStyle w:val="af8"/>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77777777" w:rsidR="00CC5C59" w:rsidRDefault="00CC5C59">
            <w:pPr>
              <w:spacing w:before="0" w:after="0"/>
              <w:rPr>
                <w:bCs/>
              </w:rPr>
            </w:pPr>
          </w:p>
        </w:tc>
        <w:tc>
          <w:tcPr>
            <w:tcW w:w="7627" w:type="dxa"/>
            <w:shd w:val="clear" w:color="auto" w:fill="auto"/>
          </w:tcPr>
          <w:p w14:paraId="5DA9A65E" w14:textId="77777777" w:rsidR="00CC5C59" w:rsidRDefault="00CC5C59">
            <w:pPr>
              <w:spacing w:before="0" w:after="0"/>
              <w:rPr>
                <w:lang w:eastAsia="zh-CN"/>
              </w:rPr>
            </w:pPr>
          </w:p>
        </w:tc>
      </w:tr>
      <w:tr w:rsidR="00CC5C59" w14:paraId="22EE124D" w14:textId="77777777">
        <w:tc>
          <w:tcPr>
            <w:tcW w:w="2335" w:type="dxa"/>
          </w:tcPr>
          <w:p w14:paraId="1978AA97" w14:textId="77777777" w:rsidR="00CC5C59" w:rsidRDefault="00CC5C59">
            <w:pPr>
              <w:spacing w:before="0" w:after="0"/>
              <w:rPr>
                <w:rFonts w:eastAsia="맑은 고딕"/>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2"/>
      </w:pPr>
      <w:bookmarkStart w:id="11" w:name="_Ref87390976"/>
      <w:r>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af8"/>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1001B890" w14:textId="77777777" w:rsidR="00CC5C59" w:rsidRDefault="005F4B9E">
      <w:pPr>
        <w:rPr>
          <w:bCs/>
          <w:lang w:eastAsia="zh-CN"/>
        </w:rPr>
      </w:pPr>
      <w:r>
        <w:rPr>
          <w:bCs/>
          <w:lang w:eastAsia="zh-CN"/>
        </w:rPr>
        <w:t xml:space="preserve">On the FFS, the input from companies are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C176EF2"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3A080D63"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61F64FC7"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15F63B4"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lastRenderedPageBreak/>
        <w:t>TA adjustment;</w:t>
      </w:r>
    </w:p>
    <w:p w14:paraId="0380C523"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E1793E5"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a6"/>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1"/>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맑은 고딕"/>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409AA" w14:textId="108827ED" w:rsidR="00E828D4" w:rsidRPr="00E828D4" w:rsidRDefault="00E828D4"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8501707" w14:textId="77777777">
        <w:tc>
          <w:tcPr>
            <w:tcW w:w="2335" w:type="dxa"/>
          </w:tcPr>
          <w:p w14:paraId="30F7C815" w14:textId="78A73CA2"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CC3A2FA" w14:textId="4E0C3DA0" w:rsidR="00D62460" w:rsidRDefault="00D62460" w:rsidP="00D62460">
            <w:pPr>
              <w:spacing w:before="0" w:after="0"/>
              <w:rPr>
                <w:rFonts w:eastAsia="MS Mincho"/>
                <w:lang w:eastAsia="ja-JP"/>
              </w:rPr>
            </w:pPr>
            <w:r>
              <w:rPr>
                <w:rFonts w:eastAsia="MS Mincho"/>
              </w:rPr>
              <w:t>We support the proposal.</w:t>
            </w:r>
          </w:p>
        </w:tc>
      </w:tr>
      <w:tr w:rsidR="0050196B" w14:paraId="79D52D2B" w14:textId="77777777">
        <w:tc>
          <w:tcPr>
            <w:tcW w:w="2335" w:type="dxa"/>
          </w:tcPr>
          <w:p w14:paraId="054A1F33" w14:textId="649900C4" w:rsidR="0050196B" w:rsidRDefault="0050196B" w:rsidP="00D62460">
            <w:pPr>
              <w:spacing w:after="0"/>
              <w:rPr>
                <w:rFonts w:eastAsia="MS Mincho"/>
                <w:bCs/>
                <w:lang w:eastAsia="ja-JP"/>
              </w:rPr>
            </w:pPr>
            <w:r>
              <w:rPr>
                <w:rFonts w:hint="eastAsia"/>
                <w:bCs/>
                <w:lang w:eastAsia="zh-CN"/>
              </w:rPr>
              <w:t>CATT</w:t>
            </w:r>
          </w:p>
        </w:tc>
        <w:tc>
          <w:tcPr>
            <w:tcW w:w="7627" w:type="dxa"/>
          </w:tcPr>
          <w:p w14:paraId="079BA9FE" w14:textId="5CBF5A02" w:rsidR="0050196B" w:rsidRDefault="0050196B" w:rsidP="00D62460">
            <w:pPr>
              <w:spacing w:after="0"/>
              <w:rPr>
                <w:rFonts w:eastAsia="MS Mincho"/>
              </w:rPr>
            </w:pPr>
            <w:r>
              <w:rPr>
                <w:rFonts w:hint="eastAsia"/>
                <w:lang w:eastAsia="zh-CN"/>
              </w:rPr>
              <w:t>OK.</w:t>
            </w:r>
          </w:p>
        </w:tc>
      </w:tr>
      <w:tr w:rsidR="005C67E4" w14:paraId="2A994921" w14:textId="77777777">
        <w:tc>
          <w:tcPr>
            <w:tcW w:w="2335" w:type="dxa"/>
          </w:tcPr>
          <w:p w14:paraId="203F601B" w14:textId="0137C7E5" w:rsidR="005C67E4" w:rsidRDefault="005C67E4" w:rsidP="005C67E4">
            <w:pPr>
              <w:spacing w:after="0"/>
              <w:rPr>
                <w:bCs/>
                <w:lang w:eastAsia="zh-CN"/>
              </w:rPr>
            </w:pPr>
            <w:r>
              <w:rPr>
                <w:rFonts w:eastAsia="맑은 고딕" w:hint="eastAsia"/>
                <w:bCs/>
                <w:lang w:eastAsia="ko-KR"/>
              </w:rPr>
              <w:t>LG</w:t>
            </w:r>
          </w:p>
        </w:tc>
        <w:tc>
          <w:tcPr>
            <w:tcW w:w="7627" w:type="dxa"/>
          </w:tcPr>
          <w:p w14:paraId="3A56AF8B" w14:textId="53FC59B5" w:rsidR="005C67E4" w:rsidRDefault="005C67E4" w:rsidP="005C67E4">
            <w:pPr>
              <w:spacing w:after="0"/>
              <w:rPr>
                <w:lang w:eastAsia="zh-CN"/>
              </w:rPr>
            </w:pPr>
            <w:r>
              <w:rPr>
                <w:rFonts w:eastAsia="맑은 고딕"/>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bl>
    <w:p w14:paraId="3E77F3CE" w14:textId="77777777"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맑은 고딕"/>
                <w:bCs/>
                <w:lang w:eastAsia="ko-KR"/>
              </w:rPr>
            </w:pPr>
            <w:r>
              <w:rPr>
                <w:bCs/>
              </w:rPr>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to add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91A6FA" w14:textId="26E1801F" w:rsidR="00FB3D47" w:rsidRPr="00C07FF5" w:rsidRDefault="00C07FF5" w:rsidP="00D62460">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D62460" w14:paraId="504910B8" w14:textId="77777777">
        <w:tc>
          <w:tcPr>
            <w:tcW w:w="2335" w:type="dxa"/>
          </w:tcPr>
          <w:p w14:paraId="4EB79E4D" w14:textId="01895C10" w:rsidR="00D62460" w:rsidRDefault="00D62460" w:rsidP="00D62460">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540C16B" w14:textId="692D538A" w:rsidR="00D62460" w:rsidRDefault="00D62460" w:rsidP="00D62460">
            <w:pPr>
              <w:spacing w:before="0" w:after="0"/>
              <w:rPr>
                <w:rFonts w:eastAsia="MS Mincho"/>
                <w:bCs/>
                <w:color w:val="000000" w:themeColor="text1"/>
                <w:lang w:eastAsia="ja-JP"/>
              </w:rPr>
            </w:pPr>
            <w:r>
              <w:rPr>
                <w:rFonts w:eastAsia="MS Mincho"/>
              </w:rPr>
              <w:t>We support the proposal.</w:t>
            </w:r>
          </w:p>
        </w:tc>
      </w:tr>
      <w:tr w:rsidR="0050196B" w14:paraId="51DC283A" w14:textId="77777777">
        <w:tc>
          <w:tcPr>
            <w:tcW w:w="2335" w:type="dxa"/>
          </w:tcPr>
          <w:p w14:paraId="43AB7679" w14:textId="604620F0" w:rsidR="0050196B" w:rsidRDefault="0050196B" w:rsidP="00D62460">
            <w:pPr>
              <w:spacing w:after="0"/>
              <w:rPr>
                <w:rFonts w:eastAsia="MS Mincho"/>
                <w:bCs/>
                <w:lang w:eastAsia="ja-JP"/>
              </w:rPr>
            </w:pPr>
            <w:r>
              <w:rPr>
                <w:rFonts w:hint="eastAsia"/>
                <w:bCs/>
                <w:lang w:eastAsia="zh-CN"/>
              </w:rPr>
              <w:t>CATT</w:t>
            </w:r>
          </w:p>
        </w:tc>
        <w:tc>
          <w:tcPr>
            <w:tcW w:w="7627" w:type="dxa"/>
          </w:tcPr>
          <w:p w14:paraId="23ECE364" w14:textId="7D6A754B" w:rsidR="0050196B" w:rsidRDefault="0050196B" w:rsidP="00D62460">
            <w:pPr>
              <w:spacing w:after="0"/>
              <w:rPr>
                <w:rFonts w:eastAsia="MS Mincho"/>
              </w:rPr>
            </w:pPr>
            <w:r>
              <w:rPr>
                <w:rFonts w:hint="eastAsia"/>
                <w:lang w:eastAsia="zh-CN"/>
              </w:rPr>
              <w:t>OK.</w:t>
            </w:r>
          </w:p>
        </w:tc>
      </w:tr>
      <w:tr w:rsidR="005C67E4" w14:paraId="552D121A" w14:textId="77777777">
        <w:tc>
          <w:tcPr>
            <w:tcW w:w="2335" w:type="dxa"/>
          </w:tcPr>
          <w:p w14:paraId="657D741C" w14:textId="2F9E68F0" w:rsidR="005C67E4" w:rsidRDefault="005C67E4" w:rsidP="005C67E4">
            <w:pPr>
              <w:spacing w:after="0"/>
              <w:rPr>
                <w:bCs/>
                <w:lang w:eastAsia="zh-CN"/>
              </w:rPr>
            </w:pPr>
            <w:r>
              <w:rPr>
                <w:rFonts w:eastAsia="맑은 고딕" w:hint="eastAsia"/>
                <w:bCs/>
                <w:lang w:eastAsia="ko-KR"/>
              </w:rPr>
              <w:t>LG</w:t>
            </w:r>
          </w:p>
        </w:tc>
        <w:tc>
          <w:tcPr>
            <w:tcW w:w="7627" w:type="dxa"/>
          </w:tcPr>
          <w:p w14:paraId="18DC4418" w14:textId="6B2C8A57" w:rsidR="005C67E4" w:rsidRDefault="005C67E4" w:rsidP="005C67E4">
            <w:pPr>
              <w:spacing w:after="0"/>
              <w:rPr>
                <w:lang w:eastAsia="zh-CN"/>
              </w:rPr>
            </w:pPr>
            <w:r>
              <w:rPr>
                <w:rFonts w:eastAsia="맑은 고딕" w:hint="eastAsia"/>
                <w:lang w:eastAsia="ko-KR"/>
              </w:rPr>
              <w:t>Support.</w:t>
            </w:r>
          </w:p>
        </w:tc>
      </w:tr>
      <w:tr w:rsidR="00243D6C" w14:paraId="7BB72E3A" w14:textId="77777777">
        <w:tc>
          <w:tcPr>
            <w:tcW w:w="2335" w:type="dxa"/>
          </w:tcPr>
          <w:p w14:paraId="5BE3950D" w14:textId="6A17D5F1" w:rsidR="00243D6C" w:rsidRDefault="00243D6C" w:rsidP="00243D6C">
            <w:pPr>
              <w:spacing w:after="0"/>
              <w:rPr>
                <w:rFonts w:eastAsia="맑은 고딕"/>
                <w:bCs/>
                <w:lang w:eastAsia="ko-KR"/>
              </w:rPr>
            </w:pPr>
            <w:proofErr w:type="spellStart"/>
            <w:r w:rsidRPr="00F21B3D">
              <w:rPr>
                <w:rFonts w:eastAsia="맑은 고딕"/>
                <w:bCs/>
                <w:lang w:eastAsia="ko-KR"/>
              </w:rPr>
              <w:t>InterDigital</w:t>
            </w:r>
            <w:proofErr w:type="spellEnd"/>
          </w:p>
        </w:tc>
        <w:tc>
          <w:tcPr>
            <w:tcW w:w="7627" w:type="dxa"/>
          </w:tcPr>
          <w:p w14:paraId="44DA09CF" w14:textId="645D3821" w:rsidR="00243D6C" w:rsidRDefault="00243D6C" w:rsidP="00243D6C">
            <w:pPr>
              <w:spacing w:after="0"/>
              <w:rPr>
                <w:rFonts w:eastAsia="맑은 고딕"/>
                <w:lang w:eastAsia="ko-KR"/>
              </w:rPr>
            </w:pPr>
            <w:r>
              <w:rPr>
                <w:rFonts w:eastAsia="맑은 고딕"/>
                <w:lang w:eastAsia="ko-KR"/>
              </w:rPr>
              <w:t xml:space="preserve">Support the FL’s </w:t>
            </w:r>
            <w:r w:rsidR="00D0639F">
              <w:rPr>
                <w:rFonts w:eastAsia="맑은 고딕"/>
                <w:lang w:eastAsia="ko-KR"/>
              </w:rPr>
              <w:t>proposal</w:t>
            </w:r>
            <w:r>
              <w:rPr>
                <w:rFonts w:eastAsia="맑은 고딕"/>
                <w:lang w:eastAsia="ko-KR"/>
              </w:rPr>
              <w:t>.</w:t>
            </w:r>
          </w:p>
        </w:tc>
      </w:tr>
    </w:tbl>
    <w:p w14:paraId="60D65C76" w14:textId="77777777" w:rsidR="00CC5C59" w:rsidRDefault="00CC5C59">
      <w:pPr>
        <w:rPr>
          <w:bCs/>
          <w:lang w:eastAsia="zh-CN"/>
        </w:rPr>
      </w:pPr>
    </w:p>
    <w:p w14:paraId="1AA612D4" w14:textId="77777777" w:rsidR="00CC5C59" w:rsidRDefault="005F4B9E">
      <w:pPr>
        <w:pStyle w:val="2"/>
      </w:pPr>
      <w:bookmarkStart w:id="13" w:name="_Ref87390979"/>
      <w:r>
        <w:t xml:space="preserve">Inter slot </w:t>
      </w:r>
      <w:proofErr w:type="spellStart"/>
      <w:r>
        <w:t>freq</w:t>
      </w:r>
      <w:proofErr w:type="spellEnd"/>
      <w:r>
        <w:t xml:space="preserve">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8FAFBAC" w14:textId="77777777" w:rsidR="00CC5C59" w:rsidRDefault="005F4B9E">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af8"/>
        <w:numPr>
          <w:ilvl w:val="0"/>
          <w:numId w:val="10"/>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4C60C4A" w14:textId="77777777" w:rsidR="00CC5C59" w:rsidRDefault="005F4B9E">
      <w:pPr>
        <w:pStyle w:val="af8"/>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CD25D94" w14:textId="77777777" w:rsidR="00CC5C59" w:rsidRDefault="005F4B9E">
      <w:pPr>
        <w:pStyle w:val="af8"/>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2D5CE9C8" w14:textId="77777777" w:rsidR="00CC5C59" w:rsidRDefault="005F4B9E">
      <w:pPr>
        <w:pStyle w:val="af8"/>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081709A" w14:textId="77777777" w:rsidR="00CC5C59" w:rsidRDefault="005F4B9E">
      <w:pPr>
        <w:pStyle w:val="af8"/>
        <w:numPr>
          <w:ilvl w:val="2"/>
          <w:numId w:val="10"/>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0C9A0B4" w14:textId="77777777" w:rsidR="00CC5C59" w:rsidRDefault="005F4B9E">
      <w:pPr>
        <w:pStyle w:val="af8"/>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22714A6" w14:textId="77777777" w:rsidR="00CC5C59" w:rsidRDefault="005F4B9E">
      <w:pPr>
        <w:pStyle w:val="af8"/>
        <w:numPr>
          <w:ilvl w:val="1"/>
          <w:numId w:val="10"/>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04FF66E" w14:textId="77777777" w:rsidR="00CC5C59" w:rsidRDefault="005F4B9E">
      <w:pPr>
        <w:pStyle w:val="af8"/>
        <w:numPr>
          <w:ilvl w:val="2"/>
          <w:numId w:val="10"/>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6AD906F" w14:textId="77777777" w:rsidR="00CC5C59" w:rsidRDefault="005F4B9E">
      <w:pPr>
        <w:pStyle w:val="af8"/>
        <w:numPr>
          <w:ilvl w:val="3"/>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B8ACE30" w14:textId="77777777" w:rsidR="00CC5C59" w:rsidRDefault="005F4B9E">
      <w:pPr>
        <w:pStyle w:val="af8"/>
        <w:numPr>
          <w:ilvl w:val="2"/>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69B7493A" w14:textId="77777777" w:rsidR="00CC5C59" w:rsidRDefault="005F4B9E">
      <w:r>
        <w:lastRenderedPageBreak/>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af8"/>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0FC11AE"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213F0872" w14:textId="77777777" w:rsidR="00CC5C59" w:rsidRDefault="005F4B9E">
      <w:pPr>
        <w:pStyle w:val="af8"/>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A33B4CA" w14:textId="77777777" w:rsidR="00CC5C59" w:rsidRDefault="005F4B9E">
      <w:pPr>
        <w:pStyle w:val="af8"/>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t>Hopping interval can be implicitly determined by number of repetitions.</w:t>
      </w:r>
    </w:p>
    <w:p w14:paraId="12CE1AAD" w14:textId="77777777" w:rsidR="00CC5C59" w:rsidRDefault="005F4B9E">
      <w:pPr>
        <w:ind w:left="720"/>
        <w:rPr>
          <w:lang w:eastAsia="zh-CN"/>
        </w:rPr>
      </w:pPr>
      <w:r>
        <w:rPr>
          <w:lang w:eastAsia="zh-CN"/>
        </w:rPr>
        <w:t>Same rules for both PUCCH/PUSCH frequency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13907CD0" w14:textId="77777777" w:rsidR="00CC5C59" w:rsidRDefault="005F4B9E">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a9"/>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a9"/>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af8"/>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af8"/>
        <w:numPr>
          <w:ilvl w:val="0"/>
          <w:numId w:val="12"/>
        </w:numPr>
        <w:spacing w:after="0"/>
        <w:jc w:val="left"/>
        <w:rPr>
          <w:rFonts w:ascii="Times New Roman" w:hAnsi="Times New Roman"/>
          <w:sz w:val="20"/>
          <w:szCs w:val="20"/>
        </w:rPr>
      </w:pPr>
      <w:r>
        <w:rPr>
          <w:rFonts w:ascii="Times New Roman" w:hAnsi="Times New Roman"/>
          <w:sz w:val="20"/>
          <w:szCs w:val="20"/>
        </w:rPr>
        <w:lastRenderedPageBreak/>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af8"/>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맑은 고딕"/>
                <w:bCs/>
                <w:lang w:eastAsia="ko-KR"/>
              </w:rPr>
            </w:pPr>
            <w:r>
              <w:rPr>
                <w:bCs/>
              </w:rPr>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6A784B03" w14:textId="605494C3" w:rsidR="009C735B" w:rsidRPr="009C735B" w:rsidRDefault="009C735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r w:rsidR="00D62460" w14:paraId="3BD3A1D2" w14:textId="77777777">
        <w:tc>
          <w:tcPr>
            <w:tcW w:w="1693" w:type="dxa"/>
          </w:tcPr>
          <w:p w14:paraId="4EC1F524" w14:textId="6110775E"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E63608" w14:textId="03A7A833" w:rsidR="00D62460" w:rsidRDefault="00D62460" w:rsidP="00D62460">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7B37D1C" w14:textId="51EC5630" w:rsidR="00D62460" w:rsidRPr="00A2336D" w:rsidRDefault="00D62460" w:rsidP="00D62460">
            <w:pPr>
              <w:spacing w:before="0" w:after="0"/>
              <w:rPr>
                <w:lang w:eastAsia="zh-CN"/>
              </w:rPr>
            </w:pPr>
            <w:r>
              <w:rPr>
                <w:lang w:eastAsia="zh-CN"/>
              </w:rPr>
              <w:t>To adopt different rules for PUCCH and PUSCH has similar behavior as in Rel.15/16.</w:t>
            </w:r>
          </w:p>
        </w:tc>
      </w:tr>
      <w:tr w:rsidR="0050196B" w14:paraId="299F2B98" w14:textId="77777777">
        <w:tc>
          <w:tcPr>
            <w:tcW w:w="1693" w:type="dxa"/>
          </w:tcPr>
          <w:p w14:paraId="71F2EF5C" w14:textId="2AAC1EEA" w:rsidR="0050196B" w:rsidRDefault="0050196B" w:rsidP="00D62460">
            <w:pPr>
              <w:spacing w:after="0"/>
              <w:rPr>
                <w:rFonts w:eastAsia="MS Mincho"/>
                <w:bCs/>
                <w:lang w:eastAsia="ja-JP"/>
              </w:rPr>
            </w:pPr>
            <w:r>
              <w:rPr>
                <w:rFonts w:hint="eastAsia"/>
                <w:bCs/>
                <w:lang w:eastAsia="zh-CN"/>
              </w:rPr>
              <w:t>CATT</w:t>
            </w:r>
          </w:p>
        </w:tc>
        <w:tc>
          <w:tcPr>
            <w:tcW w:w="4344" w:type="dxa"/>
          </w:tcPr>
          <w:p w14:paraId="0FD5A146" w14:textId="282AB5B9" w:rsidR="0050196B" w:rsidRDefault="0050196B" w:rsidP="00D62460">
            <w:pPr>
              <w:spacing w:after="0"/>
              <w:rPr>
                <w:rFonts w:eastAsia="MS Mincho"/>
                <w:lang w:eastAsia="zh-CN"/>
              </w:rPr>
            </w:pPr>
            <w:r>
              <w:rPr>
                <w:rFonts w:hint="eastAsia"/>
                <w:lang w:eastAsia="zh-CN"/>
              </w:rPr>
              <w:t>Yes</w:t>
            </w:r>
          </w:p>
        </w:tc>
        <w:tc>
          <w:tcPr>
            <w:tcW w:w="3925" w:type="dxa"/>
          </w:tcPr>
          <w:p w14:paraId="1198AFDB" w14:textId="1AF7FFD6" w:rsidR="0050196B" w:rsidRDefault="0050196B" w:rsidP="00D62460">
            <w:pPr>
              <w:spacing w:after="0"/>
              <w:rPr>
                <w:lang w:eastAsia="zh-CN"/>
              </w:rPr>
            </w:pPr>
          </w:p>
        </w:tc>
      </w:tr>
      <w:tr w:rsidR="005C67E4" w14:paraId="6885039F" w14:textId="77777777">
        <w:tc>
          <w:tcPr>
            <w:tcW w:w="1693" w:type="dxa"/>
          </w:tcPr>
          <w:p w14:paraId="6CC41F99" w14:textId="718F2626" w:rsidR="005C67E4" w:rsidRDefault="005C67E4" w:rsidP="005C67E4">
            <w:pPr>
              <w:spacing w:after="0"/>
              <w:rPr>
                <w:bCs/>
                <w:lang w:eastAsia="zh-CN"/>
              </w:rPr>
            </w:pPr>
            <w:r>
              <w:rPr>
                <w:rFonts w:eastAsia="맑은 고딕" w:hint="eastAsia"/>
                <w:bCs/>
                <w:lang w:eastAsia="ko-KR"/>
              </w:rPr>
              <w:t>LG</w:t>
            </w:r>
          </w:p>
        </w:tc>
        <w:tc>
          <w:tcPr>
            <w:tcW w:w="4344" w:type="dxa"/>
          </w:tcPr>
          <w:p w14:paraId="3AFD337B" w14:textId="1BB7725F" w:rsidR="005C67E4" w:rsidRDefault="005C67E4" w:rsidP="005C67E4">
            <w:pPr>
              <w:spacing w:after="0"/>
              <w:rPr>
                <w:lang w:eastAsia="zh-CN"/>
              </w:rPr>
            </w:pPr>
            <w:r>
              <w:rPr>
                <w:rFonts w:eastAsia="맑은 고딕" w:hint="eastAsia"/>
                <w:lang w:eastAsia="ko-KR"/>
              </w:rPr>
              <w:t>Yes.</w:t>
            </w:r>
          </w:p>
        </w:tc>
        <w:tc>
          <w:tcPr>
            <w:tcW w:w="3925" w:type="dxa"/>
          </w:tcPr>
          <w:p w14:paraId="67AB7602" w14:textId="77777777" w:rsidR="005C67E4" w:rsidRDefault="005C67E4" w:rsidP="005C67E4">
            <w:pPr>
              <w:spacing w:before="0" w:after="0"/>
              <w:rPr>
                <w:rFonts w:eastAsia="맑은 고딕"/>
                <w:lang w:eastAsia="ko-KR"/>
              </w:rPr>
            </w:pPr>
            <w:r>
              <w:rPr>
                <w:rFonts w:eastAsia="맑은 고딕" w:hint="eastAsia"/>
                <w:lang w:eastAsia="ko-KR"/>
              </w:rPr>
              <w:t xml:space="preserve">According to the </w:t>
            </w:r>
            <w:r>
              <w:rPr>
                <w:rFonts w:eastAsia="맑은 고딕"/>
                <w:lang w:eastAsia="ko-KR"/>
              </w:rPr>
              <w:t xml:space="preserve">following </w:t>
            </w:r>
            <w:r>
              <w:rPr>
                <w:rFonts w:eastAsia="맑은 고딕" w:hint="eastAsia"/>
                <w:lang w:eastAsia="ko-KR"/>
              </w:rPr>
              <w:t>agreement in RAN1#104-e</w:t>
            </w:r>
            <w:r>
              <w:rPr>
                <w:rFonts w:eastAsia="맑은 고딕"/>
                <w:lang w:eastAsia="ko-KR"/>
              </w:rPr>
              <w:t>, unified rule/procedure should be supported to determine frequency hopping for PUCCH/PUSCH with DMRS bundling.</w:t>
            </w:r>
          </w:p>
          <w:p w14:paraId="37DB2037" w14:textId="77777777" w:rsidR="005C67E4" w:rsidRPr="005B0233" w:rsidRDefault="005C67E4" w:rsidP="005C67E4">
            <w:pPr>
              <w:spacing w:after="0" w:line="240" w:lineRule="auto"/>
            </w:pPr>
            <w:r w:rsidRPr="005B0233">
              <w:rPr>
                <w:highlight w:val="green"/>
              </w:rPr>
              <w:t>Agreements</w:t>
            </w:r>
            <w:r w:rsidRPr="005B0233">
              <w:t xml:space="preserve">: Subject to the prerequisite of DMRS bundling for PUCCH repetitions, enhance inter-slot frequency hopping pattern for PUCCH repetitions with DMRS bundling. </w:t>
            </w:r>
          </w:p>
          <w:p w14:paraId="6C6FB0A0" w14:textId="77777777" w:rsidR="005C67E4" w:rsidRPr="005B0233" w:rsidRDefault="005C67E4" w:rsidP="005C67E4">
            <w:pPr>
              <w:pStyle w:val="af8"/>
              <w:numPr>
                <w:ilvl w:val="0"/>
                <w:numId w:val="22"/>
              </w:numPr>
              <w:spacing w:after="0" w:line="240" w:lineRule="auto"/>
              <w:jc w:val="left"/>
              <w:rPr>
                <w:rFonts w:ascii="Times New Roman" w:hAnsi="Times New Roman"/>
                <w:color w:val="000000"/>
                <w:szCs w:val="20"/>
              </w:rPr>
            </w:pPr>
            <w:r w:rsidRPr="005B0233">
              <w:rPr>
                <w:rFonts w:ascii="Times New Roman" w:hAnsi="Times New Roman"/>
                <w:szCs w:val="20"/>
              </w:rPr>
              <w:t>FFS: details in inter-slot frequency hopping pattern enhancement</w:t>
            </w:r>
            <w:r w:rsidRPr="005B0233">
              <w:rPr>
                <w:rFonts w:ascii="Times New Roman" w:hAnsi="Times New Roman"/>
                <w:color w:val="000000"/>
                <w:szCs w:val="20"/>
              </w:rPr>
              <w:t>, e.g., additional frequency hopping patterns than Rel-16.</w:t>
            </w:r>
          </w:p>
          <w:p w14:paraId="13D7D161" w14:textId="77777777" w:rsidR="005C67E4" w:rsidRPr="005B0233" w:rsidRDefault="005C67E4" w:rsidP="005C67E4">
            <w:pPr>
              <w:pStyle w:val="af8"/>
              <w:numPr>
                <w:ilvl w:val="0"/>
                <w:numId w:val="22"/>
              </w:numPr>
              <w:spacing w:after="0" w:line="240" w:lineRule="auto"/>
              <w:jc w:val="left"/>
              <w:rPr>
                <w:rFonts w:ascii="Times New Roman" w:hAnsi="Times New Roman"/>
                <w:szCs w:val="20"/>
              </w:rPr>
            </w:pPr>
            <w:r w:rsidRPr="005B0233">
              <w:rPr>
                <w:rFonts w:ascii="Times New Roman" w:hAnsi="Times New Roman"/>
                <w:color w:val="000000"/>
                <w:szCs w:val="20"/>
              </w:rPr>
              <w:t>Strive for common design for PUSCH/PUCCH with DMRS bundling as much</w:t>
            </w:r>
            <w:r w:rsidRPr="005B0233">
              <w:rPr>
                <w:rFonts w:ascii="Times New Roman" w:hAnsi="Times New Roman"/>
                <w:szCs w:val="20"/>
              </w:rPr>
              <w:t xml:space="preserve"> as possible</w:t>
            </w:r>
          </w:p>
          <w:p w14:paraId="1EACDC1D" w14:textId="77777777" w:rsidR="005C67E4" w:rsidRDefault="005C67E4" w:rsidP="005C67E4">
            <w:pPr>
              <w:spacing w:after="0"/>
              <w:rPr>
                <w:lang w:eastAsia="zh-CN"/>
              </w:rPr>
            </w:pPr>
          </w:p>
        </w:tc>
      </w:tr>
      <w:tr w:rsidR="00C1690F" w14:paraId="141D73A0" w14:textId="77777777">
        <w:tc>
          <w:tcPr>
            <w:tcW w:w="1693" w:type="dxa"/>
          </w:tcPr>
          <w:p w14:paraId="1D55F3C2" w14:textId="5303C66A" w:rsidR="00C1690F" w:rsidRDefault="00C1690F" w:rsidP="00C1690F">
            <w:pPr>
              <w:spacing w:before="0" w:after="0"/>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4344" w:type="dxa"/>
          </w:tcPr>
          <w:p w14:paraId="05752BAD" w14:textId="52DFAD32" w:rsidR="00C1690F" w:rsidRDefault="00C1690F" w:rsidP="00C1690F">
            <w:pPr>
              <w:spacing w:before="0" w:after="0"/>
              <w:rPr>
                <w:rFonts w:eastAsia="맑은 고딕" w:hint="eastAsia"/>
                <w:lang w:eastAsia="ko-KR"/>
              </w:rPr>
            </w:pPr>
            <w:r>
              <w:rPr>
                <w:rFonts w:eastAsia="맑은 고딕" w:hint="eastAsia"/>
                <w:lang w:eastAsia="ko-KR"/>
              </w:rPr>
              <w:t>N</w:t>
            </w:r>
            <w:r>
              <w:rPr>
                <w:rFonts w:eastAsia="맑은 고딕"/>
                <w:lang w:eastAsia="ko-KR"/>
              </w:rPr>
              <w:t>o</w:t>
            </w:r>
          </w:p>
        </w:tc>
        <w:tc>
          <w:tcPr>
            <w:tcW w:w="3925" w:type="dxa"/>
          </w:tcPr>
          <w:p w14:paraId="7B194949" w14:textId="6A04308D" w:rsidR="00C1690F" w:rsidRDefault="00C1690F" w:rsidP="00C1690F">
            <w:pPr>
              <w:spacing w:before="0" w:after="0"/>
              <w:rPr>
                <w:rFonts w:eastAsia="맑은 고딕" w:hint="eastAsia"/>
                <w:lang w:eastAsia="ko-KR"/>
              </w:rPr>
            </w:pPr>
            <w:r>
              <w:rPr>
                <w:rFonts w:eastAsia="맑은 고딕"/>
                <w:lang w:eastAsia="ko-KR"/>
              </w:rPr>
              <w:t>Current specification supports separate rule for PUSCH and PUCCH. Thus, it’s beneficial to reuse current mechanism in terms of specification impact.</w:t>
            </w:r>
          </w:p>
        </w:tc>
      </w:tr>
    </w:tbl>
    <w:p w14:paraId="7350E2A0" w14:textId="77777777" w:rsidR="00CC5C59" w:rsidRDefault="00CC5C59">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af8"/>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맑은 고딕"/>
                <w:bCs/>
                <w:lang w:eastAsia="ko-KR"/>
              </w:rPr>
            </w:pPr>
            <w:r>
              <w:rPr>
                <w:rFonts w:eastAsia="맑은 고딕"/>
                <w:bCs/>
                <w:lang w:eastAsia="ko-KR"/>
              </w:rPr>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50196B">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w:t>
            </w:r>
            <w:r>
              <w:rPr>
                <w:iCs/>
              </w:rPr>
              <w:lastRenderedPageBreak/>
              <w:t xml:space="preserve">RB is determined by the </w:t>
            </w:r>
            <w:r w:rsidR="007A09A6">
              <w:rPr>
                <w:iCs/>
              </w:rPr>
              <w:t xml:space="preserve">physical </w:t>
            </w:r>
            <w:r>
              <w:rPr>
                <w:iCs/>
              </w:rPr>
              <w:t>slot index. Hence, for inter-slot frequency hopping with DMRS bundling, the starting RB index for each frequency hop can not be determined by slot index.</w:t>
            </w:r>
          </w:p>
        </w:tc>
      </w:tr>
      <w:tr w:rsidR="00936A5A" w14:paraId="75FBC8E9" w14:textId="77777777">
        <w:tc>
          <w:tcPr>
            <w:tcW w:w="1693" w:type="dxa"/>
          </w:tcPr>
          <w:p w14:paraId="055DCE9B" w14:textId="5F3687C6" w:rsidR="00936A5A" w:rsidRPr="00936A5A" w:rsidRDefault="00936A5A">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A03B2A3" w14:textId="1CF95AE2" w:rsidR="00936A5A" w:rsidRDefault="00936A5A" w:rsidP="00936A5A">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7ACBCD39" w14:textId="0AE8ECC9" w:rsidR="00936A5A" w:rsidRDefault="00936A5A" w:rsidP="00936A5A">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sidRPr="00981513">
              <w:rPr>
                <w:rFonts w:eastAsia="MS Mincho"/>
                <w:b/>
                <w:bCs/>
                <w:lang w:eastAsia="ja-JP"/>
              </w:rPr>
              <w:t>at least</w:t>
            </w:r>
            <w:r>
              <w:rPr>
                <w:rFonts w:eastAsia="MS Mincho"/>
                <w:lang w:eastAsia="ja-JP"/>
              </w:rPr>
              <w:t xml:space="preserve"> physical slot index.</w:t>
            </w:r>
          </w:p>
        </w:tc>
        <w:tc>
          <w:tcPr>
            <w:tcW w:w="3925" w:type="dxa"/>
          </w:tcPr>
          <w:p w14:paraId="039FC089" w14:textId="0AABDCBC" w:rsidR="00F00A18" w:rsidRDefault="00F00A18" w:rsidP="00F00A18">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778CF765" w14:textId="454589DF" w:rsidR="00936A5A" w:rsidRDefault="00F00A18" w:rsidP="0050196B">
            <w:pPr>
              <w:pStyle w:val="a9"/>
              <w:adjustRightInd w:val="0"/>
              <w:snapToGrid w:val="0"/>
              <w:spacing w:beforeLines="50"/>
              <w:rPr>
                <w:iCs/>
              </w:rPr>
            </w:pPr>
            <w:r>
              <w:rPr>
                <w:rFonts w:eastAsia="MS Mincho" w:hint="eastAsia"/>
                <w:lang w:eastAsia="ja-JP"/>
              </w:rPr>
              <w:t>H</w:t>
            </w:r>
            <w:r>
              <w:rPr>
                <w:rFonts w:eastAsia="MS Mincho"/>
                <w:lang w:eastAsia="ja-JP"/>
              </w:rPr>
              <w:t xml:space="preserve">owever, </w:t>
            </w:r>
            <w:r w:rsidR="001715FD">
              <w:rPr>
                <w:rFonts w:eastAsia="MS Mincho"/>
                <w:lang w:eastAsia="ja-JP"/>
              </w:rPr>
              <w:t xml:space="preserve">in terms of </w:t>
            </w:r>
            <w:r>
              <w:rPr>
                <w:rFonts w:eastAsia="MS Mincho"/>
                <w:lang w:eastAsia="ja-JP"/>
              </w:rPr>
              <w:t>the number of slots in a radio fram</w:t>
            </w:r>
            <w:r w:rsidR="001715FD">
              <w:rPr>
                <w:rFonts w:eastAsia="MS Mincho"/>
                <w:lang w:eastAsia="ja-JP"/>
              </w:rPr>
              <w:t>e</w:t>
            </w:r>
            <w:r>
              <w:rPr>
                <w:rFonts w:eastAsia="MS Mincho"/>
                <w:lang w:eastAsia="ja-JP"/>
              </w:rPr>
              <w:t xml:space="preserv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D62460" w14:paraId="51B08E4C" w14:textId="77777777">
        <w:tc>
          <w:tcPr>
            <w:tcW w:w="1693" w:type="dxa"/>
          </w:tcPr>
          <w:p w14:paraId="5146A0EB" w14:textId="322248B9"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9828F8" w14:textId="184DF3F6" w:rsidR="00D62460" w:rsidRDefault="00D62460" w:rsidP="00D62460">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71688483" w14:textId="0194D227" w:rsidR="00D62460" w:rsidRDefault="00D62460" w:rsidP="00D62460">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82AF8FB" w14:textId="77777777">
        <w:tc>
          <w:tcPr>
            <w:tcW w:w="1693" w:type="dxa"/>
          </w:tcPr>
          <w:p w14:paraId="29B010F0" w14:textId="34127C99" w:rsidR="0050196B" w:rsidRDefault="0050196B" w:rsidP="00D62460">
            <w:pPr>
              <w:spacing w:after="0"/>
              <w:rPr>
                <w:rFonts w:eastAsia="MS Mincho"/>
                <w:bCs/>
                <w:lang w:eastAsia="ja-JP"/>
              </w:rPr>
            </w:pPr>
            <w:r>
              <w:rPr>
                <w:rFonts w:hint="eastAsia"/>
                <w:bCs/>
                <w:lang w:eastAsia="zh-CN"/>
              </w:rPr>
              <w:t>CATT</w:t>
            </w:r>
          </w:p>
        </w:tc>
        <w:tc>
          <w:tcPr>
            <w:tcW w:w="4344" w:type="dxa"/>
          </w:tcPr>
          <w:p w14:paraId="6286A359" w14:textId="4442C58F" w:rsidR="0050196B" w:rsidRDefault="0050196B" w:rsidP="00D62460">
            <w:pPr>
              <w:spacing w:after="0"/>
              <w:rPr>
                <w:rFonts w:eastAsia="MS Mincho"/>
                <w:lang w:eastAsia="zh-CN"/>
              </w:rPr>
            </w:pPr>
            <w:r>
              <w:rPr>
                <w:rFonts w:hint="eastAsia"/>
                <w:lang w:eastAsia="zh-CN"/>
              </w:rPr>
              <w:t>Yes</w:t>
            </w:r>
          </w:p>
        </w:tc>
        <w:tc>
          <w:tcPr>
            <w:tcW w:w="3925" w:type="dxa"/>
          </w:tcPr>
          <w:p w14:paraId="62357734" w14:textId="50A1DFD5" w:rsidR="0050196B" w:rsidRDefault="0050196B" w:rsidP="00D62460">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5C67E4" w14:paraId="05FD4D9A" w14:textId="77777777">
        <w:tc>
          <w:tcPr>
            <w:tcW w:w="1693" w:type="dxa"/>
          </w:tcPr>
          <w:p w14:paraId="2566C12E" w14:textId="43E1202A" w:rsidR="005C67E4" w:rsidRDefault="005C67E4" w:rsidP="005C67E4">
            <w:pPr>
              <w:spacing w:after="0"/>
              <w:rPr>
                <w:bCs/>
                <w:lang w:eastAsia="zh-CN"/>
              </w:rPr>
            </w:pPr>
            <w:r>
              <w:rPr>
                <w:rFonts w:eastAsia="맑은 고딕" w:hint="eastAsia"/>
                <w:bCs/>
                <w:lang w:eastAsia="ko-KR"/>
              </w:rPr>
              <w:t>LG</w:t>
            </w:r>
          </w:p>
        </w:tc>
        <w:tc>
          <w:tcPr>
            <w:tcW w:w="4344" w:type="dxa"/>
          </w:tcPr>
          <w:p w14:paraId="720DCC90" w14:textId="2E9BC8D8" w:rsidR="005C67E4" w:rsidRDefault="005C67E4" w:rsidP="005C67E4">
            <w:pPr>
              <w:spacing w:after="0"/>
              <w:rPr>
                <w:lang w:eastAsia="zh-CN"/>
              </w:rPr>
            </w:pPr>
            <w:r>
              <w:rPr>
                <w:rFonts w:eastAsia="맑은 고딕" w:hint="eastAsia"/>
                <w:lang w:eastAsia="ko-KR"/>
              </w:rPr>
              <w:t>Yes.</w:t>
            </w:r>
          </w:p>
        </w:tc>
        <w:tc>
          <w:tcPr>
            <w:tcW w:w="3925" w:type="dxa"/>
          </w:tcPr>
          <w:p w14:paraId="166D9BC3" w14:textId="77777777" w:rsidR="005C67E4" w:rsidRDefault="005C67E4" w:rsidP="005C67E4">
            <w:pPr>
              <w:spacing w:after="0"/>
              <w:rPr>
                <w:iCs/>
                <w:lang w:eastAsia="zh-CN"/>
              </w:rPr>
            </w:pPr>
          </w:p>
        </w:tc>
      </w:tr>
      <w:tr w:rsidR="0059504A" w14:paraId="44404135" w14:textId="77777777">
        <w:tc>
          <w:tcPr>
            <w:tcW w:w="1693" w:type="dxa"/>
          </w:tcPr>
          <w:p w14:paraId="5A72989F" w14:textId="5C820180" w:rsidR="0059504A" w:rsidRDefault="0059504A" w:rsidP="0059504A">
            <w:pPr>
              <w:spacing w:after="0"/>
              <w:rPr>
                <w:rFonts w:eastAsia="맑은 고딕"/>
                <w:bCs/>
                <w:lang w:eastAsia="ko-KR"/>
              </w:rPr>
            </w:pPr>
            <w:r>
              <w:rPr>
                <w:rFonts w:eastAsia="MS Mincho" w:hint="eastAsia"/>
                <w:bCs/>
                <w:lang w:eastAsia="ja-JP"/>
              </w:rPr>
              <w:t>N</w:t>
            </w:r>
            <w:r>
              <w:rPr>
                <w:rFonts w:eastAsia="MS Mincho"/>
                <w:bCs/>
                <w:lang w:eastAsia="ja-JP"/>
              </w:rPr>
              <w:t>TT DOCOMO</w:t>
            </w:r>
          </w:p>
        </w:tc>
        <w:tc>
          <w:tcPr>
            <w:tcW w:w="4344" w:type="dxa"/>
          </w:tcPr>
          <w:p w14:paraId="795600B9" w14:textId="028070BB" w:rsidR="0059504A" w:rsidRDefault="0059504A" w:rsidP="0059504A">
            <w:pPr>
              <w:spacing w:after="0"/>
              <w:rPr>
                <w:rFonts w:eastAsia="맑은 고딕"/>
                <w:lang w:eastAsia="ko-KR"/>
              </w:rPr>
            </w:pPr>
            <w:r>
              <w:rPr>
                <w:lang w:eastAsia="zh-CN"/>
              </w:rPr>
              <w:t>Yes, upon condition</w:t>
            </w:r>
          </w:p>
        </w:tc>
        <w:tc>
          <w:tcPr>
            <w:tcW w:w="3925" w:type="dxa"/>
          </w:tcPr>
          <w:p w14:paraId="7366A7CC" w14:textId="1471789F" w:rsidR="0059504A" w:rsidRDefault="0059504A" w:rsidP="0059504A">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w:t>
            </w:r>
            <w:r w:rsidRPr="00052EF6">
              <w:rPr>
                <w:iCs/>
                <w:lang w:eastAsia="zh-CN"/>
              </w:rPr>
              <w:t>)</w:t>
            </w:r>
            <w:r>
              <w:rPr>
                <w:iCs/>
                <w:lang w:eastAsia="zh-CN"/>
              </w:rPr>
              <w:t>, our concern is cleared and we see the comment from Panasonic that the hopping pattern can be the same.</w:t>
            </w:r>
          </w:p>
        </w:tc>
      </w:tr>
    </w:tbl>
    <w:p w14:paraId="64AF432B" w14:textId="77777777" w:rsidR="00CC5C59" w:rsidRDefault="00CC5C59">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lastRenderedPageBreak/>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맑은 고딕"/>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t>The same rule can be applied for PUCCH and PUSCH repetitions.</w:t>
            </w:r>
          </w:p>
        </w:tc>
      </w:tr>
      <w:tr w:rsidR="00D62460" w14:paraId="0938CA19" w14:textId="77777777">
        <w:tc>
          <w:tcPr>
            <w:tcW w:w="1693" w:type="dxa"/>
          </w:tcPr>
          <w:p w14:paraId="65E9F658" w14:textId="46C85F8D" w:rsidR="00D62460" w:rsidRPr="00CF7718"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5B9C724C" w14:textId="158B7586" w:rsidR="00D62460" w:rsidRDefault="00D62460" w:rsidP="00D62460">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BD9AFC5" w14:textId="2228500D" w:rsidR="00D62460" w:rsidRDefault="00D62460" w:rsidP="00D62460">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EFC0B13" w14:textId="77777777">
        <w:tc>
          <w:tcPr>
            <w:tcW w:w="1693" w:type="dxa"/>
          </w:tcPr>
          <w:p w14:paraId="2FC19942" w14:textId="74E927C2" w:rsidR="0050196B" w:rsidRDefault="0050196B" w:rsidP="00D62460">
            <w:pPr>
              <w:spacing w:after="0"/>
              <w:rPr>
                <w:rFonts w:eastAsia="MS Mincho"/>
                <w:bCs/>
                <w:lang w:eastAsia="ja-JP"/>
              </w:rPr>
            </w:pPr>
            <w:r>
              <w:rPr>
                <w:rFonts w:hint="eastAsia"/>
                <w:bCs/>
                <w:lang w:eastAsia="zh-CN"/>
              </w:rPr>
              <w:t>CATT</w:t>
            </w:r>
          </w:p>
        </w:tc>
        <w:tc>
          <w:tcPr>
            <w:tcW w:w="4344" w:type="dxa"/>
          </w:tcPr>
          <w:p w14:paraId="3121445B" w14:textId="2FA7221B" w:rsidR="0050196B" w:rsidRDefault="0050196B" w:rsidP="00D62460">
            <w:pPr>
              <w:spacing w:after="0"/>
              <w:rPr>
                <w:rFonts w:eastAsia="MS Mincho"/>
                <w:lang w:eastAsia="zh-CN"/>
              </w:rPr>
            </w:pPr>
            <w:r>
              <w:rPr>
                <w:rFonts w:hint="eastAsia"/>
                <w:lang w:eastAsia="zh-CN"/>
              </w:rPr>
              <w:t>OK</w:t>
            </w:r>
          </w:p>
        </w:tc>
        <w:tc>
          <w:tcPr>
            <w:tcW w:w="3925" w:type="dxa"/>
          </w:tcPr>
          <w:p w14:paraId="6448268E" w14:textId="77777777" w:rsidR="0050196B" w:rsidRDefault="0050196B" w:rsidP="00D62460">
            <w:pPr>
              <w:spacing w:after="0"/>
              <w:rPr>
                <w:lang w:eastAsia="zh-CN"/>
              </w:rPr>
            </w:pPr>
          </w:p>
        </w:tc>
      </w:tr>
      <w:tr w:rsidR="0059504A" w14:paraId="0AE7C119" w14:textId="77777777">
        <w:tc>
          <w:tcPr>
            <w:tcW w:w="1693" w:type="dxa"/>
          </w:tcPr>
          <w:p w14:paraId="14872FA9" w14:textId="43C4447F" w:rsidR="0059504A" w:rsidRDefault="0059504A" w:rsidP="0059504A">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213C2410" w14:textId="5B848F4E" w:rsidR="0059504A" w:rsidRDefault="0059504A" w:rsidP="0059504A">
            <w:pPr>
              <w:spacing w:after="0"/>
              <w:rPr>
                <w:lang w:eastAsia="zh-CN"/>
              </w:rPr>
            </w:pPr>
            <w:r>
              <w:rPr>
                <w:lang w:eastAsia="zh-CN"/>
              </w:rPr>
              <w:t>Yes, upon condition</w:t>
            </w:r>
          </w:p>
        </w:tc>
        <w:tc>
          <w:tcPr>
            <w:tcW w:w="3925" w:type="dxa"/>
          </w:tcPr>
          <w:p w14:paraId="1B404019" w14:textId="077A9502" w:rsidR="0059504A" w:rsidRDefault="0059504A" w:rsidP="0059504A">
            <w:pPr>
              <w:spacing w:after="0"/>
              <w:rPr>
                <w:lang w:eastAsia="zh-CN"/>
              </w:rPr>
            </w:pPr>
            <w:r>
              <w:rPr>
                <w:rFonts w:eastAsia="MS Mincho"/>
                <w:lang w:eastAsia="ja-JP"/>
              </w:rPr>
              <w:t>Same comment as above.</w:t>
            </w:r>
          </w:p>
        </w:tc>
      </w:tr>
      <w:tr w:rsidR="00C1690F" w14:paraId="0ACB146C" w14:textId="77777777">
        <w:tc>
          <w:tcPr>
            <w:tcW w:w="1693" w:type="dxa"/>
          </w:tcPr>
          <w:p w14:paraId="14E8AA71" w14:textId="1F910B52" w:rsidR="00C1690F" w:rsidRDefault="00C1690F" w:rsidP="00C1690F">
            <w:pPr>
              <w:spacing w:before="0" w:after="0"/>
              <w:rPr>
                <w:rFonts w:eastAsia="MS Mincho" w:hint="eastAsia"/>
                <w:bCs/>
                <w:lang w:eastAsia="ja-JP"/>
              </w:rPr>
            </w:pPr>
            <w:r>
              <w:rPr>
                <w:rFonts w:eastAsia="맑은 고딕" w:hint="eastAsia"/>
                <w:bCs/>
                <w:lang w:eastAsia="ko-KR"/>
              </w:rPr>
              <w:t>W</w:t>
            </w:r>
            <w:r>
              <w:rPr>
                <w:rFonts w:eastAsia="맑은 고딕"/>
                <w:bCs/>
                <w:lang w:eastAsia="ko-KR"/>
              </w:rPr>
              <w:t>ILUS</w:t>
            </w:r>
          </w:p>
        </w:tc>
        <w:tc>
          <w:tcPr>
            <w:tcW w:w="4344" w:type="dxa"/>
          </w:tcPr>
          <w:p w14:paraId="3CDF6427" w14:textId="1A6C0E2D" w:rsidR="00C1690F" w:rsidRDefault="00C1690F" w:rsidP="00C1690F">
            <w:pPr>
              <w:spacing w:before="0" w:after="0"/>
              <w:rPr>
                <w:lang w:eastAsia="zh-CN"/>
              </w:rPr>
            </w:pPr>
            <w:r>
              <w:rPr>
                <w:rFonts w:eastAsia="맑은 고딕"/>
                <w:lang w:eastAsia="ko-KR"/>
              </w:rPr>
              <w:t>Yes</w:t>
            </w:r>
          </w:p>
        </w:tc>
        <w:tc>
          <w:tcPr>
            <w:tcW w:w="3925" w:type="dxa"/>
          </w:tcPr>
          <w:p w14:paraId="6112015C" w14:textId="3E688F77" w:rsidR="00C1690F" w:rsidRDefault="00C1690F" w:rsidP="00C1690F">
            <w:pPr>
              <w:spacing w:before="0" w:after="0"/>
              <w:rPr>
                <w:rFonts w:eastAsia="MS Mincho"/>
                <w:lang w:eastAsia="ja-JP"/>
              </w:rPr>
            </w:pPr>
            <w:r>
              <w:rPr>
                <w:rFonts w:eastAsia="맑은 고딕"/>
                <w:lang w:eastAsia="ko-KR"/>
              </w:rPr>
              <w:t>Same comment as FL question 5.</w:t>
            </w:r>
          </w:p>
        </w:tc>
      </w:tr>
    </w:tbl>
    <w:p w14:paraId="27DC4704" w14:textId="77777777" w:rsidR="00CC5C59" w:rsidRDefault="00CC5C59">
      <w:pPr>
        <w:spacing w:after="0"/>
        <w:jc w:val="left"/>
      </w:pPr>
    </w:p>
    <w:p w14:paraId="489D3081" w14:textId="77777777" w:rsidR="00CC5C59" w:rsidRDefault="005F4B9E">
      <w:pPr>
        <w:pStyle w:val="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af8"/>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60098B08" w14:textId="77777777" w:rsidR="00CC5C59" w:rsidRDefault="005F4B9E">
      <w:pPr>
        <w:pStyle w:val="af8"/>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2604FD2" w14:textId="77777777" w:rsidR="00CC5C59" w:rsidRDefault="005F4B9E">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6A76E18" w14:textId="77777777" w:rsidR="00CC5C59" w:rsidRDefault="005F4B9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30375959" w14:textId="77777777" w:rsidR="00CC5C59" w:rsidRDefault="005F4B9E">
      <w:pPr>
        <w:pStyle w:val="af8"/>
        <w:numPr>
          <w:ilvl w:val="1"/>
          <w:numId w:val="17"/>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DengXian"/>
          <w:lang w:eastAsia="zh-CN"/>
        </w:rPr>
        <w:lastRenderedPageBreak/>
        <w:t xml:space="preserve">R1-2200322 </w:t>
      </w:r>
      <w:r>
        <w:rPr>
          <w:lang w:eastAsia="ja-JP"/>
        </w:rPr>
        <w:t>Proposal 2: Frequency hopping pattern based on physical slot indices is realized as following.</w:t>
      </w:r>
    </w:p>
    <w:p w14:paraId="75624058" w14:textId="77777777" w:rsidR="00CC5C59" w:rsidRDefault="005F4B9E">
      <w:pPr>
        <w:pStyle w:val="af8"/>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af8"/>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CA7074">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CA7074">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interval</w:t>
      </w:r>
    </w:p>
    <w:p w14:paraId="60C9CCC4" w14:textId="77777777" w:rsidR="00CC5C59" w:rsidRDefault="005F4B9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af8"/>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af8"/>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CA7074">
      <w:pPr>
        <w:pStyle w:val="af8"/>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whether or not the UE transmits the PUSCH/PUCCH in the slot.</w:t>
      </w:r>
    </w:p>
    <w:p w14:paraId="059364CE" w14:textId="77777777" w:rsidR="00CC5C59" w:rsidRDefault="005F4B9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0995B6" w14:textId="77777777" w:rsidR="00CC5C59" w:rsidRDefault="005F4B9E">
      <w:pPr>
        <w:spacing w:line="360" w:lineRule="auto"/>
        <w:rPr>
          <w:rStyle w:val="af2"/>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a9"/>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a9"/>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a9"/>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af8"/>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af8"/>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98A44B7" w14:textId="77777777" w:rsidR="00CC5C59" w:rsidRDefault="005F4B9E">
      <w:pPr>
        <w:pStyle w:val="af8"/>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87B0A47" w14:textId="77777777" w:rsidR="00CC5C59" w:rsidRDefault="005F4B9E">
      <w:pPr>
        <w:pStyle w:val="af8"/>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3C38EA64"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6E84DB3D"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79DB95FD"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lastRenderedPageBreak/>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맑은 고딕"/>
                <w:bCs/>
                <w:lang w:eastAsia="ko-KR"/>
              </w:rPr>
            </w:pPr>
            <w:r>
              <w:rPr>
                <w:bCs/>
              </w:rPr>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af8"/>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676E16D" w14:textId="273C3051" w:rsidR="00677ED4" w:rsidRPr="006815D5" w:rsidRDefault="0018138F" w:rsidP="005F57A9">
            <w:pPr>
              <w:spacing w:after="0"/>
              <w:rPr>
                <w:rFonts w:eastAsia="MS Mincho"/>
                <w:lang w:eastAsia="ja-JP"/>
              </w:rPr>
            </w:pPr>
            <w:r>
              <w:rPr>
                <w:rFonts w:eastAsia="MS Mincho"/>
                <w:lang w:eastAsia="ja-JP"/>
              </w:rPr>
              <w:t>Hopping interval</w:t>
            </w:r>
            <w:r w:rsidR="00EF2D24">
              <w:rPr>
                <w:rFonts w:eastAsia="MS Mincho"/>
                <w:lang w:eastAsia="ja-JP"/>
              </w:rPr>
              <w:t xml:space="preserve"> should be configured by new RRC parameters.</w:t>
            </w:r>
          </w:p>
        </w:tc>
      </w:tr>
      <w:tr w:rsidR="00D62460" w14:paraId="66978451" w14:textId="77777777">
        <w:tc>
          <w:tcPr>
            <w:tcW w:w="1693" w:type="dxa"/>
          </w:tcPr>
          <w:p w14:paraId="5582BC1C" w14:textId="78D1F33A"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1377662D" w14:textId="3D2A0E1D" w:rsidR="00D62460" w:rsidRDefault="00D62460" w:rsidP="00D62460">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50196B" w14:paraId="06DF8DB9" w14:textId="77777777">
        <w:tc>
          <w:tcPr>
            <w:tcW w:w="1693" w:type="dxa"/>
          </w:tcPr>
          <w:p w14:paraId="3E6A9AA0" w14:textId="0D97DE6A" w:rsidR="0050196B" w:rsidRDefault="0050196B" w:rsidP="00D62460">
            <w:pPr>
              <w:spacing w:after="0"/>
              <w:rPr>
                <w:rFonts w:eastAsia="MS Mincho"/>
                <w:bCs/>
                <w:lang w:eastAsia="ja-JP"/>
              </w:rPr>
            </w:pPr>
            <w:r>
              <w:rPr>
                <w:rFonts w:hint="eastAsia"/>
                <w:bCs/>
                <w:lang w:eastAsia="zh-CN"/>
              </w:rPr>
              <w:t>CATT</w:t>
            </w:r>
          </w:p>
        </w:tc>
        <w:tc>
          <w:tcPr>
            <w:tcW w:w="8202" w:type="dxa"/>
          </w:tcPr>
          <w:p w14:paraId="163C4B0C" w14:textId="77777777" w:rsidR="0050196B" w:rsidRDefault="0050196B" w:rsidP="00D27F28">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1ABAAF30" w14:textId="2217CA3A" w:rsidR="0050196B" w:rsidRDefault="0050196B" w:rsidP="00D62460">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sidRPr="005D4176">
              <w:rPr>
                <w:i/>
                <w:lang w:eastAsia="zh-CN"/>
              </w:rPr>
              <w:t>interBundling</w:t>
            </w:r>
            <w:proofErr w:type="spellEnd"/>
            <w:r w:rsidRPr="005D4176">
              <w:rPr>
                <w:lang w:eastAsia="zh-CN"/>
              </w:rPr>
              <w:t>’</w:t>
            </w:r>
            <w:r>
              <w:rPr>
                <w:rFonts w:hint="eastAsia"/>
                <w:lang w:eastAsia="zh-CN"/>
              </w:rPr>
              <w:t xml:space="preserve"> in </w:t>
            </w:r>
            <w:r>
              <w:rPr>
                <w:lang w:eastAsia="zh-CN"/>
              </w:rPr>
              <w:t>‘</w:t>
            </w:r>
            <w:proofErr w:type="spellStart"/>
            <w:r w:rsidRPr="005D4176">
              <w:rPr>
                <w:i/>
                <w:lang w:eastAsia="zh-CN"/>
              </w:rPr>
              <w:t>frequencyHopping</w:t>
            </w:r>
            <w:proofErr w:type="spellEnd"/>
            <w:r>
              <w:rPr>
                <w:i/>
                <w:lang w:eastAsia="zh-CN"/>
              </w:rPr>
              <w:t>’</w:t>
            </w:r>
            <w:r w:rsidRPr="005D4176">
              <w:rPr>
                <w:lang w:eastAsia="zh-CN"/>
              </w:rPr>
              <w:t xml:space="preserve"> IE in </w:t>
            </w:r>
            <w:r w:rsidRPr="005D4176">
              <w:rPr>
                <w:i/>
                <w:lang w:eastAsia="zh-CN"/>
              </w:rPr>
              <w:t>PUSCH-Config</w:t>
            </w:r>
            <w:r>
              <w:rPr>
                <w:rFonts w:hint="eastAsia"/>
                <w:i/>
                <w:lang w:eastAsia="zh-CN"/>
              </w:rPr>
              <w:t xml:space="preserve"> </w:t>
            </w:r>
            <w:r w:rsidRPr="00B77C4F">
              <w:rPr>
                <w:rFonts w:hint="eastAsia"/>
                <w:lang w:eastAsia="zh-CN"/>
              </w:rPr>
              <w:t>for PUSCH</w:t>
            </w:r>
            <w:r>
              <w:rPr>
                <w:rFonts w:hint="eastAsia"/>
                <w:lang w:eastAsia="zh-CN"/>
              </w:rPr>
              <w:t>. For PUCCH, it depends on whether it is per BWP configured or per format configured.</w:t>
            </w:r>
          </w:p>
        </w:tc>
      </w:tr>
      <w:tr w:rsidR="005C67E4" w14:paraId="3CD79FF0" w14:textId="77777777">
        <w:tc>
          <w:tcPr>
            <w:tcW w:w="1693" w:type="dxa"/>
          </w:tcPr>
          <w:p w14:paraId="338AD20C" w14:textId="1E7A65DC" w:rsidR="005C67E4" w:rsidRDefault="005C67E4" w:rsidP="005C67E4">
            <w:pPr>
              <w:spacing w:after="0"/>
              <w:rPr>
                <w:bCs/>
                <w:lang w:eastAsia="zh-CN"/>
              </w:rPr>
            </w:pPr>
            <w:r>
              <w:rPr>
                <w:rFonts w:eastAsia="맑은 고딕" w:hint="eastAsia"/>
                <w:bCs/>
                <w:lang w:eastAsia="ko-KR"/>
              </w:rPr>
              <w:t>LG</w:t>
            </w:r>
          </w:p>
        </w:tc>
        <w:tc>
          <w:tcPr>
            <w:tcW w:w="8202" w:type="dxa"/>
          </w:tcPr>
          <w:p w14:paraId="6FA8E149" w14:textId="58A275CC" w:rsidR="005C67E4" w:rsidRDefault="005C67E4" w:rsidP="005C67E4">
            <w:pPr>
              <w:spacing w:after="0"/>
              <w:rPr>
                <w:lang w:eastAsia="zh-CN"/>
              </w:rPr>
            </w:pPr>
            <w:r>
              <w:rPr>
                <w:rFonts w:eastAsia="맑은 고딕"/>
                <w:lang w:eastAsia="ko-KR"/>
              </w:rPr>
              <w:t xml:space="preserve">To align with the </w:t>
            </w:r>
            <w:r>
              <w:rPr>
                <w:rFonts w:eastAsia="맑은 고딕" w:hint="eastAsia"/>
                <w:lang w:eastAsia="ko-KR"/>
              </w:rPr>
              <w:t xml:space="preserve">default </w:t>
            </w:r>
            <w:r>
              <w:rPr>
                <w:rFonts w:eastAsia="맑은 고딕"/>
                <w:lang w:eastAsia="ko-KR"/>
              </w:rPr>
              <w:t xml:space="preserve">value for the </w:t>
            </w:r>
            <w:r>
              <w:rPr>
                <w:rFonts w:eastAsia="맑은 고딕" w:hint="eastAsia"/>
                <w:lang w:eastAsia="ko-KR"/>
              </w:rPr>
              <w:t>hopping interval</w:t>
            </w:r>
            <w:r>
              <w:rPr>
                <w:rFonts w:eastAsia="맑은 고딕"/>
                <w:lang w:eastAsia="ko-KR"/>
              </w:rPr>
              <w:t>, which</w:t>
            </w:r>
            <w:r>
              <w:rPr>
                <w:rFonts w:eastAsia="맑은 고딕" w:hint="eastAsia"/>
                <w:lang w:eastAsia="ko-KR"/>
              </w:rPr>
              <w:t xml:space="preserve"> is same with the configured TDW length</w:t>
            </w:r>
            <w:r>
              <w:rPr>
                <w:rFonts w:eastAsia="맑은 고딕"/>
                <w:lang w:eastAsia="ko-KR"/>
              </w:rPr>
              <w:t>, it should be derived based on parameters, especially configured TDW length.</w:t>
            </w:r>
          </w:p>
        </w:tc>
      </w:tr>
      <w:tr w:rsidR="00C1690F" w14:paraId="436E2742" w14:textId="77777777">
        <w:tc>
          <w:tcPr>
            <w:tcW w:w="1693" w:type="dxa"/>
          </w:tcPr>
          <w:p w14:paraId="777CF171" w14:textId="7E40CE59" w:rsidR="00C1690F" w:rsidRDefault="00C1690F" w:rsidP="00C1690F">
            <w:pPr>
              <w:spacing w:before="0" w:after="0"/>
              <w:jc w:val="left"/>
              <w:rPr>
                <w:rFonts w:eastAsia="맑은 고딕" w:hint="eastAsia"/>
                <w:bCs/>
                <w:lang w:eastAsia="ko-KR"/>
              </w:rPr>
            </w:pPr>
            <w:r>
              <w:rPr>
                <w:rFonts w:eastAsia="맑은 고딕" w:hint="eastAsia"/>
                <w:bCs/>
                <w:lang w:eastAsia="ko-KR"/>
              </w:rPr>
              <w:t>W</w:t>
            </w:r>
            <w:r>
              <w:rPr>
                <w:rFonts w:eastAsia="맑은 고딕"/>
                <w:bCs/>
                <w:lang w:eastAsia="ko-KR"/>
              </w:rPr>
              <w:t>ILUS</w:t>
            </w:r>
          </w:p>
        </w:tc>
        <w:tc>
          <w:tcPr>
            <w:tcW w:w="8202" w:type="dxa"/>
          </w:tcPr>
          <w:p w14:paraId="0F47755D" w14:textId="1549E0F7" w:rsidR="00C1690F" w:rsidRDefault="00C1690F" w:rsidP="00C1690F">
            <w:pPr>
              <w:spacing w:before="0" w:after="0"/>
              <w:rPr>
                <w:rFonts w:eastAsia="맑은 고딕"/>
                <w:lang w:eastAsia="ko-KR"/>
              </w:rPr>
            </w:pPr>
            <w:r>
              <w:rPr>
                <w:rFonts w:eastAsia="맑은 고딕" w:hint="eastAsia"/>
                <w:lang w:eastAsia="ko-KR"/>
              </w:rPr>
              <w:t>B</w:t>
            </w:r>
            <w:r>
              <w:rPr>
                <w:rFonts w:eastAsia="맑은 고딕"/>
                <w:lang w:eastAsia="ko-KR"/>
              </w:rPr>
              <w:t>ased on agreements, it’s clear to introduce new RRC parameter, which denotes the value of hopping interval. Other RRC parameter is not necessary.</w:t>
            </w:r>
          </w:p>
        </w:tc>
      </w:tr>
    </w:tbl>
    <w:p w14:paraId="0B8BB133" w14:textId="77777777" w:rsidR="00CC5C59" w:rsidRDefault="00CC5C59">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1D02E899" w14:textId="36758B3E" w:rsidR="00697118" w:rsidRPr="00697118" w:rsidRDefault="00697118">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13A1F50D" w14:textId="77777777" w:rsidR="00697118" w:rsidRDefault="00697118">
            <w:pPr>
              <w:spacing w:after="0"/>
            </w:pPr>
          </w:p>
        </w:tc>
      </w:tr>
      <w:tr w:rsidR="00D62460" w14:paraId="16322ED5" w14:textId="77777777">
        <w:tc>
          <w:tcPr>
            <w:tcW w:w="1693" w:type="dxa"/>
          </w:tcPr>
          <w:p w14:paraId="750A9D76" w14:textId="740ED43B" w:rsidR="00D62460" w:rsidRDefault="00D62460" w:rsidP="00D62460">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347A916" w14:textId="0254DF9B" w:rsidR="00D62460" w:rsidRDefault="00D62460" w:rsidP="00D62460">
            <w:pPr>
              <w:spacing w:before="0" w:after="0"/>
              <w:rPr>
                <w:rFonts w:eastAsia="MS Mincho"/>
                <w:lang w:eastAsia="ja-JP"/>
              </w:rPr>
            </w:pPr>
            <w:r>
              <w:rPr>
                <w:rFonts w:eastAsia="MS Mincho"/>
                <w:lang w:eastAsia="zh-CN"/>
              </w:rPr>
              <w:t xml:space="preserve">No. </w:t>
            </w:r>
          </w:p>
        </w:tc>
        <w:tc>
          <w:tcPr>
            <w:tcW w:w="5017" w:type="dxa"/>
          </w:tcPr>
          <w:p w14:paraId="5F2E81B0" w14:textId="0D12F7E8" w:rsidR="00D62460" w:rsidRDefault="00D62460" w:rsidP="00D62460">
            <w:pPr>
              <w:spacing w:before="0" w:after="0"/>
            </w:pPr>
            <w:r>
              <w:rPr>
                <w:rFonts w:eastAsia="MS Mincho"/>
                <w:lang w:eastAsia="zh-CN"/>
              </w:rPr>
              <w:t>Although we understand it improve the performance, we think it is rather optimization given the end of WI.</w:t>
            </w:r>
          </w:p>
        </w:tc>
      </w:tr>
      <w:tr w:rsidR="0050196B" w14:paraId="4C803281" w14:textId="77777777">
        <w:tc>
          <w:tcPr>
            <w:tcW w:w="1693" w:type="dxa"/>
          </w:tcPr>
          <w:p w14:paraId="218CCA48" w14:textId="7B551E2A" w:rsidR="0050196B" w:rsidRDefault="0050196B" w:rsidP="00D62460">
            <w:pPr>
              <w:spacing w:after="0"/>
              <w:rPr>
                <w:rFonts w:eastAsia="MS Mincho"/>
                <w:lang w:eastAsia="ja-JP"/>
              </w:rPr>
            </w:pPr>
            <w:r w:rsidRPr="005D4176">
              <w:rPr>
                <w:rFonts w:hint="eastAsia"/>
                <w:bCs/>
                <w:lang w:eastAsia="zh-CN"/>
              </w:rPr>
              <w:t>CATT</w:t>
            </w:r>
          </w:p>
        </w:tc>
        <w:tc>
          <w:tcPr>
            <w:tcW w:w="3252" w:type="dxa"/>
          </w:tcPr>
          <w:p w14:paraId="3138FB6E" w14:textId="0B73204E" w:rsidR="0050196B" w:rsidRDefault="0050196B" w:rsidP="00D62460">
            <w:pPr>
              <w:spacing w:after="0"/>
              <w:rPr>
                <w:rFonts w:eastAsia="MS Mincho"/>
                <w:lang w:eastAsia="zh-CN"/>
              </w:rPr>
            </w:pPr>
            <w:r>
              <w:rPr>
                <w:rFonts w:hint="eastAsia"/>
                <w:bCs/>
                <w:lang w:eastAsia="zh-CN"/>
              </w:rPr>
              <w:t>We do not see strong need.</w:t>
            </w:r>
          </w:p>
        </w:tc>
        <w:tc>
          <w:tcPr>
            <w:tcW w:w="5017" w:type="dxa"/>
          </w:tcPr>
          <w:p w14:paraId="72128B8A" w14:textId="77777777" w:rsidR="0050196B" w:rsidRDefault="0050196B" w:rsidP="00D62460">
            <w:pPr>
              <w:spacing w:after="0"/>
              <w:rPr>
                <w:rFonts w:eastAsia="MS Mincho"/>
                <w:lang w:eastAsia="zh-CN"/>
              </w:rPr>
            </w:pPr>
          </w:p>
        </w:tc>
      </w:tr>
      <w:tr w:rsidR="005C67E4" w14:paraId="40B6807C" w14:textId="77777777">
        <w:tc>
          <w:tcPr>
            <w:tcW w:w="1693" w:type="dxa"/>
          </w:tcPr>
          <w:p w14:paraId="5333C7A5" w14:textId="1AE3F3D1" w:rsidR="005C67E4" w:rsidRPr="005D4176" w:rsidRDefault="005C67E4" w:rsidP="005C67E4">
            <w:pPr>
              <w:spacing w:after="0"/>
              <w:rPr>
                <w:bCs/>
                <w:lang w:eastAsia="zh-CN"/>
              </w:rPr>
            </w:pPr>
            <w:r w:rsidRPr="00B31670">
              <w:rPr>
                <w:rFonts w:eastAsia="맑은 고딕" w:hint="eastAsia"/>
                <w:bCs/>
                <w:lang w:eastAsia="ko-KR"/>
              </w:rPr>
              <w:lastRenderedPageBreak/>
              <w:t>LG</w:t>
            </w:r>
          </w:p>
        </w:tc>
        <w:tc>
          <w:tcPr>
            <w:tcW w:w="3252" w:type="dxa"/>
          </w:tcPr>
          <w:p w14:paraId="047EDFC2" w14:textId="360D4B94" w:rsidR="005C67E4" w:rsidRDefault="005C67E4" w:rsidP="005C67E4">
            <w:pPr>
              <w:spacing w:after="0"/>
              <w:rPr>
                <w:bCs/>
                <w:lang w:eastAsia="zh-CN"/>
              </w:rPr>
            </w:pPr>
            <w:r w:rsidRPr="00B31670">
              <w:rPr>
                <w:rFonts w:eastAsia="맑은 고딕" w:hint="eastAsia"/>
                <w:bCs/>
                <w:lang w:eastAsia="ko-KR"/>
              </w:rPr>
              <w:t>No</w:t>
            </w:r>
          </w:p>
        </w:tc>
        <w:tc>
          <w:tcPr>
            <w:tcW w:w="5017" w:type="dxa"/>
          </w:tcPr>
          <w:p w14:paraId="125ACEA6" w14:textId="37193E83" w:rsidR="005C67E4" w:rsidRDefault="005C67E4" w:rsidP="005C67E4">
            <w:pPr>
              <w:spacing w:after="0"/>
              <w:rPr>
                <w:rFonts w:eastAsia="MS Mincho"/>
                <w:lang w:eastAsia="zh-CN"/>
              </w:rPr>
            </w:pPr>
            <w:r>
              <w:rPr>
                <w:rFonts w:eastAsia="맑은 고딕" w:hint="eastAsia"/>
                <w:bCs/>
                <w:lang w:eastAsia="ko-KR"/>
              </w:rPr>
              <w:t xml:space="preserve">We do not think have enough time to introduce something new considering all we </w:t>
            </w:r>
            <w:r>
              <w:rPr>
                <w:rFonts w:eastAsia="맑은 고딕"/>
                <w:bCs/>
                <w:lang w:eastAsia="ko-KR"/>
              </w:rPr>
              <w:t>have</w:t>
            </w:r>
            <w:r>
              <w:rPr>
                <w:rFonts w:eastAsia="맑은 고딕" w:hint="eastAsia"/>
                <w:bCs/>
                <w:lang w:eastAsia="ko-KR"/>
              </w:rPr>
              <w:t xml:space="preserve"> for frequen</w:t>
            </w:r>
            <w:r>
              <w:rPr>
                <w:rFonts w:eastAsia="맑은 고딕"/>
                <w:bCs/>
                <w:lang w:eastAsia="ko-KR"/>
              </w:rPr>
              <w:t>cy hopping of DMRS bundling now is sequential ordering of TDW and hopping interval. It should be deprioritized or at least revisit after offset determination, hopping pattern and configuration is settled.</w:t>
            </w:r>
          </w:p>
        </w:tc>
      </w:tr>
      <w:tr w:rsidR="0059504A" w14:paraId="7AF59DD4" w14:textId="77777777">
        <w:tc>
          <w:tcPr>
            <w:tcW w:w="1693" w:type="dxa"/>
          </w:tcPr>
          <w:p w14:paraId="24209941" w14:textId="4AF108EF"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1A41959" w14:textId="0998EFCD"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5F6D30CA" w14:textId="77777777" w:rsidR="0059504A" w:rsidRDefault="0059504A" w:rsidP="005C67E4">
            <w:pPr>
              <w:spacing w:after="0"/>
              <w:rPr>
                <w:rFonts w:eastAsia="맑은 고딕"/>
                <w:bCs/>
                <w:lang w:eastAsia="ko-KR"/>
              </w:rPr>
            </w:pPr>
          </w:p>
        </w:tc>
      </w:tr>
      <w:tr w:rsidR="00C1690F" w14:paraId="28BA6DF8" w14:textId="77777777">
        <w:tc>
          <w:tcPr>
            <w:tcW w:w="1693" w:type="dxa"/>
          </w:tcPr>
          <w:p w14:paraId="69B302BB" w14:textId="13F739B6" w:rsidR="00C1690F" w:rsidRDefault="00C1690F" w:rsidP="00C1690F">
            <w:pPr>
              <w:spacing w:before="0" w:after="0"/>
              <w:rPr>
                <w:rFonts w:eastAsia="MS Mincho" w:hint="eastAsia"/>
                <w:bCs/>
                <w:lang w:eastAsia="ja-JP"/>
              </w:rPr>
            </w:pPr>
            <w:r w:rsidRPr="00BC7EA2">
              <w:rPr>
                <w:rFonts w:eastAsia="맑은 고딕" w:hint="eastAsia"/>
                <w:lang w:eastAsia="ko-KR"/>
              </w:rPr>
              <w:t>W</w:t>
            </w:r>
            <w:r w:rsidRPr="00BC7EA2">
              <w:rPr>
                <w:rFonts w:eastAsia="맑은 고딕"/>
                <w:lang w:eastAsia="ko-KR"/>
              </w:rPr>
              <w:t>ILUS</w:t>
            </w:r>
          </w:p>
        </w:tc>
        <w:tc>
          <w:tcPr>
            <w:tcW w:w="3252" w:type="dxa"/>
          </w:tcPr>
          <w:p w14:paraId="137CAB29" w14:textId="0E6DB065" w:rsidR="00C1690F" w:rsidRDefault="00C1690F" w:rsidP="00C1690F">
            <w:pPr>
              <w:spacing w:before="0" w:after="0"/>
              <w:rPr>
                <w:rFonts w:eastAsia="MS Mincho" w:hint="eastAsia"/>
                <w:bCs/>
                <w:lang w:eastAsia="ja-JP"/>
              </w:rPr>
            </w:pPr>
            <w:r w:rsidRPr="00BC7EA2">
              <w:rPr>
                <w:rFonts w:eastAsia="맑은 고딕" w:hint="eastAsia"/>
                <w:lang w:eastAsia="ko-KR"/>
              </w:rPr>
              <w:t>N</w:t>
            </w:r>
            <w:r w:rsidRPr="00BC7EA2">
              <w:rPr>
                <w:rFonts w:eastAsia="맑은 고딕"/>
                <w:lang w:eastAsia="ko-KR"/>
              </w:rPr>
              <w:t>o</w:t>
            </w:r>
          </w:p>
        </w:tc>
        <w:tc>
          <w:tcPr>
            <w:tcW w:w="5017" w:type="dxa"/>
          </w:tcPr>
          <w:p w14:paraId="30BEF499" w14:textId="0F6314AD" w:rsidR="00C1690F" w:rsidRDefault="00C1690F" w:rsidP="00C1690F">
            <w:pPr>
              <w:spacing w:before="0" w:after="0"/>
              <w:rPr>
                <w:rFonts w:eastAsia="맑은 고딕"/>
                <w:bCs/>
                <w:lang w:eastAsia="ko-KR"/>
              </w:rPr>
            </w:pPr>
            <w:r>
              <w:rPr>
                <w:rFonts w:eastAsia="맑은 고딕"/>
                <w:lang w:eastAsia="ko-KR"/>
              </w:rPr>
              <w:t xml:space="preserve">It was discussed during SI phase as frequency domain </w:t>
            </w:r>
            <w:r>
              <w:rPr>
                <w:rFonts w:eastAsia="맑은 고딕"/>
                <w:lang w:eastAsia="ko-KR"/>
              </w:rPr>
              <w:t>enhancement and</w:t>
            </w:r>
            <w:r>
              <w:rPr>
                <w:rFonts w:eastAsia="맑은 고딕"/>
                <w:lang w:eastAsia="ko-KR"/>
              </w:rPr>
              <w:t xml:space="preserve"> concluded not to support in Rel-17 </w:t>
            </w:r>
            <w:proofErr w:type="spellStart"/>
            <w:r>
              <w:rPr>
                <w:rFonts w:eastAsia="맑은 고딕"/>
                <w:lang w:eastAsia="ko-KR"/>
              </w:rPr>
              <w:t>CovEnh</w:t>
            </w:r>
            <w:proofErr w:type="spellEnd"/>
            <w:r>
              <w:rPr>
                <w:rFonts w:eastAsia="맑은 고딕"/>
                <w:lang w:eastAsia="ko-KR"/>
              </w:rPr>
              <w:t xml:space="preserve"> WI</w:t>
            </w:r>
            <w:r w:rsidRPr="00BC7EA2">
              <w:rPr>
                <w:rFonts w:eastAsia="맑은 고딕"/>
                <w:lang w:eastAsia="ko-KR"/>
              </w:rPr>
              <w:t>.</w:t>
            </w: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9A9CBFF" w14:textId="77777777" w:rsidR="00CC5C59" w:rsidRDefault="005F4B9E">
      <w:pPr>
        <w:pStyle w:val="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Yu Mincho"/>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A368980" w14:textId="77777777" w:rsidR="00CC5C59" w:rsidRDefault="005F4B9E">
      <w:pPr>
        <w:pStyle w:val="af8"/>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af8"/>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63093520" w14:textId="77777777" w:rsidR="00CC5C59" w:rsidRDefault="005F4B9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347F0F4"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lastRenderedPageBreak/>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interval, if both hopping interval and TDW length are not configured. </w:t>
      </w:r>
    </w:p>
    <w:p w14:paraId="0DA2F778"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FFC7B61"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맑은 고딕"/>
                <w:bCs/>
                <w:lang w:eastAsia="ko-KR"/>
              </w:rPr>
            </w:pPr>
            <w:r>
              <w:rPr>
                <w:bCs/>
              </w:rPr>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A4CA182" w14:textId="417D2DA0" w:rsidR="0009079A" w:rsidRPr="0009079A" w:rsidRDefault="0009079A" w:rsidP="00D11224">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08DCBEAA" w14:textId="7C4B8953" w:rsidR="0009079A" w:rsidRDefault="00FF56EF" w:rsidP="00D11224">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D62460" w14:paraId="42F7B7C9" w14:textId="77777777">
        <w:tc>
          <w:tcPr>
            <w:tcW w:w="1693" w:type="dxa"/>
          </w:tcPr>
          <w:p w14:paraId="67A43907" w14:textId="3A0C06B8"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F3EE863" w14:textId="77777777" w:rsidR="00D62460" w:rsidRDefault="00D62460" w:rsidP="00D62460">
            <w:pPr>
              <w:spacing w:before="0"/>
              <w:rPr>
                <w:lang w:eastAsia="zh-CN"/>
              </w:rPr>
            </w:pPr>
            <w:r>
              <w:rPr>
                <w:lang w:eastAsia="zh-CN"/>
              </w:rPr>
              <w:t>Option 2 if DMRS-budling is enabled.</w:t>
            </w:r>
          </w:p>
          <w:p w14:paraId="222CC0AA" w14:textId="0B65FFD3" w:rsidR="00D62460" w:rsidRDefault="00D62460" w:rsidP="00D62460">
            <w:pPr>
              <w:spacing w:before="0" w:after="0"/>
              <w:rPr>
                <w:rFonts w:eastAsia="MS Mincho"/>
                <w:lang w:eastAsia="ja-JP"/>
              </w:rPr>
            </w:pPr>
            <w:r>
              <w:rPr>
                <w:lang w:eastAsia="zh-CN"/>
              </w:rPr>
              <w:t>Option 4 if DMRS-budling is not enabled</w:t>
            </w:r>
          </w:p>
        </w:tc>
        <w:tc>
          <w:tcPr>
            <w:tcW w:w="5017" w:type="dxa"/>
          </w:tcPr>
          <w:p w14:paraId="29E7F6E7" w14:textId="77777777" w:rsidR="00D62460" w:rsidRDefault="00D62460" w:rsidP="00D62460">
            <w:pPr>
              <w:spacing w:before="0" w:after="0"/>
              <w:rPr>
                <w:rFonts w:eastAsia="MS Mincho"/>
                <w:lang w:eastAsia="ja-JP"/>
              </w:rPr>
            </w:pPr>
          </w:p>
        </w:tc>
      </w:tr>
      <w:tr w:rsidR="0050196B" w14:paraId="470C574E" w14:textId="77777777">
        <w:tc>
          <w:tcPr>
            <w:tcW w:w="1693" w:type="dxa"/>
          </w:tcPr>
          <w:p w14:paraId="5E15E554" w14:textId="7BAD7DB8" w:rsidR="0050196B" w:rsidRDefault="0050196B" w:rsidP="00D62460">
            <w:pPr>
              <w:spacing w:after="0"/>
              <w:rPr>
                <w:rFonts w:eastAsia="MS Mincho"/>
                <w:bCs/>
                <w:lang w:eastAsia="ja-JP"/>
              </w:rPr>
            </w:pPr>
            <w:r>
              <w:rPr>
                <w:rFonts w:hint="eastAsia"/>
                <w:bCs/>
                <w:lang w:eastAsia="zh-CN"/>
              </w:rPr>
              <w:t>CATT</w:t>
            </w:r>
          </w:p>
        </w:tc>
        <w:tc>
          <w:tcPr>
            <w:tcW w:w="3252" w:type="dxa"/>
          </w:tcPr>
          <w:p w14:paraId="090BB7FD" w14:textId="49BCFD78" w:rsidR="0050196B" w:rsidRDefault="0050196B" w:rsidP="00D62460">
            <w:pPr>
              <w:rPr>
                <w:lang w:eastAsia="zh-CN"/>
              </w:rPr>
            </w:pPr>
            <w:r>
              <w:rPr>
                <w:rFonts w:hint="eastAsia"/>
                <w:lang w:eastAsia="zh-CN"/>
              </w:rPr>
              <w:t>Option 2</w:t>
            </w:r>
          </w:p>
        </w:tc>
        <w:tc>
          <w:tcPr>
            <w:tcW w:w="5017" w:type="dxa"/>
          </w:tcPr>
          <w:p w14:paraId="39792A38" w14:textId="77777777" w:rsidR="0050196B" w:rsidRDefault="0050196B" w:rsidP="00D62460">
            <w:pPr>
              <w:spacing w:after="0"/>
              <w:rPr>
                <w:lang w:eastAsia="zh-CN"/>
              </w:rPr>
            </w:pPr>
            <w:r>
              <w:rPr>
                <w:rFonts w:hint="eastAsia"/>
                <w:lang w:eastAsia="zh-CN"/>
              </w:rPr>
              <w:t xml:space="preserve">This is a straight forward option. No need to make this issue too complicated. </w:t>
            </w:r>
          </w:p>
          <w:p w14:paraId="219E0AAD" w14:textId="78557BAF" w:rsidR="0050196B" w:rsidRDefault="0050196B" w:rsidP="00D62460">
            <w:pPr>
              <w:spacing w:after="0"/>
              <w:rPr>
                <w:rFonts w:eastAsia="MS Mincho"/>
                <w:lang w:eastAsia="ja-JP"/>
              </w:rPr>
            </w:pPr>
            <w:r>
              <w:rPr>
                <w:rFonts w:hint="eastAsia"/>
                <w:lang w:eastAsia="zh-CN"/>
              </w:rPr>
              <w:lastRenderedPageBreak/>
              <w:t>If a specific value is needed, the gNB shall configure the hopping interval explicitly.</w:t>
            </w:r>
          </w:p>
        </w:tc>
      </w:tr>
      <w:tr w:rsidR="005C67E4" w14:paraId="66576880" w14:textId="77777777">
        <w:tc>
          <w:tcPr>
            <w:tcW w:w="1693" w:type="dxa"/>
          </w:tcPr>
          <w:p w14:paraId="76909303" w14:textId="750106FC" w:rsidR="005C67E4" w:rsidRDefault="005C67E4" w:rsidP="005C67E4">
            <w:pPr>
              <w:spacing w:after="0"/>
              <w:rPr>
                <w:bCs/>
                <w:lang w:eastAsia="zh-CN"/>
              </w:rPr>
            </w:pPr>
            <w:r>
              <w:rPr>
                <w:rFonts w:eastAsia="맑은 고딕" w:hint="eastAsia"/>
                <w:bCs/>
                <w:lang w:eastAsia="ko-KR"/>
              </w:rPr>
              <w:lastRenderedPageBreak/>
              <w:t>LG</w:t>
            </w:r>
          </w:p>
        </w:tc>
        <w:tc>
          <w:tcPr>
            <w:tcW w:w="3252" w:type="dxa"/>
          </w:tcPr>
          <w:p w14:paraId="2364D4E6" w14:textId="4375E6F6" w:rsidR="005C67E4" w:rsidRDefault="005C67E4" w:rsidP="005C67E4">
            <w:pPr>
              <w:rPr>
                <w:lang w:eastAsia="zh-CN"/>
              </w:rPr>
            </w:pPr>
            <w:r>
              <w:rPr>
                <w:rFonts w:eastAsia="맑은 고딕"/>
                <w:lang w:eastAsia="ko-KR"/>
              </w:rPr>
              <w:t>P</w:t>
            </w:r>
            <w:r>
              <w:rPr>
                <w:rFonts w:eastAsia="맑은 고딕" w:hint="eastAsia"/>
                <w:lang w:eastAsia="ko-KR"/>
              </w:rPr>
              <w:t xml:space="preserve">refer </w:t>
            </w:r>
            <w:r>
              <w:rPr>
                <w:rFonts w:eastAsia="맑은 고딕"/>
                <w:lang w:eastAsia="ko-KR"/>
              </w:rPr>
              <w:t>option 2.</w:t>
            </w:r>
          </w:p>
        </w:tc>
        <w:tc>
          <w:tcPr>
            <w:tcW w:w="5017" w:type="dxa"/>
          </w:tcPr>
          <w:p w14:paraId="6E484A4D" w14:textId="1D2A371F" w:rsidR="005C67E4" w:rsidRDefault="005C67E4" w:rsidP="005C67E4">
            <w:pPr>
              <w:spacing w:after="0"/>
              <w:rPr>
                <w:lang w:eastAsia="zh-CN"/>
              </w:rPr>
            </w:pPr>
            <w:r>
              <w:rPr>
                <w:rFonts w:eastAsia="맑은 고딕" w:hint="eastAsia"/>
                <w:lang w:eastAsia="ko-KR"/>
              </w:rPr>
              <w:t>It is quite clear to us by combining two default behavior</w:t>
            </w:r>
            <w:r>
              <w:rPr>
                <w:rFonts w:eastAsia="맑은 고딕"/>
                <w:lang w:eastAsia="ko-KR"/>
              </w:rPr>
              <w:t>s</w:t>
            </w:r>
            <w:r>
              <w:rPr>
                <w:rFonts w:eastAsia="맑은 고딕" w:hint="eastAsia"/>
                <w:lang w:eastAsia="ko-KR"/>
              </w:rPr>
              <w:t xml:space="preserve">, </w:t>
            </w:r>
            <w:r>
              <w:rPr>
                <w:rFonts w:eastAsia="맑은 고딕"/>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59504A" w14:paraId="72A632E8" w14:textId="77777777">
        <w:tc>
          <w:tcPr>
            <w:tcW w:w="1693" w:type="dxa"/>
          </w:tcPr>
          <w:p w14:paraId="5A179D2E" w14:textId="382DB0FA"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F5E36C" w14:textId="2E0B559E" w:rsidR="0059504A" w:rsidRPr="0059504A" w:rsidRDefault="0059504A" w:rsidP="005C67E4">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2228DC9" w14:textId="15B8A34C" w:rsidR="0059504A" w:rsidRPr="0059504A" w:rsidRDefault="0059504A" w:rsidP="005C67E4">
            <w:pPr>
              <w:spacing w:after="0"/>
              <w:rPr>
                <w:rFonts w:eastAsia="MS Mincho"/>
                <w:lang w:eastAsia="ja-JP"/>
              </w:rPr>
            </w:pPr>
          </w:p>
        </w:tc>
      </w:tr>
      <w:tr w:rsidR="00E94A40" w14:paraId="7FF146DE" w14:textId="77777777">
        <w:tc>
          <w:tcPr>
            <w:tcW w:w="1693" w:type="dxa"/>
          </w:tcPr>
          <w:p w14:paraId="4F20F25E" w14:textId="3612E2F9" w:rsidR="00E94A40" w:rsidRDefault="00E94A40" w:rsidP="00E94A40">
            <w:pPr>
              <w:spacing w:after="0"/>
              <w:rPr>
                <w:rFonts w:eastAsia="MS Mincho"/>
                <w:bCs/>
                <w:lang w:eastAsia="ja-JP"/>
              </w:rPr>
            </w:pPr>
            <w:proofErr w:type="spellStart"/>
            <w:r>
              <w:rPr>
                <w:rFonts w:eastAsia="맑은 고딕"/>
                <w:bCs/>
                <w:lang w:eastAsia="ko-KR"/>
              </w:rPr>
              <w:t>InterDigital</w:t>
            </w:r>
            <w:proofErr w:type="spellEnd"/>
          </w:p>
        </w:tc>
        <w:tc>
          <w:tcPr>
            <w:tcW w:w="3252" w:type="dxa"/>
          </w:tcPr>
          <w:p w14:paraId="3DFECCBA" w14:textId="0D9A49B2" w:rsidR="00E94A40" w:rsidRDefault="00E94A40" w:rsidP="00E94A40">
            <w:pPr>
              <w:rPr>
                <w:rFonts w:eastAsia="MS Mincho"/>
                <w:lang w:eastAsia="ja-JP"/>
              </w:rPr>
            </w:pPr>
            <w:r>
              <w:rPr>
                <w:rFonts w:eastAsia="맑은 고딕"/>
                <w:lang w:eastAsia="ko-KR"/>
              </w:rPr>
              <w:t>Option 2</w:t>
            </w:r>
          </w:p>
        </w:tc>
        <w:tc>
          <w:tcPr>
            <w:tcW w:w="5017" w:type="dxa"/>
          </w:tcPr>
          <w:p w14:paraId="7300C778" w14:textId="7309DFF8" w:rsidR="00E94A40" w:rsidRPr="0059504A" w:rsidRDefault="00E94A40" w:rsidP="00E94A40">
            <w:pPr>
              <w:spacing w:after="0"/>
              <w:rPr>
                <w:rFonts w:eastAsia="MS Mincho"/>
                <w:lang w:eastAsia="ja-JP"/>
              </w:rPr>
            </w:pPr>
            <w:r>
              <w:rPr>
                <w:rFonts w:eastAsia="맑은 고딕"/>
                <w:lang w:eastAsia="ko-KR"/>
              </w:rPr>
              <w:t>Setting the hopping interval equal to the default TDW length offers consistent operation.</w:t>
            </w:r>
          </w:p>
        </w:tc>
      </w:tr>
      <w:tr w:rsidR="00C1690F" w14:paraId="1D2D17CE" w14:textId="77777777">
        <w:tc>
          <w:tcPr>
            <w:tcW w:w="1693" w:type="dxa"/>
          </w:tcPr>
          <w:p w14:paraId="41D0E744" w14:textId="31CAAD00" w:rsidR="00C1690F" w:rsidRDefault="00C1690F" w:rsidP="00C1690F">
            <w:pPr>
              <w:spacing w:before="0" w:after="0"/>
              <w:rPr>
                <w:rFonts w:eastAsia="맑은 고딕"/>
                <w:bCs/>
                <w:lang w:eastAsia="ko-KR"/>
              </w:rPr>
            </w:pPr>
            <w:r>
              <w:rPr>
                <w:rFonts w:eastAsia="맑은 고딕" w:hint="eastAsia"/>
                <w:bCs/>
                <w:lang w:eastAsia="ko-KR"/>
              </w:rPr>
              <w:t>W</w:t>
            </w:r>
            <w:r>
              <w:rPr>
                <w:rFonts w:eastAsia="맑은 고딕"/>
                <w:bCs/>
                <w:lang w:eastAsia="ko-KR"/>
              </w:rPr>
              <w:t>ILUS</w:t>
            </w:r>
          </w:p>
        </w:tc>
        <w:tc>
          <w:tcPr>
            <w:tcW w:w="3252" w:type="dxa"/>
          </w:tcPr>
          <w:p w14:paraId="0644E7FC" w14:textId="475BABCC" w:rsidR="00C1690F" w:rsidRDefault="00C1690F" w:rsidP="00C1690F">
            <w:pPr>
              <w:spacing w:before="0"/>
              <w:rPr>
                <w:rFonts w:eastAsia="맑은 고딕"/>
                <w:lang w:eastAsia="ko-KR"/>
              </w:rPr>
            </w:pPr>
            <w:r>
              <w:rPr>
                <w:rFonts w:eastAsia="맑은 고딕" w:hint="eastAsia"/>
                <w:lang w:eastAsia="ko-KR"/>
              </w:rPr>
              <w:t>O</w:t>
            </w:r>
            <w:r>
              <w:rPr>
                <w:rFonts w:eastAsia="맑은 고딕"/>
                <w:lang w:eastAsia="ko-KR"/>
              </w:rPr>
              <w:t>ption 4.</w:t>
            </w:r>
          </w:p>
        </w:tc>
        <w:tc>
          <w:tcPr>
            <w:tcW w:w="5017" w:type="dxa"/>
          </w:tcPr>
          <w:p w14:paraId="22DA7FF0" w14:textId="77777777" w:rsidR="00C1690F" w:rsidRDefault="00C1690F" w:rsidP="00C1690F">
            <w:pPr>
              <w:spacing w:before="0" w:after="0"/>
              <w:rPr>
                <w:rFonts w:eastAsia="맑은 고딕"/>
                <w:lang w:eastAsia="ko-KR"/>
              </w:rPr>
            </w:pPr>
            <w:r>
              <w:rPr>
                <w:rFonts w:eastAsia="맑은 고딕"/>
                <w:lang w:eastAsia="ko-KR"/>
              </w:rPr>
              <w:t xml:space="preserve">Default UE behavior should be Rel-15/16 inter-slot frequency hopping since UE is configured </w:t>
            </w:r>
            <w:proofErr w:type="spellStart"/>
            <w:r w:rsidRPr="00367998">
              <w:rPr>
                <w:i/>
                <w:iCs/>
              </w:rPr>
              <w:t>interslotFrequencyHopping</w:t>
            </w:r>
            <w:proofErr w:type="spellEnd"/>
            <w:r>
              <w:rPr>
                <w:rFonts w:eastAsia="맑은 고딕"/>
                <w:lang w:eastAsia="ko-KR"/>
              </w:rPr>
              <w:t xml:space="preserve"> in </w:t>
            </w:r>
            <w:r w:rsidRPr="00E74FFD">
              <w:rPr>
                <w:rFonts w:eastAsia="맑은 고딕"/>
                <w:i/>
                <w:iCs/>
                <w:lang w:eastAsia="ko-KR"/>
              </w:rPr>
              <w:t>PUCCH-</w:t>
            </w:r>
            <w:proofErr w:type="spellStart"/>
            <w:r w:rsidRPr="00E74FFD">
              <w:rPr>
                <w:rFonts w:eastAsia="맑은 고딕"/>
                <w:i/>
                <w:iCs/>
                <w:lang w:eastAsia="ko-KR"/>
              </w:rPr>
              <w:t>FormatConfig</w:t>
            </w:r>
            <w:proofErr w:type="spellEnd"/>
            <w:r>
              <w:rPr>
                <w:rFonts w:eastAsia="맑은 고딕"/>
                <w:lang w:eastAsia="ko-KR"/>
              </w:rPr>
              <w:t xml:space="preserve"> as enabled.</w:t>
            </w:r>
          </w:p>
          <w:p w14:paraId="1C845E94" w14:textId="336AD0F6" w:rsidR="00C1690F" w:rsidRDefault="00C1690F" w:rsidP="00C1690F">
            <w:pPr>
              <w:spacing w:before="0" w:after="0"/>
              <w:rPr>
                <w:rFonts w:eastAsia="맑은 고딕"/>
                <w:lang w:eastAsia="ko-KR"/>
              </w:rPr>
            </w:pPr>
            <w:r>
              <w:rPr>
                <w:rFonts w:eastAsia="맑은 고딕" w:hint="eastAsia"/>
                <w:lang w:eastAsia="ko-KR"/>
              </w:rPr>
              <w:t>I</w:t>
            </w:r>
            <w:r>
              <w:rPr>
                <w:rFonts w:eastAsia="맑은 고딕"/>
                <w:lang w:eastAsia="ko-KR"/>
              </w:rPr>
              <w:t>n this case, frequency hopping can be performed regardless of joint channel estimation.</w:t>
            </w:r>
          </w:p>
        </w:tc>
      </w:tr>
      <w:bookmarkEnd w:id="17"/>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38DCB6FD" w14:textId="77777777" w:rsidR="00CC5C59" w:rsidRDefault="005F4B9E">
      <w:pPr>
        <w:pStyle w:val="2"/>
      </w:pPr>
      <w:r>
        <w:t>Frequency hopping for TBoMS</w:t>
      </w:r>
    </w:p>
    <w:p w14:paraId="0664CB0D" w14:textId="77777777" w:rsidR="00CC5C59" w:rsidRDefault="005F4B9E">
      <w:pPr>
        <w:spacing w:before="72"/>
      </w:pPr>
      <w:r>
        <w:t xml:space="preserve">There are a few proposals to support frequency hopping for TBoMS,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14:paraId="7070B6E9" w14:textId="77777777" w:rsidR="00CC5C59" w:rsidRDefault="005F4B9E">
      <w:pPr>
        <w:numPr>
          <w:ilvl w:val="1"/>
          <w:numId w:val="12"/>
        </w:numPr>
        <w:spacing w:before="60" w:after="0" w:line="240" w:lineRule="auto"/>
        <w:ind w:left="648" w:hanging="360"/>
      </w:pPr>
      <w:r>
        <w:t>Frequency hopping pattern for TBoMS is determined based on physical slot index.</w:t>
      </w:r>
    </w:p>
    <w:p w14:paraId="2F25F3B8" w14:textId="77777777" w:rsidR="00CC5C59" w:rsidRDefault="005F4B9E">
      <w:pPr>
        <w:numPr>
          <w:ilvl w:val="0"/>
          <w:numId w:val="12"/>
        </w:numPr>
        <w:spacing w:before="60" w:after="0" w:line="240" w:lineRule="auto"/>
        <w:ind w:left="288" w:hanging="288"/>
      </w:pPr>
      <w:r>
        <w:t>For repetition of a single TBoMS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Proposal 8: The bundling of inter-slot frequency hopping should be supported for TBoMS.</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TBoMS, and why?</w:t>
      </w:r>
    </w:p>
    <w:tbl>
      <w:tblPr>
        <w:tblStyle w:val="af1"/>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C5C59" w14:paraId="246096FE" w14:textId="77777777">
        <w:tc>
          <w:tcPr>
            <w:tcW w:w="1693" w:type="dxa"/>
          </w:tcPr>
          <w:p w14:paraId="53E8EDB7" w14:textId="77777777" w:rsidR="00CC5C59" w:rsidRDefault="005F4B9E">
            <w:pPr>
              <w:spacing w:before="0" w:after="0"/>
              <w:rPr>
                <w:rFonts w:eastAsia="맑은 고딕"/>
                <w:bCs/>
                <w:lang w:eastAsia="ko-KR"/>
              </w:rPr>
            </w:pPr>
            <w:r>
              <w:rPr>
                <w:bCs/>
              </w:rPr>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lastRenderedPageBreak/>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The same mechanism for inter-slot FH with DMRS bundling for type-A PUSCH repetition can be reused for TBoMS.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31D3E100" w14:textId="4F3B95D3" w:rsidR="00940D52" w:rsidRPr="00940D52" w:rsidRDefault="00940D52" w:rsidP="00A23ED9">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86B9DA9" w14:textId="77777777" w:rsidR="00940D52" w:rsidRDefault="00940D52" w:rsidP="00A23ED9">
            <w:pPr>
              <w:spacing w:after="0"/>
            </w:pPr>
          </w:p>
        </w:tc>
      </w:tr>
      <w:tr w:rsidR="00D62460" w14:paraId="247D6A4E" w14:textId="77777777">
        <w:tc>
          <w:tcPr>
            <w:tcW w:w="1693" w:type="dxa"/>
          </w:tcPr>
          <w:p w14:paraId="79D1F780" w14:textId="686251EC"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710E609" w14:textId="33262370" w:rsidR="00D62460" w:rsidRDefault="00D62460" w:rsidP="00D62460">
            <w:pPr>
              <w:spacing w:before="0" w:after="0"/>
              <w:rPr>
                <w:rFonts w:eastAsia="MS Mincho"/>
                <w:lang w:eastAsia="ja-JP"/>
              </w:rPr>
            </w:pPr>
            <w:r>
              <w:rPr>
                <w:rFonts w:eastAsia="MS Mincho"/>
                <w:lang w:eastAsia="zh-CN"/>
              </w:rPr>
              <w:t>Yes</w:t>
            </w:r>
          </w:p>
        </w:tc>
        <w:tc>
          <w:tcPr>
            <w:tcW w:w="5017" w:type="dxa"/>
          </w:tcPr>
          <w:p w14:paraId="2E55968D" w14:textId="592A5148" w:rsidR="00D62460" w:rsidRDefault="00D62460" w:rsidP="00D62460">
            <w:pPr>
              <w:spacing w:before="0" w:after="0"/>
            </w:pPr>
            <w:r>
              <w:rPr>
                <w:rFonts w:eastAsia="MS Mincho"/>
                <w:lang w:eastAsia="zh-CN"/>
              </w:rPr>
              <w:t>The same mechanism as PUSCH repetition Type A should be supported.</w:t>
            </w:r>
          </w:p>
        </w:tc>
      </w:tr>
      <w:tr w:rsidR="0050196B" w14:paraId="6DD50609" w14:textId="77777777">
        <w:tc>
          <w:tcPr>
            <w:tcW w:w="1693" w:type="dxa"/>
          </w:tcPr>
          <w:p w14:paraId="3B5D2361" w14:textId="0E7480C1" w:rsidR="0050196B" w:rsidRDefault="0050196B" w:rsidP="00D62460">
            <w:pPr>
              <w:spacing w:after="0"/>
              <w:rPr>
                <w:rFonts w:eastAsia="MS Mincho"/>
                <w:bCs/>
                <w:lang w:eastAsia="ja-JP"/>
              </w:rPr>
            </w:pPr>
            <w:r>
              <w:rPr>
                <w:rFonts w:hint="eastAsia"/>
                <w:bCs/>
                <w:lang w:eastAsia="zh-CN"/>
              </w:rPr>
              <w:t>CATT</w:t>
            </w:r>
          </w:p>
        </w:tc>
        <w:tc>
          <w:tcPr>
            <w:tcW w:w="3252" w:type="dxa"/>
          </w:tcPr>
          <w:p w14:paraId="7F230E29" w14:textId="267C2B94" w:rsidR="0050196B" w:rsidRDefault="0050196B" w:rsidP="00D62460">
            <w:pPr>
              <w:spacing w:after="0"/>
              <w:rPr>
                <w:rFonts w:eastAsia="MS Mincho"/>
                <w:lang w:eastAsia="zh-CN"/>
              </w:rPr>
            </w:pPr>
            <w:r>
              <w:rPr>
                <w:rFonts w:hint="eastAsia"/>
                <w:lang w:eastAsia="zh-CN"/>
              </w:rPr>
              <w:t>Yes</w:t>
            </w:r>
          </w:p>
        </w:tc>
        <w:tc>
          <w:tcPr>
            <w:tcW w:w="5017" w:type="dxa"/>
          </w:tcPr>
          <w:p w14:paraId="7EE3377F" w14:textId="04A0A0D7" w:rsidR="0050196B" w:rsidRDefault="0050196B" w:rsidP="00D62460">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5C67E4" w14:paraId="07769314" w14:textId="77777777">
        <w:tc>
          <w:tcPr>
            <w:tcW w:w="1693" w:type="dxa"/>
          </w:tcPr>
          <w:p w14:paraId="39FC22CB" w14:textId="4D018AFE" w:rsidR="005C67E4" w:rsidRDefault="005C67E4" w:rsidP="005C67E4">
            <w:pPr>
              <w:spacing w:after="0"/>
              <w:rPr>
                <w:bCs/>
                <w:lang w:eastAsia="zh-CN"/>
              </w:rPr>
            </w:pPr>
            <w:r>
              <w:rPr>
                <w:rFonts w:eastAsia="맑은 고딕" w:hint="eastAsia"/>
                <w:bCs/>
                <w:lang w:eastAsia="ko-KR"/>
              </w:rPr>
              <w:t>LG</w:t>
            </w:r>
          </w:p>
        </w:tc>
        <w:tc>
          <w:tcPr>
            <w:tcW w:w="3252" w:type="dxa"/>
          </w:tcPr>
          <w:p w14:paraId="18CF8750" w14:textId="4F3E1E3F" w:rsidR="005C67E4" w:rsidRDefault="005C67E4" w:rsidP="005C67E4">
            <w:pPr>
              <w:spacing w:after="0"/>
              <w:rPr>
                <w:lang w:eastAsia="zh-CN"/>
              </w:rPr>
            </w:pPr>
            <w:r>
              <w:rPr>
                <w:rFonts w:eastAsia="맑은 고딕"/>
                <w:lang w:eastAsia="ko-KR"/>
              </w:rPr>
              <w:t>Only if those for PUSCH repetition type A is reused.</w:t>
            </w:r>
          </w:p>
        </w:tc>
        <w:tc>
          <w:tcPr>
            <w:tcW w:w="5017" w:type="dxa"/>
          </w:tcPr>
          <w:p w14:paraId="1D1B26EA" w14:textId="77777777" w:rsidR="005C67E4" w:rsidRDefault="005C67E4" w:rsidP="005C67E4">
            <w:pPr>
              <w:spacing w:before="0" w:after="0"/>
              <w:rPr>
                <w:rFonts w:eastAsia="맑은 고딕"/>
                <w:lang w:eastAsia="ko-KR"/>
              </w:rPr>
            </w:pPr>
            <w:r>
              <w:rPr>
                <w:rFonts w:eastAsia="맑은 고딕" w:hint="eastAsia"/>
                <w:lang w:eastAsia="ko-KR"/>
              </w:rPr>
              <w:t xml:space="preserve">For the TDW determination procedure, following is </w:t>
            </w:r>
            <w:r>
              <w:rPr>
                <w:rFonts w:eastAsia="맑은 고딕"/>
                <w:lang w:eastAsia="ko-KR"/>
              </w:rPr>
              <w:t>agreed</w:t>
            </w:r>
            <w:r>
              <w:rPr>
                <w:rFonts w:eastAsia="맑은 고딕" w:hint="eastAsia"/>
                <w:lang w:eastAsia="ko-KR"/>
              </w:rPr>
              <w:t xml:space="preserve"> in agenda 8.8.1.3 </w:t>
            </w:r>
            <w:r>
              <w:rPr>
                <w:rFonts w:eastAsia="맑은 고딕"/>
                <w:lang w:eastAsia="ko-KR"/>
              </w:rPr>
              <w:t>during previous meeting.</w:t>
            </w:r>
          </w:p>
          <w:p w14:paraId="35B0922F" w14:textId="77777777" w:rsidR="005C67E4" w:rsidRPr="00AA4EBB" w:rsidRDefault="005C67E4" w:rsidP="005C67E4">
            <w:pPr>
              <w:shd w:val="clear" w:color="auto" w:fill="FFFFFF"/>
              <w:spacing w:after="0" w:line="240" w:lineRule="auto"/>
              <w:jc w:val="left"/>
              <w:rPr>
                <w:b/>
                <w:bCs/>
                <w:color w:val="000000"/>
                <w:sz w:val="21"/>
                <w:szCs w:val="21"/>
                <w:shd w:val="clear" w:color="auto" w:fill="00FF00"/>
                <w:lang w:eastAsia="zh-CN"/>
              </w:rPr>
            </w:pPr>
            <w:r w:rsidRPr="00AA4EBB">
              <w:rPr>
                <w:b/>
                <w:bCs/>
                <w:color w:val="000000"/>
                <w:sz w:val="21"/>
                <w:szCs w:val="21"/>
                <w:shd w:val="clear" w:color="auto" w:fill="00FF00"/>
                <w:lang w:eastAsia="zh-CN"/>
              </w:rPr>
              <w:t>Agreement</w:t>
            </w:r>
          </w:p>
          <w:p w14:paraId="51E4F13C" w14:textId="77777777" w:rsidR="005C67E4" w:rsidRPr="00AA4EBB" w:rsidRDefault="005C67E4" w:rsidP="005C67E4">
            <w:pPr>
              <w:numPr>
                <w:ilvl w:val="0"/>
                <w:numId w:val="23"/>
              </w:numPr>
              <w:shd w:val="clear" w:color="auto" w:fill="FFFFFF"/>
              <w:spacing w:after="0" w:line="240" w:lineRule="auto"/>
              <w:jc w:val="left"/>
              <w:rPr>
                <w:color w:val="000000"/>
                <w:sz w:val="21"/>
                <w:szCs w:val="21"/>
                <w:lang w:eastAsia="zh-CN"/>
              </w:rPr>
            </w:pPr>
            <w:r w:rsidRPr="00AA4EBB">
              <w:rPr>
                <w:color w:val="000000"/>
                <w:sz w:val="21"/>
                <w:szCs w:val="21"/>
                <w:lang w:eastAsia="zh-CN"/>
              </w:rPr>
              <w:t xml:space="preserve">The TDW determination procedure agreed for PUSCH repetition type A is reused, when applicable, for PUSCH repetition type B and </w:t>
            </w:r>
            <w:proofErr w:type="spellStart"/>
            <w:r w:rsidRPr="00AA4EBB">
              <w:rPr>
                <w:color w:val="000000"/>
                <w:sz w:val="21"/>
                <w:szCs w:val="21"/>
                <w:lang w:eastAsia="zh-CN"/>
              </w:rPr>
              <w:t>TBoMS</w:t>
            </w:r>
            <w:proofErr w:type="spellEnd"/>
            <w:r w:rsidRPr="00AA4EBB">
              <w:rPr>
                <w:color w:val="000000"/>
                <w:sz w:val="21"/>
                <w:szCs w:val="21"/>
                <w:lang w:eastAsia="zh-CN"/>
              </w:rPr>
              <w:t xml:space="preserve"> with or without repetition.</w:t>
            </w:r>
          </w:p>
          <w:p w14:paraId="570774AB" w14:textId="77777777" w:rsidR="005C67E4" w:rsidRPr="00AA4EBB" w:rsidRDefault="005C67E4" w:rsidP="005C67E4">
            <w:pPr>
              <w:numPr>
                <w:ilvl w:val="0"/>
                <w:numId w:val="23"/>
              </w:numPr>
              <w:shd w:val="clear" w:color="auto" w:fill="FFFFFF"/>
              <w:spacing w:after="0" w:line="240" w:lineRule="auto"/>
              <w:jc w:val="left"/>
              <w:rPr>
                <w:color w:val="000000"/>
                <w:sz w:val="22"/>
                <w:lang w:eastAsia="zh-CN"/>
              </w:rPr>
            </w:pPr>
            <w:r w:rsidRPr="00AA4EBB">
              <w:rPr>
                <w:color w:val="000000"/>
                <w:sz w:val="21"/>
                <w:szCs w:val="21"/>
                <w:lang w:eastAsia="zh-CN"/>
              </w:rPr>
              <w:t xml:space="preserve">No additional specification enhancements for PUSCH repetition type B and </w:t>
            </w:r>
            <w:proofErr w:type="spellStart"/>
            <w:r w:rsidRPr="00AA4EBB">
              <w:rPr>
                <w:color w:val="000000"/>
                <w:sz w:val="21"/>
                <w:szCs w:val="21"/>
                <w:lang w:eastAsia="zh-CN"/>
              </w:rPr>
              <w:t>TBoMS</w:t>
            </w:r>
            <w:proofErr w:type="spellEnd"/>
          </w:p>
          <w:p w14:paraId="5413B736" w14:textId="77777777" w:rsidR="005C67E4" w:rsidRPr="00DF5F61" w:rsidRDefault="005C67E4" w:rsidP="005C67E4">
            <w:pPr>
              <w:spacing w:before="0" w:after="0"/>
              <w:rPr>
                <w:rFonts w:eastAsia="맑은 고딕"/>
                <w:lang w:eastAsia="ko-KR"/>
              </w:rPr>
            </w:pPr>
          </w:p>
          <w:p w14:paraId="13686C76" w14:textId="77777777" w:rsidR="005C67E4" w:rsidRDefault="005C67E4" w:rsidP="005C67E4">
            <w:pPr>
              <w:spacing w:before="0" w:after="0"/>
              <w:rPr>
                <w:rFonts w:eastAsia="맑은 고딕"/>
                <w:lang w:eastAsia="ko-KR"/>
              </w:rPr>
            </w:pPr>
            <w:r>
              <w:rPr>
                <w:rFonts w:eastAsia="맑은 고딕"/>
                <w:lang w:eastAsia="ko-KR"/>
              </w:rPr>
              <w:t>It is our understanding that actual TDW is determined based on the events which include frequency hopping, and configured/actual TDW is determined after hopping interval determination.</w:t>
            </w:r>
          </w:p>
          <w:p w14:paraId="6C86B910" w14:textId="2815962D" w:rsidR="005C67E4" w:rsidRDefault="005C67E4" w:rsidP="005C67E4">
            <w:pPr>
              <w:spacing w:after="0"/>
              <w:rPr>
                <w:lang w:eastAsia="zh-CN"/>
              </w:rPr>
            </w:pPr>
            <w:r>
              <w:rPr>
                <w:rFonts w:eastAsia="맑은 고딕"/>
                <w:lang w:eastAsia="ko-KR"/>
              </w:rPr>
              <w:t xml:space="preserve">Therefore it is natural that inter-slot frequency hopping for </w:t>
            </w:r>
            <w:proofErr w:type="spellStart"/>
            <w:r>
              <w:rPr>
                <w:rFonts w:eastAsia="맑은 고딕"/>
                <w:lang w:eastAsia="ko-KR"/>
              </w:rPr>
              <w:t>TBoMS</w:t>
            </w:r>
            <w:proofErr w:type="spellEnd"/>
            <w:r>
              <w:rPr>
                <w:rFonts w:eastAsia="맑은 고딕"/>
                <w:lang w:eastAsia="ko-KR"/>
              </w:rPr>
              <w:t xml:space="preserve"> is supported only when inter-slot frequency hopping for PUSCH repetition type A is reused.</w:t>
            </w:r>
          </w:p>
        </w:tc>
      </w:tr>
      <w:tr w:rsidR="0059504A" w14:paraId="6600390E" w14:textId="77777777">
        <w:tc>
          <w:tcPr>
            <w:tcW w:w="1693" w:type="dxa"/>
          </w:tcPr>
          <w:p w14:paraId="10F46256" w14:textId="780AC7E9" w:rsidR="0059504A" w:rsidRPr="0059504A" w:rsidRDefault="0059504A" w:rsidP="005C67E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0A6D457A" w14:textId="37DBB263" w:rsidR="0059504A" w:rsidRPr="0059504A" w:rsidRDefault="0059504A" w:rsidP="005C67E4">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1D0F10B2" w14:textId="77777777" w:rsidR="0059504A" w:rsidRDefault="0059504A" w:rsidP="005C67E4">
            <w:pPr>
              <w:spacing w:after="0"/>
              <w:rPr>
                <w:rFonts w:eastAsia="맑은 고딕"/>
                <w:lang w:eastAsia="ko-KR"/>
              </w:rPr>
            </w:pPr>
          </w:p>
        </w:tc>
      </w:tr>
      <w:tr w:rsidR="00C1690F" w14:paraId="076A07C7" w14:textId="77777777">
        <w:tc>
          <w:tcPr>
            <w:tcW w:w="1693" w:type="dxa"/>
          </w:tcPr>
          <w:p w14:paraId="0ABCA222" w14:textId="672F6FA7" w:rsidR="00C1690F" w:rsidRDefault="00C1690F" w:rsidP="00C1690F">
            <w:pPr>
              <w:spacing w:before="0" w:after="0"/>
              <w:rPr>
                <w:rFonts w:eastAsia="MS Mincho" w:hint="eastAsia"/>
                <w:bCs/>
                <w:lang w:eastAsia="ja-JP"/>
              </w:rPr>
            </w:pPr>
            <w:r>
              <w:rPr>
                <w:rFonts w:eastAsia="맑은 고딕" w:hint="eastAsia"/>
                <w:bCs/>
                <w:lang w:eastAsia="ko-KR"/>
              </w:rPr>
              <w:t>W</w:t>
            </w:r>
            <w:r>
              <w:rPr>
                <w:rFonts w:eastAsia="맑은 고딕"/>
                <w:bCs/>
                <w:lang w:eastAsia="ko-KR"/>
              </w:rPr>
              <w:t>ILUS</w:t>
            </w:r>
          </w:p>
        </w:tc>
        <w:tc>
          <w:tcPr>
            <w:tcW w:w="3252" w:type="dxa"/>
          </w:tcPr>
          <w:p w14:paraId="01A4B3EB" w14:textId="21DB3A41" w:rsidR="00C1690F" w:rsidRDefault="00C1690F" w:rsidP="00C1690F">
            <w:pPr>
              <w:spacing w:before="0" w:after="0"/>
              <w:rPr>
                <w:rFonts w:eastAsia="MS Mincho" w:hint="eastAsia"/>
                <w:lang w:eastAsia="ja-JP"/>
              </w:rPr>
            </w:pPr>
            <w:r>
              <w:rPr>
                <w:rFonts w:eastAsia="맑은 고딕" w:hint="eastAsia"/>
                <w:lang w:eastAsia="ko-KR"/>
              </w:rPr>
              <w:t>Y</w:t>
            </w:r>
            <w:r>
              <w:rPr>
                <w:rFonts w:eastAsia="맑은 고딕"/>
                <w:lang w:eastAsia="ko-KR"/>
              </w:rPr>
              <w:t>es</w:t>
            </w:r>
          </w:p>
        </w:tc>
        <w:tc>
          <w:tcPr>
            <w:tcW w:w="5017" w:type="dxa"/>
          </w:tcPr>
          <w:p w14:paraId="2696EF60" w14:textId="72568842" w:rsidR="00C1690F" w:rsidRDefault="00C1690F" w:rsidP="00C1690F">
            <w:pPr>
              <w:spacing w:before="0" w:after="0"/>
              <w:rPr>
                <w:rFonts w:eastAsia="맑은 고딕"/>
                <w:lang w:eastAsia="ko-KR"/>
              </w:rPr>
            </w:pPr>
            <w:r>
              <w:rPr>
                <w:rFonts w:eastAsia="맑은 고딕"/>
                <w:lang w:eastAsia="ko-KR"/>
              </w:rPr>
              <w:t xml:space="preserve">Reuse mechanism for PUSCH repetition type A without additional enhancement for </w:t>
            </w:r>
            <w:proofErr w:type="spellStart"/>
            <w:r>
              <w:rPr>
                <w:rFonts w:eastAsia="맑은 고딕"/>
                <w:lang w:eastAsia="ko-KR"/>
              </w:rPr>
              <w:t>TBoMS</w:t>
            </w:r>
            <w:proofErr w:type="spellEnd"/>
            <w:r>
              <w:rPr>
                <w:rFonts w:eastAsia="맑은 고딕"/>
                <w:lang w:eastAsia="ko-KR"/>
              </w:rPr>
              <w:t>.</w:t>
            </w:r>
          </w:p>
        </w:tc>
      </w:tr>
    </w:tbl>
    <w:p w14:paraId="2ADE6A0E" w14:textId="77777777" w:rsidR="00CC5C59" w:rsidRDefault="00CC5C59">
      <w:pPr>
        <w:spacing w:line="252" w:lineRule="auto"/>
        <w:rPr>
          <w:sz w:val="22"/>
          <w:szCs w:val="22"/>
        </w:rPr>
      </w:pPr>
    </w:p>
    <w:p w14:paraId="3197760D" w14:textId="77777777" w:rsidR="00CC5C59" w:rsidRDefault="005F4B9E">
      <w:pPr>
        <w:pStyle w:val="2"/>
      </w:pPr>
      <w:r>
        <w:t>Other proposals</w:t>
      </w:r>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8"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맑은 고딕"/>
                <w:bCs/>
                <w:lang w:eastAsia="ko-KR"/>
              </w:rPr>
            </w:pPr>
          </w:p>
        </w:tc>
        <w:tc>
          <w:tcPr>
            <w:tcW w:w="7627" w:type="dxa"/>
          </w:tcPr>
          <w:p w14:paraId="04F476DA" w14:textId="77777777" w:rsidR="00CC5C59" w:rsidRDefault="00CC5C59">
            <w:pPr>
              <w:spacing w:before="0" w:after="0"/>
              <w:rPr>
                <w:bCs/>
                <w:lang w:eastAsia="zh-CN"/>
              </w:rPr>
            </w:pPr>
          </w:p>
        </w:tc>
      </w:tr>
    </w:tbl>
    <w:bookmarkEnd w:id="18"/>
    <w:p w14:paraId="1E3474B6" w14:textId="77777777" w:rsidR="00CC5C59" w:rsidRDefault="005F4B9E">
      <w:pPr>
        <w:pStyle w:val="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68B0B101" w14:textId="77777777" w:rsidR="00CC5C59" w:rsidRDefault="005F4B9E">
      <w:pPr>
        <w:pStyle w:val="1"/>
      </w:pPr>
      <w:bookmarkStart w:id="19" w:name="_Ref54470658"/>
      <w:r>
        <w:t>References</w:t>
      </w:r>
      <w:bookmarkEnd w:id="19"/>
    </w:p>
    <w:tbl>
      <w:tblPr>
        <w:tblStyle w:val="af1"/>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CA7074">
            <w:pPr>
              <w:spacing w:before="0" w:after="0"/>
              <w:rPr>
                <w:iCs/>
                <w:u w:val="single"/>
                <w:lang w:eastAsia="zh-CN"/>
              </w:rPr>
            </w:pPr>
            <w:hyperlink r:id="rId14" w:tgtFrame="_parent" w:history="1">
              <w:r w:rsidR="005F4B9E">
                <w:rPr>
                  <w:rStyle w:val="af5"/>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 xml:space="preserve">Huawei, </w:t>
            </w:r>
            <w:proofErr w:type="spellStart"/>
            <w:r>
              <w:rPr>
                <w:iCs/>
                <w:lang w:eastAsia="zh-CN"/>
              </w:rPr>
              <w:t>HiSilicon</w:t>
            </w:r>
            <w:proofErr w:type="spellEnd"/>
          </w:p>
        </w:tc>
      </w:tr>
      <w:tr w:rsidR="00CC5C59" w14:paraId="7089020F" w14:textId="77777777">
        <w:trPr>
          <w:trHeight w:val="230"/>
        </w:trPr>
        <w:tc>
          <w:tcPr>
            <w:tcW w:w="1345" w:type="dxa"/>
          </w:tcPr>
          <w:p w14:paraId="003B267A" w14:textId="77777777" w:rsidR="00CC5C59" w:rsidRDefault="00CA7074">
            <w:pPr>
              <w:spacing w:before="0" w:after="0"/>
              <w:rPr>
                <w:iCs/>
                <w:u w:val="single"/>
                <w:lang w:eastAsia="zh-CN"/>
              </w:rPr>
            </w:pPr>
            <w:hyperlink r:id="rId15" w:tgtFrame="_parent" w:history="1">
              <w:r w:rsidR="005F4B9E">
                <w:rPr>
                  <w:rStyle w:val="af5"/>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CA7074">
            <w:pPr>
              <w:spacing w:before="0" w:after="0"/>
              <w:rPr>
                <w:iCs/>
                <w:u w:val="single"/>
                <w:lang w:eastAsia="zh-CN"/>
              </w:rPr>
            </w:pPr>
            <w:hyperlink r:id="rId16" w:tgtFrame="_parent" w:history="1">
              <w:r w:rsidR="005F4B9E">
                <w:rPr>
                  <w:rStyle w:val="af5"/>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CA7074">
            <w:pPr>
              <w:spacing w:before="0" w:after="0"/>
              <w:rPr>
                <w:iCs/>
                <w:u w:val="single"/>
                <w:lang w:eastAsia="zh-CN"/>
              </w:rPr>
            </w:pPr>
            <w:hyperlink r:id="rId17" w:tgtFrame="_parent" w:history="1">
              <w:r w:rsidR="005F4B9E">
                <w:rPr>
                  <w:rStyle w:val="af5"/>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CA7074">
            <w:pPr>
              <w:spacing w:before="0" w:after="0"/>
              <w:rPr>
                <w:iCs/>
                <w:u w:val="single"/>
                <w:lang w:eastAsia="zh-CN"/>
              </w:rPr>
            </w:pPr>
            <w:hyperlink r:id="rId18" w:tgtFrame="_parent" w:history="1">
              <w:r w:rsidR="005F4B9E">
                <w:rPr>
                  <w:rStyle w:val="af5"/>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CA7074">
            <w:pPr>
              <w:spacing w:before="0" w:after="0"/>
              <w:rPr>
                <w:iCs/>
                <w:u w:val="single"/>
                <w:lang w:eastAsia="zh-CN"/>
              </w:rPr>
            </w:pPr>
            <w:hyperlink r:id="rId19" w:tgtFrame="_parent" w:history="1">
              <w:r w:rsidR="005F4B9E">
                <w:rPr>
                  <w:rStyle w:val="af5"/>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CA7074">
            <w:pPr>
              <w:spacing w:before="0" w:after="0"/>
              <w:rPr>
                <w:iCs/>
                <w:u w:val="single"/>
                <w:lang w:eastAsia="zh-CN"/>
              </w:rPr>
            </w:pPr>
            <w:hyperlink r:id="rId20" w:tgtFrame="_parent" w:history="1">
              <w:r w:rsidR="005F4B9E">
                <w:rPr>
                  <w:rStyle w:val="af5"/>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CA7074">
            <w:pPr>
              <w:spacing w:before="0" w:after="0"/>
              <w:rPr>
                <w:iCs/>
                <w:u w:val="single"/>
                <w:lang w:eastAsia="zh-CN"/>
              </w:rPr>
            </w:pPr>
            <w:hyperlink r:id="rId21" w:tgtFrame="_parent" w:history="1">
              <w:r w:rsidR="005F4B9E">
                <w:rPr>
                  <w:rStyle w:val="af5"/>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r>
              <w:rPr>
                <w:iCs/>
                <w:lang w:eastAsia="zh-CN"/>
              </w:rPr>
              <w:t>Spreadtrum Communications</w:t>
            </w:r>
          </w:p>
        </w:tc>
      </w:tr>
      <w:tr w:rsidR="00CC5C59" w14:paraId="1F0DF714" w14:textId="77777777">
        <w:trPr>
          <w:trHeight w:val="230"/>
        </w:trPr>
        <w:tc>
          <w:tcPr>
            <w:tcW w:w="1345" w:type="dxa"/>
          </w:tcPr>
          <w:p w14:paraId="14B3FE7B" w14:textId="77777777" w:rsidR="00CC5C59" w:rsidRDefault="00CA7074">
            <w:pPr>
              <w:spacing w:before="0" w:after="0"/>
              <w:rPr>
                <w:iCs/>
                <w:u w:val="single"/>
                <w:lang w:eastAsia="zh-CN"/>
              </w:rPr>
            </w:pPr>
            <w:hyperlink r:id="rId22" w:tgtFrame="_parent" w:history="1">
              <w:r w:rsidR="005F4B9E">
                <w:rPr>
                  <w:rStyle w:val="af5"/>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CA7074">
            <w:pPr>
              <w:spacing w:before="0" w:after="0"/>
              <w:rPr>
                <w:iCs/>
                <w:u w:val="single"/>
                <w:lang w:eastAsia="zh-CN"/>
              </w:rPr>
            </w:pPr>
            <w:hyperlink r:id="rId23" w:tgtFrame="_parent" w:history="1">
              <w:r w:rsidR="005F4B9E">
                <w:rPr>
                  <w:rStyle w:val="af5"/>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CA7074">
            <w:pPr>
              <w:spacing w:before="0" w:after="0"/>
              <w:rPr>
                <w:iCs/>
                <w:u w:val="single"/>
                <w:lang w:eastAsia="zh-CN"/>
              </w:rPr>
            </w:pPr>
            <w:hyperlink r:id="rId24" w:tgtFrame="_parent" w:history="1">
              <w:r w:rsidR="005F4B9E">
                <w:rPr>
                  <w:rStyle w:val="af5"/>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CA7074">
            <w:pPr>
              <w:spacing w:before="0" w:after="0"/>
              <w:rPr>
                <w:iCs/>
                <w:u w:val="single"/>
                <w:lang w:eastAsia="zh-CN"/>
              </w:rPr>
            </w:pPr>
            <w:hyperlink r:id="rId25" w:tgtFrame="_parent" w:history="1">
              <w:r w:rsidR="005F4B9E">
                <w:rPr>
                  <w:rStyle w:val="af5"/>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CA7074">
            <w:pPr>
              <w:spacing w:before="0" w:after="0"/>
              <w:rPr>
                <w:iCs/>
                <w:u w:val="single"/>
                <w:lang w:eastAsia="zh-CN"/>
              </w:rPr>
            </w:pPr>
            <w:hyperlink r:id="rId26" w:tgtFrame="_parent" w:history="1">
              <w:r w:rsidR="005F4B9E">
                <w:rPr>
                  <w:rStyle w:val="af5"/>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CA7074">
            <w:pPr>
              <w:spacing w:before="0" w:after="0"/>
              <w:rPr>
                <w:iCs/>
                <w:u w:val="single"/>
                <w:lang w:eastAsia="zh-CN"/>
              </w:rPr>
            </w:pPr>
            <w:hyperlink r:id="rId27" w:tgtFrame="_parent" w:history="1">
              <w:r w:rsidR="005F4B9E">
                <w:rPr>
                  <w:rStyle w:val="af5"/>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proofErr w:type="spellStart"/>
            <w:r>
              <w:rPr>
                <w:iCs/>
                <w:lang w:eastAsia="zh-CN"/>
              </w:rPr>
              <w:t>xiaomi</w:t>
            </w:r>
            <w:proofErr w:type="spellEnd"/>
          </w:p>
        </w:tc>
      </w:tr>
      <w:tr w:rsidR="00CC5C59" w14:paraId="012039DF" w14:textId="77777777">
        <w:trPr>
          <w:trHeight w:val="600"/>
        </w:trPr>
        <w:tc>
          <w:tcPr>
            <w:tcW w:w="1345" w:type="dxa"/>
          </w:tcPr>
          <w:p w14:paraId="4F7999B8" w14:textId="77777777" w:rsidR="00CC5C59" w:rsidRDefault="00CA7074">
            <w:pPr>
              <w:spacing w:before="0" w:after="0"/>
              <w:rPr>
                <w:iCs/>
                <w:u w:val="single"/>
                <w:lang w:eastAsia="zh-CN"/>
              </w:rPr>
            </w:pPr>
            <w:hyperlink r:id="rId28" w:tgtFrame="_parent" w:history="1">
              <w:r w:rsidR="005F4B9E">
                <w:rPr>
                  <w:rStyle w:val="af5"/>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CA7074">
            <w:pPr>
              <w:spacing w:before="0" w:after="0"/>
              <w:rPr>
                <w:iCs/>
                <w:u w:val="single"/>
                <w:lang w:eastAsia="zh-CN"/>
              </w:rPr>
            </w:pPr>
            <w:hyperlink r:id="rId29" w:tgtFrame="_parent" w:history="1">
              <w:r w:rsidR="005F4B9E">
                <w:rPr>
                  <w:rStyle w:val="af5"/>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CA7074">
            <w:pPr>
              <w:spacing w:before="0" w:after="0"/>
              <w:rPr>
                <w:iCs/>
                <w:u w:val="single"/>
                <w:lang w:eastAsia="zh-CN"/>
              </w:rPr>
            </w:pPr>
            <w:hyperlink r:id="rId30" w:tgtFrame="_parent" w:history="1">
              <w:r w:rsidR="005F4B9E">
                <w:rPr>
                  <w:rStyle w:val="af5"/>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proofErr w:type="spellStart"/>
            <w:r>
              <w:rPr>
                <w:iCs/>
                <w:lang w:eastAsia="zh-CN"/>
              </w:rPr>
              <w:t>InterDigital</w:t>
            </w:r>
            <w:proofErr w:type="spellEnd"/>
            <w:r>
              <w:rPr>
                <w:iCs/>
                <w:lang w:eastAsia="zh-CN"/>
              </w:rPr>
              <w:t>, Inc.</w:t>
            </w:r>
          </w:p>
        </w:tc>
      </w:tr>
      <w:tr w:rsidR="00CC5C59" w14:paraId="1A57DC45" w14:textId="77777777">
        <w:trPr>
          <w:trHeight w:val="230"/>
        </w:trPr>
        <w:tc>
          <w:tcPr>
            <w:tcW w:w="1345" w:type="dxa"/>
          </w:tcPr>
          <w:p w14:paraId="266DCAA6" w14:textId="77777777" w:rsidR="00CC5C59" w:rsidRDefault="00CA7074">
            <w:pPr>
              <w:spacing w:before="0" w:after="0"/>
              <w:rPr>
                <w:iCs/>
                <w:u w:val="single"/>
                <w:lang w:eastAsia="zh-CN"/>
              </w:rPr>
            </w:pPr>
            <w:hyperlink r:id="rId31" w:tgtFrame="_parent" w:history="1">
              <w:r w:rsidR="005F4B9E">
                <w:rPr>
                  <w:rStyle w:val="af5"/>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CA7074">
            <w:pPr>
              <w:spacing w:before="0" w:after="0"/>
              <w:rPr>
                <w:iCs/>
                <w:u w:val="single"/>
                <w:lang w:eastAsia="zh-CN"/>
              </w:rPr>
            </w:pPr>
            <w:hyperlink r:id="rId32" w:tgtFrame="_parent" w:history="1">
              <w:r w:rsidR="005F4B9E">
                <w:rPr>
                  <w:rStyle w:val="af5"/>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CA7074">
            <w:pPr>
              <w:spacing w:before="0" w:after="0"/>
              <w:rPr>
                <w:iCs/>
                <w:u w:val="single"/>
                <w:lang w:eastAsia="zh-CN"/>
              </w:rPr>
            </w:pPr>
            <w:hyperlink r:id="rId33" w:tgtFrame="_parent" w:history="1">
              <w:r w:rsidR="005F4B9E">
                <w:rPr>
                  <w:rStyle w:val="af5"/>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CA7074">
            <w:pPr>
              <w:spacing w:before="0" w:after="0"/>
              <w:rPr>
                <w:iCs/>
                <w:u w:val="single"/>
                <w:lang w:eastAsia="zh-CN"/>
              </w:rPr>
            </w:pPr>
            <w:hyperlink r:id="rId34" w:tgtFrame="_parent" w:history="1">
              <w:r w:rsidR="005F4B9E">
                <w:rPr>
                  <w:rStyle w:val="af5"/>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93FC" w14:textId="77777777" w:rsidR="00CA7074" w:rsidRDefault="00CA7074">
      <w:pPr>
        <w:spacing w:line="240" w:lineRule="auto"/>
      </w:pPr>
      <w:r>
        <w:separator/>
      </w:r>
    </w:p>
  </w:endnote>
  <w:endnote w:type="continuationSeparator" w:id="0">
    <w:p w14:paraId="731F0F1B" w14:textId="77777777" w:rsidR="00CA7074" w:rsidRDefault="00CA7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44AD" w14:textId="77777777" w:rsidR="00CC5C59" w:rsidRDefault="005F4B9E">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3736688" w14:textId="77777777" w:rsidR="00CC5C59" w:rsidRDefault="00CC5C5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7A" w14:textId="7113CEB1" w:rsidR="00CC5C59" w:rsidRDefault="005F4B9E">
    <w:pPr>
      <w:pStyle w:val="ab"/>
      <w:ind w:right="360"/>
    </w:pPr>
    <w:r>
      <w:rPr>
        <w:rStyle w:val="af3"/>
      </w:rPr>
      <w:fldChar w:fldCharType="begin"/>
    </w:r>
    <w:r>
      <w:rPr>
        <w:rStyle w:val="af3"/>
      </w:rPr>
      <w:instrText xml:space="preserve"> PAGE </w:instrText>
    </w:r>
    <w:r>
      <w:rPr>
        <w:rStyle w:val="af3"/>
      </w:rPr>
      <w:fldChar w:fldCharType="separate"/>
    </w:r>
    <w:r w:rsidR="0059504A">
      <w:rPr>
        <w:rStyle w:val="af3"/>
        <w:noProof/>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9504A">
      <w:rPr>
        <w:rStyle w:val="af3"/>
        <w:noProof/>
      </w:rPr>
      <w:t>21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7AB1" w14:textId="77777777" w:rsidR="00CA7074" w:rsidRDefault="00CA7074">
      <w:pPr>
        <w:spacing w:after="0" w:line="240" w:lineRule="auto"/>
      </w:pPr>
      <w:r>
        <w:separator/>
      </w:r>
    </w:p>
  </w:footnote>
  <w:footnote w:type="continuationSeparator" w:id="0">
    <w:p w14:paraId="2085E501" w14:textId="77777777" w:rsidR="00CA7074" w:rsidRDefault="00CA7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FF1892"/>
    <w:multiLevelType w:val="hybridMultilevel"/>
    <w:tmpl w:val="BFDE22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2"/>
  </w:num>
  <w:num w:numId="5">
    <w:abstractNumId w:val="15"/>
  </w:num>
  <w:num w:numId="6">
    <w:abstractNumId w:val="1"/>
  </w:num>
  <w:num w:numId="7">
    <w:abstractNumId w:val="14"/>
  </w:num>
  <w:num w:numId="8">
    <w:abstractNumId w:val="9"/>
  </w:num>
  <w:num w:numId="9">
    <w:abstractNumId w:val="18"/>
  </w:num>
  <w:num w:numId="10">
    <w:abstractNumId w:val="17"/>
  </w:num>
  <w:num w:numId="11">
    <w:abstractNumId w:val="20"/>
  </w:num>
  <w:num w:numId="12">
    <w:abstractNumId w:val="11"/>
  </w:num>
  <w:num w:numId="13">
    <w:abstractNumId w:val="16"/>
  </w:num>
  <w:num w:numId="14">
    <w:abstractNumId w:val="13"/>
  </w:num>
  <w:num w:numId="15">
    <w:abstractNumId w:val="12"/>
  </w:num>
  <w:num w:numId="16">
    <w:abstractNumId w:val="3"/>
  </w:num>
  <w:num w:numId="17">
    <w:abstractNumId w:val="21"/>
  </w:num>
  <w:num w:numId="18">
    <w:abstractNumId w:val="4"/>
  </w:num>
  <w:num w:numId="19">
    <w:abstractNumId w:val="7"/>
  </w:num>
  <w:num w:numId="20">
    <w:abstractNumId w:val="5"/>
  </w:num>
  <w:num w:numId="21">
    <w:abstractNumId w:val="1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70D9A0"/>
  <w15:docId w15:val="{D9B68B8A-ED02-47F1-BA36-4136033E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列表段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5123">
      <w:bodyDiv w:val="1"/>
      <w:marLeft w:val="0"/>
      <w:marRight w:val="0"/>
      <w:marTop w:val="0"/>
      <w:marBottom w:val="0"/>
      <w:divBdr>
        <w:top w:val="none" w:sz="0" w:space="0" w:color="auto"/>
        <w:left w:val="none" w:sz="0" w:space="0" w:color="auto"/>
        <w:bottom w:val="none" w:sz="0" w:space="0" w:color="auto"/>
        <w:right w:val="none" w:sz="0" w:space="0" w:color="auto"/>
      </w:divBdr>
    </w:div>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000932003">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F55CD30-A19F-47A3-9C1A-73C86AEC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21</Pages>
  <Words>7675</Words>
  <Characters>43751</Characters>
  <Application>Microsoft Office Word</Application>
  <DocSecurity>0</DocSecurity>
  <Lines>364</Lines>
  <Paragraphs>102</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51324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 Seok</cp:lastModifiedBy>
  <cp:revision>6</cp:revision>
  <cp:lastPrinted>2014-11-07T05:38:00Z</cp:lastPrinted>
  <dcterms:created xsi:type="dcterms:W3CDTF">2022-01-18T02:22:00Z</dcterms:created>
  <dcterms:modified xsi:type="dcterms:W3CDTF">2022-01-18T02:27:00Z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