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afb"/>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af4"/>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ＭＳ 明朝"/>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114ACEF" w14:textId="219813B3" w:rsidR="005C67E4" w:rsidRDefault="005C67E4" w:rsidP="005C67E4">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0223E599" w14:textId="0B3F25E7" w:rsidR="0059504A" w:rsidRPr="0059504A" w:rsidRDefault="0059504A" w:rsidP="005C67E4">
            <w:pPr>
              <w:spacing w:after="0"/>
              <w:rPr>
                <w:rFonts w:eastAsia="ＭＳ 明朝" w:hint="eastAsia"/>
                <w:lang w:eastAsia="ja-JP"/>
              </w:rPr>
            </w:pPr>
            <w:r>
              <w:rPr>
                <w:rFonts w:eastAsia="ＭＳ 明朝" w:hint="eastAsia"/>
                <w:lang w:eastAsia="ja-JP"/>
              </w:rPr>
              <w:t>F</w:t>
            </w:r>
            <w:r>
              <w:rPr>
                <w:rFonts w:eastAsia="ＭＳ 明朝"/>
                <w:lang w:eastAsia="ja-JP"/>
              </w:rPr>
              <w:t>ine with the proposal.</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lastRenderedPageBreak/>
        <w:t>Option 2: The RRC parameter “PUCCH-DMRS-Bundling” is per UL BWP</w:t>
      </w:r>
    </w:p>
    <w:p w14:paraId="67A3AD0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5D3B9C84" w14:textId="041AFB28" w:rsidR="00A8334D" w:rsidRPr="00DD5B94" w:rsidRDefault="00DD5B94" w:rsidP="00A8334D">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52F06AB7" w14:textId="103B8BD0" w:rsidR="00A8334D" w:rsidRDefault="00DD5B94" w:rsidP="00A8334D">
            <w:pPr>
              <w:spacing w:before="0" w:after="0"/>
            </w:pPr>
            <w:r>
              <w:rPr>
                <w:rFonts w:eastAsia="ＭＳ 明朝"/>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2CF1572F" w14:textId="18D547DD" w:rsidR="00D62460" w:rsidRDefault="00D62460" w:rsidP="00D62460">
            <w:pPr>
              <w:spacing w:before="0" w:after="0"/>
              <w:rPr>
                <w:rFonts w:eastAsia="ＭＳ 明朝"/>
                <w:lang w:eastAsia="ja-JP"/>
              </w:rPr>
            </w:pPr>
            <w:r>
              <w:rPr>
                <w:rFonts w:eastAsia="ＭＳ 明朝"/>
                <w:lang w:eastAsia="zh-CN"/>
              </w:rPr>
              <w:t>Option 2</w:t>
            </w:r>
          </w:p>
        </w:tc>
        <w:tc>
          <w:tcPr>
            <w:tcW w:w="3925" w:type="dxa"/>
          </w:tcPr>
          <w:p w14:paraId="41AA652A" w14:textId="4932B809" w:rsidR="00D62460" w:rsidRDefault="00D62460" w:rsidP="00D62460">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ＭＳ 明朝"/>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ＭＳ 明朝"/>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ＭＳ 明朝"/>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Malgun Gothic" w:hint="eastAsia"/>
                <w:bCs/>
                <w:lang w:eastAsia="ko-KR"/>
              </w:rPr>
              <w:t>LG</w:t>
            </w:r>
          </w:p>
        </w:tc>
        <w:tc>
          <w:tcPr>
            <w:tcW w:w="4344" w:type="dxa"/>
          </w:tcPr>
          <w:p w14:paraId="51882AD6" w14:textId="386815A3" w:rsidR="005C67E4" w:rsidRDefault="005C67E4" w:rsidP="005C67E4">
            <w:pPr>
              <w:spacing w:after="0"/>
              <w:rPr>
                <w:lang w:eastAsia="zh-CN"/>
              </w:rPr>
            </w:pPr>
            <w:r>
              <w:rPr>
                <w:rFonts w:eastAsia="Malgun Gothic" w:hint="eastAsia"/>
                <w:lang w:eastAsia="ko-KR"/>
              </w:rPr>
              <w:t>Prefer option 2.</w:t>
            </w:r>
          </w:p>
        </w:tc>
        <w:tc>
          <w:tcPr>
            <w:tcW w:w="3925" w:type="dxa"/>
          </w:tcPr>
          <w:p w14:paraId="0C12E150" w14:textId="77777777" w:rsidR="005C67E4" w:rsidRDefault="005C67E4" w:rsidP="005C67E4">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FE04302" w14:textId="4B5A7E66" w:rsidR="005C67E4" w:rsidRDefault="005C67E4" w:rsidP="005C67E4">
            <w:pPr>
              <w:spacing w:after="0"/>
              <w:rPr>
                <w:lang w:eastAsia="zh-CN"/>
              </w:rPr>
            </w:pPr>
            <w:r>
              <w:rPr>
                <w:rFonts w:eastAsia="Malgun Gothic" w:hint="eastAsia"/>
                <w:lang w:eastAsia="ko-KR"/>
              </w:rPr>
              <w:lastRenderedPageBreak/>
              <w:t xml:space="preserve">For the common design between DMRS bundling of PUSCH and PUCCH, </w:t>
            </w:r>
            <w:r>
              <w:rPr>
                <w:rFonts w:eastAsia="Malgun Gothic"/>
                <w:lang w:eastAsia="ko-KR"/>
              </w:rPr>
              <w:t>“PUCCH-DMRS-Bundling” should be per UL BWP which is aligned to DMRS bundling for PUSCH.</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07F31CF4" w14:textId="2789F52B" w:rsidR="00AD2B6C" w:rsidRPr="00AD2B6C" w:rsidRDefault="00AD2B6C">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14AA7C8F" w14:textId="2FF143D5" w:rsidR="00AD2B6C" w:rsidRPr="004F6C67" w:rsidRDefault="004F6C67">
            <w:pPr>
              <w:spacing w:after="0"/>
              <w:rPr>
                <w:rFonts w:eastAsia="ＭＳ 明朝"/>
                <w:lang w:eastAsia="ja-JP"/>
              </w:rPr>
            </w:pPr>
            <w:r>
              <w:rPr>
                <w:rFonts w:eastAsia="ＭＳ 明朝" w:hint="eastAsia"/>
                <w:lang w:eastAsia="ja-JP"/>
              </w:rPr>
              <w:t>I</w:t>
            </w:r>
            <w:r>
              <w:rPr>
                <w:rFonts w:eastAsia="ＭＳ 明朝"/>
                <w:lang w:eastAsia="ja-JP"/>
              </w:rPr>
              <w:t xml:space="preserve">n AI 8.8.1.3, </w:t>
            </w:r>
            <w:r w:rsidRPr="004F6C67">
              <w:rPr>
                <w:rFonts w:eastAsia="ＭＳ 明朝"/>
                <w:lang w:eastAsia="ja-JP"/>
              </w:rPr>
              <w:t>it was agreed</w:t>
            </w:r>
            <w:r>
              <w:rPr>
                <w:rFonts w:eastAsia="ＭＳ 明朝"/>
                <w:lang w:eastAsia="ja-JP"/>
              </w:rPr>
              <w:t xml:space="preserve"> </w:t>
            </w:r>
            <w:r w:rsidRPr="004F6C67">
              <w:rPr>
                <w:rFonts w:eastAsia="ＭＳ 明朝"/>
                <w:lang w:eastAsia="ja-JP"/>
              </w:rPr>
              <w:t>that the window length L is configured per UL BWP</w:t>
            </w:r>
            <w:r>
              <w:rPr>
                <w:rFonts w:eastAsia="ＭＳ 明朝"/>
                <w:lang w:eastAsia="ja-JP"/>
              </w:rPr>
              <w:t xml:space="preserve"> and </w:t>
            </w:r>
            <w:r w:rsidR="00056215">
              <w:rPr>
                <w:rFonts w:eastAsia="ＭＳ 明朝"/>
                <w:lang w:eastAsia="ja-JP"/>
              </w:rPr>
              <w:t xml:space="preserve">we </w:t>
            </w:r>
            <w:r w:rsidR="00DD09D0">
              <w:rPr>
                <w:rFonts w:eastAsia="ＭＳ 明朝"/>
                <w:lang w:eastAsia="ja-JP"/>
              </w:rPr>
              <w:t xml:space="preserve">should </w:t>
            </w:r>
            <w:r w:rsidR="00056215">
              <w:rPr>
                <w:rFonts w:eastAsia="ＭＳ 明朝"/>
                <w:lang w:eastAsia="ja-JP"/>
              </w:rPr>
              <w:t>strive</w:t>
            </w:r>
            <w:r w:rsidR="00187ABA">
              <w:rPr>
                <w:rFonts w:eastAsia="ＭＳ 明朝"/>
                <w:lang w:eastAsia="ja-JP"/>
              </w:rPr>
              <w:t xml:space="preserve"> for</w:t>
            </w:r>
            <w:r w:rsidR="00056215">
              <w:rPr>
                <w:rFonts w:eastAsia="ＭＳ 明朝"/>
                <w:lang w:eastAsia="ja-JP"/>
              </w:rPr>
              <w:t xml:space="preserve"> common design</w:t>
            </w:r>
            <w:r w:rsidR="00187ABA">
              <w:rPr>
                <w:rFonts w:eastAsia="ＭＳ 明朝"/>
                <w:lang w:eastAsia="ja-JP"/>
              </w:rPr>
              <w:t xml:space="preserve"> as much as possible</w:t>
            </w:r>
            <w:r w:rsidRPr="004F6C67">
              <w:rPr>
                <w:rFonts w:eastAsia="ＭＳ 明朝"/>
                <w:lang w:eastAsia="ja-JP"/>
              </w:rPr>
              <w:t>.</w:t>
            </w:r>
          </w:p>
        </w:tc>
      </w:tr>
      <w:tr w:rsidR="00D62460" w14:paraId="5046D627" w14:textId="77777777">
        <w:tc>
          <w:tcPr>
            <w:tcW w:w="1693" w:type="dxa"/>
          </w:tcPr>
          <w:p w14:paraId="6E4AF935" w14:textId="7C0A0BBB" w:rsidR="00D62460" w:rsidRDefault="00D62460" w:rsidP="00D6246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D476B7A" w14:textId="5084F003" w:rsidR="00D62460" w:rsidRDefault="00D62460" w:rsidP="00D62460">
            <w:pPr>
              <w:spacing w:before="0" w:after="0"/>
              <w:rPr>
                <w:rFonts w:eastAsia="ＭＳ 明朝"/>
                <w:lang w:eastAsia="ja-JP"/>
              </w:rPr>
            </w:pPr>
            <w:r>
              <w:rPr>
                <w:rFonts w:eastAsia="ＭＳ 明朝"/>
                <w:lang w:eastAsia="zh-CN"/>
              </w:rPr>
              <w:t>Option 2</w:t>
            </w:r>
          </w:p>
        </w:tc>
        <w:tc>
          <w:tcPr>
            <w:tcW w:w="3925" w:type="dxa"/>
          </w:tcPr>
          <w:p w14:paraId="47F2FFA9" w14:textId="16F88E3D" w:rsidR="00D62460" w:rsidRDefault="00D62460" w:rsidP="00D62460">
            <w:pPr>
              <w:spacing w:before="0" w:after="0"/>
              <w:rPr>
                <w:rFonts w:eastAsia="ＭＳ 明朝"/>
                <w:lang w:eastAsia="ja-JP"/>
              </w:rPr>
            </w:pPr>
            <w:r>
              <w:rPr>
                <w:rFonts w:eastAsia="ＭＳ 明朝"/>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ＭＳ 明朝"/>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ＭＳ 明朝"/>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ＭＳ 明朝"/>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Malgun Gothic" w:hint="eastAsia"/>
                <w:bCs/>
                <w:lang w:eastAsia="ko-KR"/>
              </w:rPr>
              <w:t>LG</w:t>
            </w:r>
          </w:p>
        </w:tc>
        <w:tc>
          <w:tcPr>
            <w:tcW w:w="4344" w:type="dxa"/>
          </w:tcPr>
          <w:p w14:paraId="3EC570D2" w14:textId="1F4576BA" w:rsidR="005C67E4" w:rsidRDefault="005C67E4" w:rsidP="005C67E4">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785FEAF" w14:textId="46E88859" w:rsidR="005C67E4" w:rsidRDefault="005C67E4" w:rsidP="005C67E4">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Malgun Gothic" w:hint="eastAsia"/>
                <w:bCs/>
                <w:lang w:eastAsia="ko-KR"/>
              </w:rPr>
            </w:pPr>
            <w:r>
              <w:rPr>
                <w:rFonts w:eastAsia="ＭＳ 明朝" w:hint="eastAsia"/>
                <w:bCs/>
                <w:lang w:eastAsia="ja-JP"/>
              </w:rPr>
              <w:t>N</w:t>
            </w:r>
            <w:r>
              <w:rPr>
                <w:rFonts w:eastAsia="ＭＳ 明朝"/>
                <w:bCs/>
                <w:lang w:eastAsia="ja-JP"/>
              </w:rPr>
              <w:t>TT DOCOMO</w:t>
            </w:r>
          </w:p>
        </w:tc>
        <w:tc>
          <w:tcPr>
            <w:tcW w:w="4344" w:type="dxa"/>
          </w:tcPr>
          <w:p w14:paraId="439B0107" w14:textId="75B4AD36" w:rsidR="0059504A" w:rsidRDefault="0059504A" w:rsidP="0059504A">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2C833659" w14:textId="2F65E761" w:rsidR="0059504A" w:rsidRDefault="0059504A" w:rsidP="0059504A">
            <w:pPr>
              <w:spacing w:after="0"/>
              <w:rPr>
                <w:rFonts w:eastAsia="Malgun Gothic"/>
                <w:lang w:eastAsia="ko-KR"/>
              </w:rPr>
            </w:pPr>
            <w:r>
              <w:rPr>
                <w:rFonts w:eastAsia="ＭＳ 明朝" w:hint="eastAsia"/>
                <w:lang w:eastAsia="ja-JP"/>
              </w:rPr>
              <w:t>W</w:t>
            </w:r>
            <w:r>
              <w:rPr>
                <w:rFonts w:eastAsia="ＭＳ 明朝"/>
                <w:lang w:eastAsia="ja-JP"/>
              </w:rPr>
              <w:t>e prefer “</w:t>
            </w:r>
            <w:r w:rsidRPr="00AE23BA">
              <w:rPr>
                <w:rFonts w:eastAsia="ＭＳ 明朝"/>
                <w:lang w:eastAsia="ja-JP"/>
              </w:rPr>
              <w:t>PUCCH-</w:t>
            </w:r>
            <w:proofErr w:type="spellStart"/>
            <w:r w:rsidRPr="00AE23BA">
              <w:rPr>
                <w:rFonts w:eastAsia="ＭＳ 明朝"/>
                <w:lang w:eastAsia="ja-JP"/>
              </w:rPr>
              <w:t>TimeDomainWindowLength</w:t>
            </w:r>
            <w:proofErr w:type="spellEnd"/>
            <w:r>
              <w:rPr>
                <w:rFonts w:eastAsia="ＭＳ 明朝"/>
                <w:lang w:eastAsia="ja-JP"/>
              </w:rPr>
              <w:t>”, (or “</w:t>
            </w:r>
            <w:r w:rsidRPr="00AE23BA">
              <w:rPr>
                <w:rFonts w:eastAsia="ＭＳ 明朝"/>
                <w:lang w:eastAsia="ja-JP"/>
              </w:rPr>
              <w:t>PUCCH-DMRS-Bundling</w:t>
            </w:r>
            <w:r>
              <w:rPr>
                <w:rFonts w:eastAsia="ＭＳ 明朝"/>
                <w:lang w:eastAsia="ja-JP"/>
              </w:rPr>
              <w:t xml:space="preserve">”) can be configured per PUCCH resource format, since the required length for the DMRS bundling for long/short </w:t>
            </w:r>
            <w:r>
              <w:rPr>
                <w:rFonts w:eastAsia="ＭＳ 明朝"/>
                <w:lang w:eastAsia="ja-JP"/>
              </w:rPr>
              <w:lastRenderedPageBreak/>
              <w:t>PUCCH format may be different with considering e.g. different TDD pattern.</w:t>
            </w:r>
          </w:p>
        </w:tc>
      </w:tr>
    </w:tbl>
    <w:p w14:paraId="20493DB5" w14:textId="77777777" w:rsidR="00CC5C59" w:rsidRDefault="00CC5C59">
      <w:pPr>
        <w:rPr>
          <w:b/>
          <w:bCs/>
          <w:u w:val="single"/>
        </w:rPr>
      </w:pPr>
    </w:p>
    <w:p w14:paraId="34D0FA95" w14:textId="77777777" w:rsidR="00CC5C59" w:rsidRDefault="005F4B9E">
      <w:pPr>
        <w:pStyle w:val="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af4"/>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afb"/>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afb"/>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3238A54B" w14:textId="21F9D9A2" w:rsidR="00D00C51" w:rsidRPr="00D00C51" w:rsidRDefault="00D00C51">
            <w:pPr>
              <w:spacing w:after="0"/>
              <w:rPr>
                <w:rFonts w:eastAsia="ＭＳ 明朝"/>
                <w:lang w:eastAsia="ja-JP"/>
              </w:rPr>
            </w:pPr>
            <w:r>
              <w:rPr>
                <w:rFonts w:eastAsia="ＭＳ 明朝" w:hint="eastAsia"/>
                <w:lang w:eastAsia="ja-JP"/>
              </w:rPr>
              <w:t>W</w:t>
            </w:r>
            <w:r>
              <w:rPr>
                <w:rFonts w:eastAsia="ＭＳ 明朝"/>
                <w:lang w:eastAsia="ja-JP"/>
              </w:rPr>
              <w:t xml:space="preserve">e are generally fine with the proposal </w:t>
            </w:r>
            <w:r w:rsidR="00160B56">
              <w:rPr>
                <w:rFonts w:eastAsia="ＭＳ 明朝"/>
                <w:lang w:eastAsia="ja-JP"/>
              </w:rPr>
              <w:t>but</w:t>
            </w:r>
            <w:r>
              <w:rPr>
                <w:rFonts w:eastAsia="ＭＳ 明朝"/>
                <w:lang w:eastAsia="ja-JP"/>
              </w:rPr>
              <w:t xml:space="preserve"> suggest to change</w:t>
            </w:r>
            <w:r>
              <w:rPr>
                <w:rFonts w:eastAsia="ＭＳ 明朝" w:hint="eastAsia"/>
                <w:lang w:eastAsia="ja-JP"/>
              </w:rPr>
              <w:t xml:space="preserve"> </w:t>
            </w:r>
            <w:r>
              <w:rPr>
                <w:rFonts w:eastAsia="ＭＳ 明朝"/>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3B58653E" w14:textId="2FB4C1DE" w:rsidR="00D62460" w:rsidRDefault="00D62460" w:rsidP="00D62460">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{ms0p5, ms0p625, ms1, ms1p25, ms2, ms2p5, ms5, ms10} and {ms3, ms4}. This is because if hopping interval and configured TDW length are the same as the period of TDD {DL+S+UL} slots, hopping pattern can be same regardless of hopping pattern is determined </w:t>
            </w:r>
            <w:r>
              <w:rPr>
                <w:lang w:eastAsia="zh-CN"/>
              </w:rPr>
              <w:lastRenderedPageBreak/>
              <w:t>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ＭＳ 明朝"/>
                <w:bCs/>
                <w:lang w:eastAsia="ja-JP"/>
              </w:rPr>
            </w:pPr>
            <w:r>
              <w:rPr>
                <w:rFonts w:hint="eastAsia"/>
                <w:bCs/>
                <w:lang w:eastAsia="zh-CN"/>
              </w:rPr>
              <w:lastRenderedPageBreak/>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ＭＳ 明朝"/>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Malgun Gothic" w:hint="eastAsia"/>
                <w:bCs/>
                <w:lang w:eastAsia="ko-KR"/>
              </w:rPr>
              <w:t>LG</w:t>
            </w:r>
          </w:p>
        </w:tc>
        <w:tc>
          <w:tcPr>
            <w:tcW w:w="8832" w:type="dxa"/>
          </w:tcPr>
          <w:p w14:paraId="7FA32818" w14:textId="68769E0E" w:rsidR="005C67E4" w:rsidRDefault="005C67E4" w:rsidP="005C67E4">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w:t>
            </w:r>
            <w:r w:rsidRPr="00B31670">
              <w:rPr>
                <w:rFonts w:eastAsia="Malgun Gothic"/>
                <w:lang w:eastAsia="ko-KR"/>
              </w:rPr>
              <w:t xml:space="preserve">he hopping intervals for PUCCH/PUSCH repetitions with DMRS bundling </w:t>
            </w:r>
            <w:r>
              <w:rPr>
                <w:rFonts w:eastAsia="Malgun Gothic"/>
                <w:lang w:eastAsia="ko-KR"/>
              </w:rPr>
              <w:t>is</w:t>
            </w:r>
            <w:r w:rsidRPr="00B31670">
              <w:rPr>
                <w:rFonts w:eastAsia="Malgun Gothic"/>
                <w:lang w:eastAsia="ko-KR"/>
              </w:rPr>
              <w:t xml:space="preserve"> derived based on parameters or configured by new RRC parameters</w:t>
            </w:r>
            <w:r>
              <w:rPr>
                <w:rFonts w:eastAsia="Malgun Gothic"/>
                <w:lang w:eastAsia="ko-KR"/>
              </w:rPr>
              <w:t>, which is represented in FL question 8. Moreover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8832" w:type="dxa"/>
          </w:tcPr>
          <w:p w14:paraId="73DEB82F" w14:textId="72730C7B" w:rsidR="0059504A" w:rsidRPr="0059504A" w:rsidRDefault="0059504A" w:rsidP="005C67E4">
            <w:pPr>
              <w:spacing w:after="0"/>
              <w:rPr>
                <w:rFonts w:eastAsia="ＭＳ 明朝" w:hint="eastAsia"/>
                <w:lang w:eastAsia="ja-JP"/>
              </w:rPr>
            </w:pPr>
            <w:r>
              <w:rPr>
                <w:rFonts w:eastAsia="ＭＳ 明朝" w:hint="eastAsia"/>
                <w:lang w:eastAsia="ja-JP"/>
              </w:rPr>
              <w:t>W</w:t>
            </w:r>
            <w:r>
              <w:rPr>
                <w:rFonts w:eastAsia="ＭＳ 明朝"/>
                <w:lang w:eastAsia="ja-JP"/>
              </w:rPr>
              <w:t>e are fine with the proposal.</w:t>
            </w:r>
          </w:p>
        </w:tc>
      </w:tr>
    </w:tbl>
    <w:p w14:paraId="3F9455F6" w14:textId="77777777" w:rsidR="00CC5C59" w:rsidRDefault="00CC5C59">
      <w:pPr>
        <w:rPr>
          <w:b/>
          <w:bCs/>
          <w:u w:val="single"/>
        </w:rPr>
      </w:pPr>
    </w:p>
    <w:p w14:paraId="38B28301" w14:textId="77777777" w:rsidR="00CC5C59" w:rsidRDefault="005F4B9E">
      <w:pPr>
        <w:pStyle w:val="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afb"/>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ab"/>
        <w:spacing w:after="0" w:line="259" w:lineRule="auto"/>
        <w:jc w:val="left"/>
        <w:rPr>
          <w:rFonts w:ascii="Times New Roman" w:hAnsi="Times New Roman"/>
          <w:szCs w:val="20"/>
        </w:rPr>
      </w:pPr>
    </w:p>
    <w:p w14:paraId="42BE1404" w14:textId="77777777" w:rsidR="00CC5C59" w:rsidRDefault="005F4B9E">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afb"/>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lastRenderedPageBreak/>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6FEF06BB" w14:textId="2CEA3F9F" w:rsidR="00C0652E" w:rsidRPr="00B8669C" w:rsidRDefault="00D62460" w:rsidP="00D62460">
            <w:pPr>
              <w:spacing w:before="0" w:after="0"/>
              <w:rPr>
                <w:rFonts w:eastAsia="ＭＳ 明朝"/>
                <w:bCs/>
                <w:lang w:eastAsia="ja-JP"/>
              </w:rPr>
            </w:pPr>
            <w:r>
              <w:rPr>
                <w:rFonts w:eastAsia="ＭＳ 明朝"/>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ＭＳ 明朝"/>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afb"/>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77777777" w:rsidR="00CC5C59" w:rsidRDefault="00CC5C59">
            <w:pPr>
              <w:spacing w:before="0" w:after="0"/>
              <w:rPr>
                <w:bCs/>
              </w:rPr>
            </w:pPr>
          </w:p>
        </w:tc>
        <w:tc>
          <w:tcPr>
            <w:tcW w:w="7627" w:type="dxa"/>
            <w:shd w:val="clear" w:color="auto" w:fill="auto"/>
          </w:tcPr>
          <w:p w14:paraId="5DA9A65E" w14:textId="77777777" w:rsidR="00CC5C59" w:rsidRDefault="00CC5C59">
            <w:pPr>
              <w:spacing w:before="0" w:after="0"/>
              <w:rPr>
                <w:lang w:eastAsia="zh-CN"/>
              </w:rPr>
            </w:pP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afb"/>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TA adjustment;</w:t>
      </w:r>
    </w:p>
    <w:p w14:paraId="0380C523"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32409AA" w14:textId="108827ED" w:rsidR="00E828D4" w:rsidRPr="00E828D4" w:rsidRDefault="00E828D4" w:rsidP="00D62460">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CC3A2FA" w14:textId="4E0C3DA0" w:rsidR="00D62460" w:rsidRDefault="00D62460" w:rsidP="00D62460">
            <w:pPr>
              <w:spacing w:before="0" w:after="0"/>
              <w:rPr>
                <w:rFonts w:eastAsia="ＭＳ 明朝"/>
                <w:lang w:eastAsia="ja-JP"/>
              </w:rPr>
            </w:pPr>
            <w:r>
              <w:rPr>
                <w:rFonts w:eastAsia="ＭＳ 明朝"/>
              </w:rPr>
              <w:t>We support the proposal.</w:t>
            </w:r>
          </w:p>
        </w:tc>
      </w:tr>
      <w:tr w:rsidR="0050196B" w14:paraId="79D52D2B" w14:textId="77777777">
        <w:tc>
          <w:tcPr>
            <w:tcW w:w="2335" w:type="dxa"/>
          </w:tcPr>
          <w:p w14:paraId="054A1F33" w14:textId="649900C4" w:rsidR="0050196B" w:rsidRDefault="0050196B" w:rsidP="00D62460">
            <w:pPr>
              <w:spacing w:after="0"/>
              <w:rPr>
                <w:rFonts w:eastAsia="ＭＳ 明朝"/>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ＭＳ 明朝"/>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Malgun Gothic" w:hint="eastAsia"/>
                <w:bCs/>
                <w:lang w:eastAsia="ko-KR"/>
              </w:rPr>
              <w:t>LG</w:t>
            </w:r>
          </w:p>
        </w:tc>
        <w:tc>
          <w:tcPr>
            <w:tcW w:w="7627" w:type="dxa"/>
          </w:tcPr>
          <w:p w14:paraId="3A56AF8B" w14:textId="53FC59B5" w:rsidR="005C67E4" w:rsidRDefault="005C67E4" w:rsidP="005C67E4">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F91A6FA" w14:textId="26E1801F" w:rsidR="00FB3D47" w:rsidRPr="00C07FF5" w:rsidRDefault="00C07FF5" w:rsidP="00D62460">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7540C16B" w14:textId="692D538A" w:rsidR="00D62460" w:rsidRDefault="00D62460" w:rsidP="00D62460">
            <w:pPr>
              <w:spacing w:before="0" w:after="0"/>
              <w:rPr>
                <w:rFonts w:eastAsia="ＭＳ 明朝"/>
                <w:bCs/>
                <w:color w:val="000000" w:themeColor="text1"/>
                <w:lang w:eastAsia="ja-JP"/>
              </w:rPr>
            </w:pPr>
            <w:r>
              <w:rPr>
                <w:rFonts w:eastAsia="ＭＳ 明朝"/>
              </w:rPr>
              <w:t>We support the proposal.</w:t>
            </w:r>
          </w:p>
        </w:tc>
      </w:tr>
      <w:tr w:rsidR="0050196B" w14:paraId="51DC283A" w14:textId="77777777">
        <w:tc>
          <w:tcPr>
            <w:tcW w:w="2335" w:type="dxa"/>
          </w:tcPr>
          <w:p w14:paraId="43AB7679" w14:textId="604620F0" w:rsidR="0050196B" w:rsidRDefault="0050196B" w:rsidP="00D62460">
            <w:pPr>
              <w:spacing w:after="0"/>
              <w:rPr>
                <w:rFonts w:eastAsia="ＭＳ 明朝"/>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ＭＳ 明朝"/>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Malgun Gothic" w:hint="eastAsia"/>
                <w:bCs/>
                <w:lang w:eastAsia="ko-KR"/>
              </w:rPr>
              <w:t>LG</w:t>
            </w:r>
          </w:p>
        </w:tc>
        <w:tc>
          <w:tcPr>
            <w:tcW w:w="7627" w:type="dxa"/>
          </w:tcPr>
          <w:p w14:paraId="18DC4418" w14:textId="6B2C8A57" w:rsidR="005C67E4" w:rsidRDefault="005C67E4" w:rsidP="005C67E4">
            <w:pPr>
              <w:spacing w:after="0"/>
              <w:rPr>
                <w:lang w:eastAsia="zh-CN"/>
              </w:rPr>
            </w:pPr>
            <w:r>
              <w:rPr>
                <w:rFonts w:eastAsia="Malgun Gothic" w:hint="eastAsia"/>
                <w:lang w:eastAsia="ko-KR"/>
              </w:rPr>
              <w:t>Support.</w:t>
            </w:r>
          </w:p>
        </w:tc>
      </w:tr>
    </w:tbl>
    <w:p w14:paraId="60D65C76" w14:textId="77777777" w:rsidR="00CC5C59" w:rsidRDefault="00CC5C59">
      <w:pPr>
        <w:rPr>
          <w:bCs/>
          <w:lang w:eastAsia="zh-CN"/>
        </w:rPr>
      </w:pPr>
    </w:p>
    <w:p w14:paraId="1AA612D4" w14:textId="77777777" w:rsidR="00CC5C59" w:rsidRDefault="005F4B9E">
      <w:pPr>
        <w:pStyle w:val="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afb"/>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afb"/>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afb"/>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afb"/>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afb"/>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afb"/>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afb"/>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69B7493A" w14:textId="77777777" w:rsidR="00CC5C59" w:rsidRDefault="005F4B9E">
      <w:r>
        <w:lastRenderedPageBreak/>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afb"/>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afb"/>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afb"/>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afb"/>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afb"/>
        <w:numPr>
          <w:ilvl w:val="0"/>
          <w:numId w:val="12"/>
        </w:numPr>
        <w:spacing w:after="0"/>
        <w:jc w:val="left"/>
        <w:rPr>
          <w:rFonts w:ascii="Times New Roman" w:hAnsi="Times New Roman"/>
          <w:sz w:val="20"/>
          <w:szCs w:val="20"/>
        </w:rPr>
      </w:pPr>
      <w:r>
        <w:rPr>
          <w:rFonts w:ascii="Times New Roman" w:hAnsi="Times New Roman"/>
          <w:sz w:val="20"/>
          <w:szCs w:val="20"/>
        </w:rPr>
        <w:lastRenderedPageBreak/>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afb"/>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6A784B03" w14:textId="605494C3" w:rsidR="009C735B" w:rsidRPr="009C735B" w:rsidRDefault="009C735B">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1E63608" w14:textId="03A7A833" w:rsidR="00D62460" w:rsidRDefault="00D62460" w:rsidP="00D62460">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ＭＳ 明朝"/>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ＭＳ 明朝"/>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Malgun Gothic" w:hint="eastAsia"/>
                <w:bCs/>
                <w:lang w:eastAsia="ko-KR"/>
              </w:rPr>
              <w:t>LG</w:t>
            </w:r>
          </w:p>
        </w:tc>
        <w:tc>
          <w:tcPr>
            <w:tcW w:w="4344" w:type="dxa"/>
          </w:tcPr>
          <w:p w14:paraId="3AFD337B" w14:textId="1BB7725F" w:rsidR="005C67E4" w:rsidRDefault="005C67E4" w:rsidP="005C67E4">
            <w:pPr>
              <w:spacing w:after="0"/>
              <w:rPr>
                <w:lang w:eastAsia="zh-CN"/>
              </w:rPr>
            </w:pPr>
            <w:r>
              <w:rPr>
                <w:rFonts w:eastAsia="Malgun Gothic" w:hint="eastAsia"/>
                <w:lang w:eastAsia="ko-KR"/>
              </w:rPr>
              <w:t>Yes.</w:t>
            </w:r>
          </w:p>
        </w:tc>
        <w:tc>
          <w:tcPr>
            <w:tcW w:w="3925" w:type="dxa"/>
          </w:tcPr>
          <w:p w14:paraId="67AB7602" w14:textId="77777777" w:rsidR="005C67E4" w:rsidRDefault="005C67E4" w:rsidP="005C67E4">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enhance inter-slot frequency hopping pattern for PUCCH repetitions with DMRS bundling. </w:t>
            </w:r>
          </w:p>
          <w:p w14:paraId="6C6FB0A0" w14:textId="77777777" w:rsidR="005C67E4" w:rsidRPr="005B0233" w:rsidRDefault="005C67E4" w:rsidP="005C67E4">
            <w:pPr>
              <w:pStyle w:val="afb"/>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afb"/>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afb"/>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50196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 xml:space="preserve">slot index. Hence, for inter-slot frequency hopping with DMRS bundling, the starting RB index for </w:t>
            </w:r>
            <w:r>
              <w:rPr>
                <w:iCs/>
              </w:rPr>
              <w:lastRenderedPageBreak/>
              <w:t xml:space="preserve">each frequency hop </w:t>
            </w:r>
            <w:proofErr w:type="spellStart"/>
            <w:r>
              <w:rPr>
                <w:iCs/>
              </w:rPr>
              <w:t>can not</w:t>
            </w:r>
            <w:proofErr w:type="spellEnd"/>
            <w:r>
              <w:rPr>
                <w:iCs/>
              </w:rPr>
              <w:t xml:space="preserve"> be determined by slot index.</w:t>
            </w:r>
          </w:p>
        </w:tc>
      </w:tr>
      <w:tr w:rsidR="00936A5A" w14:paraId="75FBC8E9" w14:textId="77777777">
        <w:tc>
          <w:tcPr>
            <w:tcW w:w="1693" w:type="dxa"/>
          </w:tcPr>
          <w:p w14:paraId="055DCE9B" w14:textId="5F3687C6" w:rsidR="00936A5A" w:rsidRPr="00936A5A" w:rsidRDefault="00936A5A">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4A03B2A3" w14:textId="1CF95AE2" w:rsidR="00936A5A" w:rsidRDefault="00936A5A" w:rsidP="00936A5A">
            <w:pPr>
              <w:spacing w:before="0"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sidRPr="00981513">
              <w:rPr>
                <w:rFonts w:eastAsia="ＭＳ 明朝"/>
                <w:b/>
                <w:bCs/>
                <w:lang w:eastAsia="ja-JP"/>
              </w:rPr>
              <w:t>at least</w:t>
            </w:r>
            <w:r>
              <w:rPr>
                <w:rFonts w:eastAsia="ＭＳ 明朝"/>
                <w:lang w:eastAsia="ja-JP"/>
              </w:rPr>
              <w:t xml:space="preserve"> physical slot index.</w:t>
            </w:r>
          </w:p>
        </w:tc>
        <w:tc>
          <w:tcPr>
            <w:tcW w:w="3925" w:type="dxa"/>
          </w:tcPr>
          <w:p w14:paraId="039FC089" w14:textId="0AABDCBC" w:rsidR="00F00A18" w:rsidRDefault="00F00A18" w:rsidP="00F00A18">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slot of PUSCH/PUCCH repetitions for each UE. </w:t>
            </w:r>
          </w:p>
          <w:p w14:paraId="778CF765" w14:textId="454589DF" w:rsidR="00936A5A" w:rsidRDefault="00F00A18" w:rsidP="0050196B">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w:t>
            </w:r>
            <w:r w:rsidR="001715FD">
              <w:rPr>
                <w:rFonts w:eastAsia="ＭＳ 明朝"/>
                <w:lang w:eastAsia="ja-JP"/>
              </w:rPr>
              <w:t xml:space="preserve">in terms of </w:t>
            </w:r>
            <w:r>
              <w:rPr>
                <w:rFonts w:eastAsia="ＭＳ 明朝"/>
                <w:lang w:eastAsia="ja-JP"/>
              </w:rPr>
              <w:t>the number of slots in a radio fram</w:t>
            </w:r>
            <w:r w:rsidR="001715FD">
              <w:rPr>
                <w:rFonts w:eastAsia="ＭＳ 明朝"/>
                <w:lang w:eastAsia="ja-JP"/>
              </w:rPr>
              <w:t>e</w:t>
            </w:r>
            <w:r>
              <w:rPr>
                <w:rFonts w:eastAsia="ＭＳ 明朝"/>
                <w:lang w:eastAsia="ja-JP"/>
              </w:rPr>
              <w:t xml:space="preserv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1D9828F8" w14:textId="184DF3F6" w:rsidR="00D62460" w:rsidRDefault="00D62460" w:rsidP="00D62460">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ＭＳ 明朝"/>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ＭＳ 明朝"/>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Malgun Gothic" w:hint="eastAsia"/>
                <w:bCs/>
                <w:lang w:eastAsia="ko-KR"/>
              </w:rPr>
              <w:t>LG</w:t>
            </w:r>
          </w:p>
        </w:tc>
        <w:tc>
          <w:tcPr>
            <w:tcW w:w="4344" w:type="dxa"/>
          </w:tcPr>
          <w:p w14:paraId="720DCC90" w14:textId="2E9BC8D8" w:rsidR="005C67E4" w:rsidRDefault="005C67E4" w:rsidP="005C67E4">
            <w:pPr>
              <w:spacing w:after="0"/>
              <w:rPr>
                <w:lang w:eastAsia="zh-CN"/>
              </w:rPr>
            </w:pPr>
            <w:r>
              <w:rPr>
                <w:rFonts w:eastAsia="Malgun Gothic"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Malgun Gothic" w:hint="eastAsia"/>
                <w:bCs/>
                <w:lang w:eastAsia="ko-KR"/>
              </w:rPr>
            </w:pPr>
            <w:r>
              <w:rPr>
                <w:rFonts w:eastAsia="ＭＳ 明朝" w:hint="eastAsia"/>
                <w:bCs/>
                <w:lang w:eastAsia="ja-JP"/>
              </w:rPr>
              <w:t>N</w:t>
            </w:r>
            <w:r>
              <w:rPr>
                <w:rFonts w:eastAsia="ＭＳ 明朝"/>
                <w:bCs/>
                <w:lang w:eastAsia="ja-JP"/>
              </w:rPr>
              <w:t>TT DOCOMO</w:t>
            </w:r>
          </w:p>
        </w:tc>
        <w:tc>
          <w:tcPr>
            <w:tcW w:w="4344" w:type="dxa"/>
          </w:tcPr>
          <w:p w14:paraId="795600B9" w14:textId="028070BB" w:rsidR="0059504A" w:rsidRDefault="0059504A" w:rsidP="0059504A">
            <w:pPr>
              <w:spacing w:after="0"/>
              <w:rPr>
                <w:rFonts w:eastAsia="Malgun Gothic" w:hint="eastAsia"/>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ＭＳ 明朝" w:hint="eastAsia"/>
                <w:iCs/>
                <w:lang w:eastAsia="ja-JP"/>
              </w:rPr>
              <w:t>W</w:t>
            </w:r>
            <w:r>
              <w:rPr>
                <w:rFonts w:eastAsia="ＭＳ 明朝"/>
                <w:iCs/>
                <w:lang w:eastAsia="ja-JP"/>
              </w:rPr>
              <w:t xml:space="preserve">e have concern for the DMRS bundling performance, </w:t>
            </w:r>
            <w:proofErr w:type="spellStart"/>
            <w:r>
              <w:rPr>
                <w:rFonts w:eastAsia="ＭＳ 明朝"/>
                <w:iCs/>
                <w:lang w:eastAsia="ja-JP"/>
              </w:rPr>
              <w:t>e.g</w:t>
            </w:r>
            <w:proofErr w:type="spellEnd"/>
            <w:r>
              <w:rPr>
                <w:rFonts w:eastAsia="ＭＳ 明朝"/>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lastRenderedPageBreak/>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5B9C724C" w14:textId="158B7586" w:rsidR="00D62460" w:rsidRDefault="00D62460" w:rsidP="00D62460">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ＭＳ 明朝"/>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ＭＳ 明朝"/>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rFonts w:hint="eastAsia"/>
                <w:bCs/>
                <w:lang w:eastAsia="zh-CN"/>
              </w:rPr>
            </w:pPr>
            <w:r>
              <w:rPr>
                <w:rFonts w:eastAsia="ＭＳ 明朝" w:hint="eastAsia"/>
                <w:bCs/>
                <w:lang w:eastAsia="ja-JP"/>
              </w:rPr>
              <w:t>N</w:t>
            </w:r>
            <w:r>
              <w:rPr>
                <w:rFonts w:eastAsia="ＭＳ 明朝"/>
                <w:bCs/>
                <w:lang w:eastAsia="ja-JP"/>
              </w:rPr>
              <w:t>TT DOCOMO</w:t>
            </w:r>
          </w:p>
        </w:tc>
        <w:tc>
          <w:tcPr>
            <w:tcW w:w="4344" w:type="dxa"/>
          </w:tcPr>
          <w:p w14:paraId="213C2410" w14:textId="5B848F4E" w:rsidR="0059504A" w:rsidRDefault="0059504A" w:rsidP="0059504A">
            <w:pPr>
              <w:spacing w:after="0"/>
              <w:rPr>
                <w:rFonts w:hint="eastAsia"/>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ＭＳ 明朝"/>
                <w:lang w:eastAsia="ja-JP"/>
              </w:rPr>
              <w:t>Same comment as above.</w:t>
            </w:r>
          </w:p>
        </w:tc>
      </w:tr>
    </w:tbl>
    <w:p w14:paraId="27DC4704" w14:textId="77777777" w:rsidR="00CC5C59" w:rsidRDefault="00CC5C59">
      <w:pPr>
        <w:spacing w:after="0"/>
        <w:jc w:val="left"/>
      </w:pPr>
    </w:p>
    <w:p w14:paraId="489D3081" w14:textId="77777777" w:rsidR="00CC5C59" w:rsidRDefault="005F4B9E">
      <w:pPr>
        <w:pStyle w:val="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afb"/>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afb"/>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afb"/>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afb"/>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afb"/>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EE2DD6">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EE2DD6">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afb"/>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afb"/>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EE2DD6">
      <w:pPr>
        <w:pStyle w:val="afb"/>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afb"/>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afb"/>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afb"/>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afb"/>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lastRenderedPageBreak/>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afb"/>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7676E16D" w14:textId="273C3051" w:rsidR="00677ED4" w:rsidRPr="006815D5" w:rsidRDefault="0018138F" w:rsidP="005F57A9">
            <w:pPr>
              <w:spacing w:after="0"/>
              <w:rPr>
                <w:rFonts w:eastAsia="ＭＳ 明朝"/>
                <w:lang w:eastAsia="ja-JP"/>
              </w:rPr>
            </w:pPr>
            <w:r>
              <w:rPr>
                <w:rFonts w:eastAsia="ＭＳ 明朝"/>
                <w:lang w:eastAsia="ja-JP"/>
              </w:rPr>
              <w:t>Hopping interval</w:t>
            </w:r>
            <w:r w:rsidR="00EF2D24">
              <w:rPr>
                <w:rFonts w:eastAsia="ＭＳ 明朝"/>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1377662D" w14:textId="3D2A0E1D" w:rsidR="00D62460" w:rsidRDefault="00D62460" w:rsidP="00D62460">
            <w:pPr>
              <w:spacing w:before="0" w:after="0"/>
              <w:rPr>
                <w:rFonts w:eastAsia="ＭＳ 明朝"/>
                <w:lang w:eastAsia="ja-JP"/>
              </w:rPr>
            </w:pPr>
            <w:r>
              <w:rPr>
                <w:rFonts w:eastAsia="ＭＳ 明朝"/>
              </w:rPr>
              <w:t xml:space="preserve">Hopping intervals should be derived based on </w:t>
            </w:r>
            <w:proofErr w:type="spellStart"/>
            <w:r>
              <w:rPr>
                <w:rFonts w:eastAsia="ＭＳ 明朝"/>
                <w:i/>
                <w:iCs/>
              </w:rPr>
              <w:t>Frequencyhopping</w:t>
            </w:r>
            <w:proofErr w:type="spellEnd"/>
            <w:r>
              <w:rPr>
                <w:rFonts w:eastAsia="ＭＳ 明朝"/>
                <w:i/>
                <w:iCs/>
              </w:rPr>
              <w:t>-Interval</w:t>
            </w:r>
            <w:r>
              <w:rPr>
                <w:rFonts w:eastAsia="ＭＳ 明朝"/>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ＭＳ 明朝"/>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Malgun Gothic" w:hint="eastAsia"/>
                <w:bCs/>
                <w:lang w:eastAsia="ko-KR"/>
              </w:rPr>
              <w:t>LG</w:t>
            </w:r>
          </w:p>
        </w:tc>
        <w:tc>
          <w:tcPr>
            <w:tcW w:w="8202" w:type="dxa"/>
          </w:tcPr>
          <w:p w14:paraId="6FA8E149" w14:textId="58A275CC" w:rsidR="005C67E4" w:rsidRDefault="005C67E4" w:rsidP="005C67E4">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1D02E899" w14:textId="36758B3E" w:rsidR="00697118" w:rsidRPr="00697118" w:rsidRDefault="00697118">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3347A916" w14:textId="0254DF9B" w:rsidR="00D62460" w:rsidRDefault="00D62460" w:rsidP="00D62460">
            <w:pPr>
              <w:spacing w:before="0" w:after="0"/>
              <w:rPr>
                <w:rFonts w:eastAsia="ＭＳ 明朝"/>
                <w:lang w:eastAsia="ja-JP"/>
              </w:rPr>
            </w:pPr>
            <w:r>
              <w:rPr>
                <w:rFonts w:eastAsia="ＭＳ 明朝"/>
                <w:lang w:eastAsia="zh-CN"/>
              </w:rPr>
              <w:t xml:space="preserve">No. </w:t>
            </w:r>
          </w:p>
        </w:tc>
        <w:tc>
          <w:tcPr>
            <w:tcW w:w="5017" w:type="dxa"/>
          </w:tcPr>
          <w:p w14:paraId="5F2E81B0" w14:textId="0D12F7E8" w:rsidR="00D62460" w:rsidRDefault="00D62460" w:rsidP="00D62460">
            <w:pPr>
              <w:spacing w:before="0" w:after="0"/>
            </w:pPr>
            <w:r>
              <w:rPr>
                <w:rFonts w:eastAsia="ＭＳ 明朝"/>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ＭＳ 明朝"/>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ＭＳ 明朝"/>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ＭＳ 明朝"/>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Malgun Gothic" w:hint="eastAsia"/>
                <w:bCs/>
                <w:lang w:eastAsia="ko-KR"/>
              </w:rPr>
              <w:t>LG</w:t>
            </w:r>
          </w:p>
        </w:tc>
        <w:tc>
          <w:tcPr>
            <w:tcW w:w="3252" w:type="dxa"/>
          </w:tcPr>
          <w:p w14:paraId="047EDFC2" w14:textId="360D4B94" w:rsidR="005C67E4" w:rsidRDefault="005C67E4" w:rsidP="005C67E4">
            <w:pPr>
              <w:spacing w:after="0"/>
              <w:rPr>
                <w:bCs/>
                <w:lang w:eastAsia="zh-CN"/>
              </w:rPr>
            </w:pPr>
            <w:r w:rsidRPr="00B31670">
              <w:rPr>
                <w:rFonts w:eastAsia="Malgun Gothic" w:hint="eastAsia"/>
                <w:bCs/>
                <w:lang w:eastAsia="ko-KR"/>
              </w:rPr>
              <w:t>No</w:t>
            </w:r>
          </w:p>
        </w:tc>
        <w:tc>
          <w:tcPr>
            <w:tcW w:w="5017" w:type="dxa"/>
          </w:tcPr>
          <w:p w14:paraId="125ACEA6" w14:textId="37193E83" w:rsidR="005C67E4" w:rsidRDefault="005C67E4" w:rsidP="005C67E4">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ＭＳ 明朝" w:hint="eastAsia"/>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11A41959" w14:textId="0998EFCD" w:rsidR="0059504A" w:rsidRPr="0059504A" w:rsidRDefault="0059504A" w:rsidP="005C67E4">
            <w:pPr>
              <w:spacing w:after="0"/>
              <w:rPr>
                <w:rFonts w:eastAsia="ＭＳ 明朝" w:hint="eastAsia"/>
                <w:bCs/>
                <w:lang w:eastAsia="ja-JP"/>
              </w:rPr>
            </w:pPr>
            <w:r>
              <w:rPr>
                <w:rFonts w:eastAsia="ＭＳ 明朝" w:hint="eastAsia"/>
                <w:bCs/>
                <w:lang w:eastAsia="ja-JP"/>
              </w:rPr>
              <w:t>N</w:t>
            </w:r>
            <w:r>
              <w:rPr>
                <w:rFonts w:eastAsia="ＭＳ 明朝"/>
                <w:bCs/>
                <w:lang w:eastAsia="ja-JP"/>
              </w:rPr>
              <w:t>O</w:t>
            </w:r>
          </w:p>
        </w:tc>
        <w:tc>
          <w:tcPr>
            <w:tcW w:w="5017" w:type="dxa"/>
          </w:tcPr>
          <w:p w14:paraId="5F6D30CA" w14:textId="77777777" w:rsidR="0059504A" w:rsidRDefault="0059504A" w:rsidP="005C67E4">
            <w:pPr>
              <w:spacing w:after="0"/>
              <w:rPr>
                <w:rFonts w:eastAsia="Malgun Gothic" w:hint="eastAsia"/>
                <w:bCs/>
                <w:lang w:eastAsia="ko-KR"/>
              </w:rPr>
            </w:pP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游明朝"/>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afb"/>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afb"/>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lastRenderedPageBreak/>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1A4CA182" w14:textId="417D2DA0" w:rsidR="0009079A" w:rsidRPr="0009079A" w:rsidRDefault="0009079A" w:rsidP="00D11224">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08DCBEAA" w14:textId="7C4B8953" w:rsidR="0009079A" w:rsidRDefault="00FF56EF" w:rsidP="00D11224">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ＭＳ 明朝"/>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ＭＳ 明朝"/>
                <w:lang w:eastAsia="ja-JP"/>
              </w:rPr>
            </w:pPr>
          </w:p>
        </w:tc>
      </w:tr>
      <w:tr w:rsidR="0050196B" w14:paraId="470C574E" w14:textId="77777777">
        <w:tc>
          <w:tcPr>
            <w:tcW w:w="1693" w:type="dxa"/>
          </w:tcPr>
          <w:p w14:paraId="5E15E554" w14:textId="7BAD7DB8" w:rsidR="0050196B" w:rsidRDefault="0050196B" w:rsidP="00D62460">
            <w:pPr>
              <w:spacing w:after="0"/>
              <w:rPr>
                <w:rFonts w:eastAsia="ＭＳ 明朝"/>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ＭＳ 明朝"/>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Malgun Gothic" w:hint="eastAsia"/>
                <w:bCs/>
                <w:lang w:eastAsia="ko-KR"/>
              </w:rPr>
              <w:t>LG</w:t>
            </w:r>
          </w:p>
        </w:tc>
        <w:tc>
          <w:tcPr>
            <w:tcW w:w="3252" w:type="dxa"/>
          </w:tcPr>
          <w:p w14:paraId="2364D4E6" w14:textId="4375E6F6" w:rsidR="005C67E4" w:rsidRDefault="005C67E4" w:rsidP="005C67E4">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6E484A4D" w14:textId="1D2A371F" w:rsidR="005C67E4" w:rsidRDefault="005C67E4" w:rsidP="005C67E4">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ＭＳ 明朝" w:hint="eastAsia"/>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56F5E36C" w14:textId="2E0B559E" w:rsidR="0059504A" w:rsidRPr="0059504A" w:rsidRDefault="0059504A" w:rsidP="005C67E4">
            <w:pPr>
              <w:rPr>
                <w:rFonts w:eastAsia="ＭＳ 明朝" w:hint="eastAsia"/>
                <w:lang w:eastAsia="ja-JP"/>
              </w:rPr>
            </w:pPr>
            <w:r>
              <w:rPr>
                <w:rFonts w:eastAsia="ＭＳ 明朝" w:hint="eastAsia"/>
                <w:lang w:eastAsia="ja-JP"/>
              </w:rPr>
              <w:t>O</w:t>
            </w:r>
            <w:r>
              <w:rPr>
                <w:rFonts w:eastAsia="ＭＳ 明朝"/>
                <w:lang w:eastAsia="ja-JP"/>
              </w:rPr>
              <w:t>ption 2</w:t>
            </w:r>
          </w:p>
        </w:tc>
        <w:tc>
          <w:tcPr>
            <w:tcW w:w="5017" w:type="dxa"/>
          </w:tcPr>
          <w:p w14:paraId="32228DC9" w14:textId="15B8A34C" w:rsidR="0059504A" w:rsidRPr="0059504A" w:rsidRDefault="0059504A" w:rsidP="005C67E4">
            <w:pPr>
              <w:spacing w:after="0"/>
              <w:rPr>
                <w:rFonts w:eastAsia="ＭＳ 明朝" w:hint="eastAsia"/>
                <w:lang w:eastAsia="ja-JP"/>
              </w:rPr>
            </w:pP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af4"/>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31D3E100" w14:textId="4F3B95D3" w:rsidR="00940D52" w:rsidRPr="00940D52" w:rsidRDefault="00940D52" w:rsidP="00A23ED9">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0710E609" w14:textId="33262370" w:rsidR="00D62460" w:rsidRDefault="00D62460" w:rsidP="00D62460">
            <w:pPr>
              <w:spacing w:before="0" w:after="0"/>
              <w:rPr>
                <w:rFonts w:eastAsia="ＭＳ 明朝"/>
                <w:lang w:eastAsia="ja-JP"/>
              </w:rPr>
            </w:pPr>
            <w:r>
              <w:rPr>
                <w:rFonts w:eastAsia="ＭＳ 明朝"/>
                <w:lang w:eastAsia="zh-CN"/>
              </w:rPr>
              <w:t>Yes</w:t>
            </w:r>
          </w:p>
        </w:tc>
        <w:tc>
          <w:tcPr>
            <w:tcW w:w="5017" w:type="dxa"/>
          </w:tcPr>
          <w:p w14:paraId="2E55968D" w14:textId="592A5148" w:rsidR="00D62460" w:rsidRDefault="00D62460" w:rsidP="00D62460">
            <w:pPr>
              <w:spacing w:before="0" w:after="0"/>
            </w:pPr>
            <w:r>
              <w:rPr>
                <w:rFonts w:eastAsia="ＭＳ 明朝"/>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ＭＳ 明朝"/>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ＭＳ 明朝"/>
                <w:lang w:eastAsia="zh-CN"/>
              </w:rPr>
            </w:pPr>
            <w:r>
              <w:rPr>
                <w:rFonts w:hint="eastAsia"/>
                <w:lang w:eastAsia="zh-CN"/>
              </w:rPr>
              <w:t>Yes</w:t>
            </w:r>
          </w:p>
        </w:tc>
        <w:tc>
          <w:tcPr>
            <w:tcW w:w="5017" w:type="dxa"/>
          </w:tcPr>
          <w:p w14:paraId="7EE3377F" w14:textId="04A0A0D7" w:rsidR="0050196B" w:rsidRDefault="0050196B" w:rsidP="00D62460">
            <w:pPr>
              <w:spacing w:after="0"/>
              <w:rPr>
                <w:rFonts w:eastAsia="ＭＳ 明朝"/>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Malgun Gothic" w:hint="eastAsia"/>
                <w:bCs/>
                <w:lang w:eastAsia="ko-KR"/>
              </w:rPr>
              <w:t>LG</w:t>
            </w:r>
          </w:p>
        </w:tc>
        <w:tc>
          <w:tcPr>
            <w:tcW w:w="3252" w:type="dxa"/>
          </w:tcPr>
          <w:p w14:paraId="18CF8750" w14:textId="4F3E1E3F" w:rsidR="005C67E4" w:rsidRDefault="005C67E4" w:rsidP="005C67E4">
            <w:pPr>
              <w:spacing w:after="0"/>
              <w:rPr>
                <w:lang w:eastAsia="zh-CN"/>
              </w:rPr>
            </w:pPr>
            <w:r>
              <w:rPr>
                <w:rFonts w:eastAsia="Malgun Gothic"/>
                <w:lang w:eastAsia="ko-KR"/>
              </w:rPr>
              <w:t>Only if those for PUSCH repetition type A is reused.</w:t>
            </w:r>
          </w:p>
        </w:tc>
        <w:tc>
          <w:tcPr>
            <w:tcW w:w="5017" w:type="dxa"/>
          </w:tcPr>
          <w:p w14:paraId="1D1B26EA" w14:textId="77777777" w:rsidR="005C67E4" w:rsidRDefault="005C67E4" w:rsidP="005C67E4">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 xml:space="preserve">The TDW determination procedure agreed for PUSCH repetition type A is reused, when applicable, for PUSCH repetition type B and </w:t>
            </w:r>
            <w:proofErr w:type="spellStart"/>
            <w:r w:rsidRPr="00AA4EBB">
              <w:rPr>
                <w:color w:val="000000"/>
                <w:sz w:val="21"/>
                <w:szCs w:val="21"/>
                <w:lang w:eastAsia="zh-CN"/>
              </w:rPr>
              <w:t>TBoMS</w:t>
            </w:r>
            <w:proofErr w:type="spellEnd"/>
            <w:r w:rsidRPr="00AA4EBB">
              <w:rPr>
                <w:color w:val="000000"/>
                <w:sz w:val="21"/>
                <w:szCs w:val="21"/>
                <w:lang w:eastAsia="zh-CN"/>
              </w:rPr>
              <w:t xml:space="preserve">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lastRenderedPageBreak/>
              <w:t xml:space="preserve">No additional specification enhancements for PUSCH repetition type B and </w:t>
            </w:r>
            <w:proofErr w:type="spellStart"/>
            <w:r w:rsidRPr="00AA4EBB">
              <w:rPr>
                <w:color w:val="000000"/>
                <w:sz w:val="21"/>
                <w:szCs w:val="21"/>
                <w:lang w:eastAsia="zh-CN"/>
              </w:rPr>
              <w:t>TBoMS</w:t>
            </w:r>
            <w:proofErr w:type="spellEnd"/>
          </w:p>
          <w:p w14:paraId="5413B736" w14:textId="77777777" w:rsidR="005C67E4" w:rsidRPr="00DF5F61" w:rsidRDefault="005C67E4" w:rsidP="005C67E4">
            <w:pPr>
              <w:spacing w:before="0" w:after="0"/>
              <w:rPr>
                <w:rFonts w:eastAsia="Malgun Gothic"/>
                <w:lang w:eastAsia="ko-KR"/>
              </w:rPr>
            </w:pPr>
          </w:p>
          <w:p w14:paraId="13686C76" w14:textId="77777777" w:rsidR="005C67E4" w:rsidRDefault="005C67E4" w:rsidP="005C67E4">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ＭＳ 明朝" w:hint="eastAsia"/>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0A6D457A" w14:textId="37DBB263" w:rsidR="0059504A" w:rsidRPr="0059504A" w:rsidRDefault="0059504A" w:rsidP="005C67E4">
            <w:pPr>
              <w:spacing w:after="0"/>
              <w:rPr>
                <w:rFonts w:eastAsia="ＭＳ 明朝" w:hint="eastAsia"/>
                <w:lang w:eastAsia="ja-JP"/>
              </w:rPr>
            </w:pPr>
            <w:r>
              <w:rPr>
                <w:rFonts w:eastAsia="ＭＳ 明朝" w:hint="eastAsia"/>
                <w:lang w:eastAsia="ja-JP"/>
              </w:rPr>
              <w:t>Y</w:t>
            </w:r>
            <w:r>
              <w:rPr>
                <w:rFonts w:eastAsia="ＭＳ 明朝"/>
                <w:lang w:eastAsia="ja-JP"/>
              </w:rPr>
              <w:t>es</w:t>
            </w:r>
            <w:bookmarkStart w:id="18" w:name="_GoBack"/>
            <w:bookmarkEnd w:id="18"/>
          </w:p>
        </w:tc>
        <w:tc>
          <w:tcPr>
            <w:tcW w:w="5017" w:type="dxa"/>
          </w:tcPr>
          <w:p w14:paraId="1D0F10B2" w14:textId="77777777" w:rsidR="0059504A" w:rsidRDefault="0059504A" w:rsidP="005C67E4">
            <w:pPr>
              <w:spacing w:after="0"/>
              <w:rPr>
                <w:rFonts w:eastAsia="Malgun Gothic" w:hint="eastAsia"/>
                <w:lang w:eastAsia="ko-KR"/>
              </w:rPr>
            </w:pPr>
          </w:p>
        </w:tc>
      </w:tr>
    </w:tbl>
    <w:p w14:paraId="2ADE6A0E" w14:textId="77777777" w:rsidR="00CC5C59" w:rsidRDefault="00CC5C59">
      <w:pPr>
        <w:spacing w:line="252" w:lineRule="auto"/>
        <w:rPr>
          <w:sz w:val="22"/>
          <w:szCs w:val="22"/>
        </w:rPr>
      </w:pPr>
    </w:p>
    <w:p w14:paraId="3197760D" w14:textId="77777777" w:rsidR="00CC5C59" w:rsidRDefault="005F4B9E">
      <w:pPr>
        <w:pStyle w:val="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9"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9"/>
    <w:p w14:paraId="1E3474B6" w14:textId="77777777" w:rsidR="00CC5C59" w:rsidRDefault="005F4B9E">
      <w:pPr>
        <w:pStyle w:val="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1"/>
      </w:pPr>
      <w:bookmarkStart w:id="20" w:name="_Ref54470658"/>
      <w:r>
        <w:t>References</w:t>
      </w:r>
      <w:bookmarkEnd w:id="20"/>
    </w:p>
    <w:tbl>
      <w:tblPr>
        <w:tblStyle w:val="af4"/>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EE2DD6">
            <w:pPr>
              <w:spacing w:before="0" w:after="0"/>
              <w:rPr>
                <w:iCs/>
                <w:u w:val="single"/>
                <w:lang w:eastAsia="zh-CN"/>
              </w:rPr>
            </w:pPr>
            <w:hyperlink r:id="rId14" w:tgtFrame="_parent" w:history="1">
              <w:r w:rsidR="005F4B9E">
                <w:rPr>
                  <w:rStyle w:val="af8"/>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EE2DD6">
            <w:pPr>
              <w:spacing w:before="0" w:after="0"/>
              <w:rPr>
                <w:iCs/>
                <w:u w:val="single"/>
                <w:lang w:eastAsia="zh-CN"/>
              </w:rPr>
            </w:pPr>
            <w:hyperlink r:id="rId15" w:tgtFrame="_parent" w:history="1">
              <w:r w:rsidR="005F4B9E">
                <w:rPr>
                  <w:rStyle w:val="af8"/>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EE2DD6">
            <w:pPr>
              <w:spacing w:before="0" w:after="0"/>
              <w:rPr>
                <w:iCs/>
                <w:u w:val="single"/>
                <w:lang w:eastAsia="zh-CN"/>
              </w:rPr>
            </w:pPr>
            <w:hyperlink r:id="rId16" w:tgtFrame="_parent" w:history="1">
              <w:r w:rsidR="005F4B9E">
                <w:rPr>
                  <w:rStyle w:val="af8"/>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EE2DD6">
            <w:pPr>
              <w:spacing w:before="0" w:after="0"/>
              <w:rPr>
                <w:iCs/>
                <w:u w:val="single"/>
                <w:lang w:eastAsia="zh-CN"/>
              </w:rPr>
            </w:pPr>
            <w:hyperlink r:id="rId17" w:tgtFrame="_parent" w:history="1">
              <w:r w:rsidR="005F4B9E">
                <w:rPr>
                  <w:rStyle w:val="af8"/>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EE2DD6">
            <w:pPr>
              <w:spacing w:before="0" w:after="0"/>
              <w:rPr>
                <w:iCs/>
                <w:u w:val="single"/>
                <w:lang w:eastAsia="zh-CN"/>
              </w:rPr>
            </w:pPr>
            <w:hyperlink r:id="rId18" w:tgtFrame="_parent" w:history="1">
              <w:r w:rsidR="005F4B9E">
                <w:rPr>
                  <w:rStyle w:val="af8"/>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EE2DD6">
            <w:pPr>
              <w:spacing w:before="0" w:after="0"/>
              <w:rPr>
                <w:iCs/>
                <w:u w:val="single"/>
                <w:lang w:eastAsia="zh-CN"/>
              </w:rPr>
            </w:pPr>
            <w:hyperlink r:id="rId19" w:tgtFrame="_parent" w:history="1">
              <w:r w:rsidR="005F4B9E">
                <w:rPr>
                  <w:rStyle w:val="af8"/>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EE2DD6">
            <w:pPr>
              <w:spacing w:before="0" w:after="0"/>
              <w:rPr>
                <w:iCs/>
                <w:u w:val="single"/>
                <w:lang w:eastAsia="zh-CN"/>
              </w:rPr>
            </w:pPr>
            <w:hyperlink r:id="rId20" w:tgtFrame="_parent" w:history="1">
              <w:r w:rsidR="005F4B9E">
                <w:rPr>
                  <w:rStyle w:val="af8"/>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EE2DD6">
            <w:pPr>
              <w:spacing w:before="0" w:after="0"/>
              <w:rPr>
                <w:iCs/>
                <w:u w:val="single"/>
                <w:lang w:eastAsia="zh-CN"/>
              </w:rPr>
            </w:pPr>
            <w:hyperlink r:id="rId21" w:tgtFrame="_parent" w:history="1">
              <w:r w:rsidR="005F4B9E">
                <w:rPr>
                  <w:rStyle w:val="af8"/>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EE2DD6">
            <w:pPr>
              <w:spacing w:before="0" w:after="0"/>
              <w:rPr>
                <w:iCs/>
                <w:u w:val="single"/>
                <w:lang w:eastAsia="zh-CN"/>
              </w:rPr>
            </w:pPr>
            <w:hyperlink r:id="rId22" w:tgtFrame="_parent" w:history="1">
              <w:r w:rsidR="005F4B9E">
                <w:rPr>
                  <w:rStyle w:val="af8"/>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EE2DD6">
            <w:pPr>
              <w:spacing w:before="0" w:after="0"/>
              <w:rPr>
                <w:iCs/>
                <w:u w:val="single"/>
                <w:lang w:eastAsia="zh-CN"/>
              </w:rPr>
            </w:pPr>
            <w:hyperlink r:id="rId23" w:tgtFrame="_parent" w:history="1">
              <w:r w:rsidR="005F4B9E">
                <w:rPr>
                  <w:rStyle w:val="af8"/>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EE2DD6">
            <w:pPr>
              <w:spacing w:before="0" w:after="0"/>
              <w:rPr>
                <w:iCs/>
                <w:u w:val="single"/>
                <w:lang w:eastAsia="zh-CN"/>
              </w:rPr>
            </w:pPr>
            <w:hyperlink r:id="rId24" w:tgtFrame="_parent" w:history="1">
              <w:r w:rsidR="005F4B9E">
                <w:rPr>
                  <w:rStyle w:val="af8"/>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EE2DD6">
            <w:pPr>
              <w:spacing w:before="0" w:after="0"/>
              <w:rPr>
                <w:iCs/>
                <w:u w:val="single"/>
                <w:lang w:eastAsia="zh-CN"/>
              </w:rPr>
            </w:pPr>
            <w:hyperlink r:id="rId25" w:tgtFrame="_parent" w:history="1">
              <w:r w:rsidR="005F4B9E">
                <w:rPr>
                  <w:rStyle w:val="af8"/>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EE2DD6">
            <w:pPr>
              <w:spacing w:before="0" w:after="0"/>
              <w:rPr>
                <w:iCs/>
                <w:u w:val="single"/>
                <w:lang w:eastAsia="zh-CN"/>
              </w:rPr>
            </w:pPr>
            <w:hyperlink r:id="rId26" w:tgtFrame="_parent" w:history="1">
              <w:r w:rsidR="005F4B9E">
                <w:rPr>
                  <w:rStyle w:val="af8"/>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EE2DD6">
            <w:pPr>
              <w:spacing w:before="0" w:after="0"/>
              <w:rPr>
                <w:iCs/>
                <w:u w:val="single"/>
                <w:lang w:eastAsia="zh-CN"/>
              </w:rPr>
            </w:pPr>
            <w:hyperlink r:id="rId27" w:tgtFrame="_parent" w:history="1">
              <w:r w:rsidR="005F4B9E">
                <w:rPr>
                  <w:rStyle w:val="af8"/>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EE2DD6">
            <w:pPr>
              <w:spacing w:before="0" w:after="0"/>
              <w:rPr>
                <w:iCs/>
                <w:u w:val="single"/>
                <w:lang w:eastAsia="zh-CN"/>
              </w:rPr>
            </w:pPr>
            <w:hyperlink r:id="rId28" w:tgtFrame="_parent" w:history="1">
              <w:r w:rsidR="005F4B9E">
                <w:rPr>
                  <w:rStyle w:val="af8"/>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EE2DD6">
            <w:pPr>
              <w:spacing w:before="0" w:after="0"/>
              <w:rPr>
                <w:iCs/>
                <w:u w:val="single"/>
                <w:lang w:eastAsia="zh-CN"/>
              </w:rPr>
            </w:pPr>
            <w:hyperlink r:id="rId29" w:tgtFrame="_parent" w:history="1">
              <w:r w:rsidR="005F4B9E">
                <w:rPr>
                  <w:rStyle w:val="af8"/>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EE2DD6">
            <w:pPr>
              <w:spacing w:before="0" w:after="0"/>
              <w:rPr>
                <w:iCs/>
                <w:u w:val="single"/>
                <w:lang w:eastAsia="zh-CN"/>
              </w:rPr>
            </w:pPr>
            <w:hyperlink r:id="rId30" w:tgtFrame="_parent" w:history="1">
              <w:r w:rsidR="005F4B9E">
                <w:rPr>
                  <w:rStyle w:val="af8"/>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EE2DD6">
            <w:pPr>
              <w:spacing w:before="0" w:after="0"/>
              <w:rPr>
                <w:iCs/>
                <w:u w:val="single"/>
                <w:lang w:eastAsia="zh-CN"/>
              </w:rPr>
            </w:pPr>
            <w:hyperlink r:id="rId31" w:tgtFrame="_parent" w:history="1">
              <w:r w:rsidR="005F4B9E">
                <w:rPr>
                  <w:rStyle w:val="af8"/>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EE2DD6">
            <w:pPr>
              <w:spacing w:before="0" w:after="0"/>
              <w:rPr>
                <w:iCs/>
                <w:u w:val="single"/>
                <w:lang w:eastAsia="zh-CN"/>
              </w:rPr>
            </w:pPr>
            <w:hyperlink r:id="rId32" w:tgtFrame="_parent" w:history="1">
              <w:r w:rsidR="005F4B9E">
                <w:rPr>
                  <w:rStyle w:val="af8"/>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EE2DD6">
            <w:pPr>
              <w:spacing w:before="0" w:after="0"/>
              <w:rPr>
                <w:iCs/>
                <w:u w:val="single"/>
                <w:lang w:eastAsia="zh-CN"/>
              </w:rPr>
            </w:pPr>
            <w:hyperlink r:id="rId33" w:tgtFrame="_parent" w:history="1">
              <w:r w:rsidR="005F4B9E">
                <w:rPr>
                  <w:rStyle w:val="af8"/>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EE2DD6">
            <w:pPr>
              <w:spacing w:before="0" w:after="0"/>
              <w:rPr>
                <w:iCs/>
                <w:u w:val="single"/>
                <w:lang w:eastAsia="zh-CN"/>
              </w:rPr>
            </w:pPr>
            <w:hyperlink r:id="rId34" w:tgtFrame="_parent" w:history="1">
              <w:r w:rsidR="005F4B9E">
                <w:rPr>
                  <w:rStyle w:val="af8"/>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FC27" w14:textId="77777777" w:rsidR="00EE2DD6" w:rsidRDefault="00EE2DD6">
      <w:pPr>
        <w:spacing w:line="240" w:lineRule="auto"/>
      </w:pPr>
      <w:r>
        <w:separator/>
      </w:r>
    </w:p>
  </w:endnote>
  <w:endnote w:type="continuationSeparator" w:id="0">
    <w:p w14:paraId="0894A02A" w14:textId="77777777" w:rsidR="00EE2DD6" w:rsidRDefault="00EE2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44AD" w14:textId="77777777" w:rsidR="00CC5C59" w:rsidRDefault="005F4B9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3736688" w14:textId="77777777" w:rsidR="00CC5C59" w:rsidRDefault="00CC5C5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8C7A" w14:textId="7113CEB1" w:rsidR="00CC5C59" w:rsidRDefault="005F4B9E">
    <w:pPr>
      <w:pStyle w:val="ad"/>
      <w:ind w:right="360"/>
    </w:pPr>
    <w:r>
      <w:rPr>
        <w:rStyle w:val="af6"/>
      </w:rPr>
      <w:fldChar w:fldCharType="begin"/>
    </w:r>
    <w:r>
      <w:rPr>
        <w:rStyle w:val="af6"/>
      </w:rPr>
      <w:instrText xml:space="preserve"> PAGE </w:instrText>
    </w:r>
    <w:r>
      <w:rPr>
        <w:rStyle w:val="af6"/>
      </w:rPr>
      <w:fldChar w:fldCharType="separate"/>
    </w:r>
    <w:r w:rsidR="0059504A">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9504A">
      <w:rPr>
        <w:rStyle w:val="af6"/>
        <w:noProof/>
      </w:rPr>
      <w:t>21</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88E0" w14:textId="77777777" w:rsidR="00EE2DD6" w:rsidRDefault="00EE2DD6">
      <w:pPr>
        <w:spacing w:after="0" w:line="240" w:lineRule="auto"/>
      </w:pPr>
      <w:r>
        <w:separator/>
      </w:r>
    </w:p>
  </w:footnote>
  <w:footnote w:type="continuationSeparator" w:id="0">
    <w:p w14:paraId="4C2345A7" w14:textId="77777777" w:rsidR="00EE2DD6" w:rsidRDefault="00EE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70D9A0"/>
  <w15:docId w15:val="{D9B68B8A-ED02-47F1-BA36-4136033E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列表段落,P"/>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F55CD30-A19F-47A3-9C1A-73C86AEC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7527</Words>
  <Characters>42910</Characters>
  <Application>Microsoft Office Word</Application>
  <DocSecurity>0</DocSecurity>
  <Lines>357</Lines>
  <Paragraphs>100</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50337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3</cp:revision>
  <cp:lastPrinted>2014-11-07T05:38:00Z</cp:lastPrinted>
  <dcterms:created xsi:type="dcterms:W3CDTF">2022-01-18T01:57:00Z</dcterms:created>
  <dcterms:modified xsi:type="dcterms:W3CDTF">2022-01-18T02:10:00Z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