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193E8" w14:textId="61E13E73" w:rsidR="009C0564" w:rsidRPr="00E43581" w:rsidRDefault="00015401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E43581">
        <w:rPr>
          <w:b/>
          <w:kern w:val="2"/>
          <w:lang w:eastAsia="zh-CN"/>
        </w:rPr>
        <w:t>3GPP TSG RAN WG1</w:t>
      </w:r>
      <w:r w:rsidR="00614B9E">
        <w:rPr>
          <w:b/>
          <w:kern w:val="2"/>
          <w:lang w:eastAsia="zh-CN"/>
        </w:rPr>
        <w:t xml:space="preserve"> Meeting</w:t>
      </w:r>
      <w:r w:rsidRPr="00E43581">
        <w:rPr>
          <w:b/>
          <w:kern w:val="2"/>
          <w:lang w:eastAsia="zh-CN"/>
        </w:rPr>
        <w:t xml:space="preserve"> </w:t>
      </w:r>
      <w:r w:rsidR="00771C36" w:rsidRPr="00E43581">
        <w:rPr>
          <w:b/>
          <w:kern w:val="2"/>
          <w:lang w:eastAsia="zh-CN"/>
        </w:rPr>
        <w:t>#10</w:t>
      </w:r>
      <w:r w:rsidR="003755F9" w:rsidRPr="00E43581">
        <w:rPr>
          <w:b/>
          <w:kern w:val="2"/>
          <w:lang w:eastAsia="zh-CN"/>
        </w:rPr>
        <w:t>7</w:t>
      </w:r>
      <w:r w:rsidR="00FC250B" w:rsidRPr="00E43581">
        <w:rPr>
          <w:b/>
          <w:kern w:val="2"/>
          <w:lang w:eastAsia="zh-CN"/>
        </w:rPr>
        <w:t>-e</w:t>
      </w:r>
      <w:r w:rsidR="00972929" w:rsidRPr="00E43581">
        <w:rPr>
          <w:b/>
          <w:kern w:val="2"/>
          <w:lang w:eastAsia="zh-CN"/>
        </w:rPr>
        <w:tab/>
      </w:r>
      <w:r w:rsidR="00555C91" w:rsidRPr="00555C91">
        <w:rPr>
          <w:b/>
          <w:kern w:val="2"/>
          <w:lang w:eastAsia="zh-CN"/>
        </w:rPr>
        <w:t>R1-2110787</w:t>
      </w:r>
      <w:r w:rsidR="008800F0" w:rsidRPr="00E43581" w:rsidDel="008800F0">
        <w:rPr>
          <w:b/>
          <w:kern w:val="2"/>
          <w:lang w:eastAsia="zh-CN"/>
        </w:rPr>
        <w:t xml:space="preserve"> </w:t>
      </w:r>
    </w:p>
    <w:p w14:paraId="77740D0F" w14:textId="3897D49C" w:rsidR="009C0564" w:rsidRPr="00E43581" w:rsidRDefault="004F2046" w:rsidP="00CF195E">
      <w:pPr>
        <w:jc w:val="left"/>
        <w:rPr>
          <w:b/>
          <w:kern w:val="2"/>
          <w:lang w:eastAsia="zh-CN"/>
        </w:rPr>
      </w:pPr>
      <w:r w:rsidRPr="00E43581">
        <w:rPr>
          <w:b/>
          <w:kern w:val="2"/>
          <w:lang w:eastAsia="zh-CN"/>
        </w:rPr>
        <w:t>e</w:t>
      </w:r>
      <w:r w:rsidR="00015401" w:rsidRPr="00E43581">
        <w:rPr>
          <w:b/>
          <w:kern w:val="2"/>
          <w:lang w:eastAsia="zh-CN"/>
        </w:rPr>
        <w:t>-</w:t>
      </w:r>
      <w:r w:rsidRPr="00E43581">
        <w:rPr>
          <w:b/>
          <w:kern w:val="2"/>
          <w:lang w:eastAsia="zh-CN"/>
        </w:rPr>
        <w:t>M</w:t>
      </w:r>
      <w:r w:rsidR="00015401" w:rsidRPr="00E43581">
        <w:rPr>
          <w:b/>
          <w:kern w:val="2"/>
          <w:lang w:eastAsia="zh-CN"/>
        </w:rPr>
        <w:t xml:space="preserve">eeting, </w:t>
      </w:r>
      <w:r w:rsidR="003755F9" w:rsidRPr="00E43581">
        <w:rPr>
          <w:b/>
          <w:kern w:val="2"/>
          <w:lang w:eastAsia="zh-CN"/>
        </w:rPr>
        <w:t>November</w:t>
      </w:r>
      <w:r w:rsidR="001B3906" w:rsidRPr="00E43581">
        <w:rPr>
          <w:b/>
          <w:kern w:val="2"/>
          <w:lang w:eastAsia="zh-CN"/>
        </w:rPr>
        <w:t xml:space="preserve"> 1</w:t>
      </w:r>
      <w:r w:rsidR="00A32EFB">
        <w:rPr>
          <w:b/>
          <w:kern w:val="2"/>
          <w:lang w:eastAsia="zh-CN"/>
        </w:rPr>
        <w:t>1</w:t>
      </w:r>
      <w:r w:rsidR="001B3906" w:rsidRPr="00E43581">
        <w:rPr>
          <w:b/>
          <w:kern w:val="2"/>
          <w:vertAlign w:val="superscript"/>
          <w:lang w:eastAsia="zh-CN"/>
        </w:rPr>
        <w:t>th</w:t>
      </w:r>
      <w:r w:rsidR="001B3906" w:rsidRPr="00E43581">
        <w:rPr>
          <w:b/>
          <w:kern w:val="2"/>
          <w:lang w:eastAsia="zh-CN"/>
        </w:rPr>
        <w:t xml:space="preserve"> </w:t>
      </w:r>
      <w:r w:rsidR="00015401" w:rsidRPr="00E43581">
        <w:rPr>
          <w:b/>
          <w:kern w:val="2"/>
          <w:lang w:eastAsia="zh-CN"/>
        </w:rPr>
        <w:t xml:space="preserve">– </w:t>
      </w:r>
      <w:r w:rsidR="003755F9" w:rsidRPr="00E43581">
        <w:rPr>
          <w:b/>
          <w:kern w:val="2"/>
          <w:lang w:eastAsia="zh-CN"/>
        </w:rPr>
        <w:t>19</w:t>
      </w:r>
      <w:r w:rsidR="001B3906" w:rsidRPr="00E43581">
        <w:rPr>
          <w:b/>
          <w:kern w:val="2"/>
          <w:vertAlign w:val="superscript"/>
          <w:lang w:eastAsia="zh-CN"/>
        </w:rPr>
        <w:t>th</w:t>
      </w:r>
      <w:r w:rsidR="00FC250B" w:rsidRPr="00E43581">
        <w:rPr>
          <w:b/>
          <w:kern w:val="2"/>
          <w:lang w:eastAsia="zh-CN"/>
        </w:rPr>
        <w:t>, 2021</w:t>
      </w:r>
    </w:p>
    <w:p w14:paraId="3A25FA3A" w14:textId="77777777" w:rsidR="009C0564" w:rsidRPr="00E43581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5DFD4D9F" w14:textId="77777777" w:rsidR="009C0564" w:rsidRPr="00E4358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43581">
        <w:rPr>
          <w:b/>
          <w:kern w:val="2"/>
          <w:lang w:eastAsia="zh-CN"/>
        </w:rPr>
        <w:t>Agenda Item:</w:t>
      </w:r>
      <w:r w:rsidR="00F31B49" w:rsidRPr="00E43581">
        <w:rPr>
          <w:b/>
          <w:kern w:val="2"/>
          <w:lang w:eastAsia="zh-CN"/>
        </w:rPr>
        <w:tab/>
      </w:r>
      <w:r w:rsidR="00FC250B" w:rsidRPr="00E43581">
        <w:rPr>
          <w:b/>
          <w:kern w:val="2"/>
          <w:lang w:eastAsia="zh-CN"/>
        </w:rPr>
        <w:t>8</w:t>
      </w:r>
      <w:r w:rsidR="000D4C4E" w:rsidRPr="00E43581">
        <w:rPr>
          <w:b/>
          <w:kern w:val="2"/>
          <w:lang w:eastAsia="zh-CN"/>
        </w:rPr>
        <w:t>.</w:t>
      </w:r>
      <w:r w:rsidR="00FC250B" w:rsidRPr="00E43581">
        <w:rPr>
          <w:b/>
          <w:kern w:val="2"/>
          <w:lang w:eastAsia="zh-CN"/>
        </w:rPr>
        <w:t>1.4</w:t>
      </w:r>
    </w:p>
    <w:p w14:paraId="5997C2B3" w14:textId="4CAB9306" w:rsidR="00BC1C3C" w:rsidRPr="00E43581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43581">
        <w:rPr>
          <w:b/>
          <w:kern w:val="2"/>
          <w:lang w:eastAsia="zh-CN"/>
        </w:rPr>
        <w:t>Source:</w:t>
      </w:r>
      <w:r w:rsidRPr="00E43581">
        <w:rPr>
          <w:b/>
          <w:kern w:val="2"/>
          <w:lang w:eastAsia="zh-CN"/>
        </w:rPr>
        <w:tab/>
      </w:r>
      <w:r w:rsidR="009C0564" w:rsidRPr="00E43581">
        <w:rPr>
          <w:b/>
          <w:kern w:val="2"/>
          <w:lang w:eastAsia="zh-CN"/>
        </w:rPr>
        <w:t>Huawei</w:t>
      </w:r>
      <w:r w:rsidR="00015401" w:rsidRPr="00E43581">
        <w:rPr>
          <w:b/>
          <w:kern w:val="2"/>
          <w:lang w:eastAsia="zh-CN"/>
        </w:rPr>
        <w:t xml:space="preserve">, </w:t>
      </w:r>
      <w:r w:rsidR="00FC250B" w:rsidRPr="00E43581">
        <w:rPr>
          <w:b/>
          <w:kern w:val="2"/>
          <w:lang w:eastAsia="zh-CN"/>
        </w:rPr>
        <w:t>HiSilicon</w:t>
      </w:r>
    </w:p>
    <w:p w14:paraId="2E15231F" w14:textId="00425491" w:rsidR="0026538C" w:rsidRPr="00E4358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43581">
        <w:rPr>
          <w:b/>
          <w:kern w:val="2"/>
          <w:lang w:eastAsia="zh-CN"/>
        </w:rPr>
        <w:t>Title:</w:t>
      </w:r>
      <w:r w:rsidRPr="00E43581">
        <w:rPr>
          <w:b/>
          <w:kern w:val="2"/>
          <w:lang w:eastAsia="zh-CN"/>
        </w:rPr>
        <w:tab/>
      </w:r>
      <w:r w:rsidR="0068339D" w:rsidRPr="0068339D">
        <w:rPr>
          <w:b/>
          <w:kern w:val="2"/>
          <w:lang w:eastAsia="zh-CN"/>
        </w:rPr>
        <w:t>CSI enhancements on MTRP and FDD in Rel-17</w:t>
      </w:r>
      <w:bookmarkStart w:id="0" w:name="_GoBack"/>
      <w:bookmarkEnd w:id="0"/>
    </w:p>
    <w:p w14:paraId="7BF12AC9" w14:textId="6B534B31" w:rsidR="009C0564" w:rsidRPr="00E43581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E43581">
        <w:rPr>
          <w:b/>
          <w:kern w:val="2"/>
          <w:lang w:eastAsia="zh-CN"/>
        </w:rPr>
        <w:t>Document for:</w:t>
      </w:r>
      <w:r w:rsidRPr="00E43581">
        <w:rPr>
          <w:b/>
          <w:kern w:val="2"/>
          <w:lang w:eastAsia="zh-CN"/>
        </w:rPr>
        <w:tab/>
      </w:r>
      <w:r w:rsidR="001F7121" w:rsidRPr="00E43581">
        <w:rPr>
          <w:b/>
          <w:kern w:val="2"/>
          <w:lang w:eastAsia="zh-CN"/>
        </w:rPr>
        <w:t xml:space="preserve">Discussion and </w:t>
      </w:r>
      <w:r w:rsidR="004E4484" w:rsidRPr="00E43581">
        <w:rPr>
          <w:b/>
          <w:kern w:val="2"/>
          <w:lang w:eastAsia="zh-CN"/>
        </w:rPr>
        <w:t>D</w:t>
      </w:r>
      <w:r w:rsidR="001F7121" w:rsidRPr="00E43581">
        <w:rPr>
          <w:b/>
          <w:kern w:val="2"/>
          <w:lang w:eastAsia="zh-CN"/>
        </w:rPr>
        <w:t>ecision</w:t>
      </w:r>
      <w:r w:rsidR="002D0439" w:rsidRPr="00E43581">
        <w:rPr>
          <w:b/>
          <w:kern w:val="2"/>
          <w:lang w:eastAsia="zh-CN"/>
        </w:rPr>
        <w:t xml:space="preserve"> </w:t>
      </w:r>
    </w:p>
    <w:p w14:paraId="6E0348A5" w14:textId="77777777" w:rsidR="009C0564" w:rsidRPr="00E43581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73FC293B" w14:textId="3243030F" w:rsidR="00C72234" w:rsidRPr="00E43581" w:rsidRDefault="009C0564" w:rsidP="00771C36">
      <w:pPr>
        <w:pStyle w:val="1"/>
        <w:rPr>
          <w:sz w:val="22"/>
          <w:szCs w:val="22"/>
        </w:rPr>
      </w:pPr>
      <w:bookmarkStart w:id="1" w:name="_Ref124589705"/>
      <w:bookmarkStart w:id="2" w:name="_Ref129681862"/>
      <w:r w:rsidRPr="00E43581">
        <w:rPr>
          <w:sz w:val="22"/>
          <w:szCs w:val="22"/>
        </w:rPr>
        <w:t>Introduction</w:t>
      </w:r>
      <w:bookmarkEnd w:id="1"/>
      <w:bookmarkEnd w:id="2"/>
    </w:p>
    <w:p w14:paraId="0F300D27" w14:textId="31F12D2B" w:rsidR="00C26E47" w:rsidRPr="00E43581" w:rsidRDefault="003755F9" w:rsidP="007E430C">
      <w:pPr>
        <w:spacing w:beforeLines="50" w:before="120"/>
        <w:rPr>
          <w:rFonts w:eastAsiaTheme="minorEastAsia"/>
          <w:lang w:eastAsia="zh-CN"/>
        </w:rPr>
      </w:pPr>
      <w:r w:rsidRPr="00E43581">
        <w:rPr>
          <w:rFonts w:eastAsiaTheme="minorEastAsia"/>
          <w:lang w:eastAsia="zh-CN"/>
        </w:rPr>
        <w:t>In 3GPP RAN1 #106bis-e m</w:t>
      </w:r>
      <w:r w:rsidR="00C26E47" w:rsidRPr="00E43581">
        <w:rPr>
          <w:rFonts w:eastAsiaTheme="minorEastAsia"/>
          <w:lang w:eastAsia="zh-CN"/>
        </w:rPr>
        <w:t>eeting, the following agreements are made for CSI enhancement [1].</w:t>
      </w:r>
    </w:p>
    <w:p w14:paraId="6957389D" w14:textId="77777777" w:rsidR="003755F9" w:rsidRPr="00E43581" w:rsidRDefault="003755F9" w:rsidP="003755F9">
      <w:pPr>
        <w:pStyle w:val="af0"/>
        <w:numPr>
          <w:ilvl w:val="0"/>
          <w:numId w:val="26"/>
        </w:numPr>
        <w:ind w:firstLineChars="0"/>
        <w:rPr>
          <w:rFonts w:eastAsiaTheme="minorEastAsia"/>
          <w:lang w:eastAsia="zh-CN"/>
        </w:rPr>
      </w:pPr>
      <w:r w:rsidRPr="00E43581">
        <w:rPr>
          <w:rFonts w:eastAsiaTheme="minorEastAsia"/>
          <w:lang w:eastAsia="zh-CN"/>
        </w:rPr>
        <w:t>FDD CSI enhancement</w:t>
      </w:r>
    </w:p>
    <w:p w14:paraId="1F89811C" w14:textId="77777777" w:rsidR="003755F9" w:rsidRPr="00E43581" w:rsidRDefault="003755F9" w:rsidP="003755F9">
      <w:pPr>
        <w:spacing w:after="0"/>
        <w:rPr>
          <w:rFonts w:eastAsia="Times New Roman"/>
          <w:b/>
          <w:bCs/>
          <w:highlight w:val="green"/>
          <w:lang w:eastAsia="zh-CN"/>
        </w:rPr>
      </w:pPr>
      <w:r w:rsidRPr="00E43581">
        <w:rPr>
          <w:rFonts w:eastAsia="Times New Roman"/>
          <w:b/>
          <w:bCs/>
          <w:highlight w:val="green"/>
          <w:lang w:eastAsia="zh-CN"/>
        </w:rPr>
        <w:t xml:space="preserve">Agreement </w:t>
      </w:r>
    </w:p>
    <w:p w14:paraId="792ADB98" w14:textId="77777777" w:rsidR="003755F9" w:rsidRPr="00E43581" w:rsidRDefault="003755F9" w:rsidP="003755F9">
      <w:pPr>
        <w:pStyle w:val="af5"/>
        <w:spacing w:before="0" w:beforeAutospacing="0" w:after="0" w:afterAutospacing="0"/>
        <w:jc w:val="both"/>
        <w:rPr>
          <w:rFonts w:ascii="Times New Roman" w:eastAsia="Malgun Gothic" w:hAnsi="Times New Roman" w:cs="Times New Roman"/>
          <w:sz w:val="22"/>
          <w:szCs w:val="22"/>
          <w:lang w:eastAsia="ko-KR"/>
        </w:rPr>
      </w:pPr>
      <w:r w:rsidRPr="00E43581">
        <w:rPr>
          <w:rStyle w:val="af7"/>
          <w:rFonts w:ascii="Times New Roman" w:hAnsi="Times New Roman" w:cs="Times New Roman"/>
          <w:i w:val="0"/>
          <w:iCs w:val="0"/>
          <w:sz w:val="22"/>
          <w:szCs w:val="22"/>
        </w:rPr>
        <w:t>In addition to N=2, N=4 is supported when M=2 for rank 1/2</w:t>
      </w:r>
    </w:p>
    <w:p w14:paraId="2CDFC4B1" w14:textId="640652C4" w:rsidR="003755F9" w:rsidRPr="00E43581" w:rsidRDefault="003755F9" w:rsidP="003755F9">
      <w:pPr>
        <w:numPr>
          <w:ilvl w:val="1"/>
          <w:numId w:val="28"/>
        </w:numPr>
        <w:autoSpaceDE/>
        <w:autoSpaceDN/>
        <w:adjustRightInd/>
        <w:snapToGrid/>
        <w:spacing w:after="0"/>
        <w:rPr>
          <w:rFonts w:eastAsia="Times New Roman"/>
          <w:lang w:eastAsia="zh-CN"/>
        </w:rPr>
      </w:pPr>
      <w:r w:rsidRPr="00E43581">
        <w:rPr>
          <w:rFonts w:eastAsia="Times New Roman"/>
          <w:lang w:eastAsia="zh-CN"/>
        </w:rPr>
        <w:t>FFS how to handle N</w:t>
      </w:r>
      <w:r w:rsidRPr="00E43581">
        <w:rPr>
          <w:rFonts w:eastAsia="Times New Roman"/>
          <w:vertAlign w:val="subscript"/>
          <w:lang w:eastAsia="zh-CN"/>
        </w:rPr>
        <w:t>3</w:t>
      </w:r>
      <w:r w:rsidRPr="00E43581">
        <w:rPr>
          <w:rFonts w:eastAsia="Times New Roman"/>
          <w:lang w:eastAsia="zh-CN"/>
        </w:rPr>
        <w:t>=3 case</w:t>
      </w:r>
    </w:p>
    <w:p w14:paraId="2E7CEDE4" w14:textId="77777777" w:rsidR="003755F9" w:rsidRPr="00E43581" w:rsidRDefault="003755F9" w:rsidP="003755F9">
      <w:pPr>
        <w:shd w:val="clear" w:color="auto" w:fill="FFFFFF"/>
        <w:spacing w:beforeLines="50" w:before="120" w:after="0"/>
        <w:rPr>
          <w:b/>
          <w:bCs/>
          <w:iCs/>
          <w:color w:val="000000" w:themeColor="text1"/>
          <w:highlight w:val="green"/>
        </w:rPr>
      </w:pPr>
      <w:r w:rsidRPr="00E43581">
        <w:rPr>
          <w:b/>
          <w:bCs/>
          <w:iCs/>
          <w:color w:val="000000" w:themeColor="text1"/>
          <w:highlight w:val="green"/>
        </w:rPr>
        <w:t xml:space="preserve">Agreement </w:t>
      </w:r>
    </w:p>
    <w:p w14:paraId="09BF046C" w14:textId="79DF5D78" w:rsidR="003755F9" w:rsidRPr="00E43581" w:rsidRDefault="003755F9" w:rsidP="00AA695E">
      <w:pPr>
        <w:shd w:val="clear" w:color="auto" w:fill="FFFFFF"/>
        <w:spacing w:after="0"/>
        <w:rPr>
          <w:bCs/>
          <w:iCs/>
          <w:color w:val="000000" w:themeColor="text1"/>
        </w:rPr>
      </w:pPr>
      <w:r w:rsidRPr="00E43581">
        <w:rPr>
          <w:bCs/>
          <w:iCs/>
          <w:color w:val="000000" w:themeColor="text1"/>
        </w:rPr>
        <w:t>With regarding to parameter combinations, 8 parameter combinations are supported in Rel-17 PS codebook:</w:t>
      </w:r>
    </w:p>
    <w:p w14:paraId="56835A59" w14:textId="77777777" w:rsidR="003755F9" w:rsidRPr="00E43581" w:rsidRDefault="003755F9" w:rsidP="00AA695E">
      <w:pPr>
        <w:pStyle w:val="af0"/>
        <w:numPr>
          <w:ilvl w:val="0"/>
          <w:numId w:val="27"/>
        </w:numPr>
        <w:spacing w:after="0"/>
        <w:ind w:left="714" w:firstLineChars="0" w:hanging="357"/>
        <w:rPr>
          <w:rFonts w:eastAsia="Times New Roman"/>
          <w:lang w:eastAsia="zh-CN"/>
        </w:rPr>
      </w:pPr>
      <w:r w:rsidRPr="00E43581">
        <w:rPr>
          <w:rFonts w:eastAsia="Times New Roman"/>
          <w:lang w:eastAsia="zh-CN"/>
        </w:rPr>
        <w:t xml:space="preserve">FFS: </w:t>
      </w:r>
      <w:r w:rsidRPr="00E43581">
        <w:rPr>
          <w:rFonts w:eastAsia="Times New Roman"/>
          <w:bCs/>
          <w:lang w:eastAsia="zh-CN"/>
        </w:rPr>
        <w:t xml:space="preserve">whether </w:t>
      </w:r>
      <w:r w:rsidRPr="00E43581">
        <w:rPr>
          <w:rFonts w:eastAsia="Times New Roman"/>
          <w:lang w:eastAsia="zh-CN"/>
        </w:rPr>
        <w:t xml:space="preserve">further restrictions/dependences for given parameter combination(s) </w:t>
      </w:r>
      <w:r w:rsidRPr="00E43581">
        <w:rPr>
          <w:rFonts w:eastAsia="Times New Roman"/>
          <w:bCs/>
          <w:lang w:eastAsia="zh-CN"/>
        </w:rPr>
        <w:t xml:space="preserve">are needed </w:t>
      </w:r>
    </w:p>
    <w:p w14:paraId="3B1AE373" w14:textId="77777777" w:rsidR="003755F9" w:rsidRPr="00E43581" w:rsidRDefault="003755F9" w:rsidP="00AA695E">
      <w:pPr>
        <w:pStyle w:val="af5"/>
        <w:spacing w:beforeLines="50" w:before="120" w:beforeAutospacing="0" w:after="0" w:afterAutospacing="0"/>
        <w:jc w:val="both"/>
        <w:rPr>
          <w:rFonts w:ascii="Times New Roman" w:eastAsia="Malgun Gothic" w:hAnsi="Times New Roman" w:cs="Times New Roman"/>
          <w:b/>
          <w:i/>
          <w:sz w:val="22"/>
          <w:szCs w:val="22"/>
          <w:highlight w:val="green"/>
        </w:rPr>
      </w:pPr>
      <w:r w:rsidRPr="00E43581">
        <w:rPr>
          <w:rFonts w:ascii="Times New Roman" w:eastAsia="Malgun Gothic" w:hAnsi="Times New Roman" w:cs="Times New Roman"/>
          <w:b/>
          <w:iCs/>
          <w:sz w:val="22"/>
          <w:szCs w:val="22"/>
          <w:highlight w:val="green"/>
        </w:rPr>
        <w:t>Agreement</w:t>
      </w:r>
    </w:p>
    <w:p w14:paraId="11948773" w14:textId="2AC250F4" w:rsidR="003755F9" w:rsidRPr="00E43581" w:rsidRDefault="003755F9" w:rsidP="003755F9">
      <w:pPr>
        <w:pStyle w:val="af5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2"/>
          <w:szCs w:val="22"/>
          <w:lang w:val="en-GB"/>
        </w:rPr>
      </w:pPr>
      <w:r w:rsidRPr="00E43581">
        <w:rPr>
          <w:rFonts w:ascii="Times New Roman" w:hAnsi="Times New Roman" w:cs="Times New Roman"/>
          <w:color w:val="000000"/>
          <w:sz w:val="22"/>
          <w:szCs w:val="22"/>
          <w:lang w:val="en-GB"/>
        </w:rPr>
        <w:t xml:space="preserve">For UCI part II of Rel-17 PS codebook, </w:t>
      </w:r>
      <w:r w:rsidRPr="00E43581">
        <w:rPr>
          <w:rStyle w:val="af7"/>
          <w:rFonts w:ascii="Times New Roman" w:hAnsi="Times New Roman" w:cs="Times New Roman"/>
          <w:i w:val="0"/>
          <w:iCs w:val="0"/>
          <w:color w:val="000000"/>
          <w:sz w:val="22"/>
          <w:szCs w:val="22"/>
        </w:rPr>
        <w:t>down-select one or more alternatives in RAN1 107</w:t>
      </w:r>
    </w:p>
    <w:p w14:paraId="0A1D03FF" w14:textId="77777777" w:rsidR="003755F9" w:rsidRPr="00E43581" w:rsidRDefault="003755F9" w:rsidP="003755F9">
      <w:pPr>
        <w:pStyle w:val="af5"/>
        <w:numPr>
          <w:ilvl w:val="0"/>
          <w:numId w:val="29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2"/>
          <w:szCs w:val="22"/>
          <w:lang w:val="en-GB"/>
        </w:rPr>
      </w:pPr>
      <w:r w:rsidRPr="00E43581">
        <w:rPr>
          <w:rStyle w:val="af7"/>
          <w:rFonts w:ascii="Times New Roman" w:hAnsi="Times New Roman" w:cs="Times New Roman"/>
          <w:i w:val="0"/>
          <w:iCs w:val="0"/>
          <w:color w:val="000000"/>
          <w:sz w:val="22"/>
          <w:szCs w:val="22"/>
        </w:rPr>
        <w:t>Alt 1: Report Port indicator, SCI, and FD indicator in Group 0</w:t>
      </w:r>
    </w:p>
    <w:p w14:paraId="162F107A" w14:textId="77777777" w:rsidR="003755F9" w:rsidRPr="00E43581" w:rsidRDefault="003755F9" w:rsidP="003755F9">
      <w:pPr>
        <w:pStyle w:val="af5"/>
        <w:numPr>
          <w:ilvl w:val="0"/>
          <w:numId w:val="29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2"/>
          <w:szCs w:val="22"/>
          <w:lang w:val="en-GB"/>
        </w:rPr>
      </w:pPr>
      <w:r w:rsidRPr="00E43581">
        <w:rPr>
          <w:rStyle w:val="af7"/>
          <w:rFonts w:ascii="Times New Roman" w:hAnsi="Times New Roman" w:cs="Times New Roman"/>
          <w:i w:val="0"/>
          <w:iCs w:val="0"/>
          <w:color w:val="000000"/>
          <w:sz w:val="22"/>
          <w:szCs w:val="22"/>
        </w:rPr>
        <w:t>Alt 2: Report bitmap in Group 0 or Group 1 without bitmap partition</w:t>
      </w:r>
    </w:p>
    <w:p w14:paraId="2697CCB2" w14:textId="14195443" w:rsidR="003755F9" w:rsidRPr="00E43581" w:rsidRDefault="003755F9" w:rsidP="003755F9">
      <w:pPr>
        <w:pStyle w:val="af5"/>
        <w:numPr>
          <w:ilvl w:val="0"/>
          <w:numId w:val="29"/>
        </w:numPr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2"/>
          <w:szCs w:val="22"/>
          <w:lang w:val="en-GB"/>
        </w:rPr>
      </w:pPr>
      <w:r w:rsidRPr="00E43581">
        <w:rPr>
          <w:rStyle w:val="af7"/>
          <w:rFonts w:ascii="Times New Roman" w:hAnsi="Times New Roman" w:cs="Times New Roman"/>
          <w:i w:val="0"/>
          <w:iCs w:val="0"/>
          <w:color w:val="000000"/>
          <w:sz w:val="22"/>
          <w:szCs w:val="22"/>
        </w:rPr>
        <w:t xml:space="preserve">Alt 3: Three groups of UCI Part 2 for Rel-16 PS codebook is reused for Rel-17 PS codebook </w:t>
      </w:r>
    </w:p>
    <w:p w14:paraId="312B6E27" w14:textId="77777777" w:rsidR="003755F9" w:rsidRPr="00E43581" w:rsidRDefault="003755F9" w:rsidP="003755F9">
      <w:pPr>
        <w:spacing w:beforeLines="50" w:before="120" w:after="0"/>
        <w:rPr>
          <w:rFonts w:eastAsia="Times New Roman"/>
          <w:b/>
          <w:bCs/>
          <w:highlight w:val="green"/>
          <w:lang w:eastAsia="zh-CN"/>
        </w:rPr>
      </w:pPr>
      <w:r w:rsidRPr="00E43581">
        <w:rPr>
          <w:rFonts w:eastAsia="Times New Roman"/>
          <w:b/>
          <w:bCs/>
          <w:highlight w:val="green"/>
          <w:lang w:eastAsia="zh-CN"/>
        </w:rPr>
        <w:t xml:space="preserve">Agreement </w:t>
      </w:r>
    </w:p>
    <w:p w14:paraId="6A2D9E1D" w14:textId="067014E4" w:rsidR="003755F9" w:rsidRPr="00E43581" w:rsidRDefault="003755F9" w:rsidP="00AA695E">
      <w:pPr>
        <w:spacing w:after="0"/>
        <w:textAlignment w:val="center"/>
        <w:rPr>
          <w:rFonts w:eastAsia="Times New Roman"/>
        </w:rPr>
      </w:pPr>
      <w:r w:rsidRPr="00E43581">
        <w:rPr>
          <w:rFonts w:eastAsia="Times New Roman"/>
          <w:bCs/>
          <w:iCs/>
        </w:rPr>
        <w:t>For the priority of mapping coefficients, down-select one or more alternatives in RAN1#107-e</w:t>
      </w:r>
      <w:r w:rsidRPr="00E43581">
        <w:rPr>
          <w:rFonts w:eastAsia="Times New Roman"/>
          <w:iCs/>
        </w:rPr>
        <w:t>:</w:t>
      </w:r>
    </w:p>
    <w:p w14:paraId="7317B777" w14:textId="1C7C804D" w:rsidR="003755F9" w:rsidRPr="00E43581" w:rsidRDefault="003755F9" w:rsidP="003755F9">
      <w:pPr>
        <w:pStyle w:val="af5"/>
        <w:numPr>
          <w:ilvl w:val="0"/>
          <w:numId w:val="29"/>
        </w:numPr>
        <w:spacing w:before="0" w:beforeAutospacing="0" w:after="0" w:afterAutospacing="0"/>
        <w:jc w:val="both"/>
        <w:textAlignment w:val="center"/>
        <w:rPr>
          <w:rStyle w:val="af7"/>
          <w:rFonts w:ascii="Times New Roman" w:hAnsi="Times New Roman" w:cs="Times New Roman"/>
          <w:i w:val="0"/>
          <w:sz w:val="22"/>
          <w:szCs w:val="22"/>
        </w:rPr>
      </w:pPr>
      <w:r w:rsidRPr="00E43581">
        <w:rPr>
          <w:rStyle w:val="af7"/>
          <w:rFonts w:ascii="Times New Roman" w:hAnsi="Times New Roman" w:cs="Times New Roman"/>
          <w:i w:val="0"/>
          <w:sz w:val="22"/>
          <w:szCs w:val="22"/>
        </w:rPr>
        <w:t>Alt 1: Support mapping coefficients firstly across port indices, secondly across FD basis indices, and thirdly across layers</w:t>
      </w:r>
    </w:p>
    <w:p w14:paraId="6FE656E0" w14:textId="72F62E5E" w:rsidR="003755F9" w:rsidRPr="00E43581" w:rsidRDefault="003755F9" w:rsidP="003755F9">
      <w:pPr>
        <w:pStyle w:val="af5"/>
        <w:numPr>
          <w:ilvl w:val="0"/>
          <w:numId w:val="29"/>
        </w:numPr>
        <w:spacing w:before="0" w:beforeAutospacing="0" w:after="0" w:afterAutospacing="0"/>
        <w:jc w:val="both"/>
        <w:textAlignment w:val="center"/>
        <w:rPr>
          <w:rStyle w:val="af7"/>
          <w:rFonts w:ascii="Times New Roman" w:hAnsi="Times New Roman" w:cs="Times New Roman"/>
          <w:i w:val="0"/>
          <w:sz w:val="22"/>
          <w:szCs w:val="22"/>
        </w:rPr>
      </w:pPr>
      <w:r w:rsidRPr="00E43581">
        <w:rPr>
          <w:rStyle w:val="af7"/>
          <w:rFonts w:ascii="Times New Roman" w:hAnsi="Times New Roman" w:cs="Times New Roman"/>
          <w:i w:val="0"/>
          <w:sz w:val="22"/>
          <w:szCs w:val="22"/>
        </w:rPr>
        <w:t xml:space="preserve">Alt 2: Support mapping coefficients firstly across layers, secondly across port indices, and thirdly across FD basis indices, i.e., the priority value is given by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Pri</m:t>
        </m:r>
        <m:d>
          <m:d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Times New Roman"/>
                <w:sz w:val="22"/>
                <w:szCs w:val="22"/>
              </w:rPr>
              <m:t>l,i,f</m:t>
            </m:r>
          </m:e>
        </m:d>
        <m:r>
          <w:rPr>
            <w:rFonts w:ascii="Cambria Math" w:hAnsi="Cambria Math" w:cs="Times New Roman"/>
            <w:sz w:val="22"/>
            <w:szCs w:val="22"/>
          </w:rPr>
          <m:t>=v⋅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K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="Times New Roman"/>
            <w:sz w:val="22"/>
            <w:szCs w:val="22"/>
          </w:rPr>
          <m:t>⋅f+v⋅i+l</m:t>
        </m:r>
      </m:oMath>
    </w:p>
    <w:p w14:paraId="729FB8F2" w14:textId="7FAD12C8" w:rsidR="003755F9" w:rsidRPr="00E43581" w:rsidRDefault="003755F9" w:rsidP="003755F9">
      <w:pPr>
        <w:pStyle w:val="af5"/>
        <w:numPr>
          <w:ilvl w:val="0"/>
          <w:numId w:val="29"/>
        </w:numPr>
        <w:spacing w:before="0" w:beforeAutospacing="0" w:after="0" w:afterAutospacing="0"/>
        <w:jc w:val="both"/>
        <w:textAlignment w:val="center"/>
        <w:rPr>
          <w:rStyle w:val="af7"/>
          <w:rFonts w:ascii="Times New Roman" w:hAnsi="Times New Roman" w:cs="Times New Roman"/>
          <w:i w:val="0"/>
          <w:sz w:val="22"/>
          <w:szCs w:val="22"/>
        </w:rPr>
      </w:pPr>
      <w:r w:rsidRPr="00E43581">
        <w:rPr>
          <w:rStyle w:val="af7"/>
          <w:rFonts w:ascii="Times New Roman" w:hAnsi="Times New Roman" w:cs="Times New Roman"/>
          <w:i w:val="0"/>
          <w:sz w:val="22"/>
          <w:szCs w:val="22"/>
        </w:rPr>
        <w:t xml:space="preserve">Alt 3: Support mapping coefficients firstly across layers, secondly across port indices, and thirdly across FD basis indices, i.e., the priority value is given by </w:t>
      </w:r>
      <m:oMath>
        <m:r>
          <m:rPr>
            <m:sty m:val="p"/>
          </m:rPr>
          <w:rPr>
            <w:rFonts w:ascii="Cambria Math" w:hAnsi="Cambria Math" w:cs="Times New Roman"/>
            <w:sz w:val="22"/>
            <w:szCs w:val="22"/>
          </w:rPr>
          <m:t>Pri</m:t>
        </m:r>
        <m:d>
          <m:d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="Times New Roman"/>
                <w:sz w:val="22"/>
                <w:szCs w:val="22"/>
              </w:rPr>
              <m:t>l,i,f</m:t>
            </m:r>
          </m:e>
        </m:d>
        <m:r>
          <w:rPr>
            <w:rFonts w:ascii="Cambria Math" w:hAnsi="Cambria Math" w:cs="Times New Roman"/>
            <w:sz w:val="22"/>
            <w:szCs w:val="22"/>
          </w:rPr>
          <m:t>=v⋅</m:t>
        </m:r>
        <m:sSub>
          <m:sSubPr>
            <m:ctrlPr>
              <w:rPr>
                <w:rFonts w:ascii="Cambria Math" w:hAnsi="Cambria Math" w:cs="Times New Roman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szCs w:val="22"/>
              </w:rPr>
              <m:t>K</m:t>
            </m:r>
          </m:e>
          <m:sub>
            <m:r>
              <w:rPr>
                <w:rFonts w:ascii="Cambria Math" w:hAnsi="Cambria Math" w:cs="Times New Roman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="Times New Roman"/>
            <w:sz w:val="22"/>
            <w:szCs w:val="22"/>
          </w:rPr>
          <m:t>⋅f+v⋅ψ(i)+l</m:t>
        </m:r>
      </m:oMath>
    </w:p>
    <w:p w14:paraId="3E6F5135" w14:textId="77777777" w:rsidR="003755F9" w:rsidRPr="00E43581" w:rsidRDefault="003755F9" w:rsidP="003755F9">
      <w:pPr>
        <w:pStyle w:val="af5"/>
        <w:spacing w:before="0" w:beforeAutospacing="0" w:after="0" w:afterAutospacing="0"/>
        <w:ind w:left="1440"/>
        <w:jc w:val="both"/>
        <w:textAlignment w:val="center"/>
        <w:rPr>
          <w:rStyle w:val="af7"/>
          <w:rFonts w:ascii="Times New Roman" w:hAnsi="Times New Roman" w:cs="Times New Roman"/>
          <w:i w:val="0"/>
          <w:sz w:val="22"/>
          <w:szCs w:val="22"/>
        </w:rPr>
      </w:pPr>
    </w:p>
    <w:p w14:paraId="7AC35832" w14:textId="77777777" w:rsidR="003755F9" w:rsidRPr="00E43581" w:rsidRDefault="003755F9" w:rsidP="003755F9">
      <w:pPr>
        <w:pStyle w:val="af0"/>
        <w:numPr>
          <w:ilvl w:val="0"/>
          <w:numId w:val="26"/>
        </w:numPr>
        <w:ind w:firstLineChars="0"/>
        <w:rPr>
          <w:rFonts w:eastAsiaTheme="minorEastAsia"/>
          <w:lang w:eastAsia="zh-CN"/>
        </w:rPr>
      </w:pPr>
      <w:r w:rsidRPr="00E43581">
        <w:rPr>
          <w:rFonts w:eastAsiaTheme="minorEastAsia"/>
          <w:lang w:eastAsia="zh-CN"/>
        </w:rPr>
        <w:t>CSI enhancement for MTRP</w:t>
      </w:r>
    </w:p>
    <w:p w14:paraId="5242CC53" w14:textId="77777777" w:rsidR="003755F9" w:rsidRPr="00E43581" w:rsidRDefault="003755F9" w:rsidP="003755F9">
      <w:pPr>
        <w:shd w:val="clear" w:color="auto" w:fill="FFFFFF"/>
        <w:spacing w:after="0"/>
        <w:rPr>
          <w:b/>
          <w:bCs/>
          <w:iCs/>
          <w:color w:val="000000" w:themeColor="text1"/>
          <w:highlight w:val="green"/>
        </w:rPr>
      </w:pPr>
      <w:r w:rsidRPr="00E43581">
        <w:rPr>
          <w:b/>
          <w:bCs/>
          <w:iCs/>
          <w:color w:val="000000" w:themeColor="text1"/>
          <w:highlight w:val="green"/>
        </w:rPr>
        <w:t>Agreement</w:t>
      </w:r>
    </w:p>
    <w:p w14:paraId="67A55B93" w14:textId="77777777" w:rsidR="003755F9" w:rsidRPr="00E43581" w:rsidRDefault="003755F9" w:rsidP="003755F9">
      <w:pPr>
        <w:pStyle w:val="af5"/>
        <w:spacing w:before="0" w:beforeAutospacing="0" w:after="0" w:afterAutospacing="0"/>
        <w:jc w:val="both"/>
        <w:rPr>
          <w:rStyle w:val="af6"/>
          <w:rFonts w:ascii="Times New Roman" w:hAnsi="Times New Roman" w:cs="Times New Roman"/>
          <w:b w:val="0"/>
          <w:bCs w:val="0"/>
          <w:sz w:val="22"/>
          <w:szCs w:val="22"/>
        </w:rPr>
      </w:pPr>
      <w:r w:rsidRPr="00E43581">
        <w:rPr>
          <w:rStyle w:val="af6"/>
          <w:rFonts w:ascii="Times New Roman" w:hAnsi="Times New Roman" w:cs="Times New Roman"/>
          <w:b w:val="0"/>
          <w:bCs w:val="0"/>
          <w:sz w:val="22"/>
          <w:szCs w:val="22"/>
          <w:lang w:val="en-GB"/>
        </w:rPr>
        <w:t xml:space="preserve">For CSI measurement associated with a </w:t>
      </w:r>
      <w:r w:rsidRPr="00E43581">
        <w:rPr>
          <w:rStyle w:val="af6"/>
          <w:rFonts w:ascii="Times New Roman" w:hAnsi="Times New Roman" w:cs="Times New Roman"/>
          <w:b w:val="0"/>
          <w:bCs w:val="0"/>
          <w:i/>
          <w:iCs/>
          <w:sz w:val="22"/>
          <w:szCs w:val="22"/>
          <w:lang w:val="en-GB"/>
        </w:rPr>
        <w:t>CSI-ReportingConfig</w:t>
      </w:r>
      <w:r w:rsidRPr="00E43581">
        <w:rPr>
          <w:rStyle w:val="af6"/>
          <w:rFonts w:ascii="Times New Roman" w:hAnsi="Times New Roman" w:cs="Times New Roman"/>
          <w:b w:val="0"/>
          <w:bCs w:val="0"/>
          <w:sz w:val="22"/>
          <w:szCs w:val="22"/>
          <w:lang w:val="en-GB"/>
        </w:rPr>
        <w:t xml:space="preserve"> for NCJT, support two CMRs within the same CMR pair configured for NCJT measurement hypothesis to be restricted within X continuous slot(s) without DL/UL switch between two CMRs</w:t>
      </w:r>
    </w:p>
    <w:p w14:paraId="42011D60" w14:textId="77777777" w:rsidR="003755F9" w:rsidRPr="00E43581" w:rsidRDefault="003755F9" w:rsidP="003755F9">
      <w:pPr>
        <w:numPr>
          <w:ilvl w:val="0"/>
          <w:numId w:val="23"/>
        </w:numPr>
        <w:autoSpaceDE/>
        <w:autoSpaceDN/>
        <w:adjustRightInd/>
        <w:snapToGrid/>
        <w:spacing w:after="0"/>
        <w:rPr>
          <w:rStyle w:val="af6"/>
          <w:b w:val="0"/>
          <w:bCs w:val="0"/>
          <w:lang w:val="en-GB"/>
        </w:rPr>
      </w:pPr>
      <w:r w:rsidRPr="00E43581">
        <w:rPr>
          <w:rStyle w:val="af6"/>
          <w:b w:val="0"/>
          <w:bCs w:val="0"/>
          <w:lang w:val="en-GB"/>
        </w:rPr>
        <w:t>FFS other restrictions for FR2</w:t>
      </w:r>
    </w:p>
    <w:p w14:paraId="3FD0D4C7" w14:textId="77777777" w:rsidR="003755F9" w:rsidRPr="00E43581" w:rsidRDefault="003755F9" w:rsidP="003755F9">
      <w:pPr>
        <w:numPr>
          <w:ilvl w:val="0"/>
          <w:numId w:val="23"/>
        </w:numPr>
        <w:autoSpaceDE/>
        <w:autoSpaceDN/>
        <w:adjustRightInd/>
        <w:snapToGrid/>
        <w:spacing w:afterLines="50"/>
        <w:ind w:left="714" w:hanging="357"/>
        <w:rPr>
          <w:rStyle w:val="af6"/>
          <w:b w:val="0"/>
          <w:bCs w:val="0"/>
          <w:lang w:val="en-GB"/>
        </w:rPr>
      </w:pPr>
      <w:r w:rsidRPr="00E43581">
        <w:rPr>
          <w:rStyle w:val="af6"/>
          <w:b w:val="0"/>
          <w:bCs w:val="0"/>
          <w:lang w:val="en-GB"/>
        </w:rPr>
        <w:t>FFS whether UE capability is needed for X=2</w:t>
      </w:r>
    </w:p>
    <w:p w14:paraId="6AA2A312" w14:textId="77777777" w:rsidR="003755F9" w:rsidRPr="00E43581" w:rsidRDefault="003755F9" w:rsidP="003755F9">
      <w:pPr>
        <w:pStyle w:val="af5"/>
        <w:spacing w:before="0" w:beforeAutospacing="0" w:after="0" w:afterAutospacing="0"/>
        <w:jc w:val="both"/>
        <w:rPr>
          <w:rStyle w:val="af6"/>
          <w:rFonts w:ascii="Times New Roman" w:hAnsi="Times New Roman" w:cs="Times New Roman"/>
          <w:sz w:val="22"/>
          <w:szCs w:val="22"/>
          <w:lang w:val="en-GB"/>
        </w:rPr>
      </w:pPr>
      <w:r w:rsidRPr="00E43581">
        <w:rPr>
          <w:rStyle w:val="af6"/>
          <w:rFonts w:ascii="Times New Roman" w:hAnsi="Times New Roman" w:cs="Times New Roman"/>
          <w:sz w:val="22"/>
          <w:szCs w:val="22"/>
          <w:highlight w:val="green"/>
          <w:lang w:val="en-GB"/>
        </w:rPr>
        <w:t>Agreement</w:t>
      </w:r>
      <w:r w:rsidRPr="00E43581">
        <w:rPr>
          <w:rStyle w:val="af6"/>
          <w:rFonts w:ascii="Times New Roman" w:hAnsi="Times New Roman" w:cs="Times New Roman"/>
          <w:sz w:val="22"/>
          <w:szCs w:val="22"/>
          <w:lang w:val="en-GB"/>
        </w:rPr>
        <w:t xml:space="preserve"> </w:t>
      </w:r>
    </w:p>
    <w:p w14:paraId="7C56E2D8" w14:textId="1F9E39BA" w:rsidR="003755F9" w:rsidRPr="00E43581" w:rsidRDefault="003755F9" w:rsidP="003755F9">
      <w:pPr>
        <w:pStyle w:val="af5"/>
        <w:spacing w:before="0" w:beforeAutospacing="0" w:after="0" w:afterAutospacing="0"/>
        <w:jc w:val="both"/>
        <w:rPr>
          <w:rStyle w:val="af6"/>
          <w:rFonts w:ascii="Times New Roman" w:hAnsi="Times New Roman" w:cs="Times New Roman"/>
          <w:b w:val="0"/>
          <w:bCs w:val="0"/>
          <w:sz w:val="22"/>
          <w:szCs w:val="22"/>
          <w:lang w:val="en-GB"/>
        </w:rPr>
      </w:pPr>
      <w:r w:rsidRPr="00E43581">
        <w:rPr>
          <w:rStyle w:val="af6"/>
          <w:rFonts w:ascii="Times New Roman" w:hAnsi="Times New Roman" w:cs="Times New Roman"/>
          <w:b w:val="0"/>
          <w:bCs w:val="0"/>
          <w:sz w:val="22"/>
          <w:szCs w:val="22"/>
          <w:lang w:val="en-GB"/>
        </w:rPr>
        <w:t xml:space="preserve">For a CSI report, down-select one alternative from the following in RAN1 107: </w:t>
      </w:r>
    </w:p>
    <w:p w14:paraId="2C497B98" w14:textId="77777777" w:rsidR="003755F9" w:rsidRPr="00E43581" w:rsidRDefault="003755F9" w:rsidP="003755F9">
      <w:pPr>
        <w:numPr>
          <w:ilvl w:val="0"/>
          <w:numId w:val="24"/>
        </w:numPr>
        <w:autoSpaceDE/>
        <w:autoSpaceDN/>
        <w:adjustRightInd/>
        <w:snapToGrid/>
        <w:spacing w:after="0"/>
        <w:rPr>
          <w:rStyle w:val="af6"/>
          <w:b w:val="0"/>
          <w:bCs w:val="0"/>
          <w:lang w:val="en-GB"/>
        </w:rPr>
      </w:pPr>
      <w:r w:rsidRPr="00E43581">
        <w:rPr>
          <w:rStyle w:val="af6"/>
          <w:b w:val="0"/>
          <w:bCs w:val="0"/>
          <w:lang w:val="en-GB"/>
        </w:rPr>
        <w:t xml:space="preserve">Alt 1: One CBSR can be configured per </w:t>
      </w:r>
      <w:r w:rsidRPr="00E43581">
        <w:rPr>
          <w:rStyle w:val="af6"/>
          <w:b w:val="0"/>
          <w:bCs w:val="0"/>
          <w:i/>
          <w:iCs/>
          <w:lang w:val="en-GB"/>
        </w:rPr>
        <w:t>CodebookConfig</w:t>
      </w:r>
      <w:r w:rsidRPr="00E43581">
        <w:rPr>
          <w:rStyle w:val="af6"/>
          <w:b w:val="0"/>
          <w:bCs w:val="0"/>
          <w:lang w:val="en-GB"/>
        </w:rPr>
        <w:t>, whereas CBSR is applied to all CMRs regardless measurement hypotheses or CMR groups.</w:t>
      </w:r>
    </w:p>
    <w:p w14:paraId="0C5E8FDC" w14:textId="1AA978F1" w:rsidR="003755F9" w:rsidRPr="00E43581" w:rsidRDefault="003755F9" w:rsidP="003755F9">
      <w:pPr>
        <w:numPr>
          <w:ilvl w:val="0"/>
          <w:numId w:val="24"/>
        </w:numPr>
        <w:autoSpaceDE/>
        <w:autoSpaceDN/>
        <w:adjustRightInd/>
        <w:snapToGrid/>
        <w:spacing w:after="0"/>
        <w:rPr>
          <w:lang w:val="en-GB"/>
        </w:rPr>
      </w:pPr>
      <w:r w:rsidRPr="00E43581">
        <w:rPr>
          <w:rStyle w:val="af6"/>
          <w:b w:val="0"/>
          <w:bCs w:val="0"/>
          <w:lang w:val="en-GB"/>
        </w:rPr>
        <w:t xml:space="preserve">Alt 2: Two CBSRs can be configured per </w:t>
      </w:r>
      <w:r w:rsidRPr="00E43581">
        <w:rPr>
          <w:rStyle w:val="af6"/>
          <w:b w:val="0"/>
          <w:bCs w:val="0"/>
          <w:i/>
          <w:iCs/>
          <w:lang w:val="en-GB"/>
        </w:rPr>
        <w:t>CodebookConfig</w:t>
      </w:r>
      <w:r w:rsidRPr="00E43581">
        <w:rPr>
          <w:rStyle w:val="af6"/>
          <w:b w:val="0"/>
          <w:bCs w:val="0"/>
          <w:lang w:val="en-GB"/>
        </w:rPr>
        <w:t>, whereas one CBSR is applied to one CMR group in a CMR resource set respectively, i.e. per TRP.</w:t>
      </w:r>
    </w:p>
    <w:p w14:paraId="3F6A7D26" w14:textId="35D28852" w:rsidR="00D71110" w:rsidRPr="00E43581" w:rsidRDefault="00D71110" w:rsidP="007E430C">
      <w:pPr>
        <w:spacing w:beforeLines="50" w:before="120"/>
        <w:rPr>
          <w:rFonts w:eastAsia="MS Mincho"/>
          <w:lang w:eastAsia="ja-JP"/>
        </w:rPr>
      </w:pPr>
      <w:r w:rsidRPr="00E43581">
        <w:rPr>
          <w:rFonts w:eastAsia="MS Mincho"/>
          <w:lang w:eastAsia="ja-JP"/>
        </w:rPr>
        <w:t>In this contri</w:t>
      </w:r>
      <w:r w:rsidR="003755F9" w:rsidRPr="00E43581">
        <w:rPr>
          <w:rFonts w:eastAsia="MS Mincho"/>
          <w:lang w:eastAsia="ja-JP"/>
        </w:rPr>
        <w:t xml:space="preserve">bution, we provide our views on </w:t>
      </w:r>
      <w:r w:rsidRPr="00E43581">
        <w:rPr>
          <w:rFonts w:eastAsia="MS Mincho"/>
          <w:lang w:eastAsia="ja-JP"/>
        </w:rPr>
        <w:t xml:space="preserve">CSI enhancement based on FDD angle and delay reciprocity including remaining issues of </w:t>
      </w:r>
      <w:r w:rsidR="00C26E47" w:rsidRPr="00E43581">
        <w:rPr>
          <w:rFonts w:eastAsia="MS Mincho"/>
          <w:lang w:eastAsia="ja-JP"/>
        </w:rPr>
        <w:t xml:space="preserve">Rel-17 PS CB </w:t>
      </w:r>
      <w:r w:rsidR="003755F9" w:rsidRPr="00E43581">
        <w:rPr>
          <w:rFonts w:eastAsia="MS Mincho"/>
          <w:lang w:eastAsia="ja-JP"/>
        </w:rPr>
        <w:t>codebook structure and quantization</w:t>
      </w:r>
      <w:r w:rsidR="00C26E47" w:rsidRPr="00E43581">
        <w:rPr>
          <w:rFonts w:eastAsia="MS Mincho"/>
          <w:lang w:eastAsia="ja-JP"/>
        </w:rPr>
        <w:t xml:space="preserve"> and </w:t>
      </w:r>
      <w:r w:rsidR="003755F9" w:rsidRPr="00E43581">
        <w:rPr>
          <w:rFonts w:eastAsia="MS Mincho"/>
          <w:lang w:eastAsia="ja-JP"/>
        </w:rPr>
        <w:t>UCI design</w:t>
      </w:r>
      <w:r w:rsidRPr="00E43581">
        <w:rPr>
          <w:rFonts w:eastAsia="MS Mincho"/>
          <w:lang w:eastAsia="ja-JP"/>
        </w:rPr>
        <w:t xml:space="preserve">. Besides </w:t>
      </w:r>
      <w:r w:rsidR="003755F9" w:rsidRPr="00E43581">
        <w:rPr>
          <w:rFonts w:eastAsia="MS Mincho"/>
          <w:lang w:eastAsia="ja-JP"/>
        </w:rPr>
        <w:t xml:space="preserve">remaining issues of </w:t>
      </w:r>
      <w:r w:rsidRPr="00E43581">
        <w:rPr>
          <w:rFonts w:eastAsia="MS Mincho"/>
          <w:lang w:eastAsia="ja-JP"/>
        </w:rPr>
        <w:t>CSI enhancement f</w:t>
      </w:r>
      <w:r w:rsidR="003755F9" w:rsidRPr="00E43581">
        <w:rPr>
          <w:rFonts w:eastAsia="MS Mincho"/>
          <w:lang w:eastAsia="ja-JP"/>
        </w:rPr>
        <w:t>or multi-TRP are</w:t>
      </w:r>
      <w:r w:rsidRPr="00E43581">
        <w:rPr>
          <w:rFonts w:eastAsia="MS Mincho"/>
          <w:lang w:eastAsia="ja-JP"/>
        </w:rPr>
        <w:t xml:space="preserve"> also discussed in this contribution</w:t>
      </w:r>
      <w:r w:rsidR="00321AB7" w:rsidRPr="00E43581">
        <w:rPr>
          <w:rFonts w:eastAsia="MS Mincho"/>
          <w:lang w:eastAsia="ja-JP"/>
        </w:rPr>
        <w:t xml:space="preserve">. </w:t>
      </w:r>
    </w:p>
    <w:p w14:paraId="1BACCFD7" w14:textId="77777777" w:rsidR="003746D6" w:rsidRPr="00E43581" w:rsidRDefault="003746D6" w:rsidP="007E430C">
      <w:pPr>
        <w:spacing w:beforeLines="50" w:before="120"/>
        <w:rPr>
          <w:rFonts w:eastAsia="MS Mincho"/>
          <w:lang w:eastAsia="ja-JP"/>
        </w:rPr>
      </w:pPr>
    </w:p>
    <w:p w14:paraId="22B030F8" w14:textId="77777777" w:rsidR="009A3A86" w:rsidRPr="00E43581" w:rsidRDefault="00FC250B" w:rsidP="00FC250B">
      <w:pPr>
        <w:pStyle w:val="1"/>
        <w:rPr>
          <w:sz w:val="22"/>
          <w:szCs w:val="22"/>
        </w:rPr>
      </w:pPr>
      <w:bookmarkStart w:id="3" w:name="_Ref129681832"/>
      <w:r w:rsidRPr="00E43581">
        <w:rPr>
          <w:sz w:val="22"/>
          <w:szCs w:val="22"/>
        </w:rPr>
        <w:t>Rel-17 port selection codebook enhancement based on angle and/or delay reciprocity</w:t>
      </w:r>
    </w:p>
    <w:p w14:paraId="5825B962" w14:textId="7AB58682" w:rsidR="009204C7" w:rsidRPr="00E43581" w:rsidRDefault="009204C7" w:rsidP="009204C7">
      <w:pPr>
        <w:rPr>
          <w:lang w:eastAsia="x-none"/>
        </w:rPr>
      </w:pPr>
      <w:r w:rsidRPr="00E43581">
        <w:rPr>
          <w:rFonts w:eastAsia="MS Mincho"/>
          <w:lang w:eastAsia="ja-JP"/>
        </w:rPr>
        <w:t xml:space="preserve">Up to RAN1#106bis-e agreements, </w:t>
      </w:r>
      <w:r w:rsidRPr="00E43581">
        <w:rPr>
          <w:lang w:eastAsia="x-none"/>
        </w:rPr>
        <w:t xml:space="preserve">Rel-17 port selection codebook enhancement are discussed and can be summarized as following. Remaining issues related to </w:t>
      </w:r>
      <w:r w:rsidR="00FD15AA">
        <w:rPr>
          <w:lang w:eastAsia="x-none"/>
        </w:rPr>
        <w:t>Rel-17 port selection codebook enhancement</w:t>
      </w:r>
      <w:r w:rsidR="00BC1989" w:rsidRPr="00E43581">
        <w:rPr>
          <w:lang w:eastAsia="x-none"/>
        </w:rPr>
        <w:t xml:space="preserve"> are discussed in </w:t>
      </w:r>
      <w:r w:rsidR="00FD15AA">
        <w:rPr>
          <w:lang w:eastAsia="x-none"/>
        </w:rPr>
        <w:t xml:space="preserve">this </w:t>
      </w:r>
      <w:r w:rsidR="00BC1989" w:rsidRPr="00E43581">
        <w:rPr>
          <w:lang w:eastAsia="x-none"/>
        </w:rPr>
        <w:t>section</w:t>
      </w:r>
      <w:r w:rsidRPr="00E43581">
        <w:rPr>
          <w:lang w:eastAsia="x-none"/>
        </w:rPr>
        <w:t>.</w:t>
      </w:r>
    </w:p>
    <w:p w14:paraId="3A45B9F2" w14:textId="008D14A1" w:rsidR="009204C7" w:rsidRPr="00E43581" w:rsidRDefault="009204C7" w:rsidP="009204C7">
      <w:pPr>
        <w:rPr>
          <w:rFonts w:eastAsia="MS Mincho"/>
          <w:lang w:eastAsia="ja-JP"/>
        </w:rPr>
      </w:pPr>
      <m:oMath>
        <m:r>
          <m:rPr>
            <m:sty m:val="bi"/>
          </m:rPr>
          <w:rPr>
            <w:rFonts w:ascii="Cambria Math" w:eastAsia="MS Mincho" w:hAnsi="Cambria Math"/>
            <w:lang w:eastAsia="ja-JP"/>
          </w:rPr>
          <m:t>W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=</m:t>
        </m:r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1</m:t>
            </m:r>
          </m:sub>
        </m:sSub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2</m:t>
            </m:r>
          </m:sub>
        </m:sSub>
        <m:sSubSup>
          <m:sSubSupPr>
            <m:ctrlPr>
              <w:rPr>
                <w:rFonts w:ascii="Cambria Math" w:eastAsia="MS Mincho" w:hAnsi="Cambria Math"/>
                <w:i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f</m:t>
            </m:r>
          </m:sub>
          <m:sup>
            <m:r>
              <w:rPr>
                <w:rFonts w:ascii="Cambria Math" w:eastAsia="MS Mincho" w:hAnsi="Cambria Math"/>
                <w:lang w:eastAsia="ja-JP"/>
              </w:rPr>
              <m:t>H</m:t>
            </m:r>
          </m:sup>
        </m:sSubSup>
      </m:oMath>
      <w:r w:rsidRPr="00E43581">
        <w:rPr>
          <w:rFonts w:eastAsia="MS Mincho"/>
          <w:lang w:eastAsia="ja-JP"/>
        </w:rPr>
        <w:t xml:space="preserve"> , where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1</m:t>
            </m:r>
          </m:sub>
        </m:sSub>
        <m:r>
          <m:rPr>
            <m:sty m:val="p"/>
          </m:rPr>
          <w:rPr>
            <w:rFonts w:ascii="Cambria Math" w:eastAsia="MS Mincho" w:hAnsi="Cambria Math"/>
            <w:lang w:eastAsia="ja-JP"/>
          </w:rPr>
          <m:t>∈</m:t>
        </m:r>
        <m:sSup>
          <m:sSupPr>
            <m:ctrlPr>
              <w:rPr>
                <w:rFonts w:ascii="Cambria Math" w:eastAsia="MS Mincho" w:hAnsi="Cambria Math"/>
                <w:lang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MS Mincho" w:hAnsi="Cambria Math"/>
                <w:lang w:eastAsia="ja-JP"/>
              </w:rPr>
              <m:t>N</m:t>
            </m:r>
          </m:e>
          <m:sup>
            <m:r>
              <w:rPr>
                <w:rFonts w:ascii="Cambria Math" w:eastAsia="MS Mincho" w:hAnsi="Cambria Math"/>
                <w:lang w:eastAsia="ja-JP"/>
              </w:rPr>
              <m:t>P×</m:t>
            </m:r>
            <m:sSub>
              <m:sSub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K</m:t>
                </m:r>
              </m:e>
              <m:sub>
                <m:r>
                  <w:rPr>
                    <w:rFonts w:ascii="Cambria Math" w:eastAsia="MS Mincho" w:hAnsi="Cambria Math"/>
                    <w:lang w:eastAsia="ja-JP"/>
                  </w:rPr>
                  <m:t>1</m:t>
                </m:r>
              </m:sub>
            </m:sSub>
          </m:sup>
        </m:sSup>
      </m:oMath>
      <w:r w:rsidRPr="00E43581">
        <w:rPr>
          <w:rFonts w:eastAsiaTheme="minorEastAsia"/>
          <w:lang w:eastAsia="zh-CN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f</m:t>
            </m:r>
          </m:sub>
        </m:sSub>
        <m:r>
          <m:rPr>
            <m:sty m:val="p"/>
          </m:rPr>
          <w:rPr>
            <w:rFonts w:ascii="Cambria Math" w:eastAsia="MS Mincho" w:hAnsi="Cambria Math"/>
            <w:lang w:eastAsia="ja-JP"/>
          </w:rPr>
          <m:t>∈</m:t>
        </m:r>
        <m:sSup>
          <m:sSupPr>
            <m:ctrlPr>
              <w:rPr>
                <w:rFonts w:ascii="Cambria Math" w:eastAsia="MS Mincho" w:hAnsi="Cambria Math"/>
                <w:lang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MS Mincho" w:hAnsi="Cambria Math"/>
                <w:lang w:eastAsia="ja-JP"/>
              </w:rPr>
              <m:t>C</m:t>
            </m:r>
          </m:e>
          <m:sup>
            <m:sSub>
              <m:sSub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MS Mincho" w:hAnsi="Cambria Math"/>
                    <w:lang w:eastAsia="ja-JP"/>
                  </w:rPr>
                  <m:t>3</m:t>
                </m:r>
              </m:sub>
            </m:sSub>
            <m:r>
              <w:rPr>
                <w:rFonts w:ascii="Cambria Math" w:eastAsia="MS Mincho" w:hAnsi="Cambria Math"/>
                <w:lang w:eastAsia="ja-JP"/>
              </w:rPr>
              <m:t>×M</m:t>
            </m:r>
          </m:sup>
        </m:sSup>
      </m:oMath>
      <w:r w:rsidRPr="00E43581">
        <w:rPr>
          <w:rFonts w:eastAsiaTheme="minorEastAsia"/>
          <w:lang w:eastAsia="ja-JP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2</m:t>
            </m:r>
          </m:sub>
        </m:sSub>
        <m:r>
          <m:rPr>
            <m:sty m:val="p"/>
          </m:rPr>
          <w:rPr>
            <w:rFonts w:ascii="Cambria Math" w:eastAsia="MS Mincho" w:hAnsi="Cambria Math"/>
            <w:lang w:eastAsia="ja-JP"/>
          </w:rPr>
          <m:t>∈</m:t>
        </m:r>
        <m:sSup>
          <m:sSupPr>
            <m:ctrlPr>
              <w:rPr>
                <w:rFonts w:ascii="Cambria Math" w:eastAsia="MS Mincho" w:hAnsi="Cambria Math"/>
                <w:lang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MS Mincho" w:hAnsi="Cambria Math"/>
                <w:lang w:eastAsia="ja-JP"/>
              </w:rPr>
              <m:t>C</m:t>
            </m:r>
          </m:e>
          <m:sup>
            <m:sSub>
              <m:sSub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K</m:t>
                </m:r>
              </m:e>
              <m:sub>
                <m:r>
                  <w:rPr>
                    <w:rFonts w:ascii="Cambria Math" w:eastAsia="MS Mincho" w:hAnsi="Cambria Math"/>
                    <w:lang w:eastAsia="ja-JP"/>
                  </w:rPr>
                  <m:t>1</m:t>
                </m:r>
              </m:sub>
            </m:sSub>
            <m:r>
              <w:rPr>
                <w:rFonts w:ascii="Cambria Math" w:eastAsia="MS Mincho" w:hAnsi="Cambria Math"/>
                <w:lang w:eastAsia="ja-JP"/>
              </w:rPr>
              <m:t>×M</m:t>
            </m:r>
          </m:sup>
        </m:sSup>
      </m:oMath>
      <w:r w:rsidRPr="00E43581">
        <w:rPr>
          <w:rFonts w:eastAsiaTheme="minorEastAsia"/>
          <w:lang w:eastAsia="zh-CN"/>
        </w:rPr>
        <w:t xml:space="preserve">, </w:t>
      </w:r>
      <w:r w:rsidRPr="00E43581">
        <w:rPr>
          <w:rFonts w:eastAsia="MS Mincho"/>
          <w:lang w:eastAsia="ja-JP"/>
        </w:rPr>
        <w:t>is supported as the codebook structure for R17 PS CB enhancement, in which</w:t>
      </w:r>
    </w:p>
    <w:p w14:paraId="1FFB4E7C" w14:textId="77777777" w:rsidR="009204C7" w:rsidRPr="00E43581" w:rsidRDefault="00AA702C" w:rsidP="009204C7">
      <w:pPr>
        <w:pStyle w:val="af0"/>
        <w:numPr>
          <w:ilvl w:val="0"/>
          <w:numId w:val="4"/>
        </w:numPr>
        <w:ind w:firstLineChars="0"/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1</m:t>
            </m:r>
          </m:sub>
        </m:sSub>
        <m:r>
          <m:rPr>
            <m:sty m:val="p"/>
          </m:rPr>
          <w:rPr>
            <w:rFonts w:ascii="Cambria Math" w:eastAsia="MS Mincho" w:hAnsi="Cambria Math"/>
            <w:lang w:eastAsia="ja-JP"/>
          </w:rPr>
          <m:t>∈</m:t>
        </m:r>
        <m:sSup>
          <m:sSupPr>
            <m:ctrlPr>
              <w:rPr>
                <w:rFonts w:ascii="Cambria Math" w:eastAsia="MS Mincho" w:hAnsi="Cambria Math"/>
                <w:lang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MS Mincho" w:hAnsi="Cambria Math"/>
                <w:lang w:eastAsia="ja-JP"/>
              </w:rPr>
              <m:t>N</m:t>
            </m:r>
          </m:e>
          <m:sup>
            <m:r>
              <w:rPr>
                <w:rFonts w:ascii="Cambria Math" w:eastAsia="MS Mincho" w:hAnsi="Cambria Math"/>
                <w:lang w:eastAsia="ja-JP"/>
              </w:rPr>
              <m:t>P×</m:t>
            </m:r>
            <m:sSub>
              <m:sSub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K</m:t>
                </m:r>
              </m:e>
              <m:sub>
                <m:r>
                  <w:rPr>
                    <w:rFonts w:ascii="Cambria Math" w:eastAsia="MS Mincho" w:hAnsi="Cambria Math"/>
                    <w:lang w:eastAsia="ja-JP"/>
                  </w:rPr>
                  <m:t>1</m:t>
                </m:r>
              </m:sub>
            </m:sSub>
          </m:sup>
        </m:sSup>
      </m:oMath>
      <w:r w:rsidR="009204C7" w:rsidRPr="00E43581">
        <w:rPr>
          <w:rFonts w:eastAsiaTheme="minorEastAsia"/>
          <w:lang w:eastAsia="zh-CN"/>
        </w:rPr>
        <w:t xml:space="preserve"> is a port selection matrix whereas each column of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1</m:t>
            </m:r>
          </m:sub>
        </m:sSub>
        <m:r>
          <w:rPr>
            <w:rFonts w:ascii="Cambria Math" w:eastAsia="MS Mincho" w:hAnsi="Cambria Math"/>
            <w:lang w:eastAsia="ja-JP"/>
          </w:rPr>
          <m:t xml:space="preserve"> </m:t>
        </m:r>
      </m:oMath>
      <w:r w:rsidR="009204C7" w:rsidRPr="00E43581">
        <w:rPr>
          <w:rFonts w:eastAsiaTheme="minorEastAsia"/>
          <w:lang w:eastAsia="zh-CN"/>
        </w:rPr>
        <w:t xml:space="preserve">has only one element of “1”. In addition, </w:t>
      </w:r>
      <m:oMath>
        <m:r>
          <w:rPr>
            <w:rFonts w:ascii="Cambria Math" w:eastAsiaTheme="minorEastAsia" w:hAnsi="Cambria Math"/>
            <w:lang w:eastAsia="zh-CN"/>
          </w:rPr>
          <m:t>P</m:t>
        </m:r>
      </m:oMath>
      <w:r w:rsidR="009204C7" w:rsidRPr="00E43581">
        <w:rPr>
          <w:rFonts w:eastAsiaTheme="minorEastAsia"/>
          <w:lang w:eastAsia="zh-CN"/>
        </w:rPr>
        <w:t xml:space="preserve"> is the number of CSI-RS ports and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</m:oMath>
      <w:r w:rsidR="009204C7" w:rsidRPr="00E43581">
        <w:rPr>
          <w:rFonts w:eastAsiaTheme="minorEastAsia"/>
          <w:lang w:eastAsia="zh-CN"/>
        </w:rPr>
        <w:t xml:space="preserve"> is the number of ports selected by UE.</w:t>
      </w:r>
    </w:p>
    <w:p w14:paraId="06FEAF29" w14:textId="06CE135D" w:rsidR="009204C7" w:rsidRPr="00E43581" w:rsidRDefault="003755F9" w:rsidP="009204C7">
      <w:pPr>
        <w:pStyle w:val="af0"/>
        <w:numPr>
          <w:ilvl w:val="1"/>
          <w:numId w:val="5"/>
        </w:numPr>
        <w:ind w:firstLineChars="0"/>
        <w:rPr>
          <w:rFonts w:eastAsia="MS Mincho"/>
          <w:lang w:eastAsia="ja-JP"/>
        </w:rPr>
      </w:pPr>
      <w:r w:rsidRPr="00E43581">
        <w:rPr>
          <w:rFonts w:eastAsia="MS Mincho"/>
          <w:lang w:eastAsia="ja-JP"/>
        </w:rPr>
        <w:t>As agreed in previous meetings</w:t>
      </w:r>
      <w:r w:rsidR="009204C7" w:rsidRPr="00E43581">
        <w:rPr>
          <w:rFonts w:eastAsia="MS Mincho"/>
          <w:lang w:eastAsia="ja-JP"/>
        </w:rPr>
        <w:t xml:space="preserve">, </w:t>
      </w:r>
      <w:r w:rsidRPr="00E43581">
        <w:rPr>
          <w:rFonts w:eastAsia="MS Mincho"/>
          <w:lang w:eastAsia="ja-JP"/>
        </w:rPr>
        <w:t xml:space="preserve">for Rank 1~4, based on polarization-common and layer-common free-selection with combinatorial coefficient for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1</m:t>
            </m:r>
          </m:sub>
        </m:sSub>
        <m:r>
          <m:rPr>
            <m:sty m:val="p"/>
          </m:rPr>
          <w:rPr>
            <w:rFonts w:ascii="Cambria Math" w:eastAsia="MS Mincho" w:hAnsi="Cambria Math"/>
            <w:lang w:eastAsia="ja-JP"/>
          </w:rPr>
          <m:t>,</m:t>
        </m:r>
      </m:oMath>
      <w:r w:rsidRPr="00E43581">
        <w:rPr>
          <w:rFonts w:eastAsiaTheme="minorEastAsia"/>
          <w:lang w:eastAsia="zh-CN"/>
        </w:rPr>
        <w:t xml:space="preserve"> UE can freely select the same L=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</m:oMath>
      <w:r w:rsidRPr="00E43581">
        <w:rPr>
          <w:rFonts w:eastAsiaTheme="minorEastAsia"/>
          <w:lang w:eastAsia="zh-CN"/>
        </w:rPr>
        <w:t xml:space="preserve"> /2 ports out of P/2 ports for both polarizations</w:t>
      </w:r>
      <w:r w:rsidRPr="00E43581">
        <w:rPr>
          <w:rFonts w:eastAsia="MS Mincho"/>
          <w:lang w:eastAsia="ja-JP"/>
        </w:rPr>
        <w:t xml:space="preserve">. The maximal value of CSI-RS port number is 32 and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K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  <m:r>
          <w:rPr>
            <w:rFonts w:ascii="Cambria Math" w:eastAsiaTheme="minorEastAsia" w:hAnsi="Cambria Math"/>
            <w:lang w:eastAsia="zh-CN"/>
          </w:rPr>
          <m:t>=αP</m:t>
        </m:r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,α=</m:t>
        </m:r>
        <m:f>
          <m:fPr>
            <m:ctrlPr>
              <w:rPr>
                <w:rFonts w:ascii="Cambria Math" w:eastAsiaTheme="minorEastAsia" w:hAnsi="Cambria Math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</m:t>
        </m:r>
        <m:f>
          <m:fPr>
            <m:ctrlPr>
              <w:rPr>
                <w:rFonts w:ascii="Cambria Math" w:eastAsiaTheme="minorEastAsia" w:hAnsi="Cambria Math"/>
                <w:lang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4</m:t>
            </m:r>
          </m:den>
        </m:f>
        <m:r>
          <m:rPr>
            <m:sty m:val="p"/>
          </m:rPr>
          <w:rPr>
            <w:rFonts w:ascii="Cambria Math" w:eastAsiaTheme="minorEastAsia" w:hAnsi="Cambria Math"/>
            <w:lang w:eastAsia="zh-CN"/>
          </w:rPr>
          <m:t>,1</m:t>
        </m:r>
      </m:oMath>
      <w:r w:rsidR="009204C7" w:rsidRPr="00E43581">
        <w:rPr>
          <w:rFonts w:eastAsia="MS Mincho"/>
          <w:lang w:eastAsia="ja-JP"/>
        </w:rPr>
        <w:t xml:space="preserve">.    </w:t>
      </w:r>
    </w:p>
    <w:p w14:paraId="7D1AEE6D" w14:textId="1D47FC75" w:rsidR="003755F9" w:rsidRPr="00E43581" w:rsidRDefault="00AA702C" w:rsidP="003755F9">
      <w:pPr>
        <w:pStyle w:val="af0"/>
        <w:numPr>
          <w:ilvl w:val="0"/>
          <w:numId w:val="5"/>
        </w:numPr>
        <w:ind w:firstLineChars="0"/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f</m:t>
            </m:r>
          </m:sub>
        </m:sSub>
        <m:r>
          <m:rPr>
            <m:sty m:val="p"/>
          </m:rPr>
          <w:rPr>
            <w:rFonts w:ascii="Cambria Math" w:eastAsia="MS Mincho" w:hAnsi="Cambria Math"/>
            <w:lang w:eastAsia="ja-JP"/>
          </w:rPr>
          <m:t>∈</m:t>
        </m:r>
        <m:sSup>
          <m:sSupPr>
            <m:ctrlPr>
              <w:rPr>
                <w:rFonts w:ascii="Cambria Math" w:eastAsia="MS Mincho" w:hAnsi="Cambria Math"/>
                <w:lang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MS Mincho" w:hAnsi="Cambria Math"/>
                <w:lang w:eastAsia="ja-JP"/>
              </w:rPr>
              <m:t>C</m:t>
            </m:r>
          </m:e>
          <m:sup>
            <m:sSub>
              <m:sSub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N</m:t>
                </m:r>
              </m:e>
              <m:sub>
                <m:r>
                  <w:rPr>
                    <w:rFonts w:ascii="Cambria Math" w:eastAsia="MS Mincho" w:hAnsi="Cambria Math"/>
                    <w:lang w:eastAsia="ja-JP"/>
                  </w:rPr>
                  <m:t>3</m:t>
                </m:r>
              </m:sub>
            </m:sSub>
            <m:r>
              <w:rPr>
                <w:rFonts w:ascii="Cambria Math" w:eastAsia="MS Mincho" w:hAnsi="Cambria Math"/>
                <w:lang w:eastAsia="ja-JP"/>
              </w:rPr>
              <m:t>×M</m:t>
            </m:r>
          </m:sup>
        </m:sSup>
      </m:oMath>
      <w:r w:rsidR="003755F9" w:rsidRPr="00E43581">
        <w:rPr>
          <w:rFonts w:eastAsiaTheme="minorEastAsia"/>
          <w:lang w:eastAsia="zh-CN"/>
        </w:rPr>
        <w:t xml:space="preserve"> is a DFT based compression matrix, in which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CQISubband</m:t>
            </m:r>
          </m:sub>
        </m:sSub>
        <m:r>
          <w:rPr>
            <w:rFonts w:ascii="Cambria Math" w:eastAsiaTheme="minorEastAsia" w:hAnsi="Cambria Math"/>
            <w:lang w:eastAsia="zh-CN"/>
          </w:rPr>
          <m:t>*R, R=1, 2</m:t>
        </m:r>
      </m:oMath>
      <w:r w:rsidR="003755F9" w:rsidRPr="00E43581">
        <w:rPr>
          <w:rFonts w:eastAsiaTheme="minorEastAsia"/>
          <w:lang w:eastAsia="zh-C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f</m:t>
            </m:r>
          </m:sub>
        </m:sSub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>i,n</m:t>
            </m:r>
          </m:e>
        </m:d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w:rPr>
                <w:rFonts w:ascii="Cambria Math" w:eastAsiaTheme="minorEastAsia" w:hAnsi="Cambria Math"/>
                <w:lang w:eastAsia="zh-CN"/>
              </w:rPr>
              <m:t>e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zh-CN"/>
                  </w:rPr>
                  <m:t>j2πni</m:t>
                </m:r>
              </m:num>
              <m:den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3</m:t>
                    </m:r>
                  </m:sub>
                </m:sSub>
              </m:den>
            </m:f>
          </m:sup>
        </m:s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, </m:t>
        </m:r>
        <m:r>
          <w:rPr>
            <w:rFonts w:ascii="Cambria Math" w:eastAsiaTheme="minorEastAsia" w:hAnsi="Cambria Math"/>
            <w:lang w:eastAsia="zh-CN"/>
          </w:rPr>
          <m:t>i=0,1,⋯,</m:t>
        </m:r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3</m:t>
            </m:r>
          </m:sub>
        </m:sSub>
        <m:r>
          <w:rPr>
            <w:rFonts w:ascii="Cambria Math" w:eastAsiaTheme="minorEastAsia" w:hAnsi="Cambria Math"/>
            <w:lang w:eastAsia="zh-CN"/>
          </w:rPr>
          <m:t xml:space="preserve">-1, n∈{0,⋯, </m:t>
        </m:r>
        <m:r>
          <w:rPr>
            <w:rFonts w:ascii="Cambria Math" w:eastAsia="MS Mincho" w:hAnsi="Cambria Math"/>
            <w:lang w:eastAsia="ja-JP"/>
          </w:rPr>
          <m:t>N-1}</m:t>
        </m:r>
      </m:oMath>
      <w:r w:rsidR="003755F9" w:rsidRPr="00E43581">
        <w:rPr>
          <w:rFonts w:eastAsiaTheme="minorEastAsia"/>
          <w:lang w:eastAsia="zh-CN"/>
        </w:rPr>
        <w:t xml:space="preserve">. </w:t>
      </w:r>
    </w:p>
    <w:p w14:paraId="36FF1CBC" w14:textId="5F541BFD" w:rsidR="003755F9" w:rsidRPr="00E43581" w:rsidRDefault="003755F9" w:rsidP="003755F9">
      <w:pPr>
        <w:pStyle w:val="af0"/>
        <w:numPr>
          <w:ilvl w:val="1"/>
          <w:numId w:val="5"/>
        </w:numPr>
        <w:ind w:firstLineChars="0"/>
        <w:rPr>
          <w:rFonts w:eastAsia="MS Mincho"/>
          <w:lang w:eastAsia="ja-JP"/>
        </w:rPr>
      </w:pPr>
      <w:r w:rsidRPr="00E43581">
        <w:rPr>
          <w:rFonts w:eastAsia="MS Mincho"/>
          <w:lang w:eastAsia="ja-JP"/>
        </w:rPr>
        <w:t xml:space="preserve">As agreed in previous meetings, </w:t>
      </w:r>
      <m:oMath>
        <m:r>
          <w:rPr>
            <w:rFonts w:ascii="Cambria Math" w:eastAsia="MS Mincho" w:hAnsi="Cambria Math"/>
            <w:lang w:eastAsia="ja-JP"/>
          </w:rPr>
          <m:t>M</m:t>
        </m:r>
      </m:oMath>
      <w:r w:rsidRPr="00E43581">
        <w:rPr>
          <w:rFonts w:eastAsiaTheme="minorEastAsia"/>
          <w:lang w:eastAsia="zh-CN"/>
        </w:rPr>
        <w:t xml:space="preserve"> = 1 and </w:t>
      </w:r>
      <m:oMath>
        <m:r>
          <w:rPr>
            <w:rFonts w:ascii="Cambria Math" w:eastAsia="MS Mincho" w:hAnsi="Cambria Math"/>
            <w:lang w:eastAsia="ja-JP"/>
          </w:rPr>
          <m:t>M</m:t>
        </m:r>
      </m:oMath>
      <w:r w:rsidRPr="00E43581">
        <w:rPr>
          <w:rFonts w:eastAsiaTheme="minorEastAsia"/>
          <w:lang w:eastAsia="zh-CN"/>
        </w:rPr>
        <w:t xml:space="preserve"> = 2 are supported</w:t>
      </w:r>
      <w:r w:rsidRPr="00E43581">
        <w:rPr>
          <w:rFonts w:eastAsia="MS Mincho"/>
          <w:lang w:eastAsia="ja-JP"/>
        </w:rPr>
        <w:t xml:space="preserve">.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f</m:t>
            </m:r>
          </m:sub>
        </m:sSub>
      </m:oMath>
      <w:r w:rsidRPr="00E43581">
        <w:rPr>
          <w:rFonts w:eastAsia="MS Mincho"/>
          <w:lang w:eastAsia="ja-JP"/>
        </w:rPr>
        <w:t xml:space="preserve"> is layer-common and reported by UE for N&gt;M</w:t>
      </w:r>
      <w:r w:rsidRPr="00E43581">
        <w:rPr>
          <w:bCs/>
          <w:iCs/>
        </w:rPr>
        <w:t>.</w:t>
      </w:r>
    </w:p>
    <w:p w14:paraId="53D1C5D0" w14:textId="1EA22BC3" w:rsidR="009204C7" w:rsidRPr="00E43581" w:rsidRDefault="003755F9" w:rsidP="003755F9">
      <w:pPr>
        <w:pStyle w:val="af0"/>
        <w:numPr>
          <w:ilvl w:val="1"/>
          <w:numId w:val="5"/>
        </w:numPr>
        <w:ind w:firstLineChars="0"/>
        <w:rPr>
          <w:rFonts w:eastAsia="MS Mincho"/>
          <w:lang w:eastAsia="ja-JP"/>
        </w:rPr>
      </w:pPr>
      <w:r w:rsidRPr="00E43581">
        <w:rPr>
          <w:rFonts w:eastAsia="MS Mincho"/>
          <w:lang w:eastAsia="ja-JP"/>
        </w:rPr>
        <w:t xml:space="preserve">A single window with size N with </w:t>
      </w:r>
      <w:r w:rsidRPr="00E43581">
        <w:rPr>
          <w:iCs/>
        </w:rPr>
        <w:t>M</w:t>
      </w:r>
      <w:r w:rsidRPr="00E43581">
        <w:rPr>
          <w:iCs/>
          <w:vertAlign w:val="subscript"/>
        </w:rPr>
        <w:t>init</w:t>
      </w:r>
      <w:r w:rsidRPr="00E43581">
        <w:rPr>
          <w:rFonts w:eastAsia="MS Mincho"/>
          <w:lang w:eastAsia="ja-JP"/>
        </w:rPr>
        <w:t xml:space="preserve"> fixed to 0 is used to limit the FD bases used for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f</m:t>
            </m:r>
          </m:sub>
        </m:sSub>
      </m:oMath>
      <w:r w:rsidRPr="00E43581">
        <w:t xml:space="preserve"> quantization</w:t>
      </w:r>
      <w:r w:rsidRPr="00E43581">
        <w:rPr>
          <w:rFonts w:eastAsia="MS Mincho"/>
          <w:lang w:eastAsia="ja-JP"/>
        </w:rPr>
        <w:t>. Based on this window indication, a window with N (N=2, 4</w:t>
      </w:r>
      <w:r w:rsidRPr="00E43581">
        <w:rPr>
          <w:rFonts w:eastAsiaTheme="minorEastAsia"/>
          <w:lang w:eastAsia="zh-CN"/>
        </w:rPr>
        <w:t xml:space="preserve"> when </w:t>
      </w:r>
      <m:oMath>
        <m:r>
          <w:rPr>
            <w:rFonts w:ascii="Cambria Math" w:eastAsia="MS Mincho" w:hAnsi="Cambria Math"/>
            <w:lang w:eastAsia="ja-JP"/>
          </w:rPr>
          <m:t>M</m:t>
        </m:r>
      </m:oMath>
      <w:r w:rsidRPr="00E43581">
        <w:rPr>
          <w:rFonts w:eastAsiaTheme="minorEastAsia"/>
          <w:lang w:eastAsia="zh-CN"/>
        </w:rPr>
        <w:t xml:space="preserve"> = 2) </w:t>
      </w:r>
      <w:r w:rsidRPr="00E43581">
        <w:rPr>
          <w:rFonts w:eastAsia="MS Mincho"/>
          <w:lang w:eastAsia="ja-JP"/>
        </w:rPr>
        <w:t xml:space="preserve">consecutive FD bases are applied by the UE for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f</m:t>
            </m:r>
          </m:sub>
        </m:sSub>
      </m:oMath>
      <w:r w:rsidRPr="00E43581">
        <w:rPr>
          <w:rFonts w:eastAsia="MS Mincho"/>
          <w:lang w:eastAsia="ja-JP"/>
        </w:rPr>
        <w:t xml:space="preserve"> quantization and the UE only needs to search for </w:t>
      </w:r>
      <m:oMath>
        <m:r>
          <w:rPr>
            <w:rFonts w:ascii="Cambria Math" w:eastAsia="MS Mincho" w:hAnsi="Cambria Math"/>
            <w:lang w:eastAsia="ja-JP"/>
          </w:rPr>
          <m:t>M</m:t>
        </m:r>
      </m:oMath>
      <w:r w:rsidRPr="00E43581">
        <w:rPr>
          <w:rFonts w:eastAsia="MS Mincho"/>
          <w:lang w:eastAsia="ja-JP"/>
        </w:rPr>
        <w:t xml:space="preserve"> strongest FD components among N consecutive FD bases. It should be noted that the window configured to UE with </w:t>
      </w:r>
      <w:r w:rsidRPr="00E43581">
        <w:rPr>
          <w:iCs/>
        </w:rPr>
        <w:t>M</w:t>
      </w:r>
      <w:r w:rsidRPr="00E43581">
        <w:rPr>
          <w:iCs/>
          <w:vertAlign w:val="subscript"/>
        </w:rPr>
        <w:t>init</w:t>
      </w:r>
      <w:r w:rsidRPr="00E43581">
        <w:rPr>
          <w:rFonts w:eastAsia="MS Mincho"/>
          <w:lang w:eastAsia="ja-JP"/>
        </w:rPr>
        <w:t xml:space="preserve"> is fixed to 0, but UE can still shift the starting point of window by UE implementation</w:t>
      </w:r>
      <w:r w:rsidR="009204C7" w:rsidRPr="00E43581">
        <w:rPr>
          <w:rFonts w:eastAsia="MS Mincho"/>
          <w:lang w:eastAsia="ja-JP"/>
        </w:rPr>
        <w:t>.</w:t>
      </w:r>
    </w:p>
    <w:p w14:paraId="20702876" w14:textId="2B5CA7D9" w:rsidR="00D313E0" w:rsidRPr="00FD15AA" w:rsidRDefault="00D313E0" w:rsidP="00D313E0">
      <w:pPr>
        <w:pStyle w:val="af0"/>
        <w:numPr>
          <w:ilvl w:val="1"/>
          <w:numId w:val="5"/>
        </w:numPr>
        <w:ind w:firstLineChars="0"/>
        <w:rPr>
          <w:b/>
        </w:rPr>
      </w:pPr>
      <w:r w:rsidRPr="00E43581">
        <w:rPr>
          <w:rFonts w:eastAsia="MS Mincho"/>
          <w:lang w:eastAsia="ja-JP"/>
        </w:rPr>
        <w:t xml:space="preserve">There still have one open issue for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f</m:t>
            </m:r>
          </m:sub>
        </m:sSub>
      </m:oMath>
      <w:r w:rsidRPr="00E43581">
        <w:rPr>
          <w:rFonts w:eastAsiaTheme="minorEastAsia"/>
          <w:lang w:eastAsia="zh-CN"/>
        </w:rPr>
        <w:t xml:space="preserve">, e.g. </w:t>
      </w:r>
      <w:r w:rsidRPr="00E43581">
        <w:t>how to handle N</w:t>
      </w:r>
      <w:r w:rsidRPr="00E43581">
        <w:rPr>
          <w:vertAlign w:val="subscript"/>
        </w:rPr>
        <w:t>3</w:t>
      </w:r>
      <w:r w:rsidRPr="00E43581">
        <w:t>=3 case.</w:t>
      </w:r>
    </w:p>
    <w:p w14:paraId="2B3947E3" w14:textId="3B1BCAD8" w:rsidR="009204C7" w:rsidRPr="00E43581" w:rsidRDefault="00AA702C" w:rsidP="009204C7">
      <w:pPr>
        <w:pStyle w:val="af0"/>
        <w:numPr>
          <w:ilvl w:val="0"/>
          <w:numId w:val="4"/>
        </w:numPr>
        <w:ind w:firstLineChars="0"/>
        <w:rPr>
          <w:rFonts w:eastAsia="MS Mincho"/>
          <w:lang w:eastAsia="ja-JP"/>
        </w:rPr>
      </w:pP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2</m:t>
            </m:r>
          </m:sub>
        </m:sSub>
        <m:r>
          <m:rPr>
            <m:sty m:val="p"/>
          </m:rPr>
          <w:rPr>
            <w:rFonts w:ascii="Cambria Math" w:eastAsia="MS Mincho" w:hAnsi="Cambria Math"/>
            <w:lang w:eastAsia="ja-JP"/>
          </w:rPr>
          <m:t>∈</m:t>
        </m:r>
        <m:sSup>
          <m:sSupPr>
            <m:ctrlPr>
              <w:rPr>
                <w:rFonts w:ascii="Cambria Math" w:eastAsia="MS Mincho" w:hAnsi="Cambria Math"/>
                <w:lang w:eastAsia="ja-JP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="MS Mincho" w:hAnsi="Cambria Math"/>
                <w:lang w:eastAsia="ja-JP"/>
              </w:rPr>
              <m:t>C</m:t>
            </m:r>
          </m:e>
          <m:sup>
            <m:sSub>
              <m:sSub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K</m:t>
                </m:r>
              </m:e>
              <m:sub>
                <m:r>
                  <w:rPr>
                    <w:rFonts w:ascii="Cambria Math" w:eastAsia="MS Mincho" w:hAnsi="Cambria Math"/>
                    <w:lang w:eastAsia="ja-JP"/>
                  </w:rPr>
                  <m:t>1</m:t>
                </m:r>
              </m:sub>
            </m:sSub>
            <m:r>
              <w:rPr>
                <w:rFonts w:ascii="Cambria Math" w:eastAsia="MS Mincho" w:hAnsi="Cambria Math"/>
                <w:lang w:eastAsia="ja-JP"/>
              </w:rPr>
              <m:t>×M</m:t>
            </m:r>
          </m:sup>
        </m:sSup>
      </m:oMath>
      <w:r w:rsidR="009204C7" w:rsidRPr="00E43581">
        <w:rPr>
          <w:rFonts w:eastAsiaTheme="minorEastAsia"/>
          <w:lang w:eastAsia="zh-CN"/>
        </w:rPr>
        <w:t xml:space="preserve"> is a linear combination coefficient matrix.</w:t>
      </w:r>
    </w:p>
    <w:p w14:paraId="32172E16" w14:textId="646AAA74" w:rsidR="009204C7" w:rsidRPr="00E43581" w:rsidRDefault="00415145" w:rsidP="003D7244">
      <w:pPr>
        <w:pStyle w:val="af0"/>
        <w:numPr>
          <w:ilvl w:val="1"/>
          <w:numId w:val="5"/>
        </w:numPr>
        <w:ind w:firstLineChars="0"/>
        <w:rPr>
          <w:rFonts w:eastAsia="MS Mincho"/>
          <w:lang w:eastAsia="ja-JP"/>
        </w:rPr>
      </w:pPr>
      <w:r w:rsidRPr="00E43581">
        <w:rPr>
          <w:rFonts w:eastAsia="MS Mincho"/>
          <w:lang w:eastAsia="ja-JP"/>
        </w:rPr>
        <w:t xml:space="preserve">As agreed in previous meetings, </w:t>
      </w:r>
      <w:r w:rsidRPr="00E43581">
        <w:rPr>
          <w:rFonts w:eastAsia="MS Mincho"/>
          <w:bCs/>
          <w:lang w:eastAsia="ja-JP"/>
        </w:rPr>
        <w:t xml:space="preserve">a polarization-specific and layer-specific bitmap for indicating non-zero coefficients is supported for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2</m:t>
            </m:r>
          </m:sub>
        </m:sSub>
      </m:oMath>
      <w:r w:rsidRPr="00E43581">
        <w:rPr>
          <w:rFonts w:eastAsia="MS Mincho"/>
          <w:bCs/>
          <w:lang w:eastAsia="ja-JP"/>
        </w:rPr>
        <w:t xml:space="preserve"> with compression coefficient beta whereas the values of beta are </w:t>
      </w:r>
      <w:r w:rsidR="007B32C6" w:rsidRPr="00E43581">
        <w:t>{</w:t>
      </w:r>
      <w:r w:rsidRPr="00E43581">
        <w:t>1/2, 3/4, 1}</w:t>
      </w:r>
      <w:r w:rsidRPr="00E43581">
        <w:rPr>
          <w:rFonts w:eastAsia="MS Mincho"/>
          <w:bCs/>
          <w:lang w:eastAsia="ja-JP"/>
        </w:rPr>
        <w:t xml:space="preserve"> </w:t>
      </w:r>
      <w:r w:rsidRPr="00E43581">
        <w:rPr>
          <w:rFonts w:eastAsia="MS Mincho"/>
          <w:lang w:eastAsia="ja-JP"/>
        </w:rPr>
        <w:t xml:space="preserve">by removing negligible coefficients.  And the quantization of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2</m:t>
            </m:r>
          </m:sub>
        </m:sSub>
      </m:oMath>
      <w:r w:rsidRPr="00E43581">
        <w:rPr>
          <w:rFonts w:eastAsia="MS Mincho"/>
          <w:lang w:eastAsia="ja-JP"/>
        </w:rPr>
        <w:t xml:space="preserve"> coefficient reuses Rel-16 quantization mechanism.</w:t>
      </w:r>
      <w:r w:rsidR="003D7244" w:rsidRPr="00E43581">
        <w:rPr>
          <w:rFonts w:eastAsia="MS Mincho"/>
          <w:lang w:eastAsia="ja-JP"/>
        </w:rPr>
        <w:t xml:space="preserve"> In addition, for rank 1~2, the bitmap(s) of indicating non-zero coefficients for corresponding layer(s) is absent if reported K</w:t>
      </w:r>
      <w:r w:rsidR="003D7244" w:rsidRPr="00E43581">
        <w:rPr>
          <w:rFonts w:eastAsia="MS Mincho"/>
          <w:vertAlign w:val="superscript"/>
          <w:lang w:eastAsia="ja-JP"/>
        </w:rPr>
        <w:t>NZ</w:t>
      </w:r>
      <w:r w:rsidR="003D7244" w:rsidRPr="00E43581">
        <w:rPr>
          <w:rFonts w:eastAsia="MS Mincho"/>
          <w:lang w:eastAsia="ja-JP"/>
        </w:rPr>
        <w:t>=K</w:t>
      </w:r>
      <w:r w:rsidR="003D7244" w:rsidRPr="00E43581">
        <w:rPr>
          <w:rFonts w:eastAsia="MS Mincho"/>
          <w:vertAlign w:val="subscript"/>
          <w:lang w:eastAsia="ja-JP"/>
        </w:rPr>
        <w:t>1</w:t>
      </w:r>
      <w:r w:rsidR="003D7244" w:rsidRPr="00E43581">
        <w:rPr>
          <w:rFonts w:eastAsia="MS Mincho"/>
          <w:lang w:eastAsia="ja-JP"/>
        </w:rPr>
        <w:t>*M*rank.</w:t>
      </w:r>
    </w:p>
    <w:p w14:paraId="1F169F51" w14:textId="77777777" w:rsidR="00E43581" w:rsidRPr="00E43581" w:rsidRDefault="00E43581" w:rsidP="00E43581">
      <w:pPr>
        <w:pStyle w:val="af0"/>
        <w:ind w:left="1260" w:firstLineChars="0" w:firstLine="0"/>
        <w:rPr>
          <w:rFonts w:eastAsia="MS Mincho"/>
          <w:lang w:eastAsia="ja-JP"/>
        </w:rPr>
      </w:pPr>
    </w:p>
    <w:p w14:paraId="0A197866" w14:textId="7A171665" w:rsidR="009204C7" w:rsidRPr="00E43581" w:rsidRDefault="009204C7" w:rsidP="009204C7">
      <w:pPr>
        <w:pStyle w:val="af0"/>
        <w:numPr>
          <w:ilvl w:val="0"/>
          <w:numId w:val="3"/>
        </w:numPr>
        <w:ind w:firstLineChars="0"/>
        <w:rPr>
          <w:b/>
        </w:rPr>
      </w:pPr>
      <w:r w:rsidRPr="00E43581">
        <w:rPr>
          <w:b/>
        </w:rPr>
        <w:t>How to handle N</w:t>
      </w:r>
      <w:r w:rsidRPr="00E43581">
        <w:rPr>
          <w:b/>
          <w:vertAlign w:val="subscript"/>
        </w:rPr>
        <w:t>3</w:t>
      </w:r>
      <w:r w:rsidRPr="00E43581">
        <w:rPr>
          <w:b/>
        </w:rPr>
        <w:t>=3 case</w:t>
      </w:r>
    </w:p>
    <w:p w14:paraId="1C015A44" w14:textId="77777777" w:rsidR="00EC7FA5" w:rsidRDefault="00BC1989" w:rsidP="00BC1989">
      <w:pPr>
        <w:shd w:val="clear" w:color="auto" w:fill="FFFFFF"/>
        <w:spacing w:after="0"/>
        <w:rPr>
          <w:rFonts w:eastAsiaTheme="minorEastAsia"/>
          <w:lang w:eastAsia="zh-CN"/>
        </w:rPr>
      </w:pPr>
      <w:r w:rsidRPr="00E43581">
        <w:rPr>
          <w:lang w:eastAsia="zh-CN"/>
        </w:rPr>
        <w:t xml:space="preserve">According to </w:t>
      </w:r>
      <w:r w:rsidRPr="00E43581">
        <w:rPr>
          <w:rFonts w:eastAsia="MS Mincho"/>
          <w:lang w:eastAsia="ja-JP"/>
        </w:rPr>
        <w:t>RAN1#106</w:t>
      </w:r>
      <w:r w:rsidR="00F30F16">
        <w:rPr>
          <w:rFonts w:eastAsia="MS Mincho"/>
          <w:lang w:eastAsia="ja-JP"/>
        </w:rPr>
        <w:t>bis</w:t>
      </w:r>
      <w:r w:rsidRPr="00E43581">
        <w:rPr>
          <w:rFonts w:eastAsia="MS Mincho"/>
          <w:lang w:eastAsia="ja-JP"/>
        </w:rPr>
        <w:t xml:space="preserve">-e agreements, </w:t>
      </w:r>
      <w:r w:rsidRPr="00E43581">
        <w:rPr>
          <w:rFonts w:eastAsiaTheme="minorEastAsia"/>
          <w:lang w:eastAsia="zh-CN"/>
        </w:rPr>
        <w:t>w</w:t>
      </w:r>
      <w:r w:rsidRPr="00E43581">
        <w:t xml:space="preserve">hen </w:t>
      </w:r>
      <m:oMath>
        <m:r>
          <w:rPr>
            <w:rFonts w:ascii="Cambria Math" w:hAnsi="Cambria Math"/>
          </w:rPr>
          <m:t>M=2</m:t>
        </m:r>
      </m:oMath>
      <w:r w:rsidRPr="00E43581">
        <w:t xml:space="preserve">, </w:t>
      </w:r>
      <m:oMath>
        <m:r>
          <w:rPr>
            <w:rFonts w:ascii="Cambria Math" w:hAnsi="Cambria Math"/>
          </w:rPr>
          <m:t>N=2</m:t>
        </m:r>
      </m:oMath>
      <w:r w:rsidRPr="00E43581">
        <w:t xml:space="preserve"> or 4 is supported for all ranks for Rel-17 PS codebook</w:t>
      </w:r>
      <w:r w:rsidRPr="00E43581">
        <w:rPr>
          <w:lang w:eastAsia="zh-CN"/>
        </w:rPr>
        <w:t xml:space="preserve">, where window size </w:t>
      </w:r>
      <w:r w:rsidRPr="00E43581">
        <w:rPr>
          <w:rFonts w:eastAsia="MS Mincho"/>
          <w:lang w:eastAsia="ja-JP"/>
        </w:rPr>
        <w:t xml:space="preserve">N is used to limit the FD bases by UE for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W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f</m:t>
            </m:r>
          </m:sub>
        </m:sSub>
      </m:oMath>
      <w:r w:rsidRPr="00E43581">
        <w:rPr>
          <w:rFonts w:eastAsia="MS Mincho"/>
          <w:lang w:eastAsia="ja-JP"/>
        </w:rPr>
        <w:t xml:space="preserve"> quantization. Based on this window indication, the UE only needs to search for </w:t>
      </w:r>
      <m:oMath>
        <m:r>
          <w:rPr>
            <w:rFonts w:ascii="Cambria Math" w:hAnsi="Cambria Math"/>
          </w:rPr>
          <m:t>M</m:t>
        </m:r>
      </m:oMath>
      <w:r w:rsidRPr="00E43581">
        <w:rPr>
          <w:rFonts w:eastAsia="MS Mincho"/>
          <w:lang w:eastAsia="ja-JP"/>
        </w:rPr>
        <w:t xml:space="preserve"> strongest FD components among N consecutive FD bases. Furthermore,</w:t>
      </w:r>
      <w:r w:rsidRPr="00E43581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f</m:t>
            </m:r>
          </m:sub>
        </m:sSub>
        <m:r>
          <m:rPr>
            <m:sty m:val="p"/>
          </m:rPr>
          <w:rPr>
            <w:rFonts w:ascii="Cambria Math" w:eastAsia="MS Mincho" w:hAnsi="Cambria Math"/>
            <w:lang w:eastAsia="ja-JP"/>
          </w:rPr>
          <m:t>∈</m:t>
        </m:r>
        <m:sSup>
          <m:sSupPr>
            <m:ctrlPr>
              <w:rPr>
                <w:rFonts w:ascii="Cambria Math" w:eastAsia="MS Mincho" w:hAnsi="Cambria Math"/>
                <w:lang w:eastAsia="ja-JP"/>
              </w:rPr>
            </m:ctrlPr>
          </m:sSupPr>
          <m:e>
            <m:r>
              <m:rPr>
                <m:scr m:val="double-struck"/>
                <m:sty m:val="p"/>
              </m:rPr>
              <w:rPr>
                <w:rFonts w:ascii="Cambria Math" w:eastAsia="MS Mincho" w:hAnsi="Cambria Math"/>
                <w:lang w:eastAsia="ja-JP"/>
              </w:rPr>
              <m:t>C</m:t>
            </m:r>
          </m:e>
          <m:sup>
            <m:sSub>
              <m:sSubPr>
                <m:ctrlPr>
                  <w:rPr>
                    <w:rFonts w:ascii="Cambria Math" w:eastAsia="MS Mincho" w:hAnsi="Cambria Math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lang w:eastAsia="ja-JP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×</m:t>
            </m:r>
            <m:r>
              <w:rPr>
                <w:rFonts w:ascii="Cambria Math" w:eastAsia="MS Mincho" w:hAnsi="Cambria Math"/>
                <w:lang w:eastAsia="ja-JP"/>
              </w:rPr>
              <m:t>M</m:t>
            </m:r>
          </m:sup>
        </m:sSup>
      </m:oMath>
      <w:r w:rsidRPr="00E43581">
        <w:rPr>
          <w:rFonts w:eastAsiaTheme="minorEastAsia"/>
          <w:lang w:eastAsia="zh-CN"/>
        </w:rPr>
        <w:t xml:space="preserve"> is a DFT based compression matrix, in which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3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CQISubband</m:t>
            </m:r>
          </m:sub>
        </m:sSub>
        <m:r>
          <w:rPr>
            <w:rFonts w:ascii="Cambria Math" w:eastAsiaTheme="minorEastAsia" w:hAnsi="Cambria Math"/>
            <w:lang w:eastAsia="zh-CN"/>
          </w:rPr>
          <m:t>*R</m:t>
        </m:r>
      </m:oMath>
      <w:r w:rsidRPr="00E43581">
        <w:rPr>
          <w:rFonts w:eastAsiaTheme="minorEastAsia"/>
          <w:lang w:eastAsia="zh-CN"/>
        </w:rPr>
        <w:t xml:space="preserve">. </w:t>
      </w:r>
    </w:p>
    <w:p w14:paraId="5F85154E" w14:textId="1BC48B02" w:rsidR="00EC7FA5" w:rsidRPr="00E43581" w:rsidRDefault="00BC1989" w:rsidP="00BC1989">
      <w:pPr>
        <w:shd w:val="clear" w:color="auto" w:fill="FFFFFF"/>
        <w:spacing w:after="0"/>
        <w:rPr>
          <w:rFonts w:eastAsiaTheme="minorEastAsia"/>
          <w:lang w:eastAsia="zh-CN"/>
        </w:rPr>
      </w:pPr>
      <w:r w:rsidRPr="00E43581">
        <w:rPr>
          <w:rFonts w:eastAsiaTheme="minorEastAsia"/>
          <w:lang w:eastAsia="zh-CN"/>
        </w:rPr>
        <w:t xml:space="preserve">Usually,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3</m:t>
            </m:r>
          </m:sub>
        </m:sSub>
        <m:r>
          <w:rPr>
            <w:rFonts w:ascii="Cambria Math" w:eastAsiaTheme="minorEastAsia" w:hAnsi="Cambria Math"/>
            <w:lang w:eastAsia="zh-CN"/>
          </w:rPr>
          <m:t>≥N.</m:t>
        </m:r>
      </m:oMath>
      <w:r w:rsidRPr="00E43581">
        <w:rPr>
          <w:rFonts w:eastAsiaTheme="minorEastAsia"/>
          <w:lang w:eastAsia="zh-CN"/>
        </w:rPr>
        <w:t xml:space="preserve"> </w:t>
      </w:r>
      <w:r w:rsidR="00EC7FA5">
        <w:rPr>
          <w:rFonts w:eastAsiaTheme="minorEastAsia"/>
          <w:lang w:eastAsia="zh-CN"/>
        </w:rPr>
        <w:t xml:space="preserve">However for the exceptional </w:t>
      </w:r>
      <w:r w:rsidRPr="00E43581">
        <w:rPr>
          <w:rFonts w:eastAsiaTheme="minorEastAsia"/>
          <w:lang w:eastAsia="zh-CN"/>
        </w:rPr>
        <w:t>case</w:t>
      </w:r>
      <w:r w:rsidR="00EC7FA5">
        <w:rPr>
          <w:rFonts w:eastAsiaTheme="minorEastAsia"/>
          <w:lang w:eastAsia="zh-CN"/>
        </w:rPr>
        <w:t xml:space="preserve"> of </w:t>
      </w:r>
      <m:oMath>
        <m:r>
          <w:rPr>
            <w:rFonts w:ascii="Cambria Math" w:hAnsi="Cambria Math"/>
          </w:rPr>
          <m:t xml:space="preserve">N=2 or 4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3</m:t>
            </m:r>
          </m:sub>
        </m:sSub>
        <m:r>
          <w:rPr>
            <w:rFonts w:ascii="Cambria Math" w:eastAsiaTheme="minorEastAsia" w:hAnsi="Cambria Math"/>
            <w:lang w:eastAsia="zh-CN"/>
          </w:rPr>
          <m:t>=3</m:t>
        </m:r>
      </m:oMath>
      <w:r w:rsidR="00B532EF" w:rsidRPr="00E43581">
        <w:rPr>
          <w:rFonts w:eastAsiaTheme="minorEastAsia"/>
          <w:lang w:eastAsia="zh-CN"/>
        </w:rPr>
        <w:t xml:space="preserve">, </w:t>
      </w:r>
      <w:r w:rsidR="00734E49" w:rsidRPr="00E43581">
        <w:rPr>
          <w:rFonts w:eastAsiaTheme="minorEastAsia"/>
          <w:lang w:eastAsia="zh-CN"/>
        </w:rPr>
        <w:t xml:space="preserve">there </w:t>
      </w:r>
      <w:r w:rsidR="00EC7FA5">
        <w:rPr>
          <w:rFonts w:eastAsiaTheme="minorEastAsia"/>
          <w:lang w:eastAsia="zh-CN"/>
        </w:rPr>
        <w:t>are</w:t>
      </w:r>
      <w:r w:rsidR="00734E49" w:rsidRPr="00E43581">
        <w:rPr>
          <w:rFonts w:eastAsiaTheme="minorEastAsia"/>
          <w:lang w:eastAsia="zh-CN"/>
        </w:rPr>
        <w:t xml:space="preserve"> two </w:t>
      </w:r>
      <w:r w:rsidR="00EC7FA5">
        <w:rPr>
          <w:rFonts w:eastAsiaTheme="minorEastAsia"/>
          <w:lang w:eastAsia="zh-CN"/>
        </w:rPr>
        <w:t xml:space="preserve">possible options: </w:t>
      </w:r>
    </w:p>
    <w:p w14:paraId="357FF1BE" w14:textId="074CC1FC" w:rsidR="00734E49" w:rsidRPr="00E43581" w:rsidRDefault="00734E49" w:rsidP="00747966">
      <w:pPr>
        <w:pStyle w:val="af0"/>
        <w:numPr>
          <w:ilvl w:val="0"/>
          <w:numId w:val="21"/>
        </w:numPr>
        <w:ind w:firstLineChars="0"/>
        <w:rPr>
          <w:rFonts w:eastAsia="MS Mincho"/>
          <w:lang w:eastAsia="ja-JP"/>
        </w:rPr>
      </w:pPr>
      <w:r w:rsidRPr="00E43581">
        <w:rPr>
          <w:rFonts w:eastAsia="MS Mincho"/>
          <w:lang w:eastAsia="ja-JP"/>
        </w:rPr>
        <w:t xml:space="preserve">Option 1: gNB can only </w:t>
      </w:r>
      <w:r w:rsidR="00EC7FA5">
        <w:rPr>
          <w:rFonts w:eastAsia="MS Mincho"/>
          <w:lang w:eastAsia="ja-JP"/>
        </w:rPr>
        <w:t>configure</w:t>
      </w:r>
      <w:r w:rsidRPr="00E43581">
        <w:rPr>
          <w:rFonts w:eastAsia="MS Mincho"/>
          <w:lang w:eastAsia="ja-JP"/>
        </w:rPr>
        <w:t xml:space="preserve"> the window size</w:t>
      </w:r>
      <w:r w:rsidR="00EC7FA5">
        <w:rPr>
          <w:rFonts w:eastAsia="MS Mincho"/>
          <w:lang w:eastAsia="ja-JP"/>
        </w:rPr>
        <w:t xml:space="preserve"> of</w:t>
      </w:r>
      <w:r w:rsidRPr="00E43581">
        <w:rPr>
          <w:rFonts w:eastAsia="MS Mincho"/>
          <w:lang w:eastAsia="ja-JP"/>
        </w:rPr>
        <w:t xml:space="preserve"> </w:t>
      </w:r>
      <m:oMath>
        <m:r>
          <w:rPr>
            <w:rFonts w:ascii="Cambria Math" w:eastAsia="MS Mincho" w:hAnsi="Cambria Math"/>
            <w:lang w:eastAsia="ja-JP"/>
          </w:rPr>
          <m:t xml:space="preserve"> N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=2</m:t>
        </m:r>
      </m:oMath>
      <w:r w:rsidR="008D2D9F">
        <w:rPr>
          <w:rFonts w:eastAsia="MS Mincho"/>
          <w:lang w:eastAsia="ja-JP"/>
        </w:rPr>
        <w:t xml:space="preserve">, i.e. N=4 is not supported when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3</m:t>
            </m:r>
          </m:sub>
        </m:sSub>
        <m:r>
          <w:rPr>
            <w:rFonts w:ascii="Cambria Math" w:eastAsiaTheme="minorEastAsia" w:hAnsi="Cambria Math"/>
            <w:lang w:eastAsia="zh-CN"/>
          </w:rPr>
          <m:t>=3</m:t>
        </m:r>
      </m:oMath>
    </w:p>
    <w:p w14:paraId="5EA24F16" w14:textId="587B3821" w:rsidR="00734E49" w:rsidRPr="00E43581" w:rsidRDefault="00734E49" w:rsidP="00747966">
      <w:pPr>
        <w:pStyle w:val="af0"/>
        <w:numPr>
          <w:ilvl w:val="0"/>
          <w:numId w:val="21"/>
        </w:numPr>
        <w:ind w:firstLineChars="0"/>
        <w:rPr>
          <w:rFonts w:eastAsia="MS Mincho"/>
          <w:lang w:eastAsia="ja-JP"/>
        </w:rPr>
      </w:pPr>
      <w:r w:rsidRPr="00E43581">
        <w:rPr>
          <w:rFonts w:eastAsia="MS Mincho"/>
          <w:lang w:eastAsia="ja-JP"/>
        </w:rPr>
        <w:t xml:space="preserve">Option 2: </w:t>
      </w:r>
      <w:r w:rsidR="00B532EF" w:rsidRPr="00E43581">
        <w:rPr>
          <w:rFonts w:eastAsia="MS Mincho"/>
          <w:lang w:eastAsia="ja-JP"/>
        </w:rPr>
        <w:t xml:space="preserve">FD bases used for 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lang w:eastAsia="ja-JP"/>
              </w:rPr>
              <m:t>W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f</m:t>
            </m:r>
          </m:sub>
        </m:sSub>
      </m:oMath>
      <w:r w:rsidR="00B532EF" w:rsidRPr="00E43581">
        <w:rPr>
          <w:rFonts w:eastAsia="MS Mincho"/>
          <w:lang w:eastAsia="ja-JP"/>
        </w:rPr>
        <w:t xml:space="preserve"> quantization is limited</w:t>
      </w:r>
      <w:r w:rsidR="004E509B" w:rsidRPr="00E43581">
        <w:rPr>
          <w:rFonts w:eastAsia="MS Mincho"/>
          <w:lang w:eastAsia="ja-JP"/>
        </w:rPr>
        <w:t xml:space="preserve"> within a</w:t>
      </w:r>
      <w:r w:rsidR="00B532EF" w:rsidRPr="00E43581">
        <w:rPr>
          <w:rFonts w:eastAsia="MS Mincho"/>
          <w:lang w:eastAsia="ja-JP"/>
        </w:rPr>
        <w:t xml:space="preserve"> window size</w:t>
      </w:r>
      <w:r w:rsidR="00EC7FA5">
        <w:rPr>
          <w:rFonts w:eastAsia="MS Mincho"/>
          <w:lang w:eastAsia="ja-JP"/>
        </w:rPr>
        <w:t xml:space="preserve"> of</w:t>
      </w:r>
      <w:r w:rsidR="00B532EF" w:rsidRPr="00E43581">
        <w:rPr>
          <w:rFonts w:eastAsia="MS Mincho"/>
          <w:lang w:eastAsia="ja-JP"/>
        </w:rPr>
        <w:t xml:space="preserve"> </w:t>
      </w:r>
      <m:oMath>
        <m:r>
          <m:rPr>
            <m:sty m:val="p"/>
          </m:rPr>
          <w:rPr>
            <w:rFonts w:ascii="Cambria Math" w:eastAsia="MS Mincho" w:hAnsi="Cambria Math"/>
            <w:lang w:eastAsia="ja-JP"/>
          </w:rPr>
          <m:t>min⁡(</m:t>
        </m:r>
        <m:r>
          <w:rPr>
            <w:rFonts w:ascii="Cambria Math" w:eastAsia="MS Mincho" w:hAnsi="Cambria Math"/>
            <w:lang w:eastAsia="ja-JP"/>
          </w:rPr>
          <m:t>N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,3)</m:t>
        </m:r>
      </m:oMath>
    </w:p>
    <w:p w14:paraId="33DB6835" w14:textId="2B81AD16" w:rsidR="00BC1989" w:rsidRPr="00E43581" w:rsidRDefault="00734E49" w:rsidP="00BC1989">
      <w:pPr>
        <w:shd w:val="clear" w:color="auto" w:fill="FFFFFF"/>
        <w:spacing w:after="0"/>
        <w:rPr>
          <w:rFonts w:eastAsiaTheme="minorEastAsia"/>
          <w:lang w:eastAsia="zh-CN"/>
        </w:rPr>
      </w:pPr>
      <w:r w:rsidRPr="00E43581">
        <w:rPr>
          <w:rFonts w:eastAsiaTheme="minorEastAsia"/>
          <w:lang w:eastAsia="zh-CN"/>
        </w:rPr>
        <w:lastRenderedPageBreak/>
        <w:t>Compared Option 1 and Option 2, Option 2 is preferred</w:t>
      </w:r>
      <w:r w:rsidR="00564242">
        <w:rPr>
          <w:rFonts w:eastAsiaTheme="minorEastAsia"/>
          <w:lang w:eastAsia="zh-CN"/>
        </w:rPr>
        <w:t xml:space="preserve"> slightly</w:t>
      </w:r>
      <w:r w:rsidRPr="00E43581">
        <w:rPr>
          <w:rFonts w:eastAsiaTheme="minorEastAsia"/>
          <w:lang w:eastAsia="zh-CN"/>
        </w:rPr>
        <w:t xml:space="preserve"> </w:t>
      </w:r>
      <w:r w:rsidR="008D2D9F">
        <w:rPr>
          <w:rFonts w:eastAsiaTheme="minorEastAsia"/>
          <w:lang w:eastAsia="zh-CN"/>
        </w:rPr>
        <w:t>if</w:t>
      </w:r>
      <w:r w:rsidRPr="00E43581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lang w:eastAsia="zh-CN"/>
              </w:rPr>
              <m:t>3</m:t>
            </m:r>
          </m:sub>
        </m:sSub>
        <m:r>
          <w:rPr>
            <w:rFonts w:ascii="Cambria Math" w:hAnsi="Cambria Math"/>
            <w:color w:val="000000" w:themeColor="text1"/>
            <w:lang w:eastAsia="zh-CN"/>
          </w:rPr>
          <m:t>=3</m:t>
        </m:r>
      </m:oMath>
      <w:r w:rsidRPr="00E43581">
        <w:rPr>
          <w:rFonts w:eastAsiaTheme="minorEastAsia"/>
          <w:lang w:eastAsia="zh-CN"/>
        </w:rPr>
        <w:t xml:space="preserve">, because </w:t>
      </w:r>
      <w:r w:rsidRPr="00E43581">
        <w:rPr>
          <w:rFonts w:eastAsia="MS Mincho"/>
          <w:lang w:eastAsia="ja-JP"/>
        </w:rPr>
        <w:t xml:space="preserve">UE searches for </w:t>
      </w:r>
      <m:oMath>
        <m:r>
          <w:rPr>
            <w:rFonts w:ascii="Cambria Math" w:hAnsi="Cambria Math"/>
          </w:rPr>
          <m:t>M</m:t>
        </m:r>
      </m:oMath>
      <w:r w:rsidRPr="00E43581">
        <w:rPr>
          <w:rFonts w:eastAsia="MS Mincho"/>
          <w:lang w:eastAsia="ja-JP"/>
        </w:rPr>
        <w:t xml:space="preserve"> strongest FD components only among 2 consecutive FD bases</w:t>
      </w:r>
      <w:r w:rsidRPr="00E43581">
        <w:rPr>
          <w:rFonts w:eastAsiaTheme="minorEastAsia"/>
          <w:lang w:eastAsia="zh-CN"/>
        </w:rPr>
        <w:t xml:space="preserve"> </w:t>
      </w:r>
      <w:r w:rsidR="00564242">
        <w:rPr>
          <w:rFonts w:eastAsiaTheme="minorEastAsia"/>
          <w:lang w:eastAsia="zh-CN"/>
        </w:rPr>
        <w:t>as</w:t>
      </w:r>
      <w:r w:rsidR="00564242" w:rsidRPr="00E43581">
        <w:rPr>
          <w:rFonts w:eastAsiaTheme="minorEastAsia"/>
          <w:lang w:eastAsia="zh-CN"/>
        </w:rPr>
        <w:t xml:space="preserve"> </w:t>
      </w:r>
      <w:r w:rsidRPr="00E43581">
        <w:rPr>
          <w:rFonts w:eastAsiaTheme="minorEastAsia"/>
          <w:lang w:eastAsia="zh-CN"/>
        </w:rPr>
        <w:t>Option 1</w:t>
      </w:r>
      <w:r w:rsidR="00564242">
        <w:rPr>
          <w:rFonts w:eastAsiaTheme="minorEastAsia"/>
          <w:lang w:eastAsia="zh-CN"/>
        </w:rPr>
        <w:t xml:space="preserve">. On the other hand, </w:t>
      </w:r>
      <w:r w:rsidR="00564242" w:rsidRPr="00E43581">
        <w:rPr>
          <w:rFonts w:eastAsiaTheme="minorEastAsia"/>
          <w:lang w:eastAsia="zh-CN"/>
        </w:rPr>
        <w:t>by</w:t>
      </w:r>
      <w:r w:rsidRPr="00E43581">
        <w:rPr>
          <w:rFonts w:eastAsiaTheme="minorEastAsia"/>
          <w:lang w:eastAsia="zh-CN"/>
        </w:rPr>
        <w:t xml:space="preserve"> utilizing Option 2, UE can </w:t>
      </w:r>
      <w:r w:rsidRPr="00E43581">
        <w:rPr>
          <w:rFonts w:eastAsia="MS Mincho"/>
          <w:lang w:eastAsia="ja-JP"/>
        </w:rPr>
        <w:t xml:space="preserve">search for </w:t>
      </w:r>
      <m:oMath>
        <m:r>
          <w:rPr>
            <w:rFonts w:ascii="Cambria Math" w:hAnsi="Cambria Math"/>
          </w:rPr>
          <m:t>M</m:t>
        </m:r>
      </m:oMath>
      <w:r w:rsidRPr="00E43581">
        <w:rPr>
          <w:rFonts w:eastAsia="MS Mincho"/>
          <w:lang w:eastAsia="ja-JP"/>
        </w:rPr>
        <w:t xml:space="preserve"> strongest FD components among 3 consecutive FD bases</w:t>
      </w:r>
      <w:r w:rsidR="00BC1989" w:rsidRPr="00E43581">
        <w:rPr>
          <w:lang w:eastAsia="zh-CN"/>
        </w:rPr>
        <w:t xml:space="preserve">. </w:t>
      </w:r>
      <w:r w:rsidR="00690EE6" w:rsidRPr="00690EE6">
        <w:rPr>
          <w:lang w:eastAsia="zh-CN"/>
        </w:rPr>
        <w:t>As discussed in [2], in the case of non-ideal angular/delay reciprocity due to some implementation limitations, N &gt; M can be used t</w:t>
      </w:r>
      <w:r w:rsidR="00690EE6">
        <w:rPr>
          <w:lang w:eastAsia="zh-CN"/>
        </w:rPr>
        <w:t>o combat a certain imperfection</w:t>
      </w:r>
      <w:r w:rsidR="00690EE6" w:rsidRPr="00690EE6">
        <w:rPr>
          <w:lang w:eastAsia="zh-CN"/>
        </w:rPr>
        <w:t>.</w:t>
      </w:r>
      <w:r w:rsidR="00690EE6">
        <w:rPr>
          <w:rFonts w:eastAsiaTheme="minorEastAsia"/>
          <w:lang w:eastAsia="zh-CN"/>
        </w:rPr>
        <w:t xml:space="preserve"> </w:t>
      </w:r>
    </w:p>
    <w:p w14:paraId="714EAB3A" w14:textId="77777777" w:rsidR="00AE7A4B" w:rsidRDefault="00AE7A4B" w:rsidP="00BC1989">
      <w:pPr>
        <w:shd w:val="clear" w:color="auto" w:fill="FFFFFF"/>
        <w:spacing w:after="0"/>
        <w:rPr>
          <w:rFonts w:eastAsiaTheme="minorEastAsia"/>
          <w:lang w:eastAsia="zh-CN"/>
        </w:rPr>
      </w:pPr>
    </w:p>
    <w:p w14:paraId="56A38057" w14:textId="67EDEBD7" w:rsidR="00BC1989" w:rsidRPr="00E43581" w:rsidRDefault="00BC1989" w:rsidP="00BC1989">
      <w:pPr>
        <w:shd w:val="clear" w:color="auto" w:fill="FFFFFF"/>
        <w:spacing w:after="0"/>
        <w:rPr>
          <w:rFonts w:eastAsiaTheme="minorEastAsia"/>
          <w:lang w:eastAsia="zh-CN"/>
        </w:rPr>
      </w:pPr>
      <w:r w:rsidRPr="00E43581">
        <w:rPr>
          <w:rFonts w:eastAsiaTheme="minorEastAsia"/>
          <w:lang w:eastAsia="zh-CN"/>
        </w:rPr>
        <w:t>Based on above analysis, the following proposal is suggested:</w:t>
      </w:r>
    </w:p>
    <w:p w14:paraId="0F2545CA" w14:textId="678A8D6B" w:rsidR="004E509B" w:rsidRPr="00E43581" w:rsidRDefault="00BC1989" w:rsidP="004E509B">
      <w:pPr>
        <w:shd w:val="clear" w:color="auto" w:fill="FFFFFF"/>
        <w:spacing w:beforeLines="50" w:before="120" w:after="0"/>
        <w:rPr>
          <w:rFonts w:eastAsiaTheme="minorEastAsia"/>
          <w:lang w:eastAsia="zh-CN"/>
        </w:rPr>
      </w:pPr>
      <w:r w:rsidRPr="00E43581">
        <w:rPr>
          <w:b/>
          <w:i/>
          <w:color w:val="000000" w:themeColor="text1"/>
          <w:lang w:eastAsia="zh-CN"/>
        </w:rPr>
        <w:t xml:space="preserve">Proposal 1: </w:t>
      </w:r>
      <w:r w:rsidR="006527DE">
        <w:rPr>
          <w:b/>
          <w:i/>
          <w:color w:val="000000" w:themeColor="text1"/>
          <w:lang w:eastAsia="zh-CN"/>
        </w:rPr>
        <w:t xml:space="preserve">For Rel-17 PS codebook, </w:t>
      </w:r>
      <w:r w:rsidR="004E509B" w:rsidRPr="00E43581">
        <w:rPr>
          <w:b/>
          <w:i/>
          <w:color w:val="000000" w:themeColor="text1"/>
          <w:lang w:eastAsia="zh-CN"/>
        </w:rPr>
        <w:t xml:space="preserve">FD bases used for </w:t>
      </w:r>
      <m:oMath>
        <m:sSub>
          <m:sSubPr>
            <m:ctrlPr>
              <w:rPr>
                <w:rFonts w:ascii="Cambria Math" w:hAnsi="Cambria Math"/>
                <w:b/>
                <w:i/>
                <w:color w:val="000000" w:themeColor="text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eastAsia="zh-CN"/>
              </w:rPr>
              <m:t>f</m:t>
            </m:r>
          </m:sub>
        </m:sSub>
      </m:oMath>
      <w:r w:rsidR="004E509B" w:rsidRPr="00E43581">
        <w:rPr>
          <w:b/>
          <w:i/>
          <w:color w:val="000000" w:themeColor="text1"/>
          <w:lang w:eastAsia="zh-CN"/>
        </w:rPr>
        <w:t xml:space="preserve"> quantization </w:t>
      </w:r>
      <w:r w:rsidR="00AE7A4B">
        <w:rPr>
          <w:b/>
          <w:i/>
          <w:color w:val="000000" w:themeColor="text1"/>
          <w:lang w:eastAsia="zh-CN"/>
        </w:rPr>
        <w:t xml:space="preserve">are </w:t>
      </w:r>
      <w:r w:rsidR="004E509B" w:rsidRPr="00E43581">
        <w:rPr>
          <w:b/>
          <w:i/>
          <w:color w:val="000000" w:themeColor="text1"/>
          <w:lang w:eastAsia="zh-CN"/>
        </w:rPr>
        <w:t xml:space="preserve">limited within a window with size </w:t>
      </w:r>
      <w:r w:rsidR="00AE7A4B">
        <w:rPr>
          <w:b/>
          <w:i/>
          <w:color w:val="000000" w:themeColor="text1"/>
          <w:lang w:eastAsia="zh-CN"/>
        </w:rPr>
        <w:t xml:space="preserve">of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lang w:eastAsia="zh-CN"/>
          </w:rPr>
          <m:t>min⁡(N,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lang w:eastAsia="zh-CN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color w:val="000000" w:themeColor="text1"/>
                <w:lang w:eastAsia="zh-CN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  <w:lang w:eastAsia="zh-CN"/>
          </w:rPr>
          <m:t>)</m:t>
        </m:r>
      </m:oMath>
      <w:r w:rsidR="004E509B" w:rsidRPr="00E43581">
        <w:rPr>
          <w:b/>
          <w:i/>
          <w:color w:val="000000" w:themeColor="text1"/>
          <w:lang w:eastAsia="zh-CN"/>
        </w:rPr>
        <w:t>.</w:t>
      </w:r>
    </w:p>
    <w:p w14:paraId="6E899EAF" w14:textId="77777777" w:rsidR="004E509B" w:rsidRDefault="004E509B" w:rsidP="004E509B">
      <w:pPr>
        <w:shd w:val="clear" w:color="auto" w:fill="FFFFFF"/>
        <w:spacing w:after="0"/>
        <w:rPr>
          <w:rFonts w:eastAsiaTheme="minorEastAsia"/>
          <w:lang w:eastAsia="zh-CN"/>
        </w:rPr>
      </w:pPr>
    </w:p>
    <w:p w14:paraId="1CE7E48D" w14:textId="48D493D3" w:rsidR="00832937" w:rsidRPr="00E43581" w:rsidRDefault="009204C7" w:rsidP="001F798D">
      <w:pPr>
        <w:pStyle w:val="af0"/>
        <w:numPr>
          <w:ilvl w:val="0"/>
          <w:numId w:val="3"/>
        </w:numPr>
        <w:ind w:firstLineChars="0"/>
        <w:rPr>
          <w:b/>
        </w:rPr>
      </w:pPr>
      <w:r w:rsidRPr="00E43581">
        <w:rPr>
          <w:b/>
        </w:rPr>
        <w:t>Restrictions/dependences for given parame</w:t>
      </w:r>
      <w:r w:rsidR="00BC1989" w:rsidRPr="00E43581">
        <w:rPr>
          <w:b/>
        </w:rPr>
        <w:t>ter combination(s) are needed</w:t>
      </w:r>
    </w:p>
    <w:p w14:paraId="069E4F3E" w14:textId="2942C456" w:rsidR="008D2D9F" w:rsidRDefault="00E43581" w:rsidP="00E43581">
      <w:pPr>
        <w:rPr>
          <w:lang w:eastAsia="zh-CN"/>
        </w:rPr>
      </w:pPr>
      <w:r w:rsidRPr="00E43581">
        <w:rPr>
          <w:lang w:eastAsia="zh-CN"/>
        </w:rPr>
        <w:t>It has been agreed that the polarization-common port selection is adopted, which implicitly means K</w:t>
      </w:r>
      <w:r w:rsidRPr="00E43581">
        <w:rPr>
          <w:vertAlign w:val="subscript"/>
          <w:lang w:eastAsia="zh-CN"/>
        </w:rPr>
        <w:t>1</w:t>
      </w:r>
      <w:r w:rsidRPr="00E43581">
        <w:rPr>
          <w:lang w:eastAsia="zh-CN"/>
        </w:rPr>
        <w:t xml:space="preserve"> should be even number. However, when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α</m:t>
        </m:r>
      </m:oMath>
      <w:r w:rsidRPr="00E43581">
        <w:rPr>
          <w:lang w:eastAsia="zh-CN"/>
        </w:rPr>
        <w:t xml:space="preserve">=0.75, for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CSI-RS</m:t>
            </m:r>
          </m:sub>
        </m:sSub>
        <m:r>
          <w:rPr>
            <w:rFonts w:ascii="Cambria Math" w:hAnsi="Cambria Math"/>
            <w:lang w:eastAsia="zh-CN"/>
          </w:rPr>
          <m:t>=4</m:t>
        </m:r>
      </m:oMath>
      <w:r w:rsidRPr="00E43581">
        <w:rPr>
          <w:lang w:eastAsia="zh-CN"/>
        </w:rPr>
        <w:t xml:space="preserve"> or 12, K</w:t>
      </w:r>
      <w:r w:rsidRPr="00E43581">
        <w:rPr>
          <w:vertAlign w:val="subscript"/>
          <w:lang w:eastAsia="zh-CN"/>
        </w:rPr>
        <w:t>1</w:t>
      </w:r>
      <w:r w:rsidRPr="00E43581">
        <w:rPr>
          <w:lang w:eastAsia="zh-CN"/>
        </w:rPr>
        <w:t xml:space="preserve"> will be 3 and 9, respectively, which is not compatible with </w:t>
      </w:r>
      <w:r w:rsidR="008D2D9F">
        <w:rPr>
          <w:lang w:eastAsia="zh-CN"/>
        </w:rPr>
        <w:t xml:space="preserve">the design of </w:t>
      </w:r>
      <w:r w:rsidRPr="00E43581">
        <w:rPr>
          <w:lang w:eastAsia="zh-CN"/>
        </w:rPr>
        <w:t>pol</w:t>
      </w:r>
      <w:r w:rsidR="008D2D9F">
        <w:rPr>
          <w:lang w:eastAsia="zh-CN"/>
        </w:rPr>
        <w:t xml:space="preserve">arization-common port selection so that special handling in </w:t>
      </w:r>
      <w:r w:rsidR="00D03358">
        <w:rPr>
          <w:lang w:eastAsia="zh-CN"/>
        </w:rPr>
        <w:t xml:space="preserve">RAN1 </w:t>
      </w:r>
      <w:r w:rsidR="008D2D9F">
        <w:rPr>
          <w:lang w:eastAsia="zh-CN"/>
        </w:rPr>
        <w:t>specification</w:t>
      </w:r>
      <w:r w:rsidR="00D03358">
        <w:rPr>
          <w:lang w:eastAsia="zh-CN"/>
        </w:rPr>
        <w:t xml:space="preserve"> is required if supported. </w:t>
      </w:r>
    </w:p>
    <w:p w14:paraId="5C97D3E8" w14:textId="7F815C17" w:rsidR="00E43581" w:rsidRPr="00E43581" w:rsidRDefault="008D2D9F" w:rsidP="00E43581">
      <w:pPr>
        <w:rPr>
          <w:rFonts w:eastAsiaTheme="minorEastAsia"/>
          <w:lang w:eastAsia="zh-CN"/>
        </w:rPr>
      </w:pPr>
      <w:r>
        <w:rPr>
          <w:lang w:eastAsia="zh-CN"/>
        </w:rPr>
        <w:t>Given that additional design might complicate specification,</w:t>
      </w:r>
      <w:r w:rsidR="00273DC4">
        <w:rPr>
          <w:lang w:eastAsia="zh-CN"/>
        </w:rPr>
        <w:t xml:space="preserve"> it is preferred to exclude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CSI-RS</m:t>
            </m:r>
          </m:sub>
        </m:sSub>
        <m:r>
          <w:rPr>
            <w:rFonts w:ascii="Cambria Math" w:hAnsi="Cambria Math"/>
            <w:lang w:eastAsia="zh-CN"/>
          </w:rPr>
          <m:t>=4</m:t>
        </m:r>
      </m:oMath>
      <w:r w:rsidR="00273DC4">
        <w:rPr>
          <w:lang w:eastAsia="zh-CN"/>
        </w:rPr>
        <w:t xml:space="preserve"> or 12 for parameter combinations</w:t>
      </w:r>
      <w:r w:rsidR="005A6289">
        <w:rPr>
          <w:lang w:eastAsia="zh-CN"/>
        </w:rPr>
        <w:t xml:space="preserve"> for simplicity</w:t>
      </w:r>
      <w:r w:rsidR="00273DC4">
        <w:rPr>
          <w:lang w:eastAsia="zh-CN"/>
        </w:rPr>
        <w:t xml:space="preserve">, i.e. </w:t>
      </w:r>
      <m:oMath>
        <m:r>
          <w:rPr>
            <w:rFonts w:ascii="Cambria Math" w:eastAsiaTheme="minorEastAsia" w:hAnsi="Cambria Math"/>
            <w:lang w:eastAsia="zh-CN"/>
          </w:rPr>
          <m:t>{M=1,α=0.75, β=0.5}</m:t>
        </m:r>
      </m:oMath>
      <w:r w:rsidR="00273DC4" w:rsidRPr="00273DC4">
        <w:rPr>
          <w:rFonts w:eastAsiaTheme="minorEastAsia"/>
          <w:i/>
          <w:lang w:eastAsia="zh-CN"/>
        </w:rPr>
        <w:t xml:space="preserve"> and </w:t>
      </w:r>
      <m:oMath>
        <m:r>
          <w:rPr>
            <w:rFonts w:ascii="Cambria Math" w:eastAsiaTheme="minorEastAsia" w:hAnsi="Cambria Math"/>
            <w:lang w:eastAsia="zh-CN"/>
          </w:rPr>
          <m:t>{M=2,α=0.75, β=0.5}</m:t>
        </m:r>
      </m:oMath>
      <w:r w:rsidR="00273DC4" w:rsidRPr="00273DC4">
        <w:rPr>
          <w:rFonts w:eastAsiaTheme="minorEastAsia"/>
          <w:i/>
          <w:lang w:eastAsia="zh-CN"/>
        </w:rPr>
        <w:t>).</w:t>
      </w:r>
      <w:r w:rsidR="00273DC4">
        <w:rPr>
          <w:rFonts w:eastAsiaTheme="minorEastAsia"/>
          <w:i/>
          <w:lang w:eastAsia="zh-CN"/>
        </w:rPr>
        <w:t xml:space="preserve"> </w:t>
      </w:r>
      <w:r w:rsidR="00E43581" w:rsidRPr="00E43581">
        <w:rPr>
          <w:rFonts w:eastAsiaTheme="minorEastAsia"/>
          <w:lang w:eastAsia="zh-CN"/>
        </w:rPr>
        <w:t>Based on above discussion, we have the following proposal:</w:t>
      </w:r>
    </w:p>
    <w:p w14:paraId="41EF4864" w14:textId="496033B0" w:rsidR="00832937" w:rsidRPr="00E43581" w:rsidRDefault="00E43581" w:rsidP="00E43581">
      <w:pPr>
        <w:rPr>
          <w:rFonts w:eastAsiaTheme="minorEastAsia"/>
          <w:b/>
          <w:i/>
          <w:lang w:eastAsia="zh-CN"/>
        </w:rPr>
      </w:pPr>
      <w:r w:rsidRPr="00E43581">
        <w:rPr>
          <w:rFonts w:eastAsiaTheme="minorEastAsia"/>
          <w:b/>
          <w:i/>
          <w:lang w:eastAsia="zh-CN"/>
        </w:rPr>
        <w:t xml:space="preserve">Proposal 2: The parameter combinations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{M=1,α=0.75, β=0.5}</m:t>
        </m:r>
      </m:oMath>
      <w:r w:rsidRPr="00E43581">
        <w:rPr>
          <w:rFonts w:eastAsiaTheme="minorEastAsia"/>
          <w:b/>
          <w:i/>
          <w:lang w:eastAsia="zh-CN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{M=2,α=0.75, β=0.5}</m:t>
        </m:r>
      </m:oMath>
      <w:r w:rsidRPr="00E43581">
        <w:rPr>
          <w:rFonts w:eastAsiaTheme="minorEastAsia"/>
          <w:b/>
          <w:i/>
          <w:lang w:eastAsia="zh-CN"/>
        </w:rPr>
        <w:t xml:space="preserve">) </w:t>
      </w:r>
      <w:r w:rsidR="00273DC4">
        <w:rPr>
          <w:rFonts w:eastAsiaTheme="minorEastAsia"/>
          <w:b/>
          <w:i/>
          <w:lang w:eastAsia="zh-CN"/>
        </w:rPr>
        <w:t xml:space="preserve">are </w:t>
      </w:r>
      <w:r w:rsidRPr="00E43581">
        <w:rPr>
          <w:rFonts w:eastAsiaTheme="minorEastAsia"/>
          <w:b/>
          <w:i/>
          <w:lang w:eastAsia="zh-CN"/>
        </w:rPr>
        <w:t xml:space="preserve">not </w:t>
      </w:r>
      <w:r w:rsidR="00273DC4">
        <w:rPr>
          <w:rFonts w:eastAsiaTheme="minorEastAsia"/>
          <w:b/>
          <w:i/>
          <w:lang w:eastAsia="zh-CN"/>
        </w:rPr>
        <w:t xml:space="preserve">applicable </w:t>
      </w:r>
      <w:r w:rsidRPr="00E43581">
        <w:rPr>
          <w:rFonts w:eastAsiaTheme="minorEastAsia"/>
          <w:b/>
          <w:i/>
          <w:lang w:eastAsia="zh-CN"/>
        </w:rPr>
        <w:t xml:space="preserve">to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CSI-RS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=12 </m:t>
        </m:r>
      </m:oMath>
      <w:r w:rsidRPr="00E43581">
        <w:rPr>
          <w:rFonts w:eastAsiaTheme="minorEastAsia"/>
          <w:b/>
          <w:i/>
          <w:lang w:eastAsia="zh-C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CSI-RS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=4</m:t>
        </m:r>
      </m:oMath>
      <w:r w:rsidR="006527DE">
        <w:rPr>
          <w:rFonts w:eastAsiaTheme="minorEastAsia"/>
          <w:b/>
          <w:i/>
          <w:lang w:eastAsia="zh-CN"/>
        </w:rPr>
        <w:t xml:space="preserve"> for Rel-17 PS codebook</w:t>
      </w:r>
    </w:p>
    <w:p w14:paraId="6273F5B1" w14:textId="77777777" w:rsidR="00E43581" w:rsidRPr="00E43581" w:rsidRDefault="00E43581" w:rsidP="00E43581">
      <w:pPr>
        <w:rPr>
          <w:rFonts w:eastAsiaTheme="minorEastAsia"/>
          <w:b/>
          <w:i/>
          <w:lang w:eastAsia="zh-CN"/>
        </w:rPr>
      </w:pPr>
    </w:p>
    <w:p w14:paraId="17C5C6BE" w14:textId="5BF69DF5" w:rsidR="009204C7" w:rsidRPr="00E43581" w:rsidRDefault="009204C7" w:rsidP="009204C7">
      <w:pPr>
        <w:pStyle w:val="af0"/>
        <w:numPr>
          <w:ilvl w:val="0"/>
          <w:numId w:val="3"/>
        </w:numPr>
        <w:ind w:firstLineChars="0"/>
        <w:rPr>
          <w:b/>
        </w:rPr>
      </w:pPr>
      <w:r w:rsidRPr="00E43581">
        <w:rPr>
          <w:b/>
        </w:rPr>
        <w:t>UCI part II of Rel-17 PS codebook</w:t>
      </w:r>
    </w:p>
    <w:p w14:paraId="6F603B6C" w14:textId="77777777" w:rsidR="009F072A" w:rsidRPr="00E43581" w:rsidRDefault="009F072A" w:rsidP="009F072A">
      <w:pPr>
        <w:rPr>
          <w:rFonts w:eastAsia="MS Mincho"/>
          <w:lang w:eastAsia="ja-JP"/>
        </w:rPr>
      </w:pPr>
      <w:bookmarkStart w:id="4" w:name="_Hlk86055483"/>
      <w:r w:rsidRPr="00E43581">
        <w:rPr>
          <w:rFonts w:eastAsia="MS Mincho"/>
          <w:lang w:eastAsia="ja-JP"/>
        </w:rPr>
        <w:t>Last meeting, we have agreed three alternatives for UCI part II of Rel-17 PS codebook as follows:</w:t>
      </w:r>
    </w:p>
    <w:p w14:paraId="59D4821D" w14:textId="77777777" w:rsidR="009F072A" w:rsidRPr="00E43581" w:rsidRDefault="009F072A" w:rsidP="009F072A">
      <w:pPr>
        <w:pStyle w:val="af0"/>
        <w:numPr>
          <w:ilvl w:val="0"/>
          <w:numId w:val="21"/>
        </w:numPr>
        <w:ind w:firstLineChars="0"/>
        <w:rPr>
          <w:rFonts w:eastAsia="MS Mincho"/>
          <w:lang w:eastAsia="ja-JP"/>
        </w:rPr>
      </w:pPr>
      <w:r w:rsidRPr="00E43581">
        <w:rPr>
          <w:rFonts w:eastAsia="MS Mincho"/>
          <w:lang w:eastAsia="ja-JP"/>
        </w:rPr>
        <w:t>Alt 1: Report Port indicator, SCI, and FD indicator in Group 0</w:t>
      </w:r>
    </w:p>
    <w:p w14:paraId="48907152" w14:textId="77777777" w:rsidR="009F072A" w:rsidRPr="00E43581" w:rsidRDefault="009F072A" w:rsidP="009F072A">
      <w:pPr>
        <w:pStyle w:val="af0"/>
        <w:numPr>
          <w:ilvl w:val="0"/>
          <w:numId w:val="21"/>
        </w:numPr>
        <w:ind w:firstLineChars="0"/>
        <w:rPr>
          <w:rFonts w:eastAsia="MS Mincho"/>
          <w:lang w:eastAsia="ja-JP"/>
        </w:rPr>
      </w:pPr>
      <w:r w:rsidRPr="00E43581">
        <w:rPr>
          <w:rFonts w:eastAsia="MS Mincho"/>
          <w:lang w:eastAsia="ja-JP"/>
        </w:rPr>
        <w:t>Alt 2: Report bitmap in Group 0 or Group 1 without bitmap partition</w:t>
      </w:r>
    </w:p>
    <w:p w14:paraId="68582802" w14:textId="77777777" w:rsidR="009F072A" w:rsidRPr="00E43581" w:rsidRDefault="009F072A" w:rsidP="009F072A">
      <w:pPr>
        <w:pStyle w:val="af0"/>
        <w:numPr>
          <w:ilvl w:val="0"/>
          <w:numId w:val="21"/>
        </w:numPr>
        <w:ind w:firstLineChars="0"/>
        <w:rPr>
          <w:rFonts w:eastAsia="MS Mincho"/>
          <w:lang w:eastAsia="ja-JP"/>
        </w:rPr>
      </w:pPr>
      <w:r w:rsidRPr="00E43581">
        <w:rPr>
          <w:rFonts w:eastAsia="MS Mincho"/>
          <w:lang w:eastAsia="ja-JP"/>
        </w:rPr>
        <w:t>Alt 3: Three groups of UCI Part 2 for Rel-16 PS codebook is reused for Rel-17 PS codebook enhancement except that the starting position of the FD basis window is not needed</w:t>
      </w:r>
    </w:p>
    <w:p w14:paraId="1903D109" w14:textId="5761BCBE" w:rsidR="009F072A" w:rsidRPr="00E43581" w:rsidRDefault="009F072A" w:rsidP="009F072A">
      <w:pPr>
        <w:rPr>
          <w:lang w:eastAsia="zh-CN"/>
        </w:rPr>
      </w:pPr>
      <w:r>
        <w:rPr>
          <w:rFonts w:eastAsiaTheme="minorEastAsia"/>
          <w:lang w:eastAsia="zh-CN"/>
        </w:rPr>
        <w:t xml:space="preserve">In Rel-16 PS codebook, </w:t>
      </w:r>
      <w:r w:rsidRPr="00E43581">
        <w:rPr>
          <w:lang w:eastAsia="zh-CN"/>
        </w:rPr>
        <w:t>the strongest coefficient indication (SCI) per layer</w:t>
      </w:r>
      <w:r w:rsidRPr="00E4358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was reported by using </w:t>
      </w:r>
      <w:r w:rsidRPr="00E43581">
        <w:rPr>
          <w:lang w:eastAsia="zh-CN"/>
        </w:rPr>
        <w:t>ceil(log2(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1</m:t>
            </m:r>
          </m:sub>
        </m:sSub>
      </m:oMath>
      <w:r w:rsidRPr="00E43581">
        <w:rPr>
          <w:lang w:eastAsia="zh-CN"/>
        </w:rPr>
        <w:t>)) bits</w:t>
      </w:r>
      <w:r>
        <w:rPr>
          <w:lang w:eastAsia="zh-CN"/>
        </w:rPr>
        <w:t xml:space="preserve">, which is only associated with port indicator. Hence there is no </w:t>
      </w:r>
      <w:r w:rsidR="005A6289">
        <w:rPr>
          <w:lang w:eastAsia="zh-CN"/>
        </w:rPr>
        <w:t xml:space="preserve">issue </w:t>
      </w:r>
      <w:r>
        <w:rPr>
          <w:lang w:eastAsia="zh-CN"/>
        </w:rPr>
        <w:t>to assign SCI and port indicator in G0 and assign FD indicator in G1.</w:t>
      </w:r>
      <w:r w:rsidRPr="00E4358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But in Rel-17</w:t>
      </w:r>
      <w:r w:rsidRPr="00E43581">
        <w:rPr>
          <w:rFonts w:eastAsiaTheme="minorEastAsia"/>
          <w:lang w:eastAsia="zh-CN"/>
        </w:rPr>
        <w:t>, considering that</w:t>
      </w:r>
      <w:r w:rsidR="005A6289">
        <w:rPr>
          <w:rFonts w:eastAsiaTheme="minorEastAsia"/>
          <w:lang w:eastAsia="zh-CN"/>
        </w:rPr>
        <w:t xml:space="preserve"> it has been agreed to</w:t>
      </w:r>
      <w:r w:rsidRPr="00E43581">
        <w:rPr>
          <w:rFonts w:eastAsiaTheme="minorEastAsia"/>
          <w:lang w:eastAsia="zh-CN"/>
        </w:rPr>
        <w:t xml:space="preserve"> </w:t>
      </w:r>
      <w:r w:rsidRPr="00E43581">
        <w:rPr>
          <w:lang w:eastAsia="zh-CN"/>
        </w:rPr>
        <w:t>us</w:t>
      </w:r>
      <w:r w:rsidR="005A6289">
        <w:rPr>
          <w:lang w:eastAsia="zh-CN"/>
        </w:rPr>
        <w:t>e</w:t>
      </w:r>
      <w:r w:rsidRPr="00E43581">
        <w:rPr>
          <w:lang w:eastAsia="zh-CN"/>
        </w:rPr>
        <w:t xml:space="preserve"> ceil(log2(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1</m:t>
            </m:r>
          </m:sub>
        </m:sSub>
      </m:oMath>
      <w:r w:rsidRPr="00E43581">
        <w:rPr>
          <w:lang w:eastAsia="zh-CN"/>
        </w:rPr>
        <w:t>*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M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V</m:t>
            </m:r>
          </m:sub>
        </m:sSub>
      </m:oMath>
      <w:r w:rsidRPr="00E43581">
        <w:rPr>
          <w:lang w:eastAsia="zh-CN"/>
        </w:rPr>
        <w:t xml:space="preserve">)) bits to report the strongest coefficient indication (SCI) per layer, </w:t>
      </w:r>
      <w:r>
        <w:rPr>
          <w:lang w:eastAsia="zh-CN"/>
        </w:rPr>
        <w:t xml:space="preserve">the SCI is associated with both port indicator and FD indicator. If </w:t>
      </w:r>
      <w:r w:rsidR="005A6289">
        <w:rPr>
          <w:lang w:eastAsia="zh-CN"/>
        </w:rPr>
        <w:t xml:space="preserve">the </w:t>
      </w:r>
      <w:r>
        <w:rPr>
          <w:rFonts w:eastAsia="MS Mincho"/>
          <w:lang w:eastAsia="ja-JP"/>
        </w:rPr>
        <w:t>design</w:t>
      </w:r>
      <w:r w:rsidRPr="00E43581">
        <w:rPr>
          <w:rFonts w:eastAsia="MS Mincho"/>
          <w:lang w:eastAsia="ja-JP"/>
        </w:rPr>
        <w:t xml:space="preserve"> of UCI Part 2 for Rel-16 PS codebook is reused</w:t>
      </w:r>
      <w:r>
        <w:rPr>
          <w:lang w:eastAsia="zh-CN"/>
        </w:rPr>
        <w:t xml:space="preserve"> as Alt 3 and only G0</w:t>
      </w:r>
      <w:r w:rsidR="005A6289">
        <w:rPr>
          <w:lang w:eastAsia="zh-CN"/>
        </w:rPr>
        <w:t xml:space="preserve"> is</w:t>
      </w:r>
      <w:r>
        <w:rPr>
          <w:lang w:eastAsia="zh-CN"/>
        </w:rPr>
        <w:t xml:space="preserve"> reported, we can’t know the position of </w:t>
      </w:r>
      <w:r w:rsidRPr="00E43581">
        <w:rPr>
          <w:lang w:eastAsia="zh-CN"/>
        </w:rPr>
        <w:t xml:space="preserve">the strongest coefficient </w:t>
      </w:r>
      <w:r>
        <w:rPr>
          <w:lang w:eastAsia="zh-CN"/>
        </w:rPr>
        <w:t xml:space="preserve">due to </w:t>
      </w:r>
      <w:r w:rsidR="005A6289">
        <w:rPr>
          <w:lang w:eastAsia="zh-CN"/>
        </w:rPr>
        <w:t>missing</w:t>
      </w:r>
      <w:r>
        <w:rPr>
          <w:lang w:eastAsia="zh-CN"/>
        </w:rPr>
        <w:t xml:space="preserve"> FD indicator</w:t>
      </w:r>
      <w:r w:rsidR="005A6289">
        <w:rPr>
          <w:lang w:eastAsia="zh-CN"/>
        </w:rPr>
        <w:t xml:space="preserve"> in G1</w:t>
      </w:r>
      <w:r>
        <w:rPr>
          <w:lang w:eastAsia="zh-CN"/>
        </w:rPr>
        <w:t xml:space="preserve">. </w:t>
      </w:r>
      <w:r w:rsidRPr="00E43581">
        <w:rPr>
          <w:lang w:eastAsia="zh-CN"/>
        </w:rPr>
        <w:t>Therefore,</w:t>
      </w:r>
      <w:r>
        <w:rPr>
          <w:lang w:eastAsia="zh-CN"/>
        </w:rPr>
        <w:t xml:space="preserve"> Alt 1 </w:t>
      </w:r>
      <w:r w:rsidR="005A6289">
        <w:rPr>
          <w:lang w:eastAsia="zh-CN"/>
        </w:rPr>
        <w:t xml:space="preserve">is preferred </w:t>
      </w:r>
      <w:r>
        <w:rPr>
          <w:lang w:eastAsia="zh-CN"/>
        </w:rPr>
        <w:t xml:space="preserve">that </w:t>
      </w:r>
      <w:r w:rsidRPr="00E43581">
        <w:rPr>
          <w:lang w:eastAsia="zh-CN"/>
        </w:rPr>
        <w:t xml:space="preserve">FD indicator should be assigned to G0 </w:t>
      </w:r>
      <w:r w:rsidR="005A6289">
        <w:rPr>
          <w:lang w:eastAsia="zh-CN"/>
        </w:rPr>
        <w:t xml:space="preserve">at the same level of </w:t>
      </w:r>
      <w:r w:rsidRPr="00E43581">
        <w:rPr>
          <w:lang w:eastAsia="zh-CN"/>
        </w:rPr>
        <w:t>port indicator and SCI</w:t>
      </w:r>
      <w:r w:rsidR="005A6289">
        <w:rPr>
          <w:lang w:eastAsia="zh-CN"/>
        </w:rPr>
        <w:t xml:space="preserve">, since all of them are correlated. </w:t>
      </w:r>
    </w:p>
    <w:p w14:paraId="427706DC" w14:textId="5B929AAA" w:rsidR="009F072A" w:rsidRPr="00E43581" w:rsidRDefault="006527DE" w:rsidP="009F072A">
      <w:pPr>
        <w:rPr>
          <w:lang w:eastAsia="zh-CN"/>
        </w:rPr>
      </w:pPr>
      <w:r>
        <w:rPr>
          <w:lang w:eastAsia="zh-CN"/>
        </w:rPr>
        <w:t>With regarding to</w:t>
      </w:r>
      <w:r w:rsidRPr="00E43581">
        <w:rPr>
          <w:lang w:eastAsia="zh-CN"/>
        </w:rPr>
        <w:t xml:space="preserve"> </w:t>
      </w:r>
      <w:r w:rsidR="009F072A" w:rsidRPr="00E43581">
        <w:rPr>
          <w:lang w:eastAsia="zh-CN"/>
        </w:rPr>
        <w:t>Alt2, according to Rel-16 UCI Part II design, the amplitudes, phase and bitmap for mapping coefficients has been assigned in two groups as follows:</w:t>
      </w:r>
    </w:p>
    <w:p w14:paraId="6B4EEF6D" w14:textId="77777777" w:rsidR="009F072A" w:rsidRPr="00E43581" w:rsidRDefault="009F072A" w:rsidP="009F072A">
      <w:pPr>
        <w:pStyle w:val="af0"/>
        <w:numPr>
          <w:ilvl w:val="0"/>
          <w:numId w:val="21"/>
        </w:numPr>
        <w:ind w:firstLineChars="0"/>
        <w:rPr>
          <w:rFonts w:eastAsia="MS Mincho"/>
          <w:lang w:eastAsia="ja-JP"/>
        </w:rPr>
      </w:pPr>
      <w:r w:rsidRPr="00E43581">
        <w:rPr>
          <w:rFonts w:eastAsia="MS Mincho"/>
          <w:lang w:eastAsia="ja-JP"/>
        </w:rPr>
        <w:t xml:space="preserve">the </w:t>
      </w:r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lang w:eastAsia="ja-JP"/>
              </w:rPr>
            </m:ctrlPr>
          </m:dPr>
          <m:e>
            <m:sSup>
              <m:sSupPr>
                <m:ctrlPr>
                  <w:rPr>
                    <w:rFonts w:ascii="Cambria Math" w:eastAsia="MS Mincho" w:hAnsi="Cambria Math"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/>
                    <w:lang w:eastAsia="ja-JP"/>
                  </w:rPr>
                  <m:t>K</m:t>
                </m:r>
              </m:e>
              <m:sup>
                <m:r>
                  <w:rPr>
                    <w:rFonts w:ascii="Cambria Math" w:eastAsia="MS Mincho" w:hAnsi="Cambria Math"/>
                    <w:lang w:eastAsia="ja-JP"/>
                  </w:rPr>
                  <m:t>NZ</m:t>
                </m:r>
              </m:sup>
            </m:sSup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/2</m:t>
            </m:r>
          </m:e>
        </m:d>
      </m:oMath>
      <w:r w:rsidRPr="00E43581">
        <w:rPr>
          <w:rFonts w:eastAsia="MS Mincho"/>
          <w:lang w:eastAsia="ja-JP"/>
        </w:rPr>
        <w:t xml:space="preserve">  highest priority elements of differential amplitudes, the </w:t>
      </w:r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lang w:eastAsia="ja-JP"/>
              </w:rPr>
            </m:ctrlPr>
          </m:dPr>
          <m:e>
            <m:sSup>
              <m:sSupPr>
                <m:ctrlPr>
                  <w:rPr>
                    <w:rFonts w:ascii="Cambria Math" w:eastAsia="MS Mincho" w:hAnsi="Cambria Math"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/>
                    <w:lang w:eastAsia="ja-JP"/>
                  </w:rPr>
                  <m:t>K</m:t>
                </m:r>
              </m:e>
              <m:sup>
                <m:r>
                  <w:rPr>
                    <w:rFonts w:ascii="Cambria Math" w:eastAsia="MS Mincho" w:hAnsi="Cambria Math"/>
                    <w:lang w:eastAsia="ja-JP"/>
                  </w:rPr>
                  <m:t>NZ</m:t>
                </m:r>
              </m:sup>
            </m:sSup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/2</m:t>
            </m:r>
          </m:e>
        </m:d>
      </m:oMath>
      <w:r w:rsidRPr="00E43581">
        <w:rPr>
          <w:rFonts w:eastAsia="MS Mincho"/>
          <w:lang w:eastAsia="ja-JP"/>
        </w:rPr>
        <w:t xml:space="preserve">  highest priority elements of phase and the </w:t>
      </w:r>
      <w:r w:rsidRPr="00E43581">
        <w:rPr>
          <w:rFonts w:ascii="Cambria Math" w:eastAsia="MS Mincho" w:hAnsi="Cambria Math" w:cs="Cambria Math"/>
          <w:lang w:eastAsia="ja-JP"/>
        </w:rPr>
        <w:t>𝜐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1</m:t>
            </m:r>
          </m:sub>
        </m:sSub>
      </m:oMath>
      <w:r w:rsidRPr="00E43581">
        <w:rPr>
          <w:rFonts w:eastAsia="MS Mincho"/>
          <w:lang w:eastAsia="ja-JP"/>
        </w:rPr>
        <w:t>*</w:t>
      </w:r>
      <m:oMath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M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V</m:t>
            </m:r>
          </m:sub>
        </m:sSub>
      </m:oMath>
      <w:r w:rsidRPr="00E43581">
        <w:rPr>
          <w:rFonts w:eastAsia="MS Mincho"/>
          <w:lang w:eastAsia="ja-JP"/>
        </w:rPr>
        <w:t>−</w:t>
      </w:r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lang w:eastAsia="ja-JP"/>
              </w:rPr>
            </m:ctrlPr>
          </m:dPr>
          <m:e>
            <m:sSup>
              <m:sSupPr>
                <m:ctrlPr>
                  <w:rPr>
                    <w:rFonts w:ascii="Cambria Math" w:eastAsia="MS Mincho" w:hAnsi="Cambria Math"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/>
                    <w:lang w:eastAsia="ja-JP"/>
                  </w:rPr>
                  <m:t>K</m:t>
                </m:r>
              </m:e>
              <m:sup>
                <m:r>
                  <w:rPr>
                    <w:rFonts w:ascii="Cambria Math" w:eastAsia="MS Mincho" w:hAnsi="Cambria Math"/>
                    <w:lang w:eastAsia="ja-JP"/>
                  </w:rPr>
                  <m:t>NZ</m:t>
                </m:r>
              </m:sup>
            </m:sSup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/2</m:t>
            </m:r>
          </m:e>
        </m:d>
      </m:oMath>
      <w:r w:rsidRPr="00E43581">
        <w:rPr>
          <w:rFonts w:eastAsia="MS Mincho"/>
          <w:lang w:eastAsia="ja-JP"/>
        </w:rPr>
        <w:t xml:space="preserve">  highest priority elements of bitmaps are in Group1.</w:t>
      </w:r>
    </w:p>
    <w:p w14:paraId="4E4409B4" w14:textId="77777777" w:rsidR="009F072A" w:rsidRPr="00E43581" w:rsidRDefault="009F072A" w:rsidP="009F072A">
      <w:pPr>
        <w:pStyle w:val="af0"/>
        <w:numPr>
          <w:ilvl w:val="0"/>
          <w:numId w:val="21"/>
        </w:numPr>
        <w:ind w:firstLineChars="0"/>
        <w:rPr>
          <w:rFonts w:eastAsia="MS Mincho"/>
          <w:lang w:eastAsia="ja-JP"/>
        </w:rPr>
      </w:pPr>
      <w:r w:rsidRPr="00E43581">
        <w:rPr>
          <w:rFonts w:eastAsia="MS Mincho"/>
          <w:lang w:eastAsia="ja-JP"/>
        </w:rPr>
        <w:t>the</w:t>
      </w:r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iCs/>
                <w:lang w:eastAsia="ja-JP"/>
              </w:rPr>
            </m:ctrlPr>
          </m:dPr>
          <m:e>
            <m:sSup>
              <m:sSupPr>
                <m:ctrlPr>
                  <w:rPr>
                    <w:rFonts w:ascii="Cambria Math" w:eastAsia="MS Mincho" w:hAnsi="Cambria Math"/>
                    <w:i/>
                    <w:iCs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/>
                    <w:lang w:eastAsia="ja-JP"/>
                  </w:rPr>
                  <m:t>K</m:t>
                </m:r>
              </m:e>
              <m:sup>
                <m:r>
                  <w:rPr>
                    <w:rFonts w:ascii="Cambria Math" w:eastAsia="MS Mincho" w:hAnsi="Cambria Math"/>
                    <w:lang w:eastAsia="ja-JP"/>
                  </w:rPr>
                  <m:t>NZ</m:t>
                </m:r>
              </m:sup>
            </m:sSup>
            <m:r>
              <w:rPr>
                <w:rFonts w:ascii="Cambria Math" w:eastAsia="MS Mincho" w:hAnsi="Cambria Math"/>
                <w:lang w:eastAsia="ja-JP"/>
              </w:rPr>
              <m:t>/2</m:t>
            </m:r>
          </m:e>
        </m:d>
      </m:oMath>
      <w:r w:rsidRPr="00E43581">
        <w:rPr>
          <w:rFonts w:eastAsia="MS Mincho"/>
          <w:lang w:eastAsia="ja-JP"/>
        </w:rPr>
        <w:t xml:space="preserve"> lowest priority elements of differential amplitudes, the </w:t>
      </w:r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iCs/>
                <w:lang w:eastAsia="ja-JP"/>
              </w:rPr>
            </m:ctrlPr>
          </m:dPr>
          <m:e>
            <m:sSup>
              <m:sSupPr>
                <m:ctrlPr>
                  <w:rPr>
                    <w:rFonts w:ascii="Cambria Math" w:eastAsia="MS Mincho" w:hAnsi="Cambria Math"/>
                    <w:i/>
                    <w:iCs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/>
                    <w:lang w:eastAsia="ja-JP"/>
                  </w:rPr>
                  <m:t>K</m:t>
                </m:r>
              </m:e>
              <m:sup>
                <m:r>
                  <w:rPr>
                    <w:rFonts w:ascii="Cambria Math" w:eastAsia="MS Mincho" w:hAnsi="Cambria Math"/>
                    <w:lang w:eastAsia="ja-JP"/>
                  </w:rPr>
                  <m:t>NZ</m:t>
                </m:r>
              </m:sup>
            </m:sSup>
            <m:r>
              <w:rPr>
                <w:rFonts w:ascii="Cambria Math" w:eastAsia="MS Mincho" w:hAnsi="Cambria Math"/>
                <w:lang w:eastAsia="ja-JP"/>
              </w:rPr>
              <m:t>/2</m:t>
            </m:r>
          </m:e>
        </m:d>
      </m:oMath>
      <w:r w:rsidRPr="00E43581">
        <w:rPr>
          <w:rFonts w:eastAsia="MS Mincho"/>
          <w:lang w:eastAsia="ja-JP"/>
        </w:rPr>
        <w:t xml:space="preserve"> lowest priority elements of phase and the </w:t>
      </w:r>
      <m:oMath>
        <m:d>
          <m:dPr>
            <m:begChr m:val="⌈"/>
            <m:endChr m:val="⌉"/>
            <m:ctrlPr>
              <w:rPr>
                <w:rFonts w:ascii="Cambria Math" w:eastAsia="MS Mincho" w:hAnsi="Cambria Math"/>
                <w:i/>
                <w:iCs/>
                <w:lang w:eastAsia="ja-JP"/>
              </w:rPr>
            </m:ctrlPr>
          </m:dPr>
          <m:e>
            <m:sSup>
              <m:sSupPr>
                <m:ctrlPr>
                  <w:rPr>
                    <w:rFonts w:ascii="Cambria Math" w:eastAsia="MS Mincho" w:hAnsi="Cambria Math"/>
                    <w:i/>
                    <w:iCs/>
                    <w:lang w:eastAsia="ja-JP"/>
                  </w:rPr>
                </m:ctrlPr>
              </m:sSupPr>
              <m:e>
                <m:r>
                  <w:rPr>
                    <w:rFonts w:ascii="Cambria Math" w:eastAsia="MS Mincho" w:hAnsi="Cambria Math"/>
                    <w:lang w:eastAsia="ja-JP"/>
                  </w:rPr>
                  <m:t>K</m:t>
                </m:r>
              </m:e>
              <m:sup>
                <m:r>
                  <w:rPr>
                    <w:rFonts w:ascii="Cambria Math" w:eastAsia="MS Mincho" w:hAnsi="Cambria Math"/>
                    <w:lang w:eastAsia="ja-JP"/>
                  </w:rPr>
                  <m:t>NZ</m:t>
                </m:r>
              </m:sup>
            </m:sSup>
            <m:r>
              <w:rPr>
                <w:rFonts w:ascii="Cambria Math" w:eastAsia="MS Mincho" w:hAnsi="Cambria Math"/>
                <w:lang w:eastAsia="ja-JP"/>
              </w:rPr>
              <m:t>/2</m:t>
            </m:r>
          </m:e>
        </m:d>
      </m:oMath>
      <w:r w:rsidRPr="00E43581">
        <w:rPr>
          <w:rFonts w:eastAsia="MS Mincho"/>
          <w:lang w:eastAsia="ja-JP"/>
        </w:rPr>
        <w:t xml:space="preserve">  lowest priority elements of bitmaps are in Group2.</w:t>
      </w:r>
    </w:p>
    <w:p w14:paraId="49454635" w14:textId="3F9C7290" w:rsidR="009F072A" w:rsidRPr="00E43581" w:rsidRDefault="009F072A" w:rsidP="009F072A">
      <w:pPr>
        <w:rPr>
          <w:rFonts w:eastAsiaTheme="minorEastAsia"/>
          <w:lang w:eastAsia="zh-CN"/>
        </w:rPr>
      </w:pPr>
      <w:r w:rsidRPr="00E43581">
        <w:rPr>
          <w:rFonts w:eastAsiaTheme="minorEastAsia"/>
          <w:lang w:eastAsia="zh-CN"/>
        </w:rPr>
        <w:t xml:space="preserve">We think it </w:t>
      </w:r>
      <w:r>
        <w:rPr>
          <w:rFonts w:eastAsiaTheme="minorEastAsia"/>
          <w:lang w:eastAsia="zh-CN"/>
        </w:rPr>
        <w:t>is not desirable</w:t>
      </w:r>
      <w:r w:rsidRPr="00E43581">
        <w:rPr>
          <w:rFonts w:eastAsiaTheme="minorEastAsia"/>
          <w:lang w:eastAsia="zh-CN"/>
        </w:rPr>
        <w:t xml:space="preserve"> that UE report</w:t>
      </w:r>
      <w:r w:rsidR="006527DE">
        <w:rPr>
          <w:rFonts w:eastAsiaTheme="minorEastAsia"/>
          <w:lang w:eastAsia="zh-CN"/>
        </w:rPr>
        <w:t>s</w:t>
      </w:r>
      <w:r w:rsidRPr="00E4358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 complete </w:t>
      </w:r>
      <w:r w:rsidRPr="00E43581">
        <w:rPr>
          <w:rFonts w:eastAsiaTheme="minorEastAsia"/>
          <w:lang w:eastAsia="zh-CN"/>
        </w:rPr>
        <w:t>bitmap in Group 0 or G</w:t>
      </w:r>
      <w:r>
        <w:rPr>
          <w:rFonts w:eastAsiaTheme="minorEastAsia"/>
          <w:lang w:eastAsia="zh-CN"/>
        </w:rPr>
        <w:t>roup 1 without bitmap partition but corresponding amplitude</w:t>
      </w:r>
      <w:r w:rsidRPr="00E43581">
        <w:rPr>
          <w:rFonts w:eastAsiaTheme="minorEastAsia"/>
          <w:lang w:eastAsia="zh-CN"/>
        </w:rPr>
        <w:t xml:space="preserve"> and phase coefficients are still</w:t>
      </w:r>
      <w:r>
        <w:rPr>
          <w:rFonts w:eastAsiaTheme="minorEastAsia"/>
          <w:lang w:eastAsia="zh-CN"/>
        </w:rPr>
        <w:t xml:space="preserve"> split into </w:t>
      </w:r>
      <w:r w:rsidRPr="00E43581">
        <w:rPr>
          <w:rFonts w:eastAsiaTheme="minorEastAsia"/>
          <w:lang w:eastAsia="zh-CN"/>
        </w:rPr>
        <w:t xml:space="preserve">two groups.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herefore, we have the following proposal:</w:t>
      </w:r>
    </w:p>
    <w:p w14:paraId="5D66730A" w14:textId="767F1353" w:rsidR="00BE189E" w:rsidRPr="00E43581" w:rsidRDefault="00E43581" w:rsidP="00BE189E">
      <w:pPr>
        <w:rPr>
          <w:rFonts w:eastAsiaTheme="minorEastAsia"/>
          <w:b/>
          <w:i/>
          <w:lang w:eastAsia="zh-CN"/>
        </w:rPr>
      </w:pPr>
      <w:r w:rsidRPr="00E43581">
        <w:rPr>
          <w:rFonts w:eastAsiaTheme="minorEastAsia"/>
          <w:b/>
          <w:i/>
          <w:lang w:eastAsia="zh-CN"/>
        </w:rPr>
        <w:t xml:space="preserve">Proposal 3: </w:t>
      </w:r>
      <w:r w:rsidR="006527DE">
        <w:rPr>
          <w:rFonts w:eastAsiaTheme="minorEastAsia"/>
          <w:b/>
          <w:i/>
          <w:lang w:eastAsia="zh-CN"/>
        </w:rPr>
        <w:t xml:space="preserve">For Rel-17 PS codebook, support to </w:t>
      </w:r>
      <w:r w:rsidRPr="00E43581">
        <w:rPr>
          <w:rFonts w:eastAsiaTheme="minorEastAsia"/>
          <w:b/>
          <w:i/>
          <w:lang w:eastAsia="zh-CN"/>
        </w:rPr>
        <w:t>report Port indicator, SCI, and FD indicator in Group 0</w:t>
      </w:r>
      <w:r w:rsidR="006527DE">
        <w:rPr>
          <w:rFonts w:eastAsiaTheme="minorEastAsia"/>
          <w:b/>
          <w:i/>
          <w:lang w:eastAsia="zh-CN"/>
        </w:rPr>
        <w:t xml:space="preserve">, i.e. Alt 1. </w:t>
      </w:r>
    </w:p>
    <w:bookmarkEnd w:id="4"/>
    <w:p w14:paraId="196637E0" w14:textId="77777777" w:rsidR="009204C7" w:rsidRPr="00E43581" w:rsidRDefault="009204C7" w:rsidP="00BE189E">
      <w:pPr>
        <w:rPr>
          <w:b/>
        </w:rPr>
      </w:pPr>
    </w:p>
    <w:p w14:paraId="017A3F7B" w14:textId="471986FD" w:rsidR="009204C7" w:rsidRPr="00E43581" w:rsidRDefault="00E20165" w:rsidP="009204C7">
      <w:pPr>
        <w:pStyle w:val="af0"/>
        <w:numPr>
          <w:ilvl w:val="0"/>
          <w:numId w:val="3"/>
        </w:numPr>
        <w:ind w:firstLineChars="0"/>
        <w:rPr>
          <w:b/>
        </w:rPr>
      </w:pPr>
      <w:r w:rsidRPr="00E43581">
        <w:rPr>
          <w:b/>
        </w:rPr>
        <w:t>The priority of mapping coefficients</w:t>
      </w:r>
    </w:p>
    <w:p w14:paraId="06CCFF2F" w14:textId="415AB4AA" w:rsidR="009F072A" w:rsidRPr="00E43581" w:rsidRDefault="006527DE" w:rsidP="009F072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9F072A" w:rsidRPr="00E43581">
        <w:rPr>
          <w:rFonts w:eastAsiaTheme="minorEastAsia"/>
          <w:lang w:eastAsia="zh-CN"/>
        </w:rPr>
        <w:t xml:space="preserve">hree alternatives for </w:t>
      </w:r>
      <w:bookmarkStart w:id="5" w:name="_Hlk86056011"/>
      <w:r w:rsidR="009F072A" w:rsidRPr="00E43581">
        <w:rPr>
          <w:rFonts w:eastAsiaTheme="minorEastAsia"/>
          <w:lang w:eastAsia="zh-CN"/>
        </w:rPr>
        <w:t>the priority mapping coefficients</w:t>
      </w:r>
      <w:bookmarkEnd w:id="5"/>
      <w:r w:rsidR="009F072A" w:rsidRPr="00E43581">
        <w:rPr>
          <w:rFonts w:eastAsiaTheme="minorEastAsia"/>
          <w:lang w:eastAsia="zh-CN"/>
        </w:rPr>
        <w:t xml:space="preserve"> for Rel-17 PS codebook </w:t>
      </w:r>
      <w:r>
        <w:rPr>
          <w:rFonts w:eastAsiaTheme="minorEastAsia"/>
          <w:lang w:eastAsia="zh-CN"/>
        </w:rPr>
        <w:t>were proposed as following:</w:t>
      </w:r>
    </w:p>
    <w:p w14:paraId="01666D18" w14:textId="77777777" w:rsidR="009F072A" w:rsidRPr="00747966" w:rsidRDefault="009F072A" w:rsidP="009F072A">
      <w:pPr>
        <w:pStyle w:val="af0"/>
        <w:numPr>
          <w:ilvl w:val="0"/>
          <w:numId w:val="21"/>
        </w:numPr>
        <w:ind w:firstLineChars="0"/>
        <w:rPr>
          <w:rFonts w:eastAsia="MS Mincho"/>
          <w:lang w:eastAsia="ja-JP"/>
        </w:rPr>
      </w:pPr>
      <w:r w:rsidRPr="00747966">
        <w:rPr>
          <w:rFonts w:eastAsia="MS Mincho"/>
          <w:lang w:eastAsia="ja-JP"/>
        </w:rPr>
        <w:t xml:space="preserve">Alt 1: Support mapping coefficients firstly across port indices, secondly across FD basis indices, and thirdly across layers, i.e. priority value is given by the priority value </w:t>
      </w:r>
      <m:oMath>
        <m:r>
          <m:rPr>
            <m:sty m:val="p"/>
          </m:rPr>
          <w:rPr>
            <w:rFonts w:ascii="Cambria Math" w:eastAsia="MS Mincho" w:hAnsi="Cambria Math"/>
            <w:lang w:eastAsia="ja-JP"/>
          </w:rPr>
          <m:t>Pri</m:t>
        </m:r>
        <m:d>
          <m:dPr>
            <m:ctrlPr>
              <w:rPr>
                <w:rFonts w:ascii="Cambria Math" w:eastAsia="MS Mincho" w:hAnsi="Cambria Math"/>
                <w:lang w:eastAsia="ja-JP"/>
              </w:rPr>
            </m:ctrlPr>
          </m:dPr>
          <m:e>
            <m:r>
              <w:rPr>
                <w:rFonts w:ascii="Cambria Math" w:eastAsia="MS Mincho" w:hAnsi="Cambria Math"/>
                <w:lang w:eastAsia="ja-JP"/>
              </w:rPr>
              <m:t>l</m:t>
            </m:r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,</m:t>
            </m:r>
            <m:r>
              <w:rPr>
                <w:rFonts w:ascii="Cambria Math" w:eastAsia="MS Mincho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,</m:t>
            </m:r>
            <m:r>
              <w:rPr>
                <w:rFonts w:ascii="Cambria Math" w:eastAsia="MS Mincho" w:hAnsi="Cambria Math"/>
                <w:lang w:eastAsia="ja-JP"/>
              </w:rPr>
              <m:t>f</m:t>
            </m:r>
          </m:e>
        </m:d>
        <m:r>
          <m:rPr>
            <m:sty m:val="p"/>
          </m:rPr>
          <w:rPr>
            <w:rFonts w:ascii="Cambria Math" w:eastAsia="MS Mincho" w:hAnsi="Cambria Math"/>
            <w:lang w:eastAsia="ja-JP"/>
          </w:rPr>
          <m:t>=</m:t>
        </m:r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1</m:t>
            </m:r>
          </m:sub>
        </m:sSub>
        <m:r>
          <m:rPr>
            <m:sty m:val="p"/>
          </m:rPr>
          <w:rPr>
            <w:rFonts w:ascii="Cambria Math" w:eastAsia="MS Mincho" w:hAnsi="Cambria Math"/>
            <w:lang w:eastAsia="ja-JP"/>
          </w:rPr>
          <m:t>⋅</m:t>
        </m:r>
        <m:r>
          <w:rPr>
            <w:rFonts w:ascii="Cambria Math" w:eastAsia="MS Mincho" w:hAnsi="Cambria Math"/>
            <w:lang w:eastAsia="ja-JP"/>
          </w:rPr>
          <m:t>M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⋅</m:t>
        </m:r>
        <m:r>
          <w:rPr>
            <w:rFonts w:ascii="Cambria Math" w:eastAsia="MS Mincho" w:hAnsi="Cambria Math"/>
            <w:lang w:eastAsia="ja-JP"/>
          </w:rPr>
          <m:t>l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+</m:t>
        </m:r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1</m:t>
            </m:r>
          </m:sub>
        </m:sSub>
        <m:r>
          <m:rPr>
            <m:sty m:val="p"/>
          </m:rPr>
          <w:rPr>
            <w:rFonts w:ascii="Cambria Math" w:eastAsia="MS Mincho" w:hAnsi="Cambria Math"/>
            <w:lang w:eastAsia="ja-JP"/>
          </w:rPr>
          <m:t>⋅</m:t>
        </m:r>
        <m:r>
          <w:rPr>
            <w:rFonts w:ascii="Cambria Math" w:eastAsia="MS Mincho" w:hAnsi="Cambria Math"/>
            <w:lang w:eastAsia="ja-JP"/>
          </w:rPr>
          <m:t>f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+</m:t>
        </m:r>
        <m:r>
          <w:rPr>
            <w:rFonts w:ascii="Cambria Math" w:eastAsia="MS Mincho" w:hAnsi="Cambria Math"/>
            <w:lang w:eastAsia="ja-JP"/>
          </w:rPr>
          <m:t>i</m:t>
        </m:r>
      </m:oMath>
    </w:p>
    <w:p w14:paraId="5173DBFA" w14:textId="77777777" w:rsidR="009F072A" w:rsidRPr="00747966" w:rsidRDefault="009F072A" w:rsidP="009F072A">
      <w:pPr>
        <w:pStyle w:val="af0"/>
        <w:numPr>
          <w:ilvl w:val="0"/>
          <w:numId w:val="21"/>
        </w:numPr>
        <w:ind w:firstLineChars="0"/>
        <w:rPr>
          <w:rFonts w:eastAsia="MS Mincho"/>
          <w:lang w:eastAsia="ja-JP"/>
        </w:rPr>
      </w:pPr>
      <w:r w:rsidRPr="00747966">
        <w:rPr>
          <w:rFonts w:eastAsia="MS Mincho"/>
          <w:lang w:eastAsia="ja-JP"/>
        </w:rPr>
        <w:t xml:space="preserve">Alt 2: </w:t>
      </w:r>
      <w:bookmarkStart w:id="6" w:name="_Hlk86055503"/>
      <w:r w:rsidRPr="00747966">
        <w:rPr>
          <w:rFonts w:eastAsia="MS Mincho"/>
          <w:lang w:eastAsia="ja-JP"/>
        </w:rPr>
        <w:t xml:space="preserve">Support mapping coefficients firstly across layers, secondly across port indices, and thirdly across FD basis indices, i.e., the priority value is given by </w:t>
      </w:r>
      <w:bookmarkStart w:id="7" w:name="_Hlk86055520"/>
      <m:oMath>
        <m:r>
          <m:rPr>
            <m:sty m:val="p"/>
          </m:rPr>
          <w:rPr>
            <w:rFonts w:ascii="Cambria Math" w:eastAsia="MS Mincho" w:hAnsi="Cambria Math"/>
            <w:lang w:eastAsia="ja-JP"/>
          </w:rPr>
          <m:t>Pri</m:t>
        </m:r>
        <m:d>
          <m:dPr>
            <m:ctrlPr>
              <w:rPr>
                <w:rFonts w:ascii="Cambria Math" w:eastAsia="MS Mincho" w:hAnsi="Cambria Math"/>
                <w:lang w:eastAsia="ja-JP"/>
              </w:rPr>
            </m:ctrlPr>
          </m:dPr>
          <m:e>
            <m:r>
              <w:rPr>
                <w:rFonts w:ascii="Cambria Math" w:eastAsia="MS Mincho" w:hAnsi="Cambria Math"/>
                <w:lang w:eastAsia="ja-JP"/>
              </w:rPr>
              <m:t>l</m:t>
            </m:r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,</m:t>
            </m:r>
            <m:r>
              <w:rPr>
                <w:rFonts w:ascii="Cambria Math" w:eastAsia="MS Mincho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,</m:t>
            </m:r>
            <m:r>
              <w:rPr>
                <w:rFonts w:ascii="Cambria Math" w:eastAsia="MS Mincho" w:hAnsi="Cambria Math"/>
                <w:lang w:eastAsia="ja-JP"/>
              </w:rPr>
              <m:t>f</m:t>
            </m:r>
          </m:e>
        </m:d>
        <m:r>
          <m:rPr>
            <m:sty m:val="p"/>
          </m:rPr>
          <w:rPr>
            <w:rFonts w:ascii="Cambria Math" w:eastAsia="MS Mincho" w:hAnsi="Cambria Math"/>
            <w:lang w:eastAsia="ja-JP"/>
          </w:rPr>
          <m:t>=</m:t>
        </m:r>
        <m:r>
          <w:rPr>
            <w:rFonts w:ascii="Cambria Math" w:eastAsia="MS Mincho" w:hAnsi="Cambria Math"/>
            <w:lang w:eastAsia="ja-JP"/>
          </w:rPr>
          <m:t>v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⋅</m:t>
        </m:r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1</m:t>
            </m:r>
          </m:sub>
        </m:sSub>
        <m:r>
          <m:rPr>
            <m:sty m:val="p"/>
          </m:rPr>
          <w:rPr>
            <w:rFonts w:ascii="Cambria Math" w:eastAsia="MS Mincho" w:hAnsi="Cambria Math"/>
            <w:lang w:eastAsia="ja-JP"/>
          </w:rPr>
          <m:t>⋅</m:t>
        </m:r>
        <m:r>
          <w:rPr>
            <w:rFonts w:ascii="Cambria Math" w:eastAsia="MS Mincho" w:hAnsi="Cambria Math"/>
            <w:lang w:eastAsia="ja-JP"/>
          </w:rPr>
          <m:t>f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+</m:t>
        </m:r>
        <m:r>
          <w:rPr>
            <w:rFonts w:ascii="Cambria Math" w:eastAsia="MS Mincho" w:hAnsi="Cambria Math"/>
            <w:lang w:eastAsia="ja-JP"/>
          </w:rPr>
          <m:t>v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⋅</m:t>
        </m:r>
        <m:r>
          <w:rPr>
            <w:rFonts w:ascii="Cambria Math" w:eastAsia="MS Mincho" w:hAnsi="Cambria Math"/>
            <w:lang w:eastAsia="ja-JP"/>
          </w:rPr>
          <m:t>i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+</m:t>
        </m:r>
        <m:r>
          <w:rPr>
            <w:rFonts w:ascii="Cambria Math" w:eastAsia="MS Mincho" w:hAnsi="Cambria Math"/>
            <w:lang w:eastAsia="ja-JP"/>
          </w:rPr>
          <m:t>l</m:t>
        </m:r>
      </m:oMath>
      <w:bookmarkEnd w:id="7"/>
    </w:p>
    <w:bookmarkEnd w:id="6"/>
    <w:p w14:paraId="64CAF0BE" w14:textId="77777777" w:rsidR="009F072A" w:rsidRPr="00747966" w:rsidRDefault="009F072A" w:rsidP="009F072A">
      <w:pPr>
        <w:pStyle w:val="af0"/>
        <w:numPr>
          <w:ilvl w:val="0"/>
          <w:numId w:val="21"/>
        </w:numPr>
        <w:ind w:firstLineChars="0"/>
        <w:rPr>
          <w:rFonts w:eastAsia="MS Mincho"/>
          <w:lang w:eastAsia="ja-JP"/>
        </w:rPr>
      </w:pPr>
      <w:r w:rsidRPr="00747966">
        <w:rPr>
          <w:rFonts w:eastAsia="MS Mincho"/>
          <w:lang w:eastAsia="ja-JP"/>
        </w:rPr>
        <w:t xml:space="preserve">Alt 3: Support mapping coefficients firstly across layers, secondly across port indices, and thirdly across FD basis indices, i.e., the priority value is given by </w:t>
      </w:r>
      <m:oMath>
        <m:r>
          <m:rPr>
            <m:sty m:val="p"/>
          </m:rPr>
          <w:rPr>
            <w:rFonts w:ascii="Cambria Math" w:eastAsia="MS Mincho" w:hAnsi="Cambria Math"/>
            <w:lang w:eastAsia="ja-JP"/>
          </w:rPr>
          <m:t>Pri</m:t>
        </m:r>
        <m:d>
          <m:dPr>
            <m:ctrlPr>
              <w:rPr>
                <w:rFonts w:ascii="Cambria Math" w:eastAsia="MS Mincho" w:hAnsi="Cambria Math"/>
                <w:lang w:eastAsia="ja-JP"/>
              </w:rPr>
            </m:ctrlPr>
          </m:dPr>
          <m:e>
            <m:r>
              <w:rPr>
                <w:rFonts w:ascii="Cambria Math" w:eastAsia="MS Mincho" w:hAnsi="Cambria Math"/>
                <w:lang w:eastAsia="ja-JP"/>
              </w:rPr>
              <m:t>l</m:t>
            </m:r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,</m:t>
            </m:r>
            <m:r>
              <w:rPr>
                <w:rFonts w:ascii="Cambria Math" w:eastAsia="MS Mincho" w:hAnsi="Cambria Math"/>
                <w:lang w:eastAsia="ja-JP"/>
              </w:rPr>
              <m:t>i</m:t>
            </m:r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,</m:t>
            </m:r>
            <m:r>
              <w:rPr>
                <w:rFonts w:ascii="Cambria Math" w:eastAsia="MS Mincho" w:hAnsi="Cambria Math"/>
                <w:lang w:eastAsia="ja-JP"/>
              </w:rPr>
              <m:t>f</m:t>
            </m:r>
          </m:e>
        </m:d>
        <m:r>
          <m:rPr>
            <m:sty m:val="p"/>
          </m:rPr>
          <w:rPr>
            <w:rFonts w:ascii="Cambria Math" w:eastAsia="MS Mincho" w:hAnsi="Cambria Math"/>
            <w:lang w:eastAsia="ja-JP"/>
          </w:rPr>
          <m:t>=</m:t>
        </m:r>
        <m:r>
          <w:rPr>
            <w:rFonts w:ascii="Cambria Math" w:eastAsia="MS Mincho" w:hAnsi="Cambria Math"/>
            <w:lang w:eastAsia="ja-JP"/>
          </w:rPr>
          <m:t>v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⋅</m:t>
        </m:r>
        <m:sSub>
          <m:sSubPr>
            <m:ctrlPr>
              <w:rPr>
                <w:rFonts w:ascii="Cambria Math" w:eastAsia="MS Mincho" w:hAnsi="Cambria Math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lang w:eastAsia="ja-JP"/>
              </w:rPr>
              <m:t>1</m:t>
            </m:r>
          </m:sub>
        </m:sSub>
        <m:r>
          <m:rPr>
            <m:sty m:val="p"/>
          </m:rPr>
          <w:rPr>
            <w:rFonts w:ascii="Cambria Math" w:eastAsia="MS Mincho" w:hAnsi="Cambria Math"/>
            <w:lang w:eastAsia="ja-JP"/>
          </w:rPr>
          <m:t>⋅</m:t>
        </m:r>
        <m:r>
          <w:rPr>
            <w:rFonts w:ascii="Cambria Math" w:eastAsia="MS Mincho" w:hAnsi="Cambria Math"/>
            <w:lang w:eastAsia="ja-JP"/>
          </w:rPr>
          <m:t>f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+</m:t>
        </m:r>
        <m:r>
          <w:rPr>
            <w:rFonts w:ascii="Cambria Math" w:eastAsia="MS Mincho" w:hAnsi="Cambria Math"/>
            <w:lang w:eastAsia="ja-JP"/>
          </w:rPr>
          <m:t>v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⋅</m:t>
        </m:r>
        <m:r>
          <w:rPr>
            <w:rFonts w:ascii="Cambria Math" w:eastAsia="MS Mincho" w:hAnsi="Cambria Math"/>
            <w:lang w:eastAsia="ja-JP"/>
          </w:rPr>
          <m:t>ψ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(</m:t>
        </m:r>
        <m:r>
          <w:rPr>
            <w:rFonts w:ascii="Cambria Math" w:eastAsia="MS Mincho" w:hAnsi="Cambria Math"/>
            <w:lang w:eastAsia="ja-JP"/>
          </w:rPr>
          <m:t>i</m:t>
        </m:r>
        <m:r>
          <m:rPr>
            <m:sty m:val="p"/>
          </m:rPr>
          <w:rPr>
            <w:rFonts w:ascii="Cambria Math" w:eastAsia="MS Mincho" w:hAnsi="Cambria Math"/>
            <w:lang w:eastAsia="ja-JP"/>
          </w:rPr>
          <m:t>)+</m:t>
        </m:r>
        <m:r>
          <w:rPr>
            <w:rFonts w:ascii="Cambria Math" w:eastAsia="MS Mincho" w:hAnsi="Cambria Math"/>
            <w:lang w:eastAsia="ja-JP"/>
          </w:rPr>
          <m:t>l</m:t>
        </m:r>
      </m:oMath>
    </w:p>
    <w:p w14:paraId="5882960B" w14:textId="77777777" w:rsidR="009F072A" w:rsidRPr="00E43581" w:rsidRDefault="009F072A" w:rsidP="009F072A">
      <w:pPr>
        <w:numPr>
          <w:ilvl w:val="1"/>
          <w:numId w:val="22"/>
        </w:numPr>
        <w:rPr>
          <w:rFonts w:eastAsiaTheme="minorEastAsia"/>
          <w:iCs/>
          <w:lang w:eastAsia="zh-CN"/>
        </w:rPr>
      </w:pPr>
      <w:r w:rsidRPr="00E43581">
        <w:rPr>
          <w:rFonts w:eastAsiaTheme="minorEastAsia"/>
          <w:iCs/>
          <w:lang w:eastAsia="zh-CN"/>
        </w:rPr>
        <w:t xml:space="preserve">FFS port </w:t>
      </w:r>
      <w:bookmarkStart w:id="8" w:name="_Hlk86326153"/>
      <w:r w:rsidRPr="00E43581">
        <w:rPr>
          <w:rFonts w:eastAsiaTheme="minorEastAsia"/>
          <w:iCs/>
          <w:lang w:eastAsia="zh-CN"/>
        </w:rPr>
        <w:t>permutation function</w:t>
      </w:r>
      <w:bookmarkEnd w:id="8"/>
      <w:r w:rsidRPr="00E43581">
        <w:rPr>
          <w:rFonts w:eastAsiaTheme="minorEastAsia"/>
          <w:iCs/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ψ(i)</m:t>
        </m:r>
      </m:oMath>
    </w:p>
    <w:p w14:paraId="69375967" w14:textId="36145376" w:rsidR="009F072A" w:rsidRDefault="009F072A" w:rsidP="009F072A">
      <w:pPr>
        <w:rPr>
          <w:dstrike/>
          <w:lang w:val="en-GB" w:eastAsia="zh-CN"/>
        </w:rPr>
      </w:pPr>
      <w:r w:rsidRPr="00E43581">
        <w:rPr>
          <w:rFonts w:eastAsiaTheme="minorEastAsia"/>
          <w:lang w:eastAsia="zh-CN"/>
        </w:rPr>
        <w:t>Firstly, we think it's more reasonable to guarantee relative</w:t>
      </w:r>
      <w:r w:rsidR="001129CE">
        <w:rPr>
          <w:rFonts w:eastAsiaTheme="minorEastAsia"/>
          <w:lang w:eastAsia="zh-CN"/>
        </w:rPr>
        <w:t>ly</w:t>
      </w:r>
      <w:r w:rsidRPr="00E43581">
        <w:rPr>
          <w:rFonts w:eastAsiaTheme="minorEastAsia"/>
          <w:lang w:eastAsia="zh-CN"/>
        </w:rPr>
        <w:t xml:space="preserve"> </w:t>
      </w:r>
      <w:r w:rsidR="001129CE">
        <w:rPr>
          <w:rFonts w:eastAsiaTheme="minorEastAsia"/>
          <w:lang w:eastAsia="zh-CN"/>
        </w:rPr>
        <w:t>equal</w:t>
      </w:r>
      <w:r w:rsidR="001129CE" w:rsidRPr="00E43581">
        <w:rPr>
          <w:rFonts w:eastAsiaTheme="minorEastAsia"/>
          <w:lang w:eastAsia="zh-CN"/>
        </w:rPr>
        <w:t xml:space="preserve"> </w:t>
      </w:r>
      <w:r w:rsidRPr="00E43581">
        <w:rPr>
          <w:rFonts w:eastAsiaTheme="minorEastAsia"/>
          <w:lang w:eastAsia="zh-CN"/>
        </w:rPr>
        <w:t xml:space="preserve">mapping priority </w:t>
      </w:r>
      <w:r>
        <w:rPr>
          <w:rFonts w:eastAsiaTheme="minorEastAsia"/>
          <w:lang w:eastAsia="zh-CN"/>
        </w:rPr>
        <w:t>across</w:t>
      </w:r>
      <w:r w:rsidRPr="00E43581">
        <w:rPr>
          <w:rFonts w:eastAsiaTheme="minorEastAsia"/>
          <w:lang w:eastAsia="zh-CN"/>
        </w:rPr>
        <w:t xml:space="preserve"> layers. For example, </w:t>
      </w:r>
      <w:r w:rsidR="001129CE">
        <w:rPr>
          <w:rFonts w:eastAsiaTheme="minorEastAsia"/>
          <w:lang w:eastAsia="zh-CN"/>
        </w:rPr>
        <w:t>a subset of</w:t>
      </w:r>
      <w:r w:rsidR="001129CE" w:rsidRPr="00E4358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non-zero </w:t>
      </w:r>
      <w:r w:rsidRPr="00E43581">
        <w:rPr>
          <w:rFonts w:eastAsiaTheme="minorEastAsia"/>
          <w:lang w:eastAsia="zh-CN"/>
        </w:rPr>
        <w:t xml:space="preserve">coefficients of </w:t>
      </w:r>
      <w:r w:rsidR="001129CE">
        <w:rPr>
          <w:rFonts w:eastAsiaTheme="minorEastAsia"/>
          <w:lang w:eastAsia="zh-CN"/>
        </w:rPr>
        <w:t xml:space="preserve">the </w:t>
      </w:r>
      <w:r w:rsidRPr="00E43581">
        <w:rPr>
          <w:rFonts w:eastAsiaTheme="minorEastAsia"/>
          <w:lang w:eastAsia="zh-CN"/>
        </w:rPr>
        <w:t>2</w:t>
      </w:r>
      <w:r w:rsidRPr="00E43581">
        <w:rPr>
          <w:rFonts w:eastAsiaTheme="minorEastAsia"/>
          <w:vertAlign w:val="superscript"/>
          <w:lang w:eastAsia="zh-CN"/>
        </w:rPr>
        <w:t>nd</w:t>
      </w:r>
      <w:r w:rsidRPr="00E43581">
        <w:rPr>
          <w:rFonts w:eastAsiaTheme="minorEastAsia"/>
          <w:lang w:eastAsia="zh-CN"/>
        </w:rPr>
        <w:t xml:space="preserve"> layer </w:t>
      </w:r>
      <w:r w:rsidR="001129CE">
        <w:rPr>
          <w:rFonts w:eastAsiaTheme="minorEastAsia"/>
          <w:lang w:eastAsia="zh-CN"/>
        </w:rPr>
        <w:t>can be often</w:t>
      </w:r>
      <w:r w:rsidRPr="00E43581">
        <w:rPr>
          <w:rFonts w:eastAsiaTheme="minorEastAsia"/>
          <w:lang w:eastAsia="zh-CN"/>
        </w:rPr>
        <w:t xml:space="preserve"> larger than </w:t>
      </w:r>
      <w:r w:rsidR="001129CE">
        <w:rPr>
          <w:rFonts w:eastAsiaTheme="minorEastAsia"/>
          <w:lang w:eastAsia="zh-CN"/>
        </w:rPr>
        <w:t xml:space="preserve">selective </w:t>
      </w:r>
      <w:r>
        <w:rPr>
          <w:rFonts w:eastAsiaTheme="minorEastAsia"/>
          <w:lang w:eastAsia="zh-CN"/>
        </w:rPr>
        <w:t>non-zero</w:t>
      </w:r>
      <w:r w:rsidRPr="00E43581">
        <w:rPr>
          <w:rFonts w:eastAsiaTheme="minorEastAsia"/>
          <w:lang w:eastAsia="zh-CN"/>
        </w:rPr>
        <w:t xml:space="preserve"> coefficients of </w:t>
      </w:r>
      <w:r w:rsidR="001129CE">
        <w:rPr>
          <w:rFonts w:eastAsiaTheme="minorEastAsia"/>
          <w:lang w:eastAsia="zh-CN"/>
        </w:rPr>
        <w:t xml:space="preserve">the </w:t>
      </w:r>
      <w:r w:rsidRPr="00E43581">
        <w:rPr>
          <w:rFonts w:eastAsiaTheme="minorEastAsia"/>
          <w:lang w:eastAsia="zh-CN"/>
        </w:rPr>
        <w:t>1</w:t>
      </w:r>
      <w:r w:rsidRPr="00E43581">
        <w:rPr>
          <w:rFonts w:eastAsiaTheme="minorEastAsia"/>
          <w:vertAlign w:val="superscript"/>
          <w:lang w:eastAsia="zh-CN"/>
        </w:rPr>
        <w:t xml:space="preserve">st </w:t>
      </w:r>
      <w:r w:rsidRPr="00E43581">
        <w:rPr>
          <w:rFonts w:eastAsiaTheme="minorEastAsia"/>
          <w:lang w:eastAsia="zh-CN"/>
        </w:rPr>
        <w:t>layer</w:t>
      </w:r>
      <w:r w:rsidR="001129CE">
        <w:rPr>
          <w:rFonts w:eastAsiaTheme="minorEastAsia"/>
          <w:lang w:eastAsia="zh-CN"/>
        </w:rPr>
        <w:t xml:space="preserve"> so that</w:t>
      </w:r>
      <w:r w:rsidRPr="00E43581">
        <w:rPr>
          <w:rFonts w:eastAsiaTheme="minorEastAsia"/>
          <w:lang w:eastAsia="zh-CN"/>
        </w:rPr>
        <w:t xml:space="preserve"> </w:t>
      </w:r>
      <w:r w:rsidR="001129CE">
        <w:rPr>
          <w:rFonts w:eastAsiaTheme="minorEastAsia"/>
          <w:lang w:eastAsia="zh-CN"/>
        </w:rPr>
        <w:t>it might not be beneficial enough to report</w:t>
      </w:r>
      <w:r w:rsidRPr="00E43581">
        <w:rPr>
          <w:rFonts w:eastAsiaTheme="minorEastAsia"/>
          <w:lang w:eastAsia="zh-CN"/>
        </w:rPr>
        <w:t xml:space="preserve"> only the</w:t>
      </w:r>
      <w:r>
        <w:rPr>
          <w:rFonts w:eastAsiaTheme="minorEastAsia"/>
          <w:lang w:eastAsia="zh-CN"/>
        </w:rPr>
        <w:t xml:space="preserve"> non-zero</w:t>
      </w:r>
      <w:r w:rsidRPr="00E43581">
        <w:rPr>
          <w:rFonts w:eastAsiaTheme="minorEastAsia"/>
          <w:lang w:eastAsia="zh-CN"/>
        </w:rPr>
        <w:t xml:space="preserve"> coefficients of </w:t>
      </w:r>
      <w:r w:rsidR="001129CE">
        <w:rPr>
          <w:rFonts w:eastAsiaTheme="minorEastAsia"/>
          <w:lang w:eastAsia="zh-CN"/>
        </w:rPr>
        <w:t xml:space="preserve">the </w:t>
      </w:r>
      <w:r w:rsidRPr="00E43581">
        <w:rPr>
          <w:rFonts w:eastAsiaTheme="minorEastAsia"/>
          <w:lang w:eastAsia="zh-CN"/>
        </w:rPr>
        <w:t>1</w:t>
      </w:r>
      <w:r w:rsidRPr="00E43581">
        <w:rPr>
          <w:rFonts w:eastAsiaTheme="minorEastAsia"/>
          <w:vertAlign w:val="superscript"/>
          <w:lang w:eastAsia="zh-CN"/>
        </w:rPr>
        <w:t xml:space="preserve">st </w:t>
      </w:r>
      <w:r w:rsidRPr="00E43581">
        <w:rPr>
          <w:rFonts w:eastAsiaTheme="minorEastAsia"/>
          <w:lang w:eastAsia="zh-CN"/>
        </w:rPr>
        <w:t xml:space="preserve">layer. Secondly, </w:t>
      </w:r>
      <w:r w:rsidR="00DB2D2E">
        <w:rPr>
          <w:rFonts w:eastAsiaTheme="minorEastAsia"/>
          <w:lang w:eastAsia="zh-CN"/>
        </w:rPr>
        <w:t>dividing</w:t>
      </w:r>
      <w:r w:rsidR="00DB2D2E" w:rsidRPr="00E4358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non-zero</w:t>
      </w:r>
      <w:r w:rsidRPr="00E43581">
        <w:rPr>
          <w:rFonts w:eastAsiaTheme="minorEastAsia"/>
          <w:lang w:eastAsia="zh-CN"/>
        </w:rPr>
        <w:t xml:space="preserve"> coefficients into two coefficient subsets to guarantee equal priority for both polarizations may not be </w:t>
      </w:r>
      <w:r w:rsidR="001129CE">
        <w:rPr>
          <w:rFonts w:eastAsiaTheme="minorEastAsia"/>
          <w:lang w:eastAsia="zh-CN"/>
        </w:rPr>
        <w:t xml:space="preserve">convincing either in case that </w:t>
      </w:r>
      <w:r>
        <w:rPr>
          <w:rFonts w:eastAsiaTheme="minorEastAsia"/>
          <w:lang w:eastAsia="zh-CN"/>
        </w:rPr>
        <w:t xml:space="preserve">non-zero </w:t>
      </w:r>
      <w:r w:rsidRPr="00E43581">
        <w:rPr>
          <w:rFonts w:eastAsiaTheme="minorEastAsia"/>
          <w:lang w:eastAsia="zh-CN"/>
        </w:rPr>
        <w:t xml:space="preserve">coefficients in one polarization </w:t>
      </w:r>
      <w:r w:rsidR="00DB2D2E">
        <w:rPr>
          <w:rFonts w:eastAsiaTheme="minorEastAsia"/>
          <w:lang w:eastAsia="zh-CN"/>
        </w:rPr>
        <w:t xml:space="preserve">are sufficiently </w:t>
      </w:r>
      <w:r w:rsidRPr="00E43581">
        <w:rPr>
          <w:rFonts w:eastAsiaTheme="minorEastAsia"/>
          <w:lang w:eastAsia="zh-CN"/>
        </w:rPr>
        <w:t xml:space="preserve">larger than </w:t>
      </w:r>
      <w:r>
        <w:rPr>
          <w:rFonts w:eastAsiaTheme="minorEastAsia"/>
          <w:lang w:eastAsia="zh-CN"/>
        </w:rPr>
        <w:t>non-zero</w:t>
      </w:r>
      <w:r w:rsidRPr="00E43581">
        <w:rPr>
          <w:rFonts w:eastAsiaTheme="minorEastAsia"/>
          <w:lang w:eastAsia="zh-CN"/>
        </w:rPr>
        <w:t xml:space="preserve"> coefficients in </w:t>
      </w:r>
      <w:r w:rsidR="006527DE">
        <w:rPr>
          <w:rFonts w:eastAsiaTheme="minorEastAsia"/>
          <w:lang w:eastAsia="zh-CN"/>
        </w:rPr>
        <w:t>another</w:t>
      </w:r>
      <w:r w:rsidRPr="00E43581">
        <w:rPr>
          <w:rFonts w:eastAsiaTheme="minorEastAsia"/>
          <w:lang w:eastAsia="zh-CN"/>
        </w:rPr>
        <w:t xml:space="preserve"> polarization</w:t>
      </w:r>
      <w:r w:rsidR="00DB2D2E">
        <w:rPr>
          <w:lang w:val="en-GB" w:eastAsia="zh-CN"/>
        </w:rPr>
        <w:t xml:space="preserve">, similar with the design principle of across layers. </w:t>
      </w:r>
    </w:p>
    <w:p w14:paraId="0B6DA5D4" w14:textId="798C7DBF" w:rsidR="009F072A" w:rsidRPr="00E43581" w:rsidRDefault="009F072A" w:rsidP="009F072A">
      <w:pPr>
        <w:rPr>
          <w:lang w:val="en-GB" w:eastAsia="zh-CN"/>
        </w:rPr>
      </w:pPr>
      <w:r>
        <w:rPr>
          <w:lang w:val="en-GB" w:eastAsia="zh-CN"/>
        </w:rPr>
        <w:t xml:space="preserve">Based on above analysis, </w:t>
      </w:r>
      <w:r w:rsidRPr="00E43581">
        <w:rPr>
          <w:lang w:val="en-GB" w:eastAsia="zh-CN"/>
        </w:rPr>
        <w:t>Alt2</w:t>
      </w:r>
      <w:r w:rsidR="006527DE">
        <w:rPr>
          <w:lang w:val="en-GB" w:eastAsia="zh-CN"/>
        </w:rPr>
        <w:t xml:space="preserve"> is preferred by simplifying Rel-16 </w:t>
      </w:r>
      <w:r w:rsidRPr="00E43581">
        <w:rPr>
          <w:lang w:val="en-GB" w:eastAsia="zh-CN"/>
        </w:rPr>
        <w:t xml:space="preserve">permutation function </w:t>
      </w:r>
      <w:r w:rsidRPr="00E43581">
        <w:rPr>
          <w:rFonts w:ascii="Cambria Math" w:hAnsi="Cambria Math" w:cs="Cambria Math"/>
          <w:lang w:val="en-GB" w:eastAsia="zh-CN"/>
        </w:rPr>
        <w:t>𝜋</w:t>
      </w:r>
      <w:r w:rsidRPr="00E43581">
        <w:rPr>
          <w:lang w:val="en-GB" w:eastAsia="zh-CN"/>
        </w:rPr>
        <w:t>(</w:t>
      </w:r>
      <w:r w:rsidRPr="00E43581">
        <w:rPr>
          <w:rFonts w:ascii="Cambria Math" w:hAnsi="Cambria Math" w:cs="Cambria Math"/>
          <w:lang w:val="en-GB" w:eastAsia="zh-CN"/>
        </w:rPr>
        <w:t>𝑓</w:t>
      </w:r>
      <w:r w:rsidRPr="00E43581">
        <w:rPr>
          <w:lang w:val="en-GB" w:eastAsia="zh-CN"/>
        </w:rPr>
        <w:t xml:space="preserve">) with </w:t>
      </w:r>
      <m:oMath>
        <m:r>
          <w:rPr>
            <w:rFonts w:ascii="Cambria Math" w:eastAsiaTheme="minorEastAsia" w:hAnsi="Cambria Math"/>
            <w:lang w:eastAsia="zh-CN"/>
          </w:rPr>
          <m:t>f</m:t>
        </m:r>
      </m:oMath>
      <w:r w:rsidRPr="00E43581">
        <w:rPr>
          <w:lang w:val="en-GB" w:eastAsia="zh-CN"/>
        </w:rPr>
        <w:t xml:space="preserve"> </w:t>
      </w:r>
      <w:r>
        <w:rPr>
          <w:lang w:val="en-GB" w:eastAsia="zh-CN"/>
        </w:rPr>
        <w:t xml:space="preserve">for Rel-17 PS codebook. </w:t>
      </w:r>
    </w:p>
    <w:p w14:paraId="163B98CC" w14:textId="0DF842B2" w:rsidR="00BE189E" w:rsidRPr="00E43581" w:rsidRDefault="00E43581" w:rsidP="00E43581">
      <w:pPr>
        <w:rPr>
          <w:rFonts w:eastAsiaTheme="minorEastAsia"/>
          <w:b/>
          <w:i/>
          <w:lang w:eastAsia="zh-CN"/>
        </w:rPr>
      </w:pPr>
      <w:r w:rsidRPr="00E43581">
        <w:rPr>
          <w:rFonts w:eastAsiaTheme="minorEastAsia"/>
          <w:b/>
          <w:i/>
          <w:lang w:eastAsia="zh-CN"/>
        </w:rPr>
        <w:t>Proposal 4:</w:t>
      </w:r>
      <w:r w:rsidR="006527DE">
        <w:rPr>
          <w:rFonts w:eastAsiaTheme="minorEastAsia"/>
          <w:b/>
          <w:i/>
          <w:lang w:eastAsia="zh-CN"/>
        </w:rPr>
        <w:t xml:space="preserve"> For Rel-17 PS codebook, support</w:t>
      </w:r>
      <w:r w:rsidRPr="00E43581">
        <w:rPr>
          <w:rFonts w:eastAsiaTheme="minorEastAsia"/>
          <w:b/>
          <w:i/>
          <w:lang w:eastAsia="zh-CN"/>
        </w:rPr>
        <w:t xml:space="preserve"> mapping coefficients firstly across layers, secondly across port indices, and thirdly across FD basis indices, i.e., the priority value is given by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Pri</m:t>
        </m:r>
        <m:d>
          <m:d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l,i,f</m:t>
            </m:r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=v⋅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⋅f+v⋅i+l</m:t>
        </m:r>
      </m:oMath>
      <w:r w:rsidR="006527DE">
        <w:rPr>
          <w:rFonts w:eastAsiaTheme="minorEastAsia"/>
          <w:b/>
          <w:i/>
          <w:lang w:eastAsia="zh-CN"/>
        </w:rPr>
        <w:t xml:space="preserve"> (Alt 2). </w:t>
      </w:r>
    </w:p>
    <w:p w14:paraId="2CB096F7" w14:textId="1FAC41C6" w:rsidR="00407869" w:rsidRPr="00E43581" w:rsidRDefault="00407869" w:rsidP="00ED1940">
      <w:pPr>
        <w:rPr>
          <w:rFonts w:eastAsia="MS Mincho"/>
          <w:b/>
          <w:i/>
          <w:lang w:eastAsia="ja-JP"/>
        </w:rPr>
      </w:pPr>
    </w:p>
    <w:p w14:paraId="4E00A886" w14:textId="77777777" w:rsidR="00210B6A" w:rsidRDefault="00FC250B" w:rsidP="000B7EBF">
      <w:pPr>
        <w:pStyle w:val="1"/>
        <w:tabs>
          <w:tab w:val="clear" w:pos="432"/>
        </w:tabs>
        <w:rPr>
          <w:sz w:val="22"/>
          <w:szCs w:val="22"/>
        </w:rPr>
      </w:pPr>
      <w:r w:rsidRPr="00E43581">
        <w:rPr>
          <w:sz w:val="22"/>
          <w:szCs w:val="22"/>
        </w:rPr>
        <w:t>CSI Enhancement for Multi-TRP</w:t>
      </w:r>
    </w:p>
    <w:p w14:paraId="1786B749" w14:textId="77777777" w:rsidR="005252EE" w:rsidRPr="00E43581" w:rsidRDefault="005252EE" w:rsidP="005252EE">
      <w:pPr>
        <w:pStyle w:val="af5"/>
        <w:spacing w:before="0" w:beforeAutospacing="0" w:after="0" w:afterAutospacing="0"/>
        <w:jc w:val="both"/>
        <w:rPr>
          <w:rStyle w:val="af6"/>
          <w:rFonts w:ascii="Times New Roman" w:hAnsi="Times New Roman" w:cs="Times New Roman"/>
          <w:sz w:val="22"/>
          <w:szCs w:val="22"/>
        </w:rPr>
      </w:pPr>
      <w:r w:rsidRPr="00E43581">
        <w:rPr>
          <w:rFonts w:ascii="Times New Roman" w:hAnsi="Times New Roman" w:cs="Times New Roman"/>
          <w:sz w:val="22"/>
          <w:szCs w:val="22"/>
          <w:lang w:val="en-GB"/>
        </w:rPr>
        <w:t xml:space="preserve">In RAN1 #106bis, </w:t>
      </w:r>
      <w:r>
        <w:rPr>
          <w:rFonts w:ascii="Times New Roman" w:hAnsi="Times New Roman" w:cs="Times New Roman" w:hint="eastAsia"/>
          <w:sz w:val="22"/>
          <w:szCs w:val="22"/>
          <w:lang w:val="en-GB"/>
        </w:rPr>
        <w:t>t</w:t>
      </w:r>
      <w:r>
        <w:rPr>
          <w:rFonts w:ascii="Times New Roman" w:hAnsi="Times New Roman" w:cs="Times New Roman"/>
          <w:sz w:val="22"/>
          <w:szCs w:val="22"/>
          <w:lang w:val="en-GB"/>
        </w:rPr>
        <w:t xml:space="preserve">wo Alts are listed for </w:t>
      </w:r>
      <w:r w:rsidRPr="00E43581">
        <w:rPr>
          <w:rStyle w:val="af6"/>
          <w:rFonts w:ascii="Times New Roman" w:hAnsi="Times New Roman" w:cs="Times New Roman"/>
          <w:b w:val="0"/>
          <w:bCs w:val="0"/>
          <w:sz w:val="22"/>
          <w:szCs w:val="22"/>
          <w:lang w:val="en-GB"/>
        </w:rPr>
        <w:t>a CSI report associated with a Multi-TRP/panel NCJT measurement hypothesis configured by single CSI reporting setting</w:t>
      </w:r>
      <w:r>
        <w:rPr>
          <w:rFonts w:ascii="Times New Roman" w:hAnsi="Times New Roman" w:cs="Times New Roman"/>
          <w:sz w:val="22"/>
          <w:szCs w:val="22"/>
          <w:lang w:val="en-GB"/>
        </w:rPr>
        <w:t>.</w:t>
      </w:r>
    </w:p>
    <w:p w14:paraId="263227FD" w14:textId="77777777" w:rsidR="005252EE" w:rsidRPr="00747966" w:rsidRDefault="005252EE" w:rsidP="005252EE">
      <w:pPr>
        <w:pStyle w:val="af0"/>
        <w:numPr>
          <w:ilvl w:val="0"/>
          <w:numId w:val="21"/>
        </w:numPr>
        <w:ind w:firstLineChars="0"/>
        <w:rPr>
          <w:rFonts w:eastAsia="MS Mincho"/>
          <w:lang w:eastAsia="ja-JP"/>
        </w:rPr>
      </w:pPr>
      <w:r w:rsidRPr="00747966">
        <w:rPr>
          <w:rFonts w:eastAsia="MS Mincho"/>
          <w:lang w:eastAsia="ja-JP"/>
        </w:rPr>
        <w:t>Alt 1: One CBSR can be configured per CodebookConfig, whereas CBSR is applied to all CMRs regardless measurement hypotheses or CMR groups.</w:t>
      </w:r>
    </w:p>
    <w:p w14:paraId="6D34DEC9" w14:textId="77777777" w:rsidR="005252EE" w:rsidRPr="00747966" w:rsidRDefault="005252EE" w:rsidP="005252EE">
      <w:pPr>
        <w:pStyle w:val="af0"/>
        <w:numPr>
          <w:ilvl w:val="0"/>
          <w:numId w:val="21"/>
        </w:numPr>
        <w:ind w:firstLineChars="0"/>
        <w:rPr>
          <w:rFonts w:eastAsia="MS Mincho"/>
          <w:lang w:eastAsia="ja-JP"/>
        </w:rPr>
      </w:pPr>
      <w:r w:rsidRPr="00747966">
        <w:rPr>
          <w:rFonts w:eastAsia="MS Mincho"/>
          <w:lang w:eastAsia="ja-JP"/>
        </w:rPr>
        <w:t>Alt 2: Two CBSRs can be configured per CodebookConfig, whereas one CBSR is applied to one CMR group in a CMR resource set respectively, i.e. per TRP.</w:t>
      </w:r>
    </w:p>
    <w:p w14:paraId="2053C8F8" w14:textId="77777777" w:rsidR="005252EE" w:rsidRDefault="005252EE" w:rsidP="005252EE">
      <w:pPr>
        <w:rPr>
          <w:kern w:val="2"/>
          <w:lang w:val="en-GB" w:eastAsia="zh-CN"/>
        </w:rPr>
      </w:pPr>
      <w:r w:rsidRPr="00E43581">
        <w:rPr>
          <w:kern w:val="2"/>
          <w:lang w:val="en-GB" w:eastAsia="zh-CN"/>
        </w:rPr>
        <w:t>Since the channel conditions are different, the precoders</w:t>
      </w:r>
      <w:r>
        <w:rPr>
          <w:kern w:val="2"/>
          <w:lang w:val="en-GB" w:eastAsia="zh-CN"/>
        </w:rPr>
        <w:t xml:space="preserve"> </w:t>
      </w:r>
      <w:r w:rsidRPr="00E43581">
        <w:rPr>
          <w:kern w:val="2"/>
          <w:lang w:val="en-GB" w:eastAsia="zh-CN"/>
        </w:rPr>
        <w:t xml:space="preserve">on </w:t>
      </w:r>
      <w:r>
        <w:rPr>
          <w:kern w:val="2"/>
          <w:lang w:val="en-GB" w:eastAsia="zh-CN"/>
        </w:rPr>
        <w:t>two</w:t>
      </w:r>
      <w:r w:rsidRPr="00E43581">
        <w:rPr>
          <w:kern w:val="2"/>
          <w:lang w:val="en-GB" w:eastAsia="zh-CN"/>
        </w:rPr>
        <w:t xml:space="preserve"> TRPs</w:t>
      </w:r>
      <w:r>
        <w:rPr>
          <w:kern w:val="2"/>
          <w:lang w:val="en-GB" w:eastAsia="zh-CN"/>
        </w:rPr>
        <w:t xml:space="preserve"> within one coordination set</w:t>
      </w:r>
      <w:r w:rsidRPr="00E43581">
        <w:rPr>
          <w:kern w:val="2"/>
          <w:lang w:val="en-GB" w:eastAsia="zh-CN"/>
        </w:rPr>
        <w:t xml:space="preserve"> causing the strong interference </w:t>
      </w:r>
      <w:r>
        <w:rPr>
          <w:kern w:val="2"/>
          <w:lang w:val="en-GB" w:eastAsia="zh-CN"/>
        </w:rPr>
        <w:t xml:space="preserve">outside coordination set </w:t>
      </w:r>
      <w:r w:rsidRPr="00E43581">
        <w:rPr>
          <w:kern w:val="2"/>
          <w:lang w:val="en-GB" w:eastAsia="zh-CN"/>
        </w:rPr>
        <w:t xml:space="preserve">can be quite different. </w:t>
      </w:r>
    </w:p>
    <w:p w14:paraId="4951A6FD" w14:textId="77777777" w:rsidR="005252EE" w:rsidRDefault="005252EE" w:rsidP="005252EE">
      <w:pPr>
        <w:rPr>
          <w:kern w:val="2"/>
          <w:lang w:val="en-GB" w:eastAsia="zh-CN"/>
        </w:rPr>
      </w:pPr>
      <w:r w:rsidRPr="00E43581">
        <w:rPr>
          <w:kern w:val="2"/>
          <w:lang w:val="en-GB" w:eastAsia="zh-CN"/>
        </w:rPr>
        <w:t xml:space="preserve">Consider an example shown in the following figure, where precoder B0 on TRP 1 </w:t>
      </w:r>
      <w:r>
        <w:rPr>
          <w:kern w:val="2"/>
          <w:lang w:val="en-GB" w:eastAsia="zh-CN"/>
        </w:rPr>
        <w:t xml:space="preserve">and precoder B1 on TRP0 </w:t>
      </w:r>
      <w:r w:rsidRPr="00E43581">
        <w:rPr>
          <w:kern w:val="2"/>
          <w:lang w:val="en-GB" w:eastAsia="zh-CN"/>
        </w:rPr>
        <w:t>cause the severe interference</w:t>
      </w:r>
      <w:r>
        <w:rPr>
          <w:kern w:val="2"/>
          <w:lang w:val="en-GB" w:eastAsia="zh-CN"/>
        </w:rPr>
        <w:t xml:space="preserve"> outside coordination set</w:t>
      </w:r>
      <w:r w:rsidRPr="00E43581">
        <w:rPr>
          <w:kern w:val="2"/>
          <w:lang w:val="en-GB" w:eastAsia="zh-CN"/>
        </w:rPr>
        <w:t xml:space="preserve"> but </w:t>
      </w:r>
      <w:r>
        <w:rPr>
          <w:kern w:val="2"/>
          <w:lang w:val="en-GB" w:eastAsia="zh-CN"/>
        </w:rPr>
        <w:t>B0 on TRP0 and B1 on TRP1 do not</w:t>
      </w:r>
      <w:r w:rsidRPr="00E43581">
        <w:rPr>
          <w:kern w:val="2"/>
          <w:lang w:val="en-GB" w:eastAsia="zh-CN"/>
        </w:rPr>
        <w:t xml:space="preserve">. </w:t>
      </w:r>
      <w:r>
        <w:rPr>
          <w:kern w:val="2"/>
          <w:lang w:val="en-GB" w:eastAsia="zh-CN"/>
        </w:rPr>
        <w:t>To avoid the severe interference outside coordination set, the precoders should be banned as following:</w:t>
      </w:r>
    </w:p>
    <w:p w14:paraId="5C800A08" w14:textId="77777777" w:rsidR="005252EE" w:rsidRPr="00005B11" w:rsidRDefault="005252EE" w:rsidP="00005B11">
      <w:pPr>
        <w:pStyle w:val="af0"/>
        <w:numPr>
          <w:ilvl w:val="0"/>
          <w:numId w:val="21"/>
        </w:numPr>
        <w:ind w:firstLineChars="0"/>
        <w:rPr>
          <w:rFonts w:eastAsia="MS Mincho"/>
          <w:lang w:eastAsia="ja-JP"/>
        </w:rPr>
      </w:pPr>
      <w:r w:rsidRPr="00005B11">
        <w:rPr>
          <w:rFonts w:eastAsia="MS Mincho"/>
          <w:lang w:eastAsia="ja-JP"/>
        </w:rPr>
        <w:t>The banned precoders on TRP0: {B1, B2}</w:t>
      </w:r>
    </w:p>
    <w:p w14:paraId="370DB1BE" w14:textId="77777777" w:rsidR="005252EE" w:rsidRPr="00005B11" w:rsidRDefault="005252EE" w:rsidP="00005B11">
      <w:pPr>
        <w:pStyle w:val="af0"/>
        <w:numPr>
          <w:ilvl w:val="0"/>
          <w:numId w:val="21"/>
        </w:numPr>
        <w:ind w:firstLineChars="0"/>
        <w:rPr>
          <w:rFonts w:eastAsia="MS Mincho"/>
          <w:lang w:eastAsia="ja-JP"/>
        </w:rPr>
      </w:pPr>
      <w:r w:rsidRPr="00005B11">
        <w:rPr>
          <w:rFonts w:eastAsia="MS Mincho"/>
          <w:lang w:eastAsia="ja-JP"/>
        </w:rPr>
        <w:t>The banned precoders on TRP1: {B0}</w:t>
      </w:r>
    </w:p>
    <w:p w14:paraId="2368A1E3" w14:textId="77777777" w:rsidR="005252EE" w:rsidRDefault="005252EE" w:rsidP="005252EE">
      <w:pPr>
        <w:rPr>
          <w:noProof/>
          <w:lang w:eastAsia="zh-CN"/>
        </w:rPr>
      </w:pPr>
      <w:r>
        <w:rPr>
          <w:kern w:val="2"/>
          <w:lang w:val="en-GB" w:eastAsia="zh-CN"/>
        </w:rPr>
        <w:t xml:space="preserve">By </w:t>
      </w:r>
      <w:r w:rsidRPr="00E43581">
        <w:rPr>
          <w:kern w:val="2"/>
          <w:lang w:val="en-GB" w:eastAsia="zh-CN"/>
        </w:rPr>
        <w:t xml:space="preserve">Alt </w:t>
      </w:r>
      <w:r>
        <w:rPr>
          <w:kern w:val="2"/>
          <w:lang w:val="en-GB" w:eastAsia="zh-CN"/>
        </w:rPr>
        <w:t>2</w:t>
      </w:r>
      <w:r w:rsidRPr="00E43581">
        <w:rPr>
          <w:kern w:val="2"/>
          <w:lang w:val="en-GB" w:eastAsia="zh-CN"/>
        </w:rPr>
        <w:t>,</w:t>
      </w:r>
      <w:r>
        <w:rPr>
          <w:kern w:val="2"/>
          <w:lang w:val="en-GB" w:eastAsia="zh-CN"/>
        </w:rPr>
        <w:t xml:space="preserve"> </w:t>
      </w:r>
      <w:r w:rsidRPr="00E43581">
        <w:rPr>
          <w:kern w:val="2"/>
          <w:lang w:val="en-GB" w:eastAsia="zh-CN"/>
        </w:rPr>
        <w:t>two CBSRs of (</w:t>
      </w:r>
      <w:r>
        <w:rPr>
          <w:i/>
          <w:kern w:val="2"/>
          <w:lang w:val="en-GB" w:eastAsia="zh-CN"/>
        </w:rPr>
        <w:t>X</w:t>
      </w:r>
      <w:r w:rsidRPr="00E43581">
        <w:rPr>
          <w:kern w:val="2"/>
          <w:lang w:val="en-GB" w:eastAsia="zh-CN"/>
        </w:rPr>
        <w:t>,</w:t>
      </w:r>
      <w:r w:rsidRPr="001A4A0C">
        <w:rPr>
          <w:i/>
          <w:kern w:val="2"/>
          <w:lang w:val="en-GB" w:eastAsia="zh-CN"/>
        </w:rPr>
        <w:t xml:space="preserve"> Y</w:t>
      </w:r>
      <w:r w:rsidRPr="00E43581">
        <w:rPr>
          <w:kern w:val="2"/>
          <w:lang w:val="en-GB" w:eastAsia="zh-CN"/>
        </w:rPr>
        <w:t xml:space="preserve">) is configured in </w:t>
      </w:r>
      <w:r w:rsidRPr="00E43581">
        <w:rPr>
          <w:i/>
          <w:kern w:val="2"/>
          <w:lang w:val="en-GB" w:eastAsia="zh-CN"/>
        </w:rPr>
        <w:t>CodebookConfig</w:t>
      </w:r>
      <w:r w:rsidRPr="00E43581">
        <w:rPr>
          <w:kern w:val="2"/>
          <w:lang w:val="en-GB" w:eastAsia="zh-CN"/>
        </w:rPr>
        <w:t>, then the reported PMI associated with the first CMR group</w:t>
      </w:r>
      <w:r>
        <w:rPr>
          <w:kern w:val="2"/>
          <w:lang w:val="en-GB" w:eastAsia="zh-CN"/>
        </w:rPr>
        <w:t>, i.e., TRP0,</w:t>
      </w:r>
      <w:r w:rsidRPr="00E43581">
        <w:rPr>
          <w:kern w:val="2"/>
          <w:lang w:val="en-GB" w:eastAsia="zh-CN"/>
        </w:rPr>
        <w:t xml:space="preserve"> is not allowed to correspond to </w:t>
      </w:r>
      <w:r>
        <w:rPr>
          <w:kern w:val="2"/>
          <w:lang w:val="en-GB" w:eastAsia="zh-CN"/>
        </w:rPr>
        <w:t xml:space="preserve">{B1, B2} </w:t>
      </w:r>
      <w:r w:rsidRPr="00E43581">
        <w:rPr>
          <w:kern w:val="2"/>
          <w:lang w:val="en-GB" w:eastAsia="zh-CN"/>
        </w:rPr>
        <w:t xml:space="preserve">indicated by </w:t>
      </w:r>
      <w:r>
        <w:rPr>
          <w:i/>
          <w:kern w:val="2"/>
          <w:lang w:val="en-GB" w:eastAsia="zh-CN"/>
        </w:rPr>
        <w:t>X</w:t>
      </w:r>
      <w:r w:rsidRPr="00E43581">
        <w:rPr>
          <w:kern w:val="2"/>
          <w:lang w:val="en-GB" w:eastAsia="zh-CN"/>
        </w:rPr>
        <w:t>, and the reported PMI associated with the second CMR group</w:t>
      </w:r>
      <w:r>
        <w:rPr>
          <w:kern w:val="2"/>
          <w:lang w:val="en-GB" w:eastAsia="zh-CN"/>
        </w:rPr>
        <w:t>, i.e., TRP1,</w:t>
      </w:r>
      <w:r w:rsidRPr="00E43581">
        <w:rPr>
          <w:kern w:val="2"/>
          <w:lang w:val="en-GB" w:eastAsia="zh-CN"/>
        </w:rPr>
        <w:t xml:space="preserve"> is not allowed to correspond to </w:t>
      </w:r>
      <w:r w:rsidRPr="00EC653E">
        <w:rPr>
          <w:kern w:val="2"/>
          <w:lang w:val="en-GB" w:eastAsia="zh-CN"/>
        </w:rPr>
        <w:t>{B0}</w:t>
      </w:r>
      <w:r w:rsidRPr="00E43581">
        <w:rPr>
          <w:kern w:val="2"/>
          <w:lang w:val="en-GB" w:eastAsia="zh-CN"/>
        </w:rPr>
        <w:t xml:space="preserve"> indicated by </w:t>
      </w:r>
      <w:r>
        <w:rPr>
          <w:i/>
          <w:kern w:val="2"/>
          <w:lang w:val="en-GB" w:eastAsia="zh-CN"/>
        </w:rPr>
        <w:t>Y</w:t>
      </w:r>
      <w:r w:rsidRPr="00E43581">
        <w:rPr>
          <w:kern w:val="2"/>
          <w:lang w:val="en-GB" w:eastAsia="zh-CN"/>
        </w:rPr>
        <w:t xml:space="preserve">, regardless single-TRP and NCJT measurement hypotheses. </w:t>
      </w:r>
      <w:r>
        <w:rPr>
          <w:kern w:val="2"/>
          <w:lang w:val="en-GB" w:eastAsia="zh-CN"/>
        </w:rPr>
        <w:t>By the above configuration, the severe interference outside coordination set</w:t>
      </w:r>
      <w:r w:rsidRPr="00E43581" w:rsidDel="00A434FB">
        <w:rPr>
          <w:kern w:val="2"/>
          <w:lang w:val="en-GB" w:eastAsia="zh-CN"/>
        </w:rPr>
        <w:t xml:space="preserve"> </w:t>
      </w:r>
      <w:r>
        <w:rPr>
          <w:kern w:val="2"/>
          <w:lang w:val="en-GB" w:eastAsia="zh-CN"/>
        </w:rPr>
        <w:t>can be avoided.</w:t>
      </w:r>
    </w:p>
    <w:p w14:paraId="00174F78" w14:textId="77777777" w:rsidR="005252EE" w:rsidRPr="00E43581" w:rsidRDefault="005252EE" w:rsidP="005252EE">
      <w:pPr>
        <w:jc w:val="center"/>
        <w:rPr>
          <w:kern w:val="2"/>
          <w:lang w:val="en-GB"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98FA3C1" wp14:editId="2689F8AF">
            <wp:extent cx="3914286" cy="128571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14286" cy="1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506572" w14:textId="77777777" w:rsidR="005252EE" w:rsidRPr="00747966" w:rsidRDefault="005252EE" w:rsidP="005252EE">
      <w:pPr>
        <w:jc w:val="center"/>
        <w:rPr>
          <w:b/>
          <w:kern w:val="2"/>
          <w:sz w:val="21"/>
          <w:lang w:val="en-GB" w:eastAsia="zh-CN"/>
        </w:rPr>
      </w:pPr>
      <w:r w:rsidRPr="00747966">
        <w:rPr>
          <w:b/>
          <w:kern w:val="2"/>
          <w:sz w:val="21"/>
          <w:lang w:val="en-GB" w:eastAsia="zh-CN"/>
        </w:rPr>
        <w:t>Figure 1: an example of CBSR for NCJT measurement hypothesis</w:t>
      </w:r>
    </w:p>
    <w:p w14:paraId="3C507865" w14:textId="77777777" w:rsidR="005252EE" w:rsidRDefault="005252EE" w:rsidP="005252EE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Some company may argue that CSI reporting for DPS can be supported but CBSR is configured across all CMRs within the same CSI-RS resource set in Rel-15. Unfortunately the support of Multi-TRP in Rel-15 was down-scoped by RAN so that Rel-15 NR CSI design was discussed in the context of single-TRP operation. Generally one CMR in a CSI-RS resource set can be associated with one dedicated beam so that CBSR in </w:t>
      </w:r>
      <w:r w:rsidRPr="00713DA9">
        <w:rPr>
          <w:i/>
          <w:kern w:val="2"/>
          <w:lang w:val="en-GB" w:eastAsia="zh-CN"/>
        </w:rPr>
        <w:t>CodebookConfig</w:t>
      </w:r>
      <w:r>
        <w:rPr>
          <w:kern w:val="2"/>
          <w:lang w:val="en-GB" w:eastAsia="zh-CN"/>
        </w:rPr>
        <w:t xml:space="preserve"> shall be configured per CMR ideally. However this gives rise to high signalling overhead for CBSR configuration which was not preferred by RAN2 either. Rel-17 Multi-TRP CSI enhancement is the first release mainly focusing on the matter of CSI for Multi-TRP operation to balance pros and cons. </w:t>
      </w:r>
    </w:p>
    <w:p w14:paraId="762781BD" w14:textId="77777777" w:rsidR="005252EE" w:rsidRPr="00E43581" w:rsidRDefault="005252EE" w:rsidP="005252EE">
      <w:pPr>
        <w:rPr>
          <w:kern w:val="2"/>
          <w:lang w:val="en-GB" w:eastAsia="zh-CN"/>
        </w:rPr>
      </w:pPr>
      <w:r w:rsidRPr="00E43581">
        <w:rPr>
          <w:kern w:val="2"/>
          <w:lang w:val="en-GB" w:eastAsia="zh-CN"/>
        </w:rPr>
        <w:t>Based on the above analysis, we have the following proposal:</w:t>
      </w:r>
    </w:p>
    <w:p w14:paraId="0CA0FFEC" w14:textId="401DD5C8" w:rsidR="005252EE" w:rsidRPr="00005B11" w:rsidRDefault="005252EE" w:rsidP="00005B11">
      <w:pPr>
        <w:pStyle w:val="af5"/>
        <w:spacing w:before="0" w:beforeAutospacing="0" w:after="0" w:afterAutospacing="0"/>
        <w:jc w:val="both"/>
        <w:rPr>
          <w:b/>
          <w:i/>
          <w:sz w:val="22"/>
          <w:szCs w:val="22"/>
          <w:lang w:val="en-GB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Proposal 5</w:t>
      </w:r>
      <w:r w:rsidRPr="00E43581">
        <w:rPr>
          <w:rFonts w:ascii="Times New Roman" w:hAnsi="Times New Roman" w:cs="Times New Roman"/>
          <w:b/>
          <w:i/>
          <w:sz w:val="22"/>
          <w:szCs w:val="22"/>
        </w:rPr>
        <w:t>:</w:t>
      </w:r>
      <w:r w:rsidRPr="00E43581">
        <w:rPr>
          <w:rStyle w:val="af6"/>
          <w:rFonts w:ascii="Times New Roman" w:hAnsi="Times New Roman" w:cs="Times New Roman"/>
          <w:bCs w:val="0"/>
          <w:i/>
          <w:sz w:val="22"/>
          <w:szCs w:val="22"/>
          <w:lang w:val="en-GB"/>
        </w:rPr>
        <w:t xml:space="preserve"> For a CSI report associated with a Multi-TRP/panel NCJT measurement hypothesis configured by single CSI reporting setting, two CBSRs can be configured per </w:t>
      </w:r>
      <w:r w:rsidRPr="00E43581">
        <w:rPr>
          <w:rStyle w:val="af6"/>
          <w:rFonts w:ascii="Times New Roman" w:hAnsi="Times New Roman" w:cs="Times New Roman"/>
          <w:bCs w:val="0"/>
          <w:i/>
          <w:iCs/>
          <w:sz w:val="22"/>
          <w:szCs w:val="22"/>
          <w:lang w:val="en-GB"/>
        </w:rPr>
        <w:t>CodebookConfig</w:t>
      </w:r>
      <w:r w:rsidRPr="00E43581">
        <w:rPr>
          <w:rStyle w:val="af6"/>
          <w:rFonts w:ascii="Times New Roman" w:hAnsi="Times New Roman" w:cs="Times New Roman"/>
          <w:bCs w:val="0"/>
          <w:i/>
          <w:sz w:val="22"/>
          <w:szCs w:val="22"/>
          <w:lang w:val="en-GB"/>
        </w:rPr>
        <w:t>, whereas one CBSR is applied to one CMR group in a CMR resource set respectively, i.e. per TRP.</w:t>
      </w:r>
    </w:p>
    <w:p w14:paraId="222C73D3" w14:textId="77777777" w:rsidR="00224F69" w:rsidRPr="00E43581" w:rsidRDefault="00224F69" w:rsidP="00C0090A">
      <w:pPr>
        <w:rPr>
          <w:kern w:val="2"/>
          <w:lang w:eastAsia="zh-CN"/>
        </w:rPr>
      </w:pPr>
    </w:p>
    <w:p w14:paraId="5C052821" w14:textId="77777777" w:rsidR="00157FC3" w:rsidRPr="00E43581" w:rsidRDefault="00747F48" w:rsidP="00CF195E">
      <w:pPr>
        <w:pStyle w:val="1"/>
        <w:rPr>
          <w:sz w:val="22"/>
          <w:szCs w:val="22"/>
        </w:rPr>
      </w:pPr>
      <w:r w:rsidRPr="00E43581">
        <w:rPr>
          <w:sz w:val="22"/>
          <w:szCs w:val="22"/>
        </w:rPr>
        <w:t>Conclusion</w:t>
      </w:r>
      <w:r w:rsidR="006B1FD5" w:rsidRPr="00E43581">
        <w:rPr>
          <w:sz w:val="22"/>
          <w:szCs w:val="22"/>
        </w:rPr>
        <w:t>s</w:t>
      </w:r>
    </w:p>
    <w:p w14:paraId="4CE14EA8" w14:textId="6945EE83" w:rsidR="006B1FD5" w:rsidRPr="00E43581" w:rsidRDefault="00516689" w:rsidP="006B1FD5">
      <w:pPr>
        <w:rPr>
          <w:kern w:val="2"/>
          <w:lang w:val="en-GB" w:eastAsia="zh-CN"/>
        </w:rPr>
      </w:pPr>
      <w:r w:rsidRPr="00E43581">
        <w:rPr>
          <w:kern w:val="2"/>
          <w:lang w:val="en-GB" w:eastAsia="zh-CN"/>
        </w:rPr>
        <w:t>This contribution provides our views on CSI enhancement based on angle and delay reciprocity and CSI enhancement for multi-TRP. In summary, the following proposals and observations are made.</w:t>
      </w:r>
    </w:p>
    <w:p w14:paraId="3E2F8396" w14:textId="77777777" w:rsidR="00747966" w:rsidRPr="00E43581" w:rsidRDefault="00747966" w:rsidP="00747966">
      <w:pPr>
        <w:shd w:val="clear" w:color="auto" w:fill="FFFFFF"/>
        <w:spacing w:beforeLines="50" w:before="120" w:afterLines="50"/>
        <w:rPr>
          <w:rFonts w:eastAsiaTheme="minorEastAsia"/>
          <w:lang w:eastAsia="zh-CN"/>
        </w:rPr>
      </w:pPr>
      <w:r w:rsidRPr="00E43581">
        <w:rPr>
          <w:b/>
          <w:i/>
          <w:color w:val="000000" w:themeColor="text1"/>
          <w:lang w:eastAsia="zh-CN"/>
        </w:rPr>
        <w:t>Proposal 1: For N</w:t>
      </w:r>
      <w:r w:rsidRPr="00E43581">
        <w:rPr>
          <w:b/>
          <w:i/>
          <w:color w:val="000000" w:themeColor="text1"/>
          <w:vertAlign w:val="subscript"/>
          <w:lang w:eastAsia="zh-CN"/>
        </w:rPr>
        <w:t>3</w:t>
      </w:r>
      <w:r w:rsidRPr="00E43581">
        <w:rPr>
          <w:b/>
          <w:i/>
          <w:color w:val="000000" w:themeColor="text1"/>
          <w:lang w:eastAsia="zh-CN"/>
        </w:rPr>
        <w:t xml:space="preserve">=3, FD bases used for </w:t>
      </w:r>
      <m:oMath>
        <m:sSub>
          <m:sSubPr>
            <m:ctrlPr>
              <w:rPr>
                <w:rFonts w:ascii="Cambria Math" w:hAnsi="Cambria Math"/>
                <w:b/>
                <w:i/>
                <w:color w:val="000000" w:themeColor="text1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  <w:lang w:eastAsia="zh-CN"/>
              </w:rPr>
              <m:t>f</m:t>
            </m:r>
          </m:sub>
        </m:sSub>
      </m:oMath>
      <w:r w:rsidRPr="00E43581">
        <w:rPr>
          <w:b/>
          <w:i/>
          <w:color w:val="000000" w:themeColor="text1"/>
          <w:lang w:eastAsia="zh-CN"/>
        </w:rPr>
        <w:t xml:space="preserve"> quantization is limited within a window with size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lang w:eastAsia="zh-CN"/>
          </w:rPr>
          <m:t>min⁡(N,3)</m:t>
        </m:r>
      </m:oMath>
      <w:r w:rsidRPr="00E43581">
        <w:rPr>
          <w:b/>
          <w:i/>
          <w:color w:val="000000" w:themeColor="text1"/>
          <w:lang w:eastAsia="zh-CN"/>
        </w:rPr>
        <w:t>.</w:t>
      </w:r>
    </w:p>
    <w:p w14:paraId="58AE3616" w14:textId="77777777" w:rsidR="00747966" w:rsidRPr="00E43581" w:rsidRDefault="00747966" w:rsidP="00747966">
      <w:pPr>
        <w:spacing w:before="50" w:afterLines="50"/>
        <w:rPr>
          <w:rFonts w:eastAsiaTheme="minorEastAsia"/>
          <w:b/>
          <w:i/>
          <w:lang w:eastAsia="zh-CN"/>
        </w:rPr>
      </w:pPr>
      <w:r w:rsidRPr="00E43581">
        <w:rPr>
          <w:rFonts w:eastAsiaTheme="minorEastAsia"/>
          <w:b/>
          <w:i/>
          <w:lang w:eastAsia="zh-CN"/>
        </w:rPr>
        <w:t xml:space="preserve">Proposal 2: The parameter combinations with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α</m:t>
        </m:r>
      </m:oMath>
      <w:r w:rsidRPr="00E43581">
        <w:rPr>
          <w:rFonts w:eastAsiaTheme="minorEastAsia"/>
          <w:b/>
          <w:i/>
          <w:lang w:eastAsia="zh-CN"/>
        </w:rPr>
        <w:t xml:space="preserve">=0.75 (i.e.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{M=1,α=0.75, β=0.5}</m:t>
        </m:r>
      </m:oMath>
      <w:r w:rsidRPr="00E43581">
        <w:rPr>
          <w:rFonts w:eastAsiaTheme="minorEastAsia"/>
          <w:b/>
          <w:i/>
          <w:lang w:eastAsia="zh-CN"/>
        </w:rPr>
        <w:t xml:space="preserve"> and 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{M=2,α=0.75, β=0.5}</m:t>
        </m:r>
      </m:oMath>
      <w:r w:rsidRPr="00E43581">
        <w:rPr>
          <w:rFonts w:eastAsiaTheme="minorEastAsia"/>
          <w:b/>
          <w:i/>
          <w:lang w:eastAsia="zh-CN"/>
        </w:rPr>
        <w:t xml:space="preserve">) should not be applied to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CSI-RS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 xml:space="preserve">=12 </m:t>
        </m:r>
      </m:oMath>
      <w:r w:rsidRPr="00E43581">
        <w:rPr>
          <w:rFonts w:eastAsiaTheme="minorEastAsia"/>
          <w:b/>
          <w:i/>
          <w:lang w:eastAsia="zh-CN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CSI-RS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=4</m:t>
        </m:r>
      </m:oMath>
      <w:r w:rsidRPr="00E43581">
        <w:rPr>
          <w:rFonts w:eastAsiaTheme="minorEastAsia"/>
          <w:b/>
          <w:i/>
          <w:lang w:eastAsia="zh-CN"/>
        </w:rPr>
        <w:t>.</w:t>
      </w:r>
    </w:p>
    <w:p w14:paraId="5EA18EE0" w14:textId="77777777" w:rsidR="00747966" w:rsidRDefault="00747966" w:rsidP="00747966">
      <w:pPr>
        <w:spacing w:before="50" w:afterLines="50"/>
        <w:rPr>
          <w:rFonts w:eastAsiaTheme="minorEastAsia"/>
          <w:b/>
          <w:i/>
          <w:lang w:eastAsia="zh-CN"/>
        </w:rPr>
      </w:pPr>
      <w:r w:rsidRPr="00E43581">
        <w:rPr>
          <w:rFonts w:eastAsiaTheme="minorEastAsia"/>
          <w:b/>
          <w:i/>
          <w:lang w:eastAsia="zh-CN"/>
        </w:rPr>
        <w:t>Proposal 3: Support Alt1, report Port indicator, SCI, and FD indicator in Group 0.</w:t>
      </w:r>
    </w:p>
    <w:p w14:paraId="1AED895B" w14:textId="77777777" w:rsidR="00747966" w:rsidRPr="00E43581" w:rsidRDefault="00747966" w:rsidP="00747966">
      <w:pPr>
        <w:spacing w:before="50" w:afterLines="50"/>
        <w:rPr>
          <w:rFonts w:eastAsiaTheme="minorEastAsia"/>
          <w:b/>
          <w:i/>
          <w:lang w:eastAsia="zh-CN"/>
        </w:rPr>
      </w:pPr>
      <w:r w:rsidRPr="00E43581">
        <w:rPr>
          <w:rFonts w:eastAsiaTheme="minorEastAsia"/>
          <w:b/>
          <w:i/>
          <w:lang w:eastAsia="zh-CN"/>
        </w:rPr>
        <w:t xml:space="preserve">Proposal 4: Support Alt2 with mapping coefficients firstly across layers, secondly across port indices, and thirdly across FD basis indices, i.e., the priority value is given by </w:t>
      </w:r>
      <m:oMath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Pri</m:t>
        </m:r>
        <m:d>
          <m:d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l,i,f</m:t>
            </m:r>
          </m:e>
        </m:d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=v⋅</m:t>
        </m:r>
        <m:sSub>
          <m:sSubPr>
            <m:ctrlPr>
              <w:rPr>
                <w:rFonts w:ascii="Cambria Math" w:eastAsiaTheme="minorEastAsia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lang w:eastAsia="zh-CN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lang w:eastAsia="zh-CN"/>
          </w:rPr>
          <m:t>⋅f+v⋅i+l</m:t>
        </m:r>
      </m:oMath>
      <w:r w:rsidRPr="00E43581">
        <w:rPr>
          <w:rFonts w:eastAsiaTheme="minorEastAsia"/>
          <w:b/>
          <w:i/>
          <w:lang w:eastAsia="zh-CN"/>
        </w:rPr>
        <w:t>.</w:t>
      </w:r>
    </w:p>
    <w:p w14:paraId="3D919BAE" w14:textId="77777777" w:rsidR="005252EE" w:rsidRPr="00E57959" w:rsidRDefault="005252EE" w:rsidP="005252EE">
      <w:pPr>
        <w:pStyle w:val="af5"/>
        <w:spacing w:before="0" w:beforeAutospacing="0" w:after="0" w:afterAutospacing="0"/>
        <w:jc w:val="both"/>
        <w:rPr>
          <w:rFonts w:ascii="Times New Roman" w:hAnsi="Times New Roman" w:cs="Times New Roman"/>
          <w:i/>
          <w:sz w:val="22"/>
          <w:szCs w:val="22"/>
          <w:lang w:val="en-GB" w:eastAsia="en-US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Proposal 5</w:t>
      </w:r>
      <w:r w:rsidRPr="00E43581">
        <w:rPr>
          <w:rFonts w:ascii="Times New Roman" w:hAnsi="Times New Roman" w:cs="Times New Roman"/>
          <w:b/>
          <w:i/>
          <w:sz w:val="22"/>
          <w:szCs w:val="22"/>
        </w:rPr>
        <w:t>:</w:t>
      </w:r>
      <w:r w:rsidRPr="00E43581">
        <w:rPr>
          <w:rStyle w:val="af6"/>
          <w:rFonts w:ascii="Times New Roman" w:hAnsi="Times New Roman" w:cs="Times New Roman"/>
          <w:bCs w:val="0"/>
          <w:i/>
          <w:sz w:val="22"/>
          <w:szCs w:val="22"/>
          <w:lang w:val="en-GB"/>
        </w:rPr>
        <w:t xml:space="preserve"> For a CSI report associated with a Multi-TRP/panel NCJT measurement hypothesis configured by single CSI reporting setting, two CBSRs can be configured per </w:t>
      </w:r>
      <w:r w:rsidRPr="00E43581">
        <w:rPr>
          <w:rStyle w:val="af6"/>
          <w:rFonts w:ascii="Times New Roman" w:hAnsi="Times New Roman" w:cs="Times New Roman"/>
          <w:bCs w:val="0"/>
          <w:i/>
          <w:iCs/>
          <w:sz w:val="22"/>
          <w:szCs w:val="22"/>
          <w:lang w:val="en-GB"/>
        </w:rPr>
        <w:t>CodebookConfig</w:t>
      </w:r>
      <w:r w:rsidRPr="00E43581">
        <w:rPr>
          <w:rStyle w:val="af6"/>
          <w:rFonts w:ascii="Times New Roman" w:hAnsi="Times New Roman" w:cs="Times New Roman"/>
          <w:bCs w:val="0"/>
          <w:i/>
          <w:sz w:val="22"/>
          <w:szCs w:val="22"/>
          <w:lang w:val="en-GB"/>
        </w:rPr>
        <w:t>, whereas one CBSR is applied to one CMR group in a CMR resource set respectively, i.e. per TRP.</w:t>
      </w:r>
    </w:p>
    <w:p w14:paraId="5238C4EF" w14:textId="77777777" w:rsidR="00C207EC" w:rsidRPr="00747966" w:rsidRDefault="00C207EC" w:rsidP="00747966">
      <w:pPr>
        <w:tabs>
          <w:tab w:val="left" w:pos="730"/>
        </w:tabs>
        <w:rPr>
          <w:b/>
          <w:i/>
          <w:lang w:eastAsia="zh-CN"/>
        </w:rPr>
      </w:pPr>
    </w:p>
    <w:p w14:paraId="412F292B" w14:textId="14648E00" w:rsidR="0065003F" w:rsidRPr="00E43581" w:rsidRDefault="001D780E" w:rsidP="00C276D0">
      <w:pPr>
        <w:pStyle w:val="1"/>
        <w:numPr>
          <w:ilvl w:val="0"/>
          <w:numId w:val="0"/>
        </w:numPr>
        <w:ind w:left="432" w:hanging="432"/>
        <w:rPr>
          <w:sz w:val="22"/>
          <w:szCs w:val="22"/>
        </w:rPr>
      </w:pPr>
      <w:bookmarkStart w:id="9" w:name="_Ref124589665"/>
      <w:bookmarkStart w:id="10" w:name="_Ref71620620"/>
      <w:bookmarkStart w:id="11" w:name="_Ref124671424"/>
      <w:r w:rsidRPr="00E43581">
        <w:rPr>
          <w:sz w:val="22"/>
          <w:szCs w:val="22"/>
        </w:rPr>
        <w:t>References</w:t>
      </w:r>
      <w:bookmarkEnd w:id="3"/>
      <w:bookmarkEnd w:id="9"/>
      <w:bookmarkEnd w:id="10"/>
      <w:bookmarkEnd w:id="11"/>
    </w:p>
    <w:p w14:paraId="7E63C566" w14:textId="756ED801" w:rsidR="003755F9" w:rsidRPr="00EB31FB" w:rsidRDefault="003755F9" w:rsidP="00EB31FB">
      <w:pPr>
        <w:pStyle w:val="References"/>
        <w:numPr>
          <w:ilvl w:val="0"/>
          <w:numId w:val="34"/>
        </w:numPr>
        <w:jc w:val="left"/>
        <w:rPr>
          <w:sz w:val="24"/>
        </w:rPr>
      </w:pPr>
      <w:r w:rsidRPr="00EB31FB">
        <w:rPr>
          <w:sz w:val="24"/>
        </w:rPr>
        <w:t>“RAN1 #106bis-e Chairman’s Notes”, e-Meeting, October 11th – 19th, 2021.</w:t>
      </w:r>
    </w:p>
    <w:p w14:paraId="522B4A97" w14:textId="7BF156A8" w:rsidR="00EB31FB" w:rsidRDefault="00EB31FB" w:rsidP="00EB31FB">
      <w:pPr>
        <w:pStyle w:val="References"/>
        <w:numPr>
          <w:ilvl w:val="0"/>
          <w:numId w:val="34"/>
        </w:numPr>
        <w:jc w:val="left"/>
        <w:rPr>
          <w:sz w:val="24"/>
        </w:rPr>
      </w:pPr>
      <w:bookmarkStart w:id="12" w:name="_Ref61866784"/>
      <w:r w:rsidRPr="00EB31FB">
        <w:rPr>
          <w:sz w:val="24"/>
        </w:rPr>
        <w:t>3GPP TSG RAN WG1 #105-e</w:t>
      </w:r>
      <w:r>
        <w:rPr>
          <w:sz w:val="24"/>
        </w:rPr>
        <w:t>,</w:t>
      </w:r>
      <w:r w:rsidRPr="00EB31FB">
        <w:rPr>
          <w:sz w:val="24"/>
        </w:rPr>
        <w:t xml:space="preserve"> </w:t>
      </w:r>
      <w:r>
        <w:rPr>
          <w:sz w:val="24"/>
        </w:rPr>
        <w:t>R1</w:t>
      </w:r>
      <w:r w:rsidRPr="00EB31FB">
        <w:rPr>
          <w:sz w:val="24"/>
        </w:rPr>
        <w:t>-2104270</w:t>
      </w:r>
      <w:r w:rsidRPr="00493737">
        <w:rPr>
          <w:rFonts w:hint="eastAsia"/>
          <w:sz w:val="24"/>
        </w:rPr>
        <w:t>,</w:t>
      </w:r>
      <w:r>
        <w:rPr>
          <w:sz w:val="24"/>
        </w:rPr>
        <w:t xml:space="preserve"> </w:t>
      </w:r>
      <w:bookmarkEnd w:id="12"/>
      <w:r w:rsidRPr="00EB31FB">
        <w:rPr>
          <w:sz w:val="24"/>
        </w:rPr>
        <w:t>Discussion on CSI Enhancements for Rel-17</w:t>
      </w:r>
      <w:r>
        <w:rPr>
          <w:sz w:val="24"/>
        </w:rPr>
        <w:t xml:space="preserve">, </w:t>
      </w:r>
      <w:r w:rsidRPr="00EB31FB">
        <w:rPr>
          <w:sz w:val="24"/>
        </w:rPr>
        <w:t>Huawei, HiSilicon</w:t>
      </w:r>
      <w:r>
        <w:rPr>
          <w:sz w:val="24"/>
        </w:rPr>
        <w:t xml:space="preserve">, </w:t>
      </w:r>
      <w:r w:rsidRPr="00EB31FB">
        <w:rPr>
          <w:sz w:val="24"/>
        </w:rPr>
        <w:t>May 10th – 27th, 2021</w:t>
      </w:r>
      <w:r>
        <w:rPr>
          <w:sz w:val="24"/>
        </w:rPr>
        <w:t>.</w:t>
      </w:r>
    </w:p>
    <w:p w14:paraId="2649D836" w14:textId="389F4BCA" w:rsidR="00690EE6" w:rsidRPr="00EB31FB" w:rsidRDefault="00690EE6" w:rsidP="00690EE6">
      <w:pPr>
        <w:rPr>
          <w:kern w:val="2"/>
          <w:lang w:eastAsia="zh-CN"/>
        </w:rPr>
      </w:pPr>
    </w:p>
    <w:p w14:paraId="254B621B" w14:textId="77777777" w:rsidR="003755F9" w:rsidRPr="00690EE6" w:rsidRDefault="003755F9" w:rsidP="003755F9">
      <w:pPr>
        <w:rPr>
          <w:lang w:val="en-GB"/>
        </w:rPr>
      </w:pPr>
    </w:p>
    <w:sectPr w:rsidR="003755F9" w:rsidRPr="00690EE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DC4DD" w14:textId="77777777" w:rsidR="00AA702C" w:rsidRDefault="00AA702C">
      <w:r>
        <w:separator/>
      </w:r>
    </w:p>
  </w:endnote>
  <w:endnote w:type="continuationSeparator" w:id="0">
    <w:p w14:paraId="4911DFB5" w14:textId="77777777" w:rsidR="00AA702C" w:rsidRDefault="00AA7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A0D65" w14:textId="77777777" w:rsidR="00AA702C" w:rsidRDefault="00AA702C">
      <w:r>
        <w:separator/>
      </w:r>
    </w:p>
  </w:footnote>
  <w:footnote w:type="continuationSeparator" w:id="0">
    <w:p w14:paraId="72484A10" w14:textId="77777777" w:rsidR="00AA702C" w:rsidRDefault="00AA7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1117A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E3438"/>
    <w:multiLevelType w:val="hybridMultilevel"/>
    <w:tmpl w:val="1B34DDBA"/>
    <w:lvl w:ilvl="0" w:tplc="89948018">
      <w:numFmt w:val="bullet"/>
      <w:lvlText w:val="•"/>
      <w:lvlJc w:val="left"/>
      <w:pPr>
        <w:ind w:left="78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2E31BAD"/>
    <w:multiLevelType w:val="hybridMultilevel"/>
    <w:tmpl w:val="BD4CA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614E5"/>
    <w:multiLevelType w:val="hybridMultilevel"/>
    <w:tmpl w:val="A01CFB6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7D13E62"/>
    <w:multiLevelType w:val="hybridMultilevel"/>
    <w:tmpl w:val="C8AAAD80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E569B0"/>
    <w:multiLevelType w:val="hybridMultilevel"/>
    <w:tmpl w:val="9B628D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A90829"/>
    <w:multiLevelType w:val="hybridMultilevel"/>
    <w:tmpl w:val="7C6CBF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437DD"/>
    <w:multiLevelType w:val="hybridMultilevel"/>
    <w:tmpl w:val="98D478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131C9"/>
    <w:multiLevelType w:val="hybridMultilevel"/>
    <w:tmpl w:val="ECD65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51085A"/>
    <w:multiLevelType w:val="hybridMultilevel"/>
    <w:tmpl w:val="C3506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9F2B04"/>
    <w:multiLevelType w:val="hybridMultilevel"/>
    <w:tmpl w:val="829E6462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6534C8"/>
    <w:multiLevelType w:val="hybridMultilevel"/>
    <w:tmpl w:val="6100B4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6F12DA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7F6A94"/>
    <w:multiLevelType w:val="hybridMultilevel"/>
    <w:tmpl w:val="9F82B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CE18E6"/>
    <w:multiLevelType w:val="hybridMultilevel"/>
    <w:tmpl w:val="E548B760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425567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8F4BB8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B03A1B"/>
    <w:multiLevelType w:val="hybridMultilevel"/>
    <w:tmpl w:val="77E885A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89948018">
      <w:numFmt w:val="bullet"/>
      <w:lvlText w:val="•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C2FCEFB0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D9A166D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E6072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BA2354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0A78A6"/>
    <w:multiLevelType w:val="hybridMultilevel"/>
    <w:tmpl w:val="A3DE1C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C246FA6"/>
    <w:multiLevelType w:val="hybridMultilevel"/>
    <w:tmpl w:val="E94C8A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18A14A5"/>
    <w:multiLevelType w:val="hybridMultilevel"/>
    <w:tmpl w:val="6E3C5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19231F"/>
    <w:multiLevelType w:val="hybridMultilevel"/>
    <w:tmpl w:val="7F30F37C"/>
    <w:lvl w:ilvl="0" w:tplc="89948018">
      <w:numFmt w:val="bullet"/>
      <w:lvlText w:val="•"/>
      <w:lvlJc w:val="left"/>
      <w:pPr>
        <w:ind w:left="640" w:hanging="420"/>
      </w:pPr>
      <w:rPr>
        <w:rFonts w:ascii="Times" w:eastAsia="Batang" w:hAnsi="Times" w:cs="Times"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28" w15:restartNumberingAfterBreak="0">
    <w:nsid w:val="74233BD2"/>
    <w:multiLevelType w:val="hybridMultilevel"/>
    <w:tmpl w:val="5B261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E28E9"/>
    <w:multiLevelType w:val="hybridMultilevel"/>
    <w:tmpl w:val="2200E648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A512A7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AE6A4B"/>
    <w:multiLevelType w:val="hybridMultilevel"/>
    <w:tmpl w:val="AE5A5B9C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A52F1B"/>
    <w:multiLevelType w:val="hybridMultilevel"/>
    <w:tmpl w:val="DD8CFD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31"/>
  </w:num>
  <w:num w:numId="4">
    <w:abstractNumId w:val="4"/>
  </w:num>
  <w:num w:numId="5">
    <w:abstractNumId w:val="20"/>
  </w:num>
  <w:num w:numId="6">
    <w:abstractNumId w:val="24"/>
  </w:num>
  <w:num w:numId="7">
    <w:abstractNumId w:val="5"/>
  </w:num>
  <w:num w:numId="8">
    <w:abstractNumId w:val="17"/>
  </w:num>
  <w:num w:numId="9">
    <w:abstractNumId w:val="25"/>
  </w:num>
  <w:num w:numId="10">
    <w:abstractNumId w:val="11"/>
  </w:num>
  <w:num w:numId="11">
    <w:abstractNumId w:val="14"/>
  </w:num>
  <w:num w:numId="12">
    <w:abstractNumId w:val="0"/>
  </w:num>
  <w:num w:numId="13">
    <w:abstractNumId w:val="30"/>
  </w:num>
  <w:num w:numId="14">
    <w:abstractNumId w:val="19"/>
  </w:num>
  <w:num w:numId="15">
    <w:abstractNumId w:val="21"/>
  </w:num>
  <w:num w:numId="16">
    <w:abstractNumId w:val="18"/>
  </w:num>
  <w:num w:numId="17">
    <w:abstractNumId w:val="23"/>
  </w:num>
  <w:num w:numId="18">
    <w:abstractNumId w:val="32"/>
  </w:num>
  <w:num w:numId="19">
    <w:abstractNumId w:val="22"/>
  </w:num>
  <w:num w:numId="20">
    <w:abstractNumId w:val="27"/>
  </w:num>
  <w:num w:numId="21">
    <w:abstractNumId w:val="1"/>
  </w:num>
  <w:num w:numId="22">
    <w:abstractNumId w:val="7"/>
  </w:num>
  <w:num w:numId="23">
    <w:abstractNumId w:val="9"/>
  </w:num>
  <w:num w:numId="24">
    <w:abstractNumId w:val="8"/>
  </w:num>
  <w:num w:numId="25">
    <w:abstractNumId w:val="29"/>
  </w:num>
  <w:num w:numId="26">
    <w:abstractNumId w:val="13"/>
  </w:num>
  <w:num w:numId="27">
    <w:abstractNumId w:val="16"/>
  </w:num>
  <w:num w:numId="28">
    <w:abstractNumId w:val="3"/>
  </w:num>
  <w:num w:numId="29">
    <w:abstractNumId w:val="7"/>
  </w:num>
  <w:num w:numId="30">
    <w:abstractNumId w:val="28"/>
  </w:num>
  <w:num w:numId="31">
    <w:abstractNumId w:val="15"/>
  </w:num>
  <w:num w:numId="32">
    <w:abstractNumId w:val="26"/>
  </w:num>
  <w:num w:numId="33">
    <w:abstractNumId w:val="12"/>
    <w:lvlOverride w:ilvl="0">
      <w:startOverride w:val="1"/>
    </w:lvlOverride>
  </w:num>
  <w:num w:numId="34">
    <w:abstractNumId w:val="2"/>
  </w:num>
  <w:num w:numId="35">
    <w:abstractNumId w:val="12"/>
  </w:num>
  <w:num w:numId="36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8A1"/>
    <w:rsid w:val="000033A3"/>
    <w:rsid w:val="00003605"/>
    <w:rsid w:val="000038E0"/>
    <w:rsid w:val="00003C56"/>
    <w:rsid w:val="00003EC2"/>
    <w:rsid w:val="000040A9"/>
    <w:rsid w:val="00004154"/>
    <w:rsid w:val="000042E0"/>
    <w:rsid w:val="0000450F"/>
    <w:rsid w:val="0000458E"/>
    <w:rsid w:val="00004E70"/>
    <w:rsid w:val="00005B11"/>
    <w:rsid w:val="000072B6"/>
    <w:rsid w:val="00007813"/>
    <w:rsid w:val="00007EC8"/>
    <w:rsid w:val="000109E6"/>
    <w:rsid w:val="00011F67"/>
    <w:rsid w:val="00012862"/>
    <w:rsid w:val="000128E6"/>
    <w:rsid w:val="00015401"/>
    <w:rsid w:val="00015EFB"/>
    <w:rsid w:val="000165E2"/>
    <w:rsid w:val="0001695C"/>
    <w:rsid w:val="0001696A"/>
    <w:rsid w:val="000172BE"/>
    <w:rsid w:val="00017D8A"/>
    <w:rsid w:val="00023388"/>
    <w:rsid w:val="00023425"/>
    <w:rsid w:val="00023DCB"/>
    <w:rsid w:val="000241BE"/>
    <w:rsid w:val="000242F2"/>
    <w:rsid w:val="00025145"/>
    <w:rsid w:val="0002539C"/>
    <w:rsid w:val="00026D39"/>
    <w:rsid w:val="00026D4B"/>
    <w:rsid w:val="000272A1"/>
    <w:rsid w:val="000275C6"/>
    <w:rsid w:val="00027AD6"/>
    <w:rsid w:val="0003024C"/>
    <w:rsid w:val="0003064A"/>
    <w:rsid w:val="0003138B"/>
    <w:rsid w:val="0003159A"/>
    <w:rsid w:val="00031ADB"/>
    <w:rsid w:val="00031C0E"/>
    <w:rsid w:val="00031C71"/>
    <w:rsid w:val="00032056"/>
    <w:rsid w:val="000328CA"/>
    <w:rsid w:val="00032E40"/>
    <w:rsid w:val="0003376B"/>
    <w:rsid w:val="00034676"/>
    <w:rsid w:val="000346E6"/>
    <w:rsid w:val="0003485B"/>
    <w:rsid w:val="0003489C"/>
    <w:rsid w:val="000352B3"/>
    <w:rsid w:val="00035B74"/>
    <w:rsid w:val="000361D9"/>
    <w:rsid w:val="000364B4"/>
    <w:rsid w:val="00036E89"/>
    <w:rsid w:val="0004023E"/>
    <w:rsid w:val="0004024B"/>
    <w:rsid w:val="00041C57"/>
    <w:rsid w:val="00041D06"/>
    <w:rsid w:val="000434B7"/>
    <w:rsid w:val="000435E4"/>
    <w:rsid w:val="00043617"/>
    <w:rsid w:val="00046280"/>
    <w:rsid w:val="00046796"/>
    <w:rsid w:val="000467FD"/>
    <w:rsid w:val="00046AAF"/>
    <w:rsid w:val="00047089"/>
    <w:rsid w:val="000470BE"/>
    <w:rsid w:val="00047225"/>
    <w:rsid w:val="00047572"/>
    <w:rsid w:val="00047E60"/>
    <w:rsid w:val="00050A8C"/>
    <w:rsid w:val="000517A1"/>
    <w:rsid w:val="0005188D"/>
    <w:rsid w:val="0005285C"/>
    <w:rsid w:val="00052AD2"/>
    <w:rsid w:val="000530DF"/>
    <w:rsid w:val="000537FC"/>
    <w:rsid w:val="00054988"/>
    <w:rsid w:val="00054E0C"/>
    <w:rsid w:val="0005541D"/>
    <w:rsid w:val="00055A5D"/>
    <w:rsid w:val="00055D6B"/>
    <w:rsid w:val="000565C8"/>
    <w:rsid w:val="00056FD4"/>
    <w:rsid w:val="00057DC8"/>
    <w:rsid w:val="000603B7"/>
    <w:rsid w:val="0006075A"/>
    <w:rsid w:val="000612E1"/>
    <w:rsid w:val="000614FE"/>
    <w:rsid w:val="00061C78"/>
    <w:rsid w:val="00063C87"/>
    <w:rsid w:val="00063DAA"/>
    <w:rsid w:val="00064831"/>
    <w:rsid w:val="0006543C"/>
    <w:rsid w:val="00065D38"/>
    <w:rsid w:val="00067DD1"/>
    <w:rsid w:val="00070447"/>
    <w:rsid w:val="000706E7"/>
    <w:rsid w:val="00070EF8"/>
    <w:rsid w:val="00071192"/>
    <w:rsid w:val="000713A7"/>
    <w:rsid w:val="000721EB"/>
    <w:rsid w:val="0007261D"/>
    <w:rsid w:val="00072A80"/>
    <w:rsid w:val="000731A0"/>
    <w:rsid w:val="000736C1"/>
    <w:rsid w:val="00073797"/>
    <w:rsid w:val="00073DEC"/>
    <w:rsid w:val="000745AA"/>
    <w:rsid w:val="00074C09"/>
    <w:rsid w:val="00074E86"/>
    <w:rsid w:val="00076097"/>
    <w:rsid w:val="00076541"/>
    <w:rsid w:val="000772F4"/>
    <w:rsid w:val="000776EB"/>
    <w:rsid w:val="00080833"/>
    <w:rsid w:val="00080AE5"/>
    <w:rsid w:val="00081894"/>
    <w:rsid w:val="00081B2C"/>
    <w:rsid w:val="00081F05"/>
    <w:rsid w:val="000823B0"/>
    <w:rsid w:val="00082ABD"/>
    <w:rsid w:val="0008335B"/>
    <w:rsid w:val="00083379"/>
    <w:rsid w:val="00083587"/>
    <w:rsid w:val="00083838"/>
    <w:rsid w:val="00083B6A"/>
    <w:rsid w:val="00083F28"/>
    <w:rsid w:val="000852EE"/>
    <w:rsid w:val="00085E04"/>
    <w:rsid w:val="00085FA3"/>
    <w:rsid w:val="00086800"/>
    <w:rsid w:val="00086B71"/>
    <w:rsid w:val="00087709"/>
    <w:rsid w:val="00087913"/>
    <w:rsid w:val="000902DC"/>
    <w:rsid w:val="000908B0"/>
    <w:rsid w:val="00090AF1"/>
    <w:rsid w:val="000911AE"/>
    <w:rsid w:val="000917DC"/>
    <w:rsid w:val="00093697"/>
    <w:rsid w:val="00093D42"/>
    <w:rsid w:val="00093DD0"/>
    <w:rsid w:val="00094A16"/>
    <w:rsid w:val="00094DE6"/>
    <w:rsid w:val="0009500B"/>
    <w:rsid w:val="00096356"/>
    <w:rsid w:val="000963B8"/>
    <w:rsid w:val="00097C99"/>
    <w:rsid w:val="000A0F14"/>
    <w:rsid w:val="000A1441"/>
    <w:rsid w:val="000A16CF"/>
    <w:rsid w:val="000A1A06"/>
    <w:rsid w:val="000A1B60"/>
    <w:rsid w:val="000A21B4"/>
    <w:rsid w:val="000A2CC7"/>
    <w:rsid w:val="000A2ED6"/>
    <w:rsid w:val="000A38E8"/>
    <w:rsid w:val="000A4205"/>
    <w:rsid w:val="000A4A19"/>
    <w:rsid w:val="000A4F27"/>
    <w:rsid w:val="000A5001"/>
    <w:rsid w:val="000A5C23"/>
    <w:rsid w:val="000A6351"/>
    <w:rsid w:val="000A63D6"/>
    <w:rsid w:val="000A7B38"/>
    <w:rsid w:val="000B0343"/>
    <w:rsid w:val="000B10A6"/>
    <w:rsid w:val="000B19FF"/>
    <w:rsid w:val="000B1B2D"/>
    <w:rsid w:val="000B2985"/>
    <w:rsid w:val="000B2C61"/>
    <w:rsid w:val="000B2C88"/>
    <w:rsid w:val="000B3342"/>
    <w:rsid w:val="000B51FA"/>
    <w:rsid w:val="000B5905"/>
    <w:rsid w:val="000B5975"/>
    <w:rsid w:val="000B5DE2"/>
    <w:rsid w:val="000B6E2C"/>
    <w:rsid w:val="000B76C5"/>
    <w:rsid w:val="000B7748"/>
    <w:rsid w:val="000B7A10"/>
    <w:rsid w:val="000B7EBF"/>
    <w:rsid w:val="000C01D4"/>
    <w:rsid w:val="000C03B5"/>
    <w:rsid w:val="000C0B21"/>
    <w:rsid w:val="000C0E47"/>
    <w:rsid w:val="000C115D"/>
    <w:rsid w:val="000C1535"/>
    <w:rsid w:val="000C1853"/>
    <w:rsid w:val="000C252B"/>
    <w:rsid w:val="000C2FBD"/>
    <w:rsid w:val="000C3B0C"/>
    <w:rsid w:val="000C422D"/>
    <w:rsid w:val="000C53D8"/>
    <w:rsid w:val="000C5F91"/>
    <w:rsid w:val="000C6025"/>
    <w:rsid w:val="000C6252"/>
    <w:rsid w:val="000C77E3"/>
    <w:rsid w:val="000D0565"/>
    <w:rsid w:val="000D07F3"/>
    <w:rsid w:val="000D0A61"/>
    <w:rsid w:val="000D0E4E"/>
    <w:rsid w:val="000D113C"/>
    <w:rsid w:val="000D12D1"/>
    <w:rsid w:val="000D159A"/>
    <w:rsid w:val="000D1796"/>
    <w:rsid w:val="000D22B4"/>
    <w:rsid w:val="000D22CC"/>
    <w:rsid w:val="000D2FE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2C2"/>
    <w:rsid w:val="000D73A5"/>
    <w:rsid w:val="000D7F54"/>
    <w:rsid w:val="000E07D6"/>
    <w:rsid w:val="000E1380"/>
    <w:rsid w:val="000E18DF"/>
    <w:rsid w:val="000E3339"/>
    <w:rsid w:val="000E35FB"/>
    <w:rsid w:val="000E3802"/>
    <w:rsid w:val="000E4B65"/>
    <w:rsid w:val="000E4C4E"/>
    <w:rsid w:val="000E5399"/>
    <w:rsid w:val="000E53DD"/>
    <w:rsid w:val="000E59A0"/>
    <w:rsid w:val="000E59C3"/>
    <w:rsid w:val="000E6EC5"/>
    <w:rsid w:val="000E726B"/>
    <w:rsid w:val="000E7A84"/>
    <w:rsid w:val="000E7EDB"/>
    <w:rsid w:val="000F15BC"/>
    <w:rsid w:val="000F180A"/>
    <w:rsid w:val="000F1C92"/>
    <w:rsid w:val="000F2EEE"/>
    <w:rsid w:val="000F3697"/>
    <w:rsid w:val="000F6345"/>
    <w:rsid w:val="000F6D41"/>
    <w:rsid w:val="000F7D8B"/>
    <w:rsid w:val="000F7F58"/>
    <w:rsid w:val="00100128"/>
    <w:rsid w:val="00100FF3"/>
    <w:rsid w:val="00102622"/>
    <w:rsid w:val="001026CA"/>
    <w:rsid w:val="00102CF4"/>
    <w:rsid w:val="001043C2"/>
    <w:rsid w:val="001043E1"/>
    <w:rsid w:val="001049B6"/>
    <w:rsid w:val="00104F5C"/>
    <w:rsid w:val="0010505A"/>
    <w:rsid w:val="00105CC7"/>
    <w:rsid w:val="00105EA8"/>
    <w:rsid w:val="00106F72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91"/>
    <w:rsid w:val="001120C2"/>
    <w:rsid w:val="001129B5"/>
    <w:rsid w:val="001129CE"/>
    <w:rsid w:val="00112B43"/>
    <w:rsid w:val="00112BE6"/>
    <w:rsid w:val="00113045"/>
    <w:rsid w:val="001133AC"/>
    <w:rsid w:val="001134D0"/>
    <w:rsid w:val="00113A25"/>
    <w:rsid w:val="00113EAF"/>
    <w:rsid w:val="001141E3"/>
    <w:rsid w:val="0011424B"/>
    <w:rsid w:val="001144DF"/>
    <w:rsid w:val="00114EFD"/>
    <w:rsid w:val="0011557B"/>
    <w:rsid w:val="00117924"/>
    <w:rsid w:val="001179DC"/>
    <w:rsid w:val="00117C85"/>
    <w:rsid w:val="00117E47"/>
    <w:rsid w:val="00120B13"/>
    <w:rsid w:val="00120C6D"/>
    <w:rsid w:val="00121853"/>
    <w:rsid w:val="0012333D"/>
    <w:rsid w:val="00123C6F"/>
    <w:rsid w:val="00124D84"/>
    <w:rsid w:val="001250DD"/>
    <w:rsid w:val="00125733"/>
    <w:rsid w:val="00126222"/>
    <w:rsid w:val="001263AA"/>
    <w:rsid w:val="0012673C"/>
    <w:rsid w:val="00126920"/>
    <w:rsid w:val="001272AF"/>
    <w:rsid w:val="00130491"/>
    <w:rsid w:val="00130779"/>
    <w:rsid w:val="001307A1"/>
    <w:rsid w:val="00131327"/>
    <w:rsid w:val="001321D3"/>
    <w:rsid w:val="00132BE9"/>
    <w:rsid w:val="00133599"/>
    <w:rsid w:val="00133BF7"/>
    <w:rsid w:val="00134271"/>
    <w:rsid w:val="0013428C"/>
    <w:rsid w:val="0013474B"/>
    <w:rsid w:val="00134B88"/>
    <w:rsid w:val="0013630B"/>
    <w:rsid w:val="00136A23"/>
    <w:rsid w:val="00136B99"/>
    <w:rsid w:val="0014063E"/>
    <w:rsid w:val="0014087D"/>
    <w:rsid w:val="00140F74"/>
    <w:rsid w:val="0014101A"/>
    <w:rsid w:val="00141191"/>
    <w:rsid w:val="00141506"/>
    <w:rsid w:val="0014159C"/>
    <w:rsid w:val="00141698"/>
    <w:rsid w:val="00142665"/>
    <w:rsid w:val="0014384A"/>
    <w:rsid w:val="00143F14"/>
    <w:rsid w:val="0014450F"/>
    <w:rsid w:val="00144D8F"/>
    <w:rsid w:val="00145C74"/>
    <w:rsid w:val="00145E05"/>
    <w:rsid w:val="001462E9"/>
    <w:rsid w:val="00146E32"/>
    <w:rsid w:val="00147D3E"/>
    <w:rsid w:val="00151619"/>
    <w:rsid w:val="00152835"/>
    <w:rsid w:val="00153FF1"/>
    <w:rsid w:val="001541E1"/>
    <w:rsid w:val="0015576F"/>
    <w:rsid w:val="001559FA"/>
    <w:rsid w:val="00155A3B"/>
    <w:rsid w:val="00156374"/>
    <w:rsid w:val="0015663E"/>
    <w:rsid w:val="001577D8"/>
    <w:rsid w:val="00157FC3"/>
    <w:rsid w:val="0016016F"/>
    <w:rsid w:val="001602D9"/>
    <w:rsid w:val="00160739"/>
    <w:rsid w:val="00161005"/>
    <w:rsid w:val="00161A41"/>
    <w:rsid w:val="0016271E"/>
    <w:rsid w:val="001627D5"/>
    <w:rsid w:val="00162D7A"/>
    <w:rsid w:val="001630BD"/>
    <w:rsid w:val="00163592"/>
    <w:rsid w:val="00163CF6"/>
    <w:rsid w:val="0016412B"/>
    <w:rsid w:val="00164D3B"/>
    <w:rsid w:val="00164DAB"/>
    <w:rsid w:val="00165BBB"/>
    <w:rsid w:val="0016613F"/>
    <w:rsid w:val="00166215"/>
    <w:rsid w:val="00166591"/>
    <w:rsid w:val="001678AF"/>
    <w:rsid w:val="001710C8"/>
    <w:rsid w:val="00171143"/>
    <w:rsid w:val="001711F3"/>
    <w:rsid w:val="001714FB"/>
    <w:rsid w:val="00171770"/>
    <w:rsid w:val="00171D60"/>
    <w:rsid w:val="00172864"/>
    <w:rsid w:val="00172B82"/>
    <w:rsid w:val="00172E3E"/>
    <w:rsid w:val="00172EFA"/>
    <w:rsid w:val="00173465"/>
    <w:rsid w:val="00173608"/>
    <w:rsid w:val="001738DD"/>
    <w:rsid w:val="00173CA5"/>
    <w:rsid w:val="001741A9"/>
    <w:rsid w:val="001745EC"/>
    <w:rsid w:val="001747B7"/>
    <w:rsid w:val="00174DE9"/>
    <w:rsid w:val="00175C30"/>
    <w:rsid w:val="00176CA9"/>
    <w:rsid w:val="00177069"/>
    <w:rsid w:val="001773F4"/>
    <w:rsid w:val="00177FC1"/>
    <w:rsid w:val="0018143F"/>
    <w:rsid w:val="001815A2"/>
    <w:rsid w:val="00181FC1"/>
    <w:rsid w:val="001825B2"/>
    <w:rsid w:val="00183034"/>
    <w:rsid w:val="001830F7"/>
    <w:rsid w:val="00183770"/>
    <w:rsid w:val="00183EE6"/>
    <w:rsid w:val="00184597"/>
    <w:rsid w:val="0018588A"/>
    <w:rsid w:val="00185AC7"/>
    <w:rsid w:val="00185F17"/>
    <w:rsid w:val="001866F6"/>
    <w:rsid w:val="001866FC"/>
    <w:rsid w:val="00186835"/>
    <w:rsid w:val="00187252"/>
    <w:rsid w:val="001879C1"/>
    <w:rsid w:val="00190069"/>
    <w:rsid w:val="00191817"/>
    <w:rsid w:val="00191C91"/>
    <w:rsid w:val="001925A4"/>
    <w:rsid w:val="00192AB0"/>
    <w:rsid w:val="00192C1A"/>
    <w:rsid w:val="00192DD9"/>
    <w:rsid w:val="00192E2F"/>
    <w:rsid w:val="00192EB2"/>
    <w:rsid w:val="00194339"/>
    <w:rsid w:val="00194848"/>
    <w:rsid w:val="001958EA"/>
    <w:rsid w:val="00195E0E"/>
    <w:rsid w:val="0019608E"/>
    <w:rsid w:val="0019740C"/>
    <w:rsid w:val="001978E2"/>
    <w:rsid w:val="001A00E1"/>
    <w:rsid w:val="001A08AE"/>
    <w:rsid w:val="001A0B7D"/>
    <w:rsid w:val="001A1355"/>
    <w:rsid w:val="001A180D"/>
    <w:rsid w:val="001A1B7D"/>
    <w:rsid w:val="001A1BAC"/>
    <w:rsid w:val="001A23CE"/>
    <w:rsid w:val="001A2729"/>
    <w:rsid w:val="001A2C89"/>
    <w:rsid w:val="001A65FB"/>
    <w:rsid w:val="001A673E"/>
    <w:rsid w:val="001A69AD"/>
    <w:rsid w:val="001A7763"/>
    <w:rsid w:val="001B2521"/>
    <w:rsid w:val="001B3906"/>
    <w:rsid w:val="001B3964"/>
    <w:rsid w:val="001B4452"/>
    <w:rsid w:val="001B466C"/>
    <w:rsid w:val="001B4F34"/>
    <w:rsid w:val="001B52EC"/>
    <w:rsid w:val="001B53C9"/>
    <w:rsid w:val="001B554A"/>
    <w:rsid w:val="001B6564"/>
    <w:rsid w:val="001B6840"/>
    <w:rsid w:val="001B691A"/>
    <w:rsid w:val="001B7321"/>
    <w:rsid w:val="001B7407"/>
    <w:rsid w:val="001C02D8"/>
    <w:rsid w:val="001C04E3"/>
    <w:rsid w:val="001C132B"/>
    <w:rsid w:val="001C1AE7"/>
    <w:rsid w:val="001C1F16"/>
    <w:rsid w:val="001C2367"/>
    <w:rsid w:val="001C2378"/>
    <w:rsid w:val="001C3599"/>
    <w:rsid w:val="001C3621"/>
    <w:rsid w:val="001C3EE9"/>
    <w:rsid w:val="001C3FA4"/>
    <w:rsid w:val="001C40F9"/>
    <w:rsid w:val="001C458B"/>
    <w:rsid w:val="001C5468"/>
    <w:rsid w:val="001C59DE"/>
    <w:rsid w:val="001C5D4F"/>
    <w:rsid w:val="001C64C0"/>
    <w:rsid w:val="001C69DA"/>
    <w:rsid w:val="001C6F06"/>
    <w:rsid w:val="001C729B"/>
    <w:rsid w:val="001C7634"/>
    <w:rsid w:val="001D0810"/>
    <w:rsid w:val="001D0E26"/>
    <w:rsid w:val="001D2360"/>
    <w:rsid w:val="001D26C7"/>
    <w:rsid w:val="001D2854"/>
    <w:rsid w:val="001D3109"/>
    <w:rsid w:val="001D332E"/>
    <w:rsid w:val="001D3D71"/>
    <w:rsid w:val="001D5033"/>
    <w:rsid w:val="001D5C88"/>
    <w:rsid w:val="001D60A9"/>
    <w:rsid w:val="001D6567"/>
    <w:rsid w:val="001D695C"/>
    <w:rsid w:val="001D6FD9"/>
    <w:rsid w:val="001D7409"/>
    <w:rsid w:val="001D780E"/>
    <w:rsid w:val="001D7DBE"/>
    <w:rsid w:val="001E05C3"/>
    <w:rsid w:val="001E0747"/>
    <w:rsid w:val="001E0AD3"/>
    <w:rsid w:val="001E1A33"/>
    <w:rsid w:val="001E36E4"/>
    <w:rsid w:val="001E379D"/>
    <w:rsid w:val="001E3A3C"/>
    <w:rsid w:val="001E42F4"/>
    <w:rsid w:val="001E4A94"/>
    <w:rsid w:val="001E4F9C"/>
    <w:rsid w:val="001E5C23"/>
    <w:rsid w:val="001E7504"/>
    <w:rsid w:val="001E76C0"/>
    <w:rsid w:val="001E76DF"/>
    <w:rsid w:val="001F0B2A"/>
    <w:rsid w:val="001F1308"/>
    <w:rsid w:val="001F1525"/>
    <w:rsid w:val="001F1636"/>
    <w:rsid w:val="001F1E87"/>
    <w:rsid w:val="001F1EB6"/>
    <w:rsid w:val="001F2751"/>
    <w:rsid w:val="001F2E23"/>
    <w:rsid w:val="001F341F"/>
    <w:rsid w:val="001F35AC"/>
    <w:rsid w:val="001F3800"/>
    <w:rsid w:val="001F3911"/>
    <w:rsid w:val="001F3F1A"/>
    <w:rsid w:val="001F4345"/>
    <w:rsid w:val="001F4CBD"/>
    <w:rsid w:val="001F5545"/>
    <w:rsid w:val="001F5777"/>
    <w:rsid w:val="001F58DB"/>
    <w:rsid w:val="001F5937"/>
    <w:rsid w:val="001F59E3"/>
    <w:rsid w:val="001F59ED"/>
    <w:rsid w:val="001F5A8E"/>
    <w:rsid w:val="001F7121"/>
    <w:rsid w:val="001F7937"/>
    <w:rsid w:val="001F798D"/>
    <w:rsid w:val="001F7BCE"/>
    <w:rsid w:val="00200D2C"/>
    <w:rsid w:val="002011D7"/>
    <w:rsid w:val="002019D8"/>
    <w:rsid w:val="00201BBC"/>
    <w:rsid w:val="00201EC7"/>
    <w:rsid w:val="00202ABB"/>
    <w:rsid w:val="002033CC"/>
    <w:rsid w:val="0020349A"/>
    <w:rsid w:val="002034B4"/>
    <w:rsid w:val="00204032"/>
    <w:rsid w:val="00204BAD"/>
    <w:rsid w:val="00204D60"/>
    <w:rsid w:val="00205627"/>
    <w:rsid w:val="002056D0"/>
    <w:rsid w:val="00205B76"/>
    <w:rsid w:val="002062C9"/>
    <w:rsid w:val="00207757"/>
    <w:rsid w:val="00210860"/>
    <w:rsid w:val="00210B6A"/>
    <w:rsid w:val="00210C43"/>
    <w:rsid w:val="002116C5"/>
    <w:rsid w:val="002118DF"/>
    <w:rsid w:val="00212CB6"/>
    <w:rsid w:val="00212CFF"/>
    <w:rsid w:val="00212E37"/>
    <w:rsid w:val="00213388"/>
    <w:rsid w:val="002140FF"/>
    <w:rsid w:val="00215534"/>
    <w:rsid w:val="002162BC"/>
    <w:rsid w:val="0021722F"/>
    <w:rsid w:val="00217360"/>
    <w:rsid w:val="00217607"/>
    <w:rsid w:val="002206ED"/>
    <w:rsid w:val="00220894"/>
    <w:rsid w:val="00221D8E"/>
    <w:rsid w:val="0022313A"/>
    <w:rsid w:val="002237C0"/>
    <w:rsid w:val="00223CD2"/>
    <w:rsid w:val="00224952"/>
    <w:rsid w:val="00224DD2"/>
    <w:rsid w:val="00224F69"/>
    <w:rsid w:val="002256BE"/>
    <w:rsid w:val="00225A6A"/>
    <w:rsid w:val="00225AC7"/>
    <w:rsid w:val="00225ACC"/>
    <w:rsid w:val="00227FC6"/>
    <w:rsid w:val="002302B4"/>
    <w:rsid w:val="00230F3C"/>
    <w:rsid w:val="00231C25"/>
    <w:rsid w:val="00231C6F"/>
    <w:rsid w:val="00232A90"/>
    <w:rsid w:val="00232BAF"/>
    <w:rsid w:val="00232C62"/>
    <w:rsid w:val="00232EB4"/>
    <w:rsid w:val="00233A85"/>
    <w:rsid w:val="00234151"/>
    <w:rsid w:val="002346AC"/>
    <w:rsid w:val="00234F8C"/>
    <w:rsid w:val="0023527B"/>
    <w:rsid w:val="00235542"/>
    <w:rsid w:val="00235CAE"/>
    <w:rsid w:val="00236077"/>
    <w:rsid w:val="002369B0"/>
    <w:rsid w:val="00236AD8"/>
    <w:rsid w:val="00237CE8"/>
    <w:rsid w:val="002401F5"/>
    <w:rsid w:val="00240E54"/>
    <w:rsid w:val="0024178F"/>
    <w:rsid w:val="00243359"/>
    <w:rsid w:val="00243386"/>
    <w:rsid w:val="00243CC8"/>
    <w:rsid w:val="00244560"/>
    <w:rsid w:val="00244A38"/>
    <w:rsid w:val="002451C5"/>
    <w:rsid w:val="00245F1F"/>
    <w:rsid w:val="0024663B"/>
    <w:rsid w:val="00246DAC"/>
    <w:rsid w:val="00247103"/>
    <w:rsid w:val="00250067"/>
    <w:rsid w:val="002516DE"/>
    <w:rsid w:val="00251F81"/>
    <w:rsid w:val="00252173"/>
    <w:rsid w:val="00252370"/>
    <w:rsid w:val="00252A63"/>
    <w:rsid w:val="00252BE0"/>
    <w:rsid w:val="00253588"/>
    <w:rsid w:val="002546C4"/>
    <w:rsid w:val="002546F4"/>
    <w:rsid w:val="002551D0"/>
    <w:rsid w:val="00255374"/>
    <w:rsid w:val="002553E3"/>
    <w:rsid w:val="002557CB"/>
    <w:rsid w:val="00255F23"/>
    <w:rsid w:val="00256637"/>
    <w:rsid w:val="00257119"/>
    <w:rsid w:val="00257BF4"/>
    <w:rsid w:val="00260003"/>
    <w:rsid w:val="0026013C"/>
    <w:rsid w:val="00260259"/>
    <w:rsid w:val="0026035D"/>
    <w:rsid w:val="002606D6"/>
    <w:rsid w:val="00260C6D"/>
    <w:rsid w:val="002611C3"/>
    <w:rsid w:val="00261A43"/>
    <w:rsid w:val="00261C98"/>
    <w:rsid w:val="0026248E"/>
    <w:rsid w:val="002628AA"/>
    <w:rsid w:val="002628B8"/>
    <w:rsid w:val="00262914"/>
    <w:rsid w:val="002639A0"/>
    <w:rsid w:val="002639E6"/>
    <w:rsid w:val="00263DDD"/>
    <w:rsid w:val="00264719"/>
    <w:rsid w:val="002647BF"/>
    <w:rsid w:val="002647D5"/>
    <w:rsid w:val="00265032"/>
    <w:rsid w:val="002651FB"/>
    <w:rsid w:val="002652BD"/>
    <w:rsid w:val="0026538C"/>
    <w:rsid w:val="00265781"/>
    <w:rsid w:val="00265880"/>
    <w:rsid w:val="00266B13"/>
    <w:rsid w:val="00267736"/>
    <w:rsid w:val="00267A42"/>
    <w:rsid w:val="00267BD9"/>
    <w:rsid w:val="00267BF1"/>
    <w:rsid w:val="00270728"/>
    <w:rsid w:val="00270D42"/>
    <w:rsid w:val="0027132D"/>
    <w:rsid w:val="0027195D"/>
    <w:rsid w:val="00271BDC"/>
    <w:rsid w:val="00272B03"/>
    <w:rsid w:val="002733E2"/>
    <w:rsid w:val="00273AF7"/>
    <w:rsid w:val="00273DC4"/>
    <w:rsid w:val="00275063"/>
    <w:rsid w:val="002750B1"/>
    <w:rsid w:val="002762F5"/>
    <w:rsid w:val="00276473"/>
    <w:rsid w:val="00276A35"/>
    <w:rsid w:val="00277835"/>
    <w:rsid w:val="00277BF3"/>
    <w:rsid w:val="00280AB1"/>
    <w:rsid w:val="00282E19"/>
    <w:rsid w:val="00283CC2"/>
    <w:rsid w:val="00284BAE"/>
    <w:rsid w:val="00284F57"/>
    <w:rsid w:val="002859AF"/>
    <w:rsid w:val="00286AE7"/>
    <w:rsid w:val="00287243"/>
    <w:rsid w:val="00287253"/>
    <w:rsid w:val="00287315"/>
    <w:rsid w:val="002875E1"/>
    <w:rsid w:val="00287CBA"/>
    <w:rsid w:val="00287DDB"/>
    <w:rsid w:val="00290647"/>
    <w:rsid w:val="00291385"/>
    <w:rsid w:val="002913E2"/>
    <w:rsid w:val="00291422"/>
    <w:rsid w:val="00291835"/>
    <w:rsid w:val="00291F38"/>
    <w:rsid w:val="0029237F"/>
    <w:rsid w:val="00292684"/>
    <w:rsid w:val="00292715"/>
    <w:rsid w:val="00293E0A"/>
    <w:rsid w:val="00293E57"/>
    <w:rsid w:val="002947D1"/>
    <w:rsid w:val="002948DF"/>
    <w:rsid w:val="00294D90"/>
    <w:rsid w:val="00296901"/>
    <w:rsid w:val="00296BE6"/>
    <w:rsid w:val="00296FD5"/>
    <w:rsid w:val="00297D1C"/>
    <w:rsid w:val="002A054F"/>
    <w:rsid w:val="002A0558"/>
    <w:rsid w:val="002A1E92"/>
    <w:rsid w:val="002A204D"/>
    <w:rsid w:val="002A2616"/>
    <w:rsid w:val="002A26E1"/>
    <w:rsid w:val="002A2C49"/>
    <w:rsid w:val="002A31C4"/>
    <w:rsid w:val="002A368A"/>
    <w:rsid w:val="002A4065"/>
    <w:rsid w:val="002A419A"/>
    <w:rsid w:val="002A4BE6"/>
    <w:rsid w:val="002A54A5"/>
    <w:rsid w:val="002A59F0"/>
    <w:rsid w:val="002A6290"/>
    <w:rsid w:val="002A6395"/>
    <w:rsid w:val="002A6432"/>
    <w:rsid w:val="002A6F25"/>
    <w:rsid w:val="002A6FD3"/>
    <w:rsid w:val="002B04CB"/>
    <w:rsid w:val="002B067B"/>
    <w:rsid w:val="002B06F0"/>
    <w:rsid w:val="002B0A7D"/>
    <w:rsid w:val="002B1A69"/>
    <w:rsid w:val="002B2723"/>
    <w:rsid w:val="002B303A"/>
    <w:rsid w:val="002B538E"/>
    <w:rsid w:val="002B5950"/>
    <w:rsid w:val="002B5DCA"/>
    <w:rsid w:val="002B6BDC"/>
    <w:rsid w:val="002B70E1"/>
    <w:rsid w:val="002B75B0"/>
    <w:rsid w:val="002B78B9"/>
    <w:rsid w:val="002B7B49"/>
    <w:rsid w:val="002B7EAF"/>
    <w:rsid w:val="002C0060"/>
    <w:rsid w:val="002C00FB"/>
    <w:rsid w:val="002C044B"/>
    <w:rsid w:val="002C099C"/>
    <w:rsid w:val="002C0B74"/>
    <w:rsid w:val="002C0C8B"/>
    <w:rsid w:val="002C0CBB"/>
    <w:rsid w:val="002C1201"/>
    <w:rsid w:val="002C1460"/>
    <w:rsid w:val="002C1647"/>
    <w:rsid w:val="002C20F2"/>
    <w:rsid w:val="002C25FA"/>
    <w:rsid w:val="002C34BD"/>
    <w:rsid w:val="002C38B2"/>
    <w:rsid w:val="002C3F9C"/>
    <w:rsid w:val="002C5541"/>
    <w:rsid w:val="002C5AFA"/>
    <w:rsid w:val="002D0439"/>
    <w:rsid w:val="002D08FF"/>
    <w:rsid w:val="002D09CF"/>
    <w:rsid w:val="002D11B7"/>
    <w:rsid w:val="002D19C8"/>
    <w:rsid w:val="002D1E1A"/>
    <w:rsid w:val="002D38AF"/>
    <w:rsid w:val="002D3BBC"/>
    <w:rsid w:val="002D438A"/>
    <w:rsid w:val="002D4F28"/>
    <w:rsid w:val="002D5738"/>
    <w:rsid w:val="002D5E53"/>
    <w:rsid w:val="002D623A"/>
    <w:rsid w:val="002D627D"/>
    <w:rsid w:val="002D6FC0"/>
    <w:rsid w:val="002E0107"/>
    <w:rsid w:val="002E0319"/>
    <w:rsid w:val="002E08B0"/>
    <w:rsid w:val="002E0968"/>
    <w:rsid w:val="002E0C2C"/>
    <w:rsid w:val="002E179B"/>
    <w:rsid w:val="002E1C9E"/>
    <w:rsid w:val="002E257B"/>
    <w:rsid w:val="002E2C40"/>
    <w:rsid w:val="002E3C65"/>
    <w:rsid w:val="002E3F5B"/>
    <w:rsid w:val="002E4362"/>
    <w:rsid w:val="002E4CC4"/>
    <w:rsid w:val="002E5251"/>
    <w:rsid w:val="002E5CE5"/>
    <w:rsid w:val="002E63D9"/>
    <w:rsid w:val="002E640E"/>
    <w:rsid w:val="002E71B2"/>
    <w:rsid w:val="002F0963"/>
    <w:rsid w:val="002F0C28"/>
    <w:rsid w:val="002F0F83"/>
    <w:rsid w:val="002F138B"/>
    <w:rsid w:val="002F283E"/>
    <w:rsid w:val="002F3CDE"/>
    <w:rsid w:val="002F429B"/>
    <w:rsid w:val="002F4326"/>
    <w:rsid w:val="002F5DD6"/>
    <w:rsid w:val="002F5FEA"/>
    <w:rsid w:val="002F63E7"/>
    <w:rsid w:val="002F7A35"/>
    <w:rsid w:val="002F7B17"/>
    <w:rsid w:val="002F7BE3"/>
    <w:rsid w:val="002F7E6A"/>
    <w:rsid w:val="00300165"/>
    <w:rsid w:val="00300990"/>
    <w:rsid w:val="003010CF"/>
    <w:rsid w:val="003021B6"/>
    <w:rsid w:val="00302380"/>
    <w:rsid w:val="003032B4"/>
    <w:rsid w:val="00303440"/>
    <w:rsid w:val="00304D9B"/>
    <w:rsid w:val="00305FF9"/>
    <w:rsid w:val="00306E6B"/>
    <w:rsid w:val="003074CA"/>
    <w:rsid w:val="003100C8"/>
    <w:rsid w:val="0031075E"/>
    <w:rsid w:val="00310DC1"/>
    <w:rsid w:val="00311161"/>
    <w:rsid w:val="003116E7"/>
    <w:rsid w:val="00311D3B"/>
    <w:rsid w:val="00312322"/>
    <w:rsid w:val="00312393"/>
    <w:rsid w:val="00312400"/>
    <w:rsid w:val="00312739"/>
    <w:rsid w:val="00312C1C"/>
    <w:rsid w:val="00312D10"/>
    <w:rsid w:val="0031337F"/>
    <w:rsid w:val="00313538"/>
    <w:rsid w:val="003144FD"/>
    <w:rsid w:val="0031604B"/>
    <w:rsid w:val="0031660A"/>
    <w:rsid w:val="00317437"/>
    <w:rsid w:val="003178DA"/>
    <w:rsid w:val="00317C80"/>
    <w:rsid w:val="00317CF5"/>
    <w:rsid w:val="00317DB8"/>
    <w:rsid w:val="00320618"/>
    <w:rsid w:val="0032100B"/>
    <w:rsid w:val="00321AB7"/>
    <w:rsid w:val="00321BD7"/>
    <w:rsid w:val="0032228A"/>
    <w:rsid w:val="0032260F"/>
    <w:rsid w:val="003228DA"/>
    <w:rsid w:val="00323D6B"/>
    <w:rsid w:val="0032559C"/>
    <w:rsid w:val="00326957"/>
    <w:rsid w:val="00326AE2"/>
    <w:rsid w:val="00330A09"/>
    <w:rsid w:val="00330CCF"/>
    <w:rsid w:val="00331327"/>
    <w:rsid w:val="00331426"/>
    <w:rsid w:val="0033171D"/>
    <w:rsid w:val="00331FC3"/>
    <w:rsid w:val="003330E2"/>
    <w:rsid w:val="003336B3"/>
    <w:rsid w:val="00335B75"/>
    <w:rsid w:val="00335D8C"/>
    <w:rsid w:val="00336072"/>
    <w:rsid w:val="003363A1"/>
    <w:rsid w:val="003365E8"/>
    <w:rsid w:val="00337FBA"/>
    <w:rsid w:val="00340CB0"/>
    <w:rsid w:val="0034226D"/>
    <w:rsid w:val="003428D0"/>
    <w:rsid w:val="00342972"/>
    <w:rsid w:val="00342FDD"/>
    <w:rsid w:val="00344222"/>
    <w:rsid w:val="0034429B"/>
    <w:rsid w:val="003446F7"/>
    <w:rsid w:val="00344866"/>
    <w:rsid w:val="0034638C"/>
    <w:rsid w:val="00346F7F"/>
    <w:rsid w:val="00350108"/>
    <w:rsid w:val="00350192"/>
    <w:rsid w:val="00350762"/>
    <w:rsid w:val="003507C4"/>
    <w:rsid w:val="0035081F"/>
    <w:rsid w:val="00351134"/>
    <w:rsid w:val="003512C2"/>
    <w:rsid w:val="003519A1"/>
    <w:rsid w:val="00352480"/>
    <w:rsid w:val="00352529"/>
    <w:rsid w:val="003530D2"/>
    <w:rsid w:val="0035314F"/>
    <w:rsid w:val="0035331A"/>
    <w:rsid w:val="003534E1"/>
    <w:rsid w:val="003535BE"/>
    <w:rsid w:val="003536C6"/>
    <w:rsid w:val="003548D8"/>
    <w:rsid w:val="003554CA"/>
    <w:rsid w:val="003575A2"/>
    <w:rsid w:val="00360232"/>
    <w:rsid w:val="003602E0"/>
    <w:rsid w:val="00360460"/>
    <w:rsid w:val="003609DA"/>
    <w:rsid w:val="00360D01"/>
    <w:rsid w:val="00360FEB"/>
    <w:rsid w:val="00362301"/>
    <w:rsid w:val="00362569"/>
    <w:rsid w:val="003636CD"/>
    <w:rsid w:val="0036487C"/>
    <w:rsid w:val="00365411"/>
    <w:rsid w:val="00365FA2"/>
    <w:rsid w:val="00366251"/>
    <w:rsid w:val="003664A3"/>
    <w:rsid w:val="00366518"/>
    <w:rsid w:val="00366C69"/>
    <w:rsid w:val="00367441"/>
    <w:rsid w:val="0036789D"/>
    <w:rsid w:val="00367B1D"/>
    <w:rsid w:val="00370E4F"/>
    <w:rsid w:val="00371215"/>
    <w:rsid w:val="003726CD"/>
    <w:rsid w:val="00372F0D"/>
    <w:rsid w:val="00374059"/>
    <w:rsid w:val="003746D6"/>
    <w:rsid w:val="0037487E"/>
    <w:rsid w:val="00375343"/>
    <w:rsid w:val="0037535B"/>
    <w:rsid w:val="0037552D"/>
    <w:rsid w:val="003755F9"/>
    <w:rsid w:val="003756DB"/>
    <w:rsid w:val="00376A20"/>
    <w:rsid w:val="003770BB"/>
    <w:rsid w:val="0037771A"/>
    <w:rsid w:val="00380257"/>
    <w:rsid w:val="003802DC"/>
    <w:rsid w:val="00380E4E"/>
    <w:rsid w:val="00380FBF"/>
    <w:rsid w:val="00381A19"/>
    <w:rsid w:val="00382A43"/>
    <w:rsid w:val="00382D60"/>
    <w:rsid w:val="00382F29"/>
    <w:rsid w:val="00383C8D"/>
    <w:rsid w:val="00384381"/>
    <w:rsid w:val="0038500C"/>
    <w:rsid w:val="003852FB"/>
    <w:rsid w:val="00385366"/>
    <w:rsid w:val="00385429"/>
    <w:rsid w:val="00385B05"/>
    <w:rsid w:val="00386382"/>
    <w:rsid w:val="003865EF"/>
    <w:rsid w:val="00386BA9"/>
    <w:rsid w:val="00387294"/>
    <w:rsid w:val="00387696"/>
    <w:rsid w:val="00390017"/>
    <w:rsid w:val="003901A3"/>
    <w:rsid w:val="0039072F"/>
    <w:rsid w:val="00392EF3"/>
    <w:rsid w:val="003937A4"/>
    <w:rsid w:val="00393B11"/>
    <w:rsid w:val="00393CE1"/>
    <w:rsid w:val="003940CE"/>
    <w:rsid w:val="003971FC"/>
    <w:rsid w:val="00397C1D"/>
    <w:rsid w:val="003A0AF0"/>
    <w:rsid w:val="003A180F"/>
    <w:rsid w:val="003A18DD"/>
    <w:rsid w:val="003A20C8"/>
    <w:rsid w:val="003A2C29"/>
    <w:rsid w:val="003A2DD6"/>
    <w:rsid w:val="003A2EC3"/>
    <w:rsid w:val="003A2EFD"/>
    <w:rsid w:val="003A36F2"/>
    <w:rsid w:val="003A3D39"/>
    <w:rsid w:val="003A3EC7"/>
    <w:rsid w:val="003A40B4"/>
    <w:rsid w:val="003A5037"/>
    <w:rsid w:val="003A5D4B"/>
    <w:rsid w:val="003A5E28"/>
    <w:rsid w:val="003A6C88"/>
    <w:rsid w:val="003A6F0E"/>
    <w:rsid w:val="003A702D"/>
    <w:rsid w:val="003A767C"/>
    <w:rsid w:val="003A7834"/>
    <w:rsid w:val="003B0B5B"/>
    <w:rsid w:val="003B0E79"/>
    <w:rsid w:val="003B0E98"/>
    <w:rsid w:val="003B0F20"/>
    <w:rsid w:val="003B19A2"/>
    <w:rsid w:val="003B1E1B"/>
    <w:rsid w:val="003B3575"/>
    <w:rsid w:val="003B3E34"/>
    <w:rsid w:val="003B3FA3"/>
    <w:rsid w:val="003B4CBD"/>
    <w:rsid w:val="003B50BC"/>
    <w:rsid w:val="003B5D97"/>
    <w:rsid w:val="003B63A4"/>
    <w:rsid w:val="003B68FE"/>
    <w:rsid w:val="003B6D7D"/>
    <w:rsid w:val="003B7D7E"/>
    <w:rsid w:val="003C02A3"/>
    <w:rsid w:val="003C1012"/>
    <w:rsid w:val="003C11C9"/>
    <w:rsid w:val="003C120D"/>
    <w:rsid w:val="003C1229"/>
    <w:rsid w:val="003C1C2B"/>
    <w:rsid w:val="003C1FD4"/>
    <w:rsid w:val="003C213D"/>
    <w:rsid w:val="003C25AD"/>
    <w:rsid w:val="003C2D21"/>
    <w:rsid w:val="003C3140"/>
    <w:rsid w:val="003C5E6B"/>
    <w:rsid w:val="003C706E"/>
    <w:rsid w:val="003C7AD7"/>
    <w:rsid w:val="003D00E9"/>
    <w:rsid w:val="003D04E2"/>
    <w:rsid w:val="003D0D69"/>
    <w:rsid w:val="003D0FC3"/>
    <w:rsid w:val="003D164F"/>
    <w:rsid w:val="003D2C1D"/>
    <w:rsid w:val="003D2C34"/>
    <w:rsid w:val="003D38BE"/>
    <w:rsid w:val="003D3DDD"/>
    <w:rsid w:val="003D4618"/>
    <w:rsid w:val="003D5CBF"/>
    <w:rsid w:val="003D66D2"/>
    <w:rsid w:val="003D7244"/>
    <w:rsid w:val="003E00BE"/>
    <w:rsid w:val="003E04AF"/>
    <w:rsid w:val="003E07AE"/>
    <w:rsid w:val="003E11E7"/>
    <w:rsid w:val="003E14FC"/>
    <w:rsid w:val="003E1E27"/>
    <w:rsid w:val="003E2976"/>
    <w:rsid w:val="003E3F8F"/>
    <w:rsid w:val="003E4858"/>
    <w:rsid w:val="003E4D6A"/>
    <w:rsid w:val="003E4F82"/>
    <w:rsid w:val="003E5199"/>
    <w:rsid w:val="003E5BCB"/>
    <w:rsid w:val="003E62B9"/>
    <w:rsid w:val="003E6316"/>
    <w:rsid w:val="003E64E4"/>
    <w:rsid w:val="003E6884"/>
    <w:rsid w:val="003E6AC5"/>
    <w:rsid w:val="003E6E41"/>
    <w:rsid w:val="003E7AB7"/>
    <w:rsid w:val="003F004B"/>
    <w:rsid w:val="003F0096"/>
    <w:rsid w:val="003F0231"/>
    <w:rsid w:val="003F075C"/>
    <w:rsid w:val="003F0850"/>
    <w:rsid w:val="003F0867"/>
    <w:rsid w:val="003F0D12"/>
    <w:rsid w:val="003F0F0D"/>
    <w:rsid w:val="003F12AC"/>
    <w:rsid w:val="003F160C"/>
    <w:rsid w:val="003F1BFF"/>
    <w:rsid w:val="003F1EA8"/>
    <w:rsid w:val="003F324F"/>
    <w:rsid w:val="003F33BC"/>
    <w:rsid w:val="003F3D4E"/>
    <w:rsid w:val="003F477E"/>
    <w:rsid w:val="003F4C98"/>
    <w:rsid w:val="003F697F"/>
    <w:rsid w:val="003F6CD2"/>
    <w:rsid w:val="003F788D"/>
    <w:rsid w:val="003F7D72"/>
    <w:rsid w:val="0040126E"/>
    <w:rsid w:val="004016B8"/>
    <w:rsid w:val="004020D4"/>
    <w:rsid w:val="004021B6"/>
    <w:rsid w:val="004047C4"/>
    <w:rsid w:val="0040570B"/>
    <w:rsid w:val="00405EDB"/>
    <w:rsid w:val="00405FB1"/>
    <w:rsid w:val="0040615E"/>
    <w:rsid w:val="0040618A"/>
    <w:rsid w:val="00406460"/>
    <w:rsid w:val="004076BC"/>
    <w:rsid w:val="00407869"/>
    <w:rsid w:val="00407931"/>
    <w:rsid w:val="004103E4"/>
    <w:rsid w:val="00410666"/>
    <w:rsid w:val="00412203"/>
    <w:rsid w:val="00412461"/>
    <w:rsid w:val="00412546"/>
    <w:rsid w:val="00412D98"/>
    <w:rsid w:val="00413053"/>
    <w:rsid w:val="0041319C"/>
    <w:rsid w:val="00413796"/>
    <w:rsid w:val="004137B6"/>
    <w:rsid w:val="00413A54"/>
    <w:rsid w:val="00413C10"/>
    <w:rsid w:val="00413CA1"/>
    <w:rsid w:val="00413CD9"/>
    <w:rsid w:val="00413F9A"/>
    <w:rsid w:val="004140CA"/>
    <w:rsid w:val="004141F2"/>
    <w:rsid w:val="00414C65"/>
    <w:rsid w:val="00415145"/>
    <w:rsid w:val="004153CE"/>
    <w:rsid w:val="00415D76"/>
    <w:rsid w:val="00416665"/>
    <w:rsid w:val="004166D7"/>
    <w:rsid w:val="00416A67"/>
    <w:rsid w:val="00416ACB"/>
    <w:rsid w:val="00416FEB"/>
    <w:rsid w:val="004204C0"/>
    <w:rsid w:val="00420785"/>
    <w:rsid w:val="00420DEB"/>
    <w:rsid w:val="00421DCF"/>
    <w:rsid w:val="00422341"/>
    <w:rsid w:val="00422E53"/>
    <w:rsid w:val="00423641"/>
    <w:rsid w:val="004241A8"/>
    <w:rsid w:val="00424EFD"/>
    <w:rsid w:val="0042577B"/>
    <w:rsid w:val="004259A2"/>
    <w:rsid w:val="00425BF7"/>
    <w:rsid w:val="00426266"/>
    <w:rsid w:val="004264E5"/>
    <w:rsid w:val="004274F1"/>
    <w:rsid w:val="00430A2D"/>
    <w:rsid w:val="00431505"/>
    <w:rsid w:val="00431AF0"/>
    <w:rsid w:val="0043213A"/>
    <w:rsid w:val="0043293C"/>
    <w:rsid w:val="004330F4"/>
    <w:rsid w:val="004332E3"/>
    <w:rsid w:val="00433590"/>
    <w:rsid w:val="0043393D"/>
    <w:rsid w:val="0043398B"/>
    <w:rsid w:val="004344C7"/>
    <w:rsid w:val="00434533"/>
    <w:rsid w:val="0043484C"/>
    <w:rsid w:val="00435135"/>
    <w:rsid w:val="00435274"/>
    <w:rsid w:val="004352AD"/>
    <w:rsid w:val="0043545D"/>
    <w:rsid w:val="00435FE2"/>
    <w:rsid w:val="00436E2F"/>
    <w:rsid w:val="00436EAB"/>
    <w:rsid w:val="004404BE"/>
    <w:rsid w:val="0044225C"/>
    <w:rsid w:val="00442957"/>
    <w:rsid w:val="00443004"/>
    <w:rsid w:val="00443F71"/>
    <w:rsid w:val="00444359"/>
    <w:rsid w:val="00444C25"/>
    <w:rsid w:val="00444C9E"/>
    <w:rsid w:val="00446115"/>
    <w:rsid w:val="004461D9"/>
    <w:rsid w:val="00446AC6"/>
    <w:rsid w:val="0044759B"/>
    <w:rsid w:val="004475FB"/>
    <w:rsid w:val="00447F54"/>
    <w:rsid w:val="00450B7E"/>
    <w:rsid w:val="0045136B"/>
    <w:rsid w:val="004514B6"/>
    <w:rsid w:val="00451C7E"/>
    <w:rsid w:val="00453BB6"/>
    <w:rsid w:val="00453CAA"/>
    <w:rsid w:val="004547D4"/>
    <w:rsid w:val="00455113"/>
    <w:rsid w:val="00456421"/>
    <w:rsid w:val="00456DAB"/>
    <w:rsid w:val="0045787D"/>
    <w:rsid w:val="00460CC3"/>
    <w:rsid w:val="00460E86"/>
    <w:rsid w:val="0046185F"/>
    <w:rsid w:val="00461D8A"/>
    <w:rsid w:val="00462DE7"/>
    <w:rsid w:val="00462EB3"/>
    <w:rsid w:val="004646B4"/>
    <w:rsid w:val="0046481F"/>
    <w:rsid w:val="00464A88"/>
    <w:rsid w:val="004651A0"/>
    <w:rsid w:val="004654BA"/>
    <w:rsid w:val="00466532"/>
    <w:rsid w:val="004666BF"/>
    <w:rsid w:val="00467488"/>
    <w:rsid w:val="00467C53"/>
    <w:rsid w:val="0047083E"/>
    <w:rsid w:val="00470C20"/>
    <w:rsid w:val="00470EB5"/>
    <w:rsid w:val="0047286B"/>
    <w:rsid w:val="00472E27"/>
    <w:rsid w:val="00472EE8"/>
    <w:rsid w:val="00473184"/>
    <w:rsid w:val="00474220"/>
    <w:rsid w:val="004748AF"/>
    <w:rsid w:val="004752D3"/>
    <w:rsid w:val="004754E1"/>
    <w:rsid w:val="00475CE0"/>
    <w:rsid w:val="00476827"/>
    <w:rsid w:val="00476BD4"/>
    <w:rsid w:val="00477C35"/>
    <w:rsid w:val="00480324"/>
    <w:rsid w:val="00480880"/>
    <w:rsid w:val="00480988"/>
    <w:rsid w:val="00480D25"/>
    <w:rsid w:val="00480E05"/>
    <w:rsid w:val="00481E38"/>
    <w:rsid w:val="00482BBE"/>
    <w:rsid w:val="0048323C"/>
    <w:rsid w:val="00483A12"/>
    <w:rsid w:val="00483E45"/>
    <w:rsid w:val="00484A77"/>
    <w:rsid w:val="004850BA"/>
    <w:rsid w:val="0048540F"/>
    <w:rsid w:val="00485970"/>
    <w:rsid w:val="00485C0D"/>
    <w:rsid w:val="004860CB"/>
    <w:rsid w:val="00486575"/>
    <w:rsid w:val="004866D0"/>
    <w:rsid w:val="00486936"/>
    <w:rsid w:val="004902AF"/>
    <w:rsid w:val="004903FF"/>
    <w:rsid w:val="0049207A"/>
    <w:rsid w:val="004923F8"/>
    <w:rsid w:val="00492F97"/>
    <w:rsid w:val="00494242"/>
    <w:rsid w:val="00494AED"/>
    <w:rsid w:val="00494E8E"/>
    <w:rsid w:val="004955BC"/>
    <w:rsid w:val="00495D63"/>
    <w:rsid w:val="004960D6"/>
    <w:rsid w:val="0049648F"/>
    <w:rsid w:val="00496606"/>
    <w:rsid w:val="00496F05"/>
    <w:rsid w:val="00497370"/>
    <w:rsid w:val="00497471"/>
    <w:rsid w:val="00497EE3"/>
    <w:rsid w:val="004A0F39"/>
    <w:rsid w:val="004A2313"/>
    <w:rsid w:val="004A251F"/>
    <w:rsid w:val="004A3BF1"/>
    <w:rsid w:val="004A3C8B"/>
    <w:rsid w:val="004A3E42"/>
    <w:rsid w:val="004A42E4"/>
    <w:rsid w:val="004A44AF"/>
    <w:rsid w:val="004A46B3"/>
    <w:rsid w:val="004A4715"/>
    <w:rsid w:val="004A4EED"/>
    <w:rsid w:val="004A5046"/>
    <w:rsid w:val="004A565E"/>
    <w:rsid w:val="004A5DF3"/>
    <w:rsid w:val="004A6134"/>
    <w:rsid w:val="004A7092"/>
    <w:rsid w:val="004B09B1"/>
    <w:rsid w:val="004B151E"/>
    <w:rsid w:val="004B15A9"/>
    <w:rsid w:val="004B2541"/>
    <w:rsid w:val="004B3DE9"/>
    <w:rsid w:val="004B49E6"/>
    <w:rsid w:val="004B4D69"/>
    <w:rsid w:val="004B5BE5"/>
    <w:rsid w:val="004C01A8"/>
    <w:rsid w:val="004C02DA"/>
    <w:rsid w:val="004C093D"/>
    <w:rsid w:val="004C1840"/>
    <w:rsid w:val="004C1FEA"/>
    <w:rsid w:val="004C2276"/>
    <w:rsid w:val="004C24C9"/>
    <w:rsid w:val="004C31B6"/>
    <w:rsid w:val="004C32F6"/>
    <w:rsid w:val="004C5319"/>
    <w:rsid w:val="004C621F"/>
    <w:rsid w:val="004C6F17"/>
    <w:rsid w:val="004C7948"/>
    <w:rsid w:val="004C7BB8"/>
    <w:rsid w:val="004C7C15"/>
    <w:rsid w:val="004C7C60"/>
    <w:rsid w:val="004C7F2A"/>
    <w:rsid w:val="004D042F"/>
    <w:rsid w:val="004D08F0"/>
    <w:rsid w:val="004D0DFE"/>
    <w:rsid w:val="004D1D91"/>
    <w:rsid w:val="004D22C3"/>
    <w:rsid w:val="004D30F1"/>
    <w:rsid w:val="004D426E"/>
    <w:rsid w:val="004D49E9"/>
    <w:rsid w:val="004D4C32"/>
    <w:rsid w:val="004D57F6"/>
    <w:rsid w:val="004D6B53"/>
    <w:rsid w:val="004D6F4D"/>
    <w:rsid w:val="004D6F95"/>
    <w:rsid w:val="004D72FE"/>
    <w:rsid w:val="004D7982"/>
    <w:rsid w:val="004D7E91"/>
    <w:rsid w:val="004E003A"/>
    <w:rsid w:val="004E0768"/>
    <w:rsid w:val="004E1A31"/>
    <w:rsid w:val="004E2DE0"/>
    <w:rsid w:val="004E31C6"/>
    <w:rsid w:val="004E32F2"/>
    <w:rsid w:val="004E4060"/>
    <w:rsid w:val="004E409A"/>
    <w:rsid w:val="004E4400"/>
    <w:rsid w:val="004E4484"/>
    <w:rsid w:val="004E509B"/>
    <w:rsid w:val="004E63FC"/>
    <w:rsid w:val="004E6F06"/>
    <w:rsid w:val="004E70C5"/>
    <w:rsid w:val="004F0408"/>
    <w:rsid w:val="004F0FB9"/>
    <w:rsid w:val="004F2046"/>
    <w:rsid w:val="004F2F7E"/>
    <w:rsid w:val="004F32B5"/>
    <w:rsid w:val="004F407E"/>
    <w:rsid w:val="004F4E58"/>
    <w:rsid w:val="004F5479"/>
    <w:rsid w:val="004F5585"/>
    <w:rsid w:val="004F5F71"/>
    <w:rsid w:val="004F7528"/>
    <w:rsid w:val="004F789E"/>
    <w:rsid w:val="004F7BCA"/>
    <w:rsid w:val="004F7D89"/>
    <w:rsid w:val="00500243"/>
    <w:rsid w:val="00501981"/>
    <w:rsid w:val="00501A85"/>
    <w:rsid w:val="00501BB3"/>
    <w:rsid w:val="005021DD"/>
    <w:rsid w:val="005025DD"/>
    <w:rsid w:val="005026CA"/>
    <w:rsid w:val="00502B72"/>
    <w:rsid w:val="00503CA1"/>
    <w:rsid w:val="00504548"/>
    <w:rsid w:val="00504770"/>
    <w:rsid w:val="00504BC1"/>
    <w:rsid w:val="00505134"/>
    <w:rsid w:val="00505C04"/>
    <w:rsid w:val="00507357"/>
    <w:rsid w:val="00507453"/>
    <w:rsid w:val="005110AD"/>
    <w:rsid w:val="005115D1"/>
    <w:rsid w:val="00511A14"/>
    <w:rsid w:val="00511F15"/>
    <w:rsid w:val="0051318C"/>
    <w:rsid w:val="005142CD"/>
    <w:rsid w:val="00514392"/>
    <w:rsid w:val="005143C9"/>
    <w:rsid w:val="00514FB5"/>
    <w:rsid w:val="005155D9"/>
    <w:rsid w:val="005157A9"/>
    <w:rsid w:val="00515943"/>
    <w:rsid w:val="00515A9B"/>
    <w:rsid w:val="00515FBC"/>
    <w:rsid w:val="005161CD"/>
    <w:rsid w:val="00516394"/>
    <w:rsid w:val="00516689"/>
    <w:rsid w:val="00516A65"/>
    <w:rsid w:val="00516EF7"/>
    <w:rsid w:val="005173A7"/>
    <w:rsid w:val="005177E1"/>
    <w:rsid w:val="00520C0A"/>
    <w:rsid w:val="005218B6"/>
    <w:rsid w:val="00521EA6"/>
    <w:rsid w:val="00522589"/>
    <w:rsid w:val="00524545"/>
    <w:rsid w:val="005252EE"/>
    <w:rsid w:val="005255BF"/>
    <w:rsid w:val="005257DE"/>
    <w:rsid w:val="00525E12"/>
    <w:rsid w:val="00527200"/>
    <w:rsid w:val="005273AE"/>
    <w:rsid w:val="00527C82"/>
    <w:rsid w:val="00530157"/>
    <w:rsid w:val="005311B2"/>
    <w:rsid w:val="00531EBE"/>
    <w:rsid w:val="00532F8B"/>
    <w:rsid w:val="00533737"/>
    <w:rsid w:val="00535B79"/>
    <w:rsid w:val="00535D7C"/>
    <w:rsid w:val="00536158"/>
    <w:rsid w:val="00536579"/>
    <w:rsid w:val="00536C1E"/>
    <w:rsid w:val="0054220D"/>
    <w:rsid w:val="005424C0"/>
    <w:rsid w:val="00542560"/>
    <w:rsid w:val="00543364"/>
    <w:rsid w:val="0054343A"/>
    <w:rsid w:val="005435C4"/>
    <w:rsid w:val="00543974"/>
    <w:rsid w:val="00543EBF"/>
    <w:rsid w:val="0054462F"/>
    <w:rsid w:val="00544ABA"/>
    <w:rsid w:val="0054593A"/>
    <w:rsid w:val="005465D1"/>
    <w:rsid w:val="00546768"/>
    <w:rsid w:val="005467FB"/>
    <w:rsid w:val="00546AE9"/>
    <w:rsid w:val="00546B3B"/>
    <w:rsid w:val="005470A4"/>
    <w:rsid w:val="00547159"/>
    <w:rsid w:val="00547989"/>
    <w:rsid w:val="00547B49"/>
    <w:rsid w:val="00547EC5"/>
    <w:rsid w:val="00551320"/>
    <w:rsid w:val="005518A4"/>
    <w:rsid w:val="005518E4"/>
    <w:rsid w:val="00552630"/>
    <w:rsid w:val="00552768"/>
    <w:rsid w:val="00552935"/>
    <w:rsid w:val="00553127"/>
    <w:rsid w:val="005537D5"/>
    <w:rsid w:val="005538DA"/>
    <w:rsid w:val="00554924"/>
    <w:rsid w:val="00554BE7"/>
    <w:rsid w:val="00554F03"/>
    <w:rsid w:val="005558F9"/>
    <w:rsid w:val="00555C91"/>
    <w:rsid w:val="0055641D"/>
    <w:rsid w:val="00556798"/>
    <w:rsid w:val="00556D68"/>
    <w:rsid w:val="00557173"/>
    <w:rsid w:val="005576A1"/>
    <w:rsid w:val="00557A64"/>
    <w:rsid w:val="005605C0"/>
    <w:rsid w:val="00560D23"/>
    <w:rsid w:val="005615D8"/>
    <w:rsid w:val="0056234F"/>
    <w:rsid w:val="005626D6"/>
    <w:rsid w:val="005638D4"/>
    <w:rsid w:val="00564242"/>
    <w:rsid w:val="00564587"/>
    <w:rsid w:val="005656ED"/>
    <w:rsid w:val="005658F3"/>
    <w:rsid w:val="00565C7D"/>
    <w:rsid w:val="005660A1"/>
    <w:rsid w:val="00566544"/>
    <w:rsid w:val="00566608"/>
    <w:rsid w:val="005667AD"/>
    <w:rsid w:val="005667DD"/>
    <w:rsid w:val="00566C83"/>
    <w:rsid w:val="00567494"/>
    <w:rsid w:val="00567EFF"/>
    <w:rsid w:val="005700FE"/>
    <w:rsid w:val="00570E24"/>
    <w:rsid w:val="00572331"/>
    <w:rsid w:val="00572760"/>
    <w:rsid w:val="00573C1C"/>
    <w:rsid w:val="005743DE"/>
    <w:rsid w:val="00574532"/>
    <w:rsid w:val="00574F3F"/>
    <w:rsid w:val="00574FD5"/>
    <w:rsid w:val="0057562C"/>
    <w:rsid w:val="005759F6"/>
    <w:rsid w:val="00575E3E"/>
    <w:rsid w:val="005765F5"/>
    <w:rsid w:val="00576775"/>
    <w:rsid w:val="00576776"/>
    <w:rsid w:val="00576B30"/>
    <w:rsid w:val="00576D34"/>
    <w:rsid w:val="00576D6C"/>
    <w:rsid w:val="00577A2E"/>
    <w:rsid w:val="00577FFD"/>
    <w:rsid w:val="00580035"/>
    <w:rsid w:val="00580E48"/>
    <w:rsid w:val="00580F0A"/>
    <w:rsid w:val="00581246"/>
    <w:rsid w:val="00581478"/>
    <w:rsid w:val="00582C3A"/>
    <w:rsid w:val="00582C40"/>
    <w:rsid w:val="00582E1A"/>
    <w:rsid w:val="00583147"/>
    <w:rsid w:val="00584416"/>
    <w:rsid w:val="005848AE"/>
    <w:rsid w:val="00584B39"/>
    <w:rsid w:val="00584C08"/>
    <w:rsid w:val="00584D5A"/>
    <w:rsid w:val="00585028"/>
    <w:rsid w:val="005852B9"/>
    <w:rsid w:val="005854D1"/>
    <w:rsid w:val="00585F5B"/>
    <w:rsid w:val="0058620A"/>
    <w:rsid w:val="005874D0"/>
    <w:rsid w:val="00587E3F"/>
    <w:rsid w:val="00587FC0"/>
    <w:rsid w:val="005906AD"/>
    <w:rsid w:val="00590DA6"/>
    <w:rsid w:val="00590EE4"/>
    <w:rsid w:val="00591C7D"/>
    <w:rsid w:val="00592B03"/>
    <w:rsid w:val="00593AB9"/>
    <w:rsid w:val="00594047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7F0"/>
    <w:rsid w:val="005A0A46"/>
    <w:rsid w:val="005A0A8E"/>
    <w:rsid w:val="005A0A95"/>
    <w:rsid w:val="005A10B9"/>
    <w:rsid w:val="005A11EA"/>
    <w:rsid w:val="005A1385"/>
    <w:rsid w:val="005A1FE2"/>
    <w:rsid w:val="005A1FEC"/>
    <w:rsid w:val="005A269F"/>
    <w:rsid w:val="005A2F45"/>
    <w:rsid w:val="005A305E"/>
    <w:rsid w:val="005A30BB"/>
    <w:rsid w:val="005A3887"/>
    <w:rsid w:val="005A48EF"/>
    <w:rsid w:val="005A5BDB"/>
    <w:rsid w:val="005A6289"/>
    <w:rsid w:val="005A6744"/>
    <w:rsid w:val="005A6ECE"/>
    <w:rsid w:val="005A7EE4"/>
    <w:rsid w:val="005B0542"/>
    <w:rsid w:val="005B2225"/>
    <w:rsid w:val="005B2799"/>
    <w:rsid w:val="005B2B77"/>
    <w:rsid w:val="005B2CA9"/>
    <w:rsid w:val="005B3B0B"/>
    <w:rsid w:val="005B3D4A"/>
    <w:rsid w:val="005B4D87"/>
    <w:rsid w:val="005B4F7C"/>
    <w:rsid w:val="005B599D"/>
    <w:rsid w:val="005B5FC3"/>
    <w:rsid w:val="005B7834"/>
    <w:rsid w:val="005B79C1"/>
    <w:rsid w:val="005B7DD1"/>
    <w:rsid w:val="005C00A0"/>
    <w:rsid w:val="005C0664"/>
    <w:rsid w:val="005C12AC"/>
    <w:rsid w:val="005C28FA"/>
    <w:rsid w:val="005C3863"/>
    <w:rsid w:val="005C3977"/>
    <w:rsid w:val="005C40F4"/>
    <w:rsid w:val="005C43BE"/>
    <w:rsid w:val="005C44F3"/>
    <w:rsid w:val="005C6BBF"/>
    <w:rsid w:val="005C708E"/>
    <w:rsid w:val="005C712D"/>
    <w:rsid w:val="005C7C0F"/>
    <w:rsid w:val="005C7C75"/>
    <w:rsid w:val="005C7E90"/>
    <w:rsid w:val="005D0BBC"/>
    <w:rsid w:val="005D0E4F"/>
    <w:rsid w:val="005D0F13"/>
    <w:rsid w:val="005D1E32"/>
    <w:rsid w:val="005D206B"/>
    <w:rsid w:val="005D20E4"/>
    <w:rsid w:val="005D22B7"/>
    <w:rsid w:val="005D2BDE"/>
    <w:rsid w:val="005D2F27"/>
    <w:rsid w:val="005D35BD"/>
    <w:rsid w:val="005D3D76"/>
    <w:rsid w:val="005D4578"/>
    <w:rsid w:val="005D4908"/>
    <w:rsid w:val="005D4EFA"/>
    <w:rsid w:val="005D5156"/>
    <w:rsid w:val="005D55BA"/>
    <w:rsid w:val="005D5786"/>
    <w:rsid w:val="005D5896"/>
    <w:rsid w:val="005D5ADB"/>
    <w:rsid w:val="005D648A"/>
    <w:rsid w:val="005D6DB2"/>
    <w:rsid w:val="005D7924"/>
    <w:rsid w:val="005D7E0D"/>
    <w:rsid w:val="005E0580"/>
    <w:rsid w:val="005E0A2E"/>
    <w:rsid w:val="005E234A"/>
    <w:rsid w:val="005E28A9"/>
    <w:rsid w:val="005E35CC"/>
    <w:rsid w:val="005E371E"/>
    <w:rsid w:val="005E3ED8"/>
    <w:rsid w:val="005E4DB2"/>
    <w:rsid w:val="005E53F9"/>
    <w:rsid w:val="005E5E1A"/>
    <w:rsid w:val="005E6B6E"/>
    <w:rsid w:val="005E751B"/>
    <w:rsid w:val="005E775D"/>
    <w:rsid w:val="005E7918"/>
    <w:rsid w:val="005F0186"/>
    <w:rsid w:val="005F0A43"/>
    <w:rsid w:val="005F141E"/>
    <w:rsid w:val="005F142A"/>
    <w:rsid w:val="005F1BBB"/>
    <w:rsid w:val="005F27BF"/>
    <w:rsid w:val="005F4171"/>
    <w:rsid w:val="005F46D6"/>
    <w:rsid w:val="005F4DD6"/>
    <w:rsid w:val="005F50D8"/>
    <w:rsid w:val="005F53A1"/>
    <w:rsid w:val="005F5DC0"/>
    <w:rsid w:val="005F6774"/>
    <w:rsid w:val="005F6896"/>
    <w:rsid w:val="005F6B77"/>
    <w:rsid w:val="005F72A1"/>
    <w:rsid w:val="005F7487"/>
    <w:rsid w:val="0060002D"/>
    <w:rsid w:val="006002C7"/>
    <w:rsid w:val="00600F95"/>
    <w:rsid w:val="0060121C"/>
    <w:rsid w:val="00601839"/>
    <w:rsid w:val="00602759"/>
    <w:rsid w:val="0060277A"/>
    <w:rsid w:val="00602B09"/>
    <w:rsid w:val="00602B7C"/>
    <w:rsid w:val="00603312"/>
    <w:rsid w:val="00604BE0"/>
    <w:rsid w:val="00604DC7"/>
    <w:rsid w:val="00604E47"/>
    <w:rsid w:val="00605441"/>
    <w:rsid w:val="00605FAF"/>
    <w:rsid w:val="006064A9"/>
    <w:rsid w:val="00606970"/>
    <w:rsid w:val="00606A20"/>
    <w:rsid w:val="00606C09"/>
    <w:rsid w:val="006072C6"/>
    <w:rsid w:val="0060787B"/>
    <w:rsid w:val="00607A2E"/>
    <w:rsid w:val="0061034B"/>
    <w:rsid w:val="006113DB"/>
    <w:rsid w:val="0061221E"/>
    <w:rsid w:val="00612B86"/>
    <w:rsid w:val="006130F7"/>
    <w:rsid w:val="006131CB"/>
    <w:rsid w:val="00613AF8"/>
    <w:rsid w:val="00613D8E"/>
    <w:rsid w:val="00614230"/>
    <w:rsid w:val="006142E0"/>
    <w:rsid w:val="00614B9E"/>
    <w:rsid w:val="006153C8"/>
    <w:rsid w:val="00616112"/>
    <w:rsid w:val="00617896"/>
    <w:rsid w:val="006205CA"/>
    <w:rsid w:val="00620DF5"/>
    <w:rsid w:val="00621797"/>
    <w:rsid w:val="00621B73"/>
    <w:rsid w:val="00621E7B"/>
    <w:rsid w:val="00621F53"/>
    <w:rsid w:val="00622172"/>
    <w:rsid w:val="00622E2A"/>
    <w:rsid w:val="00623089"/>
    <w:rsid w:val="0062308E"/>
    <w:rsid w:val="00623111"/>
    <w:rsid w:val="006234C4"/>
    <w:rsid w:val="006244C9"/>
    <w:rsid w:val="006245F6"/>
    <w:rsid w:val="0062475D"/>
    <w:rsid w:val="0062495F"/>
    <w:rsid w:val="00624BCD"/>
    <w:rsid w:val="00625723"/>
    <w:rsid w:val="0062660B"/>
    <w:rsid w:val="00626AD1"/>
    <w:rsid w:val="00626F3C"/>
    <w:rsid w:val="00626FE1"/>
    <w:rsid w:val="006274CE"/>
    <w:rsid w:val="006274F7"/>
    <w:rsid w:val="006278B0"/>
    <w:rsid w:val="006304BC"/>
    <w:rsid w:val="0063068B"/>
    <w:rsid w:val="00630DCE"/>
    <w:rsid w:val="00630EBA"/>
    <w:rsid w:val="0063120A"/>
    <w:rsid w:val="0063137A"/>
    <w:rsid w:val="0063150B"/>
    <w:rsid w:val="00631585"/>
    <w:rsid w:val="00631938"/>
    <w:rsid w:val="00634ACF"/>
    <w:rsid w:val="00635035"/>
    <w:rsid w:val="00635625"/>
    <w:rsid w:val="0063580D"/>
    <w:rsid w:val="00635CAE"/>
    <w:rsid w:val="006370C8"/>
    <w:rsid w:val="00637240"/>
    <w:rsid w:val="006375D9"/>
    <w:rsid w:val="0064066A"/>
    <w:rsid w:val="006409CE"/>
    <w:rsid w:val="00640CE2"/>
    <w:rsid w:val="00640DD4"/>
    <w:rsid w:val="006413FF"/>
    <w:rsid w:val="0064160C"/>
    <w:rsid w:val="0064216B"/>
    <w:rsid w:val="00643660"/>
    <w:rsid w:val="00643A54"/>
    <w:rsid w:val="00647093"/>
    <w:rsid w:val="00647BF2"/>
    <w:rsid w:val="00647F1E"/>
    <w:rsid w:val="0065003F"/>
    <w:rsid w:val="00650139"/>
    <w:rsid w:val="00650196"/>
    <w:rsid w:val="0065019B"/>
    <w:rsid w:val="006511B1"/>
    <w:rsid w:val="00652756"/>
    <w:rsid w:val="006527DE"/>
    <w:rsid w:val="00652AD8"/>
    <w:rsid w:val="00652B79"/>
    <w:rsid w:val="00652CDC"/>
    <w:rsid w:val="006533C3"/>
    <w:rsid w:val="0065370B"/>
    <w:rsid w:val="00654068"/>
    <w:rsid w:val="006543D7"/>
    <w:rsid w:val="006544D2"/>
    <w:rsid w:val="00654B38"/>
    <w:rsid w:val="00654B83"/>
    <w:rsid w:val="00655061"/>
    <w:rsid w:val="0065510C"/>
    <w:rsid w:val="006557F1"/>
    <w:rsid w:val="00655B63"/>
    <w:rsid w:val="00656BC5"/>
    <w:rsid w:val="006571F6"/>
    <w:rsid w:val="00657A3B"/>
    <w:rsid w:val="006618CC"/>
    <w:rsid w:val="00661C78"/>
    <w:rsid w:val="00662111"/>
    <w:rsid w:val="00662118"/>
    <w:rsid w:val="006635A8"/>
    <w:rsid w:val="006638AD"/>
    <w:rsid w:val="00663D43"/>
    <w:rsid w:val="00664471"/>
    <w:rsid w:val="00665023"/>
    <w:rsid w:val="0066645C"/>
    <w:rsid w:val="0066732C"/>
    <w:rsid w:val="006679F5"/>
    <w:rsid w:val="00667B77"/>
    <w:rsid w:val="00670283"/>
    <w:rsid w:val="0067109D"/>
    <w:rsid w:val="00671552"/>
    <w:rsid w:val="006716DA"/>
    <w:rsid w:val="00671C65"/>
    <w:rsid w:val="006725D0"/>
    <w:rsid w:val="006728ED"/>
    <w:rsid w:val="006732B1"/>
    <w:rsid w:val="00673DC5"/>
    <w:rsid w:val="0067446F"/>
    <w:rsid w:val="006746A4"/>
    <w:rsid w:val="0067495D"/>
    <w:rsid w:val="00674DAA"/>
    <w:rsid w:val="00675558"/>
    <w:rsid w:val="00675611"/>
    <w:rsid w:val="00675A60"/>
    <w:rsid w:val="0067650F"/>
    <w:rsid w:val="0067697E"/>
    <w:rsid w:val="00676A38"/>
    <w:rsid w:val="00677383"/>
    <w:rsid w:val="00677443"/>
    <w:rsid w:val="0067769A"/>
    <w:rsid w:val="0067794F"/>
    <w:rsid w:val="006806A3"/>
    <w:rsid w:val="006806A6"/>
    <w:rsid w:val="00681211"/>
    <w:rsid w:val="00681B36"/>
    <w:rsid w:val="006825D9"/>
    <w:rsid w:val="00682E14"/>
    <w:rsid w:val="00682F82"/>
    <w:rsid w:val="0068339D"/>
    <w:rsid w:val="00683DB5"/>
    <w:rsid w:val="0068436C"/>
    <w:rsid w:val="0068545E"/>
    <w:rsid w:val="0068546B"/>
    <w:rsid w:val="006854EF"/>
    <w:rsid w:val="0068586F"/>
    <w:rsid w:val="00685FD4"/>
    <w:rsid w:val="0068633B"/>
    <w:rsid w:val="00686612"/>
    <w:rsid w:val="0068661E"/>
    <w:rsid w:val="00690821"/>
    <w:rsid w:val="00690A49"/>
    <w:rsid w:val="00690BB6"/>
    <w:rsid w:val="00690EE6"/>
    <w:rsid w:val="00691B30"/>
    <w:rsid w:val="00692853"/>
    <w:rsid w:val="00693533"/>
    <w:rsid w:val="00693E1F"/>
    <w:rsid w:val="00693ECB"/>
    <w:rsid w:val="00694797"/>
    <w:rsid w:val="00694A30"/>
    <w:rsid w:val="00694BC0"/>
    <w:rsid w:val="0069586A"/>
    <w:rsid w:val="00695887"/>
    <w:rsid w:val="00696463"/>
    <w:rsid w:val="00696CFC"/>
    <w:rsid w:val="00697207"/>
    <w:rsid w:val="00697733"/>
    <w:rsid w:val="006A0D29"/>
    <w:rsid w:val="006A14EA"/>
    <w:rsid w:val="006A254E"/>
    <w:rsid w:val="006A2C30"/>
    <w:rsid w:val="006A301C"/>
    <w:rsid w:val="006A3107"/>
    <w:rsid w:val="006A3E2B"/>
    <w:rsid w:val="006A5419"/>
    <w:rsid w:val="006A5C45"/>
    <w:rsid w:val="006A5FB2"/>
    <w:rsid w:val="006A6E17"/>
    <w:rsid w:val="006B0F99"/>
    <w:rsid w:val="006B120D"/>
    <w:rsid w:val="006B17E7"/>
    <w:rsid w:val="006B19E8"/>
    <w:rsid w:val="006B1A8A"/>
    <w:rsid w:val="006B1FD5"/>
    <w:rsid w:val="006B2277"/>
    <w:rsid w:val="006B3182"/>
    <w:rsid w:val="006B555A"/>
    <w:rsid w:val="006B5ED7"/>
    <w:rsid w:val="006B600A"/>
    <w:rsid w:val="006B6635"/>
    <w:rsid w:val="006B7D22"/>
    <w:rsid w:val="006B7D2C"/>
    <w:rsid w:val="006C1019"/>
    <w:rsid w:val="006C1946"/>
    <w:rsid w:val="006C2884"/>
    <w:rsid w:val="006C2BB5"/>
    <w:rsid w:val="006C2BEE"/>
    <w:rsid w:val="006C3AD8"/>
    <w:rsid w:val="006C4516"/>
    <w:rsid w:val="006C455E"/>
    <w:rsid w:val="006C5681"/>
    <w:rsid w:val="006C5958"/>
    <w:rsid w:val="006C5B4F"/>
    <w:rsid w:val="006C6116"/>
    <w:rsid w:val="006C643C"/>
    <w:rsid w:val="006C6E3A"/>
    <w:rsid w:val="006C6FD7"/>
    <w:rsid w:val="006C76CC"/>
    <w:rsid w:val="006D00DB"/>
    <w:rsid w:val="006D0361"/>
    <w:rsid w:val="006D16B0"/>
    <w:rsid w:val="006D2182"/>
    <w:rsid w:val="006D2444"/>
    <w:rsid w:val="006D254B"/>
    <w:rsid w:val="006D2821"/>
    <w:rsid w:val="006D289B"/>
    <w:rsid w:val="006D3138"/>
    <w:rsid w:val="006D3BE1"/>
    <w:rsid w:val="006D48FC"/>
    <w:rsid w:val="006D5F3C"/>
    <w:rsid w:val="006D62BC"/>
    <w:rsid w:val="006D6450"/>
    <w:rsid w:val="006D6939"/>
    <w:rsid w:val="006D7EB0"/>
    <w:rsid w:val="006E0138"/>
    <w:rsid w:val="006E0BB0"/>
    <w:rsid w:val="006E12C3"/>
    <w:rsid w:val="006E18D2"/>
    <w:rsid w:val="006E1F72"/>
    <w:rsid w:val="006E2529"/>
    <w:rsid w:val="006E2EDA"/>
    <w:rsid w:val="006E2F82"/>
    <w:rsid w:val="006E3707"/>
    <w:rsid w:val="006E45F3"/>
    <w:rsid w:val="006E4677"/>
    <w:rsid w:val="006E46A2"/>
    <w:rsid w:val="006E4A2F"/>
    <w:rsid w:val="006E4C7C"/>
    <w:rsid w:val="006E4ED4"/>
    <w:rsid w:val="006E5E19"/>
    <w:rsid w:val="006E61C3"/>
    <w:rsid w:val="006E799D"/>
    <w:rsid w:val="006E7A07"/>
    <w:rsid w:val="006F0593"/>
    <w:rsid w:val="006F1064"/>
    <w:rsid w:val="006F19FF"/>
    <w:rsid w:val="006F1EB7"/>
    <w:rsid w:val="006F23C5"/>
    <w:rsid w:val="006F3B2D"/>
    <w:rsid w:val="006F3EC9"/>
    <w:rsid w:val="006F4E92"/>
    <w:rsid w:val="006F52E5"/>
    <w:rsid w:val="006F5518"/>
    <w:rsid w:val="006F598E"/>
    <w:rsid w:val="006F5FC6"/>
    <w:rsid w:val="006F6066"/>
    <w:rsid w:val="006F6850"/>
    <w:rsid w:val="006F6A8C"/>
    <w:rsid w:val="006F6B74"/>
    <w:rsid w:val="006F707E"/>
    <w:rsid w:val="007001DC"/>
    <w:rsid w:val="007002AD"/>
    <w:rsid w:val="007009EB"/>
    <w:rsid w:val="007020F4"/>
    <w:rsid w:val="007025CB"/>
    <w:rsid w:val="007034AA"/>
    <w:rsid w:val="007038F1"/>
    <w:rsid w:val="00703C9D"/>
    <w:rsid w:val="0070490C"/>
    <w:rsid w:val="0070502D"/>
    <w:rsid w:val="00705C38"/>
    <w:rsid w:val="007062BE"/>
    <w:rsid w:val="0070641D"/>
    <w:rsid w:val="00706465"/>
    <w:rsid w:val="0070695A"/>
    <w:rsid w:val="00706E7E"/>
    <w:rsid w:val="0070782D"/>
    <w:rsid w:val="007109C2"/>
    <w:rsid w:val="00711340"/>
    <w:rsid w:val="007121FA"/>
    <w:rsid w:val="007127C2"/>
    <w:rsid w:val="00712C42"/>
    <w:rsid w:val="00712DC1"/>
    <w:rsid w:val="00712FB2"/>
    <w:rsid w:val="00713DA9"/>
    <w:rsid w:val="00713DE4"/>
    <w:rsid w:val="00714C47"/>
    <w:rsid w:val="0071539A"/>
    <w:rsid w:val="00716462"/>
    <w:rsid w:val="00716745"/>
    <w:rsid w:val="007179CF"/>
    <w:rsid w:val="00721084"/>
    <w:rsid w:val="00721262"/>
    <w:rsid w:val="00721992"/>
    <w:rsid w:val="00721D9B"/>
    <w:rsid w:val="00722121"/>
    <w:rsid w:val="007224B9"/>
    <w:rsid w:val="00722569"/>
    <w:rsid w:val="00722F94"/>
    <w:rsid w:val="00723AA7"/>
    <w:rsid w:val="0072432E"/>
    <w:rsid w:val="007245BC"/>
    <w:rsid w:val="0072505D"/>
    <w:rsid w:val="00726036"/>
    <w:rsid w:val="00726279"/>
    <w:rsid w:val="00726A9B"/>
    <w:rsid w:val="00726FDD"/>
    <w:rsid w:val="0072708F"/>
    <w:rsid w:val="00727530"/>
    <w:rsid w:val="00727CC3"/>
    <w:rsid w:val="00727E4D"/>
    <w:rsid w:val="00731E7C"/>
    <w:rsid w:val="007329EF"/>
    <w:rsid w:val="0073327A"/>
    <w:rsid w:val="00733BBB"/>
    <w:rsid w:val="00734282"/>
    <w:rsid w:val="007342E0"/>
    <w:rsid w:val="0073453E"/>
    <w:rsid w:val="00734E49"/>
    <w:rsid w:val="00734EBE"/>
    <w:rsid w:val="00735770"/>
    <w:rsid w:val="007364C4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65E"/>
    <w:rsid w:val="00744A64"/>
    <w:rsid w:val="00744D47"/>
    <w:rsid w:val="00744EA0"/>
    <w:rsid w:val="007453B8"/>
    <w:rsid w:val="00746180"/>
    <w:rsid w:val="0074638D"/>
    <w:rsid w:val="00746484"/>
    <w:rsid w:val="0074704F"/>
    <w:rsid w:val="00747966"/>
    <w:rsid w:val="00747F48"/>
    <w:rsid w:val="00747F4C"/>
    <w:rsid w:val="0075029E"/>
    <w:rsid w:val="00751091"/>
    <w:rsid w:val="00751B83"/>
    <w:rsid w:val="0075223B"/>
    <w:rsid w:val="0075270D"/>
    <w:rsid w:val="00753202"/>
    <w:rsid w:val="00753A09"/>
    <w:rsid w:val="00754359"/>
    <w:rsid w:val="00754411"/>
    <w:rsid w:val="00754BD9"/>
    <w:rsid w:val="00754E7A"/>
    <w:rsid w:val="0075540C"/>
    <w:rsid w:val="00755DB1"/>
    <w:rsid w:val="007560D4"/>
    <w:rsid w:val="007572EE"/>
    <w:rsid w:val="007574FC"/>
    <w:rsid w:val="00760490"/>
    <w:rsid w:val="00760975"/>
    <w:rsid w:val="00761A6F"/>
    <w:rsid w:val="00761FDA"/>
    <w:rsid w:val="007621FF"/>
    <w:rsid w:val="007625F4"/>
    <w:rsid w:val="00762663"/>
    <w:rsid w:val="00763216"/>
    <w:rsid w:val="007634E3"/>
    <w:rsid w:val="007639FD"/>
    <w:rsid w:val="00764194"/>
    <w:rsid w:val="00764AFC"/>
    <w:rsid w:val="00765ED3"/>
    <w:rsid w:val="00765F44"/>
    <w:rsid w:val="0076681D"/>
    <w:rsid w:val="00766A65"/>
    <w:rsid w:val="007671F5"/>
    <w:rsid w:val="007676B8"/>
    <w:rsid w:val="007700E9"/>
    <w:rsid w:val="0077118E"/>
    <w:rsid w:val="0077175C"/>
    <w:rsid w:val="00771870"/>
    <w:rsid w:val="00771BF9"/>
    <w:rsid w:val="00771C36"/>
    <w:rsid w:val="00771CDE"/>
    <w:rsid w:val="00771DBD"/>
    <w:rsid w:val="007729D7"/>
    <w:rsid w:val="00772F8A"/>
    <w:rsid w:val="007739C6"/>
    <w:rsid w:val="00774889"/>
    <w:rsid w:val="00774FF5"/>
    <w:rsid w:val="007750B3"/>
    <w:rsid w:val="00775F76"/>
    <w:rsid w:val="00776AEA"/>
    <w:rsid w:val="00776FB1"/>
    <w:rsid w:val="00777133"/>
    <w:rsid w:val="00777B9A"/>
    <w:rsid w:val="00777BA0"/>
    <w:rsid w:val="00777E9D"/>
    <w:rsid w:val="007803BD"/>
    <w:rsid w:val="007811DC"/>
    <w:rsid w:val="00781AD4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876E7"/>
    <w:rsid w:val="007903C4"/>
    <w:rsid w:val="0079052C"/>
    <w:rsid w:val="007905E6"/>
    <w:rsid w:val="0079162F"/>
    <w:rsid w:val="00792FBA"/>
    <w:rsid w:val="0079352B"/>
    <w:rsid w:val="00793691"/>
    <w:rsid w:val="00794648"/>
    <w:rsid w:val="00794924"/>
    <w:rsid w:val="007953C4"/>
    <w:rsid w:val="00795D37"/>
    <w:rsid w:val="00797CC4"/>
    <w:rsid w:val="00797D76"/>
    <w:rsid w:val="007A0BC2"/>
    <w:rsid w:val="007A1DB8"/>
    <w:rsid w:val="007A1F44"/>
    <w:rsid w:val="007A23FF"/>
    <w:rsid w:val="007A2946"/>
    <w:rsid w:val="007A295B"/>
    <w:rsid w:val="007A2A25"/>
    <w:rsid w:val="007A2C86"/>
    <w:rsid w:val="007A3424"/>
    <w:rsid w:val="007A35EF"/>
    <w:rsid w:val="007A43A2"/>
    <w:rsid w:val="007A4D04"/>
    <w:rsid w:val="007A5D48"/>
    <w:rsid w:val="007A6C51"/>
    <w:rsid w:val="007A7A96"/>
    <w:rsid w:val="007A7C7F"/>
    <w:rsid w:val="007B0142"/>
    <w:rsid w:val="007B03AF"/>
    <w:rsid w:val="007B1543"/>
    <w:rsid w:val="007B1AC0"/>
    <w:rsid w:val="007B270A"/>
    <w:rsid w:val="007B2D3B"/>
    <w:rsid w:val="007B3282"/>
    <w:rsid w:val="007B32C6"/>
    <w:rsid w:val="007B517A"/>
    <w:rsid w:val="007B52CD"/>
    <w:rsid w:val="007B5E0E"/>
    <w:rsid w:val="007B7DC1"/>
    <w:rsid w:val="007B7EDB"/>
    <w:rsid w:val="007C017E"/>
    <w:rsid w:val="007C06AD"/>
    <w:rsid w:val="007C19AD"/>
    <w:rsid w:val="007C3598"/>
    <w:rsid w:val="007C3FA8"/>
    <w:rsid w:val="007C44B5"/>
    <w:rsid w:val="007C4C11"/>
    <w:rsid w:val="007C65F4"/>
    <w:rsid w:val="007C6807"/>
    <w:rsid w:val="007C68DA"/>
    <w:rsid w:val="007C6F32"/>
    <w:rsid w:val="007C7809"/>
    <w:rsid w:val="007C7F2D"/>
    <w:rsid w:val="007D229A"/>
    <w:rsid w:val="007D26CE"/>
    <w:rsid w:val="007D2F44"/>
    <w:rsid w:val="007D2F4D"/>
    <w:rsid w:val="007D4178"/>
    <w:rsid w:val="007D4D20"/>
    <w:rsid w:val="007D4D33"/>
    <w:rsid w:val="007D52DF"/>
    <w:rsid w:val="007D57DF"/>
    <w:rsid w:val="007D62F4"/>
    <w:rsid w:val="007D6E7B"/>
    <w:rsid w:val="007D7175"/>
    <w:rsid w:val="007E1369"/>
    <w:rsid w:val="007E1A1B"/>
    <w:rsid w:val="007E1A88"/>
    <w:rsid w:val="007E430C"/>
    <w:rsid w:val="007E4581"/>
    <w:rsid w:val="007E4C88"/>
    <w:rsid w:val="007E4FBE"/>
    <w:rsid w:val="007E585E"/>
    <w:rsid w:val="007E65C6"/>
    <w:rsid w:val="007E6A69"/>
    <w:rsid w:val="007E6BFB"/>
    <w:rsid w:val="007E7135"/>
    <w:rsid w:val="007E7DDF"/>
    <w:rsid w:val="007F0285"/>
    <w:rsid w:val="007F11C8"/>
    <w:rsid w:val="007F1CFB"/>
    <w:rsid w:val="007F21FE"/>
    <w:rsid w:val="007F220B"/>
    <w:rsid w:val="007F27DD"/>
    <w:rsid w:val="007F293F"/>
    <w:rsid w:val="007F2FD1"/>
    <w:rsid w:val="007F6880"/>
    <w:rsid w:val="007F76B4"/>
    <w:rsid w:val="008001B4"/>
    <w:rsid w:val="00800769"/>
    <w:rsid w:val="00800ED2"/>
    <w:rsid w:val="00801642"/>
    <w:rsid w:val="008016D4"/>
    <w:rsid w:val="00802260"/>
    <w:rsid w:val="008025B6"/>
    <w:rsid w:val="00802E74"/>
    <w:rsid w:val="00803ACF"/>
    <w:rsid w:val="00803F36"/>
    <w:rsid w:val="00804222"/>
    <w:rsid w:val="00804B92"/>
    <w:rsid w:val="00804E21"/>
    <w:rsid w:val="00805092"/>
    <w:rsid w:val="00806AAF"/>
    <w:rsid w:val="008070AC"/>
    <w:rsid w:val="008101FD"/>
    <w:rsid w:val="00810433"/>
    <w:rsid w:val="0081068D"/>
    <w:rsid w:val="00810D32"/>
    <w:rsid w:val="00810D8D"/>
    <w:rsid w:val="00810EA6"/>
    <w:rsid w:val="00811835"/>
    <w:rsid w:val="00813CC3"/>
    <w:rsid w:val="008149C7"/>
    <w:rsid w:val="00814F1F"/>
    <w:rsid w:val="0081581D"/>
    <w:rsid w:val="008158C6"/>
    <w:rsid w:val="008166F8"/>
    <w:rsid w:val="008172BE"/>
    <w:rsid w:val="0081743F"/>
    <w:rsid w:val="00817B71"/>
    <w:rsid w:val="00820244"/>
    <w:rsid w:val="00820413"/>
    <w:rsid w:val="00820647"/>
    <w:rsid w:val="00820C5B"/>
    <w:rsid w:val="00821A48"/>
    <w:rsid w:val="00821E26"/>
    <w:rsid w:val="008221B3"/>
    <w:rsid w:val="0082248E"/>
    <w:rsid w:val="0082329D"/>
    <w:rsid w:val="0082439F"/>
    <w:rsid w:val="00824707"/>
    <w:rsid w:val="00824FDF"/>
    <w:rsid w:val="00825125"/>
    <w:rsid w:val="008257CC"/>
    <w:rsid w:val="008274BF"/>
    <w:rsid w:val="00830DC3"/>
    <w:rsid w:val="00831555"/>
    <w:rsid w:val="00831CD5"/>
    <w:rsid w:val="00831F52"/>
    <w:rsid w:val="00832154"/>
    <w:rsid w:val="00832937"/>
    <w:rsid w:val="00832BDD"/>
    <w:rsid w:val="00832F5C"/>
    <w:rsid w:val="0083312E"/>
    <w:rsid w:val="008350EF"/>
    <w:rsid w:val="008352DE"/>
    <w:rsid w:val="008359E0"/>
    <w:rsid w:val="00835CF6"/>
    <w:rsid w:val="00837510"/>
    <w:rsid w:val="008376F6"/>
    <w:rsid w:val="0083782D"/>
    <w:rsid w:val="00837D5B"/>
    <w:rsid w:val="00840209"/>
    <w:rsid w:val="00840607"/>
    <w:rsid w:val="00841CD2"/>
    <w:rsid w:val="008420BB"/>
    <w:rsid w:val="00842B77"/>
    <w:rsid w:val="0084309F"/>
    <w:rsid w:val="00845C12"/>
    <w:rsid w:val="0084644E"/>
    <w:rsid w:val="008467DB"/>
    <w:rsid w:val="008469D9"/>
    <w:rsid w:val="008469EA"/>
    <w:rsid w:val="00846DC0"/>
    <w:rsid w:val="008474A7"/>
    <w:rsid w:val="00847A67"/>
    <w:rsid w:val="008506B6"/>
    <w:rsid w:val="00850AE0"/>
    <w:rsid w:val="00851CEF"/>
    <w:rsid w:val="00851E08"/>
    <w:rsid w:val="008524D2"/>
    <w:rsid w:val="008528E2"/>
    <w:rsid w:val="00852E19"/>
    <w:rsid w:val="008535E5"/>
    <w:rsid w:val="0085597A"/>
    <w:rsid w:val="00856252"/>
    <w:rsid w:val="00856833"/>
    <w:rsid w:val="00856840"/>
    <w:rsid w:val="0086014A"/>
    <w:rsid w:val="0086087C"/>
    <w:rsid w:val="00860D8E"/>
    <w:rsid w:val="0086275E"/>
    <w:rsid w:val="00864440"/>
    <w:rsid w:val="00864884"/>
    <w:rsid w:val="00864D76"/>
    <w:rsid w:val="00864D8C"/>
    <w:rsid w:val="00864E9A"/>
    <w:rsid w:val="008650FC"/>
    <w:rsid w:val="00866BEF"/>
    <w:rsid w:val="00866EB3"/>
    <w:rsid w:val="0086701A"/>
    <w:rsid w:val="00867455"/>
    <w:rsid w:val="00867BD2"/>
    <w:rsid w:val="008705FD"/>
    <w:rsid w:val="00870DDC"/>
    <w:rsid w:val="008712FD"/>
    <w:rsid w:val="008716A1"/>
    <w:rsid w:val="0087276A"/>
    <w:rsid w:val="00872924"/>
    <w:rsid w:val="00872D3F"/>
    <w:rsid w:val="00872E72"/>
    <w:rsid w:val="008733E4"/>
    <w:rsid w:val="00873F15"/>
    <w:rsid w:val="00874096"/>
    <w:rsid w:val="008756A4"/>
    <w:rsid w:val="00875F73"/>
    <w:rsid w:val="00877E70"/>
    <w:rsid w:val="008800F0"/>
    <w:rsid w:val="00880D15"/>
    <w:rsid w:val="00880EC7"/>
    <w:rsid w:val="00880F30"/>
    <w:rsid w:val="00882F8A"/>
    <w:rsid w:val="0088309B"/>
    <w:rsid w:val="00883244"/>
    <w:rsid w:val="008833E8"/>
    <w:rsid w:val="00883433"/>
    <w:rsid w:val="008846C7"/>
    <w:rsid w:val="008853E7"/>
    <w:rsid w:val="00887232"/>
    <w:rsid w:val="00887B48"/>
    <w:rsid w:val="0089061F"/>
    <w:rsid w:val="0089176E"/>
    <w:rsid w:val="008917E0"/>
    <w:rsid w:val="00892365"/>
    <w:rsid w:val="00892BE5"/>
    <w:rsid w:val="00892D36"/>
    <w:rsid w:val="00892FFE"/>
    <w:rsid w:val="0089387C"/>
    <w:rsid w:val="00893C78"/>
    <w:rsid w:val="0089444E"/>
    <w:rsid w:val="008949DF"/>
    <w:rsid w:val="00894DCE"/>
    <w:rsid w:val="008951DB"/>
    <w:rsid w:val="00895A6A"/>
    <w:rsid w:val="00896C81"/>
    <w:rsid w:val="00896D83"/>
    <w:rsid w:val="0089714D"/>
    <w:rsid w:val="008A0AB2"/>
    <w:rsid w:val="008A0CFC"/>
    <w:rsid w:val="008A12FE"/>
    <w:rsid w:val="008A1B83"/>
    <w:rsid w:val="008A28B6"/>
    <w:rsid w:val="008A2BB1"/>
    <w:rsid w:val="008A2ECC"/>
    <w:rsid w:val="008A338E"/>
    <w:rsid w:val="008A3415"/>
    <w:rsid w:val="008A3466"/>
    <w:rsid w:val="008A389F"/>
    <w:rsid w:val="008A3D02"/>
    <w:rsid w:val="008A4E88"/>
    <w:rsid w:val="008A5940"/>
    <w:rsid w:val="008A68E8"/>
    <w:rsid w:val="008A7112"/>
    <w:rsid w:val="008A73B2"/>
    <w:rsid w:val="008A7D36"/>
    <w:rsid w:val="008B043F"/>
    <w:rsid w:val="008B0808"/>
    <w:rsid w:val="008B0AEC"/>
    <w:rsid w:val="008B0DE5"/>
    <w:rsid w:val="008B1E53"/>
    <w:rsid w:val="008B1E5B"/>
    <w:rsid w:val="008B2D6F"/>
    <w:rsid w:val="008B389D"/>
    <w:rsid w:val="008B3AA7"/>
    <w:rsid w:val="008B3C5C"/>
    <w:rsid w:val="008B41C2"/>
    <w:rsid w:val="008B4951"/>
    <w:rsid w:val="008B5299"/>
    <w:rsid w:val="008B5936"/>
    <w:rsid w:val="008B5A5F"/>
    <w:rsid w:val="008B5AB0"/>
    <w:rsid w:val="008B6054"/>
    <w:rsid w:val="008B672D"/>
    <w:rsid w:val="008B6D2C"/>
    <w:rsid w:val="008B6F4B"/>
    <w:rsid w:val="008B7B08"/>
    <w:rsid w:val="008C0873"/>
    <w:rsid w:val="008C13F0"/>
    <w:rsid w:val="008C1F26"/>
    <w:rsid w:val="008C2A3A"/>
    <w:rsid w:val="008C32C6"/>
    <w:rsid w:val="008C4345"/>
    <w:rsid w:val="008C4C7E"/>
    <w:rsid w:val="008C581F"/>
    <w:rsid w:val="008C5C46"/>
    <w:rsid w:val="008C6184"/>
    <w:rsid w:val="008C6507"/>
    <w:rsid w:val="008C785E"/>
    <w:rsid w:val="008C7E8E"/>
    <w:rsid w:val="008D0791"/>
    <w:rsid w:val="008D0AFB"/>
    <w:rsid w:val="008D0F56"/>
    <w:rsid w:val="008D1511"/>
    <w:rsid w:val="008D2D9F"/>
    <w:rsid w:val="008D32DF"/>
    <w:rsid w:val="008D35E9"/>
    <w:rsid w:val="008D3959"/>
    <w:rsid w:val="008D3966"/>
    <w:rsid w:val="008D3BD0"/>
    <w:rsid w:val="008D3ECC"/>
    <w:rsid w:val="008D4352"/>
    <w:rsid w:val="008D5018"/>
    <w:rsid w:val="008D5EBC"/>
    <w:rsid w:val="008D60BC"/>
    <w:rsid w:val="008D6D7B"/>
    <w:rsid w:val="008D779B"/>
    <w:rsid w:val="008D7B8A"/>
    <w:rsid w:val="008D7EB7"/>
    <w:rsid w:val="008E0EB8"/>
    <w:rsid w:val="008E10A6"/>
    <w:rsid w:val="008E1271"/>
    <w:rsid w:val="008E16DD"/>
    <w:rsid w:val="008E2251"/>
    <w:rsid w:val="008E24B3"/>
    <w:rsid w:val="008E24CA"/>
    <w:rsid w:val="008E2F6E"/>
    <w:rsid w:val="008E38AD"/>
    <w:rsid w:val="008E3EEC"/>
    <w:rsid w:val="008E5BF2"/>
    <w:rsid w:val="008E5C81"/>
    <w:rsid w:val="008E7551"/>
    <w:rsid w:val="008F00B8"/>
    <w:rsid w:val="008F0753"/>
    <w:rsid w:val="008F07FC"/>
    <w:rsid w:val="008F0808"/>
    <w:rsid w:val="008F0A38"/>
    <w:rsid w:val="008F0F84"/>
    <w:rsid w:val="008F1014"/>
    <w:rsid w:val="008F11C9"/>
    <w:rsid w:val="008F13AA"/>
    <w:rsid w:val="008F1DCC"/>
    <w:rsid w:val="008F2324"/>
    <w:rsid w:val="008F23D8"/>
    <w:rsid w:val="008F2EB8"/>
    <w:rsid w:val="008F2F5F"/>
    <w:rsid w:val="008F2FD5"/>
    <w:rsid w:val="008F310D"/>
    <w:rsid w:val="008F37E5"/>
    <w:rsid w:val="008F3F27"/>
    <w:rsid w:val="008F48C2"/>
    <w:rsid w:val="008F50D6"/>
    <w:rsid w:val="008F51A1"/>
    <w:rsid w:val="008F5840"/>
    <w:rsid w:val="008F5EEF"/>
    <w:rsid w:val="008F66FE"/>
    <w:rsid w:val="008F670D"/>
    <w:rsid w:val="008F72CC"/>
    <w:rsid w:val="008F72CD"/>
    <w:rsid w:val="008F7318"/>
    <w:rsid w:val="0090099A"/>
    <w:rsid w:val="00901EDF"/>
    <w:rsid w:val="009030B9"/>
    <w:rsid w:val="009032FB"/>
    <w:rsid w:val="00903802"/>
    <w:rsid w:val="0090445F"/>
    <w:rsid w:val="00904904"/>
    <w:rsid w:val="00904F8E"/>
    <w:rsid w:val="00906624"/>
    <w:rsid w:val="0090664D"/>
    <w:rsid w:val="0090696D"/>
    <w:rsid w:val="00906CD6"/>
    <w:rsid w:val="00906E4D"/>
    <w:rsid w:val="00906F31"/>
    <w:rsid w:val="009078B3"/>
    <w:rsid w:val="00907A77"/>
    <w:rsid w:val="00907BC9"/>
    <w:rsid w:val="00907E00"/>
    <w:rsid w:val="0091088D"/>
    <w:rsid w:val="00910FC9"/>
    <w:rsid w:val="009116F8"/>
    <w:rsid w:val="0091291A"/>
    <w:rsid w:val="00913612"/>
    <w:rsid w:val="0091366A"/>
    <w:rsid w:val="00913824"/>
    <w:rsid w:val="00915757"/>
    <w:rsid w:val="009159B3"/>
    <w:rsid w:val="00916181"/>
    <w:rsid w:val="00916388"/>
    <w:rsid w:val="00916B05"/>
    <w:rsid w:val="00916DA4"/>
    <w:rsid w:val="00917570"/>
    <w:rsid w:val="00917E81"/>
    <w:rsid w:val="00917F0E"/>
    <w:rsid w:val="009204C5"/>
    <w:rsid w:val="009204C7"/>
    <w:rsid w:val="00921168"/>
    <w:rsid w:val="00921209"/>
    <w:rsid w:val="0092180D"/>
    <w:rsid w:val="00921ACD"/>
    <w:rsid w:val="00921DBD"/>
    <w:rsid w:val="009232C9"/>
    <w:rsid w:val="00923608"/>
    <w:rsid w:val="009238E5"/>
    <w:rsid w:val="00923F12"/>
    <w:rsid w:val="00924B9B"/>
    <w:rsid w:val="00924FF8"/>
    <w:rsid w:val="009253AC"/>
    <w:rsid w:val="00925BA8"/>
    <w:rsid w:val="0092649F"/>
    <w:rsid w:val="00926A90"/>
    <w:rsid w:val="00926DA7"/>
    <w:rsid w:val="00927F8B"/>
    <w:rsid w:val="00927FA8"/>
    <w:rsid w:val="0093094D"/>
    <w:rsid w:val="009328C7"/>
    <w:rsid w:val="00932CC7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9A3"/>
    <w:rsid w:val="00935F9E"/>
    <w:rsid w:val="00936164"/>
    <w:rsid w:val="00936D98"/>
    <w:rsid w:val="00937347"/>
    <w:rsid w:val="00940439"/>
    <w:rsid w:val="009424F3"/>
    <w:rsid w:val="009429F7"/>
    <w:rsid w:val="00942C80"/>
    <w:rsid w:val="00943197"/>
    <w:rsid w:val="009435F2"/>
    <w:rsid w:val="00944D74"/>
    <w:rsid w:val="00945180"/>
    <w:rsid w:val="0094590C"/>
    <w:rsid w:val="00946355"/>
    <w:rsid w:val="009468B7"/>
    <w:rsid w:val="0094724E"/>
    <w:rsid w:val="00947973"/>
    <w:rsid w:val="00947BE6"/>
    <w:rsid w:val="0095036D"/>
    <w:rsid w:val="0095048D"/>
    <w:rsid w:val="0095197D"/>
    <w:rsid w:val="00951ADB"/>
    <w:rsid w:val="00953640"/>
    <w:rsid w:val="0095380C"/>
    <w:rsid w:val="009539E2"/>
    <w:rsid w:val="00954353"/>
    <w:rsid w:val="00955C0A"/>
    <w:rsid w:val="00955C4F"/>
    <w:rsid w:val="00964C79"/>
    <w:rsid w:val="009657F1"/>
    <w:rsid w:val="00965BC5"/>
    <w:rsid w:val="0096625D"/>
    <w:rsid w:val="00966A30"/>
    <w:rsid w:val="00966D86"/>
    <w:rsid w:val="0096753B"/>
    <w:rsid w:val="009709F8"/>
    <w:rsid w:val="00972929"/>
    <w:rsid w:val="00972F91"/>
    <w:rsid w:val="00973827"/>
    <w:rsid w:val="009740A8"/>
    <w:rsid w:val="009742D3"/>
    <w:rsid w:val="00974C6D"/>
    <w:rsid w:val="009753AD"/>
    <w:rsid w:val="00975704"/>
    <w:rsid w:val="00976743"/>
    <w:rsid w:val="00977BA7"/>
    <w:rsid w:val="00980517"/>
    <w:rsid w:val="0098194F"/>
    <w:rsid w:val="009826C8"/>
    <w:rsid w:val="00982D6C"/>
    <w:rsid w:val="009836E4"/>
    <w:rsid w:val="0098412F"/>
    <w:rsid w:val="00984759"/>
    <w:rsid w:val="009851BC"/>
    <w:rsid w:val="0098537C"/>
    <w:rsid w:val="00985F28"/>
    <w:rsid w:val="00986149"/>
    <w:rsid w:val="00986176"/>
    <w:rsid w:val="009861C3"/>
    <w:rsid w:val="00986BFC"/>
    <w:rsid w:val="00986E7F"/>
    <w:rsid w:val="00987536"/>
    <w:rsid w:val="00990BD5"/>
    <w:rsid w:val="00990DCE"/>
    <w:rsid w:val="00991782"/>
    <w:rsid w:val="0099196F"/>
    <w:rsid w:val="00991EAF"/>
    <w:rsid w:val="00992B98"/>
    <w:rsid w:val="0099359F"/>
    <w:rsid w:val="009941A7"/>
    <w:rsid w:val="00994871"/>
    <w:rsid w:val="00994A4E"/>
    <w:rsid w:val="00994E08"/>
    <w:rsid w:val="009951F9"/>
    <w:rsid w:val="00995A14"/>
    <w:rsid w:val="00995C95"/>
    <w:rsid w:val="00995E85"/>
    <w:rsid w:val="00996468"/>
    <w:rsid w:val="00996876"/>
    <w:rsid w:val="00996B14"/>
    <w:rsid w:val="00996FFA"/>
    <w:rsid w:val="009973F1"/>
    <w:rsid w:val="009973F3"/>
    <w:rsid w:val="009A010D"/>
    <w:rsid w:val="009A043B"/>
    <w:rsid w:val="009A0C6F"/>
    <w:rsid w:val="009A14EF"/>
    <w:rsid w:val="009A17E7"/>
    <w:rsid w:val="009A18C5"/>
    <w:rsid w:val="009A1ABC"/>
    <w:rsid w:val="009A2302"/>
    <w:rsid w:val="009A280D"/>
    <w:rsid w:val="009A2DF9"/>
    <w:rsid w:val="009A3A86"/>
    <w:rsid w:val="009A4869"/>
    <w:rsid w:val="009A53E9"/>
    <w:rsid w:val="009A6A6B"/>
    <w:rsid w:val="009A6DE7"/>
    <w:rsid w:val="009A7DC7"/>
    <w:rsid w:val="009B0B51"/>
    <w:rsid w:val="009B171E"/>
    <w:rsid w:val="009B1C3A"/>
    <w:rsid w:val="009B1EF9"/>
    <w:rsid w:val="009B253B"/>
    <w:rsid w:val="009B26AC"/>
    <w:rsid w:val="009B320D"/>
    <w:rsid w:val="009B37E2"/>
    <w:rsid w:val="009B4519"/>
    <w:rsid w:val="009B506B"/>
    <w:rsid w:val="009B57EF"/>
    <w:rsid w:val="009B5B85"/>
    <w:rsid w:val="009B6031"/>
    <w:rsid w:val="009B7204"/>
    <w:rsid w:val="009B731F"/>
    <w:rsid w:val="009C0074"/>
    <w:rsid w:val="009C00DB"/>
    <w:rsid w:val="009C0564"/>
    <w:rsid w:val="009C2685"/>
    <w:rsid w:val="009C39BC"/>
    <w:rsid w:val="009C4177"/>
    <w:rsid w:val="009C48CA"/>
    <w:rsid w:val="009C4A94"/>
    <w:rsid w:val="009C4BC2"/>
    <w:rsid w:val="009C4D22"/>
    <w:rsid w:val="009C53AA"/>
    <w:rsid w:val="009C5DEC"/>
    <w:rsid w:val="009C60B6"/>
    <w:rsid w:val="009C7320"/>
    <w:rsid w:val="009D0729"/>
    <w:rsid w:val="009D0F66"/>
    <w:rsid w:val="009D1A06"/>
    <w:rsid w:val="009D1BA4"/>
    <w:rsid w:val="009D22E4"/>
    <w:rsid w:val="009D22F7"/>
    <w:rsid w:val="009D319C"/>
    <w:rsid w:val="009D343E"/>
    <w:rsid w:val="009D3464"/>
    <w:rsid w:val="009D392F"/>
    <w:rsid w:val="009D4606"/>
    <w:rsid w:val="009D502A"/>
    <w:rsid w:val="009D52DB"/>
    <w:rsid w:val="009D5BAB"/>
    <w:rsid w:val="009D6A0A"/>
    <w:rsid w:val="009D6AC6"/>
    <w:rsid w:val="009D7F83"/>
    <w:rsid w:val="009E058F"/>
    <w:rsid w:val="009E0A9E"/>
    <w:rsid w:val="009E192F"/>
    <w:rsid w:val="009E19A2"/>
    <w:rsid w:val="009E30ED"/>
    <w:rsid w:val="009E3106"/>
    <w:rsid w:val="009E39EF"/>
    <w:rsid w:val="009E3AFD"/>
    <w:rsid w:val="009E3CDD"/>
    <w:rsid w:val="009E4B16"/>
    <w:rsid w:val="009E4F6D"/>
    <w:rsid w:val="009E534B"/>
    <w:rsid w:val="009E5C60"/>
    <w:rsid w:val="009E5E7A"/>
    <w:rsid w:val="009E5FCA"/>
    <w:rsid w:val="009E60A3"/>
    <w:rsid w:val="009E64DB"/>
    <w:rsid w:val="009E6794"/>
    <w:rsid w:val="009E69AA"/>
    <w:rsid w:val="009E7189"/>
    <w:rsid w:val="009E73B6"/>
    <w:rsid w:val="009E7E46"/>
    <w:rsid w:val="009E7FC1"/>
    <w:rsid w:val="009F01E1"/>
    <w:rsid w:val="009F072A"/>
    <w:rsid w:val="009F08F5"/>
    <w:rsid w:val="009F0B4D"/>
    <w:rsid w:val="009F1096"/>
    <w:rsid w:val="009F11FE"/>
    <w:rsid w:val="009F150E"/>
    <w:rsid w:val="009F1553"/>
    <w:rsid w:val="009F27AD"/>
    <w:rsid w:val="009F2B0B"/>
    <w:rsid w:val="009F361E"/>
    <w:rsid w:val="009F3FB5"/>
    <w:rsid w:val="009F521F"/>
    <w:rsid w:val="009F553C"/>
    <w:rsid w:val="009F59F8"/>
    <w:rsid w:val="009F5E2F"/>
    <w:rsid w:val="00A005B0"/>
    <w:rsid w:val="00A01F17"/>
    <w:rsid w:val="00A022A5"/>
    <w:rsid w:val="00A0240F"/>
    <w:rsid w:val="00A02D64"/>
    <w:rsid w:val="00A0333F"/>
    <w:rsid w:val="00A03A22"/>
    <w:rsid w:val="00A04634"/>
    <w:rsid w:val="00A05341"/>
    <w:rsid w:val="00A06119"/>
    <w:rsid w:val="00A07A48"/>
    <w:rsid w:val="00A1008F"/>
    <w:rsid w:val="00A108EE"/>
    <w:rsid w:val="00A10B0C"/>
    <w:rsid w:val="00A10BB8"/>
    <w:rsid w:val="00A11DA7"/>
    <w:rsid w:val="00A1200D"/>
    <w:rsid w:val="00A137E4"/>
    <w:rsid w:val="00A142FC"/>
    <w:rsid w:val="00A14813"/>
    <w:rsid w:val="00A1566A"/>
    <w:rsid w:val="00A15A76"/>
    <w:rsid w:val="00A15B1C"/>
    <w:rsid w:val="00A165BF"/>
    <w:rsid w:val="00A16ADF"/>
    <w:rsid w:val="00A172E8"/>
    <w:rsid w:val="00A1731D"/>
    <w:rsid w:val="00A17796"/>
    <w:rsid w:val="00A179FF"/>
    <w:rsid w:val="00A212DB"/>
    <w:rsid w:val="00A21A36"/>
    <w:rsid w:val="00A23F8F"/>
    <w:rsid w:val="00A24C42"/>
    <w:rsid w:val="00A25077"/>
    <w:rsid w:val="00A25101"/>
    <w:rsid w:val="00A251A1"/>
    <w:rsid w:val="00A25294"/>
    <w:rsid w:val="00A254EE"/>
    <w:rsid w:val="00A25522"/>
    <w:rsid w:val="00A25621"/>
    <w:rsid w:val="00A25BE7"/>
    <w:rsid w:val="00A2653D"/>
    <w:rsid w:val="00A26E02"/>
    <w:rsid w:val="00A27008"/>
    <w:rsid w:val="00A2787D"/>
    <w:rsid w:val="00A27CDF"/>
    <w:rsid w:val="00A309C6"/>
    <w:rsid w:val="00A30D13"/>
    <w:rsid w:val="00A314F9"/>
    <w:rsid w:val="00A319D0"/>
    <w:rsid w:val="00A32316"/>
    <w:rsid w:val="00A32EFB"/>
    <w:rsid w:val="00A33172"/>
    <w:rsid w:val="00A33E87"/>
    <w:rsid w:val="00A3432B"/>
    <w:rsid w:val="00A346BA"/>
    <w:rsid w:val="00A346C5"/>
    <w:rsid w:val="00A34C67"/>
    <w:rsid w:val="00A34D62"/>
    <w:rsid w:val="00A3533E"/>
    <w:rsid w:val="00A35C04"/>
    <w:rsid w:val="00A3611D"/>
    <w:rsid w:val="00A36339"/>
    <w:rsid w:val="00A366E4"/>
    <w:rsid w:val="00A36D1E"/>
    <w:rsid w:val="00A4269D"/>
    <w:rsid w:val="00A42A23"/>
    <w:rsid w:val="00A4376F"/>
    <w:rsid w:val="00A438D0"/>
    <w:rsid w:val="00A43B5F"/>
    <w:rsid w:val="00A4549F"/>
    <w:rsid w:val="00A45B9B"/>
    <w:rsid w:val="00A462DD"/>
    <w:rsid w:val="00A462FE"/>
    <w:rsid w:val="00A47838"/>
    <w:rsid w:val="00A47EE8"/>
    <w:rsid w:val="00A501C9"/>
    <w:rsid w:val="00A50268"/>
    <w:rsid w:val="00A50506"/>
    <w:rsid w:val="00A509DB"/>
    <w:rsid w:val="00A51D2D"/>
    <w:rsid w:val="00A52A6A"/>
    <w:rsid w:val="00A53568"/>
    <w:rsid w:val="00A53F55"/>
    <w:rsid w:val="00A5417B"/>
    <w:rsid w:val="00A54304"/>
    <w:rsid w:val="00A54599"/>
    <w:rsid w:val="00A54B82"/>
    <w:rsid w:val="00A56268"/>
    <w:rsid w:val="00A566C4"/>
    <w:rsid w:val="00A569D4"/>
    <w:rsid w:val="00A57610"/>
    <w:rsid w:val="00A57ADC"/>
    <w:rsid w:val="00A57F1A"/>
    <w:rsid w:val="00A57FF8"/>
    <w:rsid w:val="00A6004E"/>
    <w:rsid w:val="00A60163"/>
    <w:rsid w:val="00A6038D"/>
    <w:rsid w:val="00A60CF0"/>
    <w:rsid w:val="00A61429"/>
    <w:rsid w:val="00A61514"/>
    <w:rsid w:val="00A61645"/>
    <w:rsid w:val="00A62080"/>
    <w:rsid w:val="00A626F7"/>
    <w:rsid w:val="00A630A2"/>
    <w:rsid w:val="00A632B8"/>
    <w:rsid w:val="00A63B1A"/>
    <w:rsid w:val="00A63BF3"/>
    <w:rsid w:val="00A63D38"/>
    <w:rsid w:val="00A63D74"/>
    <w:rsid w:val="00A64942"/>
    <w:rsid w:val="00A65175"/>
    <w:rsid w:val="00A65911"/>
    <w:rsid w:val="00A6643C"/>
    <w:rsid w:val="00A67544"/>
    <w:rsid w:val="00A70323"/>
    <w:rsid w:val="00A7075B"/>
    <w:rsid w:val="00A70BE0"/>
    <w:rsid w:val="00A71CE6"/>
    <w:rsid w:val="00A71D23"/>
    <w:rsid w:val="00A7333A"/>
    <w:rsid w:val="00A73D0D"/>
    <w:rsid w:val="00A74A92"/>
    <w:rsid w:val="00A75719"/>
    <w:rsid w:val="00A757D4"/>
    <w:rsid w:val="00A75B6D"/>
    <w:rsid w:val="00A75CC1"/>
    <w:rsid w:val="00A75E88"/>
    <w:rsid w:val="00A76498"/>
    <w:rsid w:val="00A77083"/>
    <w:rsid w:val="00A8056E"/>
    <w:rsid w:val="00A8094B"/>
    <w:rsid w:val="00A81A6D"/>
    <w:rsid w:val="00A82D58"/>
    <w:rsid w:val="00A834FB"/>
    <w:rsid w:val="00A8399D"/>
    <w:rsid w:val="00A83E3D"/>
    <w:rsid w:val="00A8443A"/>
    <w:rsid w:val="00A8479C"/>
    <w:rsid w:val="00A8557B"/>
    <w:rsid w:val="00A85776"/>
    <w:rsid w:val="00A85A05"/>
    <w:rsid w:val="00A85F9E"/>
    <w:rsid w:val="00A86B5A"/>
    <w:rsid w:val="00A86D63"/>
    <w:rsid w:val="00A87797"/>
    <w:rsid w:val="00A90E72"/>
    <w:rsid w:val="00A919EF"/>
    <w:rsid w:val="00A9204B"/>
    <w:rsid w:val="00A922A2"/>
    <w:rsid w:val="00A9327B"/>
    <w:rsid w:val="00A9384A"/>
    <w:rsid w:val="00A93B69"/>
    <w:rsid w:val="00A94BC0"/>
    <w:rsid w:val="00A94FB6"/>
    <w:rsid w:val="00A957E0"/>
    <w:rsid w:val="00A963C7"/>
    <w:rsid w:val="00A97081"/>
    <w:rsid w:val="00AA0D8D"/>
    <w:rsid w:val="00AA1626"/>
    <w:rsid w:val="00AA171A"/>
    <w:rsid w:val="00AA1C21"/>
    <w:rsid w:val="00AA1C25"/>
    <w:rsid w:val="00AA3DB7"/>
    <w:rsid w:val="00AA51F5"/>
    <w:rsid w:val="00AA5E3B"/>
    <w:rsid w:val="00AA6087"/>
    <w:rsid w:val="00AA624F"/>
    <w:rsid w:val="00AA68B4"/>
    <w:rsid w:val="00AA695E"/>
    <w:rsid w:val="00AA6A9E"/>
    <w:rsid w:val="00AA6AA0"/>
    <w:rsid w:val="00AA702C"/>
    <w:rsid w:val="00AB01C2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3A7"/>
    <w:rsid w:val="00AB6857"/>
    <w:rsid w:val="00AB725F"/>
    <w:rsid w:val="00AB7EC8"/>
    <w:rsid w:val="00AC0016"/>
    <w:rsid w:val="00AC0705"/>
    <w:rsid w:val="00AC109B"/>
    <w:rsid w:val="00AC1133"/>
    <w:rsid w:val="00AC331C"/>
    <w:rsid w:val="00AC3B01"/>
    <w:rsid w:val="00AC4000"/>
    <w:rsid w:val="00AC51B6"/>
    <w:rsid w:val="00AC6799"/>
    <w:rsid w:val="00AC74DA"/>
    <w:rsid w:val="00AC7A2B"/>
    <w:rsid w:val="00AC7C25"/>
    <w:rsid w:val="00AD0A51"/>
    <w:rsid w:val="00AD0B37"/>
    <w:rsid w:val="00AD11F7"/>
    <w:rsid w:val="00AD1DB7"/>
    <w:rsid w:val="00AD2852"/>
    <w:rsid w:val="00AD303E"/>
    <w:rsid w:val="00AD3976"/>
    <w:rsid w:val="00AD4D2A"/>
    <w:rsid w:val="00AD542F"/>
    <w:rsid w:val="00AD5543"/>
    <w:rsid w:val="00AD6520"/>
    <w:rsid w:val="00AD7305"/>
    <w:rsid w:val="00AD7464"/>
    <w:rsid w:val="00AD7E64"/>
    <w:rsid w:val="00AE0C56"/>
    <w:rsid w:val="00AE149E"/>
    <w:rsid w:val="00AE1C14"/>
    <w:rsid w:val="00AE22F2"/>
    <w:rsid w:val="00AE29FC"/>
    <w:rsid w:val="00AE2F3F"/>
    <w:rsid w:val="00AE3B4E"/>
    <w:rsid w:val="00AE3CA6"/>
    <w:rsid w:val="00AE59EC"/>
    <w:rsid w:val="00AE61C1"/>
    <w:rsid w:val="00AE67B3"/>
    <w:rsid w:val="00AE6AC8"/>
    <w:rsid w:val="00AE7864"/>
    <w:rsid w:val="00AE7906"/>
    <w:rsid w:val="00AE7949"/>
    <w:rsid w:val="00AE7A4B"/>
    <w:rsid w:val="00AE7AA5"/>
    <w:rsid w:val="00AF07CE"/>
    <w:rsid w:val="00AF127C"/>
    <w:rsid w:val="00AF19A2"/>
    <w:rsid w:val="00AF25D5"/>
    <w:rsid w:val="00AF35C5"/>
    <w:rsid w:val="00AF3DBB"/>
    <w:rsid w:val="00AF4733"/>
    <w:rsid w:val="00AF4851"/>
    <w:rsid w:val="00AF48AC"/>
    <w:rsid w:val="00AF5194"/>
    <w:rsid w:val="00AF53EF"/>
    <w:rsid w:val="00AF54F6"/>
    <w:rsid w:val="00AF5CB3"/>
    <w:rsid w:val="00AF5FCF"/>
    <w:rsid w:val="00AF605D"/>
    <w:rsid w:val="00AF69F6"/>
    <w:rsid w:val="00AF73C3"/>
    <w:rsid w:val="00AF795C"/>
    <w:rsid w:val="00B00752"/>
    <w:rsid w:val="00B00880"/>
    <w:rsid w:val="00B020FE"/>
    <w:rsid w:val="00B022FB"/>
    <w:rsid w:val="00B026C1"/>
    <w:rsid w:val="00B028A7"/>
    <w:rsid w:val="00B02B9C"/>
    <w:rsid w:val="00B0353B"/>
    <w:rsid w:val="00B040B2"/>
    <w:rsid w:val="00B0509E"/>
    <w:rsid w:val="00B06C0B"/>
    <w:rsid w:val="00B10558"/>
    <w:rsid w:val="00B10F7C"/>
    <w:rsid w:val="00B1130E"/>
    <w:rsid w:val="00B113B2"/>
    <w:rsid w:val="00B13058"/>
    <w:rsid w:val="00B13152"/>
    <w:rsid w:val="00B13880"/>
    <w:rsid w:val="00B1490A"/>
    <w:rsid w:val="00B156A9"/>
    <w:rsid w:val="00B15F83"/>
    <w:rsid w:val="00B160FF"/>
    <w:rsid w:val="00B16322"/>
    <w:rsid w:val="00B1662E"/>
    <w:rsid w:val="00B16A6F"/>
    <w:rsid w:val="00B17B3D"/>
    <w:rsid w:val="00B20881"/>
    <w:rsid w:val="00B21C6B"/>
    <w:rsid w:val="00B22131"/>
    <w:rsid w:val="00B2275C"/>
    <w:rsid w:val="00B22C0D"/>
    <w:rsid w:val="00B230AA"/>
    <w:rsid w:val="00B23AF4"/>
    <w:rsid w:val="00B23C15"/>
    <w:rsid w:val="00B25762"/>
    <w:rsid w:val="00B25B40"/>
    <w:rsid w:val="00B25FDE"/>
    <w:rsid w:val="00B26986"/>
    <w:rsid w:val="00B26AB0"/>
    <w:rsid w:val="00B26AD2"/>
    <w:rsid w:val="00B26CA2"/>
    <w:rsid w:val="00B26D61"/>
    <w:rsid w:val="00B27242"/>
    <w:rsid w:val="00B27263"/>
    <w:rsid w:val="00B30B4E"/>
    <w:rsid w:val="00B31246"/>
    <w:rsid w:val="00B326A2"/>
    <w:rsid w:val="00B326FF"/>
    <w:rsid w:val="00B340AA"/>
    <w:rsid w:val="00B34800"/>
    <w:rsid w:val="00B34A9F"/>
    <w:rsid w:val="00B34B80"/>
    <w:rsid w:val="00B3505A"/>
    <w:rsid w:val="00B35234"/>
    <w:rsid w:val="00B35ADE"/>
    <w:rsid w:val="00B35CDA"/>
    <w:rsid w:val="00B36562"/>
    <w:rsid w:val="00B370EB"/>
    <w:rsid w:val="00B37D97"/>
    <w:rsid w:val="00B4052B"/>
    <w:rsid w:val="00B406EF"/>
    <w:rsid w:val="00B4110F"/>
    <w:rsid w:val="00B411BD"/>
    <w:rsid w:val="00B41559"/>
    <w:rsid w:val="00B418E8"/>
    <w:rsid w:val="00B42285"/>
    <w:rsid w:val="00B4274B"/>
    <w:rsid w:val="00B428F4"/>
    <w:rsid w:val="00B42C40"/>
    <w:rsid w:val="00B435B1"/>
    <w:rsid w:val="00B4367F"/>
    <w:rsid w:val="00B438BA"/>
    <w:rsid w:val="00B44C40"/>
    <w:rsid w:val="00B44F99"/>
    <w:rsid w:val="00B45876"/>
    <w:rsid w:val="00B4588C"/>
    <w:rsid w:val="00B46998"/>
    <w:rsid w:val="00B47886"/>
    <w:rsid w:val="00B50CEA"/>
    <w:rsid w:val="00B50E46"/>
    <w:rsid w:val="00B51542"/>
    <w:rsid w:val="00B51D1D"/>
    <w:rsid w:val="00B5310E"/>
    <w:rsid w:val="00B532EF"/>
    <w:rsid w:val="00B53A3D"/>
    <w:rsid w:val="00B5416A"/>
    <w:rsid w:val="00B54ACC"/>
    <w:rsid w:val="00B54DCB"/>
    <w:rsid w:val="00B55AC2"/>
    <w:rsid w:val="00B55BAD"/>
    <w:rsid w:val="00B560C9"/>
    <w:rsid w:val="00B56533"/>
    <w:rsid w:val="00B56CFC"/>
    <w:rsid w:val="00B576EF"/>
    <w:rsid w:val="00B57777"/>
    <w:rsid w:val="00B57A17"/>
    <w:rsid w:val="00B6098F"/>
    <w:rsid w:val="00B613F5"/>
    <w:rsid w:val="00B61BE2"/>
    <w:rsid w:val="00B61EB9"/>
    <w:rsid w:val="00B6266F"/>
    <w:rsid w:val="00B62E0B"/>
    <w:rsid w:val="00B63752"/>
    <w:rsid w:val="00B63C32"/>
    <w:rsid w:val="00B64434"/>
    <w:rsid w:val="00B658F6"/>
    <w:rsid w:val="00B67DB2"/>
    <w:rsid w:val="00B702C4"/>
    <w:rsid w:val="00B7066C"/>
    <w:rsid w:val="00B711CE"/>
    <w:rsid w:val="00B71DC8"/>
    <w:rsid w:val="00B73321"/>
    <w:rsid w:val="00B7415E"/>
    <w:rsid w:val="00B746C6"/>
    <w:rsid w:val="00B750F7"/>
    <w:rsid w:val="00B7604C"/>
    <w:rsid w:val="00B7652C"/>
    <w:rsid w:val="00B766BF"/>
    <w:rsid w:val="00B76EB3"/>
    <w:rsid w:val="00B76FA6"/>
    <w:rsid w:val="00B80910"/>
    <w:rsid w:val="00B818F4"/>
    <w:rsid w:val="00B81BC9"/>
    <w:rsid w:val="00B8222F"/>
    <w:rsid w:val="00B82615"/>
    <w:rsid w:val="00B82CED"/>
    <w:rsid w:val="00B83444"/>
    <w:rsid w:val="00B836ED"/>
    <w:rsid w:val="00B8471F"/>
    <w:rsid w:val="00B853BE"/>
    <w:rsid w:val="00B86476"/>
    <w:rsid w:val="00B86A3D"/>
    <w:rsid w:val="00B875C7"/>
    <w:rsid w:val="00B90D10"/>
    <w:rsid w:val="00B90FE5"/>
    <w:rsid w:val="00B919AD"/>
    <w:rsid w:val="00B91A2B"/>
    <w:rsid w:val="00B923EE"/>
    <w:rsid w:val="00B928EA"/>
    <w:rsid w:val="00B92AE7"/>
    <w:rsid w:val="00B92F12"/>
    <w:rsid w:val="00B93204"/>
    <w:rsid w:val="00B94E17"/>
    <w:rsid w:val="00B95448"/>
    <w:rsid w:val="00B957FE"/>
    <w:rsid w:val="00B95F02"/>
    <w:rsid w:val="00B96A87"/>
    <w:rsid w:val="00B96BEF"/>
    <w:rsid w:val="00B96FC0"/>
    <w:rsid w:val="00B97260"/>
    <w:rsid w:val="00B97A69"/>
    <w:rsid w:val="00BA0632"/>
    <w:rsid w:val="00BA0AAA"/>
    <w:rsid w:val="00BA0DFB"/>
    <w:rsid w:val="00BA12D6"/>
    <w:rsid w:val="00BA169C"/>
    <w:rsid w:val="00BA2807"/>
    <w:rsid w:val="00BA2906"/>
    <w:rsid w:val="00BA299D"/>
    <w:rsid w:val="00BA2FEF"/>
    <w:rsid w:val="00BA3C13"/>
    <w:rsid w:val="00BA475C"/>
    <w:rsid w:val="00BA6982"/>
    <w:rsid w:val="00BA72AD"/>
    <w:rsid w:val="00BA7300"/>
    <w:rsid w:val="00BA735D"/>
    <w:rsid w:val="00BA771E"/>
    <w:rsid w:val="00BB063E"/>
    <w:rsid w:val="00BB1548"/>
    <w:rsid w:val="00BB1CE7"/>
    <w:rsid w:val="00BB1DDE"/>
    <w:rsid w:val="00BB2B00"/>
    <w:rsid w:val="00BB2FD3"/>
    <w:rsid w:val="00BB2FDF"/>
    <w:rsid w:val="00BB2FFF"/>
    <w:rsid w:val="00BB3B18"/>
    <w:rsid w:val="00BB3B66"/>
    <w:rsid w:val="00BB3BB1"/>
    <w:rsid w:val="00BB3E41"/>
    <w:rsid w:val="00BB3E79"/>
    <w:rsid w:val="00BB4BD7"/>
    <w:rsid w:val="00BB5FCB"/>
    <w:rsid w:val="00BB604B"/>
    <w:rsid w:val="00BB6AF7"/>
    <w:rsid w:val="00BC00EC"/>
    <w:rsid w:val="00BC08C5"/>
    <w:rsid w:val="00BC12FB"/>
    <w:rsid w:val="00BC1989"/>
    <w:rsid w:val="00BC1BCD"/>
    <w:rsid w:val="00BC1C3C"/>
    <w:rsid w:val="00BC281E"/>
    <w:rsid w:val="00BC307F"/>
    <w:rsid w:val="00BC3159"/>
    <w:rsid w:val="00BC3257"/>
    <w:rsid w:val="00BC39DB"/>
    <w:rsid w:val="00BC3A32"/>
    <w:rsid w:val="00BC3B07"/>
    <w:rsid w:val="00BC3BF3"/>
    <w:rsid w:val="00BC40E1"/>
    <w:rsid w:val="00BC4588"/>
    <w:rsid w:val="00BC46EF"/>
    <w:rsid w:val="00BC4D12"/>
    <w:rsid w:val="00BC6FD6"/>
    <w:rsid w:val="00BD008E"/>
    <w:rsid w:val="00BD01DA"/>
    <w:rsid w:val="00BD0EAA"/>
    <w:rsid w:val="00BD10ED"/>
    <w:rsid w:val="00BD132D"/>
    <w:rsid w:val="00BD16C4"/>
    <w:rsid w:val="00BD296A"/>
    <w:rsid w:val="00BD2F3B"/>
    <w:rsid w:val="00BD3372"/>
    <w:rsid w:val="00BD3C05"/>
    <w:rsid w:val="00BD50AA"/>
    <w:rsid w:val="00BD5135"/>
    <w:rsid w:val="00BD5769"/>
    <w:rsid w:val="00BD65D7"/>
    <w:rsid w:val="00BD6D5B"/>
    <w:rsid w:val="00BD7291"/>
    <w:rsid w:val="00BD79BE"/>
    <w:rsid w:val="00BD7EA3"/>
    <w:rsid w:val="00BD7F2D"/>
    <w:rsid w:val="00BD7FE2"/>
    <w:rsid w:val="00BE06EF"/>
    <w:rsid w:val="00BE0B19"/>
    <w:rsid w:val="00BE0DD8"/>
    <w:rsid w:val="00BE103B"/>
    <w:rsid w:val="00BE13F0"/>
    <w:rsid w:val="00BE189E"/>
    <w:rsid w:val="00BE1D82"/>
    <w:rsid w:val="00BE1EE4"/>
    <w:rsid w:val="00BE1F8B"/>
    <w:rsid w:val="00BE2B4F"/>
    <w:rsid w:val="00BE2F39"/>
    <w:rsid w:val="00BE332D"/>
    <w:rsid w:val="00BE3CF1"/>
    <w:rsid w:val="00BE4B20"/>
    <w:rsid w:val="00BE578F"/>
    <w:rsid w:val="00BE5EDD"/>
    <w:rsid w:val="00BE5FC4"/>
    <w:rsid w:val="00BE7538"/>
    <w:rsid w:val="00BE7C4D"/>
    <w:rsid w:val="00BE7F6A"/>
    <w:rsid w:val="00BF0274"/>
    <w:rsid w:val="00BF08C4"/>
    <w:rsid w:val="00BF0BAF"/>
    <w:rsid w:val="00BF19CE"/>
    <w:rsid w:val="00BF1DA2"/>
    <w:rsid w:val="00BF2B6F"/>
    <w:rsid w:val="00BF351A"/>
    <w:rsid w:val="00BF3914"/>
    <w:rsid w:val="00BF49B1"/>
    <w:rsid w:val="00BF5552"/>
    <w:rsid w:val="00BF564F"/>
    <w:rsid w:val="00BF5EC3"/>
    <w:rsid w:val="00BF6D02"/>
    <w:rsid w:val="00BF73F2"/>
    <w:rsid w:val="00BF7AC1"/>
    <w:rsid w:val="00C0090A"/>
    <w:rsid w:val="00C01671"/>
    <w:rsid w:val="00C02155"/>
    <w:rsid w:val="00C023E7"/>
    <w:rsid w:val="00C02419"/>
    <w:rsid w:val="00C02766"/>
    <w:rsid w:val="00C0286B"/>
    <w:rsid w:val="00C031F5"/>
    <w:rsid w:val="00C0376C"/>
    <w:rsid w:val="00C03EE8"/>
    <w:rsid w:val="00C05BEC"/>
    <w:rsid w:val="00C067E0"/>
    <w:rsid w:val="00C06E7D"/>
    <w:rsid w:val="00C07AC0"/>
    <w:rsid w:val="00C07F27"/>
    <w:rsid w:val="00C1028A"/>
    <w:rsid w:val="00C1112B"/>
    <w:rsid w:val="00C11A88"/>
    <w:rsid w:val="00C12012"/>
    <w:rsid w:val="00C12874"/>
    <w:rsid w:val="00C12B72"/>
    <w:rsid w:val="00C12BC1"/>
    <w:rsid w:val="00C13BDA"/>
    <w:rsid w:val="00C13FFD"/>
    <w:rsid w:val="00C14632"/>
    <w:rsid w:val="00C15C03"/>
    <w:rsid w:val="00C16C30"/>
    <w:rsid w:val="00C20159"/>
    <w:rsid w:val="00C20216"/>
    <w:rsid w:val="00C207EC"/>
    <w:rsid w:val="00C20A00"/>
    <w:rsid w:val="00C215E6"/>
    <w:rsid w:val="00C21673"/>
    <w:rsid w:val="00C21C7A"/>
    <w:rsid w:val="00C22B24"/>
    <w:rsid w:val="00C22FC1"/>
    <w:rsid w:val="00C23130"/>
    <w:rsid w:val="00C24AA8"/>
    <w:rsid w:val="00C24D99"/>
    <w:rsid w:val="00C25075"/>
    <w:rsid w:val="00C255A5"/>
    <w:rsid w:val="00C2584B"/>
    <w:rsid w:val="00C25942"/>
    <w:rsid w:val="00C25DD9"/>
    <w:rsid w:val="00C2663F"/>
    <w:rsid w:val="00C26DB8"/>
    <w:rsid w:val="00C26E47"/>
    <w:rsid w:val="00C276D0"/>
    <w:rsid w:val="00C2794B"/>
    <w:rsid w:val="00C31A49"/>
    <w:rsid w:val="00C31A4A"/>
    <w:rsid w:val="00C3400F"/>
    <w:rsid w:val="00C34B64"/>
    <w:rsid w:val="00C34C36"/>
    <w:rsid w:val="00C352B3"/>
    <w:rsid w:val="00C3654C"/>
    <w:rsid w:val="00C36BF5"/>
    <w:rsid w:val="00C36DBC"/>
    <w:rsid w:val="00C376BA"/>
    <w:rsid w:val="00C4024C"/>
    <w:rsid w:val="00C40373"/>
    <w:rsid w:val="00C4082D"/>
    <w:rsid w:val="00C40AE6"/>
    <w:rsid w:val="00C41179"/>
    <w:rsid w:val="00C411AF"/>
    <w:rsid w:val="00C4138D"/>
    <w:rsid w:val="00C41E3A"/>
    <w:rsid w:val="00C42F20"/>
    <w:rsid w:val="00C4304C"/>
    <w:rsid w:val="00C43315"/>
    <w:rsid w:val="00C4492C"/>
    <w:rsid w:val="00C452F5"/>
    <w:rsid w:val="00C454DD"/>
    <w:rsid w:val="00C46555"/>
    <w:rsid w:val="00C465D8"/>
    <w:rsid w:val="00C46B15"/>
    <w:rsid w:val="00C46F7D"/>
    <w:rsid w:val="00C47697"/>
    <w:rsid w:val="00C479B5"/>
    <w:rsid w:val="00C50242"/>
    <w:rsid w:val="00C502DB"/>
    <w:rsid w:val="00C5034D"/>
    <w:rsid w:val="00C5050E"/>
    <w:rsid w:val="00C50B9B"/>
    <w:rsid w:val="00C50E99"/>
    <w:rsid w:val="00C51DE3"/>
    <w:rsid w:val="00C52744"/>
    <w:rsid w:val="00C53EB3"/>
    <w:rsid w:val="00C53F00"/>
    <w:rsid w:val="00C542D4"/>
    <w:rsid w:val="00C54D71"/>
    <w:rsid w:val="00C563F5"/>
    <w:rsid w:val="00C569E2"/>
    <w:rsid w:val="00C570F7"/>
    <w:rsid w:val="00C60800"/>
    <w:rsid w:val="00C61FB0"/>
    <w:rsid w:val="00C62357"/>
    <w:rsid w:val="00C62CD5"/>
    <w:rsid w:val="00C636E6"/>
    <w:rsid w:val="00C639D6"/>
    <w:rsid w:val="00C63F8E"/>
    <w:rsid w:val="00C64572"/>
    <w:rsid w:val="00C647FB"/>
    <w:rsid w:val="00C653E5"/>
    <w:rsid w:val="00C654E0"/>
    <w:rsid w:val="00C658D2"/>
    <w:rsid w:val="00C6630D"/>
    <w:rsid w:val="00C67EAB"/>
    <w:rsid w:val="00C7038D"/>
    <w:rsid w:val="00C70DFF"/>
    <w:rsid w:val="00C71AD0"/>
    <w:rsid w:val="00C71C06"/>
    <w:rsid w:val="00C720C2"/>
    <w:rsid w:val="00C72234"/>
    <w:rsid w:val="00C7268A"/>
    <w:rsid w:val="00C73985"/>
    <w:rsid w:val="00C74B7B"/>
    <w:rsid w:val="00C75A6B"/>
    <w:rsid w:val="00C763B6"/>
    <w:rsid w:val="00C7644F"/>
    <w:rsid w:val="00C768F6"/>
    <w:rsid w:val="00C76EA5"/>
    <w:rsid w:val="00C77255"/>
    <w:rsid w:val="00C77549"/>
    <w:rsid w:val="00C80073"/>
    <w:rsid w:val="00C8058C"/>
    <w:rsid w:val="00C80DEA"/>
    <w:rsid w:val="00C81403"/>
    <w:rsid w:val="00C82A1B"/>
    <w:rsid w:val="00C832DC"/>
    <w:rsid w:val="00C8377F"/>
    <w:rsid w:val="00C83FFA"/>
    <w:rsid w:val="00C853F9"/>
    <w:rsid w:val="00C8646D"/>
    <w:rsid w:val="00C86C52"/>
    <w:rsid w:val="00C91525"/>
    <w:rsid w:val="00C9155A"/>
    <w:rsid w:val="00C917A9"/>
    <w:rsid w:val="00C91DE3"/>
    <w:rsid w:val="00C924E3"/>
    <w:rsid w:val="00C92C7F"/>
    <w:rsid w:val="00C9369D"/>
    <w:rsid w:val="00C93C88"/>
    <w:rsid w:val="00C944FA"/>
    <w:rsid w:val="00C94A48"/>
    <w:rsid w:val="00C95854"/>
    <w:rsid w:val="00C95EFF"/>
    <w:rsid w:val="00C968B6"/>
    <w:rsid w:val="00C96E6F"/>
    <w:rsid w:val="00C97872"/>
    <w:rsid w:val="00C97DDD"/>
    <w:rsid w:val="00CA0532"/>
    <w:rsid w:val="00CA173B"/>
    <w:rsid w:val="00CA1E5B"/>
    <w:rsid w:val="00CA2241"/>
    <w:rsid w:val="00CA2D1F"/>
    <w:rsid w:val="00CA3CDD"/>
    <w:rsid w:val="00CA403B"/>
    <w:rsid w:val="00CA505A"/>
    <w:rsid w:val="00CA59DD"/>
    <w:rsid w:val="00CA613E"/>
    <w:rsid w:val="00CB008E"/>
    <w:rsid w:val="00CB01FA"/>
    <w:rsid w:val="00CB0737"/>
    <w:rsid w:val="00CB097A"/>
    <w:rsid w:val="00CB10EA"/>
    <w:rsid w:val="00CB2117"/>
    <w:rsid w:val="00CB26EC"/>
    <w:rsid w:val="00CB2D2A"/>
    <w:rsid w:val="00CB37E9"/>
    <w:rsid w:val="00CB412A"/>
    <w:rsid w:val="00CB5B1E"/>
    <w:rsid w:val="00CB6A83"/>
    <w:rsid w:val="00CB787A"/>
    <w:rsid w:val="00CC03C2"/>
    <w:rsid w:val="00CC0C4A"/>
    <w:rsid w:val="00CC0D25"/>
    <w:rsid w:val="00CC17F0"/>
    <w:rsid w:val="00CC1853"/>
    <w:rsid w:val="00CC1FAE"/>
    <w:rsid w:val="00CC22BA"/>
    <w:rsid w:val="00CC382C"/>
    <w:rsid w:val="00CC3A23"/>
    <w:rsid w:val="00CC5727"/>
    <w:rsid w:val="00CC6091"/>
    <w:rsid w:val="00CC737C"/>
    <w:rsid w:val="00CD087D"/>
    <w:rsid w:val="00CD0F5D"/>
    <w:rsid w:val="00CD17DC"/>
    <w:rsid w:val="00CD1C0B"/>
    <w:rsid w:val="00CD239A"/>
    <w:rsid w:val="00CD2F72"/>
    <w:rsid w:val="00CD4DBF"/>
    <w:rsid w:val="00CD5512"/>
    <w:rsid w:val="00CD5D49"/>
    <w:rsid w:val="00CD6E3D"/>
    <w:rsid w:val="00CD71AB"/>
    <w:rsid w:val="00CD75FA"/>
    <w:rsid w:val="00CE0109"/>
    <w:rsid w:val="00CE01CD"/>
    <w:rsid w:val="00CE1FC5"/>
    <w:rsid w:val="00CE2226"/>
    <w:rsid w:val="00CE2259"/>
    <w:rsid w:val="00CE2921"/>
    <w:rsid w:val="00CE46E5"/>
    <w:rsid w:val="00CE485A"/>
    <w:rsid w:val="00CE5279"/>
    <w:rsid w:val="00CE5A78"/>
    <w:rsid w:val="00CE78AE"/>
    <w:rsid w:val="00CE7918"/>
    <w:rsid w:val="00CE7E62"/>
    <w:rsid w:val="00CF006E"/>
    <w:rsid w:val="00CF0E8C"/>
    <w:rsid w:val="00CF164D"/>
    <w:rsid w:val="00CF1900"/>
    <w:rsid w:val="00CF195E"/>
    <w:rsid w:val="00CF19DA"/>
    <w:rsid w:val="00CF1C10"/>
    <w:rsid w:val="00CF1C7F"/>
    <w:rsid w:val="00CF1CC0"/>
    <w:rsid w:val="00CF24F8"/>
    <w:rsid w:val="00CF2653"/>
    <w:rsid w:val="00CF27E8"/>
    <w:rsid w:val="00CF2F7A"/>
    <w:rsid w:val="00CF4247"/>
    <w:rsid w:val="00CF5263"/>
    <w:rsid w:val="00CF60B5"/>
    <w:rsid w:val="00CF6CEA"/>
    <w:rsid w:val="00D004FA"/>
    <w:rsid w:val="00D00D4F"/>
    <w:rsid w:val="00D01712"/>
    <w:rsid w:val="00D01B21"/>
    <w:rsid w:val="00D01E2F"/>
    <w:rsid w:val="00D03102"/>
    <w:rsid w:val="00D03358"/>
    <w:rsid w:val="00D03421"/>
    <w:rsid w:val="00D03727"/>
    <w:rsid w:val="00D0378A"/>
    <w:rsid w:val="00D05132"/>
    <w:rsid w:val="00D051D9"/>
    <w:rsid w:val="00D05682"/>
    <w:rsid w:val="00D05AAD"/>
    <w:rsid w:val="00D05EA9"/>
    <w:rsid w:val="00D071F8"/>
    <w:rsid w:val="00D07252"/>
    <w:rsid w:val="00D074F4"/>
    <w:rsid w:val="00D07CE1"/>
    <w:rsid w:val="00D1026A"/>
    <w:rsid w:val="00D107CF"/>
    <w:rsid w:val="00D109F6"/>
    <w:rsid w:val="00D1145D"/>
    <w:rsid w:val="00D11B0B"/>
    <w:rsid w:val="00D11B79"/>
    <w:rsid w:val="00D12293"/>
    <w:rsid w:val="00D14236"/>
    <w:rsid w:val="00D14553"/>
    <w:rsid w:val="00D148BA"/>
    <w:rsid w:val="00D14DB1"/>
    <w:rsid w:val="00D1503E"/>
    <w:rsid w:val="00D15882"/>
    <w:rsid w:val="00D15F43"/>
    <w:rsid w:val="00D16E76"/>
    <w:rsid w:val="00D16E87"/>
    <w:rsid w:val="00D20B8B"/>
    <w:rsid w:val="00D2162C"/>
    <w:rsid w:val="00D21A3C"/>
    <w:rsid w:val="00D21A95"/>
    <w:rsid w:val="00D22A8D"/>
    <w:rsid w:val="00D233F1"/>
    <w:rsid w:val="00D24211"/>
    <w:rsid w:val="00D256F8"/>
    <w:rsid w:val="00D258D3"/>
    <w:rsid w:val="00D2685C"/>
    <w:rsid w:val="00D26A3B"/>
    <w:rsid w:val="00D27EAA"/>
    <w:rsid w:val="00D27F1B"/>
    <w:rsid w:val="00D302E7"/>
    <w:rsid w:val="00D302FD"/>
    <w:rsid w:val="00D3038A"/>
    <w:rsid w:val="00D303A0"/>
    <w:rsid w:val="00D3098D"/>
    <w:rsid w:val="00D30CC9"/>
    <w:rsid w:val="00D313E0"/>
    <w:rsid w:val="00D31A02"/>
    <w:rsid w:val="00D31EAD"/>
    <w:rsid w:val="00D33068"/>
    <w:rsid w:val="00D3323C"/>
    <w:rsid w:val="00D33456"/>
    <w:rsid w:val="00D33670"/>
    <w:rsid w:val="00D3396F"/>
    <w:rsid w:val="00D33D4D"/>
    <w:rsid w:val="00D34A0B"/>
    <w:rsid w:val="00D358F2"/>
    <w:rsid w:val="00D359ED"/>
    <w:rsid w:val="00D35A0E"/>
    <w:rsid w:val="00D36234"/>
    <w:rsid w:val="00D36371"/>
    <w:rsid w:val="00D40BEF"/>
    <w:rsid w:val="00D41861"/>
    <w:rsid w:val="00D41B8A"/>
    <w:rsid w:val="00D42719"/>
    <w:rsid w:val="00D43128"/>
    <w:rsid w:val="00D437D8"/>
    <w:rsid w:val="00D44994"/>
    <w:rsid w:val="00D44E4B"/>
    <w:rsid w:val="00D45DF3"/>
    <w:rsid w:val="00D45EB8"/>
    <w:rsid w:val="00D46174"/>
    <w:rsid w:val="00D472F5"/>
    <w:rsid w:val="00D47C1A"/>
    <w:rsid w:val="00D47DD0"/>
    <w:rsid w:val="00D50183"/>
    <w:rsid w:val="00D51D12"/>
    <w:rsid w:val="00D51D3D"/>
    <w:rsid w:val="00D5362B"/>
    <w:rsid w:val="00D55072"/>
    <w:rsid w:val="00D551B5"/>
    <w:rsid w:val="00D557EA"/>
    <w:rsid w:val="00D56DB2"/>
    <w:rsid w:val="00D5747F"/>
    <w:rsid w:val="00D57495"/>
    <w:rsid w:val="00D574FA"/>
    <w:rsid w:val="00D57E05"/>
    <w:rsid w:val="00D60C8D"/>
    <w:rsid w:val="00D61374"/>
    <w:rsid w:val="00D6168A"/>
    <w:rsid w:val="00D616A5"/>
    <w:rsid w:val="00D61BEE"/>
    <w:rsid w:val="00D61FF0"/>
    <w:rsid w:val="00D6211D"/>
    <w:rsid w:val="00D62173"/>
    <w:rsid w:val="00D62A6A"/>
    <w:rsid w:val="00D62C97"/>
    <w:rsid w:val="00D6324F"/>
    <w:rsid w:val="00D63517"/>
    <w:rsid w:val="00D63B75"/>
    <w:rsid w:val="00D64C44"/>
    <w:rsid w:val="00D659B1"/>
    <w:rsid w:val="00D66171"/>
    <w:rsid w:val="00D66E18"/>
    <w:rsid w:val="00D67043"/>
    <w:rsid w:val="00D6734D"/>
    <w:rsid w:val="00D67712"/>
    <w:rsid w:val="00D679CF"/>
    <w:rsid w:val="00D679D3"/>
    <w:rsid w:val="00D71110"/>
    <w:rsid w:val="00D71266"/>
    <w:rsid w:val="00D714C3"/>
    <w:rsid w:val="00D7356F"/>
    <w:rsid w:val="00D73587"/>
    <w:rsid w:val="00D73EBB"/>
    <w:rsid w:val="00D74A53"/>
    <w:rsid w:val="00D751FB"/>
    <w:rsid w:val="00D7527E"/>
    <w:rsid w:val="00D7532C"/>
    <w:rsid w:val="00D754D6"/>
    <w:rsid w:val="00D754D9"/>
    <w:rsid w:val="00D755CD"/>
    <w:rsid w:val="00D761AA"/>
    <w:rsid w:val="00D76379"/>
    <w:rsid w:val="00D76FAE"/>
    <w:rsid w:val="00D777D7"/>
    <w:rsid w:val="00D800AD"/>
    <w:rsid w:val="00D80AB8"/>
    <w:rsid w:val="00D81792"/>
    <w:rsid w:val="00D819B1"/>
    <w:rsid w:val="00D81A7E"/>
    <w:rsid w:val="00D82410"/>
    <w:rsid w:val="00D82494"/>
    <w:rsid w:val="00D82FDB"/>
    <w:rsid w:val="00D8346B"/>
    <w:rsid w:val="00D83A63"/>
    <w:rsid w:val="00D83AE9"/>
    <w:rsid w:val="00D84784"/>
    <w:rsid w:val="00D848CC"/>
    <w:rsid w:val="00D853B5"/>
    <w:rsid w:val="00D857B8"/>
    <w:rsid w:val="00D86892"/>
    <w:rsid w:val="00D86D4F"/>
    <w:rsid w:val="00D87175"/>
    <w:rsid w:val="00D87406"/>
    <w:rsid w:val="00D87409"/>
    <w:rsid w:val="00D87510"/>
    <w:rsid w:val="00D87ABF"/>
    <w:rsid w:val="00D909E7"/>
    <w:rsid w:val="00D90CD3"/>
    <w:rsid w:val="00D918AE"/>
    <w:rsid w:val="00D919E6"/>
    <w:rsid w:val="00D91BE1"/>
    <w:rsid w:val="00D91D77"/>
    <w:rsid w:val="00D92C29"/>
    <w:rsid w:val="00D93329"/>
    <w:rsid w:val="00D936E2"/>
    <w:rsid w:val="00D944C1"/>
    <w:rsid w:val="00D95104"/>
    <w:rsid w:val="00D9523A"/>
    <w:rsid w:val="00D95600"/>
    <w:rsid w:val="00D9683C"/>
    <w:rsid w:val="00D969DA"/>
    <w:rsid w:val="00D97884"/>
    <w:rsid w:val="00D97C99"/>
    <w:rsid w:val="00D97D5F"/>
    <w:rsid w:val="00DA0A7F"/>
    <w:rsid w:val="00DA1409"/>
    <w:rsid w:val="00DA1C31"/>
    <w:rsid w:val="00DA20BC"/>
    <w:rsid w:val="00DA2B9A"/>
    <w:rsid w:val="00DA2ED7"/>
    <w:rsid w:val="00DA3E7A"/>
    <w:rsid w:val="00DA430C"/>
    <w:rsid w:val="00DA53C8"/>
    <w:rsid w:val="00DA5538"/>
    <w:rsid w:val="00DA5A9E"/>
    <w:rsid w:val="00DA5D78"/>
    <w:rsid w:val="00DA615D"/>
    <w:rsid w:val="00DA6598"/>
    <w:rsid w:val="00DA6C0F"/>
    <w:rsid w:val="00DA6D38"/>
    <w:rsid w:val="00DA6E97"/>
    <w:rsid w:val="00DA702F"/>
    <w:rsid w:val="00DA713A"/>
    <w:rsid w:val="00DA7C44"/>
    <w:rsid w:val="00DA7F8A"/>
    <w:rsid w:val="00DB0176"/>
    <w:rsid w:val="00DB0404"/>
    <w:rsid w:val="00DB11F8"/>
    <w:rsid w:val="00DB18F8"/>
    <w:rsid w:val="00DB1F2A"/>
    <w:rsid w:val="00DB208D"/>
    <w:rsid w:val="00DB2291"/>
    <w:rsid w:val="00DB2921"/>
    <w:rsid w:val="00DB297F"/>
    <w:rsid w:val="00DB2D2E"/>
    <w:rsid w:val="00DB3153"/>
    <w:rsid w:val="00DB317A"/>
    <w:rsid w:val="00DB338C"/>
    <w:rsid w:val="00DB3782"/>
    <w:rsid w:val="00DB398F"/>
    <w:rsid w:val="00DB3B82"/>
    <w:rsid w:val="00DB485D"/>
    <w:rsid w:val="00DB4FEB"/>
    <w:rsid w:val="00DB663D"/>
    <w:rsid w:val="00DB7AFC"/>
    <w:rsid w:val="00DC021B"/>
    <w:rsid w:val="00DC1327"/>
    <w:rsid w:val="00DC1350"/>
    <w:rsid w:val="00DC135A"/>
    <w:rsid w:val="00DC3237"/>
    <w:rsid w:val="00DC32F0"/>
    <w:rsid w:val="00DC341C"/>
    <w:rsid w:val="00DC3CE9"/>
    <w:rsid w:val="00DC41A4"/>
    <w:rsid w:val="00DC43A2"/>
    <w:rsid w:val="00DC49DD"/>
    <w:rsid w:val="00DC5672"/>
    <w:rsid w:val="00DC60A2"/>
    <w:rsid w:val="00DC6600"/>
    <w:rsid w:val="00DC67BD"/>
    <w:rsid w:val="00DC6878"/>
    <w:rsid w:val="00DC6924"/>
    <w:rsid w:val="00DC6E42"/>
    <w:rsid w:val="00DC71F2"/>
    <w:rsid w:val="00DD058F"/>
    <w:rsid w:val="00DD1038"/>
    <w:rsid w:val="00DD2025"/>
    <w:rsid w:val="00DD22EA"/>
    <w:rsid w:val="00DD23A0"/>
    <w:rsid w:val="00DD2D86"/>
    <w:rsid w:val="00DD3B66"/>
    <w:rsid w:val="00DD3EF5"/>
    <w:rsid w:val="00DD5091"/>
    <w:rsid w:val="00DD50C7"/>
    <w:rsid w:val="00DD53FA"/>
    <w:rsid w:val="00DD53FC"/>
    <w:rsid w:val="00DD5F42"/>
    <w:rsid w:val="00DD617B"/>
    <w:rsid w:val="00DD787F"/>
    <w:rsid w:val="00DE079E"/>
    <w:rsid w:val="00DE0A91"/>
    <w:rsid w:val="00DE0E59"/>
    <w:rsid w:val="00DE0F6C"/>
    <w:rsid w:val="00DE219B"/>
    <w:rsid w:val="00DE3E90"/>
    <w:rsid w:val="00DE4725"/>
    <w:rsid w:val="00DE518C"/>
    <w:rsid w:val="00DE52E3"/>
    <w:rsid w:val="00DE669D"/>
    <w:rsid w:val="00DE7C00"/>
    <w:rsid w:val="00DF03E9"/>
    <w:rsid w:val="00DF03ED"/>
    <w:rsid w:val="00DF04EE"/>
    <w:rsid w:val="00DF0BF4"/>
    <w:rsid w:val="00DF1105"/>
    <w:rsid w:val="00DF14EC"/>
    <w:rsid w:val="00DF179D"/>
    <w:rsid w:val="00DF18F1"/>
    <w:rsid w:val="00DF1E9C"/>
    <w:rsid w:val="00DF2122"/>
    <w:rsid w:val="00DF34EE"/>
    <w:rsid w:val="00DF3678"/>
    <w:rsid w:val="00DF4572"/>
    <w:rsid w:val="00DF4658"/>
    <w:rsid w:val="00DF55FB"/>
    <w:rsid w:val="00DF5FCF"/>
    <w:rsid w:val="00DF6C8B"/>
    <w:rsid w:val="00DF6F17"/>
    <w:rsid w:val="00DF78FA"/>
    <w:rsid w:val="00DF7BEB"/>
    <w:rsid w:val="00DF7CC2"/>
    <w:rsid w:val="00E002F1"/>
    <w:rsid w:val="00E0082C"/>
    <w:rsid w:val="00E01211"/>
    <w:rsid w:val="00E01DAA"/>
    <w:rsid w:val="00E023E5"/>
    <w:rsid w:val="00E02432"/>
    <w:rsid w:val="00E03728"/>
    <w:rsid w:val="00E039B5"/>
    <w:rsid w:val="00E04022"/>
    <w:rsid w:val="00E0475A"/>
    <w:rsid w:val="00E06A59"/>
    <w:rsid w:val="00E06C47"/>
    <w:rsid w:val="00E0728F"/>
    <w:rsid w:val="00E0755C"/>
    <w:rsid w:val="00E07B16"/>
    <w:rsid w:val="00E07CC9"/>
    <w:rsid w:val="00E115BF"/>
    <w:rsid w:val="00E118E2"/>
    <w:rsid w:val="00E146F2"/>
    <w:rsid w:val="00E14A7E"/>
    <w:rsid w:val="00E15112"/>
    <w:rsid w:val="00E151E1"/>
    <w:rsid w:val="00E157E7"/>
    <w:rsid w:val="00E166D5"/>
    <w:rsid w:val="00E16C6C"/>
    <w:rsid w:val="00E16CCE"/>
    <w:rsid w:val="00E17619"/>
    <w:rsid w:val="00E17632"/>
    <w:rsid w:val="00E17805"/>
    <w:rsid w:val="00E20165"/>
    <w:rsid w:val="00E205CF"/>
    <w:rsid w:val="00E20B8C"/>
    <w:rsid w:val="00E20F79"/>
    <w:rsid w:val="00E21278"/>
    <w:rsid w:val="00E22282"/>
    <w:rsid w:val="00E22B09"/>
    <w:rsid w:val="00E22CCD"/>
    <w:rsid w:val="00E23133"/>
    <w:rsid w:val="00E23192"/>
    <w:rsid w:val="00E233B1"/>
    <w:rsid w:val="00E233D8"/>
    <w:rsid w:val="00E23A11"/>
    <w:rsid w:val="00E23B51"/>
    <w:rsid w:val="00E23FB7"/>
    <w:rsid w:val="00E24A27"/>
    <w:rsid w:val="00E256D0"/>
    <w:rsid w:val="00E25F89"/>
    <w:rsid w:val="00E27A77"/>
    <w:rsid w:val="00E27B49"/>
    <w:rsid w:val="00E27B91"/>
    <w:rsid w:val="00E30699"/>
    <w:rsid w:val="00E30D90"/>
    <w:rsid w:val="00E30F2C"/>
    <w:rsid w:val="00E328EA"/>
    <w:rsid w:val="00E3295C"/>
    <w:rsid w:val="00E32D62"/>
    <w:rsid w:val="00E339DC"/>
    <w:rsid w:val="00E33E15"/>
    <w:rsid w:val="00E33F1A"/>
    <w:rsid w:val="00E35130"/>
    <w:rsid w:val="00E361B8"/>
    <w:rsid w:val="00E36A1B"/>
    <w:rsid w:val="00E36F62"/>
    <w:rsid w:val="00E41771"/>
    <w:rsid w:val="00E429ED"/>
    <w:rsid w:val="00E43581"/>
    <w:rsid w:val="00E43F37"/>
    <w:rsid w:val="00E450ED"/>
    <w:rsid w:val="00E45E8C"/>
    <w:rsid w:val="00E45FEA"/>
    <w:rsid w:val="00E4620B"/>
    <w:rsid w:val="00E4671E"/>
    <w:rsid w:val="00E4791B"/>
    <w:rsid w:val="00E47E31"/>
    <w:rsid w:val="00E47E95"/>
    <w:rsid w:val="00E50AC6"/>
    <w:rsid w:val="00E51DDD"/>
    <w:rsid w:val="00E51FDD"/>
    <w:rsid w:val="00E52435"/>
    <w:rsid w:val="00E52D25"/>
    <w:rsid w:val="00E53122"/>
    <w:rsid w:val="00E5351B"/>
    <w:rsid w:val="00E53AAA"/>
    <w:rsid w:val="00E53FA9"/>
    <w:rsid w:val="00E5411B"/>
    <w:rsid w:val="00E5414C"/>
    <w:rsid w:val="00E547B3"/>
    <w:rsid w:val="00E5733D"/>
    <w:rsid w:val="00E608F2"/>
    <w:rsid w:val="00E61151"/>
    <w:rsid w:val="00E61AA0"/>
    <w:rsid w:val="00E61CC0"/>
    <w:rsid w:val="00E6277B"/>
    <w:rsid w:val="00E6338C"/>
    <w:rsid w:val="00E64424"/>
    <w:rsid w:val="00E647BD"/>
    <w:rsid w:val="00E64C99"/>
    <w:rsid w:val="00E64CD3"/>
    <w:rsid w:val="00E671C9"/>
    <w:rsid w:val="00E6743F"/>
    <w:rsid w:val="00E6758E"/>
    <w:rsid w:val="00E67E23"/>
    <w:rsid w:val="00E70016"/>
    <w:rsid w:val="00E703D9"/>
    <w:rsid w:val="00E70BC7"/>
    <w:rsid w:val="00E70D0D"/>
    <w:rsid w:val="00E70E40"/>
    <w:rsid w:val="00E70FBC"/>
    <w:rsid w:val="00E710B1"/>
    <w:rsid w:val="00E710F4"/>
    <w:rsid w:val="00E72C01"/>
    <w:rsid w:val="00E73970"/>
    <w:rsid w:val="00E741AC"/>
    <w:rsid w:val="00E74F6E"/>
    <w:rsid w:val="00E75174"/>
    <w:rsid w:val="00E756C8"/>
    <w:rsid w:val="00E75EBA"/>
    <w:rsid w:val="00E763B4"/>
    <w:rsid w:val="00E77848"/>
    <w:rsid w:val="00E77FB5"/>
    <w:rsid w:val="00E80514"/>
    <w:rsid w:val="00E80E5B"/>
    <w:rsid w:val="00E816C5"/>
    <w:rsid w:val="00E81CE0"/>
    <w:rsid w:val="00E81E7C"/>
    <w:rsid w:val="00E8224D"/>
    <w:rsid w:val="00E83767"/>
    <w:rsid w:val="00E83C84"/>
    <w:rsid w:val="00E8519F"/>
    <w:rsid w:val="00E858C5"/>
    <w:rsid w:val="00E85CC3"/>
    <w:rsid w:val="00E8644A"/>
    <w:rsid w:val="00E873FC"/>
    <w:rsid w:val="00E90279"/>
    <w:rsid w:val="00E90635"/>
    <w:rsid w:val="00E909A1"/>
    <w:rsid w:val="00E90BFF"/>
    <w:rsid w:val="00E91721"/>
    <w:rsid w:val="00E91AF7"/>
    <w:rsid w:val="00E91F04"/>
    <w:rsid w:val="00E91F35"/>
    <w:rsid w:val="00E950AA"/>
    <w:rsid w:val="00E9590B"/>
    <w:rsid w:val="00E95A54"/>
    <w:rsid w:val="00E95AB2"/>
    <w:rsid w:val="00E95BA6"/>
    <w:rsid w:val="00E972CD"/>
    <w:rsid w:val="00E9756A"/>
    <w:rsid w:val="00E97648"/>
    <w:rsid w:val="00EA0E4A"/>
    <w:rsid w:val="00EA150F"/>
    <w:rsid w:val="00EA1A54"/>
    <w:rsid w:val="00EA2226"/>
    <w:rsid w:val="00EA26FC"/>
    <w:rsid w:val="00EA3B5A"/>
    <w:rsid w:val="00EA410E"/>
    <w:rsid w:val="00EA41E8"/>
    <w:rsid w:val="00EA4FD1"/>
    <w:rsid w:val="00EA53C2"/>
    <w:rsid w:val="00EA5695"/>
    <w:rsid w:val="00EA5B0A"/>
    <w:rsid w:val="00EA65AD"/>
    <w:rsid w:val="00EA693E"/>
    <w:rsid w:val="00EA7A06"/>
    <w:rsid w:val="00EA7FCF"/>
    <w:rsid w:val="00EB01B4"/>
    <w:rsid w:val="00EB0CA3"/>
    <w:rsid w:val="00EB104F"/>
    <w:rsid w:val="00EB1B27"/>
    <w:rsid w:val="00EB1C57"/>
    <w:rsid w:val="00EB1DA8"/>
    <w:rsid w:val="00EB31FB"/>
    <w:rsid w:val="00EB4CFF"/>
    <w:rsid w:val="00EB5476"/>
    <w:rsid w:val="00EB61D5"/>
    <w:rsid w:val="00EB656B"/>
    <w:rsid w:val="00EB6CAB"/>
    <w:rsid w:val="00EB70B0"/>
    <w:rsid w:val="00EB736F"/>
    <w:rsid w:val="00EB7633"/>
    <w:rsid w:val="00EB7736"/>
    <w:rsid w:val="00EB78BB"/>
    <w:rsid w:val="00EB7E9C"/>
    <w:rsid w:val="00EC0E39"/>
    <w:rsid w:val="00EC15EE"/>
    <w:rsid w:val="00EC2E2D"/>
    <w:rsid w:val="00EC3110"/>
    <w:rsid w:val="00EC397B"/>
    <w:rsid w:val="00EC462B"/>
    <w:rsid w:val="00EC4723"/>
    <w:rsid w:val="00EC5108"/>
    <w:rsid w:val="00EC56E0"/>
    <w:rsid w:val="00EC5B63"/>
    <w:rsid w:val="00EC6057"/>
    <w:rsid w:val="00EC6847"/>
    <w:rsid w:val="00EC6B26"/>
    <w:rsid w:val="00EC796E"/>
    <w:rsid w:val="00EC7DB6"/>
    <w:rsid w:val="00EC7FA5"/>
    <w:rsid w:val="00ED05E1"/>
    <w:rsid w:val="00ED143C"/>
    <w:rsid w:val="00ED162F"/>
    <w:rsid w:val="00ED1647"/>
    <w:rsid w:val="00ED1940"/>
    <w:rsid w:val="00ED269D"/>
    <w:rsid w:val="00ED2B19"/>
    <w:rsid w:val="00ED2D63"/>
    <w:rsid w:val="00ED2E52"/>
    <w:rsid w:val="00ED3024"/>
    <w:rsid w:val="00ED3EBC"/>
    <w:rsid w:val="00ED506E"/>
    <w:rsid w:val="00ED585D"/>
    <w:rsid w:val="00ED5FE4"/>
    <w:rsid w:val="00ED69E5"/>
    <w:rsid w:val="00ED71C5"/>
    <w:rsid w:val="00EE0BE7"/>
    <w:rsid w:val="00EE0FA0"/>
    <w:rsid w:val="00EE16FA"/>
    <w:rsid w:val="00EE2AF0"/>
    <w:rsid w:val="00EE2C5A"/>
    <w:rsid w:val="00EE3C42"/>
    <w:rsid w:val="00EE3D4F"/>
    <w:rsid w:val="00EE3FDC"/>
    <w:rsid w:val="00EE401E"/>
    <w:rsid w:val="00EE4C74"/>
    <w:rsid w:val="00EE534D"/>
    <w:rsid w:val="00EE5560"/>
    <w:rsid w:val="00EE5D04"/>
    <w:rsid w:val="00EE6081"/>
    <w:rsid w:val="00EE6106"/>
    <w:rsid w:val="00EE6F1E"/>
    <w:rsid w:val="00EF0348"/>
    <w:rsid w:val="00EF1B98"/>
    <w:rsid w:val="00EF1F9C"/>
    <w:rsid w:val="00EF2AB3"/>
    <w:rsid w:val="00EF3AEE"/>
    <w:rsid w:val="00EF4366"/>
    <w:rsid w:val="00EF4C99"/>
    <w:rsid w:val="00EF4CD6"/>
    <w:rsid w:val="00EF5214"/>
    <w:rsid w:val="00EF52CC"/>
    <w:rsid w:val="00EF55A0"/>
    <w:rsid w:val="00EF63D1"/>
    <w:rsid w:val="00EF63DF"/>
    <w:rsid w:val="00EF63E0"/>
    <w:rsid w:val="00EF6513"/>
    <w:rsid w:val="00EF6683"/>
    <w:rsid w:val="00EF6B1E"/>
    <w:rsid w:val="00EF7002"/>
    <w:rsid w:val="00EF769B"/>
    <w:rsid w:val="00F0049A"/>
    <w:rsid w:val="00F009E5"/>
    <w:rsid w:val="00F00E42"/>
    <w:rsid w:val="00F01999"/>
    <w:rsid w:val="00F0267D"/>
    <w:rsid w:val="00F027BA"/>
    <w:rsid w:val="00F03549"/>
    <w:rsid w:val="00F03E79"/>
    <w:rsid w:val="00F0628D"/>
    <w:rsid w:val="00F06651"/>
    <w:rsid w:val="00F07DE6"/>
    <w:rsid w:val="00F10405"/>
    <w:rsid w:val="00F1056C"/>
    <w:rsid w:val="00F107F1"/>
    <w:rsid w:val="00F10E04"/>
    <w:rsid w:val="00F10FC1"/>
    <w:rsid w:val="00F112FD"/>
    <w:rsid w:val="00F12CB2"/>
    <w:rsid w:val="00F133A1"/>
    <w:rsid w:val="00F13A4B"/>
    <w:rsid w:val="00F13ECD"/>
    <w:rsid w:val="00F155CE"/>
    <w:rsid w:val="00F16B2A"/>
    <w:rsid w:val="00F16BF2"/>
    <w:rsid w:val="00F16FAE"/>
    <w:rsid w:val="00F17571"/>
    <w:rsid w:val="00F178CC"/>
    <w:rsid w:val="00F17EAE"/>
    <w:rsid w:val="00F20325"/>
    <w:rsid w:val="00F218D4"/>
    <w:rsid w:val="00F2250A"/>
    <w:rsid w:val="00F23971"/>
    <w:rsid w:val="00F2429F"/>
    <w:rsid w:val="00F24788"/>
    <w:rsid w:val="00F25E3E"/>
    <w:rsid w:val="00F26045"/>
    <w:rsid w:val="00F2640F"/>
    <w:rsid w:val="00F27C34"/>
    <w:rsid w:val="00F27E46"/>
    <w:rsid w:val="00F300CE"/>
    <w:rsid w:val="00F301C2"/>
    <w:rsid w:val="00F302E1"/>
    <w:rsid w:val="00F30BF1"/>
    <w:rsid w:val="00F30F16"/>
    <w:rsid w:val="00F31682"/>
    <w:rsid w:val="00F31B22"/>
    <w:rsid w:val="00F31B49"/>
    <w:rsid w:val="00F31DA0"/>
    <w:rsid w:val="00F326BC"/>
    <w:rsid w:val="00F32F56"/>
    <w:rsid w:val="00F33AB4"/>
    <w:rsid w:val="00F33D4F"/>
    <w:rsid w:val="00F347DA"/>
    <w:rsid w:val="00F34CD6"/>
    <w:rsid w:val="00F35873"/>
    <w:rsid w:val="00F35920"/>
    <w:rsid w:val="00F35D03"/>
    <w:rsid w:val="00F366A5"/>
    <w:rsid w:val="00F36C5F"/>
    <w:rsid w:val="00F37259"/>
    <w:rsid w:val="00F37F9E"/>
    <w:rsid w:val="00F405A4"/>
    <w:rsid w:val="00F40CDA"/>
    <w:rsid w:val="00F417B3"/>
    <w:rsid w:val="00F41EB8"/>
    <w:rsid w:val="00F41F05"/>
    <w:rsid w:val="00F433BD"/>
    <w:rsid w:val="00F43AA0"/>
    <w:rsid w:val="00F43E59"/>
    <w:rsid w:val="00F449C5"/>
    <w:rsid w:val="00F44EC5"/>
    <w:rsid w:val="00F46729"/>
    <w:rsid w:val="00F46974"/>
    <w:rsid w:val="00F46DA1"/>
    <w:rsid w:val="00F47498"/>
    <w:rsid w:val="00F507BB"/>
    <w:rsid w:val="00F509FB"/>
    <w:rsid w:val="00F512B2"/>
    <w:rsid w:val="00F52146"/>
    <w:rsid w:val="00F5283D"/>
    <w:rsid w:val="00F52ABA"/>
    <w:rsid w:val="00F52BC7"/>
    <w:rsid w:val="00F53149"/>
    <w:rsid w:val="00F535CE"/>
    <w:rsid w:val="00F5366C"/>
    <w:rsid w:val="00F53BF4"/>
    <w:rsid w:val="00F54266"/>
    <w:rsid w:val="00F55043"/>
    <w:rsid w:val="00F56DCF"/>
    <w:rsid w:val="00F57034"/>
    <w:rsid w:val="00F571D3"/>
    <w:rsid w:val="00F60BE9"/>
    <w:rsid w:val="00F61D04"/>
    <w:rsid w:val="00F61FD8"/>
    <w:rsid w:val="00F626E9"/>
    <w:rsid w:val="00F62DBF"/>
    <w:rsid w:val="00F641FC"/>
    <w:rsid w:val="00F64522"/>
    <w:rsid w:val="00F647F7"/>
    <w:rsid w:val="00F656EC"/>
    <w:rsid w:val="00F6583C"/>
    <w:rsid w:val="00F6589A"/>
    <w:rsid w:val="00F65C46"/>
    <w:rsid w:val="00F66BDF"/>
    <w:rsid w:val="00F6783E"/>
    <w:rsid w:val="00F67B61"/>
    <w:rsid w:val="00F67F18"/>
    <w:rsid w:val="00F702A3"/>
    <w:rsid w:val="00F70D40"/>
    <w:rsid w:val="00F70DBE"/>
    <w:rsid w:val="00F71124"/>
    <w:rsid w:val="00F71888"/>
    <w:rsid w:val="00F719CD"/>
    <w:rsid w:val="00F71BB8"/>
    <w:rsid w:val="00F724EA"/>
    <w:rsid w:val="00F72584"/>
    <w:rsid w:val="00F7290D"/>
    <w:rsid w:val="00F72B32"/>
    <w:rsid w:val="00F7302F"/>
    <w:rsid w:val="00F732EC"/>
    <w:rsid w:val="00F73D08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80399"/>
    <w:rsid w:val="00F80B23"/>
    <w:rsid w:val="00F812C8"/>
    <w:rsid w:val="00F8132D"/>
    <w:rsid w:val="00F81547"/>
    <w:rsid w:val="00F81733"/>
    <w:rsid w:val="00F818AE"/>
    <w:rsid w:val="00F81A01"/>
    <w:rsid w:val="00F81B40"/>
    <w:rsid w:val="00F81E66"/>
    <w:rsid w:val="00F82078"/>
    <w:rsid w:val="00F820C4"/>
    <w:rsid w:val="00F8258C"/>
    <w:rsid w:val="00F83004"/>
    <w:rsid w:val="00F83829"/>
    <w:rsid w:val="00F84069"/>
    <w:rsid w:val="00F843D7"/>
    <w:rsid w:val="00F84FE4"/>
    <w:rsid w:val="00F85536"/>
    <w:rsid w:val="00F8657A"/>
    <w:rsid w:val="00F866A4"/>
    <w:rsid w:val="00F866C0"/>
    <w:rsid w:val="00F8679A"/>
    <w:rsid w:val="00F87117"/>
    <w:rsid w:val="00F872E6"/>
    <w:rsid w:val="00F8736C"/>
    <w:rsid w:val="00F8755D"/>
    <w:rsid w:val="00F87F95"/>
    <w:rsid w:val="00F9030E"/>
    <w:rsid w:val="00F90ADB"/>
    <w:rsid w:val="00F90E78"/>
    <w:rsid w:val="00F91209"/>
    <w:rsid w:val="00F9221F"/>
    <w:rsid w:val="00F9262F"/>
    <w:rsid w:val="00F93029"/>
    <w:rsid w:val="00F931C7"/>
    <w:rsid w:val="00F93248"/>
    <w:rsid w:val="00F93559"/>
    <w:rsid w:val="00F93D72"/>
    <w:rsid w:val="00F93E65"/>
    <w:rsid w:val="00F94070"/>
    <w:rsid w:val="00F950B5"/>
    <w:rsid w:val="00F9513F"/>
    <w:rsid w:val="00F956A3"/>
    <w:rsid w:val="00F96166"/>
    <w:rsid w:val="00F967A6"/>
    <w:rsid w:val="00F96D79"/>
    <w:rsid w:val="00F97908"/>
    <w:rsid w:val="00F97B43"/>
    <w:rsid w:val="00F97FFC"/>
    <w:rsid w:val="00FA04DC"/>
    <w:rsid w:val="00FA07F8"/>
    <w:rsid w:val="00FA0C27"/>
    <w:rsid w:val="00FA105C"/>
    <w:rsid w:val="00FA1475"/>
    <w:rsid w:val="00FA148A"/>
    <w:rsid w:val="00FA16E3"/>
    <w:rsid w:val="00FA26BD"/>
    <w:rsid w:val="00FA27C8"/>
    <w:rsid w:val="00FA284A"/>
    <w:rsid w:val="00FA322F"/>
    <w:rsid w:val="00FA3B76"/>
    <w:rsid w:val="00FA46A4"/>
    <w:rsid w:val="00FA4D66"/>
    <w:rsid w:val="00FA5A46"/>
    <w:rsid w:val="00FA5A4E"/>
    <w:rsid w:val="00FA7F1D"/>
    <w:rsid w:val="00FB0082"/>
    <w:rsid w:val="00FB0243"/>
    <w:rsid w:val="00FB0FB6"/>
    <w:rsid w:val="00FB1527"/>
    <w:rsid w:val="00FB2012"/>
    <w:rsid w:val="00FB2537"/>
    <w:rsid w:val="00FB2BB2"/>
    <w:rsid w:val="00FB3303"/>
    <w:rsid w:val="00FB33DC"/>
    <w:rsid w:val="00FB3495"/>
    <w:rsid w:val="00FB425E"/>
    <w:rsid w:val="00FB4338"/>
    <w:rsid w:val="00FB477E"/>
    <w:rsid w:val="00FB4C9C"/>
    <w:rsid w:val="00FB5817"/>
    <w:rsid w:val="00FB6165"/>
    <w:rsid w:val="00FB7F46"/>
    <w:rsid w:val="00FC0150"/>
    <w:rsid w:val="00FC0310"/>
    <w:rsid w:val="00FC03AB"/>
    <w:rsid w:val="00FC15E3"/>
    <w:rsid w:val="00FC250B"/>
    <w:rsid w:val="00FC27A8"/>
    <w:rsid w:val="00FC3153"/>
    <w:rsid w:val="00FC3D84"/>
    <w:rsid w:val="00FC4729"/>
    <w:rsid w:val="00FC473F"/>
    <w:rsid w:val="00FC4A8C"/>
    <w:rsid w:val="00FC53DB"/>
    <w:rsid w:val="00FC5E27"/>
    <w:rsid w:val="00FC5EEB"/>
    <w:rsid w:val="00FC5FC2"/>
    <w:rsid w:val="00FC6177"/>
    <w:rsid w:val="00FC63D1"/>
    <w:rsid w:val="00FC65A6"/>
    <w:rsid w:val="00FC72AA"/>
    <w:rsid w:val="00FC7528"/>
    <w:rsid w:val="00FD0572"/>
    <w:rsid w:val="00FD15AA"/>
    <w:rsid w:val="00FD1A97"/>
    <w:rsid w:val="00FD1F3E"/>
    <w:rsid w:val="00FD24A1"/>
    <w:rsid w:val="00FD2D7B"/>
    <w:rsid w:val="00FD37F6"/>
    <w:rsid w:val="00FD4589"/>
    <w:rsid w:val="00FD473E"/>
    <w:rsid w:val="00FD57C6"/>
    <w:rsid w:val="00FD6012"/>
    <w:rsid w:val="00FD613D"/>
    <w:rsid w:val="00FD6929"/>
    <w:rsid w:val="00FD7DF9"/>
    <w:rsid w:val="00FE001B"/>
    <w:rsid w:val="00FE0171"/>
    <w:rsid w:val="00FE06D3"/>
    <w:rsid w:val="00FE0B51"/>
    <w:rsid w:val="00FE0B78"/>
    <w:rsid w:val="00FE0D5D"/>
    <w:rsid w:val="00FE0ED4"/>
    <w:rsid w:val="00FE1EAB"/>
    <w:rsid w:val="00FE23C3"/>
    <w:rsid w:val="00FE3465"/>
    <w:rsid w:val="00FE3C4C"/>
    <w:rsid w:val="00FE4036"/>
    <w:rsid w:val="00FE55E6"/>
    <w:rsid w:val="00FE55EE"/>
    <w:rsid w:val="00FE67CF"/>
    <w:rsid w:val="00FE698C"/>
    <w:rsid w:val="00FE6D20"/>
    <w:rsid w:val="00FE6FB9"/>
    <w:rsid w:val="00FE7549"/>
    <w:rsid w:val="00FE7BCC"/>
    <w:rsid w:val="00FF0849"/>
    <w:rsid w:val="00FF0DE3"/>
    <w:rsid w:val="00FF126D"/>
    <w:rsid w:val="00FF13A7"/>
    <w:rsid w:val="00FF151E"/>
    <w:rsid w:val="00FF21D4"/>
    <w:rsid w:val="00FF2310"/>
    <w:rsid w:val="00FF2E73"/>
    <w:rsid w:val="00FF3020"/>
    <w:rsid w:val="00FF4697"/>
    <w:rsid w:val="00FF49FB"/>
    <w:rsid w:val="00FF4AE2"/>
    <w:rsid w:val="00FF50A8"/>
    <w:rsid w:val="00FF53AE"/>
    <w:rsid w:val="00FF571E"/>
    <w:rsid w:val="00FF6BD1"/>
    <w:rsid w:val="00FF6CC0"/>
    <w:rsid w:val="00FF7512"/>
    <w:rsid w:val="00FF756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34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0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FB5817"/>
    <w:pPr>
      <w:ind w:firstLineChars="200" w:firstLine="420"/>
    </w:pPr>
  </w:style>
  <w:style w:type="character" w:styleId="af1">
    <w:name w:val="Placeholder Text"/>
    <w:basedOn w:val="a0"/>
    <w:uiPriority w:val="99"/>
    <w:semiHidden/>
    <w:rsid w:val="0082329D"/>
    <w:rPr>
      <w:color w:val="808080"/>
    </w:rPr>
  </w:style>
  <w:style w:type="character" w:styleId="af2">
    <w:name w:val="annotation reference"/>
    <w:basedOn w:val="a0"/>
    <w:semiHidden/>
    <w:unhideWhenUsed/>
    <w:rsid w:val="00847A67"/>
    <w:rPr>
      <w:sz w:val="21"/>
      <w:szCs w:val="21"/>
    </w:rPr>
  </w:style>
  <w:style w:type="paragraph" w:styleId="af3">
    <w:name w:val="annotation text"/>
    <w:basedOn w:val="a"/>
    <w:link w:val="Char4"/>
    <w:unhideWhenUsed/>
    <w:rsid w:val="00847A67"/>
    <w:pPr>
      <w:jc w:val="left"/>
    </w:pPr>
  </w:style>
  <w:style w:type="character" w:customStyle="1" w:styleId="Char4">
    <w:name w:val="批注文字 Char"/>
    <w:basedOn w:val="a0"/>
    <w:link w:val="af3"/>
    <w:rsid w:val="00847A67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847A67"/>
    <w:rPr>
      <w:b/>
      <w:bCs/>
    </w:rPr>
  </w:style>
  <w:style w:type="character" w:customStyle="1" w:styleId="Char5">
    <w:name w:val="批注主题 Char"/>
    <w:basedOn w:val="Char4"/>
    <w:link w:val="af4"/>
    <w:semiHidden/>
    <w:rsid w:val="00847A67"/>
    <w:rPr>
      <w:b/>
      <w:bCs/>
      <w:sz w:val="22"/>
      <w:szCs w:val="22"/>
    </w:rPr>
  </w:style>
  <w:style w:type="table" w:customStyle="1" w:styleId="10">
    <w:name w:val="网格型1"/>
    <w:basedOn w:val="a1"/>
    <w:next w:val="ac"/>
    <w:rsid w:val="00797D76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6A5419"/>
    <w:rPr>
      <w:sz w:val="22"/>
      <w:szCs w:val="22"/>
    </w:rPr>
  </w:style>
  <w:style w:type="paragraph" w:customStyle="1" w:styleId="a00">
    <w:name w:val="a0"/>
    <w:basedOn w:val="a"/>
    <w:uiPriority w:val="99"/>
    <w:rsid w:val="00C7223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table" w:customStyle="1" w:styleId="21">
    <w:name w:val="网格型2"/>
    <w:basedOn w:val="a1"/>
    <w:next w:val="ac"/>
    <w:rsid w:val="00B0088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qFormat/>
    <w:rsid w:val="002A41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30">
    <w:name w:val="网格型3"/>
    <w:basedOn w:val="a1"/>
    <w:next w:val="ac"/>
    <w:uiPriority w:val="39"/>
    <w:rsid w:val="00521EA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a1"/>
    <w:next w:val="ac"/>
    <w:uiPriority w:val="39"/>
    <w:rsid w:val="00543364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uiPriority w:val="22"/>
    <w:qFormat/>
    <w:rsid w:val="003E3F8F"/>
    <w:rPr>
      <w:b/>
      <w:bCs/>
    </w:rPr>
  </w:style>
  <w:style w:type="character" w:styleId="af7">
    <w:name w:val="Emphasis"/>
    <w:uiPriority w:val="20"/>
    <w:qFormat/>
    <w:rsid w:val="00657A3B"/>
    <w:rPr>
      <w:i/>
      <w:iCs/>
    </w:rPr>
  </w:style>
  <w:style w:type="paragraph" w:styleId="af8">
    <w:name w:val="Revision"/>
    <w:hidden/>
    <w:uiPriority w:val="99"/>
    <w:semiHidden/>
    <w:rsid w:val="00192AB0"/>
    <w:rPr>
      <w:sz w:val="22"/>
      <w:szCs w:val="22"/>
    </w:rPr>
  </w:style>
  <w:style w:type="paragraph" w:styleId="af9">
    <w:name w:val="Body Text First Indent"/>
    <w:basedOn w:val="a3"/>
    <w:link w:val="Char6"/>
    <w:rsid w:val="004C2276"/>
    <w:pPr>
      <w:ind w:firstLineChars="100" w:firstLine="420"/>
    </w:pPr>
    <w:rPr>
      <w:sz w:val="22"/>
      <w:szCs w:val="22"/>
    </w:rPr>
  </w:style>
  <w:style w:type="character" w:customStyle="1" w:styleId="Char6">
    <w:name w:val="正文首行缩进 Char"/>
    <w:basedOn w:val="Char"/>
    <w:link w:val="af9"/>
    <w:rsid w:val="004C2276"/>
    <w:rPr>
      <w:sz w:val="22"/>
      <w:szCs w:val="22"/>
    </w:rPr>
  </w:style>
  <w:style w:type="paragraph" w:customStyle="1" w:styleId="TH">
    <w:name w:val="TH"/>
    <w:basedOn w:val="a"/>
    <w:link w:val="THChar"/>
    <w:qFormat/>
    <w:rsid w:val="009E4F6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9E4F6D"/>
    <w:rPr>
      <w:rFonts w:ascii="Arial" w:hAnsi="Arial"/>
      <w:b/>
      <w:lang w:val="x-none"/>
    </w:rPr>
  </w:style>
  <w:style w:type="character" w:customStyle="1" w:styleId="fontstyle01">
    <w:name w:val="fontstyle01"/>
    <w:basedOn w:val="a0"/>
    <w:rsid w:val="00A4269D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a0"/>
    <w:rsid w:val="00A4269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L">
    <w:name w:val="TAL"/>
    <w:basedOn w:val="a"/>
    <w:link w:val="TALCar"/>
    <w:qFormat/>
    <w:rsid w:val="00D27E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D27EAA"/>
    <w:rPr>
      <w:rFonts w:ascii="Arial" w:eastAsiaTheme="minorEastAsia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03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804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8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70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43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3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3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5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6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0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5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3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2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7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3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8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3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7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1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8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32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7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9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8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3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44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0915C-3F0E-45F2-8818-BD0D70343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2455</Words>
  <Characters>12869</Characters>
  <Application>Microsoft Office Word</Application>
  <DocSecurity>0</DocSecurity>
  <Lines>252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2021-10-29T20:23:00Z</dcterms:created>
  <dcterms:modified xsi:type="dcterms:W3CDTF">2021-11-06T02:11:00Z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(3)D12qB8nDI4EiA+gYuMVzEr4PUNJIUUXcZpRKQFXf/by+bIdYC7wXO3+DnKoxnqxQoko2eW0w
5YtPfiaeNGKHurTBVlxnrgva9dRMmypeUzcqqQwGhQOlwa7bEGVKI2gPA9hDB82ax2qAY873
tsTXOinYSce83Ahd6naElJLcrHrY+1bqF8zFCIJhdbiXxRbA9K6FD0MDosezliIdeJxdbyZC
+H0UhrRwjLTKB9V3Gn</vt:lpwstr>
  </property>
  <property fmtid="{D5CDD505-2E9C-101B-9397-08002B2CF9AE}" pid="3" name="_2015_ms_pID_7253431">
    <vt:lpwstr>gwWkce+8KyVzQaAp0Enx8qzgwoTKggt/EvsTHypp+Ty1faaxqlR8ko
ooBtiaAG8NKq1BXlJPuZTd0kmf+0iTgCEzwD2GN5FqQ0ThKQT2widTxuVX++FlW3DBphoxAX
IjBHEn7asaBn+4cuXdmTQMJubldCPclLa3zNq+dyG+YDu1KgN6GBIVh5KIbOw62rCrQkEum0
hgo06tfMVd1tXyBxvNCKEaayxLFTmCTprAYZ</vt:lpwstr>
  </property>
  <property fmtid="{D5CDD505-2E9C-101B-9397-08002B2CF9AE}" pid="4" name="_2015_ms_pID_7253432">
    <vt:lpwstr>cTtNGsG4MuGmbBpMoRf8hZE=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1636161135</vt:lpwstr>
  </property>
</Properties>
</file>