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Heading1"/>
        <w:rPr>
          <w:lang w:eastAsia="zh-CN"/>
        </w:rPr>
      </w:pPr>
      <w:r>
        <w:rPr>
          <w:rFonts w:hint="eastAsia"/>
          <w:lang w:eastAsia="zh-CN"/>
        </w:rPr>
        <w:t>Discussion</w:t>
      </w:r>
    </w:p>
    <w:p w14:paraId="655C1705" w14:textId="77777777" w:rsidR="00E11D38" w:rsidRDefault="00E11D38" w:rsidP="00E11D38">
      <w:pPr>
        <w:pStyle w:val="Heading2"/>
        <w:rPr>
          <w:lang w:eastAsia="zh-CN"/>
        </w:rPr>
      </w:pPr>
      <w:r>
        <w:rPr>
          <w:lang w:eastAsia="zh-CN"/>
        </w:rPr>
        <w:t>Uplink power control</w:t>
      </w:r>
    </w:p>
    <w:p w14:paraId="18EC0764" w14:textId="77777777" w:rsidR="00E11D38" w:rsidRDefault="00E11D38" w:rsidP="00E11D38">
      <w:pPr>
        <w:pStyle w:val="Heading3"/>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ListParagraph"/>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ListParagraph"/>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80316">
        <w:trPr>
          <w:trHeight w:val="324"/>
        </w:trPr>
        <w:tc>
          <w:tcPr>
            <w:tcW w:w="1004" w:type="dxa"/>
            <w:vMerge w:val="restart"/>
            <w:vAlign w:val="center"/>
          </w:tcPr>
          <w:p w14:paraId="53461913" w14:textId="77777777" w:rsidR="00717371" w:rsidRDefault="00717371" w:rsidP="00E8031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8A08A1" w:rsidP="00E803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80316">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8A08A1"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80316">
        <w:trPr>
          <w:trHeight w:val="324"/>
        </w:trPr>
        <w:tc>
          <w:tcPr>
            <w:tcW w:w="1004" w:type="dxa"/>
            <w:vMerge/>
            <w:vAlign w:val="center"/>
          </w:tcPr>
          <w:p w14:paraId="2A57811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80316">
        <w:trPr>
          <w:trHeight w:val="324"/>
        </w:trPr>
        <w:tc>
          <w:tcPr>
            <w:tcW w:w="1004" w:type="dxa"/>
            <w:vMerge w:val="restart"/>
            <w:vAlign w:val="center"/>
          </w:tcPr>
          <w:p w14:paraId="5DADFA4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80316">
        <w:trPr>
          <w:trHeight w:val="324"/>
        </w:trPr>
        <w:tc>
          <w:tcPr>
            <w:tcW w:w="1004" w:type="dxa"/>
            <w:vMerge/>
            <w:vAlign w:val="center"/>
          </w:tcPr>
          <w:p w14:paraId="700E636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8A08A1"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80316">
        <w:trPr>
          <w:trHeight w:val="324"/>
        </w:trPr>
        <w:tc>
          <w:tcPr>
            <w:tcW w:w="1004" w:type="dxa"/>
            <w:vAlign w:val="center"/>
          </w:tcPr>
          <w:p w14:paraId="0BB768B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8031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80316">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80316">
        <w:trPr>
          <w:trHeight w:val="285"/>
          <w:jc w:val="center"/>
        </w:trPr>
        <w:tc>
          <w:tcPr>
            <w:tcW w:w="846" w:type="dxa"/>
            <w:shd w:val="clear" w:color="auto" w:fill="auto"/>
            <w:noWrap/>
          </w:tcPr>
          <w:p w14:paraId="6B72D987" w14:textId="77777777" w:rsidR="006E3DF0" w:rsidRDefault="008A08A1" w:rsidP="00E80316">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8031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8A08A1"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8A08A1"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80316">
        <w:trPr>
          <w:trHeight w:val="285"/>
          <w:jc w:val="center"/>
        </w:trPr>
        <w:tc>
          <w:tcPr>
            <w:tcW w:w="846" w:type="dxa"/>
            <w:shd w:val="clear" w:color="auto" w:fill="auto"/>
            <w:noWrap/>
            <w:vAlign w:val="center"/>
          </w:tcPr>
          <w:p w14:paraId="6ED3EB1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B9117A5" w14:textId="77777777" w:rsidTr="00E80316">
        <w:trPr>
          <w:trHeight w:val="285"/>
          <w:jc w:val="center"/>
        </w:trPr>
        <w:tc>
          <w:tcPr>
            <w:tcW w:w="846" w:type="dxa"/>
            <w:shd w:val="clear" w:color="auto" w:fill="auto"/>
            <w:noWrap/>
            <w:vAlign w:val="center"/>
          </w:tcPr>
          <w:p w14:paraId="6A5743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72ED51F2" w14:textId="77777777" w:rsidTr="00E80316">
        <w:trPr>
          <w:trHeight w:val="285"/>
          <w:jc w:val="center"/>
        </w:trPr>
        <w:tc>
          <w:tcPr>
            <w:tcW w:w="846" w:type="dxa"/>
            <w:shd w:val="clear" w:color="auto" w:fill="auto"/>
            <w:noWrap/>
            <w:vAlign w:val="center"/>
          </w:tcPr>
          <w:p w14:paraId="2844E6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A4391A2" w14:textId="77777777" w:rsidTr="00E80316">
        <w:trPr>
          <w:trHeight w:val="285"/>
          <w:jc w:val="center"/>
        </w:trPr>
        <w:tc>
          <w:tcPr>
            <w:tcW w:w="846" w:type="dxa"/>
            <w:shd w:val="clear" w:color="auto" w:fill="auto"/>
            <w:noWrap/>
            <w:vAlign w:val="center"/>
          </w:tcPr>
          <w:p w14:paraId="156D9E2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660420" w14:textId="77777777" w:rsidTr="00E80316">
        <w:trPr>
          <w:trHeight w:val="285"/>
          <w:jc w:val="center"/>
        </w:trPr>
        <w:tc>
          <w:tcPr>
            <w:tcW w:w="846" w:type="dxa"/>
            <w:shd w:val="clear" w:color="auto" w:fill="auto"/>
            <w:noWrap/>
            <w:vAlign w:val="center"/>
          </w:tcPr>
          <w:p w14:paraId="2D36B74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EC85F96" w14:textId="77777777" w:rsidTr="00E80316">
        <w:trPr>
          <w:trHeight w:val="285"/>
          <w:jc w:val="center"/>
        </w:trPr>
        <w:tc>
          <w:tcPr>
            <w:tcW w:w="846" w:type="dxa"/>
            <w:shd w:val="clear" w:color="auto" w:fill="auto"/>
            <w:noWrap/>
            <w:vAlign w:val="center"/>
          </w:tcPr>
          <w:p w14:paraId="1EB8EA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38B599" w14:textId="77777777" w:rsidTr="00E80316">
        <w:trPr>
          <w:trHeight w:val="285"/>
          <w:jc w:val="center"/>
        </w:trPr>
        <w:tc>
          <w:tcPr>
            <w:tcW w:w="846" w:type="dxa"/>
            <w:shd w:val="clear" w:color="auto" w:fill="auto"/>
            <w:noWrap/>
            <w:vAlign w:val="center"/>
          </w:tcPr>
          <w:p w14:paraId="3807B2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3869CAD" w14:textId="77777777" w:rsidTr="00E80316">
        <w:trPr>
          <w:trHeight w:val="285"/>
          <w:jc w:val="center"/>
        </w:trPr>
        <w:tc>
          <w:tcPr>
            <w:tcW w:w="846" w:type="dxa"/>
            <w:shd w:val="clear" w:color="auto" w:fill="auto"/>
            <w:noWrap/>
            <w:vAlign w:val="center"/>
          </w:tcPr>
          <w:p w14:paraId="549B52B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FF0CD4F" w14:textId="77777777" w:rsidTr="00E80316">
        <w:trPr>
          <w:trHeight w:val="285"/>
          <w:jc w:val="center"/>
        </w:trPr>
        <w:tc>
          <w:tcPr>
            <w:tcW w:w="846" w:type="dxa"/>
            <w:shd w:val="clear" w:color="auto" w:fill="auto"/>
            <w:noWrap/>
            <w:vAlign w:val="center"/>
          </w:tcPr>
          <w:p w14:paraId="3E3582D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7AB24F4" w14:textId="77777777" w:rsidTr="00E80316">
        <w:trPr>
          <w:trHeight w:val="285"/>
          <w:jc w:val="center"/>
        </w:trPr>
        <w:tc>
          <w:tcPr>
            <w:tcW w:w="846" w:type="dxa"/>
            <w:shd w:val="clear" w:color="auto" w:fill="auto"/>
            <w:noWrap/>
            <w:vAlign w:val="center"/>
          </w:tcPr>
          <w:p w14:paraId="6401295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8C1825D" w14:textId="77777777" w:rsidTr="00E80316">
        <w:trPr>
          <w:trHeight w:val="285"/>
          <w:jc w:val="center"/>
        </w:trPr>
        <w:tc>
          <w:tcPr>
            <w:tcW w:w="846" w:type="dxa"/>
            <w:shd w:val="clear" w:color="auto" w:fill="auto"/>
            <w:noWrap/>
            <w:vAlign w:val="center"/>
          </w:tcPr>
          <w:p w14:paraId="2BB5A2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EF7EA95" w14:textId="77777777" w:rsidTr="00E80316">
        <w:trPr>
          <w:trHeight w:val="285"/>
          <w:jc w:val="center"/>
        </w:trPr>
        <w:tc>
          <w:tcPr>
            <w:tcW w:w="846" w:type="dxa"/>
            <w:shd w:val="clear" w:color="auto" w:fill="auto"/>
            <w:noWrap/>
            <w:vAlign w:val="center"/>
          </w:tcPr>
          <w:p w14:paraId="62B306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F7176DD" w14:textId="77777777" w:rsidTr="00E80316">
        <w:trPr>
          <w:trHeight w:val="285"/>
          <w:jc w:val="center"/>
        </w:trPr>
        <w:tc>
          <w:tcPr>
            <w:tcW w:w="846" w:type="dxa"/>
            <w:shd w:val="clear" w:color="auto" w:fill="auto"/>
            <w:noWrap/>
            <w:vAlign w:val="center"/>
          </w:tcPr>
          <w:p w14:paraId="77EF107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C4666B6" w14:textId="77777777" w:rsidTr="00E80316">
        <w:trPr>
          <w:trHeight w:val="285"/>
          <w:jc w:val="center"/>
        </w:trPr>
        <w:tc>
          <w:tcPr>
            <w:tcW w:w="846" w:type="dxa"/>
            <w:shd w:val="clear" w:color="auto" w:fill="auto"/>
            <w:noWrap/>
            <w:vAlign w:val="center"/>
          </w:tcPr>
          <w:p w14:paraId="5EE9AC9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AA66975" w14:textId="77777777" w:rsidTr="00E80316">
        <w:trPr>
          <w:trHeight w:val="285"/>
          <w:jc w:val="center"/>
        </w:trPr>
        <w:tc>
          <w:tcPr>
            <w:tcW w:w="846" w:type="dxa"/>
            <w:shd w:val="clear" w:color="auto" w:fill="auto"/>
            <w:noWrap/>
            <w:vAlign w:val="center"/>
          </w:tcPr>
          <w:p w14:paraId="03DF026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37E8617A" w14:textId="77777777" w:rsidTr="00E80316">
        <w:trPr>
          <w:trHeight w:val="285"/>
          <w:jc w:val="center"/>
        </w:trPr>
        <w:tc>
          <w:tcPr>
            <w:tcW w:w="846" w:type="dxa"/>
            <w:shd w:val="clear" w:color="auto" w:fill="auto"/>
            <w:noWrap/>
            <w:vAlign w:val="center"/>
          </w:tcPr>
          <w:p w14:paraId="0D2892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B6AFBFF" w14:textId="77777777" w:rsidTr="00E80316">
        <w:trPr>
          <w:trHeight w:val="285"/>
          <w:jc w:val="center"/>
        </w:trPr>
        <w:tc>
          <w:tcPr>
            <w:tcW w:w="846" w:type="dxa"/>
            <w:shd w:val="clear" w:color="auto" w:fill="auto"/>
            <w:noWrap/>
            <w:vAlign w:val="center"/>
          </w:tcPr>
          <w:p w14:paraId="68F04B7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4DCB57A" w14:textId="77777777" w:rsidTr="00E80316">
        <w:trPr>
          <w:trHeight w:val="285"/>
          <w:jc w:val="center"/>
        </w:trPr>
        <w:tc>
          <w:tcPr>
            <w:tcW w:w="846" w:type="dxa"/>
            <w:shd w:val="clear" w:color="auto" w:fill="auto"/>
            <w:noWrap/>
            <w:vAlign w:val="center"/>
          </w:tcPr>
          <w:p w14:paraId="425220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2670762" w14:textId="77777777" w:rsidTr="00E80316">
        <w:trPr>
          <w:trHeight w:val="285"/>
          <w:jc w:val="center"/>
        </w:trPr>
        <w:tc>
          <w:tcPr>
            <w:tcW w:w="846" w:type="dxa"/>
            <w:shd w:val="clear" w:color="auto" w:fill="auto"/>
            <w:noWrap/>
            <w:vAlign w:val="center"/>
          </w:tcPr>
          <w:p w14:paraId="622AD9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FC4D90D" w14:textId="77777777" w:rsidTr="00E80316">
        <w:trPr>
          <w:trHeight w:val="285"/>
          <w:jc w:val="center"/>
        </w:trPr>
        <w:tc>
          <w:tcPr>
            <w:tcW w:w="846" w:type="dxa"/>
            <w:shd w:val="clear" w:color="auto" w:fill="auto"/>
            <w:noWrap/>
            <w:vAlign w:val="center"/>
          </w:tcPr>
          <w:p w14:paraId="6593047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ListParagraph"/>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ListParagraph"/>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243E80" w14:paraId="6DAFD881" w14:textId="77777777" w:rsidTr="00E80316">
        <w:tc>
          <w:tcPr>
            <w:tcW w:w="1696" w:type="dxa"/>
          </w:tcPr>
          <w:p w14:paraId="327E594F" w14:textId="77777777" w:rsidR="00243E80" w:rsidRDefault="00243E80" w:rsidP="00E80316">
            <w:pPr>
              <w:spacing w:line="240" w:lineRule="auto"/>
              <w:rPr>
                <w:lang w:eastAsia="zh-CN"/>
              </w:rPr>
            </w:pPr>
            <w:r>
              <w:rPr>
                <w:rFonts w:hint="eastAsia"/>
                <w:lang w:eastAsia="zh-CN"/>
              </w:rPr>
              <w:t>Companies</w:t>
            </w:r>
          </w:p>
        </w:tc>
        <w:tc>
          <w:tcPr>
            <w:tcW w:w="7611" w:type="dxa"/>
          </w:tcPr>
          <w:p w14:paraId="3434EE89" w14:textId="77777777" w:rsidR="00243E80" w:rsidRDefault="00243E80" w:rsidP="00E80316">
            <w:pPr>
              <w:spacing w:line="240" w:lineRule="auto"/>
              <w:rPr>
                <w:lang w:eastAsia="zh-CN"/>
              </w:rPr>
            </w:pPr>
            <w:r>
              <w:rPr>
                <w:rFonts w:hint="eastAsia"/>
                <w:lang w:eastAsia="zh-CN"/>
              </w:rPr>
              <w:t>Comments</w:t>
            </w:r>
          </w:p>
        </w:tc>
      </w:tr>
      <w:tr w:rsidR="00243E80" w14:paraId="7C6EA217" w14:textId="77777777" w:rsidTr="00E80316">
        <w:tc>
          <w:tcPr>
            <w:tcW w:w="1696" w:type="dxa"/>
          </w:tcPr>
          <w:p w14:paraId="0E11CBCC" w14:textId="1E7D95AE" w:rsidR="00243E80" w:rsidRDefault="00243E80" w:rsidP="00E80316">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80316">
        <w:tc>
          <w:tcPr>
            <w:tcW w:w="1696" w:type="dxa"/>
          </w:tcPr>
          <w:p w14:paraId="3B4D436B" w14:textId="0E7D733C" w:rsidR="00243E80" w:rsidRDefault="005A1828" w:rsidP="00E80316">
            <w:pPr>
              <w:spacing w:line="240" w:lineRule="auto"/>
              <w:rPr>
                <w:lang w:eastAsia="zh-CN"/>
              </w:rPr>
            </w:pPr>
            <w:r>
              <w:rPr>
                <w:rFonts w:hint="eastAsia"/>
                <w:lang w:eastAsia="zh-CN"/>
              </w:rPr>
              <w:lastRenderedPageBreak/>
              <w:t>Lenovo</w:t>
            </w:r>
            <w:r>
              <w:rPr>
                <w:lang w:eastAsia="zh-CN"/>
              </w:rPr>
              <w:t>, MotoM</w:t>
            </w:r>
          </w:p>
        </w:tc>
        <w:tc>
          <w:tcPr>
            <w:tcW w:w="7611" w:type="dxa"/>
          </w:tcPr>
          <w:p w14:paraId="3A32F3B5" w14:textId="77777777" w:rsidR="00243E80" w:rsidRDefault="005A1828" w:rsidP="00E80316">
            <w:pPr>
              <w:spacing w:line="240" w:lineRule="auto"/>
              <w:rPr>
                <w:bCs/>
                <w:lang w:eastAsia="zh-CN"/>
              </w:rPr>
            </w:pPr>
            <w:r w:rsidRPr="005A1828">
              <w:rPr>
                <w:bCs/>
                <w:lang w:eastAsia="zh-CN"/>
              </w:rPr>
              <w:t>We share the similar view as Nokia, and if 16QAM is configured, UE will follow the new power control scheme (e.g., new term</w:t>
            </w:r>
            <w:r w:rsidRPr="005A1828">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Pr="005A1828">
              <w:rPr>
                <w:bCs/>
                <w:lang w:eastAsia="zh-CN"/>
              </w:rPr>
              <w:t>adoped for QPSK and 16QAM). If we consider the side effect on before and after 16QAM</w:t>
            </w:r>
            <w:r>
              <w:rPr>
                <w:bCs/>
                <w:lang w:eastAsia="zh-CN"/>
              </w:rPr>
              <w:t xml:space="preserve"> configured</w:t>
            </w:r>
            <w:r w:rsidRPr="005A1828">
              <w:rPr>
                <w:bCs/>
                <w:lang w:eastAsia="zh-CN"/>
              </w:rPr>
              <w:t>, it can be up to eNB to configure a suitable P0</w:t>
            </w:r>
            <w:r>
              <w:rPr>
                <w:bCs/>
                <w:lang w:eastAsia="zh-CN"/>
              </w:rPr>
              <w:t xml:space="preserve"> when 16QAM is configured</w:t>
            </w:r>
            <w:r w:rsidR="00A94D03">
              <w:rPr>
                <w:bCs/>
                <w:lang w:eastAsia="zh-CN"/>
              </w:rPr>
              <w:t>.</w:t>
            </w:r>
          </w:p>
          <w:p w14:paraId="0C44A38D" w14:textId="31230E6C" w:rsidR="00A94D03" w:rsidRPr="005A1828" w:rsidRDefault="00A94D03" w:rsidP="00E80316">
            <w:pPr>
              <w:spacing w:line="240" w:lineRule="auto"/>
              <w:rPr>
                <w:bCs/>
                <w:sz w:val="21"/>
                <w:szCs w:val="21"/>
                <w:lang w:eastAsia="zh-CN"/>
              </w:rPr>
            </w:pPr>
          </w:p>
        </w:tc>
      </w:tr>
      <w:tr w:rsidR="00243E80" w14:paraId="0FC1BBF3" w14:textId="77777777" w:rsidTr="00E80316">
        <w:tc>
          <w:tcPr>
            <w:tcW w:w="1696" w:type="dxa"/>
          </w:tcPr>
          <w:p w14:paraId="663BCE2C" w14:textId="28523CAC" w:rsidR="00243E80" w:rsidRDefault="00E80316" w:rsidP="00E80316">
            <w:pPr>
              <w:spacing w:line="240" w:lineRule="auto"/>
              <w:rPr>
                <w:lang w:eastAsia="zh-CN"/>
              </w:rPr>
            </w:pPr>
            <w:r>
              <w:rPr>
                <w:lang w:eastAsia="zh-CN"/>
              </w:rPr>
              <w:t>Ericsson</w:t>
            </w:r>
          </w:p>
        </w:tc>
        <w:tc>
          <w:tcPr>
            <w:tcW w:w="7611" w:type="dxa"/>
          </w:tcPr>
          <w:p w14:paraId="37D9D783" w14:textId="31E2B3CA" w:rsidR="00715CDA" w:rsidRDefault="00715CDA" w:rsidP="00E80316">
            <w:pPr>
              <w:spacing w:line="240" w:lineRule="auto"/>
              <w:rPr>
                <w:lang w:eastAsia="zh-CN"/>
              </w:rPr>
            </w:pPr>
            <w:r>
              <w:rPr>
                <w:lang w:eastAsia="zh-CN"/>
              </w:rPr>
              <w:t>Proposal 1: We are Ok.</w:t>
            </w:r>
          </w:p>
          <w:p w14:paraId="5DF3D703" w14:textId="54823BEB" w:rsidR="00715CDA" w:rsidRDefault="00715CDA" w:rsidP="00E80316">
            <w:pPr>
              <w:spacing w:line="240" w:lineRule="auto"/>
              <w:rPr>
                <w:lang w:eastAsia="zh-CN"/>
              </w:rPr>
            </w:pPr>
            <w:r>
              <w:rPr>
                <w:lang w:eastAsia="zh-CN"/>
              </w:rPr>
              <w:t>Proposal 2:</w:t>
            </w:r>
          </w:p>
          <w:p w14:paraId="679F4F23" w14:textId="3B2D8FD6" w:rsidR="00243E80" w:rsidRDefault="00E80316" w:rsidP="00E80316">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w:t>
            </w:r>
            <w:r w:rsidR="00715CDA">
              <w:rPr>
                <w:lang w:eastAsia="zh-CN"/>
              </w:rPr>
              <w:t xml:space="preserve"> Any other work-around to fix this situation is yet another side effect.</w:t>
            </w:r>
          </w:p>
          <w:p w14:paraId="7603EDAB" w14:textId="3074C6D8" w:rsidR="00715CDA" w:rsidRDefault="00715CDA" w:rsidP="00E80316">
            <w:pPr>
              <w:spacing w:line="240" w:lineRule="auto"/>
              <w:rPr>
                <w:lang w:eastAsia="zh-CN"/>
              </w:rPr>
            </w:pPr>
            <w:r>
              <w:rPr>
                <w:lang w:eastAsia="zh-CN"/>
              </w:rPr>
              <w:t xml:space="preserve">I think we should solve </w:t>
            </w:r>
            <w:r w:rsidR="007B590B">
              <w:rPr>
                <w:lang w:eastAsia="zh-CN"/>
              </w:rPr>
              <w:t xml:space="preserve">the </w:t>
            </w:r>
            <w:r>
              <w:rPr>
                <w:lang w:eastAsia="zh-CN"/>
              </w:rPr>
              <w:t>“</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243E80" w14:paraId="34744F4F" w14:textId="77777777" w:rsidTr="00E80316">
        <w:tc>
          <w:tcPr>
            <w:tcW w:w="1696" w:type="dxa"/>
          </w:tcPr>
          <w:p w14:paraId="16541273" w14:textId="0EB501B7" w:rsidR="00243E80" w:rsidRDefault="00291B67" w:rsidP="00E80316">
            <w:pPr>
              <w:spacing w:line="240" w:lineRule="auto"/>
              <w:rPr>
                <w:lang w:eastAsia="zh-CN"/>
              </w:rPr>
            </w:pPr>
            <w:r>
              <w:rPr>
                <w:lang w:eastAsia="zh-CN"/>
              </w:rPr>
              <w:t>Nokia, NSB</w:t>
            </w:r>
          </w:p>
        </w:tc>
        <w:tc>
          <w:tcPr>
            <w:tcW w:w="7611" w:type="dxa"/>
          </w:tcPr>
          <w:p w14:paraId="23C3604B" w14:textId="77777777" w:rsidR="00243E80" w:rsidRDefault="00200074" w:rsidP="00E80316">
            <w:pPr>
              <w:spacing w:line="240" w:lineRule="auto"/>
              <w:rPr>
                <w:lang w:eastAsia="zh-CN"/>
              </w:rPr>
            </w:pPr>
            <w:r>
              <w:rPr>
                <w:lang w:eastAsia="zh-CN"/>
              </w:rPr>
              <w:t>Proposal 1: We support the proposal</w:t>
            </w:r>
          </w:p>
          <w:p w14:paraId="1C953F8A" w14:textId="77777777" w:rsidR="00200074" w:rsidRDefault="00200074" w:rsidP="00E80316">
            <w:pPr>
              <w:spacing w:line="240" w:lineRule="auto"/>
              <w:rPr>
                <w:lang w:eastAsia="zh-CN"/>
              </w:rPr>
            </w:pPr>
            <w:r>
              <w:rPr>
                <w:lang w:eastAsia="zh-CN"/>
              </w:rPr>
              <w:t xml:space="preserve">Proposal 2: </w:t>
            </w:r>
          </w:p>
          <w:p w14:paraId="6E6DE770" w14:textId="77777777" w:rsidR="002A1B58" w:rsidRDefault="00025697" w:rsidP="00E80316">
            <w:pPr>
              <w:spacing w:line="240" w:lineRule="auto"/>
              <w:rPr>
                <w:bCs/>
              </w:rPr>
            </w:pPr>
            <w:r>
              <w:rPr>
                <w:lang w:eastAsia="zh-CN"/>
              </w:rPr>
              <w:t>Since we have adopt</w:t>
            </w:r>
            <w:r w:rsidR="002A028E">
              <w:rPr>
                <w:lang w:eastAsia="zh-CN"/>
              </w:rPr>
              <w:t>ed</w:t>
            </w:r>
            <w:r>
              <w:rPr>
                <w:lang w:eastAsia="zh-CN"/>
              </w:rPr>
              <w:t xml:space="preserve"> the </w:t>
            </w:r>
            <w:r w:rsidR="002A028E">
              <w:rPr>
                <w:lang w:eastAsia="zh-CN"/>
              </w:rPr>
              <w:t xml:space="preserve">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002A028E">
              <w:rPr>
                <w:bCs/>
              </w:rPr>
              <w:t xml:space="preserve"> for </w:t>
            </w:r>
            <w:r w:rsidR="00DC3331">
              <w:rPr>
                <w:bCs/>
              </w:rPr>
              <w:t>16-QAM, we should be consistent with the underlying principle of this mode, which is to adjust UL transmission power based on MCS</w:t>
            </w:r>
            <w:r w:rsidR="002C090E">
              <w:rPr>
                <w:bCs/>
              </w:rPr>
              <w:t>. We should not have two separate behaviors for this mode based on whether 16-QAM or QPSK is used.</w:t>
            </w:r>
            <w:r w:rsidR="002A1B58">
              <w:rPr>
                <w:bCs/>
              </w:rPr>
              <w:t xml:space="preserve"> </w:t>
            </w:r>
          </w:p>
          <w:p w14:paraId="798312C7" w14:textId="3E7FFC2F" w:rsidR="00200074" w:rsidRDefault="0053133F" w:rsidP="00E80316">
            <w:pPr>
              <w:spacing w:line="240" w:lineRule="auto"/>
              <w:rPr>
                <w:lang w:eastAsia="zh-CN"/>
              </w:rPr>
            </w:pPr>
            <w:r>
              <w:rPr>
                <w:bCs/>
              </w:rPr>
              <w:t>It’s true that</w:t>
            </w:r>
            <w:r w:rsidR="002A1B58">
              <w:rPr>
                <w:bCs/>
              </w:rPr>
              <w:t xml:space="preserve"> QPSK UL power control will be different</w:t>
            </w:r>
            <w:r>
              <w:rPr>
                <w:bCs/>
              </w:rPr>
              <w:t xml:space="preserve"> depending on whether deltaMCS is enabled</w:t>
            </w:r>
            <w:r w:rsidR="002A1B58">
              <w:rPr>
                <w:bCs/>
              </w:rPr>
              <w:t xml:space="preserve">, but it’s meant to be based on how </w:t>
            </w:r>
            <w:r w:rsidR="006C0E28">
              <w:rPr>
                <w:bCs/>
              </w:rPr>
              <w:t>this operation mode was designed.</w:t>
            </w:r>
            <w:r w:rsidR="00821C2C">
              <w:rPr>
                <w:bCs/>
              </w:rPr>
              <w:t xml:space="preserve">  </w:t>
            </w:r>
            <w:r w:rsidR="00D94FB2">
              <w:rPr>
                <w:bCs/>
              </w:rPr>
              <w:t xml:space="preserve">If the gNB does not wish to allow power </w:t>
            </w:r>
            <w:r w:rsidR="00A9311A">
              <w:rPr>
                <w:bCs/>
              </w:rPr>
              <w:t xml:space="preserve">to change with MCS, it can disable deltaMCS which is consistent with current LTE operation. There is no need to increase </w:t>
            </w:r>
            <w:r>
              <w:rPr>
                <w:bCs/>
              </w:rPr>
              <w:t xml:space="preserve">UE Tx </w:t>
            </w:r>
            <w:r w:rsidR="00A9311A">
              <w:rPr>
                <w:bCs/>
              </w:rPr>
              <w:t>power when 16-QAM is used.</w:t>
            </w:r>
          </w:p>
        </w:tc>
      </w:tr>
    </w:tbl>
    <w:p w14:paraId="5D0BBEA4" w14:textId="77777777" w:rsidR="00FE01BA" w:rsidRDefault="00FE01BA">
      <w:pPr>
        <w:rPr>
          <w:lang w:eastAsia="zh-CN"/>
        </w:rPr>
      </w:pPr>
    </w:p>
    <w:p w14:paraId="284B53BB" w14:textId="77777777" w:rsidR="0009530B" w:rsidRDefault="0009530B" w:rsidP="008D13BA">
      <w:pPr>
        <w:pStyle w:val="Heading2"/>
        <w:rPr>
          <w:lang w:eastAsia="zh-CN"/>
        </w:rPr>
      </w:pPr>
      <w:r>
        <w:rPr>
          <w:lang w:eastAsia="zh-CN"/>
        </w:rPr>
        <w:t>Channel quality reporting</w:t>
      </w:r>
    </w:p>
    <w:p w14:paraId="6CD7F95C" w14:textId="77777777" w:rsidR="0009530B" w:rsidRDefault="0009530B" w:rsidP="0009530B">
      <w:pPr>
        <w:pStyle w:val="Heading3"/>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80316">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80316">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80316">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80316">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80316">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80316">
            <w:pPr>
              <w:pStyle w:val="TAH"/>
              <w:rPr>
                <w:sz w:val="14"/>
                <w:szCs w:val="16"/>
              </w:rPr>
            </w:pPr>
            <w:r>
              <w:rPr>
                <w:rFonts w:hint="eastAsia"/>
                <w:sz w:val="14"/>
                <w:szCs w:val="16"/>
              </w:rPr>
              <w:t>SNR</w:t>
            </w:r>
          </w:p>
        </w:tc>
      </w:tr>
      <w:tr w:rsidR="000D7A6C" w14:paraId="146BC049" w14:textId="77777777" w:rsidTr="00E80316">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80316">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80316">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80316">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80316">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80316">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80316">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80316">
            <w:pPr>
              <w:pStyle w:val="TAH"/>
              <w:rPr>
                <w:sz w:val="14"/>
                <w:szCs w:val="16"/>
              </w:rPr>
            </w:pPr>
          </w:p>
        </w:tc>
      </w:tr>
      <w:tr w:rsidR="000D7A6C" w14:paraId="5DA29F1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80316">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80316">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80316">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80316">
            <w:pPr>
              <w:pStyle w:val="TAC"/>
              <w:rPr>
                <w:sz w:val="14"/>
                <w:szCs w:val="16"/>
              </w:rPr>
            </w:pPr>
          </w:p>
        </w:tc>
      </w:tr>
      <w:tr w:rsidR="000D7A6C" w14:paraId="5BED0D7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80316">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80316">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80316">
            <w:pPr>
              <w:pStyle w:val="TAC"/>
              <w:rPr>
                <w:sz w:val="14"/>
                <w:szCs w:val="16"/>
                <w:lang w:eastAsia="ja-JP"/>
              </w:rPr>
            </w:pPr>
            <w:r>
              <w:rPr>
                <w:rFonts w:hint="eastAsia"/>
                <w:sz w:val="14"/>
                <w:szCs w:val="16"/>
              </w:rPr>
              <w:t>-0.6 dB ([2])</w:t>
            </w:r>
          </w:p>
        </w:tc>
      </w:tr>
      <w:tr w:rsidR="000D7A6C" w14:paraId="7AE1D9E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80316">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80316">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80316">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80316">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80316">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80316">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80316">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80316">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80316">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80316">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80316">
            <w:pPr>
              <w:pStyle w:val="TAC"/>
              <w:rPr>
                <w:sz w:val="14"/>
                <w:szCs w:val="16"/>
                <w:lang w:val="en-US" w:eastAsia="ja-JP"/>
              </w:rPr>
            </w:pPr>
          </w:p>
          <w:p w14:paraId="3A8E4E3E" w14:textId="77777777" w:rsidR="000D7A6C" w:rsidRPr="009E7812" w:rsidRDefault="000D7A6C" w:rsidP="00E80316">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80316">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80316">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80316">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80316">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80316">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80316">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 xml:space="preserve">A single PDSCH transport block with a combination of modulation scheme and transport block size corresponding to the CQI index, and occupying a group of downlink physical resource blocks termed </w:t>
      </w:r>
      <w:r w:rsidR="00321661" w:rsidRPr="00EA4E3A">
        <w:rPr>
          <w:lang w:val="en-US"/>
        </w:rPr>
        <w:lastRenderedPageBreak/>
        <w:t>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TableGrid"/>
        <w:tblW w:w="0" w:type="auto"/>
        <w:tblLook w:val="04A0" w:firstRow="1" w:lastRow="0" w:firstColumn="1" w:lastColumn="0" w:noHBand="0" w:noVBand="1"/>
      </w:tblPr>
      <w:tblGrid>
        <w:gridCol w:w="1696"/>
        <w:gridCol w:w="7611"/>
      </w:tblGrid>
      <w:tr w:rsidR="00AA4DE7" w14:paraId="23EEBB9F" w14:textId="77777777" w:rsidTr="00E80316">
        <w:tc>
          <w:tcPr>
            <w:tcW w:w="1696" w:type="dxa"/>
          </w:tcPr>
          <w:p w14:paraId="26C1F754" w14:textId="77777777" w:rsidR="00AA4DE7" w:rsidRDefault="00AA4DE7" w:rsidP="00E80316">
            <w:pPr>
              <w:spacing w:line="240" w:lineRule="auto"/>
              <w:rPr>
                <w:lang w:eastAsia="zh-CN"/>
              </w:rPr>
            </w:pPr>
            <w:r>
              <w:rPr>
                <w:rFonts w:hint="eastAsia"/>
                <w:lang w:eastAsia="zh-CN"/>
              </w:rPr>
              <w:t>Companies</w:t>
            </w:r>
          </w:p>
        </w:tc>
        <w:tc>
          <w:tcPr>
            <w:tcW w:w="7611" w:type="dxa"/>
          </w:tcPr>
          <w:p w14:paraId="7A3A26C8" w14:textId="77777777" w:rsidR="00AA4DE7" w:rsidRDefault="00AA4DE7" w:rsidP="00E80316">
            <w:pPr>
              <w:spacing w:line="240" w:lineRule="auto"/>
              <w:rPr>
                <w:lang w:eastAsia="zh-CN"/>
              </w:rPr>
            </w:pPr>
            <w:r>
              <w:rPr>
                <w:rFonts w:hint="eastAsia"/>
                <w:lang w:eastAsia="zh-CN"/>
              </w:rPr>
              <w:t>Comments</w:t>
            </w:r>
          </w:p>
        </w:tc>
      </w:tr>
      <w:tr w:rsidR="00AA4DE7" w14:paraId="4A1C7C1B" w14:textId="77777777" w:rsidTr="00E80316">
        <w:tc>
          <w:tcPr>
            <w:tcW w:w="1696" w:type="dxa"/>
          </w:tcPr>
          <w:p w14:paraId="18A08B12" w14:textId="5E5EFA30" w:rsidR="00AA4DE7" w:rsidRDefault="00A94D03" w:rsidP="00E80316">
            <w:pPr>
              <w:spacing w:line="240" w:lineRule="auto"/>
              <w:rPr>
                <w:lang w:eastAsia="zh-CN"/>
              </w:rPr>
            </w:pPr>
            <w:r>
              <w:rPr>
                <w:rFonts w:hint="eastAsia"/>
                <w:lang w:eastAsia="zh-CN"/>
              </w:rPr>
              <w:t>L</w:t>
            </w:r>
            <w:r>
              <w:rPr>
                <w:lang w:eastAsia="zh-CN"/>
              </w:rPr>
              <w:t>enovo, MotoM</w:t>
            </w:r>
          </w:p>
        </w:tc>
        <w:tc>
          <w:tcPr>
            <w:tcW w:w="7611" w:type="dxa"/>
          </w:tcPr>
          <w:p w14:paraId="77AF3147" w14:textId="77777777" w:rsidR="00AA4DE7" w:rsidRDefault="00A94D03" w:rsidP="00E80316">
            <w:pPr>
              <w:spacing w:line="240" w:lineRule="auto"/>
              <w:rPr>
                <w:lang w:eastAsia="zh-CN"/>
              </w:rPr>
            </w:pPr>
            <w:r>
              <w:rPr>
                <w:lang w:eastAsia="zh-CN"/>
              </w:rPr>
              <w:t>We are fine to confirm the working assumption.</w:t>
            </w:r>
          </w:p>
          <w:p w14:paraId="26E85544" w14:textId="5B4C5F89" w:rsidR="00A94D03" w:rsidRDefault="00A94D03" w:rsidP="00E80316">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25C9CF25" w14:textId="1BF9F086" w:rsidR="00A94D03" w:rsidRPr="00A94D03" w:rsidRDefault="00A94D03" w:rsidP="00A94D03">
            <w:pPr>
              <w:pStyle w:val="B1"/>
              <w:ind w:leftChars="329" w:left="1008"/>
              <w:rPr>
                <w:lang w:eastAsia="zh-CN"/>
              </w:rPr>
            </w:pPr>
            <w:r w:rsidRPr="00EA4E3A">
              <w:rPr>
                <w:lang w:val="en-US"/>
              </w:rPr>
              <w:t xml:space="preserve">A single </w:t>
            </w:r>
            <w:r w:rsidRPr="00A94D03">
              <w:rPr>
                <w:highlight w:val="yellow"/>
                <w:lang w:val="en-US"/>
              </w:rPr>
              <w:t>N</w:t>
            </w:r>
            <w:r w:rsidRPr="00EA4E3A">
              <w:rPr>
                <w:lang w:val="en-US"/>
              </w:rPr>
              <w:t xml:space="preserve">PDSCH transport block with a combination of modulation scheme and transport block size corresponding to the CQI index, and occupying a group of downlink physical resource blocks </w:t>
            </w:r>
            <w:r w:rsidRPr="00A94D03">
              <w:rPr>
                <w:strike/>
                <w:highlight w:val="yellow"/>
                <w:lang w:val="en-US"/>
              </w:rPr>
              <w:t>termed the CSI reference resource</w:t>
            </w:r>
            <w:r w:rsidRPr="00EA4E3A">
              <w:rPr>
                <w:lang w:val="en-US"/>
              </w:rPr>
              <w:t>, could be received with a transport block error probability not exceeding 0.1.</w:t>
            </w:r>
          </w:p>
        </w:tc>
      </w:tr>
      <w:tr w:rsidR="00AA4DE7" w14:paraId="2AF6A8C5" w14:textId="77777777" w:rsidTr="00E80316">
        <w:tc>
          <w:tcPr>
            <w:tcW w:w="1696" w:type="dxa"/>
          </w:tcPr>
          <w:p w14:paraId="41D20474" w14:textId="52675C7C" w:rsidR="00AA4DE7" w:rsidRDefault="00253131" w:rsidP="00E80316">
            <w:pPr>
              <w:spacing w:line="240" w:lineRule="auto"/>
              <w:rPr>
                <w:lang w:eastAsia="zh-CN"/>
              </w:rPr>
            </w:pPr>
            <w:r>
              <w:rPr>
                <w:lang w:eastAsia="zh-CN"/>
              </w:rPr>
              <w:t>Ericsson</w:t>
            </w:r>
          </w:p>
        </w:tc>
        <w:tc>
          <w:tcPr>
            <w:tcW w:w="7611" w:type="dxa"/>
          </w:tcPr>
          <w:p w14:paraId="54810DA1" w14:textId="5CA1196D" w:rsidR="00424C2E" w:rsidRDefault="00424C2E" w:rsidP="00E80316">
            <w:pPr>
              <w:spacing w:line="240" w:lineRule="auto"/>
              <w:rPr>
                <w:lang w:eastAsia="zh-CN"/>
              </w:rPr>
            </w:pPr>
            <w:r>
              <w:rPr>
                <w:lang w:eastAsia="zh-CN"/>
              </w:rPr>
              <w:t xml:space="preserve">About including in the LS to RAN4 a combination of channel quality definitions </w:t>
            </w:r>
            <w:r w:rsidR="00AA19AD">
              <w:rPr>
                <w:lang w:eastAsia="zh-CN"/>
              </w:rPr>
              <w:t>(</w:t>
            </w:r>
            <w:r>
              <w:rPr>
                <w:lang w:eastAsia="zh-CN"/>
              </w:rPr>
              <w:t>it seems not necessary and prone to create confusion</w:t>
            </w:r>
            <w:r w:rsidR="00AA19AD">
              <w:rPr>
                <w:lang w:eastAsia="zh-CN"/>
              </w:rPr>
              <w:t>). In our opinion, i</w:t>
            </w:r>
            <w:r>
              <w:rPr>
                <w:lang w:eastAsia="zh-CN"/>
              </w:rPr>
              <w:t xml:space="preserve">t seems enough </w:t>
            </w:r>
            <w:r w:rsidR="00AA19AD">
              <w:rPr>
                <w:lang w:eastAsia="zh-CN"/>
              </w:rPr>
              <w:t xml:space="preserve">with </w:t>
            </w:r>
            <w:r>
              <w:rPr>
                <w:lang w:eastAsia="zh-CN"/>
              </w:rPr>
              <w:t xml:space="preserve">the </w:t>
            </w:r>
            <w:r w:rsidR="00AA19AD">
              <w:rPr>
                <w:lang w:eastAsia="zh-CN"/>
              </w:rPr>
              <w:t>channel quality definition we agreed</w:t>
            </w:r>
            <w:r>
              <w:rPr>
                <w:lang w:eastAsia="zh-CN"/>
              </w:rPr>
              <w:t xml:space="preserve"> in </w:t>
            </w:r>
            <w:r w:rsidRPr="00424C2E">
              <w:rPr>
                <w:lang w:eastAsia="zh-CN"/>
              </w:rPr>
              <w:t>RAN1#104-bis-e</w:t>
            </w:r>
            <w:r>
              <w:rPr>
                <w:lang w:eastAsia="zh-CN"/>
              </w:rPr>
              <w:t xml:space="preserve"> for 16-QAM related entries and the legacy </w:t>
            </w:r>
            <w:r w:rsidR="00AA19AD">
              <w:rPr>
                <w:lang w:eastAsia="zh-CN"/>
              </w:rPr>
              <w:t>definition for QPSK related entries.</w:t>
            </w:r>
          </w:p>
          <w:p w14:paraId="366E195A" w14:textId="49C971E6" w:rsidR="001035FF" w:rsidRDefault="00424C2E" w:rsidP="00E80316">
            <w:pPr>
              <w:spacing w:line="240" w:lineRule="auto"/>
              <w:rPr>
                <w:lang w:eastAsia="zh-CN"/>
              </w:rPr>
            </w:pPr>
            <w:r>
              <w:rPr>
                <w:lang w:eastAsia="zh-CN"/>
              </w:rPr>
              <w:t>About the CQI Table, I</w:t>
            </w:r>
            <w:r w:rsidR="00253131">
              <w:rPr>
                <w:lang w:eastAsia="zh-CN"/>
              </w:rPr>
              <w:t xml:space="preserve"> was under the impression that an alignment at the moment of performing the “</w:t>
            </w:r>
            <w:r w:rsidR="00253131" w:rsidRPr="00253131">
              <w:rPr>
                <w:lang w:eastAsia="zh-CN"/>
              </w:rPr>
              <w:t>code rates to I</w:t>
            </w:r>
            <w:r w:rsidR="00253131" w:rsidRPr="00253131">
              <w:rPr>
                <w:vertAlign w:val="subscript"/>
                <w:lang w:eastAsia="zh-CN"/>
              </w:rPr>
              <w:t>TBS</w:t>
            </w:r>
            <w:r w:rsidR="00253131" w:rsidRPr="00253131">
              <w:rPr>
                <w:lang w:eastAsia="zh-CN"/>
              </w:rPr>
              <w:t xml:space="preserve"> indices</w:t>
            </w:r>
            <w:r w:rsidR="00253131">
              <w:rPr>
                <w:lang w:eastAsia="zh-CN"/>
              </w:rPr>
              <w:t xml:space="preserve">” was </w:t>
            </w:r>
            <w:r w:rsidR="001035FF">
              <w:rPr>
                <w:lang w:eastAsia="zh-CN"/>
              </w:rPr>
              <w:t xml:space="preserve">being </w:t>
            </w:r>
            <w:r w:rsidR="00253131">
              <w:rPr>
                <w:lang w:eastAsia="zh-CN"/>
              </w:rPr>
              <w:t>pursued, especially because the “Modulation” column displays “</w:t>
            </w:r>
            <w:r w:rsidR="00253131" w:rsidRPr="00253131">
              <w:rPr>
                <w:lang w:eastAsia="zh-CN"/>
              </w:rPr>
              <w:t xml:space="preserve">(TBS index </w:t>
            </w:r>
            <w:r w:rsidR="00C42B60">
              <w:rPr>
                <w:lang w:eastAsia="zh-CN"/>
              </w:rPr>
              <w:t>…</w:t>
            </w:r>
            <w:r w:rsidR="00253131" w:rsidRPr="00253131">
              <w:rPr>
                <w:lang w:eastAsia="zh-CN"/>
              </w:rPr>
              <w:t>)</w:t>
            </w:r>
            <w:r w:rsidR="00253131">
              <w:rPr>
                <w:lang w:eastAsia="zh-CN"/>
              </w:rPr>
              <w:t>”. But</w:t>
            </w:r>
            <w:r w:rsidR="001035FF">
              <w:rPr>
                <w:lang w:eastAsia="zh-CN"/>
              </w:rPr>
              <w:t xml:space="preserve"> during yesterday’s session it was clarified </w:t>
            </w:r>
            <w:r w:rsidR="001035FF" w:rsidRPr="001035FF">
              <w:rPr>
                <w:lang w:eastAsia="zh-CN"/>
              </w:rPr>
              <w:t>that in the case of the proposed CQI Table only the “Code Rates” would be provided, and it will be up to each vendor implementation to perform (i.e., in a proprietary manner) the mapping of “code rates to I_TBS indices”</w:t>
            </w:r>
            <w:r w:rsidR="001035FF">
              <w:rPr>
                <w:lang w:eastAsia="zh-CN"/>
              </w:rPr>
              <w:t xml:space="preserve">. </w:t>
            </w:r>
            <w:r w:rsidR="00C42B60">
              <w:rPr>
                <w:lang w:eastAsia="zh-CN"/>
              </w:rPr>
              <w:t xml:space="preserve">We can </w:t>
            </w:r>
            <w:r w:rsidR="00E97671">
              <w:rPr>
                <w:lang w:eastAsia="zh-CN"/>
              </w:rPr>
              <w:t xml:space="preserve">be </w:t>
            </w:r>
            <w:r w:rsidR="00C42B60">
              <w:rPr>
                <w:lang w:eastAsia="zh-CN"/>
              </w:rPr>
              <w:t>fine with that approach, but to avoid further misunderstanding perhaps the CQI table can be presented in a cleaned formed (i.e., removing any “</w:t>
            </w:r>
            <w:r w:rsidR="00C42B60" w:rsidRPr="00253131">
              <w:rPr>
                <w:lang w:eastAsia="zh-CN"/>
              </w:rPr>
              <w:t xml:space="preserve">(TBS index </w:t>
            </w:r>
            <w:r w:rsidR="00C42B60">
              <w:rPr>
                <w:lang w:eastAsia="zh-CN"/>
              </w:rPr>
              <w:t>…</w:t>
            </w:r>
            <w:r w:rsidR="00C42B60" w:rsidRPr="00253131">
              <w:rPr>
                <w:lang w:eastAsia="zh-CN"/>
              </w:rPr>
              <w:t>)</w:t>
            </w:r>
            <w:r w:rsidR="00C42B60">
              <w:rPr>
                <w:lang w:eastAsia="zh-CN"/>
              </w:rPr>
              <w:t xml:space="preserve">” and the SNR column). </w:t>
            </w:r>
          </w:p>
          <w:p w14:paraId="595E66B0" w14:textId="77777777" w:rsidR="00C42B60" w:rsidRDefault="00C42B60" w:rsidP="00C42B6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C42B60" w14:paraId="1835B55A" w14:textId="77777777" w:rsidTr="00C42B60">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65FFB" w14:textId="77777777" w:rsidR="00C42B60" w:rsidRDefault="00C42B60" w:rsidP="00C42B6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CE531" w14:textId="77777777" w:rsidR="00C42B60" w:rsidRDefault="00C42B60" w:rsidP="00C42B6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6DCE" w14:textId="77777777" w:rsidR="00C42B60" w:rsidRDefault="00C42B60" w:rsidP="00C42B60">
                  <w:pPr>
                    <w:pStyle w:val="TAH"/>
                    <w:rPr>
                      <w:sz w:val="14"/>
                      <w:szCs w:val="14"/>
                    </w:rPr>
                  </w:pPr>
                  <w:r>
                    <w:rPr>
                      <w:sz w:val="14"/>
                      <w:szCs w:val="14"/>
                    </w:rPr>
                    <w:t>NPDSCH transport block</w:t>
                  </w:r>
                </w:p>
                <w:p w14:paraId="507E4BFB" w14:textId="77777777" w:rsidR="00C42B60" w:rsidRDefault="00C42B60" w:rsidP="00C42B60">
                  <w:pPr>
                    <w:pStyle w:val="TAH"/>
                    <w:rPr>
                      <w:sz w:val="14"/>
                      <w:szCs w:val="14"/>
                    </w:rPr>
                  </w:pPr>
                  <w:r>
                    <w:rPr>
                      <w:sz w:val="14"/>
                      <w:szCs w:val="14"/>
                    </w:rPr>
                    <w:t>error probability not exceeding 0.1</w:t>
                  </w:r>
                </w:p>
              </w:tc>
            </w:tr>
            <w:tr w:rsidR="00C42B60" w14:paraId="1B83B586" w14:textId="77777777" w:rsidTr="00C42B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7AF704" w14:textId="77777777" w:rsidR="00C42B60" w:rsidRDefault="00C42B60" w:rsidP="00C42B6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B632C93" w14:textId="77777777" w:rsidR="00C42B60" w:rsidRDefault="00C42B60" w:rsidP="00C42B6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1A7E4" w14:textId="77777777" w:rsidR="00C42B60" w:rsidRDefault="00C42B60" w:rsidP="00C42B6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2C147" w14:textId="77777777" w:rsidR="00C42B60" w:rsidRDefault="00C42B60" w:rsidP="00C42B6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B3D868D" w14:textId="77777777" w:rsidR="00C42B60" w:rsidRDefault="00C42B60" w:rsidP="00C42B6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AD2F" w14:textId="77777777" w:rsidR="00C42B60" w:rsidRDefault="00C42B60" w:rsidP="00C42B60">
                  <w:pPr>
                    <w:pStyle w:val="TAH"/>
                    <w:rPr>
                      <w:sz w:val="14"/>
                      <w:szCs w:val="14"/>
                    </w:rPr>
                  </w:pPr>
                  <w:r>
                    <w:rPr>
                      <w:sz w:val="14"/>
                      <w:szCs w:val="14"/>
                    </w:rPr>
                    <w:t>Efficiency</w:t>
                  </w:r>
                </w:p>
              </w:tc>
            </w:tr>
            <w:tr w:rsidR="00C42B60" w14:paraId="542D4769"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79A2A" w14:textId="77777777" w:rsidR="00C42B60" w:rsidRDefault="00C42B60" w:rsidP="00C42B6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17D9" w14:textId="77777777" w:rsidR="00C42B60" w:rsidRDefault="00C42B60" w:rsidP="00C42B6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A99AA76" w14:textId="77777777" w:rsidR="00C42B60" w:rsidRDefault="00C42B60" w:rsidP="00C42B60">
                  <w:pPr>
                    <w:pStyle w:val="TAC"/>
                    <w:ind w:left="280" w:hanging="280"/>
                    <w:rPr>
                      <w:sz w:val="14"/>
                      <w:szCs w:val="14"/>
                    </w:rPr>
                  </w:pPr>
                  <w:r>
                    <w:rPr>
                      <w:sz w:val="14"/>
                      <w:szCs w:val="14"/>
                    </w:rPr>
                    <w:t>Out of range</w:t>
                  </w:r>
                </w:p>
              </w:tc>
            </w:tr>
            <w:tr w:rsidR="00C42B60" w14:paraId="2C8370A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9591D" w14:textId="77777777" w:rsidR="00C42B60" w:rsidRDefault="00C42B60" w:rsidP="00C42B60">
                  <w:pPr>
                    <w:pStyle w:val="TAC"/>
                    <w:ind w:left="280" w:hanging="280"/>
                    <w:rPr>
                      <w:sz w:val="14"/>
                      <w:szCs w:val="14"/>
                      <w:lang w:eastAsia="ja-JP"/>
                    </w:rPr>
                  </w:pPr>
                  <w:r>
                    <w:rPr>
                      <w:sz w:val="14"/>
                      <w:szCs w:val="14"/>
                      <w:lang w:eastAsia="ja-JP"/>
                    </w:rPr>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CA2CD"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503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1B3C" w14:textId="77777777" w:rsidR="00C42B60" w:rsidRDefault="00C42B60" w:rsidP="00C42B6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8998AB0"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A5D21" w14:textId="77777777" w:rsidR="00C42B60" w:rsidRDefault="00C42B60" w:rsidP="00C42B60">
                  <w:pPr>
                    <w:pStyle w:val="TAC"/>
                    <w:ind w:left="280" w:hanging="280"/>
                    <w:rPr>
                      <w:color w:val="000000"/>
                      <w:sz w:val="14"/>
                      <w:szCs w:val="14"/>
                      <w:lang w:eastAsia="ja-JP"/>
                    </w:rPr>
                  </w:pPr>
                  <w:r>
                    <w:rPr>
                      <w:color w:val="000000"/>
                      <w:sz w:val="14"/>
                      <w:szCs w:val="14"/>
                      <w:lang w:eastAsia="ja-JP"/>
                    </w:rPr>
                    <w:t>0.4316</w:t>
                  </w:r>
                </w:p>
              </w:tc>
            </w:tr>
            <w:tr w:rsidR="00C42B60" w14:paraId="5B158CF0"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4F927" w14:textId="77777777" w:rsidR="00C42B60" w:rsidRDefault="00C42B60" w:rsidP="00C42B6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72224" w14:textId="77777777" w:rsidR="00C42B60" w:rsidRDefault="00C42B60" w:rsidP="00C42B6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71CE"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BC48D" w14:textId="77777777" w:rsidR="00C42B60" w:rsidRDefault="00C42B60" w:rsidP="00C42B6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17A03176"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64658" w14:textId="77777777" w:rsidR="00C42B60" w:rsidRDefault="00C42B60" w:rsidP="00C42B60">
                  <w:pPr>
                    <w:pStyle w:val="TAC"/>
                    <w:ind w:left="280" w:hanging="280"/>
                    <w:rPr>
                      <w:color w:val="000000"/>
                      <w:sz w:val="14"/>
                      <w:szCs w:val="14"/>
                      <w:lang w:eastAsia="ja-JP"/>
                    </w:rPr>
                  </w:pPr>
                  <w:r>
                    <w:rPr>
                      <w:color w:val="000000"/>
                      <w:sz w:val="14"/>
                      <w:szCs w:val="14"/>
                      <w:lang w:eastAsia="ja-JP"/>
                    </w:rPr>
                    <w:t>0.2737</w:t>
                  </w:r>
                </w:p>
              </w:tc>
            </w:tr>
            <w:tr w:rsidR="00C42B60" w14:paraId="2B851ED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CAD79" w14:textId="77777777" w:rsidR="00C42B60" w:rsidRDefault="00C42B60" w:rsidP="00C42B6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7F671" w14:textId="77777777" w:rsidR="00C42B60" w:rsidRDefault="00C42B60" w:rsidP="00C42B6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0DB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8F5F4"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9306EA1"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D9ED" w14:textId="77777777" w:rsidR="00C42B60" w:rsidRDefault="00C42B60" w:rsidP="00C42B60">
                  <w:pPr>
                    <w:pStyle w:val="TAC"/>
                    <w:ind w:left="280" w:hanging="280"/>
                    <w:rPr>
                      <w:color w:val="000000"/>
                      <w:sz w:val="14"/>
                      <w:szCs w:val="14"/>
                      <w:lang w:eastAsia="ja-JP"/>
                    </w:rPr>
                  </w:pPr>
                  <w:r>
                    <w:rPr>
                      <w:color w:val="000000"/>
                      <w:sz w:val="14"/>
                      <w:szCs w:val="14"/>
                      <w:lang w:eastAsia="ja-JP"/>
                    </w:rPr>
                    <w:t>0.1579</w:t>
                  </w:r>
                </w:p>
              </w:tc>
            </w:tr>
            <w:tr w:rsidR="00C42B60" w14:paraId="5A2C63B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D9585" w14:textId="77777777" w:rsidR="00C42B60" w:rsidRDefault="00C42B60" w:rsidP="00C42B6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DE09E" w14:textId="77777777" w:rsidR="00C42B60" w:rsidRDefault="00C42B60" w:rsidP="00C42B6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C3F3"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FDBF"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D265244" w14:textId="77777777" w:rsidR="00C42B60" w:rsidRDefault="00C42B60" w:rsidP="00C42B6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ED84B" w14:textId="77777777" w:rsidR="00C42B60" w:rsidRDefault="00C42B60" w:rsidP="00C42B60">
                  <w:pPr>
                    <w:pStyle w:val="TAC"/>
                    <w:ind w:left="280" w:hanging="280"/>
                    <w:rPr>
                      <w:color w:val="000000"/>
                      <w:sz w:val="14"/>
                      <w:szCs w:val="14"/>
                      <w:lang w:eastAsia="ja-JP"/>
                    </w:rPr>
                  </w:pPr>
                  <w:r>
                    <w:rPr>
                      <w:color w:val="000000"/>
                      <w:sz w:val="14"/>
                      <w:szCs w:val="14"/>
                      <w:lang w:eastAsia="ja-JP"/>
                    </w:rPr>
                    <w:t>0.0789</w:t>
                  </w:r>
                </w:p>
              </w:tc>
            </w:tr>
            <w:tr w:rsidR="00C42B60" w14:paraId="258EAD6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9BB8B"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CBB75"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049FF"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3BB5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C25D9B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CDE73"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0.0395</w:t>
                  </w:r>
                </w:p>
              </w:tc>
            </w:tr>
            <w:tr w:rsidR="00C42B60" w14:paraId="111E9F7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E46A4"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6C08EAB3"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0CF3D"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B1486"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4FD1"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875D76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6238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C42B60" w14:paraId="164CF3F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901A1" w14:textId="77777777" w:rsidR="00C42B60" w:rsidRDefault="00C42B60" w:rsidP="00C42B6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0766C"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BED84"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CA73" w14:textId="77777777" w:rsidR="00C42B60" w:rsidRDefault="00C42B60" w:rsidP="00C42B6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BFA9464"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B8869" w14:textId="77777777" w:rsidR="00C42B60" w:rsidRDefault="00C42B60" w:rsidP="00C42B60">
                  <w:pPr>
                    <w:pStyle w:val="TAC"/>
                    <w:ind w:left="280" w:hanging="280"/>
                    <w:rPr>
                      <w:sz w:val="14"/>
                      <w:szCs w:val="14"/>
                      <w:lang w:eastAsia="ja-JP"/>
                    </w:rPr>
                  </w:pPr>
                  <w:r>
                    <w:rPr>
                      <w:sz w:val="14"/>
                      <w:szCs w:val="14"/>
                      <w:lang w:eastAsia="ja-JP"/>
                    </w:rPr>
                    <w:t>0.6579</w:t>
                  </w:r>
                </w:p>
              </w:tc>
            </w:tr>
            <w:tr w:rsidR="00C42B60" w14:paraId="064AF10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74F8D" w14:textId="77777777" w:rsidR="00C42B60" w:rsidRDefault="00C42B60" w:rsidP="00C42B6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39662" w14:textId="77777777" w:rsidR="00C42B60" w:rsidRPr="00C42B60" w:rsidRDefault="00C42B60" w:rsidP="00C42B60">
                  <w:pPr>
                    <w:pStyle w:val="TAC"/>
                    <w:ind w:left="280" w:hanging="280"/>
                    <w:rPr>
                      <w:sz w:val="14"/>
                      <w:szCs w:val="14"/>
                      <w:lang w:val="en-US" w:eastAsia="ja-JP"/>
                    </w:rPr>
                  </w:pPr>
                </w:p>
                <w:p w14:paraId="58DD165A" w14:textId="77777777" w:rsidR="00C42B60" w:rsidRDefault="00C42B60" w:rsidP="00C42B60">
                  <w:pPr>
                    <w:pStyle w:val="TAC"/>
                    <w:ind w:left="280" w:hanging="280"/>
                    <w:rPr>
                      <w:sz w:val="14"/>
                      <w:szCs w:val="14"/>
                      <w:lang w:eastAsia="ja-JP"/>
                    </w:rPr>
                  </w:pPr>
                  <w:r>
                    <w:rPr>
                      <w:sz w:val="14"/>
                      <w:szCs w:val="14"/>
                      <w:lang w:eastAsia="ja-JP"/>
                    </w:rPr>
                    <w:t>1</w:t>
                  </w:r>
                </w:p>
                <w:p w14:paraId="34AF51FD" w14:textId="77777777" w:rsidR="00C42B60" w:rsidRDefault="00C42B60" w:rsidP="00C42B6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21D7"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40128" w14:textId="77777777" w:rsidR="00C42B60" w:rsidRDefault="00C42B60" w:rsidP="00C42B6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06D4363"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D6FF" w14:textId="77777777" w:rsidR="00C42B60" w:rsidRDefault="00C42B60" w:rsidP="00C42B60">
                  <w:pPr>
                    <w:pStyle w:val="TAC"/>
                    <w:ind w:left="280" w:hanging="280"/>
                    <w:rPr>
                      <w:sz w:val="14"/>
                      <w:szCs w:val="14"/>
                      <w:lang w:eastAsia="ja-JP"/>
                    </w:rPr>
                  </w:pPr>
                  <w:r>
                    <w:rPr>
                      <w:sz w:val="14"/>
                      <w:szCs w:val="14"/>
                      <w:lang w:eastAsia="ja-JP"/>
                    </w:rPr>
                    <w:t>0.8860</w:t>
                  </w:r>
                </w:p>
              </w:tc>
            </w:tr>
            <w:tr w:rsidR="00C42B60" w14:paraId="7080C0B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D1FEA" w14:textId="77777777" w:rsidR="00C42B60" w:rsidRDefault="00C42B60" w:rsidP="00C42B6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E1859"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8B4A0"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60AA2" w14:textId="77777777" w:rsidR="00C42B60" w:rsidRDefault="00C42B60" w:rsidP="00C42B6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E12BEA5"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98F5" w14:textId="77777777" w:rsidR="00C42B60" w:rsidRDefault="00C42B60" w:rsidP="00C42B60">
                  <w:pPr>
                    <w:pStyle w:val="TAC"/>
                    <w:ind w:left="280" w:hanging="280"/>
                    <w:rPr>
                      <w:sz w:val="14"/>
                      <w:szCs w:val="14"/>
                      <w:lang w:eastAsia="ja-JP"/>
                    </w:rPr>
                  </w:pPr>
                  <w:r>
                    <w:rPr>
                      <w:sz w:val="14"/>
                      <w:szCs w:val="14"/>
                      <w:lang w:eastAsia="ja-JP"/>
                    </w:rPr>
                    <w:t>1.1316</w:t>
                  </w:r>
                </w:p>
              </w:tc>
            </w:tr>
            <w:tr w:rsidR="00C42B60" w14:paraId="2AF14B2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F661C" w14:textId="77777777" w:rsidR="00C42B60" w:rsidRDefault="00C42B60" w:rsidP="00C42B6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D0A6D"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5D1A9"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26F9" w14:textId="77777777" w:rsidR="00C42B60" w:rsidRDefault="00C42B60" w:rsidP="00C42B6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E58EB8E"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344" w14:textId="77777777" w:rsidR="00C42B60" w:rsidRDefault="00C42B60" w:rsidP="00C42B60">
                  <w:pPr>
                    <w:pStyle w:val="TAC"/>
                    <w:ind w:left="280" w:hanging="280"/>
                    <w:rPr>
                      <w:sz w:val="14"/>
                      <w:szCs w:val="14"/>
                      <w:lang w:eastAsia="ja-JP"/>
                    </w:rPr>
                  </w:pPr>
                  <w:r>
                    <w:rPr>
                      <w:sz w:val="14"/>
                      <w:szCs w:val="14"/>
                      <w:lang w:eastAsia="ja-JP"/>
                    </w:rPr>
                    <w:t>1.4825</w:t>
                  </w:r>
                </w:p>
              </w:tc>
            </w:tr>
            <w:tr w:rsidR="00C42B60" w14:paraId="634AE8F7"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C329E" w14:textId="77777777" w:rsidR="00C42B60" w:rsidRDefault="00C42B60" w:rsidP="00C42B6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E9403"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13545"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56D6A" w14:textId="77777777" w:rsidR="00C42B60" w:rsidRDefault="00C42B60" w:rsidP="00C42B6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5732AB6"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7297" w14:textId="77777777" w:rsidR="00C42B60" w:rsidRDefault="00C42B60" w:rsidP="00C42B60">
                  <w:pPr>
                    <w:pStyle w:val="TAC"/>
                    <w:ind w:left="280" w:hanging="280"/>
                    <w:rPr>
                      <w:sz w:val="14"/>
                      <w:szCs w:val="14"/>
                      <w:lang w:eastAsia="ja-JP"/>
                    </w:rPr>
                  </w:pPr>
                  <w:r>
                    <w:rPr>
                      <w:sz w:val="14"/>
                      <w:szCs w:val="14"/>
                      <w:lang w:eastAsia="ja-JP"/>
                    </w:rPr>
                    <w:t>1.9035</w:t>
                  </w:r>
                </w:p>
              </w:tc>
            </w:tr>
            <w:tr w:rsidR="00C42B60" w14:paraId="2D283E7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2AF7" w14:textId="77777777" w:rsidR="00C42B60" w:rsidRDefault="00C42B60" w:rsidP="00C42B6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51A66"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29EA2"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C960C" w14:textId="77777777" w:rsidR="00C42B60" w:rsidRDefault="00C42B60" w:rsidP="00C42B6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B654B77"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C682" w14:textId="77777777" w:rsidR="00C42B60" w:rsidRDefault="00C42B60" w:rsidP="00C42B60">
                  <w:pPr>
                    <w:pStyle w:val="TAC"/>
                    <w:ind w:left="280" w:hanging="280"/>
                    <w:rPr>
                      <w:sz w:val="14"/>
                      <w:szCs w:val="14"/>
                      <w:lang w:eastAsia="ja-JP"/>
                    </w:rPr>
                  </w:pPr>
                  <w:r>
                    <w:rPr>
                      <w:sz w:val="14"/>
                      <w:szCs w:val="14"/>
                      <w:lang w:eastAsia="ja-JP"/>
                    </w:rPr>
                    <w:t>2.1140</w:t>
                  </w:r>
                </w:p>
              </w:tc>
            </w:tr>
            <w:tr w:rsidR="00C42B60" w14:paraId="36408C4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25CBC" w14:textId="77777777" w:rsidR="00C42B60" w:rsidRDefault="00C42B60" w:rsidP="00C42B60">
                  <w:pPr>
                    <w:pStyle w:val="TAC"/>
                    <w:ind w:left="280" w:hanging="280"/>
                    <w:rPr>
                      <w:sz w:val="14"/>
                      <w:szCs w:val="14"/>
                      <w:lang w:eastAsia="ja-JP"/>
                    </w:rPr>
                  </w:pPr>
                  <w:r>
                    <w:rPr>
                      <w:sz w:val="14"/>
                      <w:szCs w:val="14"/>
                      <w:lang w:eastAsia="ja-JP"/>
                    </w:rPr>
                    <w:lastRenderedPageBreak/>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C86E5"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FB68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B9512" w14:textId="77777777" w:rsidR="00C42B60" w:rsidRDefault="00C42B60" w:rsidP="00C42B6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3129699"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5B39" w14:textId="77777777" w:rsidR="00C42B60" w:rsidRDefault="00C42B60" w:rsidP="00C42B60">
                  <w:pPr>
                    <w:pStyle w:val="TAC"/>
                    <w:ind w:left="280" w:hanging="280"/>
                    <w:rPr>
                      <w:sz w:val="14"/>
                      <w:szCs w:val="14"/>
                      <w:lang w:eastAsia="ja-JP"/>
                    </w:rPr>
                  </w:pPr>
                  <w:r>
                    <w:rPr>
                      <w:sz w:val="14"/>
                      <w:szCs w:val="14"/>
                      <w:lang w:eastAsia="ja-JP"/>
                    </w:rPr>
                    <w:t>2.5702</w:t>
                  </w:r>
                </w:p>
              </w:tc>
            </w:tr>
            <w:tr w:rsidR="00C42B60" w14:paraId="2516C484"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28DA" w14:textId="77777777" w:rsidR="00C42B60" w:rsidRDefault="00C42B60" w:rsidP="00C42B6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21B8"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403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597C4" w14:textId="77777777" w:rsidR="00C42B60" w:rsidRDefault="00C42B60" w:rsidP="00C42B6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4DBFCBD"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BC3E4" w14:textId="77777777" w:rsidR="00C42B60" w:rsidRDefault="00C42B60" w:rsidP="00C42B60">
                  <w:pPr>
                    <w:pStyle w:val="TAC"/>
                    <w:ind w:left="280" w:hanging="280"/>
                    <w:rPr>
                      <w:sz w:val="14"/>
                      <w:szCs w:val="14"/>
                      <w:lang w:eastAsia="ja-JP"/>
                    </w:rPr>
                  </w:pPr>
                  <w:r>
                    <w:rPr>
                      <w:sz w:val="14"/>
                      <w:szCs w:val="14"/>
                      <w:lang w:eastAsia="ja-JP"/>
                    </w:rPr>
                    <w:t>3.0614</w:t>
                  </w:r>
                </w:p>
              </w:tc>
            </w:tr>
            <w:tr w:rsidR="00C42B60" w14:paraId="17EFE691"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C8C0" w14:textId="77777777" w:rsidR="00C42B60" w:rsidRDefault="00C42B60" w:rsidP="00C42B6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B74EB"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4F4A"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B7D5B" w14:textId="77777777" w:rsidR="00C42B60" w:rsidRDefault="00C42B60" w:rsidP="00C42B6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2A50418"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AFD30" w14:textId="77777777" w:rsidR="00C42B60" w:rsidRDefault="00C42B60" w:rsidP="00C42B60">
                  <w:pPr>
                    <w:pStyle w:val="TAC"/>
                    <w:ind w:left="280" w:hanging="280"/>
                    <w:rPr>
                      <w:sz w:val="14"/>
                      <w:szCs w:val="14"/>
                      <w:lang w:eastAsia="ja-JP"/>
                    </w:rPr>
                  </w:pPr>
                  <w:r>
                    <w:rPr>
                      <w:sz w:val="14"/>
                      <w:szCs w:val="14"/>
                      <w:lang w:eastAsia="ja-JP"/>
                    </w:rPr>
                    <w:t>3.2719</w:t>
                  </w:r>
                </w:p>
              </w:tc>
            </w:tr>
          </w:tbl>
          <w:p w14:paraId="696D1121" w14:textId="77777777" w:rsidR="00C42B60" w:rsidRDefault="00C42B60" w:rsidP="00C42B60">
            <w:pPr>
              <w:rPr>
                <w:rFonts w:ascii="Calibri" w:eastAsiaTheme="minorHAnsi" w:hAnsi="Calibri" w:cs="Calibri"/>
              </w:rPr>
            </w:pPr>
          </w:p>
          <w:p w14:paraId="183711A2" w14:textId="77777777" w:rsidR="00C42B60" w:rsidRDefault="00C42B60" w:rsidP="00C42B60"/>
          <w:p w14:paraId="3101BE84" w14:textId="09318E90" w:rsidR="00C42B60" w:rsidRPr="001035FF" w:rsidRDefault="00C42B60" w:rsidP="00E80316">
            <w:pPr>
              <w:spacing w:line="240" w:lineRule="auto"/>
              <w:rPr>
                <w:lang w:eastAsia="zh-CN"/>
              </w:rPr>
            </w:pPr>
            <w:r>
              <w:rPr>
                <w:lang w:eastAsia="zh-CN"/>
              </w:rPr>
              <w:t>About the WA on “</w:t>
            </w:r>
            <w:r w:rsidRPr="00C42B60">
              <w:rPr>
                <w:color w:val="000000"/>
                <w:sz w:val="14"/>
                <w:szCs w:val="14"/>
                <w:lang w:eastAsia="ja-JP"/>
              </w:rPr>
              <w:t>candidateRep-F</w:t>
            </w:r>
            <w:r>
              <w:rPr>
                <w:lang w:eastAsia="zh-CN"/>
              </w:rPr>
              <w:t xml:space="preserve">”, we prefer to keep the </w:t>
            </w:r>
            <w:r w:rsidR="00E97671">
              <w:rPr>
                <w:lang w:eastAsia="zh-CN"/>
              </w:rPr>
              <w:t xml:space="preserve">CQI </w:t>
            </w:r>
            <w:r>
              <w:rPr>
                <w:lang w:eastAsia="zh-CN"/>
              </w:rPr>
              <w:t xml:space="preserve">table as it is without any further modification. </w:t>
            </w:r>
          </w:p>
        </w:tc>
      </w:tr>
      <w:tr w:rsidR="00AA4DE7" w14:paraId="5B462D33" w14:textId="77777777" w:rsidTr="00E80316">
        <w:tc>
          <w:tcPr>
            <w:tcW w:w="1696" w:type="dxa"/>
          </w:tcPr>
          <w:p w14:paraId="53B546BC" w14:textId="74736B62" w:rsidR="00AA4DE7" w:rsidRDefault="00821C2C" w:rsidP="00E80316">
            <w:pPr>
              <w:spacing w:line="240" w:lineRule="auto"/>
              <w:rPr>
                <w:lang w:eastAsia="zh-CN"/>
              </w:rPr>
            </w:pPr>
            <w:r>
              <w:rPr>
                <w:lang w:eastAsia="zh-CN"/>
              </w:rPr>
              <w:lastRenderedPageBreak/>
              <w:t>Nokia, NSB</w:t>
            </w:r>
          </w:p>
        </w:tc>
        <w:tc>
          <w:tcPr>
            <w:tcW w:w="7611" w:type="dxa"/>
          </w:tcPr>
          <w:p w14:paraId="34D02D97" w14:textId="77777777" w:rsidR="00AA4DE7" w:rsidRDefault="00821C2C" w:rsidP="00E80316">
            <w:pPr>
              <w:spacing w:line="240" w:lineRule="auto"/>
              <w:rPr>
                <w:lang w:eastAsia="zh-CN"/>
              </w:rPr>
            </w:pPr>
            <w:r>
              <w:rPr>
                <w:lang w:eastAsia="zh-CN"/>
              </w:rPr>
              <w:t xml:space="preserve">We </w:t>
            </w:r>
            <w:r w:rsidR="00704F33">
              <w:rPr>
                <w:lang w:eastAsia="zh-CN"/>
              </w:rPr>
              <w:t xml:space="preserve">support confirming the working assumption including the </w:t>
            </w:r>
            <w:r w:rsidR="00704F33" w:rsidRPr="00704F33">
              <w:rPr>
                <w:lang w:eastAsia="zh-CN"/>
              </w:rPr>
              <w:t>candidateRep-F</w:t>
            </w:r>
            <w:r w:rsidR="00704F33">
              <w:rPr>
                <w:lang w:eastAsia="zh-CN"/>
              </w:rPr>
              <w:t xml:space="preserve"> value. </w:t>
            </w:r>
          </w:p>
          <w:p w14:paraId="50707F98" w14:textId="77777777" w:rsidR="00704F33" w:rsidRDefault="00EC1ACE" w:rsidP="00E80316">
            <w:pPr>
              <w:spacing w:line="240" w:lineRule="auto"/>
              <w:rPr>
                <w:lang w:eastAsia="zh-CN"/>
              </w:rPr>
            </w:pPr>
            <w:r>
              <w:rPr>
                <w:lang w:eastAsia="zh-CN"/>
              </w:rPr>
              <w:t xml:space="preserve">We agree with Ericsson on the proposed table update above (removal of </w:t>
            </w:r>
            <w:r w:rsidR="004242C6">
              <w:rPr>
                <w:lang w:eastAsia="zh-CN"/>
              </w:rPr>
              <w:t>TBS index and SNR column).</w:t>
            </w:r>
          </w:p>
          <w:p w14:paraId="6C678AD6" w14:textId="62CE0238" w:rsidR="004242C6" w:rsidRDefault="004242C6" w:rsidP="00E80316">
            <w:pPr>
              <w:spacing w:line="240" w:lineRule="auto"/>
              <w:rPr>
                <w:lang w:eastAsia="zh-CN"/>
              </w:rPr>
            </w:pPr>
            <w:r>
              <w:rPr>
                <w:lang w:eastAsia="zh-CN"/>
              </w:rPr>
              <w:t xml:space="preserve">We are fine to </w:t>
            </w:r>
            <w:r w:rsidR="00AA31D6">
              <w:rPr>
                <w:lang w:eastAsia="zh-CN"/>
              </w:rPr>
              <w:t xml:space="preserve">capture the definition as proposed by the FL. We would like to keep the </w:t>
            </w:r>
            <w:r w:rsidR="000A2AA8">
              <w:rPr>
                <w:lang w:eastAsia="zh-CN"/>
              </w:rPr>
              <w:t>CSI reference resource in the NPDSCH definition and leave it to RAN4 to define this.</w:t>
            </w:r>
            <w:r>
              <w:rPr>
                <w:lang w:eastAsia="zh-CN"/>
              </w:rPr>
              <w:t xml:space="preserve"> </w:t>
            </w:r>
          </w:p>
        </w:tc>
      </w:tr>
    </w:tbl>
    <w:p w14:paraId="1065571A" w14:textId="77777777" w:rsidR="00AA4DE7" w:rsidRPr="00AA4DE7" w:rsidRDefault="00AA4DE7">
      <w:pPr>
        <w:rPr>
          <w:lang w:eastAsia="zh-CN"/>
        </w:rPr>
      </w:pPr>
    </w:p>
    <w:p w14:paraId="57AEEBB5" w14:textId="77777777" w:rsidR="00A80D6F" w:rsidRDefault="00A80D6F" w:rsidP="00A80D6F">
      <w:pPr>
        <w:pStyle w:val="Heading3"/>
      </w:pPr>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ListParagraph"/>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6821FB68" w14:textId="77777777" w:rsidTr="00E80316">
        <w:tc>
          <w:tcPr>
            <w:tcW w:w="1838" w:type="dxa"/>
          </w:tcPr>
          <w:p w14:paraId="0E235F59" w14:textId="77777777" w:rsidR="00A80D6F" w:rsidRDefault="00A80D6F" w:rsidP="00E80316">
            <w:pPr>
              <w:spacing w:line="240" w:lineRule="auto"/>
              <w:rPr>
                <w:lang w:eastAsia="zh-CN"/>
              </w:rPr>
            </w:pPr>
            <w:r>
              <w:rPr>
                <w:rFonts w:hint="eastAsia"/>
                <w:lang w:eastAsia="zh-CN"/>
              </w:rPr>
              <w:t>Companies</w:t>
            </w:r>
          </w:p>
        </w:tc>
        <w:tc>
          <w:tcPr>
            <w:tcW w:w="7469" w:type="dxa"/>
          </w:tcPr>
          <w:p w14:paraId="7E0D87DC" w14:textId="77777777" w:rsidR="00A80D6F" w:rsidRDefault="00A80D6F" w:rsidP="00E80316">
            <w:pPr>
              <w:spacing w:line="240" w:lineRule="auto"/>
              <w:rPr>
                <w:lang w:eastAsia="zh-CN"/>
              </w:rPr>
            </w:pPr>
            <w:r>
              <w:rPr>
                <w:rFonts w:hint="eastAsia"/>
                <w:lang w:eastAsia="zh-CN"/>
              </w:rPr>
              <w:t>Comments</w:t>
            </w:r>
          </w:p>
        </w:tc>
      </w:tr>
      <w:tr w:rsidR="00A80D6F" w14:paraId="25E56C5A" w14:textId="77777777" w:rsidTr="00E80316">
        <w:tc>
          <w:tcPr>
            <w:tcW w:w="1838" w:type="dxa"/>
          </w:tcPr>
          <w:p w14:paraId="7547DB7B" w14:textId="77777777" w:rsidR="00A80D6F" w:rsidRDefault="00A80D6F" w:rsidP="00E80316">
            <w:pPr>
              <w:spacing w:line="240" w:lineRule="auto"/>
              <w:rPr>
                <w:lang w:eastAsia="zh-CN"/>
              </w:rPr>
            </w:pPr>
            <w:r>
              <w:t>Huawei, HiSilicon</w:t>
            </w:r>
          </w:p>
        </w:tc>
        <w:tc>
          <w:tcPr>
            <w:tcW w:w="7469" w:type="dxa"/>
          </w:tcPr>
          <w:p w14:paraId="60BBF651" w14:textId="77777777" w:rsidR="00A80D6F" w:rsidRDefault="00A80D6F" w:rsidP="00E80316">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80316">
        <w:tc>
          <w:tcPr>
            <w:tcW w:w="1838" w:type="dxa"/>
          </w:tcPr>
          <w:p w14:paraId="0CC8A1F2" w14:textId="77777777" w:rsidR="00A80D6F" w:rsidRDefault="00A80D6F" w:rsidP="00E80316">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80316">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80316">
        <w:tc>
          <w:tcPr>
            <w:tcW w:w="1838" w:type="dxa"/>
          </w:tcPr>
          <w:p w14:paraId="495A6C1F" w14:textId="77777777" w:rsidR="00A80D6F" w:rsidRDefault="00A80D6F" w:rsidP="00E80316">
            <w:pPr>
              <w:spacing w:line="240" w:lineRule="auto"/>
              <w:rPr>
                <w:lang w:eastAsia="zh-CN"/>
              </w:rPr>
            </w:pPr>
            <w:r>
              <w:rPr>
                <w:rFonts w:hint="eastAsia"/>
                <w:lang w:eastAsia="zh-CN"/>
              </w:rPr>
              <w:t>ZTE, Sanechips</w:t>
            </w:r>
          </w:p>
        </w:tc>
        <w:tc>
          <w:tcPr>
            <w:tcW w:w="7469" w:type="dxa"/>
          </w:tcPr>
          <w:p w14:paraId="2CF2CC7C" w14:textId="77777777" w:rsidR="00A80D6F" w:rsidRDefault="00A80D6F" w:rsidP="00E80316">
            <w:pPr>
              <w:spacing w:line="240" w:lineRule="auto"/>
              <w:rPr>
                <w:lang w:eastAsia="zh-CN"/>
              </w:rPr>
            </w:pPr>
            <w:r>
              <w:rPr>
                <w:rFonts w:hint="eastAsia"/>
                <w:lang w:eastAsia="zh-CN"/>
              </w:rPr>
              <w:t>Option1 is preferred.</w:t>
            </w:r>
          </w:p>
          <w:p w14:paraId="799B881C" w14:textId="77777777" w:rsidR="00A80D6F" w:rsidRDefault="00A80D6F" w:rsidP="00E80316">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80316">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80316">
            <w:pPr>
              <w:numPr>
                <w:ilvl w:val="0"/>
                <w:numId w:val="22"/>
              </w:numPr>
              <w:spacing w:line="240" w:lineRule="auto"/>
              <w:rPr>
                <w:lang w:eastAsia="zh-CN"/>
              </w:rPr>
            </w:pPr>
            <w:r>
              <w:rPr>
                <w:rFonts w:hint="eastAsia"/>
                <w:lang w:eastAsia="zh-CN"/>
              </w:rPr>
              <w:lastRenderedPageBreak/>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80316">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0C195043" w14:textId="77777777" w:rsidR="00A80D6F" w:rsidRDefault="00A80D6F" w:rsidP="00E80316">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80316">
        <w:tc>
          <w:tcPr>
            <w:tcW w:w="1838" w:type="dxa"/>
          </w:tcPr>
          <w:p w14:paraId="356C1A12" w14:textId="77777777" w:rsidR="00A80D6F" w:rsidRDefault="00A80D6F" w:rsidP="00E80316">
            <w:pPr>
              <w:spacing w:line="240" w:lineRule="auto"/>
              <w:rPr>
                <w:lang w:eastAsia="zh-CN"/>
              </w:rPr>
            </w:pPr>
            <w:r>
              <w:rPr>
                <w:lang w:eastAsia="zh-CN"/>
              </w:rPr>
              <w:lastRenderedPageBreak/>
              <w:t>Ericsson v020</w:t>
            </w:r>
          </w:p>
        </w:tc>
        <w:tc>
          <w:tcPr>
            <w:tcW w:w="7469" w:type="dxa"/>
          </w:tcPr>
          <w:p w14:paraId="0F30E3C8" w14:textId="77777777" w:rsidR="00A80D6F" w:rsidRDefault="00A80D6F" w:rsidP="00E80316">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80316">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80316">
            <w:pPr>
              <w:spacing w:line="240" w:lineRule="auto"/>
              <w:rPr>
                <w:lang w:eastAsia="zh-CN"/>
              </w:rPr>
            </w:pPr>
          </w:p>
        </w:tc>
      </w:tr>
      <w:tr w:rsidR="00A80D6F" w14:paraId="3CE938E3" w14:textId="77777777" w:rsidTr="00E80316">
        <w:tc>
          <w:tcPr>
            <w:tcW w:w="1838" w:type="dxa"/>
          </w:tcPr>
          <w:p w14:paraId="21425AE6" w14:textId="77777777" w:rsidR="00A80D6F" w:rsidRDefault="00A80D6F" w:rsidP="00E80316">
            <w:pPr>
              <w:spacing w:line="240" w:lineRule="auto"/>
              <w:rPr>
                <w:lang w:eastAsia="zh-CN"/>
              </w:rPr>
            </w:pPr>
            <w:r>
              <w:rPr>
                <w:lang w:eastAsia="zh-CN"/>
              </w:rPr>
              <w:t>Qualcomm</w:t>
            </w:r>
          </w:p>
        </w:tc>
        <w:tc>
          <w:tcPr>
            <w:tcW w:w="7469" w:type="dxa"/>
          </w:tcPr>
          <w:p w14:paraId="09A5E906" w14:textId="77777777" w:rsidR="00A80D6F" w:rsidRDefault="00A80D6F" w:rsidP="00E80316">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Hyperlink"/>
                  <w:lang w:eastAsia="zh-CN"/>
                </w:rPr>
                <w:t>here</w:t>
              </w:r>
            </w:hyperlink>
            <w:r>
              <w:rPr>
                <w:lang w:eastAsia="zh-CN"/>
              </w:rPr>
              <w:t xml:space="preserve">) that the enhanced CSI report was necessary to schedule 16-QAM. </w:t>
            </w:r>
          </w:p>
        </w:tc>
      </w:tr>
      <w:tr w:rsidR="00924265" w14:paraId="02E8DB32" w14:textId="77777777" w:rsidTr="00E80316">
        <w:tc>
          <w:tcPr>
            <w:tcW w:w="1838" w:type="dxa"/>
          </w:tcPr>
          <w:p w14:paraId="298572B2" w14:textId="3A2DBB3F" w:rsidR="00924265" w:rsidRDefault="00924265" w:rsidP="00E80316">
            <w:pPr>
              <w:spacing w:line="240" w:lineRule="auto"/>
              <w:rPr>
                <w:lang w:eastAsia="zh-CN"/>
              </w:rPr>
            </w:pPr>
            <w:r>
              <w:rPr>
                <w:rFonts w:hint="eastAsia"/>
                <w:lang w:eastAsia="zh-CN"/>
              </w:rPr>
              <w:t>Moderator</w:t>
            </w:r>
          </w:p>
        </w:tc>
        <w:tc>
          <w:tcPr>
            <w:tcW w:w="7469" w:type="dxa"/>
          </w:tcPr>
          <w:p w14:paraId="5C840B35" w14:textId="77777777" w:rsidR="00924265" w:rsidRDefault="00924265" w:rsidP="00E80316">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ListParagraph"/>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ListParagraph"/>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r w:rsidRPr="00B257DB">
              <w:rPr>
                <w:rFonts w:hint="eastAsia"/>
              </w:rPr>
              <w:t>Please continue discussion to address the concerns presented by companies.</w:t>
            </w:r>
          </w:p>
        </w:tc>
      </w:tr>
      <w:tr w:rsidR="00B257DB" w14:paraId="2C16A247" w14:textId="77777777" w:rsidTr="00E80316">
        <w:tc>
          <w:tcPr>
            <w:tcW w:w="1838" w:type="dxa"/>
          </w:tcPr>
          <w:p w14:paraId="2BFB10C9" w14:textId="0EC43C9B" w:rsidR="00B257DB" w:rsidRDefault="00F06644" w:rsidP="00E80316">
            <w:pPr>
              <w:spacing w:line="240" w:lineRule="auto"/>
              <w:rPr>
                <w:lang w:eastAsia="zh-CN"/>
              </w:rPr>
            </w:pPr>
            <w:r>
              <w:rPr>
                <w:rFonts w:hint="eastAsia"/>
                <w:lang w:eastAsia="zh-CN"/>
              </w:rPr>
              <w:t>Lenovo</w:t>
            </w:r>
            <w:r>
              <w:rPr>
                <w:lang w:eastAsia="zh-CN"/>
              </w:rPr>
              <w:t>, MotoM</w:t>
            </w:r>
          </w:p>
        </w:tc>
        <w:tc>
          <w:tcPr>
            <w:tcW w:w="7469" w:type="dxa"/>
          </w:tcPr>
          <w:p w14:paraId="59BFBF31" w14:textId="476155CC" w:rsidR="00B257DB" w:rsidRDefault="00F06644" w:rsidP="00E80316">
            <w:pPr>
              <w:spacing w:line="240" w:lineRule="auto"/>
              <w:rPr>
                <w:lang w:eastAsia="zh-CN"/>
              </w:rPr>
            </w:pPr>
            <w:r>
              <w:rPr>
                <w:rFonts w:hint="eastAsia"/>
                <w:lang w:eastAsia="zh-CN"/>
              </w:rPr>
              <w:t>C</w:t>
            </w:r>
            <w:r>
              <w:rPr>
                <w:lang w:eastAsia="zh-CN"/>
              </w:rPr>
              <w:t xml:space="preserve">QI table switching is not </w:t>
            </w:r>
            <w:r w:rsidR="00164C02">
              <w:rPr>
                <w:lang w:eastAsia="zh-CN"/>
              </w:rPr>
              <w:t xml:space="preserve">a </w:t>
            </w:r>
            <w:r>
              <w:rPr>
                <w:lang w:eastAsia="zh-CN"/>
              </w:rPr>
              <w:t xml:space="preserve">critical issue for UE reporting, so we think it is better to be controlled by eNB. Regarding the option4, we think there is no new </w:t>
            </w:r>
            <w:r w:rsidR="00512B48">
              <w:rPr>
                <w:lang w:eastAsia="zh-CN"/>
              </w:rPr>
              <w:t>signaling</w:t>
            </w:r>
            <w:r>
              <w:rPr>
                <w:lang w:eastAsia="zh-CN"/>
              </w:rPr>
              <w:t xml:space="preserve"> needed. We are OK </w:t>
            </w:r>
            <w:r w:rsidR="00610FD6">
              <w:rPr>
                <w:lang w:eastAsia="zh-CN"/>
              </w:rPr>
              <w:t>with</w:t>
            </w:r>
            <w:r>
              <w:rPr>
                <w:lang w:eastAsia="zh-CN"/>
              </w:rPr>
              <w:t xml:space="preserve"> option 2 and 3</w:t>
            </w:r>
            <w:r w:rsidR="009066A1">
              <w:rPr>
                <w:lang w:eastAsia="zh-CN"/>
              </w:rPr>
              <w:t xml:space="preserve"> as listed by moderator</w:t>
            </w:r>
            <w:r w:rsidR="008C5B67">
              <w:rPr>
                <w:lang w:eastAsia="zh-CN"/>
              </w:rPr>
              <w:t xml:space="preserve"> above</w:t>
            </w:r>
            <w:r>
              <w:rPr>
                <w:lang w:eastAsia="zh-CN"/>
              </w:rPr>
              <w:t>.</w:t>
            </w:r>
          </w:p>
        </w:tc>
      </w:tr>
      <w:tr w:rsidR="00B257DB" w14:paraId="55DDFBB2" w14:textId="77777777" w:rsidTr="00E80316">
        <w:tc>
          <w:tcPr>
            <w:tcW w:w="1838" w:type="dxa"/>
          </w:tcPr>
          <w:p w14:paraId="622B47C8" w14:textId="0F89DA61" w:rsidR="00B257DB" w:rsidRDefault="00032464" w:rsidP="00E80316">
            <w:pPr>
              <w:spacing w:line="240" w:lineRule="auto"/>
              <w:rPr>
                <w:lang w:eastAsia="zh-CN"/>
              </w:rPr>
            </w:pPr>
            <w:r>
              <w:rPr>
                <w:lang w:eastAsia="zh-CN"/>
              </w:rPr>
              <w:t>Ericsson</w:t>
            </w:r>
          </w:p>
        </w:tc>
        <w:tc>
          <w:tcPr>
            <w:tcW w:w="7469" w:type="dxa"/>
          </w:tcPr>
          <w:p w14:paraId="627E0186" w14:textId="13E370AE" w:rsidR="00B257DB" w:rsidRDefault="00032464" w:rsidP="00E80316">
            <w:pPr>
              <w:spacing w:line="240" w:lineRule="auto"/>
              <w:rPr>
                <w:lang w:eastAsia="zh-CN"/>
              </w:rPr>
            </w:pPr>
            <w:r>
              <w:rPr>
                <w:lang w:eastAsia="zh-CN"/>
              </w:rPr>
              <w:t>To the Moderator</w:t>
            </w:r>
            <w:r w:rsidR="00CB5830">
              <w:rPr>
                <w:lang w:eastAsia="zh-CN"/>
              </w:rPr>
              <w:t>:</w:t>
            </w:r>
            <w:r>
              <w:rPr>
                <w:lang w:eastAsia="zh-CN"/>
              </w:rPr>
              <w:t xml:space="preserve"> I do not think Qualcomm meant that “the legacy CQI table is not needed”. Based on the comments we exchanged, they confirmed they meant the following: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777DF7CD" w14:textId="4C61BCA6" w:rsidR="00032464" w:rsidRDefault="008B096D" w:rsidP="00E80316">
            <w:pPr>
              <w:spacing w:line="240" w:lineRule="auto"/>
              <w:rPr>
                <w:lang w:eastAsia="zh-CN"/>
              </w:rPr>
            </w:pPr>
            <w:r>
              <w:rPr>
                <w:lang w:eastAsia="zh-CN"/>
              </w:rPr>
              <w:t>About t</w:t>
            </w:r>
            <w:r w:rsidR="00032464">
              <w:rPr>
                <w:lang w:eastAsia="zh-CN"/>
              </w:rPr>
              <w:t xml:space="preserve">he </w:t>
            </w:r>
            <w:r>
              <w:rPr>
                <w:lang w:eastAsia="zh-CN"/>
              </w:rPr>
              <w:t xml:space="preserve">MAC CE based solutions, thinking more about them it seems that </w:t>
            </w:r>
            <w:r w:rsidRPr="008B096D">
              <w:rPr>
                <w:lang w:eastAsia="zh-CN"/>
              </w:rPr>
              <w:t>RSRP/SINR</w:t>
            </w:r>
            <w:r>
              <w:rPr>
                <w:lang w:eastAsia="zh-CN"/>
              </w:rPr>
              <w:t xml:space="preserve"> knowledge at the UE </w:t>
            </w:r>
            <w:r w:rsidR="00C57D54">
              <w:rPr>
                <w:lang w:eastAsia="zh-CN"/>
              </w:rPr>
              <w:t xml:space="preserve">side </w:t>
            </w:r>
            <w:r>
              <w:rPr>
                <w:lang w:eastAsia="zh-CN"/>
              </w:rPr>
              <w:t>is needed. Hence taking into account that aspect Option 1 seems more suitable.</w:t>
            </w:r>
          </w:p>
          <w:p w14:paraId="6AA891D6" w14:textId="2E05DE3B" w:rsidR="008B096D" w:rsidRDefault="008B096D" w:rsidP="00E80316">
            <w:pPr>
              <w:spacing w:line="240" w:lineRule="auto"/>
              <w:rPr>
                <w:lang w:eastAsia="zh-CN"/>
              </w:rPr>
            </w:pPr>
            <w:r>
              <w:rPr>
                <w:lang w:eastAsia="zh-CN"/>
              </w:rPr>
              <w:lastRenderedPageBreak/>
              <w:t xml:space="preserve">In summary, we still prefer Option 4, and as a second choice we would be Ok with Option 1 or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316DA19E" w14:textId="170D623A" w:rsidR="00032464" w:rsidRDefault="00032464" w:rsidP="00E80316">
            <w:pPr>
              <w:spacing w:line="240" w:lineRule="auto"/>
              <w:rPr>
                <w:lang w:eastAsia="zh-CN"/>
              </w:rPr>
            </w:pPr>
          </w:p>
        </w:tc>
      </w:tr>
      <w:tr w:rsidR="0014740B" w14:paraId="20B19678" w14:textId="77777777" w:rsidTr="00E80316">
        <w:tc>
          <w:tcPr>
            <w:tcW w:w="1838" w:type="dxa"/>
          </w:tcPr>
          <w:p w14:paraId="297AD932" w14:textId="65F02093" w:rsidR="0014740B" w:rsidRDefault="0014740B" w:rsidP="00E80316">
            <w:pPr>
              <w:spacing w:line="240" w:lineRule="auto"/>
              <w:rPr>
                <w:lang w:eastAsia="zh-CN"/>
              </w:rPr>
            </w:pPr>
            <w:r>
              <w:rPr>
                <w:lang w:eastAsia="zh-CN"/>
              </w:rPr>
              <w:lastRenderedPageBreak/>
              <w:t>Nokia, NSB</w:t>
            </w:r>
          </w:p>
        </w:tc>
        <w:tc>
          <w:tcPr>
            <w:tcW w:w="7469" w:type="dxa"/>
          </w:tcPr>
          <w:p w14:paraId="68EB29DB" w14:textId="3035DBF8" w:rsidR="0014740B" w:rsidRDefault="00ED67F5" w:rsidP="00E80316">
            <w:pPr>
              <w:spacing w:line="240" w:lineRule="auto"/>
              <w:rPr>
                <w:lang w:eastAsia="zh-CN"/>
              </w:rPr>
            </w:pPr>
            <w:r>
              <w:rPr>
                <w:lang w:eastAsia="zh-CN"/>
              </w:rPr>
              <w:t xml:space="preserve">We are fine with Option </w:t>
            </w:r>
            <w:r w:rsidR="00515CF7">
              <w:rPr>
                <w:lang w:eastAsia="zh-CN"/>
              </w:rPr>
              <w:t>2,3,5 where Option 5 is given by Ericsson above.</w:t>
            </w:r>
          </w:p>
        </w:tc>
      </w:tr>
    </w:tbl>
    <w:p w14:paraId="098CDAC3" w14:textId="68477852" w:rsidR="00A80D6F" w:rsidRDefault="00A80D6F" w:rsidP="00A80D6F"/>
    <w:p w14:paraId="7BB1261B" w14:textId="77777777" w:rsidR="00A80D6F" w:rsidRDefault="00A80D6F" w:rsidP="00A80D6F">
      <w:pPr>
        <w:pStyle w:val="Heading3"/>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4DB71429" w14:textId="77777777" w:rsidTr="00E80316">
        <w:tc>
          <w:tcPr>
            <w:tcW w:w="1838" w:type="dxa"/>
          </w:tcPr>
          <w:p w14:paraId="2C4F8DD4" w14:textId="77777777" w:rsidR="00A80D6F" w:rsidRDefault="00A80D6F" w:rsidP="00E80316">
            <w:pPr>
              <w:spacing w:line="240" w:lineRule="auto"/>
              <w:rPr>
                <w:lang w:eastAsia="zh-CN"/>
              </w:rPr>
            </w:pPr>
            <w:r>
              <w:rPr>
                <w:rFonts w:hint="eastAsia"/>
                <w:lang w:eastAsia="zh-CN"/>
              </w:rPr>
              <w:t>Companies</w:t>
            </w:r>
          </w:p>
        </w:tc>
        <w:tc>
          <w:tcPr>
            <w:tcW w:w="7469" w:type="dxa"/>
          </w:tcPr>
          <w:p w14:paraId="0300B89D" w14:textId="77777777" w:rsidR="00A80D6F" w:rsidRDefault="00A80D6F" w:rsidP="00E80316">
            <w:pPr>
              <w:spacing w:line="240" w:lineRule="auto"/>
              <w:rPr>
                <w:lang w:eastAsia="zh-CN"/>
              </w:rPr>
            </w:pPr>
            <w:r>
              <w:rPr>
                <w:rFonts w:hint="eastAsia"/>
                <w:lang w:eastAsia="zh-CN"/>
              </w:rPr>
              <w:t>Comments</w:t>
            </w:r>
          </w:p>
        </w:tc>
      </w:tr>
      <w:tr w:rsidR="00A80D6F" w14:paraId="13314CEB" w14:textId="77777777" w:rsidTr="00E80316">
        <w:tc>
          <w:tcPr>
            <w:tcW w:w="1838" w:type="dxa"/>
          </w:tcPr>
          <w:p w14:paraId="038D3A6C" w14:textId="0F738847" w:rsidR="00A80D6F" w:rsidRDefault="00512B48" w:rsidP="00E80316">
            <w:pPr>
              <w:spacing w:line="240" w:lineRule="auto"/>
              <w:rPr>
                <w:lang w:eastAsia="zh-CN"/>
              </w:rPr>
            </w:pPr>
            <w:r>
              <w:rPr>
                <w:rFonts w:hint="eastAsia"/>
                <w:lang w:eastAsia="zh-CN"/>
              </w:rPr>
              <w:t>L</w:t>
            </w:r>
            <w:r>
              <w:rPr>
                <w:lang w:eastAsia="zh-CN"/>
              </w:rPr>
              <w:t>enovo, MotoM</w:t>
            </w:r>
          </w:p>
        </w:tc>
        <w:tc>
          <w:tcPr>
            <w:tcW w:w="7469" w:type="dxa"/>
          </w:tcPr>
          <w:p w14:paraId="5C06FD53" w14:textId="4FC47E4A" w:rsidR="00A80D6F" w:rsidRDefault="00512B48" w:rsidP="00E80316">
            <w:pPr>
              <w:spacing w:line="240" w:lineRule="auto"/>
              <w:rPr>
                <w:lang w:eastAsia="zh-CN"/>
              </w:rPr>
            </w:pPr>
            <w:r>
              <w:rPr>
                <w:rFonts w:hint="eastAsia"/>
                <w:lang w:eastAsia="zh-CN"/>
              </w:rPr>
              <w:t>O</w:t>
            </w:r>
            <w:r>
              <w:rPr>
                <w:lang w:eastAsia="zh-CN"/>
              </w:rPr>
              <w:t>K</w:t>
            </w:r>
          </w:p>
        </w:tc>
      </w:tr>
      <w:tr w:rsidR="00A80D6F" w14:paraId="0A7810B9" w14:textId="77777777" w:rsidTr="00E80316">
        <w:tc>
          <w:tcPr>
            <w:tcW w:w="1838" w:type="dxa"/>
          </w:tcPr>
          <w:p w14:paraId="65609F32" w14:textId="5E4D63E9" w:rsidR="00A80D6F" w:rsidRDefault="008B096D" w:rsidP="00E80316">
            <w:pPr>
              <w:spacing w:line="240" w:lineRule="auto"/>
              <w:rPr>
                <w:lang w:eastAsia="zh-CN"/>
              </w:rPr>
            </w:pPr>
            <w:r>
              <w:rPr>
                <w:lang w:eastAsia="zh-CN"/>
              </w:rPr>
              <w:t>Ericsson</w:t>
            </w:r>
          </w:p>
        </w:tc>
        <w:tc>
          <w:tcPr>
            <w:tcW w:w="7469" w:type="dxa"/>
          </w:tcPr>
          <w:p w14:paraId="46C83A79" w14:textId="347A962D" w:rsidR="00A80D6F" w:rsidRDefault="008B096D" w:rsidP="00E80316">
            <w:pPr>
              <w:spacing w:line="240" w:lineRule="auto"/>
              <w:rPr>
                <w:lang w:eastAsia="zh-CN"/>
              </w:rPr>
            </w:pPr>
            <w:r>
              <w:rPr>
                <w:lang w:eastAsia="zh-CN"/>
              </w:rPr>
              <w:t xml:space="preserve">Ok, and </w:t>
            </w:r>
            <w:r w:rsidR="00F86192" w:rsidRPr="00F86192">
              <w:rPr>
                <w:lang w:eastAsia="zh-CN"/>
              </w:rPr>
              <w:t xml:space="preserve">we </w:t>
            </w:r>
            <w:r w:rsidR="00F86192">
              <w:rPr>
                <w:lang w:eastAsia="zh-CN"/>
              </w:rPr>
              <w:t xml:space="preserve">suggest </w:t>
            </w:r>
            <w:r w:rsidR="00115EE6">
              <w:rPr>
                <w:lang w:eastAsia="zh-CN"/>
              </w:rPr>
              <w:t>including</w:t>
            </w:r>
            <w:r w:rsidR="00F86192" w:rsidRPr="00F86192">
              <w:rPr>
                <w:lang w:eastAsia="zh-CN"/>
              </w:rPr>
              <w:t xml:space="preserve"> </w:t>
            </w:r>
            <w:r w:rsidR="00F86192">
              <w:rPr>
                <w:lang w:eastAsia="zh-CN"/>
              </w:rPr>
              <w:t xml:space="preserve">in the LS </w:t>
            </w:r>
            <w:r w:rsidR="00F86192" w:rsidRPr="00F86192">
              <w:rPr>
                <w:lang w:eastAsia="zh-CN"/>
              </w:rPr>
              <w:t>the proposal 3 that Nokia has in [4], which suggests that the CSI reference resource to be used for 16-QAM CQI measurement can be up to RAN4.</w:t>
            </w:r>
          </w:p>
        </w:tc>
      </w:tr>
      <w:tr w:rsidR="00A80D6F" w14:paraId="4511187E" w14:textId="77777777" w:rsidTr="00E80316">
        <w:tc>
          <w:tcPr>
            <w:tcW w:w="1838" w:type="dxa"/>
          </w:tcPr>
          <w:p w14:paraId="3B2637BD" w14:textId="60303F67" w:rsidR="00A80D6F" w:rsidRDefault="00903349" w:rsidP="00E80316">
            <w:pPr>
              <w:spacing w:line="240" w:lineRule="auto"/>
              <w:rPr>
                <w:lang w:eastAsia="zh-CN"/>
              </w:rPr>
            </w:pPr>
            <w:r>
              <w:rPr>
                <w:lang w:eastAsia="zh-CN"/>
              </w:rPr>
              <w:t>Nokia, NSB</w:t>
            </w:r>
          </w:p>
        </w:tc>
        <w:tc>
          <w:tcPr>
            <w:tcW w:w="7469" w:type="dxa"/>
          </w:tcPr>
          <w:p w14:paraId="44351FC8" w14:textId="36949873" w:rsidR="00A80D6F" w:rsidRDefault="00903349" w:rsidP="00E80316">
            <w:pPr>
              <w:spacing w:line="240" w:lineRule="auto"/>
              <w:rPr>
                <w:lang w:eastAsia="zh-CN"/>
              </w:rPr>
            </w:pPr>
            <w:r>
              <w:rPr>
                <w:lang w:eastAsia="zh-CN"/>
              </w:rPr>
              <w:t xml:space="preserve">OK and also agree </w:t>
            </w:r>
            <w:r w:rsidR="00686629">
              <w:rPr>
                <w:lang w:eastAsia="zh-CN"/>
              </w:rPr>
              <w:t xml:space="preserve">with Ericsson to add that </w:t>
            </w:r>
            <w:r w:rsidR="00686629" w:rsidRPr="00F86192">
              <w:rPr>
                <w:lang w:eastAsia="zh-CN"/>
              </w:rPr>
              <w:t>CSI reference resource to be used for 16-QAM CQI measurement can be up to RAN4.</w:t>
            </w: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lastRenderedPageBreak/>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BD48" w14:textId="77777777" w:rsidR="008A08A1" w:rsidRDefault="008A08A1"/>
  </w:endnote>
  <w:endnote w:type="continuationSeparator" w:id="0">
    <w:p w14:paraId="2563C148" w14:textId="77777777" w:rsidR="008A08A1" w:rsidRDefault="008A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1EC4B" w14:textId="77777777" w:rsidR="008A08A1" w:rsidRDefault="008A08A1"/>
  </w:footnote>
  <w:footnote w:type="continuationSeparator" w:id="0">
    <w:p w14:paraId="794F21E3" w14:textId="77777777" w:rsidR="008A08A1" w:rsidRDefault="008A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16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8B94B28-135F-4C50-A60B-3897DA81A1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32</cp:revision>
  <dcterms:created xsi:type="dcterms:W3CDTF">2021-11-17T12:05:00Z</dcterms:created>
  <dcterms:modified xsi:type="dcterms:W3CDTF">2021-11-17T19:29:00Z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