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CFE41" w14:textId="4BDCE822" w:rsidR="00C5318A" w:rsidRDefault="0018740A">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03768F2D" w14:textId="6D932C6E"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Heading1"/>
        <w:ind w:left="1134" w:hanging="1134"/>
        <w:rPr>
          <w:rStyle w:val="Emphasis"/>
          <w:i w:val="0"/>
          <w:iCs w:val="0"/>
        </w:rPr>
      </w:pPr>
      <w:r>
        <w:rPr>
          <w:rStyle w:val="Emphasis"/>
          <w:i w:val="0"/>
          <w:iCs w:val="0"/>
        </w:rPr>
        <w:t>Separate initial UL BWP</w:t>
      </w:r>
    </w:p>
    <w:p w14:paraId="61B457D8" w14:textId="77777777" w:rsidR="00C5318A" w:rsidRDefault="0018740A">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zh-CN"/>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w:t>
            </w:r>
            <w:proofErr w:type="gramStart"/>
            <w:r>
              <w:rPr>
                <w:b/>
                <w:bCs/>
                <w:lang w:val="en-US"/>
              </w:rPr>
              <w:t>cover</w:t>
            </w:r>
            <w:proofErr w:type="gramEnd"/>
            <w:r>
              <w:rPr>
                <w:b/>
                <w:bCs/>
                <w:lang w:val="en-US"/>
              </w:rPr>
              <w:t xml:space="preserve">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proofErr w:type="gramStart"/>
            <w:r>
              <w:rPr>
                <w:rFonts w:eastAsiaTheme="minorEastAsia"/>
                <w:lang w:val="en-US" w:eastAsia="zh-CN"/>
              </w:rPr>
              <w:t>So</w:t>
            </w:r>
            <w:proofErr w:type="gramEnd"/>
            <w:r>
              <w:rPr>
                <w:rFonts w:eastAsiaTheme="minorEastAsia"/>
                <w:lang w:val="en-US" w:eastAsia="zh-CN"/>
              </w:rPr>
              <w:t xml:space="preserve">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Heading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25]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w:t>
            </w:r>
            <w:proofErr w:type="gramStart"/>
            <w:r>
              <w:rPr>
                <w:rFonts w:eastAsiaTheme="minorEastAsia"/>
                <w:lang w:val="en-US" w:eastAsia="zh-CN"/>
              </w:rPr>
              <w:t>i.e.</w:t>
            </w:r>
            <w:proofErr w:type="gramEnd"/>
            <w:r>
              <w:rPr>
                <w:rFonts w:eastAsiaTheme="minorEastAsia"/>
                <w:lang w:val="en-US" w:eastAsia="zh-CN"/>
              </w:rPr>
              <w:t xml:space="preserv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pdcch-ConfigCommon</w:t>
            </w:r>
            <w:proofErr w:type="spellEnd"/>
            <w:r>
              <w:t xml:space="preserve">  would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ListParagraph"/>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RedCap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w:t>
            </w:r>
            <w:proofErr w:type="gramStart"/>
            <w:r>
              <w:rPr>
                <w:rFonts w:eastAsiaTheme="minorEastAsia" w:hint="eastAsia"/>
                <w:lang w:eastAsia="zh-CN"/>
              </w:rPr>
              <w:t>i.e.</w:t>
            </w:r>
            <w:proofErr w:type="gramEnd"/>
            <w:r>
              <w:rPr>
                <w:rFonts w:eastAsiaTheme="minorEastAsia" w:hint="eastAsia"/>
                <w:lang w:eastAsia="zh-CN"/>
              </w:rPr>
              <w:t xml:space="preserv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 xml:space="preserve">e suggest </w:t>
            </w:r>
            <w:proofErr w:type="gramStart"/>
            <w:r>
              <w:rPr>
                <w:rFonts w:eastAsiaTheme="minorEastAsia"/>
                <w:lang w:eastAsia="zh-CN"/>
              </w:rPr>
              <w:t>to update</w:t>
            </w:r>
            <w:proofErr w:type="gramEnd"/>
            <w:r>
              <w:rPr>
                <w:rFonts w:eastAsiaTheme="minorEastAsia"/>
                <w:lang w:eastAsia="zh-CN"/>
              </w:rPr>
              <w:t xml:space="preserv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 xml:space="preserve">If BWP configuration for separate initial DL BWP is not provided and if the initial DL BWP for non-RedCap </w:t>
            </w:r>
            <w:r w:rsidR="00B006EC">
              <w:rPr>
                <w:rFonts w:eastAsia="Yu Mincho"/>
                <w:lang w:val="en-US" w:eastAsia="ja-JP"/>
              </w:rPr>
              <w:t>UEs</w:t>
            </w:r>
            <w:r>
              <w:rPr>
                <w:rFonts w:eastAsia="Yu Mincho"/>
                <w:lang w:val="en-US" w:eastAsia="ja-JP"/>
              </w:rPr>
              <w:t xml:space="preserve">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w:t>
            </w:r>
            <w:proofErr w:type="gramStart"/>
            <w:r>
              <w:rPr>
                <w:shd w:val="pct10" w:color="auto" w:fill="FFFFFF"/>
                <w:lang w:eastAsia="sv-SE"/>
              </w:rPr>
              <w:t>e.g.</w:t>
            </w:r>
            <w:proofErr w:type="gramEnd"/>
            <w:r>
              <w:rPr>
                <w:shd w:val="pct10" w:color="auto" w:fill="FFFFFF"/>
                <w:lang w:eastAsia="sv-SE"/>
              </w:rPr>
              <w:t xml:space="preserve">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 xml:space="preserve">If the initial DL BWP for non-RedCap </w:t>
            </w:r>
            <w:r w:rsidR="00B006EC">
              <w:rPr>
                <w:rFonts w:eastAsia="Yu Mincho"/>
                <w:lang w:val="en-US" w:eastAsia="ja-JP"/>
              </w:rPr>
              <w:t>UEs</w:t>
            </w:r>
            <w:r>
              <w:rPr>
                <w:rFonts w:eastAsia="Yu Mincho"/>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64410A2"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w:t>
            </w:r>
            <w:r w:rsidR="00B006EC">
              <w:rPr>
                <w:rFonts w:eastAsia="SimSun"/>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w:t>
            </w:r>
            <w:proofErr w:type="gramStart"/>
            <w:r>
              <w:rPr>
                <w:rFonts w:eastAsia="SimSun"/>
                <w:lang w:val="en-US" w:eastAsia="zh-CN"/>
              </w:rPr>
              <w:t>edge,  in</w:t>
            </w:r>
            <w:proofErr w:type="gramEnd"/>
            <w:r>
              <w:rPr>
                <w:rFonts w:eastAsia="SimSun"/>
                <w:lang w:val="en-US" w:eastAsia="zh-CN"/>
              </w:rPr>
              <w:t xml:space="preserve">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zh-CN"/>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w:t>
            </w:r>
            <w:proofErr w:type="gramStart"/>
            <w:r>
              <w:t>agrees  to</w:t>
            </w:r>
            <w:proofErr w:type="gramEnd"/>
            <w:r>
              <w:t xml:space="preserve">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7538AEDB" w14:textId="68A9EB4B" w:rsidR="00C5318A" w:rsidRDefault="0018740A">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w:t>
            </w:r>
            <w:r w:rsidR="00B006EC">
              <w:rPr>
                <w:rFonts w:eastAsia="Yu Mincho"/>
                <w:lang w:eastAsia="ja-JP"/>
              </w:rPr>
              <w:t>UEs</w:t>
            </w:r>
            <w:r>
              <w:rPr>
                <w:rFonts w:eastAsia="Yu Mincho"/>
                <w:lang w:eastAsia="ja-JP"/>
              </w:rPr>
              <w:t xml:space="preserve"> is wider than the maximum RedCap UE bandwidth" but RedCap UE just follows "a separate SIB-configured initial DL BWP for RedCap </w:t>
            </w:r>
            <w:r w:rsidR="00B006EC">
              <w:rPr>
                <w:rFonts w:eastAsia="Yu Mincho"/>
                <w:lang w:eastAsia="ja-JP"/>
              </w:rPr>
              <w:t>UEs</w:t>
            </w:r>
            <w:r>
              <w:rPr>
                <w:rFonts w:eastAsia="Yu Mincho"/>
                <w:lang w:eastAsia="ja-JP"/>
              </w:rPr>
              <w:t xml:space="preserve"> is not configured" or not. </w:t>
            </w:r>
            <w:proofErr w:type="gramStart"/>
            <w:r>
              <w:rPr>
                <w:rFonts w:eastAsia="Yu Mincho"/>
                <w:lang w:eastAsia="ja-JP"/>
              </w:rPr>
              <w:t>So</w:t>
            </w:r>
            <w:proofErr w:type="gramEnd"/>
            <w:r>
              <w:rPr>
                <w:rFonts w:eastAsia="Yu Mincho"/>
                <w:lang w:eastAsia="ja-JP"/>
              </w:rPr>
              <w:t xml:space="preserve"> we support the proposal as the network operation but </w:t>
            </w:r>
            <w:r>
              <w:rPr>
                <w:rFonts w:eastAsia="Yu Mincho"/>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non-RedCap </w:t>
            </w:r>
            <w:r w:rsidR="00B006EC">
              <w:rPr>
                <w:rFonts w:eastAsia="Yu Mincho"/>
                <w:b/>
                <w:bCs/>
                <w:color w:val="FF0000"/>
                <w:lang w:val="en-US" w:eastAsia="ja-JP"/>
              </w:rPr>
              <w:t>UEs</w:t>
            </w:r>
            <w:r>
              <w:rPr>
                <w:rFonts w:eastAsia="Yu Mincho"/>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w:t>
            </w:r>
            <w:proofErr w:type="gramStart"/>
            <w:r>
              <w:rPr>
                <w:rFonts w:eastAsiaTheme="minorEastAsia"/>
                <w:lang w:eastAsia="zh-CN"/>
              </w:rPr>
              <w:t>more clean</w:t>
            </w:r>
            <w:proofErr w:type="gramEnd"/>
            <w:r>
              <w:rPr>
                <w:rFonts w:eastAsiaTheme="minorEastAsia"/>
                <w:lang w:eastAsia="zh-CN"/>
              </w:rPr>
              <w:t xml:space="preserve">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ListParagraph"/>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xml:space="preserve">”. </w:t>
            </w:r>
            <w:proofErr w:type="gramStart"/>
            <w:r>
              <w:t>But,</w:t>
            </w:r>
            <w:proofErr w:type="gramEnd"/>
            <w:r>
              <w:t xml:space="preserve">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SCS  and CP should be clarified as well. </w:t>
            </w:r>
            <w:proofErr w:type="gramStart"/>
            <w:r>
              <w:rPr>
                <w:rFonts w:eastAsiaTheme="minorEastAsia"/>
                <w:lang w:eastAsia="zh-CN"/>
              </w:rPr>
              <w:t>So</w:t>
            </w:r>
            <w:proofErr w:type="gramEnd"/>
            <w:r>
              <w:rPr>
                <w:rFonts w:eastAsiaTheme="minorEastAsia"/>
                <w:lang w:eastAsia="zh-CN"/>
              </w:rPr>
              <w:t xml:space="preserve"> we suggest the following update</w:t>
            </w:r>
          </w:p>
          <w:p w14:paraId="4DC68BE4" w14:textId="58E6F974"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ListParagraph"/>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ListParagraph"/>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ListParagraph"/>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ListParagraph"/>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ListParagraph"/>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proofErr w:type="gramStart"/>
            <w:r>
              <w:rPr>
                <w:rFonts w:eastAsiaTheme="minorEastAsia" w:hint="eastAsia"/>
                <w:lang w:eastAsia="zh-CN"/>
              </w:rPr>
              <w:t>T</w:t>
            </w:r>
            <w:r>
              <w:rPr>
                <w:rFonts w:eastAsiaTheme="minorEastAsia"/>
                <w:lang w:eastAsia="zh-CN"/>
              </w:rPr>
              <w:t>herefore</w:t>
            </w:r>
            <w:proofErr w:type="gramEnd"/>
            <w:r>
              <w:rPr>
                <w:rFonts w:eastAsiaTheme="minorEastAsia"/>
                <w:lang w:eastAsia="zh-CN"/>
              </w:rPr>
              <w:t xml:space="preserv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ListParagraph"/>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 xml:space="preserve">This is only applicable when the </w:t>
            </w:r>
            <w:proofErr w:type="spellStart"/>
            <w:r w:rsidRPr="00646C3F">
              <w:rPr>
                <w:rFonts w:ascii="Times New Roman" w:eastAsia="Batang" w:hAnsi="Times New Roman" w:cs="Times New Roman"/>
                <w:sz w:val="20"/>
                <w:szCs w:val="20"/>
                <w:lang w:val="en-GB" w:eastAsia="en-US"/>
              </w:rPr>
              <w:t>center</w:t>
            </w:r>
            <w:proofErr w:type="spellEnd"/>
            <w:r w:rsidRPr="00646C3F">
              <w:rPr>
                <w:rFonts w:ascii="Times New Roman" w:eastAsia="Batang" w:hAnsi="Times New Roman" w:cs="Times New Roman"/>
                <w:sz w:val="20"/>
                <w:szCs w:val="20"/>
                <w:lang w:val="en-GB" w:eastAsia="en-US"/>
              </w:rPr>
              <w:t xml:space="preserve">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 xml:space="preserve">When a separate initial DL BWP is not configured (e.g., not needed for UL/DL </w:t>
            </w:r>
            <w:proofErr w:type="spellStart"/>
            <w:r w:rsidRPr="00646C3F">
              <w:t>center</w:t>
            </w:r>
            <w:proofErr w:type="spellEnd"/>
            <w:r w:rsidRPr="00646C3F">
              <w:t xml:space="preserve"> frequency alignment), CORESET #0 can be confined within the UL BWP in TDD (although the </w:t>
            </w:r>
            <w:proofErr w:type="spellStart"/>
            <w:r w:rsidRPr="00646C3F">
              <w:t>center</w:t>
            </w:r>
            <w:proofErr w:type="spellEnd"/>
            <w:r w:rsidRPr="00646C3F">
              <w:t xml:space="preserve"> of CORESET #0 may not be aligned with UL BWP). Then there is no need for re-tuning.</w:t>
            </w:r>
          </w:p>
          <w:p w14:paraId="57C55196" w14:textId="77777777" w:rsidR="00C5318A" w:rsidRPr="00646C3F" w:rsidRDefault="0018740A">
            <w:r w:rsidRPr="00646C3F">
              <w:t xml:space="preserve">The sub-bullet may </w:t>
            </w:r>
            <w:proofErr w:type="gramStart"/>
            <w:r w:rsidRPr="00646C3F">
              <w:t>implies</w:t>
            </w:r>
            <w:proofErr w:type="gramEnd"/>
            <w:r w:rsidRPr="00646C3F">
              <w:t xml:space="preserve"> that CORESET #0 and initial UL BWP must have the same </w:t>
            </w:r>
            <w:proofErr w:type="spellStart"/>
            <w:r w:rsidRPr="00646C3F">
              <w:t>center</w:t>
            </w:r>
            <w:proofErr w:type="spellEnd"/>
            <w:r w:rsidRPr="00646C3F">
              <w:t xml:space="preserve"> frequency.</w:t>
            </w:r>
          </w:p>
          <w:p w14:paraId="47D7D88F" w14:textId="77777777" w:rsidR="00C5318A" w:rsidRPr="00646C3F" w:rsidRDefault="0018740A">
            <w:r w:rsidRPr="00646C3F">
              <w:rPr>
                <w:noProof/>
                <w:lang w:val="en-US" w:eastAsia="zh-CN"/>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For TDD, RedCap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w:t>
            </w:r>
            <w:proofErr w:type="spellStart"/>
            <w:r w:rsidRPr="00646C3F">
              <w:rPr>
                <w:rFonts w:eastAsiaTheme="minorEastAsia"/>
                <w:lang w:eastAsia="zh-CN"/>
              </w:rPr>
              <w:t>center</w:t>
            </w:r>
            <w:proofErr w:type="spellEnd"/>
            <w:r w:rsidRPr="00646C3F">
              <w:rPr>
                <w:rFonts w:eastAsiaTheme="minorEastAsia"/>
                <w:lang w:eastAsia="zh-CN"/>
              </w:rPr>
              <w:t xml:space="preserve">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 xml:space="preserve">Case 1: CORESET#0 and </w:t>
            </w:r>
            <w:proofErr w:type="spellStart"/>
            <w:r w:rsidRPr="00646C3F">
              <w:rPr>
                <w:rFonts w:eastAsiaTheme="minorEastAsia"/>
                <w:lang w:eastAsia="zh-CN"/>
              </w:rPr>
              <w:t>iUL</w:t>
            </w:r>
            <w:proofErr w:type="spellEnd"/>
            <w:r w:rsidRPr="00646C3F">
              <w:rPr>
                <w:rFonts w:eastAsiaTheme="minorEastAsia"/>
                <w:lang w:eastAsia="zh-CN"/>
              </w:rPr>
              <w:t xml:space="preserve"> BWP </w:t>
            </w:r>
            <w:proofErr w:type="gramStart"/>
            <w:r w:rsidRPr="00646C3F">
              <w:rPr>
                <w:rFonts w:eastAsiaTheme="minorEastAsia"/>
                <w:lang w:eastAsia="zh-CN"/>
              </w:rPr>
              <w:t>not align</w:t>
            </w:r>
            <w:proofErr w:type="gramEnd"/>
            <w:r w:rsidRPr="00646C3F">
              <w:rPr>
                <w:rFonts w:eastAsiaTheme="minorEastAsia"/>
                <w:lang w:eastAsia="zh-CN"/>
              </w:rPr>
              <w:t>,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 xml:space="preserve">Case 2: CORESET#0 and </w:t>
            </w:r>
            <w:proofErr w:type="spellStart"/>
            <w:r w:rsidRPr="00646C3F">
              <w:rPr>
                <w:rFonts w:eastAsiaTheme="minorEastAsia"/>
                <w:lang w:eastAsia="zh-CN"/>
              </w:rPr>
              <w:t>iUL</w:t>
            </w:r>
            <w:proofErr w:type="spellEnd"/>
            <w:r w:rsidRPr="00646C3F">
              <w:rPr>
                <w:rFonts w:eastAsiaTheme="minorEastAsia"/>
                <w:lang w:eastAsia="zh-CN"/>
              </w:rPr>
              <w:t xml:space="preserve"> BWP </w:t>
            </w:r>
            <w:proofErr w:type="gramStart"/>
            <w:r w:rsidRPr="00646C3F">
              <w:rPr>
                <w:rFonts w:eastAsiaTheme="minorEastAsia"/>
                <w:lang w:eastAsia="zh-CN"/>
              </w:rPr>
              <w:t>not align</w:t>
            </w:r>
            <w:proofErr w:type="gramEnd"/>
            <w:r w:rsidRPr="00646C3F">
              <w:rPr>
                <w:rFonts w:eastAsiaTheme="minorEastAsia"/>
                <w:lang w:eastAsia="zh-CN"/>
              </w:rPr>
              <w:t xml:space="preserve">, within the max UE BW, and there is an </w:t>
            </w:r>
            <w:proofErr w:type="spellStart"/>
            <w:r w:rsidRPr="00646C3F">
              <w:rPr>
                <w:rFonts w:eastAsiaTheme="minorEastAsia"/>
                <w:lang w:eastAsia="zh-CN"/>
              </w:rPr>
              <w:t>iDL</w:t>
            </w:r>
            <w:proofErr w:type="spellEnd"/>
            <w:r w:rsidRPr="00646C3F">
              <w:rPr>
                <w:rFonts w:eastAsiaTheme="minorEastAsia"/>
                <w:lang w:eastAsia="zh-CN"/>
              </w:rPr>
              <w:t xml:space="preserve"> BWP aligns </w:t>
            </w:r>
            <w:proofErr w:type="spellStart"/>
            <w:r w:rsidRPr="00646C3F">
              <w:rPr>
                <w:rFonts w:eastAsiaTheme="minorEastAsia"/>
                <w:lang w:eastAsia="zh-CN"/>
              </w:rPr>
              <w:t>center</w:t>
            </w:r>
            <w:proofErr w:type="spellEnd"/>
            <w:r w:rsidRPr="00646C3F">
              <w:rPr>
                <w:rFonts w:eastAsiaTheme="minorEastAsia"/>
                <w:lang w:eastAsia="zh-CN"/>
              </w:rPr>
              <w:t xml:space="preserve"> frequency with </w:t>
            </w:r>
            <w:proofErr w:type="spellStart"/>
            <w:r w:rsidRPr="00646C3F">
              <w:rPr>
                <w:rFonts w:eastAsiaTheme="minorEastAsia"/>
                <w:lang w:eastAsia="zh-CN"/>
              </w:rPr>
              <w:t>iUL</w:t>
            </w:r>
            <w:proofErr w:type="spellEnd"/>
            <w:r w:rsidRPr="00646C3F">
              <w:rPr>
                <w:rFonts w:eastAsiaTheme="minorEastAsia"/>
                <w:lang w:eastAsia="zh-CN"/>
              </w:rPr>
              <w:t>.</w:t>
            </w:r>
          </w:p>
          <w:p w14:paraId="255FF636" w14:textId="77777777" w:rsidR="00C5318A" w:rsidRPr="00646C3F" w:rsidRDefault="0018740A">
            <w:pPr>
              <w:rPr>
                <w:rFonts w:eastAsiaTheme="minorEastAsia"/>
                <w:lang w:eastAsia="zh-CN"/>
              </w:rPr>
            </w:pPr>
            <w:r w:rsidRPr="00646C3F">
              <w:rPr>
                <w:rFonts w:eastAsiaTheme="minorEastAsia"/>
                <w:noProof/>
                <w:lang w:val="en-US" w:eastAsia="zh-CN"/>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w:t>
            </w:r>
            <w:proofErr w:type="spellStart"/>
            <w:r w:rsidRPr="00646C3F">
              <w:rPr>
                <w:rFonts w:eastAsiaTheme="minorEastAsia"/>
                <w:lang w:eastAsia="zh-CN"/>
              </w:rPr>
              <w:t>stuitable</w:t>
            </w:r>
            <w:proofErr w:type="spellEnd"/>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w:t>
            </w:r>
            <w:proofErr w:type="spellStart"/>
            <w:r w:rsidRPr="00646C3F">
              <w:rPr>
                <w:rFonts w:eastAsiaTheme="minorEastAsia"/>
                <w:lang w:eastAsia="zh-CN"/>
              </w:rPr>
              <w:t>iDL</w:t>
            </w:r>
            <w:proofErr w:type="spellEnd"/>
            <w:r w:rsidRPr="00646C3F">
              <w:rPr>
                <w:rFonts w:eastAsiaTheme="minorEastAsia"/>
                <w:lang w:eastAsia="zh-CN"/>
              </w:rPr>
              <w:t xml:space="preserve"> BWP for RedCap. </w:t>
            </w:r>
          </w:p>
          <w:p w14:paraId="3F563E57" w14:textId="77777777" w:rsidR="00C5318A" w:rsidRPr="00646C3F" w:rsidRDefault="0018740A">
            <w:pPr>
              <w:pStyle w:val="ListParagraph"/>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 xml:space="preserve">Secondly, we still think the design principle is to avoid RF retune but not mandate CORESET 0 has the same centre frequency of </w:t>
            </w:r>
            <w:proofErr w:type="spellStart"/>
            <w:r w:rsidRPr="00646C3F">
              <w:rPr>
                <w:rFonts w:eastAsiaTheme="minorEastAsia"/>
                <w:lang w:eastAsia="zh-CN"/>
              </w:rPr>
              <w:t>iUL</w:t>
            </w:r>
            <w:proofErr w:type="spellEnd"/>
            <w:r w:rsidRPr="00646C3F">
              <w:rPr>
                <w:rFonts w:eastAsiaTheme="minorEastAsia"/>
                <w:lang w:eastAsia="zh-CN"/>
              </w:rPr>
              <w:t xml:space="preserve">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frequencies of COREST 0 and </w:t>
            </w:r>
            <w:proofErr w:type="spellStart"/>
            <w:r w:rsidRPr="00646C3F">
              <w:rPr>
                <w:rFonts w:eastAsiaTheme="minorEastAsia"/>
                <w:lang w:eastAsia="zh-CN"/>
              </w:rPr>
              <w:t>iUL</w:t>
            </w:r>
            <w:proofErr w:type="spellEnd"/>
            <w:r w:rsidRPr="00646C3F">
              <w:rPr>
                <w:rFonts w:eastAsiaTheme="minorEastAsia"/>
                <w:lang w:eastAsia="zh-CN"/>
              </w:rPr>
              <w:t xml:space="preserve">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w:t>
            </w:r>
            <w:proofErr w:type="spellStart"/>
            <w:r w:rsidRPr="00646C3F">
              <w:rPr>
                <w:rFonts w:eastAsiaTheme="minorEastAsia"/>
                <w:lang w:eastAsia="zh-CN"/>
              </w:rPr>
              <w:t>iDL</w:t>
            </w:r>
            <w:proofErr w:type="spellEnd"/>
            <w:r w:rsidRPr="00646C3F">
              <w:rPr>
                <w:rFonts w:eastAsiaTheme="minorEastAsia"/>
                <w:lang w:eastAsia="zh-CN"/>
              </w:rPr>
              <w:t xml:space="preserve"> BWP, or even why we need separate </w:t>
            </w:r>
            <w:proofErr w:type="spellStart"/>
            <w:r w:rsidRPr="00646C3F">
              <w:rPr>
                <w:rFonts w:eastAsiaTheme="minorEastAsia"/>
                <w:lang w:eastAsia="zh-CN"/>
              </w:rPr>
              <w:t>iDL</w:t>
            </w:r>
            <w:proofErr w:type="spellEnd"/>
            <w:r w:rsidRPr="00646C3F">
              <w:rPr>
                <w:rFonts w:eastAsiaTheme="minorEastAsia"/>
                <w:lang w:eastAsia="zh-CN"/>
              </w:rPr>
              <w:t xml:space="preserve">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w:t>
            </w:r>
            <w:proofErr w:type="spellStart"/>
            <w:r w:rsidRPr="00646C3F">
              <w:rPr>
                <w:rFonts w:eastAsiaTheme="minorEastAsia"/>
                <w:lang w:eastAsia="zh-CN"/>
              </w:rPr>
              <w:t>thought</w:t>
            </w:r>
            <w:proofErr w:type="spellEnd"/>
            <w:r w:rsidRPr="00646C3F">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proofErr w:type="gramStart"/>
            <w:r w:rsidRPr="00646C3F">
              <w:rPr>
                <w:rFonts w:eastAsiaTheme="minorEastAsia"/>
                <w:lang w:eastAsia="zh-CN"/>
              </w:rPr>
              <w:t>Therefore</w:t>
            </w:r>
            <w:proofErr w:type="gramEnd"/>
            <w:r w:rsidRPr="00646C3F">
              <w:rPr>
                <w:rFonts w:eastAsiaTheme="minorEastAsia"/>
                <w:lang w:eastAsia="zh-CN"/>
              </w:rPr>
              <w:t xml:space="preserve"> we should spell out clearly what exactly the configuration constraint and in our view the cleanest way is to say “</w:t>
            </w:r>
            <w:proofErr w:type="spellStart"/>
            <w:r w:rsidRPr="00646C3F">
              <w:rPr>
                <w:rFonts w:eastAsia="Times New Roman"/>
                <w:color w:val="FF0000"/>
                <w:u w:val="single"/>
              </w:rPr>
              <w:t>center</w:t>
            </w:r>
            <w:proofErr w:type="spellEnd"/>
            <w:r w:rsidRPr="00646C3F">
              <w:rPr>
                <w:rFonts w:eastAsia="Times New Roman"/>
                <w:color w:val="FF0000"/>
                <w:u w:val="single"/>
              </w:rPr>
              <w:t xml:space="preserve"> frequencies between CORESET#0 and initial UL BWP for RedCap UE are aligned.</w:t>
            </w:r>
            <w:r w:rsidRPr="00646C3F">
              <w:rPr>
                <w:rFonts w:eastAsiaTheme="minorEastAsia"/>
                <w:lang w:eastAsia="zh-CN"/>
              </w:rPr>
              <w:t xml:space="preserve">”. As discussed in the email, there should not be a big issue from gNB side as such restriction can be relaxed if </w:t>
            </w:r>
            <w:proofErr w:type="spellStart"/>
            <w:r w:rsidRPr="00646C3F">
              <w:rPr>
                <w:rFonts w:eastAsiaTheme="minorEastAsia"/>
                <w:lang w:eastAsia="zh-CN"/>
              </w:rPr>
              <w:t>gNB</w:t>
            </w:r>
            <w:proofErr w:type="spellEnd"/>
            <w:r w:rsidRPr="00646C3F">
              <w:rPr>
                <w:rFonts w:eastAsiaTheme="minorEastAsia"/>
                <w:lang w:eastAsia="zh-CN"/>
              </w:rPr>
              <w:t xml:space="preserve"> can provide </w:t>
            </w:r>
            <w:proofErr w:type="spellStart"/>
            <w:r w:rsidRPr="00646C3F">
              <w:rPr>
                <w:rFonts w:eastAsiaTheme="minorEastAsia"/>
                <w:lang w:eastAsia="zh-CN"/>
              </w:rPr>
              <w:t>sepreate</w:t>
            </w:r>
            <w:proofErr w:type="spellEnd"/>
            <w:r w:rsidRPr="00646C3F">
              <w:rPr>
                <w:rFonts w:eastAsiaTheme="minorEastAsia"/>
                <w:lang w:eastAsia="zh-CN"/>
              </w:rPr>
              <w:t xml:space="preserv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w:t>
            </w:r>
            <w:proofErr w:type="spellStart"/>
            <w:r w:rsidRPr="00646C3F">
              <w:rPr>
                <w:rFonts w:eastAsiaTheme="minorEastAsia"/>
                <w:lang w:eastAsia="zh-CN"/>
              </w:rPr>
              <w:t>bulle</w:t>
            </w:r>
            <w:proofErr w:type="spellEnd"/>
            <w:r w:rsidRPr="00646C3F">
              <w:rPr>
                <w:rFonts w:eastAsiaTheme="minorEastAsia"/>
                <w:lang w:eastAsia="zh-CN"/>
              </w:rPr>
              <w:t xml:space="preserve"> to </w:t>
            </w:r>
            <w:r w:rsidRPr="00646C3F">
              <w:rPr>
                <w:b/>
                <w:bCs/>
                <w:color w:val="FF0000"/>
                <w:highlight w:val="yellow"/>
                <w:lang w:val="en-US"/>
              </w:rPr>
              <w:t xml:space="preserve">during initial access </w:t>
            </w:r>
            <w:r w:rsidRPr="00646C3F">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w:t>
            </w:r>
            <w:proofErr w:type="spellStart"/>
            <w:r w:rsidRPr="00646C3F">
              <w:rPr>
                <w:rFonts w:eastAsiaTheme="minorEastAsia"/>
                <w:lang w:eastAsia="zh-CN"/>
              </w:rPr>
              <w:t>sugges</w:t>
            </w:r>
            <w:proofErr w:type="spellEnd"/>
            <w:r w:rsidRPr="00646C3F">
              <w:rPr>
                <w:rFonts w:eastAsiaTheme="minorEastAsia"/>
                <w:lang w:eastAsia="zh-CN"/>
              </w:rPr>
              <w:t xml:space="preserve">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ListParagraph"/>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zh-CN"/>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w:t>
            </w:r>
            <w:proofErr w:type="spellStart"/>
            <w:r w:rsidRPr="00646C3F">
              <w:rPr>
                <w:rFonts w:eastAsiaTheme="minorEastAsia"/>
                <w:lang w:eastAsia="zh-CN"/>
              </w:rPr>
              <w:t>bw</w:t>
            </w:r>
            <w:proofErr w:type="spellEnd"/>
            <w:r w:rsidRPr="00646C3F">
              <w:rPr>
                <w:rFonts w:eastAsiaTheme="minorEastAsia"/>
                <w:lang w:eastAsia="zh-CN"/>
              </w:rPr>
              <w:t>/</w:t>
            </w:r>
            <w:proofErr w:type="spellStart"/>
            <w:r w:rsidRPr="00646C3F">
              <w:rPr>
                <w:rFonts w:eastAsiaTheme="minorEastAsia"/>
                <w:lang w:eastAsia="zh-CN"/>
              </w:rPr>
              <w:t>scs</w:t>
            </w:r>
            <w:proofErr w:type="spellEnd"/>
            <w:r w:rsidRPr="00646C3F">
              <w:rPr>
                <w:rFonts w:eastAsiaTheme="minorEastAsia"/>
                <w:lang w:eastAsia="zh-CN"/>
              </w:rPr>
              <w:t>,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BWP-</w:t>
            </w:r>
            <w:proofErr w:type="spellStart"/>
            <w:r w:rsidRPr="00646C3F">
              <w:rPr>
                <w:rFonts w:ascii="Times New Roman" w:hAnsi="Times New Roman"/>
                <w:sz w:val="20"/>
              </w:rPr>
              <w:t>DownlinkCommon</w:t>
            </w:r>
            <w:proofErr w:type="spellEnd"/>
            <w:r w:rsidRPr="00646C3F">
              <w:rPr>
                <w:rFonts w:ascii="Times New Roman" w:hAnsi="Times New Roman"/>
                <w:sz w:val="20"/>
              </w:rPr>
              <w:t xml:space="preserve">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roofErr w:type="spellStart"/>
            <w:r w:rsidRPr="00646C3F">
              <w:rPr>
                <w:rFonts w:ascii="Times New Roman" w:hAnsi="Times New Roman"/>
                <w:sz w:val="20"/>
              </w:rPr>
              <w:t>genericParameters</w:t>
            </w:r>
            <w:proofErr w:type="spellEnd"/>
            <w:r w:rsidRPr="00646C3F">
              <w:rPr>
                <w:rFonts w:ascii="Times New Roman" w:hAnsi="Times New Roman"/>
                <w:sz w:val="20"/>
              </w:rPr>
              <w:t xml:space="preserve">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proofErr w:type="spellStart"/>
            <w:r w:rsidRPr="00646C3F">
              <w:rPr>
                <w:rFonts w:ascii="Times New Roman" w:hAnsi="Times New Roman"/>
                <w:sz w:val="20"/>
                <w:highlight w:val="yellow"/>
              </w:rPr>
              <w:t>pdcch-ConfigCommon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PDCCH-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pdsch-ConfigCommon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PDSCH-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w:t>
            </w:r>
            <w:proofErr w:type="spellStart"/>
            <w:r w:rsidRPr="00646C3F">
              <w:rPr>
                <w:rFonts w:ascii="Times New Roman" w:eastAsiaTheme="minorEastAsia" w:hAnsi="Times New Roman"/>
                <w:sz w:val="20"/>
                <w:lang w:eastAsia="zh-CN"/>
              </w:rPr>
              <w:t>genericParameters</w:t>
            </w:r>
            <w:proofErr w:type="spellEnd"/>
            <w:r w:rsidRPr="00646C3F">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If the majority view is to agree the “</w:t>
            </w:r>
            <w:proofErr w:type="spellStart"/>
            <w:r w:rsidRPr="00646C3F">
              <w:rPr>
                <w:rFonts w:eastAsiaTheme="minorEastAsia"/>
                <w:lang w:eastAsia="zh-CN"/>
              </w:rPr>
              <w:t>genericParameter</w:t>
            </w:r>
            <w:proofErr w:type="spellEnd"/>
            <w:r w:rsidRPr="00646C3F">
              <w:rPr>
                <w:rFonts w:eastAsiaTheme="minorEastAsia"/>
                <w:lang w:eastAsia="zh-CN"/>
              </w:rPr>
              <w:t xml:space="preserve">” for this case at first, we share the companies’ view that </w:t>
            </w:r>
            <w:r w:rsidRPr="00646C3F">
              <w:rPr>
                <w:rFonts w:eastAsiaTheme="minorEastAsia"/>
                <w:highlight w:val="yellow"/>
                <w:lang w:eastAsia="zh-CN"/>
              </w:rPr>
              <w:t xml:space="preserve">after initial access (in connected mode) the </w:t>
            </w:r>
            <w:proofErr w:type="spellStart"/>
            <w:r w:rsidRPr="00646C3F">
              <w:rPr>
                <w:rFonts w:eastAsiaTheme="minorEastAsia"/>
                <w:highlight w:val="yellow"/>
                <w:lang w:eastAsia="zh-CN"/>
              </w:rPr>
              <w:t>center</w:t>
            </w:r>
            <w:proofErr w:type="spellEnd"/>
            <w:r w:rsidRPr="00646C3F">
              <w:rPr>
                <w:rFonts w:eastAsiaTheme="minorEastAsia"/>
                <w:highlight w:val="yellow"/>
                <w:lang w:eastAsia="zh-CN"/>
              </w:rPr>
              <w:t xml:space="preserve">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xml:space="preserve">. The wording can be polished as the companies’ </w:t>
            </w:r>
            <w:proofErr w:type="spellStart"/>
            <w:r w:rsidRPr="00646C3F">
              <w:rPr>
                <w:rFonts w:eastAsiaTheme="minorEastAsia"/>
                <w:lang w:eastAsia="zh-CN"/>
              </w:rPr>
              <w:t>susggestion</w:t>
            </w:r>
            <w:proofErr w:type="spellEnd"/>
            <w:r w:rsidRPr="00646C3F">
              <w:rPr>
                <w:rFonts w:eastAsiaTheme="minorEastAsia"/>
                <w:lang w:eastAsia="zh-CN"/>
              </w:rPr>
              <w:t>.</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 xml:space="preserve">BTW, we would like to raise a question: Can RedCap UE use the separate initial UL/DL BWP for RA-SDT/CG-SDT? Can gNB configure the resource, </w:t>
            </w:r>
            <w:proofErr w:type="gramStart"/>
            <w:r w:rsidRPr="00646C3F">
              <w:rPr>
                <w:rFonts w:eastAsiaTheme="minorEastAsia"/>
                <w:lang w:eastAsia="zh-CN"/>
              </w:rPr>
              <w:t>e.g.</w:t>
            </w:r>
            <w:proofErr w:type="gramEnd"/>
            <w:r w:rsidRPr="00646C3F">
              <w:rPr>
                <w:rFonts w:eastAsiaTheme="minorEastAsia"/>
                <w:lang w:eastAsia="zh-CN"/>
              </w:rPr>
              <w:t xml:space="preserve"> RACH, CG and SDT CSS, in the separate </w:t>
            </w:r>
            <w:proofErr w:type="spellStart"/>
            <w:r w:rsidRPr="00646C3F">
              <w:rPr>
                <w:rFonts w:eastAsiaTheme="minorEastAsia"/>
                <w:lang w:eastAsia="zh-CN"/>
              </w:rPr>
              <w:t>intial</w:t>
            </w:r>
            <w:proofErr w:type="spellEnd"/>
            <w:r w:rsidRPr="00646C3F">
              <w:rPr>
                <w:rFonts w:eastAsiaTheme="minorEastAsia"/>
                <w:lang w:eastAsia="zh-CN"/>
              </w:rPr>
              <w:t xml:space="preserve">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w:t>
            </w:r>
            <w:r w:rsidRPr="00646C3F">
              <w:rPr>
                <w:rFonts w:eastAsia="Yu Mincho"/>
                <w:lang w:eastAsia="ja-JP"/>
              </w:rPr>
              <w:lastRenderedPageBreak/>
              <w:t xml:space="preserve">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Yu Mincho"/>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Yu Mincho"/>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HW, </w:t>
            </w:r>
            <w:proofErr w:type="spellStart"/>
            <w:r w:rsidRPr="00646C3F">
              <w:rPr>
                <w:rFonts w:eastAsiaTheme="minorEastAsia"/>
                <w:lang w:eastAsia="zh-CN"/>
              </w:rPr>
              <w:t>HiSi</w:t>
            </w:r>
            <w:proofErr w:type="spellEnd"/>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 xml:space="preserve">For the following up after initial access, RRC UE specific configuration can be applied to adjust/provide separate active DL/UL BWP to align the </w:t>
            </w:r>
            <w:proofErr w:type="spellStart"/>
            <w:r w:rsidRPr="00646C3F">
              <w:rPr>
                <w:rFonts w:eastAsiaTheme="minorEastAsia"/>
                <w:lang w:eastAsia="zh-CN"/>
              </w:rPr>
              <w:t>center</w:t>
            </w:r>
            <w:proofErr w:type="spellEnd"/>
            <w:r w:rsidRPr="00646C3F">
              <w:rPr>
                <w:rFonts w:eastAsiaTheme="minorEastAsia"/>
                <w:lang w:eastAsia="zh-CN"/>
              </w:rPr>
              <w:t xml:space="preserve">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 xml:space="preserve">This is only applicable when the </w:t>
            </w:r>
            <w:proofErr w:type="spellStart"/>
            <w:r w:rsidRPr="00646C3F">
              <w:t>center</w:t>
            </w:r>
            <w:proofErr w:type="spellEnd"/>
            <w:r w:rsidRPr="00646C3F">
              <w:t xml:space="preserve">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not aligned but limit to within the max UE BW, separate </w:t>
            </w:r>
            <w:proofErr w:type="spellStart"/>
            <w:r w:rsidRPr="00692A1D">
              <w:rPr>
                <w:rFonts w:eastAsiaTheme="minorEastAsia"/>
                <w:lang w:eastAsia="zh-CN"/>
              </w:rPr>
              <w:t>iUL</w:t>
            </w:r>
            <w:proofErr w:type="spellEnd"/>
            <w:r w:rsidRPr="00692A1D">
              <w:rPr>
                <w:rFonts w:eastAsiaTheme="minorEastAsia"/>
                <w:lang w:eastAsia="zh-CN"/>
              </w:rPr>
              <w:t xml:space="preserve">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 xml:space="preserve">ZTE, </w:t>
            </w:r>
            <w:proofErr w:type="spellStart"/>
            <w:r w:rsidRPr="00646C3F">
              <w:rPr>
                <w:rFonts w:eastAsiaTheme="minorEastAsia"/>
                <w:lang w:val="en-US" w:eastAsia="zh-CN"/>
              </w:rPr>
              <w:t>Sanechips</w:t>
            </w:r>
            <w:proofErr w:type="spellEnd"/>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initial UL BWP for non-RedCap </w:t>
            </w:r>
            <w:r w:rsidRPr="00646C3F">
              <w:rPr>
                <w:rFonts w:eastAsia="Times New Roman"/>
                <w:lang w:eastAsia="ja-JP"/>
              </w:rPr>
              <w:t>exceed the maximum RedCap UE bandwidth</w:t>
            </w:r>
            <w:r w:rsidRPr="00646C3F">
              <w:rPr>
                <w:rFonts w:eastAsia="SimSun"/>
                <w:lang w:val="en-US" w:eastAsia="zh-CN"/>
              </w:rPr>
              <w:t xml:space="preserve">, the initial UL BWP for non-RedCap cannot be reused/shared by RedCap </w:t>
            </w:r>
            <w:r w:rsidR="00B006EC">
              <w:rPr>
                <w:rFonts w:eastAsia="SimSun"/>
                <w:lang w:val="en-US" w:eastAsia="zh-CN"/>
              </w:rPr>
              <w:t>UEs</w:t>
            </w:r>
            <w:r w:rsidRPr="00646C3F">
              <w:rPr>
                <w:rFonts w:eastAsia="SimSun"/>
                <w:lang w:val="en-US" w:eastAsia="zh-CN"/>
              </w:rPr>
              <w:t>.</w:t>
            </w:r>
          </w:p>
          <w:p w14:paraId="441253C2" w14:textId="77777777" w:rsidR="00C5318A" w:rsidRPr="00646C3F" w:rsidRDefault="0018740A">
            <w:pPr>
              <w:numPr>
                <w:ilvl w:val="0"/>
                <w:numId w:val="31"/>
              </w:numPr>
              <w:rPr>
                <w:rFonts w:eastAsia="SimSun"/>
                <w:lang w:val="en-US" w:eastAsia="zh-CN"/>
              </w:rPr>
            </w:pPr>
            <w:r w:rsidRPr="00646C3F">
              <w:rPr>
                <w:rFonts w:eastAsia="SimSun"/>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3</w:t>
            </w:r>
            <w:r w:rsidRPr="00646C3F">
              <w:rPr>
                <w:rFonts w:eastAsia="SimSun"/>
                <w:lang w:eastAsia="zh-CN"/>
              </w:rPr>
              <w:t xml:space="preserve"> </w:t>
            </w:r>
            <w:r w:rsidRPr="00646C3F">
              <w:rPr>
                <w:rFonts w:eastAsia="SimSun"/>
                <w:lang w:val="en-US" w:eastAsia="zh-CN"/>
              </w:rPr>
              <w:t xml:space="preserve">) </w:t>
            </w:r>
            <w:r w:rsidRPr="00646C3F">
              <w:rPr>
                <w:rFonts w:eastAsia="Times New Roman"/>
                <w:lang w:eastAsia="ja-JP"/>
              </w:rPr>
              <w:t>exceed the maximum RedCap UE bandwidth</w:t>
            </w:r>
            <w:r w:rsidRPr="00646C3F">
              <w:rPr>
                <w:rFonts w:eastAsia="SimSun"/>
                <w:lang w:val="en-US" w:eastAsia="zh-CN"/>
              </w:rPr>
              <w:t>, the RedCap UE cannot retune to CD-SSB under any circumstances.</w:t>
            </w:r>
          </w:p>
          <w:p w14:paraId="18A4207F" w14:textId="77777777" w:rsidR="00C5318A" w:rsidRPr="00646C3F" w:rsidRDefault="0018740A">
            <w:pPr>
              <w:rPr>
                <w:rFonts w:eastAsia="SimSun"/>
                <w:lang w:val="en-US" w:eastAsia="zh-CN"/>
              </w:rPr>
            </w:pPr>
            <w:r w:rsidRPr="00646C3F">
              <w:rPr>
                <w:rFonts w:eastAsia="SimSun"/>
                <w:lang w:val="en-US" w:eastAsia="zh-CN"/>
              </w:rPr>
              <w:t xml:space="preserve">Therefore, we prefer not to be too restrictive about RF retuning during random access. The </w:t>
            </w:r>
            <w:proofErr w:type="spellStart"/>
            <w:r w:rsidRPr="00646C3F">
              <w:rPr>
                <w:rFonts w:eastAsia="SimSun"/>
                <w:lang w:val="en-US" w:eastAsia="zh-CN"/>
              </w:rPr>
              <w:t>subbullet</w:t>
            </w:r>
            <w:proofErr w:type="spellEnd"/>
            <w:r w:rsidRPr="00646C3F">
              <w:rPr>
                <w:rFonts w:eastAsia="SimSun"/>
                <w:lang w:val="en-US" w:eastAsia="zh-CN"/>
              </w:rPr>
              <w:t xml:space="preserve"> for TDD RF retuning could be removed. Considering the concerns regarding the relative position between CORESET0 and initial UL BWP, </w:t>
            </w:r>
            <w:proofErr w:type="gramStart"/>
            <w:r w:rsidRPr="00646C3F">
              <w:rPr>
                <w:rFonts w:eastAsia="SimSun"/>
                <w:lang w:val="en-US" w:eastAsia="zh-CN"/>
              </w:rPr>
              <w:t>a</w:t>
            </w:r>
            <w:proofErr w:type="gramEnd"/>
            <w:r w:rsidRPr="00646C3F">
              <w:rPr>
                <w:rFonts w:eastAsia="SimSun"/>
                <w:lang w:val="en-US" w:eastAsia="zh-CN"/>
              </w:rPr>
              <w:t xml:space="preserve">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w:t>
            </w:r>
            <w:proofErr w:type="spellStart"/>
            <w:r w:rsidRPr="00646C3F">
              <w:rPr>
                <w:rFonts w:eastAsia="Yu Mincho"/>
              </w:rPr>
              <w:t>subbullet</w:t>
            </w:r>
            <w:proofErr w:type="spellEnd"/>
            <w:r w:rsidRPr="00646C3F">
              <w:rPr>
                <w:rFonts w:eastAsia="Yu Mincho"/>
              </w:rPr>
              <w:t xml:space="preserve"> is only applicable for the case described in the main bullet, i.e., separate initial DL BWP is not configured, and the initial DL BWP for non-RedCap </w:t>
            </w:r>
            <w:r w:rsidR="00B006EC">
              <w:rPr>
                <w:rFonts w:eastAsia="Yu Mincho"/>
              </w:rPr>
              <w:t>UEs</w:t>
            </w:r>
            <w:r w:rsidRPr="00646C3F">
              <w:rPr>
                <w:rFonts w:eastAsia="Yu Mincho"/>
              </w:rPr>
              <w:t xml:space="preserve"> is wider than RedCap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w:t>
            </w:r>
            <w:proofErr w:type="spellStart"/>
            <w:r w:rsidRPr="00646C3F">
              <w:rPr>
                <w:rFonts w:eastAsia="Yu Mincho"/>
              </w:rPr>
              <w:t>center</w:t>
            </w:r>
            <w:proofErr w:type="spellEnd"/>
            <w:r w:rsidRPr="00646C3F">
              <w:rPr>
                <w:rFonts w:eastAsia="Yu Mincho"/>
              </w:rPr>
              <w:t xml:space="preserve"> frequency can be different between </w:t>
            </w:r>
            <w:proofErr w:type="spellStart"/>
            <w:r w:rsidRPr="00646C3F">
              <w:rPr>
                <w:rFonts w:eastAsia="Yu Mincho"/>
              </w:rPr>
              <w:t>intila</w:t>
            </w:r>
            <w:proofErr w:type="spellEnd"/>
            <w:r w:rsidRPr="00646C3F">
              <w:rPr>
                <w:rFonts w:eastAsia="Yu Mincho"/>
              </w:rPr>
              <w:t xml:space="preserve"> DL BWP (</w:t>
            </w:r>
            <w:proofErr w:type="spellStart"/>
            <w:r w:rsidRPr="00646C3F">
              <w:rPr>
                <w:rFonts w:eastAsia="Yu Mincho"/>
              </w:rPr>
              <w:t>deinfed</w:t>
            </w:r>
            <w:proofErr w:type="spellEnd"/>
            <w:r w:rsidRPr="00646C3F">
              <w:rPr>
                <w:rFonts w:eastAsia="Yu Mincho"/>
              </w:rPr>
              <w:t xml:space="preserve">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493DA91F" w14:textId="297FB395" w:rsidR="007161BB" w:rsidRDefault="002E57FD" w:rsidP="00B006EC">
            <w:pPr>
              <w:rPr>
                <w:rFonts w:eastAsia="Yu Mincho"/>
              </w:rPr>
            </w:pPr>
            <w:r>
              <w:rPr>
                <w:rFonts w:eastAsia="Yu Mincho"/>
              </w:rPr>
              <w:t xml:space="preserve">“during random access” should be added to the </w:t>
            </w:r>
            <w:r w:rsidR="00621F0D">
              <w:rPr>
                <w:rFonts w:eastAsia="Yu Mincho"/>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14:paraId="61FB0356" w14:textId="569C678E" w:rsidR="00621F0D" w:rsidRPr="00621F0D" w:rsidRDefault="00621F0D" w:rsidP="00B006EC">
            <w:pPr>
              <w:rPr>
                <w:rFonts w:eastAsia="Yu Mincho"/>
                <w:lang w:val="en-US"/>
              </w:rPr>
            </w:pPr>
          </w:p>
        </w:tc>
      </w:tr>
      <w:tr w:rsidR="00E34CD3" w:rsidRPr="00646C3F" w14:paraId="76F6C93F" w14:textId="77777777" w:rsidTr="00E34CD3">
        <w:tc>
          <w:tcPr>
            <w:tcW w:w="1479" w:type="dxa"/>
          </w:tcPr>
          <w:p w14:paraId="2B1DF1C1" w14:textId="77777777" w:rsidR="00E34CD3" w:rsidRPr="00646C3F" w:rsidRDefault="00E34CD3" w:rsidP="00F0476A">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F0476A">
            <w:pPr>
              <w:tabs>
                <w:tab w:val="left" w:pos="551"/>
              </w:tabs>
              <w:spacing w:afterLines="50" w:after="120"/>
              <w:rPr>
                <w:rFonts w:eastAsia="Yu Mincho"/>
                <w:lang w:val="en-US" w:eastAsia="ja-JP"/>
              </w:rPr>
            </w:pPr>
            <w:r>
              <w:rPr>
                <w:rFonts w:eastAsia="Yu Mincho"/>
                <w:lang w:val="en-US" w:eastAsia="ja-JP"/>
              </w:rPr>
              <w:t>Y</w:t>
            </w:r>
          </w:p>
        </w:tc>
        <w:tc>
          <w:tcPr>
            <w:tcW w:w="6780" w:type="dxa"/>
          </w:tcPr>
          <w:p w14:paraId="6C3CE3A9" w14:textId="4EAEB2A2" w:rsidR="00E34CD3" w:rsidRPr="00646C3F" w:rsidRDefault="00E34CD3" w:rsidP="00F0476A">
            <w:pPr>
              <w:rPr>
                <w:rFonts w:eastAsia="Yu Mincho"/>
              </w:rPr>
            </w:pPr>
            <w:r>
              <w:rPr>
                <w:rFonts w:eastAsia="Yu Mincho"/>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F0476A">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F0476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76E411A" w14:textId="77777777" w:rsidR="00E62E5C" w:rsidRDefault="00E62E5C" w:rsidP="00F0476A">
            <w:pPr>
              <w:rPr>
                <w:rFonts w:eastAsia="Yu Mincho"/>
              </w:rPr>
            </w:pPr>
          </w:p>
        </w:tc>
      </w:tr>
      <w:tr w:rsidR="00534CC6" w:rsidRPr="00646C3F" w14:paraId="5309C05B" w14:textId="77777777" w:rsidTr="00E34CD3">
        <w:tc>
          <w:tcPr>
            <w:tcW w:w="1479" w:type="dxa"/>
          </w:tcPr>
          <w:p w14:paraId="6300B17C" w14:textId="5B1B16EA" w:rsidR="00534CC6" w:rsidRDefault="00534CC6" w:rsidP="00534CC6">
            <w:pPr>
              <w:spacing w:afterLines="50" w:after="120"/>
              <w:rPr>
                <w:rFonts w:eastAsiaTheme="minorEastAsia"/>
                <w:lang w:eastAsia="zh-CN"/>
              </w:rPr>
            </w:pPr>
            <w:r>
              <w:rPr>
                <w:rFonts w:eastAsiaTheme="minorEastAsia"/>
                <w:lang w:eastAsia="zh-CN"/>
              </w:rPr>
              <w:t>Intel</w:t>
            </w:r>
          </w:p>
        </w:tc>
        <w:tc>
          <w:tcPr>
            <w:tcW w:w="1372" w:type="dxa"/>
          </w:tcPr>
          <w:p w14:paraId="2CA5C1E2" w14:textId="394AE5ED" w:rsidR="00534CC6" w:rsidRDefault="00534CC6"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6E0BBACA" w14:textId="193F72AB" w:rsidR="00534CC6" w:rsidRDefault="00534CC6" w:rsidP="00534CC6">
            <w:pPr>
              <w:rPr>
                <w:rFonts w:eastAsia="Yu Mincho"/>
              </w:rPr>
            </w:pPr>
            <w:r>
              <w:rPr>
                <w:rFonts w:eastAsia="Yu Mincho"/>
              </w:rPr>
              <w:t xml:space="preserve">Fine with FL </w:t>
            </w:r>
            <w:proofErr w:type="gramStart"/>
            <w:r>
              <w:rPr>
                <w:rFonts w:eastAsia="Yu Mincho"/>
              </w:rPr>
              <w:t>proposal;</w:t>
            </w:r>
            <w:proofErr w:type="gramEnd"/>
            <w:r>
              <w:rPr>
                <w:rFonts w:eastAsia="Yu Mincho"/>
              </w:rPr>
              <w:t xml:space="preserve"> c</w:t>
            </w:r>
            <w:r>
              <w:rPr>
                <w:rFonts w:eastAsia="Yu Mincho"/>
              </w:rPr>
              <w:t xml:space="preserve">an </w:t>
            </w:r>
            <w:r>
              <w:rPr>
                <w:rFonts w:eastAsia="Yu Mincho"/>
              </w:rPr>
              <w:t xml:space="preserve">also </w:t>
            </w:r>
            <w:r>
              <w:rPr>
                <w:rFonts w:eastAsia="Yu Mincho"/>
              </w:rPr>
              <w:t>accept the addition from MTK.</w:t>
            </w: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lastRenderedPageBreak/>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w:t>
            </w:r>
            <w:proofErr w:type="gramStart"/>
            <w:r>
              <w:rPr>
                <w:lang w:val="en-US" w:eastAsia="ko-KR"/>
              </w:rPr>
              <w:t>proposal, if</w:t>
            </w:r>
            <w:proofErr w:type="gramEnd"/>
            <w:r>
              <w:rPr>
                <w:lang w:val="en-US" w:eastAsia="ko-KR"/>
              </w:rPr>
              <w:t xml:space="preserve"> clarifications are provided for the SSB and CSS configuration. </w:t>
            </w:r>
          </w:p>
          <w:p w14:paraId="33E9BF07" w14:textId="77777777" w:rsidR="00C5318A" w:rsidRDefault="0018740A">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If the SIB-configured initial DL BWP does not include CSS for paging, UE operating in this initial DL BWP cannot get SI update and/or PWS notification  during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w:t>
            </w:r>
            <w:proofErr w:type="gramStart"/>
            <w:r>
              <w:rPr>
                <w:lang w:val="en-US" w:eastAsia="ko-KR"/>
              </w:rPr>
              <w:t>e.g.</w:t>
            </w:r>
            <w:proofErr w:type="gramEnd"/>
            <w:r>
              <w:rPr>
                <w:lang w:val="en-US" w:eastAsia="ko-KR"/>
              </w:rPr>
              <w:t xml:space="preserve">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 xml:space="preserve">Cannot agree on this separately without </w:t>
            </w:r>
            <w:proofErr w:type="gramStart"/>
            <w:r>
              <w:rPr>
                <w:lang w:val="en-US" w:eastAsia="ko-KR"/>
              </w:rPr>
              <w:t>agreeing also</w:t>
            </w:r>
            <w:proofErr w:type="gramEnd"/>
            <w:r>
              <w:rPr>
                <w:lang w:val="en-US" w:eastAsia="ko-KR"/>
              </w:rPr>
              <w:t xml:space="preserve">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ListParagraph"/>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xml:space="preserve">, the RedCap UE shall </w:t>
            </w:r>
            <w:r>
              <w:rPr>
                <w:rFonts w:ascii="Times New Roman" w:hAnsi="Times New Roman" w:cs="Times New Roman"/>
                <w:b/>
                <w:sz w:val="20"/>
                <w:szCs w:val="20"/>
                <w:lang w:val="en-US"/>
              </w:rPr>
              <w:lastRenderedPageBreak/>
              <w:t>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lastRenderedPageBreak/>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w:t>
            </w:r>
            <w:proofErr w:type="gramStart"/>
            <w:r>
              <w:rPr>
                <w:rFonts w:eastAsiaTheme="minorEastAsia"/>
                <w:lang w:val="en-US" w:eastAsia="zh-CN"/>
              </w:rPr>
              <w:t>i.e.</w:t>
            </w:r>
            <w:proofErr w:type="gramEnd"/>
            <w:r>
              <w:rPr>
                <w:rFonts w:eastAsiaTheme="minorEastAsia"/>
                <w:lang w:val="en-US" w:eastAsia="zh-CN"/>
              </w:rPr>
              <w:t xml:space="preserv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w:t>
            </w:r>
            <w:proofErr w:type="gramStart"/>
            <w:r>
              <w:rPr>
                <w:rFonts w:eastAsiaTheme="minorEastAsia"/>
                <w:lang w:val="en-US" w:eastAsia="zh-CN"/>
              </w:rPr>
              <w:t>i.e.</w:t>
            </w:r>
            <w:proofErr w:type="gramEnd"/>
            <w:r>
              <w:rPr>
                <w:rFonts w:eastAsiaTheme="minorEastAsia"/>
                <w:lang w:val="en-US" w:eastAsia="zh-CN"/>
              </w:rPr>
              <w:t xml:space="preserve"> following legacy mechanism), until Msg3 is received.</w:t>
            </w:r>
          </w:p>
          <w:p w14:paraId="57CEF752"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lastRenderedPageBreak/>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ListParagraph"/>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xml:space="preserve">; </w:t>
                  </w:r>
                  <w:proofErr w:type="gramStart"/>
                  <w:r>
                    <w:rPr>
                      <w:rFonts w:eastAsia="SimSun"/>
                      <w:color w:val="000000"/>
                    </w:rPr>
                    <w:t>otherwise</w:t>
                  </w:r>
                  <w:proofErr w:type="gramEnd"/>
                  <w:r>
                    <w:rPr>
                      <w:rFonts w:eastAsia="SimSun"/>
                      <w:color w:val="000000"/>
                    </w:rPr>
                    <w:t xml:space="preserv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w:t>
            </w:r>
            <w:proofErr w:type="gramStart"/>
            <w:r>
              <w:rPr>
                <w:rFonts w:eastAsiaTheme="minorEastAsia"/>
                <w:lang w:val="en-US" w:eastAsia="zh-CN"/>
              </w:rPr>
              <w:t>i.e.</w:t>
            </w:r>
            <w:proofErr w:type="gramEnd"/>
            <w:r>
              <w:rPr>
                <w:rFonts w:eastAsiaTheme="minorEastAsia"/>
                <w:lang w:val="en-US" w:eastAsia="zh-CN"/>
              </w:rPr>
              <w:t xml:space="preserv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w:t>
            </w:r>
            <w:proofErr w:type="gramStart"/>
            <w:r>
              <w:rPr>
                <w:rFonts w:eastAsiaTheme="minorEastAsia"/>
                <w:lang w:val="en-US" w:eastAsia="zh-CN"/>
              </w:rPr>
              <w:t>i.e.</w:t>
            </w:r>
            <w:proofErr w:type="gramEnd"/>
            <w:r>
              <w:rPr>
                <w:rFonts w:eastAsiaTheme="minorEastAsia"/>
                <w:lang w:val="en-US" w:eastAsia="zh-CN"/>
              </w:rPr>
              <w:t xml:space="preserv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lastRenderedPageBreak/>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ListParagraph"/>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ListParagraph"/>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ListParagraph"/>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ListParagraph"/>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lastRenderedPageBreak/>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For the sake of signaling overhead reduction in SIB, quantization for the BW of initial DL BWP (</w:t>
            </w:r>
            <w:proofErr w:type="gramStart"/>
            <w:r>
              <w:rPr>
                <w:lang w:val="en-US" w:eastAsia="ko-KR"/>
              </w:rPr>
              <w:t>e.g.</w:t>
            </w:r>
            <w:proofErr w:type="gramEnd"/>
            <w:r>
              <w:rPr>
                <w:lang w:val="en-US" w:eastAsia="ko-KR"/>
              </w:rPr>
              <w:t xml:space="preserve">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r>
              <w:rPr>
                <w:rFonts w:eastAsiaTheme="minorEastAsia"/>
                <w:lang w:val="en-US" w:eastAsia="zh-CN"/>
              </w:rPr>
              <w:t>Bandwidth  configuration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lastRenderedPageBreak/>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ListParagraph"/>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ListParagraph"/>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 xml:space="preserve">It may not be strictly true that the initial DL BWP can have a </w:t>
            </w:r>
            <w:proofErr w:type="gramStart"/>
            <w:r>
              <w:rPr>
                <w:rFonts w:eastAsia="Yu Mincho"/>
                <w:lang w:val="en-US" w:eastAsia="ko-KR"/>
              </w:rPr>
              <w:t>e.g.</w:t>
            </w:r>
            <w:proofErr w:type="gramEnd"/>
            <w:r>
              <w:rPr>
                <w:rFonts w:eastAsia="Yu Mincho"/>
                <w:lang w:val="en-US" w:eastAsia="ko-KR"/>
              </w:rPr>
              <w:t xml:space="preserve">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w:t>
            </w:r>
            <w:proofErr w:type="gramStart"/>
            <w:r>
              <w:rPr>
                <w:rFonts w:eastAsiaTheme="minorEastAsia" w:hint="eastAsia"/>
                <w:lang w:val="en-US" w:eastAsia="zh-CN"/>
              </w:rPr>
              <w:t>other</w:t>
            </w:r>
            <w:proofErr w:type="gramEnd"/>
            <w:r>
              <w:rPr>
                <w:rFonts w:eastAsiaTheme="minorEastAsia" w:hint="eastAsia"/>
                <w:lang w:val="en-US" w:eastAsia="zh-CN"/>
              </w:rPr>
              <w:t xml:space="preserve">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lastRenderedPageBreak/>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w:t>
            </w:r>
            <w:r w:rsidR="00B006EC">
              <w:rPr>
                <w:rFonts w:eastAsia="Yu Mincho"/>
                <w:lang w:val="en-US" w:eastAsia="ko-KR"/>
              </w:rPr>
              <w:t>UEs</w:t>
            </w:r>
            <w:r>
              <w:rPr>
                <w:rFonts w:eastAsia="Yu Mincho"/>
                <w:lang w:val="en-US" w:eastAsia="ko-KR"/>
              </w:rPr>
              <w:t xml:space="preserve"> the size of the BWP can be up to the maximum UE bandwidth. Similarly, for RedCap </w:t>
            </w:r>
            <w:r w:rsidR="00B006EC">
              <w:rPr>
                <w:rFonts w:eastAsia="Yu Mincho"/>
                <w:lang w:val="en-US" w:eastAsia="ko-KR"/>
              </w:rPr>
              <w:t>UEs</w:t>
            </w:r>
            <w:r>
              <w:rPr>
                <w:rFonts w:eastAsia="Yu Mincho"/>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 xml:space="preserve">HW, </w:t>
            </w:r>
            <w:proofErr w:type="spellStart"/>
            <w:r w:rsidRPr="00B0322D">
              <w:rPr>
                <w:rFonts w:eastAsiaTheme="minorEastAsia"/>
                <w:lang w:val="en-US" w:eastAsia="zh-CN"/>
              </w:rPr>
              <w:t>HiSi</w:t>
            </w:r>
            <w:proofErr w:type="spellEnd"/>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 xml:space="preserve">We are also general fine with Nordic’s proposal, with changing CORESET #0 to “a common CORESET” since we support the case that the separate </w:t>
            </w:r>
            <w:proofErr w:type="spellStart"/>
            <w:r w:rsidRPr="00B0322D">
              <w:rPr>
                <w:rFonts w:eastAsiaTheme="minorEastAsia"/>
                <w:bCs/>
                <w:lang w:val="en-US" w:eastAsia="zh-CN"/>
              </w:rPr>
              <w:t>iDL</w:t>
            </w:r>
            <w:proofErr w:type="spellEnd"/>
            <w:r w:rsidRPr="00B0322D">
              <w:rPr>
                <w:rFonts w:eastAsiaTheme="minorEastAsia"/>
                <w:bCs/>
                <w:lang w:val="en-US" w:eastAsia="zh-CN"/>
              </w:rPr>
              <w:t xml:space="preserve">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lastRenderedPageBreak/>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SimSun"/>
                <w:lang w:val="en-US" w:eastAsia="zh-CN"/>
              </w:rPr>
            </w:pPr>
            <w:r w:rsidRPr="00B0322D">
              <w:rPr>
                <w:rFonts w:eastAsia="SimSun"/>
                <w:lang w:val="en-US" w:eastAsia="zh-CN"/>
              </w:rPr>
              <w:t xml:space="preserve">ZTE, </w:t>
            </w:r>
            <w:proofErr w:type="spellStart"/>
            <w:r w:rsidRPr="00B0322D">
              <w:rPr>
                <w:rFonts w:eastAsia="SimSun"/>
                <w:lang w:val="en-US" w:eastAsia="zh-CN"/>
              </w:rPr>
              <w:t>Sanechips</w:t>
            </w:r>
            <w:proofErr w:type="spellEnd"/>
          </w:p>
        </w:tc>
        <w:tc>
          <w:tcPr>
            <w:tcW w:w="1372" w:type="dxa"/>
          </w:tcPr>
          <w:p w14:paraId="151DAAAE" w14:textId="77777777" w:rsidR="00C5318A" w:rsidRPr="00B0322D" w:rsidRDefault="0018740A">
            <w:pPr>
              <w:tabs>
                <w:tab w:val="left" w:pos="551"/>
              </w:tabs>
              <w:spacing w:afterLines="50" w:after="120"/>
              <w:rPr>
                <w:rFonts w:eastAsia="SimSun"/>
                <w:lang w:val="en-US" w:eastAsia="zh-CN"/>
              </w:rPr>
            </w:pPr>
            <w:r w:rsidRPr="00B0322D">
              <w:rPr>
                <w:rFonts w:eastAsia="SimSun"/>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5pt" o:ole="">
                  <v:imagedata r:id="rId18" o:title=""/>
                </v:shape>
                <o:OLEObject Type="Embed" ProgID="Equation.3" ShapeID="_x0000_i1025" DrawAspect="Content" ObjectID="_1698752525" r:id="rId19"/>
              </w:object>
            </w:r>
            <w:proofErr w:type="gramStart"/>
            <w:r w:rsidRPr="00B0322D">
              <w:t>) ?</w:t>
            </w:r>
            <w:proofErr w:type="gramEnd"/>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lastRenderedPageBreak/>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w:t>
            </w:r>
            <w:proofErr w:type="spellStart"/>
            <w:r w:rsidRPr="00B0322D">
              <w:t>Futurewei</w:t>
            </w:r>
            <w:proofErr w:type="spellEnd"/>
            <w:r w:rsidRPr="00B0322D">
              <w:t xml:space="preserve">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CORESET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proofErr w:type="spellStart"/>
            <w:r w:rsidR="00B006EC">
              <w:rPr>
                <w:b/>
                <w:color w:val="FF0000"/>
                <w:highlight w:val="yellow"/>
                <w:lang w:val="en-US"/>
              </w:rPr>
              <w:t>UEs</w:t>
            </w:r>
            <w:r w:rsidRPr="00B0322D">
              <w:rPr>
                <w:b/>
                <w:color w:val="FF0000"/>
                <w:highlight w:val="yellow"/>
                <w:lang w:val="en-US"/>
              </w:rPr>
              <w:t>.</w:t>
            </w:r>
            <w:r w:rsidRPr="00B0322D">
              <w:rPr>
                <w:b/>
                <w:strike/>
                <w:color w:val="FF0000"/>
                <w:lang w:val="en-US"/>
              </w:rPr>
              <w:t>CORESET</w:t>
            </w:r>
            <w:proofErr w:type="spellEnd"/>
            <w:r w:rsidRPr="00B0322D">
              <w:rPr>
                <w:b/>
                <w:strike/>
                <w:color w:val="FF0000"/>
                <w:lang w:val="en-US"/>
              </w:rPr>
              <w:t xml:space="preserve">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3.15pt;height:16.35pt" o:ole="">
                        <v:imagedata r:id="rId20" o:title=""/>
                      </v:shape>
                      <o:OLEObject Type="Embed" ProgID="Equation.3" ShapeID="_x0000_i1026" DrawAspect="Content" ObjectID="_1698752526"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3.15pt;height:16.35pt" o:ole="">
                  <v:imagedata r:id="rId20" o:title=""/>
                </v:shape>
                <o:OLEObject Type="Embed" ProgID="Equation.3" ShapeID="_x0000_i1027" DrawAspect="Content" ObjectID="_1698752527"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3.15pt;height:16.35pt" o:ole="">
                  <v:imagedata r:id="rId20" o:title=""/>
                </v:shape>
                <o:OLEObject Type="Embed" ProgID="Equation.3" ShapeID="_x0000_i1028" DrawAspect="Content" ObjectID="_1698752528"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lastRenderedPageBreak/>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3.15pt;height:16.35pt" o:ole="">
                  <v:imagedata r:id="rId20" o:title=""/>
                </v:shape>
                <o:OLEObject Type="Embed" ProgID="Equation.3" ShapeID="_x0000_i1029" DrawAspect="Content" ObjectID="_1698752529"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proofErr w:type="spellStart"/>
            <w:r w:rsidRPr="00B0322D">
              <w:rPr>
                <w:rFonts w:eastAsiaTheme="minorEastAsia"/>
                <w:lang w:eastAsia="zh-CN"/>
              </w:rPr>
              <w:t>There</w:t>
            </w:r>
            <w:proofErr w:type="spellEnd"/>
            <w:r w:rsidRPr="00B0322D">
              <w:rPr>
                <w:rFonts w:eastAsiaTheme="minorEastAsia"/>
                <w:lang w:eastAsia="zh-CN"/>
              </w:rPr>
              <w:t xml:space="preserve"> motivation of the second sub-bullet is to reuse current DCI format size determination and size </w:t>
            </w:r>
            <w:proofErr w:type="spellStart"/>
            <w:r w:rsidRPr="00B0322D">
              <w:rPr>
                <w:rFonts w:eastAsiaTheme="minorEastAsia"/>
                <w:lang w:eastAsia="zh-CN"/>
              </w:rPr>
              <w:t>alignement</w:t>
            </w:r>
            <w:proofErr w:type="spellEnd"/>
            <w:r w:rsidRPr="00B0322D">
              <w:rPr>
                <w:rFonts w:eastAsiaTheme="minorEastAsia"/>
                <w:lang w:eastAsia="zh-CN"/>
              </w:rPr>
              <w:t xml:space="preserve">,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w:t>
            </w:r>
            <w:proofErr w:type="spellStart"/>
            <w:r w:rsidRPr="00B0322D">
              <w:rPr>
                <w:rFonts w:eastAsiaTheme="minorEastAsia"/>
                <w:lang w:eastAsia="zh-CN"/>
              </w:rPr>
              <w:t>iDL</w:t>
            </w:r>
            <w:proofErr w:type="spellEnd"/>
            <w:r w:rsidRPr="00B0322D">
              <w:rPr>
                <w:rFonts w:eastAsiaTheme="minorEastAsia"/>
                <w:lang w:eastAsia="zh-CN"/>
              </w:rPr>
              <w:t xml:space="preserve">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w:t>
            </w:r>
            <w:proofErr w:type="spellStart"/>
            <w:r w:rsidRPr="00B0322D">
              <w:rPr>
                <w:rFonts w:eastAsiaTheme="minorEastAsia"/>
                <w:lang w:eastAsia="zh-CN"/>
              </w:rPr>
              <w:t>Msg</w:t>
            </w:r>
            <w:proofErr w:type="spellEnd"/>
            <w:r w:rsidRPr="00B0322D">
              <w:rPr>
                <w:rFonts w:eastAsiaTheme="minorEastAsia"/>
                <w:lang w:eastAsia="zh-CN"/>
              </w:rPr>
              <w:t xml:space="preserve"> 3 </w:t>
            </w:r>
            <w:proofErr w:type="spellStart"/>
            <w:r w:rsidRPr="00B0322D">
              <w:rPr>
                <w:rFonts w:eastAsiaTheme="minorEastAsia"/>
                <w:lang w:eastAsia="zh-CN"/>
              </w:rPr>
              <w:t>retx</w:t>
            </w:r>
            <w:proofErr w:type="spellEnd"/>
            <w:r w:rsidRPr="00B0322D">
              <w:rPr>
                <w:rFonts w:eastAsiaTheme="minorEastAsia"/>
                <w:lang w:eastAsia="zh-CN"/>
              </w:rPr>
              <w:t>/</w:t>
            </w:r>
            <w:proofErr w:type="spellStart"/>
            <w:r w:rsidRPr="00B0322D">
              <w:rPr>
                <w:rFonts w:eastAsiaTheme="minorEastAsia"/>
                <w:lang w:eastAsia="zh-CN"/>
              </w:rPr>
              <w:t>Msg</w:t>
            </w:r>
            <w:proofErr w:type="spellEnd"/>
            <w:r w:rsidRPr="00B0322D">
              <w:rPr>
                <w:rFonts w:eastAsiaTheme="minorEastAsia"/>
                <w:lang w:eastAsia="zh-CN"/>
              </w:rPr>
              <w:t xml:space="preserve"> 4 even in connected mode as long as the RRC configured DL BWP contains the common CORESET in (separate) </w:t>
            </w:r>
            <w:proofErr w:type="spellStart"/>
            <w:r w:rsidRPr="00B0322D">
              <w:rPr>
                <w:rFonts w:eastAsiaTheme="minorEastAsia"/>
                <w:lang w:eastAsia="zh-CN"/>
              </w:rPr>
              <w:t>iDL</w:t>
            </w:r>
            <w:proofErr w:type="spellEnd"/>
            <w:r w:rsidRPr="00B0322D">
              <w:rPr>
                <w:rFonts w:eastAsiaTheme="minorEastAsia"/>
                <w:lang w:eastAsia="zh-CN"/>
              </w:rPr>
              <w:t xml:space="preserve"> BWP if we follow the current design (</w:t>
            </w:r>
            <w:proofErr w:type="gramStart"/>
            <w:r w:rsidRPr="00B0322D">
              <w:rPr>
                <w:rFonts w:eastAsiaTheme="minorEastAsia"/>
                <w:lang w:eastAsia="zh-CN"/>
              </w:rPr>
              <w:t>i.e.</w:t>
            </w:r>
            <w:proofErr w:type="gramEnd"/>
            <w:r w:rsidRPr="00B0322D">
              <w:rPr>
                <w:rFonts w:eastAsiaTheme="minorEastAsia"/>
                <w:lang w:eastAsia="zh-CN"/>
              </w:rPr>
              <w:t xml:space="preserve"> agree on the second sub-bullet). If the whole BWP of </w:t>
            </w:r>
            <w:proofErr w:type="spellStart"/>
            <w:r w:rsidRPr="00B0322D">
              <w:rPr>
                <w:rFonts w:eastAsiaTheme="minorEastAsia"/>
                <w:lang w:eastAsia="zh-CN"/>
              </w:rPr>
              <w:t>seperate</w:t>
            </w:r>
            <w:proofErr w:type="spellEnd"/>
            <w:r w:rsidRPr="00B0322D">
              <w:rPr>
                <w:rFonts w:eastAsiaTheme="minorEastAsia"/>
                <w:lang w:eastAsia="zh-CN"/>
              </w:rPr>
              <w:t xml:space="preserve"> </w:t>
            </w:r>
            <w:proofErr w:type="spellStart"/>
            <w:r w:rsidRPr="00B0322D">
              <w:rPr>
                <w:rFonts w:eastAsiaTheme="minorEastAsia"/>
                <w:lang w:eastAsia="zh-CN"/>
              </w:rPr>
              <w:t>iDL</w:t>
            </w:r>
            <w:proofErr w:type="spellEnd"/>
            <w:r w:rsidRPr="00B0322D">
              <w:rPr>
                <w:rFonts w:eastAsiaTheme="minorEastAsia"/>
                <w:lang w:eastAsia="zh-CN"/>
              </w:rPr>
              <w:t xml:space="preserve">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1pt;height:149.3pt" o:ole="">
                  <v:imagedata r:id="rId25" o:title=""/>
                </v:shape>
                <o:OLEObject Type="Embed" ProgID="Visio.Drawing.15" ShapeID="_x0000_i1030" DrawAspect="Content" ObjectID="_1698752530"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w:t>
            </w:r>
            <w:proofErr w:type="spellStart"/>
            <w:r w:rsidRPr="00B0322D">
              <w:rPr>
                <w:rFonts w:eastAsiaTheme="minorEastAsia"/>
                <w:lang w:eastAsia="zh-CN"/>
              </w:rPr>
              <w:t>iDL</w:t>
            </w:r>
            <w:proofErr w:type="spellEnd"/>
            <w:r w:rsidRPr="00B0322D">
              <w:rPr>
                <w:rFonts w:eastAsiaTheme="minorEastAsia"/>
                <w:lang w:eastAsia="zh-CN"/>
              </w:rPr>
              <w:t xml:space="preserve">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w:t>
            </w:r>
            <w:proofErr w:type="spellStart"/>
            <w:r w:rsidRPr="00B0322D">
              <w:rPr>
                <w:rFonts w:eastAsiaTheme="minorEastAsia"/>
                <w:lang w:eastAsia="zh-CN"/>
              </w:rPr>
              <w:t>subbullet</w:t>
            </w:r>
            <w:proofErr w:type="spellEnd"/>
            <w:r w:rsidRPr="00B0322D">
              <w:rPr>
                <w:rFonts w:eastAsiaTheme="minorEastAsia"/>
                <w:lang w:eastAsia="zh-CN"/>
              </w:rPr>
              <w:t xml:space="preserve"> and have comment on the second </w:t>
            </w:r>
            <w:proofErr w:type="spellStart"/>
            <w:r w:rsidRPr="00B0322D">
              <w:rPr>
                <w:rFonts w:eastAsiaTheme="minorEastAsia"/>
                <w:lang w:eastAsia="zh-CN"/>
              </w:rPr>
              <w:t>subbullet</w:t>
            </w:r>
            <w:proofErr w:type="spellEnd"/>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ListParagraph"/>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w:t>
            </w:r>
            <w:r w:rsidRPr="00B0322D">
              <w:rPr>
                <w:rFonts w:ascii="Times New Roman" w:eastAsiaTheme="minorEastAsia" w:hAnsi="Times New Roman" w:cs="Times New Roman"/>
                <w:sz w:val="20"/>
                <w:szCs w:val="20"/>
                <w:lang w:eastAsia="zh-CN"/>
              </w:rPr>
              <w:lastRenderedPageBreak/>
              <w:t xml:space="preserve">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w:t>
            </w:r>
            <w:proofErr w:type="spellStart"/>
            <w:r w:rsidRPr="00B0322D">
              <w:rPr>
                <w:rFonts w:eastAsiaTheme="minorEastAsia"/>
                <w:lang w:eastAsia="zh-CN"/>
              </w:rPr>
              <w:t>HiSi</w:t>
            </w:r>
            <w:proofErr w:type="spellEnd"/>
            <w:r w:rsidRPr="00B0322D">
              <w:rPr>
                <w:rFonts w:eastAsiaTheme="minorEastAsia"/>
                <w:lang w:eastAsia="zh-CN"/>
              </w:rPr>
              <w:t xml:space="preserve">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w:t>
            </w:r>
            <w:proofErr w:type="gramStart"/>
            <w:r w:rsidRPr="00B0322D">
              <w:rPr>
                <w:i/>
                <w:color w:val="000000"/>
              </w:rPr>
              <w:t>otherwise</w:t>
            </w:r>
            <w:proofErr w:type="gramEnd"/>
            <w:r w:rsidRPr="00B0322D">
              <w:rPr>
                <w:i/>
                <w:color w:val="000000"/>
              </w:rPr>
              <w:t xml:space="preserv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 xml:space="preserve">Agree with </w:t>
            </w:r>
            <w:proofErr w:type="spellStart"/>
            <w:r w:rsidRPr="00B0322D">
              <w:rPr>
                <w:rFonts w:eastAsiaTheme="minorEastAsia"/>
                <w:lang w:eastAsia="zh-CN"/>
              </w:rPr>
              <w:t>xiaomi’s</w:t>
            </w:r>
            <w:proofErr w:type="spellEnd"/>
            <w:r w:rsidRPr="00B0322D">
              <w:rPr>
                <w:rFonts w:eastAsiaTheme="minorEastAsia"/>
                <w:lang w:eastAsia="zh-CN"/>
              </w:rPr>
              <w:t xml:space="preserve">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xml:space="preserve">. In our understanding, as long as CORESET#0 is configured for a cell, then the DCI format size in CSS should </w:t>
            </w:r>
            <w:proofErr w:type="spellStart"/>
            <w:r w:rsidRPr="00B0322D">
              <w:rPr>
                <w:rFonts w:eastAsia="Yu Mincho"/>
                <w:lang w:eastAsia="ja-JP"/>
              </w:rPr>
              <w:t>depned</w:t>
            </w:r>
            <w:proofErr w:type="spellEnd"/>
            <w:r w:rsidRPr="00B0322D">
              <w:rPr>
                <w:rFonts w:eastAsia="Yu Mincho"/>
                <w:lang w:eastAsia="ja-JP"/>
              </w:rPr>
              <w:t xml:space="preserve">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SimSun"/>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 xml:space="preserve">RedCap may receive paging in initial DL BWP, in this case, RedCap and non-RedCap have the same fallback DCI size determined based on CORESET0. </w:t>
            </w:r>
            <w:r w:rsidRPr="00B0322D">
              <w:rPr>
                <w:rFonts w:eastAsiaTheme="minorEastAsia"/>
                <w:lang w:eastAsia="zh-CN"/>
              </w:rPr>
              <w:lastRenderedPageBreak/>
              <w:t xml:space="preserve">RedCap may receive RAR/msg4 in separate initial DL BWP, fallback DCI size may be determined based on common CORESET or separate initial DL BWP. For RedCap, there are two sizes for the same fallback DCI 1_0, the total number of DCI size may exceed 4. </w:t>
            </w:r>
            <w:proofErr w:type="gramStart"/>
            <w:r w:rsidRPr="00B0322D">
              <w:rPr>
                <w:rFonts w:eastAsiaTheme="minorEastAsia"/>
                <w:lang w:eastAsia="zh-CN"/>
              </w:rPr>
              <w:t>So</w:t>
            </w:r>
            <w:proofErr w:type="gramEnd"/>
            <w:r w:rsidRPr="00B0322D">
              <w:rPr>
                <w:rFonts w:eastAsiaTheme="minorEastAsia"/>
                <w:lang w:eastAsia="zh-CN"/>
              </w:rPr>
              <w:t xml:space="preserve">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lastRenderedPageBreak/>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r w:rsidRPr="00B0322D">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t xml:space="preserve">Secondly, since connected mode paging and </w:t>
            </w:r>
            <w:proofErr w:type="spellStart"/>
            <w:r w:rsidRPr="00B0322D">
              <w:rPr>
                <w:rFonts w:eastAsia="Yu Mincho"/>
                <w:lang w:eastAsia="ja-JP"/>
              </w:rPr>
              <w:t>rach</w:t>
            </w:r>
            <w:proofErr w:type="spellEnd"/>
            <w:r w:rsidRPr="00B0322D">
              <w:rPr>
                <w:rFonts w:eastAsia="Yu Mincho"/>
                <w:lang w:eastAsia="ja-JP"/>
              </w:rPr>
              <w:t xml:space="preserve"> is performed in some </w:t>
            </w:r>
            <w:proofErr w:type="spellStart"/>
            <w:r w:rsidRPr="00B0322D">
              <w:rPr>
                <w:rFonts w:eastAsia="Yu Mincho"/>
                <w:lang w:eastAsia="ja-JP"/>
              </w:rPr>
              <w:t>CommonCORESET</w:t>
            </w:r>
            <w:proofErr w:type="spellEnd"/>
            <w:r w:rsidRPr="00B0322D">
              <w:rPr>
                <w:rFonts w:eastAsia="Yu Mincho"/>
                <w:lang w:eastAsia="ja-JP"/>
              </w:rPr>
              <w:t xml:space="preserve">,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 xml:space="preserve">ZTE, </w:t>
            </w:r>
            <w:proofErr w:type="spellStart"/>
            <w:r w:rsidRPr="00B0322D">
              <w:rPr>
                <w:rFonts w:eastAsiaTheme="minorEastAsia"/>
                <w:lang w:val="en-US" w:eastAsia="zh-CN"/>
              </w:rPr>
              <w:t>Sanechips</w:t>
            </w:r>
            <w:proofErr w:type="spellEnd"/>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RedCap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RedCap UE and </w:t>
            </w:r>
            <w:proofErr w:type="spellStart"/>
            <w:r w:rsidRPr="00B0322D">
              <w:rPr>
                <w:rFonts w:eastAsia="SimSun"/>
                <w:bCs/>
                <w:lang w:val="en-US" w:eastAsia="zh-CN"/>
              </w:rPr>
              <w:t>non RedCap</w:t>
            </w:r>
            <w:proofErr w:type="spellEnd"/>
            <w:r w:rsidRPr="00B0322D">
              <w:rPr>
                <w:rFonts w:eastAsia="SimSun"/>
                <w:bCs/>
                <w:lang w:val="en-US" w:eastAsia="zh-CN"/>
              </w:rPr>
              <w:t xml:space="preserve"> UE. It is not clear that the common CORESET refers to CORESET0 or other CORESETs separately configured in separate initial DL BWP or both. </w:t>
            </w:r>
          </w:p>
          <w:p w14:paraId="7CC184DE" w14:textId="77777777" w:rsidR="00C5318A" w:rsidRPr="00B0322D" w:rsidRDefault="0018740A">
            <w:pPr>
              <w:rPr>
                <w:rFonts w:eastAsia="SimSun"/>
                <w:lang w:val="en-US" w:eastAsia="zh-CN"/>
              </w:rPr>
            </w:pPr>
            <w:r w:rsidRPr="00B0322D">
              <w:rPr>
                <w:rFonts w:eastAsia="SimSun"/>
                <w:lang w:val="en-US" w:eastAsia="zh-CN"/>
              </w:rPr>
              <w:t xml:space="preserve">Moreover, for </w:t>
            </w:r>
            <w:proofErr w:type="spellStart"/>
            <w:r w:rsidRPr="00B0322D">
              <w:rPr>
                <w:rFonts w:eastAsia="SimSun"/>
                <w:lang w:val="en-US" w:eastAsia="zh-CN"/>
              </w:rPr>
              <w:t>RedCAP</w:t>
            </w:r>
            <w:proofErr w:type="spellEnd"/>
            <w:r w:rsidRPr="00B0322D">
              <w:rPr>
                <w:rFonts w:eastAsia="SimSun"/>
                <w:lang w:val="en-US" w:eastAsia="zh-CN"/>
              </w:rPr>
              <w:t xml:space="preserve">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F0476A">
            <w:pPr>
              <w:spacing w:afterLines="50" w:after="120"/>
              <w:rPr>
                <w:rFonts w:eastAsia="Yu Mincho"/>
                <w:lang w:eastAsia="ja-JP"/>
              </w:rPr>
            </w:pPr>
            <w:r>
              <w:rPr>
                <w:rFonts w:eastAsia="Yu Mincho"/>
                <w:lang w:eastAsia="ja-JP"/>
              </w:rPr>
              <w:t>Qualcomm</w:t>
            </w:r>
          </w:p>
        </w:tc>
        <w:tc>
          <w:tcPr>
            <w:tcW w:w="1372" w:type="dxa"/>
          </w:tcPr>
          <w:p w14:paraId="01959625" w14:textId="77777777" w:rsidR="00E34CD3" w:rsidRPr="00B0322D" w:rsidRDefault="00E34CD3" w:rsidP="00F0476A">
            <w:pPr>
              <w:tabs>
                <w:tab w:val="left" w:pos="551"/>
              </w:tabs>
              <w:spacing w:afterLines="50" w:after="120"/>
              <w:rPr>
                <w:rFonts w:eastAsia="Yu Mincho"/>
                <w:lang w:val="en-US" w:eastAsia="ja-JP"/>
              </w:rPr>
            </w:pPr>
          </w:p>
        </w:tc>
        <w:tc>
          <w:tcPr>
            <w:tcW w:w="6780" w:type="dxa"/>
          </w:tcPr>
          <w:p w14:paraId="62ADB559" w14:textId="77777777"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t xml:space="preserve">Based on the discussion of last round, </w:t>
            </w:r>
            <w:r>
              <w:rPr>
                <w:rFonts w:eastAsia="Yu Mincho"/>
                <w:sz w:val="20"/>
                <w:szCs w:val="22"/>
              </w:rPr>
              <w:t xml:space="preserve">we think </w:t>
            </w:r>
            <w:r w:rsidRPr="00CB31C8">
              <w:rPr>
                <w:rFonts w:eastAsia="Yu Mincho"/>
                <w:sz w:val="20"/>
                <w:szCs w:val="22"/>
              </w:rPr>
              <w:t xml:space="preserve">DCI format needs to be changed to DCI format </w:t>
            </w:r>
            <w:r w:rsidRPr="00CB31C8">
              <w:rPr>
                <w:rFonts w:eastAsia="Yu Mincho"/>
                <w:color w:val="FF0000"/>
                <w:sz w:val="20"/>
                <w:szCs w:val="22"/>
              </w:rPr>
              <w:t>size</w:t>
            </w:r>
            <w:r w:rsidRPr="00CB31C8">
              <w:rPr>
                <w:rFonts w:eastAsia="Yu Mincho"/>
                <w:sz w:val="20"/>
                <w:szCs w:val="22"/>
              </w:rPr>
              <w:t>.</w:t>
            </w:r>
          </w:p>
          <w:p w14:paraId="4752971E" w14:textId="77777777" w:rsidR="00E34CD3" w:rsidRDefault="00E34CD3" w:rsidP="001B34C0">
            <w:pPr>
              <w:pStyle w:val="ListParagraph"/>
              <w:numPr>
                <w:ilvl w:val="0"/>
                <w:numId w:val="90"/>
              </w:numPr>
              <w:rPr>
                <w:rFonts w:eastAsia="Yu Mincho"/>
                <w:sz w:val="20"/>
                <w:szCs w:val="22"/>
              </w:rPr>
            </w:pPr>
            <w:r w:rsidRPr="00CB31C8">
              <w:rPr>
                <w:rFonts w:eastAsia="Yu Mincho"/>
                <w:sz w:val="20"/>
                <w:szCs w:val="22"/>
              </w:rPr>
              <w:t>It is unclear to us if the separate initial DL BWP includes CORESET#0</w:t>
            </w:r>
            <w:r>
              <w:rPr>
                <w:rFonts w:eastAsia="Yu Mincho"/>
                <w:sz w:val="20"/>
                <w:szCs w:val="22"/>
              </w:rPr>
              <w:t xml:space="preserve"> or not</w:t>
            </w:r>
            <w:r w:rsidRPr="00CB31C8">
              <w:rPr>
                <w:rFonts w:eastAsia="Yu Mincho"/>
                <w:sz w:val="20"/>
                <w:szCs w:val="22"/>
              </w:rPr>
              <w:t xml:space="preserve">. If not, a non-zero CORESET will be configured </w:t>
            </w:r>
            <w:r>
              <w:rPr>
                <w:rFonts w:eastAsia="Yu Mincho"/>
                <w:sz w:val="20"/>
                <w:szCs w:val="22"/>
              </w:rPr>
              <w:t xml:space="preserve">by SIB (or dedicated RRC, if the initial DL BWP is used after initial access) </w:t>
            </w:r>
            <w:r w:rsidRPr="00CB31C8">
              <w:rPr>
                <w:rFonts w:eastAsia="Yu Mincho"/>
                <w:sz w:val="20"/>
                <w:szCs w:val="22"/>
              </w:rPr>
              <w:t xml:space="preserve">in the separate initial DL BWP. </w:t>
            </w:r>
          </w:p>
          <w:p w14:paraId="3D13021B" w14:textId="320A62F9" w:rsidR="00E34CD3" w:rsidRPr="00CB31C8" w:rsidRDefault="00E34CD3" w:rsidP="001B34C0">
            <w:pPr>
              <w:pStyle w:val="ListParagraph"/>
              <w:numPr>
                <w:ilvl w:val="0"/>
                <w:numId w:val="90"/>
              </w:numPr>
              <w:rPr>
                <w:rFonts w:eastAsia="Yu Mincho"/>
                <w:sz w:val="20"/>
                <w:szCs w:val="22"/>
              </w:rPr>
            </w:pPr>
            <w:r w:rsidRPr="00CB31C8">
              <w:rPr>
                <w:rFonts w:eastAsia="Yu Mincho"/>
                <w:sz w:val="20"/>
                <w:szCs w:val="22"/>
              </w:rPr>
              <w:lastRenderedPageBreak/>
              <w:t xml:space="preserve">For PDCCH transmitted </w:t>
            </w:r>
            <w:r>
              <w:rPr>
                <w:rFonts w:eastAsia="Yu Mincho"/>
                <w:sz w:val="20"/>
                <w:szCs w:val="22"/>
              </w:rPr>
              <w:t>in the</w:t>
            </w:r>
            <w:r w:rsidRPr="00CB31C8">
              <w:rPr>
                <w:rFonts w:eastAsia="Yu Mincho"/>
                <w:sz w:val="20"/>
                <w:szCs w:val="22"/>
              </w:rPr>
              <w:t xml:space="preserve"> non-zero CORESET/CSS sets, the DCI format size should depend on the</w:t>
            </w:r>
            <w:r w:rsidR="00547AFB">
              <w:rPr>
                <w:rFonts w:eastAsia="Yu Mincho"/>
                <w:sz w:val="20"/>
                <w:szCs w:val="22"/>
              </w:rPr>
              <w:t xml:space="preserve"> size</w:t>
            </w:r>
            <w:r w:rsidRPr="00CB31C8">
              <w:rPr>
                <w:rFonts w:eastAsia="Yu Mincho"/>
                <w:sz w:val="20"/>
                <w:szCs w:val="22"/>
              </w:rPr>
              <w:t xml:space="preserve"> of the non-zero CORESET</w:t>
            </w:r>
            <w:r>
              <w:rPr>
                <w:rFonts w:eastAsia="Yu Mincho"/>
                <w:sz w:val="20"/>
                <w:szCs w:val="22"/>
              </w:rPr>
              <w:t xml:space="preserve"> instead of CORESET#0.</w:t>
            </w:r>
          </w:p>
          <w:p w14:paraId="1D44A4E5" w14:textId="77777777" w:rsidR="00E34CD3" w:rsidRPr="00A75202" w:rsidRDefault="00E34CD3" w:rsidP="00F0476A">
            <w:pPr>
              <w:pStyle w:val="ListParagraph"/>
              <w:rPr>
                <w:rFonts w:eastAsia="Yu Mincho"/>
              </w:rPr>
            </w:pPr>
          </w:p>
        </w:tc>
      </w:tr>
      <w:tr w:rsidR="009B4217" w:rsidRPr="00A75202" w14:paraId="45736446" w14:textId="77777777" w:rsidTr="00E34CD3">
        <w:tc>
          <w:tcPr>
            <w:tcW w:w="1479" w:type="dxa"/>
          </w:tcPr>
          <w:p w14:paraId="32048816" w14:textId="0DF6C09A" w:rsidR="009B4217" w:rsidRDefault="009B4217" w:rsidP="00F0476A">
            <w:pPr>
              <w:spacing w:afterLines="50" w:after="120"/>
              <w:rPr>
                <w:rFonts w:eastAsia="Yu Mincho"/>
                <w:lang w:eastAsia="ja-JP"/>
              </w:rPr>
            </w:pPr>
            <w:r>
              <w:rPr>
                <w:rFonts w:eastAsia="Yu Mincho"/>
                <w:lang w:eastAsia="ja-JP"/>
              </w:rPr>
              <w:lastRenderedPageBreak/>
              <w:t>Nokia, NSB</w:t>
            </w:r>
          </w:p>
        </w:tc>
        <w:tc>
          <w:tcPr>
            <w:tcW w:w="1372" w:type="dxa"/>
          </w:tcPr>
          <w:p w14:paraId="72E59492" w14:textId="77777777" w:rsidR="009B4217" w:rsidRPr="00B0322D" w:rsidRDefault="009B4217" w:rsidP="00F0476A">
            <w:pPr>
              <w:tabs>
                <w:tab w:val="left" w:pos="551"/>
              </w:tabs>
              <w:spacing w:afterLines="50" w:after="120"/>
              <w:rPr>
                <w:rFonts w:eastAsia="Yu Mincho"/>
                <w:lang w:val="en-US" w:eastAsia="ja-JP"/>
              </w:rPr>
            </w:pPr>
          </w:p>
        </w:tc>
        <w:tc>
          <w:tcPr>
            <w:tcW w:w="6780" w:type="dxa"/>
          </w:tcPr>
          <w:p w14:paraId="79209F1A" w14:textId="16353142" w:rsidR="009B4217" w:rsidRDefault="002122E4" w:rsidP="002122E4">
            <w:pPr>
              <w:rPr>
                <w:rFonts w:eastAsia="Yu Mincho"/>
                <w:szCs w:val="22"/>
              </w:rPr>
            </w:pPr>
            <w:r>
              <w:rPr>
                <w:rFonts w:eastAsia="Yu Mincho"/>
                <w:szCs w:val="22"/>
              </w:rPr>
              <w:t xml:space="preserve">We have the same understanding as Qualcomm that the DCI format size should depend on the size of the </w:t>
            </w:r>
            <w:r w:rsidR="00FB169C">
              <w:rPr>
                <w:rFonts w:eastAsia="Yu Mincho"/>
                <w:szCs w:val="22"/>
              </w:rPr>
              <w:t>non-zero</w:t>
            </w:r>
            <w:r>
              <w:rPr>
                <w:rFonts w:eastAsia="Yu Mincho"/>
                <w:szCs w:val="22"/>
              </w:rPr>
              <w:t xml:space="preserve"> CORESET instead of CORESET#0</w:t>
            </w:r>
            <w:r w:rsidR="00FB169C">
              <w:rPr>
                <w:rFonts w:eastAsia="Yu Mincho"/>
                <w:szCs w:val="22"/>
              </w:rPr>
              <w:t>.</w:t>
            </w:r>
          </w:p>
          <w:p w14:paraId="6C81AA69" w14:textId="0515307D" w:rsidR="00FB169C" w:rsidRPr="002122E4" w:rsidRDefault="00FB169C" w:rsidP="002122E4">
            <w:pPr>
              <w:rPr>
                <w:rFonts w:eastAsia="Yu Mincho"/>
                <w:szCs w:val="22"/>
              </w:rPr>
            </w:pPr>
            <w:r>
              <w:rPr>
                <w:rFonts w:eastAsia="Yu Mincho"/>
                <w:szCs w:val="22"/>
              </w:rPr>
              <w:t>Our view is that if the BWP includes CORESET#0, then UE should use CORESET#0 during initial access then switch to the BWP and non-zero CORESET</w:t>
            </w:r>
            <w:r w:rsidR="00E70F0A">
              <w:rPr>
                <w:rFonts w:eastAsia="Yu Mincho"/>
                <w:szCs w:val="22"/>
              </w:rPr>
              <w:t xml:space="preserve"> for CSS if configured</w:t>
            </w:r>
          </w:p>
        </w:tc>
      </w:tr>
      <w:tr w:rsidR="00FD0357" w:rsidRPr="00A75202" w14:paraId="59CFFB6E" w14:textId="77777777" w:rsidTr="00E34CD3">
        <w:tc>
          <w:tcPr>
            <w:tcW w:w="1479" w:type="dxa"/>
          </w:tcPr>
          <w:p w14:paraId="48A9B55B" w14:textId="55EB4DBC" w:rsidR="00FD0357" w:rsidRDefault="00FD0357" w:rsidP="00FD0357">
            <w:pPr>
              <w:spacing w:afterLines="50" w:after="120"/>
              <w:rPr>
                <w:rFonts w:eastAsia="Yu Mincho"/>
                <w:lang w:eastAsia="ja-JP"/>
              </w:rPr>
            </w:pPr>
            <w:r>
              <w:rPr>
                <w:rFonts w:eastAsia="Yu Mincho"/>
                <w:lang w:eastAsia="ja-JP"/>
              </w:rPr>
              <w:t>Intel</w:t>
            </w:r>
          </w:p>
        </w:tc>
        <w:tc>
          <w:tcPr>
            <w:tcW w:w="1372" w:type="dxa"/>
          </w:tcPr>
          <w:p w14:paraId="319F4158" w14:textId="3F120CEC" w:rsidR="00FD0357" w:rsidRPr="00B0322D" w:rsidRDefault="00FD0357" w:rsidP="00FD0357">
            <w:pPr>
              <w:tabs>
                <w:tab w:val="left" w:pos="551"/>
              </w:tabs>
              <w:spacing w:afterLines="50" w:after="120"/>
              <w:rPr>
                <w:rFonts w:eastAsia="Yu Mincho"/>
                <w:lang w:val="en-US" w:eastAsia="ja-JP"/>
              </w:rPr>
            </w:pPr>
            <w:r>
              <w:rPr>
                <w:rFonts w:eastAsia="Yu Mincho"/>
                <w:lang w:val="en-US" w:eastAsia="ja-JP"/>
              </w:rPr>
              <w:t>Y</w:t>
            </w:r>
          </w:p>
        </w:tc>
        <w:tc>
          <w:tcPr>
            <w:tcW w:w="6780" w:type="dxa"/>
          </w:tcPr>
          <w:p w14:paraId="459AAC47" w14:textId="29165E64" w:rsidR="00FD0357" w:rsidRDefault="008B5DB8" w:rsidP="00FD0357">
            <w:pPr>
              <w:rPr>
                <w:rFonts w:eastAsia="Yu Mincho"/>
                <w:szCs w:val="22"/>
              </w:rPr>
            </w:pPr>
            <w:r>
              <w:rPr>
                <w:rFonts w:eastAsia="Yu Mincho"/>
                <w:szCs w:val="22"/>
              </w:rPr>
              <w:t xml:space="preserve">Technically, we agree </w:t>
            </w:r>
            <w:r w:rsidR="00692EC7">
              <w:rPr>
                <w:rFonts w:eastAsia="Yu Mincho"/>
                <w:szCs w:val="22"/>
              </w:rPr>
              <w:t xml:space="preserve">with Qualcomm and Nokia </w:t>
            </w:r>
            <w:r>
              <w:rPr>
                <w:rFonts w:eastAsia="Yu Mincho"/>
                <w:szCs w:val="22"/>
              </w:rPr>
              <w:t>on the feasibility of using DCI format size based on the “common CORESET” (“non-zero CORESET”)</w:t>
            </w:r>
            <w:r w:rsidR="00692EC7">
              <w:rPr>
                <w:rFonts w:eastAsia="Yu Mincho"/>
                <w:szCs w:val="22"/>
              </w:rPr>
              <w:t>. However, thanks to</w:t>
            </w:r>
            <w:r w:rsidR="00692EC7">
              <w:rPr>
                <w:rFonts w:eastAsia="Yu Mincho"/>
                <w:szCs w:val="22"/>
              </w:rPr>
              <w:t xml:space="preserve"> the reminders from Huawei, Sharp, Nordic, and others</w:t>
            </w:r>
            <w:r w:rsidR="00692EC7">
              <w:rPr>
                <w:rFonts w:eastAsia="Yu Mincho"/>
                <w:szCs w:val="22"/>
              </w:rPr>
              <w:t xml:space="preserve">, </w:t>
            </w:r>
            <w:r>
              <w:rPr>
                <w:rFonts w:eastAsia="Yu Mincho"/>
                <w:szCs w:val="22"/>
              </w:rPr>
              <w:t>we can</w:t>
            </w:r>
            <w:r w:rsidR="00692EC7">
              <w:rPr>
                <w:rFonts w:eastAsia="Yu Mincho"/>
                <w:szCs w:val="22"/>
              </w:rPr>
              <w:t xml:space="preserve"> accept</w:t>
            </w:r>
            <w:r w:rsidR="00FD0357">
              <w:rPr>
                <w:rFonts w:eastAsia="Yu Mincho"/>
                <w:szCs w:val="22"/>
              </w:rPr>
              <w:t xml:space="preserve"> with the latest FL proposal 3-4e</w:t>
            </w:r>
            <w:r w:rsidR="00ED6D2B">
              <w:rPr>
                <w:rFonts w:eastAsia="Yu Mincho"/>
                <w:szCs w:val="22"/>
              </w:rPr>
              <w:t xml:space="preserve"> to avoid potential</w:t>
            </w:r>
            <w:r w:rsidR="00692EC7">
              <w:rPr>
                <w:rFonts w:eastAsia="Yu Mincho"/>
                <w:szCs w:val="22"/>
              </w:rPr>
              <w:t xml:space="preserve"> new</w:t>
            </w:r>
            <w:r w:rsidR="00ED6D2B">
              <w:rPr>
                <w:rFonts w:eastAsia="Yu Mincho"/>
                <w:szCs w:val="22"/>
              </w:rPr>
              <w:t xml:space="preserve"> complications with DCI format size alignment </w:t>
            </w:r>
            <w:r>
              <w:rPr>
                <w:rFonts w:eastAsia="Yu Mincho"/>
                <w:szCs w:val="22"/>
              </w:rPr>
              <w:t>if both CORESET #0 and a “common CORESET” are used for DCI format size determination</w:t>
            </w:r>
            <w:r w:rsidR="00E84514">
              <w:rPr>
                <w:rFonts w:eastAsia="Yu Mincho"/>
                <w:szCs w:val="22"/>
              </w:rPr>
              <w:t xml:space="preserve"> for DCI 1_0 in CSS</w:t>
            </w:r>
            <w:r w:rsidR="00FD0357">
              <w:rPr>
                <w:rFonts w:eastAsia="Yu Mincho"/>
                <w:szCs w:val="22"/>
              </w:rPr>
              <w:t xml:space="preserve">. </w:t>
            </w:r>
          </w:p>
        </w:tc>
      </w:tr>
    </w:tbl>
    <w:p w14:paraId="28C36625" w14:textId="77777777" w:rsidR="00C5318A" w:rsidRPr="00E34CD3" w:rsidRDefault="00C5318A">
      <w:pPr>
        <w:tabs>
          <w:tab w:val="left" w:pos="1410"/>
        </w:tabs>
        <w:spacing w:after="100" w:afterAutospacing="1"/>
        <w:jc w:val="both"/>
        <w:rPr>
          <w:rStyle w:val="ListLabel112"/>
        </w:rPr>
      </w:pPr>
    </w:p>
    <w:p w14:paraId="6B327334" w14:textId="77777777" w:rsidR="00C5318A" w:rsidRDefault="0018740A">
      <w:pPr>
        <w:pStyle w:val="Heading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ListParagraph"/>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ListParagraph"/>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ListParagraph"/>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ListParagraph"/>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ListParagraph"/>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ListParagraph"/>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ListParagraph"/>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ListParagraph"/>
        <w:numPr>
          <w:ilvl w:val="0"/>
          <w:numId w:val="36"/>
        </w:numPr>
        <w:rPr>
          <w:sz w:val="20"/>
          <w:szCs w:val="20"/>
          <w:lang w:val="en-US"/>
        </w:rPr>
      </w:pPr>
      <w:r>
        <w:rPr>
          <w:sz w:val="20"/>
          <w:szCs w:val="20"/>
          <w:lang w:val="en-US"/>
        </w:rPr>
        <w:lastRenderedPageBreak/>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ListParagraph"/>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ListParagraph"/>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ListParagraph"/>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ListParagraph"/>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ListParagraph"/>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ListParagraph"/>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ListParagraph"/>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ListParagraph"/>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ListParagraph"/>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ListParagraph"/>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ListParagraph"/>
              <w:numPr>
                <w:ilvl w:val="0"/>
                <w:numId w:val="37"/>
              </w:numPr>
              <w:rPr>
                <w:b/>
                <w:bCs/>
                <w:sz w:val="20"/>
                <w:szCs w:val="20"/>
                <w:lang w:val="en-US"/>
              </w:rPr>
            </w:pPr>
            <w:r>
              <w:rPr>
                <w:b/>
                <w:sz w:val="20"/>
                <w:szCs w:val="20"/>
                <w:lang w:val="en-US"/>
              </w:rPr>
              <w:lastRenderedPageBreak/>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proofErr w:type="gramStart"/>
            <w:r>
              <w:rPr>
                <w:lang w:val="en-US" w:eastAsia="ko-KR"/>
              </w:rPr>
              <w:t>Also</w:t>
            </w:r>
            <w:proofErr w:type="gramEnd"/>
            <w:r>
              <w:rPr>
                <w:lang w:val="en-US" w:eastAsia="ko-KR"/>
              </w:rPr>
              <w:t xml:space="preserve">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2945D161" w:rsidR="00C5318A" w:rsidRDefault="0018740A">
            <w:pPr>
              <w:rPr>
                <w:rFonts w:eastAsia="SimSun"/>
                <w:kern w:val="2"/>
                <w:lang w:val="en-US" w:eastAsia="zh-CN"/>
              </w:rPr>
            </w:pP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ListParagraph"/>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zh-CN"/>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w:t>
            </w:r>
            <w:proofErr w:type="gramStart"/>
            <w:r>
              <w:rPr>
                <w:rFonts w:eastAsiaTheme="minorEastAsia"/>
                <w:lang w:val="en-US" w:eastAsia="zh-CN"/>
              </w:rPr>
              <w:t>aligned</w:t>
            </w:r>
            <w:proofErr w:type="gramEnd"/>
            <w:r>
              <w:rPr>
                <w:rFonts w:eastAsiaTheme="minorEastAsia"/>
                <w:lang w:val="en-US" w:eastAsia="zh-CN"/>
              </w:rPr>
              <w:t xml:space="preserve">.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ListParagraph"/>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ListParagraph"/>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xml:space="preserve">], HW </w:t>
            </w:r>
            <w:r>
              <w:rPr>
                <w:lang w:eastAsia="zh-CN"/>
              </w:rPr>
              <w:lastRenderedPageBreak/>
              <w:t>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zh-CN"/>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zh-CN"/>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zh-CN"/>
              </w:rPr>
              <w:lastRenderedPageBreak/>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ListParagraph"/>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ListParagraph"/>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lastRenderedPageBreak/>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ListParagraph"/>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ListParagraph"/>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proofErr w:type="gramStart"/>
            <w:r>
              <w:rPr>
                <w:rFonts w:eastAsia="SimSun"/>
                <w:highlight w:val="yellow"/>
                <w:lang w:val="en-US" w:eastAsia="zh-CN"/>
              </w:rPr>
              <w:t>However</w:t>
            </w:r>
            <w:proofErr w:type="gramEnd"/>
            <w:r>
              <w:rPr>
                <w:rFonts w:eastAsia="SimSun"/>
                <w:highlight w:val="yellow"/>
                <w:lang w:val="en-US" w:eastAsia="zh-CN"/>
              </w:rPr>
              <w:t xml:space="preserve">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ListParagraph"/>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lastRenderedPageBreak/>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zh-CN"/>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ListParagraph"/>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According to FL Proposal 3-2d, if separate initial DL BWP is NOT configured, the RedCap UE </w:t>
            </w:r>
            <w:proofErr w:type="gramStart"/>
            <w:r>
              <w:rPr>
                <w:rFonts w:eastAsiaTheme="minorEastAsia" w:hint="eastAsia"/>
                <w:lang w:val="en-US" w:eastAsia="zh-CN"/>
              </w:rPr>
              <w:t>may</w:t>
            </w:r>
            <w:proofErr w:type="gramEnd"/>
            <w:r>
              <w:rPr>
                <w:rFonts w:eastAsiaTheme="minorEastAsia" w:hint="eastAsia"/>
                <w:lang w:val="en-US" w:eastAsia="zh-CN"/>
              </w:rPr>
              <w:t xml:space="preserve">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lastRenderedPageBreak/>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RedCap,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ListParagraph"/>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(assuming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Redcap is not configured and the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non-RedCap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and the center frequency of </w:t>
            </w:r>
            <w:proofErr w:type="spellStart"/>
            <w:r w:rsidRPr="00632FF0">
              <w:rPr>
                <w:rFonts w:eastAsiaTheme="minorEastAsia"/>
                <w:lang w:val="en-US" w:eastAsia="zh-CN"/>
              </w:rPr>
              <w:lastRenderedPageBreak/>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is aligned, while the MIB-configured CORESET #0 may or may not aligned for </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Considering all three cases (especially case A and Case B that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ListParagraph"/>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 xml:space="preserve">not expect RF retuning if there is no separate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configured for Redcap UE ( i.e., when RedCap UE use CORESET #0 as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SimSun"/>
                <w:lang w:val="en-US" w:eastAsia="zh-CN"/>
              </w:rPr>
            </w:pPr>
            <w:r w:rsidRPr="00632FF0">
              <w:rPr>
                <w:rFonts w:eastAsia="SimSun"/>
                <w:lang w:val="en-US" w:eastAsia="zh-CN"/>
              </w:rPr>
              <w:lastRenderedPageBreak/>
              <w:t xml:space="preserve">ZTE, </w:t>
            </w:r>
            <w:proofErr w:type="spellStart"/>
            <w:r w:rsidRPr="00632FF0">
              <w:rPr>
                <w:rFonts w:eastAsia="SimSun"/>
                <w:lang w:val="en-US" w:eastAsia="zh-CN"/>
              </w:rPr>
              <w:t>Sanechips</w:t>
            </w:r>
            <w:proofErr w:type="spellEnd"/>
          </w:p>
        </w:tc>
        <w:tc>
          <w:tcPr>
            <w:tcW w:w="1372" w:type="dxa"/>
          </w:tcPr>
          <w:p w14:paraId="2B13F7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RedCap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lastRenderedPageBreak/>
              <w:t xml:space="preserve">HW, </w:t>
            </w:r>
            <w:proofErr w:type="spellStart"/>
            <w:r w:rsidRPr="00632FF0">
              <w:rPr>
                <w:rFonts w:eastAsiaTheme="minorEastAsia"/>
                <w:lang w:val="en-US" w:eastAsia="zh-CN"/>
              </w:rPr>
              <w:t>HiSi</w:t>
            </w:r>
            <w:proofErr w:type="spellEnd"/>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SimSun"/>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ListParagraph"/>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SimSun"/>
                <w:lang w:val="en-US" w:eastAsia="zh-CN"/>
              </w:rPr>
            </w:pPr>
            <w:r w:rsidRPr="00632FF0">
              <w:rPr>
                <w:rFonts w:eastAsia="SimSun"/>
                <w:lang w:val="en-US" w:eastAsia="zh-CN"/>
              </w:rPr>
              <w:t xml:space="preserve">ZTE, </w:t>
            </w:r>
            <w:proofErr w:type="spellStart"/>
            <w:r w:rsidRPr="00632FF0">
              <w:rPr>
                <w:rFonts w:eastAsia="SimSun"/>
                <w:lang w:val="en-US" w:eastAsia="zh-CN"/>
              </w:rPr>
              <w:t>Sanechips</w:t>
            </w:r>
            <w:proofErr w:type="spellEnd"/>
          </w:p>
        </w:tc>
        <w:tc>
          <w:tcPr>
            <w:tcW w:w="1372" w:type="dxa"/>
          </w:tcPr>
          <w:p w14:paraId="02E9DF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613DE35F" w14:textId="77777777"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Regarding MediaTek’s comment in the previous round: “If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 </w:t>
            </w:r>
            <w:r w:rsidRPr="00632FF0">
              <w:rPr>
                <w:rFonts w:eastAsiaTheme="minorEastAsia"/>
                <w:noProof/>
                <w:lang w:val="en-US" w:eastAsia="zh-CN"/>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w:t>
            </w:r>
            <w:proofErr w:type="spellStart"/>
            <w:r w:rsidRPr="00632FF0">
              <w:rPr>
                <w:rFonts w:ascii="Times New Roman" w:eastAsia="Batang" w:hAnsi="Times New Roman" w:cs="Times New Roman"/>
                <w:sz w:val="20"/>
                <w:szCs w:val="20"/>
                <w:lang w:val="en-GB" w:eastAsia="en-US"/>
              </w:rPr>
              <w:t>containes</w:t>
            </w:r>
            <w:proofErr w:type="spellEnd"/>
            <w:r w:rsidRPr="00632FF0">
              <w:rPr>
                <w:rFonts w:ascii="Times New Roman" w:eastAsia="Batang" w:hAnsi="Times New Roman" w:cs="Times New Roman"/>
                <w:sz w:val="20"/>
                <w:szCs w:val="20"/>
                <w:lang w:val="en-GB" w:eastAsia="en-US"/>
              </w:rPr>
              <w:t xml:space="preserve"> the entire CORESET#0</w:t>
            </w:r>
          </w:p>
          <w:p w14:paraId="4343B6DC" w14:textId="77777777" w:rsidR="00C5318A" w:rsidRPr="00632FF0" w:rsidRDefault="0018740A">
            <w:pPr>
              <w:pStyle w:val="ListParagraph"/>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does not </w:t>
            </w:r>
            <w:proofErr w:type="spellStart"/>
            <w:r w:rsidRPr="00632FF0">
              <w:rPr>
                <w:rFonts w:ascii="Times New Roman" w:eastAsia="Batang" w:hAnsi="Times New Roman" w:cs="Times New Roman"/>
                <w:sz w:val="20"/>
                <w:szCs w:val="20"/>
                <w:lang w:val="en-GB" w:eastAsia="en-US"/>
              </w:rPr>
              <w:t>containe</w:t>
            </w:r>
            <w:proofErr w:type="spellEnd"/>
            <w:r w:rsidRPr="00632FF0">
              <w:rPr>
                <w:rFonts w:ascii="Times New Roman" w:eastAsia="Batang" w:hAnsi="Times New Roman" w:cs="Times New Roman"/>
                <w:sz w:val="20"/>
                <w:szCs w:val="20"/>
                <w:lang w:val="en-GB" w:eastAsia="en-US"/>
              </w:rPr>
              <w:t xml:space="preserve"> the entire CORESET#0</w:t>
            </w:r>
          </w:p>
          <w:p w14:paraId="17CAE067" w14:textId="77777777" w:rsidR="00C5318A" w:rsidRPr="00632FF0" w:rsidRDefault="0018740A">
            <w:r w:rsidRPr="00632FF0">
              <w:lastRenderedPageBreak/>
              <w:t xml:space="preserve">We support the last two bullets, which in our </w:t>
            </w:r>
            <w:proofErr w:type="spellStart"/>
            <w:r w:rsidRPr="00632FF0">
              <w:t>understing</w:t>
            </w:r>
            <w:proofErr w:type="spellEnd"/>
            <w:r w:rsidRPr="00632FF0">
              <w:t xml:space="preserve">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w:t>
            </w:r>
            <w:proofErr w:type="spellStart"/>
            <w:r w:rsidRPr="00632FF0">
              <w:t>center</w:t>
            </w:r>
            <w:proofErr w:type="spellEnd"/>
            <w:r w:rsidRPr="00632FF0">
              <w:t xml:space="preserve">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w:t>
            </w:r>
            <w:proofErr w:type="spellStart"/>
            <w:r w:rsidRPr="00632FF0">
              <w:t>center</w:t>
            </w:r>
            <w:proofErr w:type="spellEnd"/>
            <w:r w:rsidRPr="00632FF0">
              <w:t xml:space="preserve"> frequency is different during initial access (as per the 2</w:t>
            </w:r>
            <w:r w:rsidRPr="00632FF0">
              <w:rPr>
                <w:vertAlign w:val="superscript"/>
              </w:rPr>
              <w:t>nd</w:t>
            </w:r>
            <w:r w:rsidRPr="00632FF0">
              <w:t xml:space="preserve"> bullet), the </w:t>
            </w:r>
            <w:proofErr w:type="spellStart"/>
            <w:r w:rsidRPr="00632FF0">
              <w:t>center</w:t>
            </w:r>
            <w:proofErr w:type="spellEnd"/>
            <w:r w:rsidRPr="00632FF0">
              <w:t xml:space="preserve">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ListParagraph"/>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ListParagraph"/>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xml:space="preserve">, we are not sure if the modification from Apple is necessary, since the idea is that if separate initial DL BWP configured for RedCap, it would be to align the </w:t>
            </w:r>
            <w:proofErr w:type="spellStart"/>
            <w:r w:rsidRPr="00632FF0">
              <w:t>center</w:t>
            </w:r>
            <w:proofErr w:type="spellEnd"/>
            <w:r w:rsidRPr="00632FF0">
              <w:t xml:space="preserve"> frequencies of this separate initial DL BWP and the (separate) initial UL BWP, and in such a case, the </w:t>
            </w:r>
            <w:proofErr w:type="spellStart"/>
            <w:r w:rsidRPr="00632FF0">
              <w:t>center</w:t>
            </w:r>
            <w:proofErr w:type="spellEnd"/>
            <w:r w:rsidRPr="00632FF0">
              <w:t xml:space="preserve">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w:t>
            </w:r>
            <w:r w:rsidRPr="00632FF0">
              <w:lastRenderedPageBreak/>
              <w:t xml:space="preserve">DL BWP that includes CD-SSB and CORESET #0, then it would still be most reasonable to align </w:t>
            </w:r>
            <w:proofErr w:type="spellStart"/>
            <w:r w:rsidRPr="00632FF0">
              <w:t>center</w:t>
            </w:r>
            <w:proofErr w:type="spellEnd"/>
            <w:r w:rsidRPr="00632FF0">
              <w:t xml:space="preserve">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 xml:space="preserve">are accurate since after initial access, the UE has to operate/receive in the entire DL BWP, and thus, it is necessary to align </w:t>
            </w:r>
            <w:proofErr w:type="spellStart"/>
            <w:r w:rsidRPr="00632FF0">
              <w:t>center</w:t>
            </w:r>
            <w:proofErr w:type="spellEnd"/>
            <w:r w:rsidRPr="00632FF0">
              <w:t xml:space="preserve">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w:t>
            </w:r>
            <w:proofErr w:type="spellStart"/>
            <w:r w:rsidRPr="00632FF0">
              <w:rPr>
                <w:rFonts w:eastAsiaTheme="minorEastAsia"/>
                <w:lang w:eastAsia="zh-CN"/>
              </w:rPr>
              <w:t>iDL</w:t>
            </w:r>
            <w:proofErr w:type="spellEnd"/>
            <w:r w:rsidRPr="00632FF0">
              <w:rPr>
                <w:rFonts w:eastAsiaTheme="minorEastAsia"/>
                <w:lang w:eastAsia="zh-CN"/>
              </w:rPr>
              <w:t xml:space="preserve"> BWP needs to be align with multiple UL BWPs during RACH?  </w:t>
            </w:r>
          </w:p>
          <w:p w14:paraId="741BB9C4" w14:textId="16B13C8A" w:rsidR="00C5318A" w:rsidRPr="00632FF0" w:rsidRDefault="0018740A">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w:t>
            </w:r>
            <w:proofErr w:type="spellStart"/>
            <w:r w:rsidRPr="00632FF0">
              <w:rPr>
                <w:rFonts w:eastAsiaTheme="minorEastAsia"/>
                <w:lang w:eastAsia="zh-CN"/>
              </w:rPr>
              <w:t>conncet</w:t>
            </w:r>
            <w:proofErr w:type="spellEnd"/>
            <w:r w:rsidRPr="00632FF0">
              <w:rPr>
                <w:rFonts w:eastAsiaTheme="minorEastAsia"/>
                <w:lang w:eastAsia="zh-CN"/>
              </w:rPr>
              <w:t xml:space="preserve"> mode, we think there is no issue for the following cases in RRC configured DL and UL BWP, as long as it contains common CORESET range of </w:t>
            </w:r>
            <w:proofErr w:type="spellStart"/>
            <w:r w:rsidRPr="00632FF0">
              <w:rPr>
                <w:rFonts w:eastAsiaTheme="minorEastAsia"/>
                <w:lang w:eastAsia="zh-CN"/>
              </w:rPr>
              <w:t>iDL</w:t>
            </w:r>
            <w:proofErr w:type="spellEnd"/>
            <w:r w:rsidRPr="00632FF0">
              <w:rPr>
                <w:rFonts w:eastAsiaTheme="minorEastAsia"/>
                <w:lang w:eastAsia="zh-CN"/>
              </w:rPr>
              <w:t xml:space="preserve">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1pt;height:36.65pt" o:ole="">
                  <v:imagedata r:id="rId34" o:title=""/>
                </v:shape>
                <o:OLEObject Type="Embed" ProgID="Visio.Drawing.15" ShapeID="_x0000_i1031" DrawAspect="Content" ObjectID="_1698752531" r:id="rId35"/>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w:t>
            </w:r>
            <w:proofErr w:type="spellStart"/>
            <w:r w:rsidRPr="00632FF0">
              <w:rPr>
                <w:rFonts w:eastAsiaTheme="minorEastAsia"/>
                <w:lang w:eastAsia="zh-CN"/>
              </w:rPr>
              <w:t>iDL</w:t>
            </w:r>
            <w:proofErr w:type="spellEnd"/>
            <w:r w:rsidRPr="00632FF0">
              <w:rPr>
                <w:rFonts w:eastAsiaTheme="minorEastAsia"/>
                <w:lang w:eastAsia="zh-CN"/>
              </w:rPr>
              <w:t xml:space="preserve"> BWP for Redcap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ListParagraph"/>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ListParagraph"/>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 xml:space="preserve">There is no need to declare MIB-configured CORESET 0 may or may not have same </w:t>
            </w:r>
            <w:proofErr w:type="spellStart"/>
            <w:r w:rsidRPr="00632FF0">
              <w:rPr>
                <w:rFonts w:eastAsiaTheme="minorEastAsia"/>
                <w:lang w:eastAsia="zh-CN"/>
              </w:rPr>
              <w:t>center</w:t>
            </w:r>
            <w:proofErr w:type="spellEnd"/>
            <w:r w:rsidRPr="00632FF0">
              <w:rPr>
                <w:rFonts w:eastAsiaTheme="minorEastAsia"/>
                <w:lang w:eastAsia="zh-CN"/>
              </w:rPr>
              <w:t xml:space="preserve">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w:t>
            </w:r>
            <w:proofErr w:type="spellStart"/>
            <w:r w:rsidRPr="00632FF0">
              <w:rPr>
                <w:rFonts w:eastAsiaTheme="minorEastAsia"/>
                <w:lang w:eastAsia="zh-CN"/>
              </w:rPr>
              <w:t>alignement</w:t>
            </w:r>
            <w:proofErr w:type="spellEnd"/>
            <w:r w:rsidRPr="00632FF0">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w:t>
            </w:r>
            <w:proofErr w:type="spellStart"/>
            <w:r w:rsidRPr="00632FF0">
              <w:rPr>
                <w:rFonts w:eastAsia="Yu Mincho"/>
                <w:lang w:eastAsia="ja-JP"/>
              </w:rPr>
              <w:t>center</w:t>
            </w:r>
            <w:proofErr w:type="spellEnd"/>
            <w:r w:rsidRPr="00632FF0">
              <w:rPr>
                <w:rFonts w:eastAsia="Yu Mincho"/>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ListParagraph"/>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HW, </w:t>
            </w:r>
            <w:proofErr w:type="spellStart"/>
            <w:r w:rsidRPr="00632FF0">
              <w:rPr>
                <w:rFonts w:eastAsiaTheme="minorEastAsia"/>
                <w:lang w:eastAsia="zh-CN"/>
              </w:rPr>
              <w:t>HiSi</w:t>
            </w:r>
            <w:proofErr w:type="spellEnd"/>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proofErr w:type="gramStart"/>
            <w:r w:rsidRPr="00632FF0">
              <w:rPr>
                <w:rFonts w:eastAsiaTheme="minorEastAsia"/>
                <w:lang w:val="en-US" w:eastAsia="zh-CN"/>
              </w:rPr>
              <w:t>May be</w:t>
            </w:r>
            <w:proofErr w:type="gramEnd"/>
            <w:r w:rsidRPr="00632FF0">
              <w:rPr>
                <w:rFonts w:eastAsiaTheme="minorEastAsia"/>
                <w:lang w:val="en-US" w:eastAsia="zh-CN"/>
              </w:rPr>
              <w:t xml:space="preserve"> we should first clarify that when separate initial DL BWP is not configured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xml:space="preserve">, we think here it address cases when separate initial DL BWP is configured by SIB1. </w:t>
            </w:r>
            <w:proofErr w:type="gramStart"/>
            <w:r w:rsidRPr="00632FF0">
              <w:rPr>
                <w:rFonts w:eastAsiaTheme="minorEastAsia"/>
                <w:lang w:val="en-US" w:eastAsia="zh-CN"/>
              </w:rPr>
              <w:t>So</w:t>
            </w:r>
            <w:proofErr w:type="gramEnd"/>
            <w:r w:rsidRPr="00632FF0">
              <w:rPr>
                <w:rFonts w:eastAsiaTheme="minorEastAsia"/>
                <w:lang w:val="en-US" w:eastAsia="zh-CN"/>
              </w:rPr>
              <w:t xml:space="preserve">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 xml:space="preserve">For the third proposal, it is better to make the situation clear for the question we asked in the beginning. </w:t>
            </w:r>
            <w:proofErr w:type="gramStart"/>
            <w:r w:rsidRPr="00632FF0">
              <w:rPr>
                <w:rFonts w:eastAsiaTheme="minorEastAsia"/>
                <w:lang w:val="en-US" w:eastAsia="zh-CN"/>
              </w:rPr>
              <w:t>So</w:t>
            </w:r>
            <w:proofErr w:type="gramEnd"/>
            <w:r w:rsidRPr="00632FF0">
              <w:rPr>
                <w:rFonts w:eastAsiaTheme="minorEastAsia"/>
                <w:lang w:val="en-US" w:eastAsia="zh-CN"/>
              </w:rPr>
              <w:t xml:space="preserve">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ListParagraph"/>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For TDD, center frequencies are assumed to be the same for the initial DL BWP</w:t>
            </w:r>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ListParagraph"/>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ListParagraph"/>
              <w:ind w:left="0"/>
              <w:rPr>
                <w:rFonts w:ascii="Times New Roman" w:eastAsia="Yu Mincho"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 xml:space="preserve">ZTE, </w:t>
            </w:r>
            <w:proofErr w:type="spellStart"/>
            <w:r w:rsidRPr="00632FF0">
              <w:rPr>
                <w:rFonts w:eastAsiaTheme="minorEastAsia"/>
                <w:lang w:val="en-US" w:eastAsia="zh-CN"/>
              </w:rPr>
              <w:t>Sanechips</w:t>
            </w:r>
            <w:proofErr w:type="spellEnd"/>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We share the similar view with DOCOMO. If the UE does not expect the misalignment, a UE capability report can be used to expect the gNB  to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ListParagraph"/>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ListParagraph"/>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ListParagraph"/>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ListParagraph"/>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ListParagraph"/>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w:t>
            </w:r>
            <w:proofErr w:type="spellStart"/>
            <w:r w:rsidRPr="003A230D">
              <w:rPr>
                <w:rFonts w:eastAsiaTheme="minorEastAsia"/>
                <w:lang w:val="en-US" w:eastAsia="zh-CN"/>
              </w:rPr>
              <w:t>centre</w:t>
            </w:r>
            <w:proofErr w:type="spellEnd"/>
            <w:r w:rsidRPr="003A230D">
              <w:rPr>
                <w:rFonts w:eastAsiaTheme="minorEastAsia"/>
                <w:lang w:val="en-US" w:eastAsia="zh-CN"/>
              </w:rPr>
              <w:t xml:space="preserv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ListParagraph"/>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14:paraId="23996BE4" w14:textId="582498BA" w:rsidR="003A230D" w:rsidRPr="003A230D" w:rsidRDefault="003A230D" w:rsidP="003A230D">
            <w:pPr>
              <w:pStyle w:val="ListParagraph"/>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7690356" w14:textId="77777777" w:rsidR="00547AFB" w:rsidRP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ListParagraph"/>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ListParagraph"/>
              <w:numPr>
                <w:ilvl w:val="0"/>
                <w:numId w:val="91"/>
              </w:numPr>
              <w:rPr>
                <w:rFonts w:eastAsiaTheme="minorEastAsia"/>
                <w:lang w:val="en-US" w:eastAsia="zh-CN"/>
              </w:rPr>
            </w:pPr>
            <w:r>
              <w:rPr>
                <w:rFonts w:eastAsiaTheme="minorEastAsia"/>
                <w:lang w:val="en-US" w:eastAsia="zh-CN"/>
              </w:rPr>
              <w:lastRenderedPageBreak/>
              <w:t xml:space="preserve">For clarity, </w:t>
            </w:r>
            <w:proofErr w:type="spellStart"/>
            <w:r>
              <w:rPr>
                <w:rFonts w:eastAsiaTheme="minorEastAsia"/>
                <w:lang w:val="en-US" w:eastAsia="zh-CN"/>
              </w:rPr>
              <w:t>sugguest</w:t>
            </w:r>
            <w:proofErr w:type="spellEnd"/>
            <w:r>
              <w:rPr>
                <w:rFonts w:eastAsiaTheme="minorEastAsia"/>
                <w:lang w:val="en-US" w:eastAsia="zh-CN"/>
              </w:rPr>
              <w:t xml:space="preserve"> to change the sub-bullet as:</w:t>
            </w:r>
          </w:p>
          <w:p w14:paraId="437456EC" w14:textId="6032007E" w:rsidR="00547AFB" w:rsidRPr="00547AFB" w:rsidRDefault="00547AFB" w:rsidP="001B34C0">
            <w:pPr>
              <w:pStyle w:val="ListParagraph"/>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lastRenderedPageBreak/>
              <w:t>Nokia, NSB</w:t>
            </w:r>
          </w:p>
        </w:tc>
        <w:tc>
          <w:tcPr>
            <w:tcW w:w="1372" w:type="dxa"/>
          </w:tcPr>
          <w:p w14:paraId="5C26ADC8" w14:textId="10D3893D" w:rsidR="00BB640C" w:rsidRDefault="00BB640C"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14:paraId="6F11B959" w14:textId="77777777" w:rsidTr="00711CF4">
        <w:tc>
          <w:tcPr>
            <w:tcW w:w="1479" w:type="dxa"/>
          </w:tcPr>
          <w:p w14:paraId="3CC4C2FE" w14:textId="1BCB1174" w:rsidR="00E51DBB" w:rsidRDefault="00E51DBB" w:rsidP="00E51DBB">
            <w:pPr>
              <w:spacing w:afterLines="50" w:after="120"/>
              <w:rPr>
                <w:rFonts w:eastAsiaTheme="minorEastAsia"/>
                <w:lang w:eastAsia="zh-CN"/>
              </w:rPr>
            </w:pPr>
            <w:r>
              <w:rPr>
                <w:rFonts w:eastAsiaTheme="minorEastAsia"/>
                <w:lang w:eastAsia="zh-CN"/>
              </w:rPr>
              <w:t>Intel</w:t>
            </w:r>
          </w:p>
        </w:tc>
        <w:tc>
          <w:tcPr>
            <w:tcW w:w="1372" w:type="dxa"/>
          </w:tcPr>
          <w:p w14:paraId="63796A7B" w14:textId="586956FF" w:rsidR="00E51DBB" w:rsidRDefault="00E51DBB" w:rsidP="00E51DBB">
            <w:pPr>
              <w:tabs>
                <w:tab w:val="left" w:pos="551"/>
              </w:tabs>
              <w:spacing w:afterLines="50" w:after="120"/>
              <w:rPr>
                <w:rFonts w:eastAsia="Yu Mincho"/>
                <w:lang w:val="en-US" w:eastAsia="ja-JP"/>
              </w:rPr>
            </w:pPr>
            <w:r>
              <w:rPr>
                <w:rFonts w:eastAsia="Yu Mincho"/>
                <w:lang w:val="en-US" w:eastAsia="ja-JP"/>
              </w:rPr>
              <w:t>Y</w:t>
            </w:r>
          </w:p>
        </w:tc>
        <w:tc>
          <w:tcPr>
            <w:tcW w:w="6780" w:type="dxa"/>
          </w:tcPr>
          <w:p w14:paraId="5C3B55E4" w14:textId="77777777" w:rsidR="00E51DBB" w:rsidRDefault="00E51DBB" w:rsidP="00E51DBB">
            <w:pPr>
              <w:rPr>
                <w:rFonts w:eastAsiaTheme="minorEastAsia"/>
                <w:lang w:val="en-US" w:eastAsia="zh-CN"/>
              </w:rPr>
            </w:pPr>
            <w:r>
              <w:rPr>
                <w:rFonts w:eastAsiaTheme="minorEastAsia"/>
                <w:lang w:val="en-US" w:eastAsia="zh-CN"/>
              </w:rPr>
              <w:t>We support the version from the FL.</w:t>
            </w:r>
          </w:p>
          <w:p w14:paraId="0FDEF025" w14:textId="77777777"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w:t>
            </w:r>
            <w:r w:rsidR="00492939">
              <w:rPr>
                <w:rFonts w:eastAsiaTheme="minorEastAsia"/>
                <w:lang w:val="en-US" w:eastAsia="zh-CN"/>
              </w:rPr>
              <w:t xml:space="preserve"> </w:t>
            </w:r>
          </w:p>
          <w:p w14:paraId="43F6D337" w14:textId="3B6873D4"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RedCap,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bl>
    <w:p w14:paraId="0615CC7B" w14:textId="77777777" w:rsidR="00C5318A" w:rsidRPr="00196EA6"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TableGrid"/>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w:t>
            </w:r>
            <w:proofErr w:type="gramStart"/>
            <w:r>
              <w:rPr>
                <w:lang w:val="en-US" w:eastAsia="ko-KR"/>
              </w:rPr>
              <w:t>So</w:t>
            </w:r>
            <w:proofErr w:type="gramEnd"/>
            <w:r>
              <w:rPr>
                <w:lang w:val="en-US" w:eastAsia="ko-KR"/>
              </w:rPr>
              <w:t xml:space="preserve">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ListParagraph"/>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01082816" w:rsidR="00C5318A" w:rsidRDefault="0018740A">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lastRenderedPageBreak/>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w:t>
            </w:r>
            <w:proofErr w:type="gramStart"/>
            <w:r>
              <w:rPr>
                <w:rFonts w:eastAsiaTheme="minorEastAsia"/>
                <w:bCs/>
                <w:sz w:val="20"/>
                <w:szCs w:val="20"/>
                <w:lang w:val="en-US" w:eastAsia="zh-CN"/>
              </w:rPr>
              <w:t>access’</w:t>
            </w:r>
            <w:proofErr w:type="gramEnd"/>
            <w:r>
              <w:rPr>
                <w:rFonts w:eastAsiaTheme="minorEastAsia"/>
                <w:bCs/>
                <w:sz w:val="20"/>
                <w:szCs w:val="20"/>
                <w:lang w:val="en-US" w:eastAsia="zh-CN"/>
              </w:rPr>
              <w:t xml:space="preserve">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 xml:space="preserve">esides, we like to clarify </w:t>
            </w:r>
            <w:proofErr w:type="gramStart"/>
            <w:r>
              <w:rPr>
                <w:rFonts w:eastAsiaTheme="minorEastAsia"/>
                <w:bCs/>
                <w:lang w:val="en-US" w:eastAsia="zh-CN"/>
              </w:rPr>
              <w:t>the when</w:t>
            </w:r>
            <w:proofErr w:type="gramEnd"/>
            <w:r>
              <w:rPr>
                <w:rFonts w:eastAsiaTheme="minorEastAsia"/>
                <w:bCs/>
                <w:lang w:val="en-US" w:eastAsia="zh-CN"/>
              </w:rPr>
              <w:t xml:space="preserve">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lastRenderedPageBreak/>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w:t>
            </w:r>
            <w:proofErr w:type="gramStart"/>
            <w:r>
              <w:rPr>
                <w:rFonts w:ascii="Times New Roman" w:hAnsi="Times New Roman" w:cs="Times New Roman"/>
                <w:b/>
                <w:bCs/>
                <w:sz w:val="20"/>
                <w:szCs w:val="20"/>
                <w:lang w:val="en-US"/>
              </w:rPr>
              <w:t>0</w:t>
            </w:r>
            <w:r>
              <w:rPr>
                <w:rFonts w:ascii="Times New Roman" w:hAnsi="Times New Roman" w:cs="Times New Roman"/>
                <w:b/>
                <w:bCs/>
                <w:color w:val="70AD47" w:themeColor="accent6"/>
                <w:sz w:val="20"/>
                <w:szCs w:val="20"/>
                <w:lang w:val="en-US"/>
              </w:rPr>
              <w:t>, if</w:t>
            </w:r>
            <w:proofErr w:type="gramEnd"/>
            <w:r>
              <w:rPr>
                <w:rFonts w:ascii="Times New Roman" w:hAnsi="Times New Roman" w:cs="Times New Roman"/>
                <w:b/>
                <w:bCs/>
                <w:color w:val="70AD47" w:themeColor="accent6"/>
                <w:sz w:val="20"/>
                <w:szCs w:val="20"/>
                <w:lang w:val="en-US"/>
              </w:rPr>
              <w:t xml:space="preserve">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w:t>
            </w:r>
            <w:r>
              <w:rPr>
                <w:rFonts w:eastAsiaTheme="minorEastAsia"/>
                <w:bCs/>
                <w:sz w:val="20"/>
                <w:szCs w:val="20"/>
                <w:lang w:val="en-US" w:eastAsia="zh-CN"/>
              </w:rPr>
              <w:lastRenderedPageBreak/>
              <w:t xml:space="preserve">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ListParagraph"/>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ListParagraph"/>
              <w:ind w:left="0"/>
              <w:jc w:val="both"/>
              <w:rPr>
                <w:rFonts w:ascii="Times New Roman" w:hAnsi="Times New Roman" w:cs="Times New Roman"/>
                <w:sz w:val="20"/>
                <w:szCs w:val="20"/>
                <w:lang w:val="en-US" w:eastAsia="zh-CN"/>
              </w:rPr>
            </w:pPr>
          </w:p>
          <w:p w14:paraId="4747C200" w14:textId="2A44374B" w:rsidR="00C5318A" w:rsidRDefault="0018740A">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ListParagraph"/>
              <w:ind w:left="0"/>
              <w:jc w:val="both"/>
              <w:rPr>
                <w:rFonts w:ascii="Times New Roman" w:hAnsi="Times New Roman" w:cs="Times New Roman"/>
                <w:sz w:val="20"/>
                <w:szCs w:val="20"/>
                <w:lang w:val="en-US"/>
              </w:rPr>
            </w:pPr>
          </w:p>
          <w:p w14:paraId="05D03A18" w14:textId="77777777" w:rsidR="00C5318A" w:rsidRDefault="0018740A">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ListParagraph"/>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lastRenderedPageBreak/>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zh-CN"/>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ListParagraph"/>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ListParagraph"/>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lastRenderedPageBreak/>
              <w:t>High Priority Proposal 4-3b</w:t>
            </w:r>
            <w:r>
              <w:rPr>
                <w:b/>
                <w:lang w:val="en-US"/>
              </w:rPr>
              <w:t>:</w:t>
            </w:r>
          </w:p>
          <w:p w14:paraId="5C05A095"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ListParagraph"/>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proofErr w:type="gramStart"/>
            <w:r>
              <w:rPr>
                <w:rFonts w:eastAsiaTheme="minorEastAsia" w:hint="eastAsia"/>
                <w:bCs/>
                <w:lang w:val="en-US" w:eastAsia="zh-CN"/>
              </w:rPr>
              <w:t>B</w:t>
            </w:r>
            <w:r>
              <w:rPr>
                <w:rFonts w:eastAsiaTheme="minorEastAsia"/>
                <w:bCs/>
                <w:lang w:val="en-US" w:eastAsia="zh-CN"/>
              </w:rPr>
              <w:t>esides,  we</w:t>
            </w:r>
            <w:proofErr w:type="gramEnd"/>
            <w:r>
              <w:rPr>
                <w:rFonts w:eastAsiaTheme="minorEastAsia"/>
                <w:bCs/>
                <w:lang w:val="en-US" w:eastAsia="zh-CN"/>
              </w:rPr>
              <w:t xml:space="preserv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w:t>
            </w:r>
            <w:proofErr w:type="gramStart"/>
            <w:r>
              <w:rPr>
                <w:rFonts w:ascii="Times New Roman" w:hAnsi="Times New Roman" w:cs="Times New Roman"/>
                <w:b/>
                <w:bCs/>
                <w:sz w:val="20"/>
                <w:szCs w:val="20"/>
                <w:lang w:val="en-US"/>
              </w:rPr>
              <w:t>0</w:t>
            </w:r>
            <w:r>
              <w:rPr>
                <w:rFonts w:ascii="Times New Roman" w:hAnsi="Times New Roman" w:cs="Times New Roman"/>
                <w:b/>
                <w:bCs/>
                <w:color w:val="70AD47" w:themeColor="accent6"/>
                <w:sz w:val="20"/>
                <w:szCs w:val="20"/>
                <w:lang w:val="en-US"/>
              </w:rPr>
              <w:t>, if</w:t>
            </w:r>
            <w:proofErr w:type="gramEnd"/>
            <w:r>
              <w:rPr>
                <w:rFonts w:ascii="Times New Roman" w:hAnsi="Times New Roman" w:cs="Times New Roman"/>
                <w:b/>
                <w:bCs/>
                <w:color w:val="70AD47" w:themeColor="accent6"/>
                <w:sz w:val="20"/>
                <w:szCs w:val="20"/>
                <w:lang w:val="en-US"/>
              </w:rPr>
              <w:t xml:space="preserve">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ListParagraph"/>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w:t>
            </w:r>
            <w:r>
              <w:rPr>
                <w:rFonts w:ascii="Times New Roman" w:hAnsi="Times New Roman" w:cs="Times New Roman"/>
                <w:b/>
                <w:bCs/>
                <w:sz w:val="20"/>
                <w:szCs w:val="20"/>
                <w:lang w:val="en-US"/>
              </w:rPr>
              <w:lastRenderedPageBreak/>
              <w:t xml:space="preserve">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ListParagraph"/>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ListParagraph"/>
              <w:ind w:left="0"/>
              <w:jc w:val="both"/>
              <w:rPr>
                <w:rFonts w:ascii="Times New Roman" w:hAnsi="Times New Roman" w:cs="Times New Roman"/>
                <w:sz w:val="20"/>
                <w:szCs w:val="20"/>
                <w:lang w:val="en-US" w:eastAsia="zh-CN"/>
              </w:rPr>
            </w:pPr>
          </w:p>
          <w:p w14:paraId="37786468"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ListParagraph"/>
              <w:ind w:left="0"/>
              <w:jc w:val="both"/>
              <w:rPr>
                <w:rFonts w:ascii="Times New Roman" w:hAnsi="Times New Roman" w:cs="Times New Roman"/>
                <w:sz w:val="20"/>
                <w:szCs w:val="20"/>
                <w:lang w:val="en-US" w:eastAsia="zh-CN"/>
              </w:rPr>
            </w:pPr>
          </w:p>
          <w:p w14:paraId="36D4ED60" w14:textId="77777777" w:rsidR="00C5318A" w:rsidRDefault="0018740A">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ListParagraph"/>
              <w:ind w:left="0"/>
              <w:jc w:val="both"/>
              <w:rPr>
                <w:rFonts w:ascii="Times New Roman" w:hAnsi="Times New Roman" w:cs="Times New Roman"/>
                <w:sz w:val="20"/>
                <w:szCs w:val="20"/>
                <w:lang w:val="en-US" w:eastAsia="zh-CN"/>
              </w:rPr>
            </w:pPr>
          </w:p>
          <w:p w14:paraId="12753B2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ListParagraph"/>
              <w:ind w:left="0"/>
              <w:jc w:val="both"/>
              <w:rPr>
                <w:rFonts w:ascii="Times New Roman" w:hAnsi="Times New Roman" w:cs="Times New Roman"/>
                <w:sz w:val="20"/>
                <w:szCs w:val="20"/>
                <w:lang w:val="en-US" w:eastAsia="zh-CN"/>
              </w:rPr>
            </w:pPr>
          </w:p>
          <w:p w14:paraId="39679676" w14:textId="77777777" w:rsidR="00C5318A" w:rsidRDefault="0018740A">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ListParagraph"/>
              <w:ind w:left="0"/>
              <w:jc w:val="both"/>
              <w:rPr>
                <w:rFonts w:ascii="Times New Roman" w:hAnsi="Times New Roman" w:cs="Times New Roman"/>
                <w:sz w:val="20"/>
                <w:szCs w:val="20"/>
                <w:lang w:val="en-US" w:eastAsia="zh-CN"/>
              </w:rPr>
            </w:pPr>
          </w:p>
          <w:p w14:paraId="7248CD85" w14:textId="77777777" w:rsidR="00C5318A" w:rsidRDefault="0018740A">
            <w:pPr>
              <w:pStyle w:val="ListParagraph"/>
              <w:ind w:left="0"/>
              <w:jc w:val="both"/>
              <w:rPr>
                <w:rFonts w:ascii="Times New Roman" w:hAnsi="Times New Roman" w:cs="Times New Roman"/>
                <w:sz w:val="20"/>
                <w:szCs w:val="20"/>
                <w:lang w:val="en-US" w:eastAsia="zh-CN"/>
              </w:rPr>
            </w:pPr>
            <w:r>
              <w:rPr>
                <w:noProof/>
                <w:sz w:val="20"/>
                <w:szCs w:val="20"/>
                <w:lang w:val="en-US" w:eastAsia="zh-CN"/>
              </w:rPr>
              <w:lastRenderedPageBreak/>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ListParagraph"/>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ListParagraph"/>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ListParagraph"/>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ListParagraph"/>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ListParagraph"/>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Heading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lastRenderedPageBreak/>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ListParagraph"/>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ListParagraph"/>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ListParagraph"/>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w:t>
            </w:r>
            <w:r>
              <w:rPr>
                <w:rFonts w:ascii="Arial" w:hAnsi="Arial" w:cs="Arial"/>
                <w:bCs/>
                <w:color w:val="000000"/>
                <w:lang w:eastAsia="ko-KR"/>
              </w:rPr>
              <w:lastRenderedPageBreak/>
              <w:t>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proofErr w:type="gramStart"/>
            <w:r>
              <w:rPr>
                <w:rFonts w:ascii="Arial" w:hAnsi="Arial" w:cs="Arial"/>
                <w:bCs/>
                <w:color w:val="000000"/>
                <w:lang w:eastAsia="ko-KR"/>
              </w:rPr>
              <w:t>From</w:t>
            </w:r>
            <w:proofErr w:type="gramEnd"/>
            <w:r>
              <w:rPr>
                <w:rFonts w:ascii="Arial" w:hAnsi="Arial" w:cs="Arial"/>
                <w:bCs/>
                <w:color w:val="000000"/>
                <w:lang w:eastAsia="ko-KR"/>
              </w:rPr>
              <w:t xml:space="preserve">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lastRenderedPageBreak/>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ListParagraph"/>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ListParagraph"/>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ListParagraph"/>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ListParagraph"/>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lastRenderedPageBreak/>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ListParagraph"/>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What is the performance difference between NCD-SSB with large periodicity and UE performing measurement with gap with large DRX cycle and/or sparse gap </w:t>
            </w:r>
            <w:proofErr w:type="gramStart"/>
            <w:r>
              <w:rPr>
                <w:sz w:val="20"/>
                <w:szCs w:val="20"/>
                <w:lang w:val="en-US" w:eastAsia="ko-KR"/>
              </w:rPr>
              <w:t>pattern</w:t>
            </w:r>
            <w:proofErr w:type="gramEnd"/>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 xml:space="preserve">Option 2 would </w:t>
            </w:r>
            <w:proofErr w:type="gramStart"/>
            <w:r>
              <w:rPr>
                <w:b/>
                <w:lang w:val="en-US" w:eastAsia="ko-KR"/>
              </w:rPr>
              <w:t>requires</w:t>
            </w:r>
            <w:proofErr w:type="gramEnd"/>
            <w:r>
              <w:rPr>
                <w:b/>
                <w:lang w:val="en-US" w:eastAsia="ko-KR"/>
              </w:rPr>
              <w:t xml:space="preserve"> modifications in alternatives:</w:t>
            </w:r>
          </w:p>
          <w:p w14:paraId="2D2AD017" w14:textId="77777777" w:rsidR="00C5318A" w:rsidRDefault="0018740A">
            <w:pPr>
              <w:pStyle w:val="ListParagraph"/>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ListParagraph"/>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ListParagraph"/>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ListParagraph"/>
              <w:numPr>
                <w:ilvl w:val="0"/>
                <w:numId w:val="51"/>
              </w:numPr>
              <w:rPr>
                <w:sz w:val="20"/>
                <w:szCs w:val="20"/>
                <w:lang w:val="en-US" w:eastAsia="ko-KR"/>
              </w:rPr>
            </w:pPr>
            <w:r>
              <w:rPr>
                <w:sz w:val="20"/>
                <w:szCs w:val="20"/>
                <w:lang w:val="en-US" w:eastAsia="ko-KR"/>
              </w:rPr>
              <w:t xml:space="preserve">No additional RAN1 work for NCD-SSB, </w:t>
            </w:r>
            <w:proofErr w:type="gramStart"/>
            <w:r>
              <w:rPr>
                <w:sz w:val="20"/>
                <w:szCs w:val="20"/>
                <w:lang w:val="en-US" w:eastAsia="ko-KR"/>
              </w:rPr>
              <w:t>e.g.</w:t>
            </w:r>
            <w:proofErr w:type="gramEnd"/>
            <w:r>
              <w:rPr>
                <w:sz w:val="20"/>
                <w:szCs w:val="20"/>
                <w:lang w:val="en-US" w:eastAsia="ko-KR"/>
              </w:rPr>
              <w:t xml:space="preserve">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lastRenderedPageBreak/>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lastRenderedPageBreak/>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 xml:space="preserve">No additional RAN1 work for NCD-SSB, </w:t>
            </w:r>
            <w:proofErr w:type="gramStart"/>
            <w:r>
              <w:rPr>
                <w:color w:val="FF0000"/>
                <w:lang w:val="en-US" w:eastAsia="ko-KR"/>
              </w:rPr>
              <w:t>e.g.</w:t>
            </w:r>
            <w:proofErr w:type="gramEnd"/>
            <w:r>
              <w:rPr>
                <w:color w:val="FF0000"/>
                <w:lang w:val="en-US" w:eastAsia="ko-KR"/>
              </w:rPr>
              <w:t xml:space="preserve">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lastRenderedPageBreak/>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lastRenderedPageBreak/>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lastRenderedPageBreak/>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w:t>
            </w:r>
            <w:proofErr w:type="gramStart"/>
            <w:r>
              <w:rPr>
                <w:rFonts w:eastAsiaTheme="minorEastAsia"/>
                <w:lang w:val="en-US" w:eastAsia="zh-CN"/>
              </w:rPr>
              <w:t>Therefore</w:t>
            </w:r>
            <w:proofErr w:type="gramEnd"/>
            <w:r>
              <w:rPr>
                <w:rFonts w:eastAsiaTheme="minorEastAsia"/>
                <w:lang w:val="en-US" w:eastAsia="zh-CN"/>
              </w:rPr>
              <w:t xml:space="preserve"> it is not clear how much benefit would CSI-RS bring in this case. Consider the unclear benefit and amount of specification work required, we suggest </w:t>
            </w:r>
            <w:proofErr w:type="gramStart"/>
            <w:r>
              <w:rPr>
                <w:rFonts w:eastAsiaTheme="minorEastAsia"/>
                <w:lang w:val="en-US" w:eastAsia="zh-CN"/>
              </w:rPr>
              <w:t>to remove</w:t>
            </w:r>
            <w:proofErr w:type="gramEnd"/>
            <w:r>
              <w:rPr>
                <w:rFonts w:eastAsiaTheme="minorEastAsia"/>
                <w:lang w:val="en-US" w:eastAsia="zh-CN"/>
              </w:rPr>
              <w:t xml:space="preser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ListParagraph"/>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lastRenderedPageBreak/>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ListParagraph"/>
              <w:ind w:left="360"/>
              <w:jc w:val="both"/>
              <w:rPr>
                <w:rFonts w:eastAsiaTheme="minorEastAsia"/>
                <w:sz w:val="20"/>
                <w:szCs w:val="20"/>
                <w:lang w:val="en-US" w:eastAsia="zh-CN"/>
              </w:rPr>
            </w:pPr>
          </w:p>
          <w:p w14:paraId="6EA3FB5C"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 xml:space="preserve">Given that the FFS on “BWP#0 configuration option 1” has been removed from updated proposal, the second bullet need to be updated to cover “BWP#0 configuration option 1”, </w:t>
            </w:r>
            <w:proofErr w:type="gramStart"/>
            <w:r>
              <w:rPr>
                <w:rFonts w:eastAsiaTheme="minorEastAsia"/>
                <w:sz w:val="20"/>
                <w:szCs w:val="20"/>
                <w:lang w:val="en-US" w:eastAsia="zh-CN"/>
              </w:rPr>
              <w:t>i.e.</w:t>
            </w:r>
            <w:proofErr w:type="gramEnd"/>
            <w:r>
              <w:rPr>
                <w:rFonts w:eastAsiaTheme="minorEastAsia"/>
                <w:sz w:val="20"/>
                <w:szCs w:val="20"/>
                <w:lang w:val="en-US" w:eastAsia="zh-CN"/>
              </w:rPr>
              <w:t xml:space="preserve"> having the following modification:</w:t>
            </w:r>
          </w:p>
          <w:p w14:paraId="23EEF7CD" w14:textId="77777777" w:rsidR="00C5318A" w:rsidRDefault="0018740A">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ListParagraph"/>
              <w:ind w:left="360"/>
              <w:jc w:val="both"/>
              <w:rPr>
                <w:b/>
                <w:bCs/>
                <w:sz w:val="20"/>
                <w:szCs w:val="20"/>
                <w:lang w:val="en-US" w:eastAsia="en-GB"/>
              </w:rPr>
            </w:pPr>
          </w:p>
          <w:p w14:paraId="5C5D55B3" w14:textId="77777777" w:rsidR="00C5318A" w:rsidRDefault="0018740A">
            <w:pPr>
              <w:pStyle w:val="ListParagraph"/>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lastRenderedPageBreak/>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 xml:space="preserve">e NW overhead caused by NCD-SSB transmission in idle/inactive mode. On the other </w:t>
            </w:r>
            <w:proofErr w:type="gramStart"/>
            <w:r>
              <w:rPr>
                <w:rFonts w:eastAsiaTheme="minorEastAsia"/>
                <w:lang w:val="en-US" w:eastAsia="ko-KR"/>
              </w:rPr>
              <w:t>hand</w:t>
            </w:r>
            <w:proofErr w:type="gramEnd"/>
            <w:r>
              <w:rPr>
                <w:rFonts w:eastAsiaTheme="minorEastAsia"/>
                <w:lang w:val="en-US" w:eastAsia="ko-KR"/>
              </w:rPr>
              <w:t xml:space="preserve">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ListParagraph"/>
              <w:ind w:left="360"/>
              <w:jc w:val="both"/>
              <w:rPr>
                <w:rFonts w:eastAsiaTheme="minorEastAsia"/>
                <w:sz w:val="20"/>
                <w:szCs w:val="20"/>
                <w:lang w:val="en-US" w:eastAsia="zh-CN"/>
              </w:rPr>
            </w:pPr>
          </w:p>
          <w:p w14:paraId="1306C066" w14:textId="77777777" w:rsidR="00C5318A" w:rsidRDefault="0018740A">
            <w:pPr>
              <w:pStyle w:val="ListParagraph"/>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ListParagraph"/>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ListParagraph"/>
              <w:ind w:left="0"/>
              <w:jc w:val="both"/>
              <w:rPr>
                <w:rFonts w:eastAsiaTheme="minorEastAsia"/>
                <w:sz w:val="20"/>
                <w:szCs w:val="20"/>
                <w:lang w:val="en-US" w:eastAsia="zh-CN"/>
              </w:rPr>
            </w:pPr>
          </w:p>
          <w:p w14:paraId="0FFBF32E" w14:textId="77777777" w:rsidR="00C5318A" w:rsidRDefault="0018740A">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ListParagraph"/>
              <w:ind w:left="0"/>
              <w:jc w:val="both"/>
              <w:rPr>
                <w:rFonts w:eastAsiaTheme="minorEastAsia"/>
                <w:sz w:val="20"/>
                <w:szCs w:val="20"/>
                <w:lang w:val="en-US" w:eastAsia="zh-CN"/>
              </w:rPr>
            </w:pPr>
          </w:p>
          <w:p w14:paraId="3964DECC" w14:textId="77777777" w:rsidR="00C5318A" w:rsidRDefault="0018740A">
            <w:pPr>
              <w:pStyle w:val="ListParagraph"/>
              <w:ind w:left="0"/>
              <w:jc w:val="both"/>
              <w:rPr>
                <w:rFonts w:eastAsiaTheme="minorEastAsia"/>
                <w:sz w:val="20"/>
                <w:szCs w:val="20"/>
                <w:lang w:val="en-US" w:eastAsia="zh-CN"/>
              </w:rPr>
            </w:pPr>
            <w:proofErr w:type="gramStart"/>
            <w:r>
              <w:rPr>
                <w:rFonts w:eastAsiaTheme="minorEastAsia" w:hint="eastAsia"/>
                <w:sz w:val="20"/>
                <w:szCs w:val="20"/>
                <w:lang w:val="en-US" w:eastAsia="zh-CN"/>
              </w:rPr>
              <w:t>So</w:t>
            </w:r>
            <w:proofErr w:type="gramEnd"/>
            <w:r>
              <w:rPr>
                <w:rFonts w:eastAsiaTheme="minorEastAsia" w:hint="eastAsia"/>
                <w:sz w:val="20"/>
                <w:szCs w:val="20"/>
                <w:lang w:val="en-US" w:eastAsia="zh-CN"/>
              </w:rPr>
              <w:t xml:space="preserve">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lastRenderedPageBreak/>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ListParagraph"/>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lastRenderedPageBreak/>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w:t>
            </w:r>
            <w:proofErr w:type="gramStart"/>
            <w:r>
              <w:rPr>
                <w:rFonts w:eastAsiaTheme="minorEastAsia"/>
                <w:lang w:val="en-US" w:eastAsia="zh-CN"/>
              </w:rPr>
              <w:t>3nd</w:t>
            </w:r>
            <w:proofErr w:type="gramEnd"/>
            <w:r>
              <w:rPr>
                <w:rFonts w:eastAsiaTheme="minorEastAsia"/>
                <w:lang w:val="en-US" w:eastAsia="zh-CN"/>
              </w:rPr>
              <w:t xml:space="preserve">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w:t>
            </w:r>
            <w:proofErr w:type="gramStart"/>
            <w:r>
              <w:rPr>
                <w:rFonts w:eastAsiaTheme="minorEastAsia"/>
                <w:lang w:val="en-US" w:eastAsia="zh-CN"/>
              </w:rPr>
              <w:t>i.e.</w:t>
            </w:r>
            <w:proofErr w:type="gramEnd"/>
            <w:r>
              <w:rPr>
                <w:rFonts w:eastAsiaTheme="minorEastAsia"/>
                <w:lang w:val="en-US" w:eastAsia="zh-CN"/>
              </w:rPr>
              <w:t xml:space="preserv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lastRenderedPageBreak/>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w:t>
            </w:r>
            <w:proofErr w:type="gramStart"/>
            <w:r>
              <w:rPr>
                <w:rFonts w:eastAsiaTheme="minorEastAsia"/>
                <w:lang w:eastAsia="zh-CN"/>
              </w:rPr>
              <w:t>SSB  but</w:t>
            </w:r>
            <w:proofErr w:type="gramEnd"/>
            <w:r>
              <w:rPr>
                <w:rFonts w:eastAsiaTheme="minorEastAsia"/>
                <w:lang w:eastAsia="zh-CN"/>
              </w:rPr>
              <w:t xml:space="preserve">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w:t>
            </w:r>
            <w:proofErr w:type="gramStart"/>
            <w:r>
              <w:rPr>
                <w:rFonts w:eastAsiaTheme="minorEastAsia"/>
                <w:lang w:val="en-US" w:eastAsia="zh-CN"/>
              </w:rPr>
              <w:t>So</w:t>
            </w:r>
            <w:proofErr w:type="gramEnd"/>
            <w:r>
              <w:rPr>
                <w:rFonts w:eastAsiaTheme="minorEastAsia"/>
                <w:lang w:val="en-US" w:eastAsia="zh-CN"/>
              </w:rPr>
              <w:t xml:space="preserve"> A RedCap UE MUST support operation without CSI-RS other than optionally support. </w:t>
            </w:r>
            <w:proofErr w:type="gramStart"/>
            <w:r>
              <w:rPr>
                <w:rFonts w:eastAsiaTheme="minorEastAsia"/>
                <w:lang w:val="en-US" w:eastAsia="zh-CN"/>
              </w:rPr>
              <w:t>Thus</w:t>
            </w:r>
            <w:proofErr w:type="gramEnd"/>
            <w:r>
              <w:rPr>
                <w:rFonts w:eastAsiaTheme="minorEastAsia"/>
                <w:lang w:val="en-US" w:eastAsia="zh-CN"/>
              </w:rPr>
              <w:t xml:space="preserve">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w:t>
            </w:r>
            <w:proofErr w:type="gramStart"/>
            <w:r>
              <w:rPr>
                <w:rFonts w:eastAsiaTheme="minorEastAsia"/>
                <w:lang w:val="en-US" w:eastAsia="zh-CN"/>
              </w:rPr>
              <w:t>observed</w:t>
            </w:r>
            <w:proofErr w:type="gramEnd"/>
            <w:r>
              <w:rPr>
                <w:rFonts w:eastAsiaTheme="minorEastAsia"/>
                <w:lang w:val="en-US" w:eastAsia="zh-CN"/>
              </w:rPr>
              <w:t xml:space="preserve">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proofErr w:type="gramStart"/>
            <w:r>
              <w:rPr>
                <w:rFonts w:eastAsia="Microsoft YaHei UI"/>
                <w:b/>
                <w:color w:val="000000"/>
                <w:lang w:eastAsia="zh-CN"/>
              </w:rPr>
              <w:t>expect</w:t>
            </w:r>
            <w:r>
              <w:rPr>
                <w:rFonts w:eastAsia="Microsoft YaHei UI"/>
                <w:b/>
                <w:strike/>
                <w:color w:val="00B0F0"/>
                <w:lang w:eastAsia="zh-CN"/>
              </w:rPr>
              <w:t>s</w:t>
            </w:r>
            <w:proofErr w:type="gramEnd"/>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proofErr w:type="gramStart"/>
            <w:r>
              <w:rPr>
                <w:rFonts w:eastAsiaTheme="minorEastAsia"/>
                <w:lang w:val="en-US" w:eastAsia="zh-CN"/>
              </w:rPr>
              <w:t>or,</w:t>
            </w:r>
            <w:proofErr w:type="gramEnd"/>
            <w:r>
              <w:rPr>
                <w:rFonts w:eastAsiaTheme="minorEastAsia"/>
                <w:lang w:val="en-US" w:eastAsia="zh-CN"/>
              </w:rPr>
              <w:t xml:space="preserve">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lastRenderedPageBreak/>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 xml:space="preserve">Regarding to the NCD-SSB in RRC connected mode, we are trying to find a middle ground. It may be considerable if we can handle the UE capability as a ‘must report’ one, just similar to the capability report for processing time, </w:t>
            </w:r>
            <w:proofErr w:type="gramStart"/>
            <w:r>
              <w:rPr>
                <w:rFonts w:eastAsiaTheme="minorEastAsia"/>
                <w:lang w:val="en-US" w:eastAsia="zh-CN"/>
              </w:rPr>
              <w:t>i.e.</w:t>
            </w:r>
            <w:proofErr w:type="gramEnd"/>
            <w:r>
              <w:rPr>
                <w:rFonts w:eastAsiaTheme="minorEastAsia"/>
                <w:lang w:val="en-US" w:eastAsia="zh-CN"/>
              </w:rPr>
              <w:t xml:space="preserv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xml:space="preserve">. But according to our understanding, in many other cases, </w:t>
            </w:r>
            <w:proofErr w:type="gramStart"/>
            <w:r>
              <w:rPr>
                <w:rFonts w:eastAsiaTheme="minorEastAsia"/>
                <w:lang w:val="en-US" w:eastAsia="zh-CN"/>
              </w:rPr>
              <w:t>e.g.</w:t>
            </w:r>
            <w:proofErr w:type="gramEnd"/>
            <w:r>
              <w:rPr>
                <w:rFonts w:eastAsiaTheme="minorEastAsia"/>
                <w:lang w:val="en-US" w:eastAsia="zh-CN"/>
              </w:rPr>
              <w:t xml:space="preserve">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w:t>
            </w:r>
            <w:r>
              <w:rPr>
                <w:rFonts w:ascii="Times New Roman" w:eastAsiaTheme="minorEastAsia" w:hAnsi="Times New Roman" w:cs="Times New Roman"/>
                <w:sz w:val="20"/>
                <w:szCs w:val="20"/>
                <w:lang w:val="en-US" w:eastAsia="zh-CN"/>
              </w:rPr>
              <w:lastRenderedPageBreak/>
              <w:t xml:space="preserve">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w:t>
            </w:r>
            <w:proofErr w:type="gramStart"/>
            <w:r>
              <w:rPr>
                <w:rFonts w:ascii="Times New Roman" w:eastAsiaTheme="minorEastAsia" w:hAnsi="Times New Roman" w:cs="Times New Roman"/>
                <w:sz w:val="20"/>
                <w:szCs w:val="20"/>
                <w:lang w:val="en-US" w:eastAsia="zh-CN"/>
              </w:rPr>
              <w:t>So</w:t>
            </w:r>
            <w:proofErr w:type="gramEnd"/>
            <w:r>
              <w:rPr>
                <w:rFonts w:ascii="Times New Roman" w:eastAsiaTheme="minorEastAsia" w:hAnsi="Times New Roman" w:cs="Times New Roman"/>
                <w:sz w:val="20"/>
                <w:szCs w:val="20"/>
                <w:lang w:val="en-US" w:eastAsia="zh-CN"/>
              </w:rPr>
              <w:t xml:space="preserve">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lastRenderedPageBreak/>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xml:space="preserve">”, what is the common understanding now? Is the UE </w:t>
            </w:r>
            <w:proofErr w:type="gramStart"/>
            <w:r>
              <w:rPr>
                <w:rFonts w:eastAsia="Yu Mincho"/>
                <w:lang w:val="en-US" w:eastAsia="ja-JP"/>
              </w:rPr>
              <w:t>expects</w:t>
            </w:r>
            <w:proofErr w:type="gramEnd"/>
            <w:r>
              <w:rPr>
                <w:rFonts w:eastAsia="Yu Mincho"/>
                <w:lang w:val="en-US" w:eastAsia="ja-JP"/>
              </w:rPr>
              <w:t xml:space="preserve">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and  CSI-RS can be used together with measurement gap for RLM, beam managements as optional capability to save UE </w:t>
            </w:r>
            <w:r>
              <w:rPr>
                <w:rFonts w:eastAsia="SimSun"/>
                <w:lang w:val="en-US" w:eastAsia="zh-CN"/>
              </w:rPr>
              <w:lastRenderedPageBreak/>
              <w:t xml:space="preserve">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lastRenderedPageBreak/>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lastRenderedPageBreak/>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 xml:space="preserve">Additionally, the motivation of separate paging configured in separate initial DL BWP in idle/inactive mode is offloading and there is no center frequency alignment and </w:t>
            </w:r>
            <w:r>
              <w:rPr>
                <w:rFonts w:eastAsia="SimSun"/>
                <w:lang w:val="en-US" w:eastAsia="zh-CN"/>
              </w:rPr>
              <w:lastRenderedPageBreak/>
              <w:t>resource fragmentation issue observed. However, separate paging can also be configured in CORESET0 bandwidth. Given this,  separate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proofErr w:type="gramStart"/>
            <w:r>
              <w:rPr>
                <w:rFonts w:eastAsia="Microsoft YaHei UI"/>
                <w:b/>
                <w:color w:val="000000"/>
                <w:lang w:eastAsia="zh-CN"/>
              </w:rPr>
              <w:t>expect</w:t>
            </w:r>
            <w:r>
              <w:rPr>
                <w:rFonts w:eastAsia="Microsoft YaHei UI"/>
                <w:b/>
                <w:strike/>
                <w:color w:val="FF0000"/>
                <w:lang w:eastAsia="zh-CN"/>
              </w:rPr>
              <w:t>s</w:t>
            </w:r>
            <w:proofErr w:type="gramEnd"/>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SimSun"/>
                <w:lang w:val="en-US" w:eastAsia="zh-CN"/>
              </w:rPr>
              <w:t>more clear</w:t>
            </w:r>
            <w:proofErr w:type="gramEnd"/>
            <w:r>
              <w:rPr>
                <w:rFonts w:eastAsia="SimSun"/>
                <w:lang w:val="en-US" w:eastAsia="zh-CN"/>
              </w:rPr>
              <w:t>,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t>A few points to highlight:</w:t>
            </w:r>
          </w:p>
          <w:p w14:paraId="4D4C91F0"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lastRenderedPageBreak/>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lastRenderedPageBreak/>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proofErr w:type="spellStart"/>
            <w:r>
              <w:rPr>
                <w:rFonts w:eastAsia="SimSun"/>
                <w:lang w:eastAsia="ko-KR"/>
              </w:rPr>
              <w:lastRenderedPageBreak/>
              <w:t>W.r.t.</w:t>
            </w:r>
            <w:proofErr w:type="spellEnd"/>
            <w:r>
              <w:rPr>
                <w:rFonts w:eastAsia="SimSun"/>
                <w:lang w:eastAsia="ko-KR"/>
              </w:rPr>
              <w:t xml:space="preserve">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lastRenderedPageBreak/>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w:t>
            </w:r>
            <w:proofErr w:type="gramStart"/>
            <w:r>
              <w:rPr>
                <w:rFonts w:ascii="Times New Roman" w:hAnsi="Times New Roman" w:cs="Times New Roman"/>
                <w:sz w:val="20"/>
                <w:szCs w:val="20"/>
                <w:lang w:val="en-US" w:eastAsia="zh-CN"/>
              </w:rPr>
              <w:t>i.e.</w:t>
            </w:r>
            <w:proofErr w:type="gramEnd"/>
            <w:r>
              <w:rPr>
                <w:rFonts w:ascii="Times New Roman" w:hAnsi="Times New Roman" w:cs="Times New Roman"/>
                <w:sz w:val="20"/>
                <w:szCs w:val="20"/>
                <w:lang w:val="en-US" w:eastAsia="zh-CN"/>
              </w:rPr>
              <w:t xml:space="preserve"> not containing entire CORESET#0), we really see less benefit to use NCD-SSB:</w:t>
            </w:r>
          </w:p>
          <w:p w14:paraId="34CD961F"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is confirmed that the RedCap UE will still have to perform RF retuning to CORESET#0, </w:t>
            </w:r>
            <w:proofErr w:type="gramStart"/>
            <w:r>
              <w:rPr>
                <w:rFonts w:ascii="Times New Roman" w:hAnsi="Times New Roman" w:cs="Times New Roman"/>
                <w:sz w:val="20"/>
                <w:szCs w:val="20"/>
                <w:lang w:val="en-US" w:eastAsia="zh-CN"/>
              </w:rPr>
              <w:t>e.g.</w:t>
            </w:r>
            <w:proofErr w:type="gramEnd"/>
            <w:r>
              <w:rPr>
                <w:rFonts w:ascii="Times New Roman" w:hAnsi="Times New Roman" w:cs="Times New Roman"/>
                <w:sz w:val="20"/>
                <w:szCs w:val="20"/>
                <w:lang w:val="en-US" w:eastAsia="zh-CN"/>
              </w:rPr>
              <w:t xml:space="preserve"> for SIB reading.</w:t>
            </w:r>
          </w:p>
          <w:p w14:paraId="31601541" w14:textId="77777777" w:rsidR="00C5318A" w:rsidRDefault="0018740A">
            <w:pPr>
              <w:pStyle w:val="ListParagraph"/>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ListParagraph"/>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 xml:space="preserve">We think it is </w:t>
            </w:r>
            <w:proofErr w:type="gramStart"/>
            <w:r>
              <w:rPr>
                <w:rFonts w:ascii="Times New Roman" w:hAnsi="Times New Roman" w:cs="Times New Roman"/>
                <w:sz w:val="20"/>
                <w:szCs w:val="20"/>
                <w:lang w:val="en-US" w:eastAsia="zh-CN"/>
              </w:rPr>
              <w:t>considerable, since</w:t>
            </w:r>
            <w:proofErr w:type="gramEnd"/>
            <w:r>
              <w:rPr>
                <w:rFonts w:ascii="Times New Roman" w:hAnsi="Times New Roman" w:cs="Times New Roman"/>
                <w:sz w:val="20"/>
                <w:szCs w:val="20"/>
                <w:lang w:val="en-US" w:eastAsia="zh-CN"/>
              </w:rPr>
              <w:t xml:space="preserve"> the UE vendors are still free to use NCD-SSB in their products. All they need to do is just report their preference during UE capability report.</w:t>
            </w:r>
          </w:p>
          <w:p w14:paraId="25135238" w14:textId="77777777" w:rsidR="00C5318A" w:rsidRDefault="0018740A">
            <w:pPr>
              <w:pStyle w:val="ListParagraph"/>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lastRenderedPageBreak/>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w:t>
            </w:r>
            <w:r w:rsidR="00B006EC">
              <w:rPr>
                <w:rFonts w:eastAsia="SimSun"/>
                <w:lang w:val="en-US" w:eastAsia="ko-KR"/>
              </w:rPr>
              <w:t>UEs</w:t>
            </w:r>
            <w:r>
              <w:rPr>
                <w:rFonts w:eastAsia="SimSun"/>
                <w:lang w:val="en-US" w:eastAsia="ko-KR"/>
              </w:rPr>
              <w:t xml:space="preserve">, and “support of NCD-SSB” in the context of RedCap should not be mixed with the Rel-15 use-case. </w:t>
            </w:r>
          </w:p>
          <w:p w14:paraId="7E0C0596" w14:textId="77777777" w:rsidR="00C5318A" w:rsidRDefault="0018740A">
            <w:pPr>
              <w:pStyle w:val="ListParagraph"/>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lastRenderedPageBreak/>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14:paraId="442C789D" w14:textId="77777777" w:rsidR="00C5318A" w:rsidRDefault="0018740A">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In idle/inactive mode, RAN1 assumes a RedCap UE performing RACH in the separate initial DL BWP is NOT required to monitor </w:t>
            </w:r>
            <w:r>
              <w:rPr>
                <w:rFonts w:eastAsia="Microsoft YaHei UI"/>
                <w:b/>
                <w:color w:val="FF0000"/>
                <w:lang w:eastAsia="zh-CN"/>
              </w:rPr>
              <w:lastRenderedPageBreak/>
              <w:t>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lastRenderedPageBreak/>
              <w:t xml:space="preserve">HW, </w:t>
            </w:r>
            <w:proofErr w:type="spellStart"/>
            <w:r>
              <w:rPr>
                <w:rFonts w:eastAsia="SimSun"/>
                <w:lang w:val="en-US" w:eastAsia="zh-CN"/>
              </w:rPr>
              <w:t>HiSi</w:t>
            </w:r>
            <w:proofErr w:type="spellEnd"/>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t>Could you explain what the basic expected behavior a RedCap UE is and what is the mentioned R15 use case?</w:t>
            </w:r>
          </w:p>
          <w:p w14:paraId="4D7DD722" w14:textId="601D5C89"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w:t>
            </w:r>
            <w:r w:rsidR="00B006EC">
              <w:rPr>
                <w:rFonts w:eastAsia="SimSun"/>
                <w:i/>
                <w:lang w:val="en-US" w:eastAsia="ko-KR"/>
              </w:rPr>
              <w:t>UEs</w:t>
            </w:r>
            <w:r>
              <w:rPr>
                <w:rFonts w:eastAsia="SimSun"/>
                <w:i/>
                <w:lang w:val="en-US" w:eastAsia="ko-KR"/>
              </w:rPr>
              <w:t xml:space="preserve">, and “support of NCD-SSB” in the context of RedCap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@vivo</w:t>
            </w:r>
          </w:p>
          <w:p w14:paraId="68BEDED8" w14:textId="77777777" w:rsidR="00C5318A" w:rsidRDefault="0018740A">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 ,...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non-RedCap.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ListParagraph"/>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w:t>
            </w:r>
            <w:proofErr w:type="gramStart"/>
            <w:r>
              <w:rPr>
                <w:rFonts w:ascii="Times New Roman" w:hAnsi="Times New Roman" w:cs="Times New Roman"/>
                <w:sz w:val="20"/>
                <w:szCs w:val="20"/>
                <w:lang w:val="en-US"/>
              </w:rPr>
              <w:t>So</w:t>
            </w:r>
            <w:proofErr w:type="gramEnd"/>
            <w:r>
              <w:rPr>
                <w:rFonts w:ascii="Times New Roman" w:hAnsi="Times New Roman" w:cs="Times New Roman"/>
                <w:sz w:val="20"/>
                <w:szCs w:val="20"/>
                <w:lang w:val="en-US"/>
              </w:rPr>
              <w:t xml:space="preserve">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lastRenderedPageBreak/>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ListParagraph"/>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xml:space="preserve">, whether SSB is still required depends on CSI-RS can work standalone or not, at least for now RAN4 said CSI-RS cannot work standalone for RRM measurement. </w:t>
            </w:r>
            <w:proofErr w:type="gramStart"/>
            <w:r>
              <w:rPr>
                <w:rFonts w:eastAsiaTheme="minorEastAsia"/>
                <w:lang w:val="en-US" w:eastAsia="zh-CN"/>
              </w:rPr>
              <w:t>Therefore</w:t>
            </w:r>
            <w:proofErr w:type="gramEnd"/>
            <w:r>
              <w:rPr>
                <w:rFonts w:eastAsiaTheme="minorEastAsia"/>
                <w:lang w:val="en-US" w:eastAsia="zh-CN"/>
              </w:rPr>
              <w:t xml:space="preserv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 xml:space="preserve">@vivo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Regarding Tx power, based on RAN2/4 reply, there seems no need to put any restriction on Tx power of NCD-SSB (</w:t>
            </w:r>
            <w:proofErr w:type="gramStart"/>
            <w:r>
              <w:rPr>
                <w:rFonts w:eastAsia="SimSun"/>
                <w:lang w:val="en-US" w:eastAsia="zh-CN"/>
              </w:rPr>
              <w:t>i.e.</w:t>
            </w:r>
            <w:proofErr w:type="gramEnd"/>
            <w:r>
              <w:rPr>
                <w:rFonts w:eastAsia="SimSun"/>
                <w:lang w:val="en-US" w:eastAsia="zh-CN"/>
              </w:rPr>
              <w:t xml:space="preserv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Yu Mincho"/>
                <w:lang w:val="en-US" w:eastAsia="ja-JP"/>
              </w:rPr>
              <w:t>DOCOMO</w:t>
            </w:r>
          </w:p>
        </w:tc>
        <w:tc>
          <w:tcPr>
            <w:tcW w:w="1284" w:type="dxa"/>
          </w:tcPr>
          <w:p w14:paraId="5EE1FAF9" w14:textId="77777777" w:rsidR="00C5318A" w:rsidRDefault="0018740A">
            <w:pPr>
              <w:tabs>
                <w:tab w:val="left" w:pos="551"/>
              </w:tabs>
              <w:rPr>
                <w:rFonts w:eastAsia="SimSun"/>
                <w:lang w:val="en-US" w:eastAsia="zh-CN"/>
              </w:rPr>
            </w:pPr>
            <w:r>
              <w:rPr>
                <w:rFonts w:eastAsia="Yu Mincho"/>
                <w:lang w:val="en-US" w:eastAsia="ja-JP"/>
              </w:rPr>
              <w:t>Y</w:t>
            </w:r>
          </w:p>
        </w:tc>
        <w:tc>
          <w:tcPr>
            <w:tcW w:w="7234" w:type="dxa"/>
          </w:tcPr>
          <w:p w14:paraId="1E660E48" w14:textId="77777777" w:rsidR="00C5318A" w:rsidRDefault="0018740A">
            <w:pPr>
              <w:rPr>
                <w:rFonts w:eastAsia="SimSun"/>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CB92EE6"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introducing NCD-SSB, </w:t>
            </w:r>
            <w:proofErr w:type="gramStart"/>
            <w:r>
              <w:rPr>
                <w:rFonts w:eastAsia="Times New Roman"/>
                <w:b/>
                <w:bCs/>
                <w:color w:val="7030A0"/>
                <w:lang w:eastAsia="en-GB"/>
              </w:rPr>
              <w:t>e.g.</w:t>
            </w:r>
            <w:proofErr w:type="gramEnd"/>
            <w:r>
              <w:rPr>
                <w:rFonts w:eastAsia="Times New Roman"/>
                <w:b/>
                <w:bCs/>
                <w:color w:val="7030A0"/>
                <w:lang w:eastAsia="en-GB"/>
              </w:rPr>
              <w:t xml:space="preserve">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 xml:space="preserve">As we proposed in the previous round, the configuration of paging within the separate initial DL BWP in idle/inactive mode may need further consideration by taking the potentially huge spec efforts and NW overhead brought by NCD-SSB </w:t>
            </w:r>
            <w:r>
              <w:rPr>
                <w:rFonts w:eastAsia="SimSun"/>
                <w:lang w:val="en-US" w:eastAsia="zh-CN"/>
              </w:rPr>
              <w:lastRenderedPageBreak/>
              <w:t>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r>
              <w:rPr>
                <w:rFonts w:eastAsia="SimSun"/>
                <w:lang w:val="en-US" w:eastAsia="zh-CN"/>
              </w:rPr>
              <w:lastRenderedPageBreak/>
              <w:t>Spreadtrum</w:t>
            </w:r>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6ED6A3CE"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r>
              <w:rPr>
                <w:rFonts w:eastAsia="Microsoft YaHei UI"/>
                <w:b/>
                <w:strike/>
                <w:color w:val="FF0000"/>
                <w:lang w:val="en-US" w:eastAsia="zh-CN"/>
              </w:rPr>
              <w:t>Working</w:t>
            </w:r>
            <w:proofErr w:type="spell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lastRenderedPageBreak/>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ListParagraph"/>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lastRenderedPageBreak/>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lastRenderedPageBreak/>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60AC57AA"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36CA5FC9"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lastRenderedPageBreak/>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lastRenderedPageBreak/>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proofErr w:type="gramStart"/>
            <w:r>
              <w:rPr>
                <w:rFonts w:eastAsiaTheme="minorEastAsia"/>
                <w:lang w:val="en-US" w:eastAsia="zh-CN"/>
              </w:rPr>
              <w:t>Also</w:t>
            </w:r>
            <w:proofErr w:type="gramEnd"/>
            <w:r>
              <w:rPr>
                <w:rFonts w:eastAsiaTheme="minorEastAsia"/>
                <w:lang w:val="en-US" w:eastAsia="zh-CN"/>
              </w:rPr>
              <w:t xml:space="preserve">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lastRenderedPageBreak/>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lastRenderedPageBreak/>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w:t>
            </w:r>
            <w:proofErr w:type="gramStart"/>
            <w:r>
              <w:rPr>
                <w:rFonts w:eastAsiaTheme="minorEastAsia"/>
                <w:lang w:val="en-US" w:eastAsia="zh-CN"/>
              </w:rPr>
              <w:t>So</w:t>
            </w:r>
            <w:proofErr w:type="gramEnd"/>
            <w:r>
              <w:rPr>
                <w:rFonts w:eastAsiaTheme="minorEastAsia"/>
                <w:lang w:val="en-US" w:eastAsia="zh-CN"/>
              </w:rPr>
              <w:t xml:space="preserve"> A RedCap UE MUST support operation without CSI-RS other than optionally support. </w:t>
            </w:r>
            <w:proofErr w:type="gramStart"/>
            <w:r>
              <w:rPr>
                <w:rFonts w:eastAsiaTheme="minorEastAsia"/>
                <w:lang w:val="en-US" w:eastAsia="zh-CN"/>
              </w:rPr>
              <w:t>Thus</w:t>
            </w:r>
            <w:proofErr w:type="gramEnd"/>
            <w:r>
              <w:rPr>
                <w:rFonts w:eastAsiaTheme="minorEastAsia"/>
                <w:lang w:val="en-US" w:eastAsia="zh-CN"/>
              </w:rPr>
              <w:t xml:space="preserve">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lastRenderedPageBreak/>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lastRenderedPageBreak/>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68275044" w14:textId="77777777" w:rsidR="00C5318A" w:rsidRDefault="0018740A">
            <w:pPr>
              <w:rPr>
                <w:rFonts w:eastAsia="SimSun"/>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Yu Mincho"/>
                <w:lang w:val="en-US" w:eastAsia="ja-JP"/>
              </w:rPr>
              <w:t>Y</w:t>
            </w:r>
          </w:p>
        </w:tc>
        <w:tc>
          <w:tcPr>
            <w:tcW w:w="6783" w:type="dxa"/>
          </w:tcPr>
          <w:p w14:paraId="02821015" w14:textId="77777777" w:rsidR="00C5318A" w:rsidRDefault="0018740A">
            <w:pPr>
              <w:rPr>
                <w:rFonts w:eastAsia="SimSun"/>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w:t>
            </w:r>
            <w:proofErr w:type="gramStart"/>
            <w:r>
              <w:rPr>
                <w:rFonts w:eastAsia="SimSun" w:hint="eastAsia"/>
                <w:lang w:val="en-US" w:eastAsia="zh-CN"/>
              </w:rPr>
              <w:t>cases:</w:t>
            </w:r>
            <w:proofErr w:type="gramEnd"/>
          </w:p>
          <w:p w14:paraId="39816ADC" w14:textId="77777777" w:rsidR="00C5318A" w:rsidRDefault="0018740A">
            <w:pPr>
              <w:tabs>
                <w:tab w:val="left" w:pos="1274"/>
              </w:tabs>
              <w:rPr>
                <w:rFonts w:eastAsia="SimSun"/>
                <w:lang w:val="en-US" w:eastAsia="zh-CN"/>
              </w:rPr>
            </w:pPr>
            <w:r>
              <w:rPr>
                <w:rFonts w:eastAsia="SimSun" w:hint="eastAsia"/>
                <w:lang w:val="en-US" w:eastAsia="zh-CN"/>
              </w:rPr>
              <w:lastRenderedPageBreak/>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lastRenderedPageBreak/>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 xml:space="preserve">it is suggested to add </w:t>
            </w:r>
            <w:proofErr w:type="gramStart"/>
            <w:r>
              <w:rPr>
                <w:rFonts w:eastAsia="SimSun" w:hint="eastAsia"/>
                <w:lang w:val="en-US" w:eastAsia="zh-CN"/>
              </w:rPr>
              <w:t>a</w:t>
            </w:r>
            <w:proofErr w:type="gramEnd"/>
            <w:r>
              <w:rPr>
                <w:rFonts w:eastAsia="SimSun" w:hint="eastAsia"/>
                <w:lang w:val="en-US" w:eastAsia="zh-CN"/>
              </w:rPr>
              <w:t xml:space="preserve">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lastRenderedPageBreak/>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SimSun"/>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w:t>
            </w:r>
            <w:proofErr w:type="gramStart"/>
            <w:r w:rsidRPr="00AD750D">
              <w:t>to add</w:t>
            </w:r>
            <w:proofErr w:type="gramEnd"/>
            <w:r w:rsidRPr="00AD750D">
              <w:t xml:space="preserve"> a note to clarify the SSB used for RO selection, i.e. </w:t>
            </w:r>
          </w:p>
          <w:p w14:paraId="3C6B2476" w14:textId="77777777" w:rsidR="00C5318A" w:rsidRPr="00AD750D" w:rsidRDefault="0018740A">
            <w:pPr>
              <w:pStyle w:val="ListParagraph"/>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 xml:space="preserve">Note: If CORESET/CSS for RA is configured in the separate initial DL BWP with NCD-SSB and CORESET/CSS for paging (working </w:t>
            </w:r>
            <w:r w:rsidRPr="00AD750D">
              <w:rPr>
                <w:rFonts w:ascii="Times New Roman" w:hAnsi="Times New Roman" w:cs="Times New Roman"/>
                <w:b/>
                <w:bCs/>
                <w:color w:val="FF0000"/>
                <w:sz w:val="20"/>
                <w:szCs w:val="20"/>
                <w:lang w:val="en-US"/>
              </w:rPr>
              <w:lastRenderedPageBreak/>
              <w:t>assumption), RAN1 assumes RO selection of an idle/inactive RedCap UE will use the NCD-SSB QCL’ed with the CORESET/CSS configured for RA of the RedCap UE.</w:t>
            </w:r>
          </w:p>
          <w:p w14:paraId="7562A95E" w14:textId="77777777" w:rsidR="00C5318A" w:rsidRPr="00AD750D" w:rsidRDefault="00C5318A">
            <w:pPr>
              <w:pStyle w:val="ListParagraph"/>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w:t>
            </w:r>
            <w:proofErr w:type="gramStart"/>
            <w:r w:rsidRPr="00AD750D">
              <w:rPr>
                <w:rFonts w:eastAsia="Microsoft YaHei UI"/>
                <w:bCs/>
                <w:lang w:eastAsia="zh-CN"/>
              </w:rPr>
              <w:t>to add</w:t>
            </w:r>
            <w:proofErr w:type="gramEnd"/>
            <w:r w:rsidRPr="00AD750D">
              <w:rPr>
                <w:rFonts w:eastAsia="Microsoft YaHei UI"/>
                <w:bCs/>
                <w:lang w:eastAsia="zh-CN"/>
              </w:rPr>
              <w:t xml:space="preserve"> another note as follows:</w:t>
            </w:r>
          </w:p>
          <w:p w14:paraId="0E7A1F96" w14:textId="7E4253E3" w:rsidR="00C5318A" w:rsidRPr="00AD750D" w:rsidRDefault="0018740A">
            <w:pPr>
              <w:pStyle w:val="ListParagraph"/>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lastRenderedPageBreak/>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ListParagraph"/>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HW, </w:t>
            </w:r>
            <w:proofErr w:type="spellStart"/>
            <w:r w:rsidRPr="00AD750D">
              <w:rPr>
                <w:rFonts w:eastAsiaTheme="minorEastAsia"/>
                <w:lang w:eastAsia="zh-CN"/>
              </w:rPr>
              <w:t>HiSi</w:t>
            </w:r>
            <w:proofErr w:type="spellEnd"/>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t xml:space="preserve">Thus, neither notes </w:t>
            </w:r>
            <w:proofErr w:type="gramStart"/>
            <w:r w:rsidRPr="00AD750D">
              <w:rPr>
                <w:rFonts w:eastAsiaTheme="minorEastAsia"/>
                <w:lang w:eastAsia="zh-CN"/>
              </w:rPr>
              <w:t>is</w:t>
            </w:r>
            <w:proofErr w:type="gramEnd"/>
            <w:r w:rsidRPr="00AD750D">
              <w:rPr>
                <w:rFonts w:eastAsiaTheme="minorEastAsia"/>
                <w:lang w:eastAsia="zh-CN"/>
              </w:rPr>
              <w:t xml:space="preserve">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SimSun"/>
                <w:lang w:val="en-US" w:eastAsia="zh-CN"/>
              </w:rPr>
            </w:pPr>
            <w:r w:rsidRPr="00AD750D">
              <w:rPr>
                <w:rFonts w:eastAsia="SimSun"/>
                <w:lang w:val="en-US" w:eastAsia="zh-CN"/>
              </w:rPr>
              <w:t>CMCC</w:t>
            </w:r>
          </w:p>
        </w:tc>
        <w:tc>
          <w:tcPr>
            <w:tcW w:w="1372" w:type="dxa"/>
          </w:tcPr>
          <w:p w14:paraId="08BAE36B"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SimSun"/>
                <w:lang w:val="en-US" w:eastAsia="zh-CN"/>
              </w:rPr>
            </w:pPr>
            <w:r w:rsidRPr="00AD750D">
              <w:rPr>
                <w:rFonts w:eastAsia="SimSun"/>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 xml:space="preserve">ZTE, </w:t>
            </w:r>
            <w:proofErr w:type="spellStart"/>
            <w:r w:rsidRPr="00AD750D">
              <w:rPr>
                <w:rFonts w:eastAsiaTheme="minorEastAsia"/>
                <w:lang w:val="en-US" w:eastAsia="zh-CN"/>
              </w:rPr>
              <w:t>Sanechips</w:t>
            </w:r>
            <w:proofErr w:type="spellEnd"/>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SimSun"/>
                <w:lang w:val="en-US" w:eastAsia="zh-CN"/>
              </w:rPr>
            </w:pPr>
            <w:r w:rsidRPr="00AD750D">
              <w:rPr>
                <w:rFonts w:eastAsia="SimSun"/>
                <w:lang w:val="en-US" w:eastAsia="zh-CN"/>
              </w:rPr>
              <w:t xml:space="preserve">As we mentioned in the previous round, the case that combined bandwidth of the CORESET#0 and SSB exceeds the maximum UE bandwidth is suggested to be added as </w:t>
            </w:r>
            <w:proofErr w:type="gramStart"/>
            <w:r w:rsidRPr="00AD750D">
              <w:rPr>
                <w:rFonts w:eastAsia="SimSun"/>
                <w:lang w:val="en-US" w:eastAsia="zh-CN"/>
              </w:rPr>
              <w:t>a</w:t>
            </w:r>
            <w:proofErr w:type="gramEnd"/>
            <w:r w:rsidRPr="00AD750D">
              <w:rPr>
                <w:rFonts w:eastAsia="SimSun"/>
                <w:lang w:val="en-US" w:eastAsia="zh-CN"/>
              </w:rPr>
              <w:t xml:space="preserve">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lastRenderedPageBreak/>
              <w:t>Besides</w:t>
            </w:r>
            <w:r w:rsidRPr="00AD750D">
              <w:rPr>
                <w:rFonts w:eastAsia="SimSun"/>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SimSun"/>
                <w:lang w:val="en-US" w:eastAsia="zh-CN"/>
              </w:rPr>
            </w:pPr>
            <w:r w:rsidRPr="00AD750D">
              <w:rPr>
                <w:rFonts w:eastAsia="SimSun"/>
                <w:lang w:val="en-US" w:eastAsia="zh-CN"/>
              </w:rPr>
              <w:lastRenderedPageBreak/>
              <w:t>Lenovo, Motorola Mobility</w:t>
            </w:r>
          </w:p>
        </w:tc>
        <w:tc>
          <w:tcPr>
            <w:tcW w:w="1372" w:type="dxa"/>
          </w:tcPr>
          <w:p w14:paraId="3CE71583" w14:textId="77777777" w:rsidR="00196EA6" w:rsidRPr="00AD750D" w:rsidRDefault="00196EA6" w:rsidP="007F6573">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SimSun"/>
                <w:lang w:val="en-US" w:eastAsia="zh-CN"/>
              </w:rPr>
            </w:pPr>
            <w:r>
              <w:rPr>
                <w:rFonts w:eastAsia="SimSun"/>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SimSun"/>
                <w:lang w:val="en-US" w:eastAsia="zh-CN"/>
              </w:rPr>
            </w:pPr>
            <w:r>
              <w:rPr>
                <w:rFonts w:eastAsia="SimSun"/>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SimSun"/>
                <w:lang w:val="en-US" w:eastAsia="zh-CN"/>
              </w:rPr>
            </w:pPr>
            <w:r>
              <w:rPr>
                <w:rFonts w:eastAsia="SimSun"/>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A02CF5">
        <w:tc>
          <w:tcPr>
            <w:tcW w:w="1479" w:type="dxa"/>
          </w:tcPr>
          <w:p w14:paraId="158B984B" w14:textId="1D489327" w:rsidR="00665130" w:rsidRPr="008963E2" w:rsidRDefault="00665130" w:rsidP="00665130">
            <w:pPr>
              <w:spacing w:afterLines="50" w:after="120"/>
              <w:rPr>
                <w:rFonts w:eastAsia="SimSun"/>
                <w:lang w:val="en-US" w:eastAsia="zh-CN"/>
              </w:rPr>
            </w:pPr>
            <w:r w:rsidRPr="008963E2">
              <w:rPr>
                <w:rFonts w:eastAsia="SimSun"/>
                <w:lang w:val="en-US" w:eastAsia="ko-KR"/>
              </w:rPr>
              <w:lastRenderedPageBreak/>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If it is configured for random access while not for paging in idle/inactive mode, RedCap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SimSun"/>
                <w:lang w:val="en-US" w:eastAsia="zh-CN"/>
              </w:rPr>
              <w:t>following</w:t>
            </w:r>
            <w:r w:rsidRPr="008963E2">
              <w:rPr>
                <w:rFonts w:eastAsia="Times New Roman"/>
                <w:lang w:eastAsia="en-GB"/>
              </w:rPr>
              <w:t xml:space="preserve"> as optional capability</w:t>
            </w:r>
            <w:r w:rsidRPr="008963E2">
              <w:rPr>
                <w:rFonts w:eastAsia="SimSun"/>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ListParagraph"/>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ListParagraph"/>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ListParagraph"/>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ListParagraph"/>
        <w:numPr>
          <w:ilvl w:val="0"/>
          <w:numId w:val="63"/>
        </w:numPr>
        <w:rPr>
          <w:bCs/>
          <w:sz w:val="20"/>
          <w:szCs w:val="20"/>
          <w:lang w:val="en-US"/>
        </w:rPr>
      </w:pPr>
      <w:r>
        <w:rPr>
          <w:bCs/>
          <w:sz w:val="20"/>
          <w:szCs w:val="20"/>
          <w:lang w:val="en-US"/>
        </w:rPr>
        <w:lastRenderedPageBreak/>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ListParagraph"/>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ListParagraph"/>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ListParagraph"/>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5E9C27E1" w14:textId="77777777" w:rsidR="00C5318A" w:rsidRDefault="0018740A">
      <w:pPr>
        <w:pStyle w:val="ListParagraph"/>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If the separate initial DL BWP is configured for random access but does not include SSB, it cannot meet the timeline requirements for RACH (</w:t>
            </w:r>
            <w:proofErr w:type="gramStart"/>
            <w:r>
              <w:rPr>
                <w:lang w:val="en-US" w:eastAsia="ko-KR"/>
              </w:rPr>
              <w:t>e.g.</w:t>
            </w:r>
            <w:proofErr w:type="gramEnd"/>
            <w:r>
              <w:rPr>
                <w:lang w:val="en-US" w:eastAsia="ko-KR"/>
              </w:rPr>
              <w:t xml:space="preserve">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zh-CN"/>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w:t>
            </w:r>
            <w:proofErr w:type="gramStart"/>
            <w:r>
              <w:rPr>
                <w:rFonts w:eastAsiaTheme="minorEastAsia"/>
                <w:lang w:val="en-US" w:eastAsia="zh-CN"/>
              </w:rPr>
              <w:t>i.e.</w:t>
            </w:r>
            <w:proofErr w:type="gramEnd"/>
            <w:r>
              <w:rPr>
                <w:rFonts w:eastAsiaTheme="minorEastAsia"/>
                <w:lang w:val="en-US" w:eastAsia="zh-CN"/>
              </w:rPr>
              <w:t xml:space="preserv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lastRenderedPageBreak/>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ListParagraph"/>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ListParagraph"/>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lastRenderedPageBreak/>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SimSun"/>
                <w:lang w:val="en-US" w:eastAsia="zh-CN"/>
              </w:rPr>
              <w:lastRenderedPageBreak/>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RedCap are BWP#0 for RedCap UE as they would be configured by SIB1 with common configurations, </w:t>
            </w:r>
            <w:proofErr w:type="gramStart"/>
            <w:r w:rsidRPr="00317686">
              <w:rPr>
                <w:rFonts w:eastAsia="SimSun"/>
                <w:lang w:val="en-US" w:eastAsia="zh-CN"/>
              </w:rPr>
              <w:t>e.g.</w:t>
            </w:r>
            <w:proofErr w:type="gramEnd"/>
            <w:r w:rsidRPr="00317686">
              <w:rPr>
                <w:rFonts w:eastAsia="SimSun"/>
                <w:lang w:val="en-US" w:eastAsia="zh-CN"/>
              </w:rPr>
              <w:t xml:space="preserve"> paging and/or random access, BWP#1 which is only configured with dedicated configurations is usually used in CONNECTED with BWP#0 configuration option 1. BWP#0 is used only in case </w:t>
            </w:r>
            <w:proofErr w:type="spellStart"/>
            <w:r w:rsidRPr="00317686">
              <w:rPr>
                <w:i/>
                <w:lang w:eastAsia="ko-KR"/>
              </w:rPr>
              <w:t>bwp-InactivityTimer</w:t>
            </w:r>
            <w:proofErr w:type="spellEnd"/>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SimSun"/>
                <w:lang w:val="en-US" w:eastAsia="zh-CN"/>
              </w:rPr>
            </w:pPr>
            <w:r w:rsidRPr="00317686">
              <w:rPr>
                <w:rFonts w:eastAsia="SimSun"/>
                <w:lang w:val="en-US" w:eastAsia="zh-CN"/>
              </w:rPr>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SimSun"/>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 xml:space="preserve">The same handling should be used in connected mode for all DL BWPs. For a RedCap UE with baseline capabilities, what will be the UE </w:t>
            </w:r>
            <w:proofErr w:type="spellStart"/>
            <w:r w:rsidRPr="00317686">
              <w:rPr>
                <w:lang w:eastAsia="ko-KR"/>
              </w:rPr>
              <w:t>behavoure</w:t>
            </w:r>
            <w:proofErr w:type="spellEnd"/>
            <w:r w:rsidRPr="00317686">
              <w:rPr>
                <w:lang w:eastAsia="ko-KR"/>
              </w:rPr>
              <w:t xml:space="preserv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SimSun"/>
                <w:lang w:val="en-US" w:eastAsia="zh-CN"/>
              </w:rPr>
            </w:pPr>
            <w:r w:rsidRPr="00317686">
              <w:rPr>
                <w:rFonts w:eastAsia="SimSun"/>
                <w:lang w:val="en-US" w:eastAsia="zh-CN"/>
              </w:rPr>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sidRPr="00317686">
              <w:rPr>
                <w:rFonts w:eastAsiaTheme="minorEastAsia"/>
                <w:lang w:val="en-US" w:eastAsia="zh-CN"/>
              </w:rPr>
              <w:t>RRC_Connected</w:t>
            </w:r>
            <w:proofErr w:type="spellEnd"/>
            <w:r w:rsidRPr="00317686">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w:t>
            </w:r>
            <w:proofErr w:type="gramStart"/>
            <w:r w:rsidRPr="00317686">
              <w:rPr>
                <w:rFonts w:eastAsiaTheme="minorEastAsia"/>
                <w:lang w:val="en-US" w:eastAsia="zh-CN"/>
              </w:rPr>
              <w:t>a</w:t>
            </w:r>
            <w:proofErr w:type="gramEnd"/>
            <w:r w:rsidRPr="00317686">
              <w:rPr>
                <w:rFonts w:eastAsiaTheme="minorEastAsia"/>
                <w:lang w:val="en-US" w:eastAsia="zh-CN"/>
              </w:rPr>
              <w:t xml:space="preserve">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ListParagraph"/>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w:t>
            </w:r>
            <w:r w:rsidRPr="00317686">
              <w:rPr>
                <w:rFonts w:eastAsiaTheme="minorEastAsia"/>
                <w:lang w:val="en-US" w:eastAsia="zh-CN"/>
              </w:rPr>
              <w:lastRenderedPageBreak/>
              <w:t>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SimSun"/>
                <w:lang w:val="en-US" w:eastAsia="zh-CN"/>
              </w:rPr>
            </w:pPr>
            <w:r w:rsidRPr="00317686">
              <w:rPr>
                <w:rFonts w:eastAsia="SimSun"/>
                <w:lang w:val="en-US" w:eastAsia="zh-CN"/>
              </w:rPr>
              <w:lastRenderedPageBreak/>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SimSun"/>
                <w:lang w:val="en-US" w:eastAsia="zh-CN"/>
              </w:rPr>
            </w:pPr>
            <w:r w:rsidRPr="00317686">
              <w:rPr>
                <w:rFonts w:eastAsia="SimSun"/>
                <w:lang w:val="en-US" w:eastAsia="zh-CN"/>
              </w:rPr>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SimSun"/>
                <w:lang w:val="en-US" w:eastAsia="zh-CN"/>
              </w:rPr>
            </w:pPr>
            <w:r w:rsidRPr="00317686">
              <w:rPr>
                <w:rFonts w:eastAsia="Yu Mincho"/>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SimSun"/>
                <w:lang w:val="en-US" w:eastAsia="zh-CN"/>
              </w:rPr>
            </w:pPr>
            <w:r w:rsidRPr="00317686">
              <w:rPr>
                <w:rFonts w:eastAsia="SimSun"/>
                <w:lang w:val="en-US" w:eastAsia="zh-CN"/>
              </w:rPr>
              <w:t xml:space="preserve">HW, </w:t>
            </w:r>
            <w:proofErr w:type="spellStart"/>
            <w:r w:rsidRPr="00317686">
              <w:rPr>
                <w:rFonts w:eastAsia="SimSun"/>
                <w:lang w:val="en-US" w:eastAsia="zh-CN"/>
              </w:rPr>
              <w:t>HiSi</w:t>
            </w:r>
            <w:proofErr w:type="spellEnd"/>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SimSun"/>
                <w:lang w:val="en-US" w:eastAsia="zh-CN"/>
              </w:rPr>
            </w:pPr>
            <w:r w:rsidRPr="00317686">
              <w:rPr>
                <w:rFonts w:eastAsia="SimSun"/>
                <w:lang w:val="en-US" w:eastAsia="zh-CN"/>
              </w:rPr>
              <w:t xml:space="preserve">ZTE, </w:t>
            </w:r>
            <w:proofErr w:type="spellStart"/>
            <w:r w:rsidRPr="00317686">
              <w:rPr>
                <w:rFonts w:eastAsia="SimSun"/>
                <w:lang w:val="en-US" w:eastAsia="zh-CN"/>
              </w:rPr>
              <w:t>Sanechips</w:t>
            </w:r>
            <w:proofErr w:type="spellEnd"/>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SimSun"/>
                <w:lang w:val="en-US" w:eastAsia="ko-KR"/>
              </w:rPr>
            </w:pPr>
            <w:r>
              <w:rPr>
                <w:rFonts w:eastAsia="SimSun"/>
                <w:lang w:val="en-US" w:eastAsia="ko-KR"/>
              </w:rPr>
              <w:t>FL7</w:t>
            </w:r>
          </w:p>
          <w:p w14:paraId="6F07377C" w14:textId="21546437" w:rsidR="00942313" w:rsidRPr="00B735CA" w:rsidRDefault="00942313" w:rsidP="00F60FB2">
            <w:pPr>
              <w:jc w:val="both"/>
              <w:rPr>
                <w:rFonts w:eastAsia="SimSun"/>
                <w:lang w:val="en-US" w:eastAsia="zh-CN"/>
              </w:rPr>
            </w:pPr>
            <w:r>
              <w:rPr>
                <w:rFonts w:eastAsia="SimSun"/>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ListParagraph"/>
              <w:numPr>
                <w:ilvl w:val="0"/>
                <w:numId w:val="87"/>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SimSun"/>
                <w:lang w:val="en-US" w:eastAsia="zh-CN"/>
              </w:rPr>
            </w:pPr>
            <w:r>
              <w:rPr>
                <w:rFonts w:eastAsia="SimSun"/>
                <w:lang w:val="en-US" w:eastAsia="zh-CN"/>
              </w:rPr>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SimSun"/>
                <w:lang w:val="en-US" w:eastAsia="zh-CN"/>
              </w:rPr>
            </w:pPr>
            <w:r>
              <w:rPr>
                <w:rFonts w:eastAsia="SimSun"/>
                <w:lang w:val="en-US" w:eastAsia="zh-CN"/>
              </w:rPr>
              <w:t>The last part of the proposal is not needed:</w:t>
            </w:r>
          </w:p>
          <w:p w14:paraId="244648AC" w14:textId="5207B37C" w:rsidR="0015733A" w:rsidRPr="00317686" w:rsidRDefault="0015733A" w:rsidP="003A230D">
            <w:pPr>
              <w:jc w:val="both"/>
              <w:rPr>
                <w:rFonts w:eastAsia="SimSun"/>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SimSun"/>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SimSun"/>
                <w:lang w:val="en-US" w:eastAsia="zh-CN"/>
              </w:rPr>
            </w:pPr>
            <w:r>
              <w:rPr>
                <w:rFonts w:eastAsia="SimSun"/>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ListParagraph"/>
              <w:numPr>
                <w:ilvl w:val="0"/>
                <w:numId w:val="92"/>
              </w:numPr>
              <w:jc w:val="both"/>
              <w:rPr>
                <w:b/>
                <w:lang w:val="en-US" w:eastAsia="en-GB"/>
              </w:rPr>
            </w:pPr>
            <w:r w:rsidRPr="00EB2055">
              <w:rPr>
                <w:b/>
                <w:lang w:val="en-US" w:eastAsia="en-GB"/>
              </w:rPr>
              <w:t>The update by MediaTek also looks good to us.</w:t>
            </w:r>
          </w:p>
          <w:p w14:paraId="1E3DBFB8" w14:textId="77777777" w:rsidR="00EB2055" w:rsidRPr="00EB2055" w:rsidRDefault="00EB2055" w:rsidP="001B34C0">
            <w:pPr>
              <w:pStyle w:val="ListParagraph"/>
              <w:numPr>
                <w:ilvl w:val="0"/>
                <w:numId w:val="92"/>
              </w:numPr>
              <w:jc w:val="both"/>
              <w:rPr>
                <w:lang w:val="en-US" w:eastAsia="zh-CN"/>
              </w:rPr>
            </w:pPr>
            <w:r w:rsidRPr="00EB2055">
              <w:rPr>
                <w:b/>
                <w:lang w:val="en-US" w:eastAsia="en-GB"/>
              </w:rPr>
              <w:t xml:space="preserve">For </w:t>
            </w:r>
            <w:proofErr w:type="spellStart"/>
            <w:r w:rsidRPr="00EB2055">
              <w:rPr>
                <w:b/>
                <w:lang w:val="en-US" w:eastAsia="en-GB"/>
              </w:rPr>
              <w:t>clar</w:t>
            </w:r>
            <w:r>
              <w:rPr>
                <w:b/>
                <w:lang w:val="en-US" w:eastAsia="en-GB"/>
              </w:rPr>
              <w:t>ty</w:t>
            </w:r>
            <w:proofErr w:type="spellEnd"/>
            <w:r>
              <w:rPr>
                <w:b/>
                <w:lang w:val="en-US" w:eastAsia="en-GB"/>
              </w:rPr>
              <w:t>, we can also agree on the following revised proposal:</w:t>
            </w:r>
          </w:p>
          <w:p w14:paraId="49A7D46F" w14:textId="77777777" w:rsidR="00EB2055" w:rsidRDefault="00EB2055" w:rsidP="00EB2055">
            <w:pPr>
              <w:pStyle w:val="ListParagraph"/>
              <w:jc w:val="both"/>
              <w:rPr>
                <w:b/>
                <w:lang w:val="en-US" w:eastAsia="en-GB"/>
              </w:rPr>
            </w:pPr>
          </w:p>
          <w:p w14:paraId="778362D8" w14:textId="65EFA20B" w:rsidR="004766C4" w:rsidRPr="00EB2055" w:rsidRDefault="00EB2055" w:rsidP="00EB2055">
            <w:pPr>
              <w:pStyle w:val="ListParagraph"/>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DL BWP#</w:t>
            </w:r>
            <w:proofErr w:type="gramStart"/>
            <w:r w:rsidRPr="00EB2055">
              <w:rPr>
                <w:b/>
                <w:i/>
                <w:iCs/>
                <w:color w:val="D80EC0"/>
                <w:lang w:val="en-US" w:eastAsia="en-GB"/>
              </w:rPr>
              <w:t>0, if</w:t>
            </w:r>
            <w:proofErr w:type="gramEnd"/>
            <w:r w:rsidRPr="00EB2055">
              <w:rPr>
                <w:b/>
                <w:i/>
                <w:iCs/>
                <w:color w:val="D80EC0"/>
                <w:lang w:val="en-US" w:eastAsia="en-GB"/>
              </w:rPr>
              <w:t xml:space="preserve">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 xml:space="preserve">. </w:t>
            </w:r>
            <w:r w:rsidRPr="00EB2055">
              <w:rPr>
                <w:b/>
                <w:i/>
                <w:iCs/>
                <w:strike/>
                <w:color w:val="D80EC0"/>
                <w:lang w:val="en-US" w:eastAsia="en-GB"/>
              </w:rPr>
              <w:t>a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14:paraId="429CE227" w14:textId="77777777">
        <w:tc>
          <w:tcPr>
            <w:tcW w:w="1150" w:type="dxa"/>
          </w:tcPr>
          <w:p w14:paraId="2D507A9B" w14:textId="441DE6BD" w:rsidR="00951EC6" w:rsidRDefault="00951EC6" w:rsidP="00951EC6">
            <w:pPr>
              <w:jc w:val="both"/>
              <w:rPr>
                <w:rFonts w:eastAsia="SimSun"/>
                <w:lang w:val="en-US" w:eastAsia="zh-CN"/>
              </w:rPr>
            </w:pPr>
            <w:r>
              <w:rPr>
                <w:rFonts w:eastAsia="SimSun"/>
                <w:lang w:val="en-US" w:eastAsia="zh-CN"/>
              </w:rPr>
              <w:t>Intel</w:t>
            </w:r>
          </w:p>
        </w:tc>
        <w:tc>
          <w:tcPr>
            <w:tcW w:w="1072" w:type="dxa"/>
          </w:tcPr>
          <w:p w14:paraId="037C5FC9" w14:textId="4A29C211" w:rsidR="00951EC6" w:rsidRDefault="00951EC6" w:rsidP="00951EC6">
            <w:pPr>
              <w:tabs>
                <w:tab w:val="left" w:pos="551"/>
              </w:tabs>
              <w:jc w:val="both"/>
              <w:rPr>
                <w:lang w:val="en-US" w:eastAsia="zh-CN"/>
              </w:rPr>
            </w:pPr>
            <w:r>
              <w:rPr>
                <w:lang w:val="en-US" w:eastAsia="zh-CN"/>
              </w:rPr>
              <w:t>Y</w:t>
            </w:r>
          </w:p>
        </w:tc>
        <w:tc>
          <w:tcPr>
            <w:tcW w:w="7773" w:type="dxa"/>
          </w:tcPr>
          <w:p w14:paraId="3F06E51C" w14:textId="77777777"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14:paraId="557347F8" w14:textId="06904256"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lastRenderedPageBreak/>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C5318A" w14:paraId="6DEC8B93" w14:textId="77777777" w:rsidTr="004E777D">
        <w:trPr>
          <w:gridAfter w:val="1"/>
          <w:wAfter w:w="260" w:type="dxa"/>
        </w:trPr>
        <w:tc>
          <w:tcPr>
            <w:tcW w:w="1372"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63"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4E777D">
        <w:trPr>
          <w:gridAfter w:val="1"/>
          <w:wAfter w:w="260" w:type="dxa"/>
        </w:trPr>
        <w:tc>
          <w:tcPr>
            <w:tcW w:w="1372"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63" w:type="dxa"/>
            <w:gridSpan w:val="2"/>
          </w:tcPr>
          <w:p w14:paraId="4D7F79D1" w14:textId="77777777" w:rsidR="00C5318A" w:rsidRDefault="0018740A">
            <w:pPr>
              <w:rPr>
                <w:rFonts w:eastAsiaTheme="minorEastAsia"/>
                <w:lang w:val="en-US" w:eastAsia="zh-CN"/>
              </w:rPr>
            </w:pPr>
            <w:r>
              <w:rPr>
                <w:rFonts w:eastAsiaTheme="minorEastAsia"/>
                <w:lang w:val="en-US" w:eastAsia="zh-CN"/>
              </w:rPr>
              <w:t xml:space="preserve">Send an LS to RAN2 and ask if it can be </w:t>
            </w:r>
            <w:proofErr w:type="gramStart"/>
            <w:r>
              <w:rPr>
                <w:rFonts w:eastAsiaTheme="minorEastAsia"/>
                <w:lang w:val="en-US" w:eastAsia="zh-CN"/>
              </w:rPr>
              <w:t>confirm</w:t>
            </w:r>
            <w:proofErr w:type="gramEnd"/>
            <w:r>
              <w:rPr>
                <w:rFonts w:eastAsiaTheme="minorEastAsia"/>
                <w:lang w:val="en-US" w:eastAsia="zh-CN"/>
              </w:rPr>
              <w:t xml:space="preserve">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4E777D">
        <w:trPr>
          <w:gridAfter w:val="1"/>
          <w:wAfter w:w="260" w:type="dxa"/>
        </w:trPr>
        <w:tc>
          <w:tcPr>
            <w:tcW w:w="1372" w:type="dxa"/>
          </w:tcPr>
          <w:p w14:paraId="24270D2A" w14:textId="77777777" w:rsidR="00C5318A" w:rsidRDefault="0018740A">
            <w:pPr>
              <w:rPr>
                <w:lang w:val="en-US" w:eastAsia="ko-KR"/>
              </w:rPr>
            </w:pPr>
            <w:r>
              <w:rPr>
                <w:lang w:val="en-US" w:eastAsia="ko-KR"/>
              </w:rPr>
              <w:t>Intel</w:t>
            </w:r>
          </w:p>
        </w:tc>
        <w:tc>
          <w:tcPr>
            <w:tcW w:w="8363"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4E777D">
        <w:trPr>
          <w:gridAfter w:val="1"/>
          <w:wAfter w:w="260" w:type="dxa"/>
        </w:trPr>
        <w:tc>
          <w:tcPr>
            <w:tcW w:w="1372" w:type="dxa"/>
          </w:tcPr>
          <w:p w14:paraId="149FA149" w14:textId="77777777" w:rsidR="00C5318A" w:rsidRPr="003F5117" w:rsidRDefault="0018740A">
            <w:pPr>
              <w:rPr>
                <w:lang w:val="en-US" w:eastAsia="ko-KR"/>
              </w:rPr>
            </w:pPr>
            <w:r w:rsidRPr="003F5117">
              <w:rPr>
                <w:lang w:val="en-US" w:eastAsia="ko-KR"/>
              </w:rPr>
              <w:t>FUTUREWEI</w:t>
            </w:r>
          </w:p>
        </w:tc>
        <w:tc>
          <w:tcPr>
            <w:tcW w:w="8363"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4E777D">
        <w:trPr>
          <w:gridAfter w:val="1"/>
          <w:wAfter w:w="260" w:type="dxa"/>
        </w:trPr>
        <w:tc>
          <w:tcPr>
            <w:tcW w:w="1372" w:type="dxa"/>
          </w:tcPr>
          <w:p w14:paraId="7A21B808" w14:textId="77777777" w:rsidR="00C5318A" w:rsidRPr="003F5117" w:rsidRDefault="0018740A">
            <w:pPr>
              <w:rPr>
                <w:lang w:val="en-US" w:eastAsia="ko-KR"/>
              </w:rPr>
            </w:pPr>
            <w:r w:rsidRPr="003F5117">
              <w:rPr>
                <w:lang w:val="en-US" w:eastAsia="ko-KR"/>
              </w:rPr>
              <w:t xml:space="preserve">HW, </w:t>
            </w:r>
            <w:proofErr w:type="spellStart"/>
            <w:r w:rsidRPr="003F5117">
              <w:rPr>
                <w:lang w:val="en-US" w:eastAsia="ko-KR"/>
              </w:rPr>
              <w:t>HiSi</w:t>
            </w:r>
            <w:proofErr w:type="spellEnd"/>
          </w:p>
        </w:tc>
        <w:tc>
          <w:tcPr>
            <w:tcW w:w="8363"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 xml:space="preserve">Further, although it is understood that CSI-RS/TRS may require additional implementation efforts, it is at least one of the option that can be used especially for power saving purpose. The need of NCD-SSB for other measurement purpose can be significantly reduced in this case. </w:t>
            </w:r>
            <w:proofErr w:type="gramStart"/>
            <w:r w:rsidRPr="003F5117">
              <w:rPr>
                <w:lang w:val="en-US" w:eastAsia="ko-KR"/>
              </w:rPr>
              <w:t>Thus</w:t>
            </w:r>
            <w:proofErr w:type="gramEnd"/>
            <w:r w:rsidRPr="003F5117">
              <w:rPr>
                <w:lang w:val="en-US" w:eastAsia="ko-KR"/>
              </w:rPr>
              <w:t xml:space="preserve">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4E777D">
        <w:trPr>
          <w:gridAfter w:val="1"/>
          <w:wAfter w:w="260" w:type="dxa"/>
        </w:trPr>
        <w:tc>
          <w:tcPr>
            <w:tcW w:w="1372" w:type="dxa"/>
          </w:tcPr>
          <w:p w14:paraId="2F0E6926" w14:textId="77777777" w:rsidR="00C5318A" w:rsidRPr="003F5117" w:rsidRDefault="0018740A">
            <w:pPr>
              <w:rPr>
                <w:lang w:val="en-US" w:eastAsia="ko-KR"/>
              </w:rPr>
            </w:pPr>
            <w:r w:rsidRPr="003F5117">
              <w:rPr>
                <w:rFonts w:eastAsia="Yu Mincho"/>
                <w:lang w:val="en-US" w:eastAsia="ja-JP"/>
              </w:rPr>
              <w:t>DOCOMO</w:t>
            </w:r>
          </w:p>
        </w:tc>
        <w:tc>
          <w:tcPr>
            <w:tcW w:w="8363" w:type="dxa"/>
            <w:gridSpan w:val="2"/>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rsidTr="004E777D">
        <w:trPr>
          <w:gridAfter w:val="1"/>
          <w:wAfter w:w="260" w:type="dxa"/>
        </w:trPr>
        <w:tc>
          <w:tcPr>
            <w:tcW w:w="1372"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363"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ListParagraph"/>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4E777D">
        <w:trPr>
          <w:gridAfter w:val="1"/>
          <w:wAfter w:w="260" w:type="dxa"/>
        </w:trPr>
        <w:tc>
          <w:tcPr>
            <w:tcW w:w="1372"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4E777D">
        <w:trPr>
          <w:gridAfter w:val="1"/>
          <w:wAfter w:w="260" w:type="dxa"/>
        </w:trPr>
        <w:tc>
          <w:tcPr>
            <w:tcW w:w="1372"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w:t>
            </w:r>
            <w:proofErr w:type="spellStart"/>
            <w:r w:rsidRPr="003F5117">
              <w:rPr>
                <w:lang w:val="en-US" w:eastAsia="ko-KR"/>
              </w:rPr>
              <w:t>iDL</w:t>
            </w:r>
            <w:proofErr w:type="spellEnd"/>
            <w:r w:rsidRPr="003F5117">
              <w:rPr>
                <w:lang w:val="en-US" w:eastAsia="ko-KR"/>
              </w:rPr>
              <w:t xml:space="preserve">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w:t>
            </w:r>
            <w:r w:rsidRPr="003F5117">
              <w:rPr>
                <w:lang w:val="en-US" w:eastAsia="ko-KR"/>
              </w:rPr>
              <w:lastRenderedPageBreak/>
              <w:t xml:space="preserve">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w:t>
            </w:r>
            <w:proofErr w:type="gramStart"/>
            <w:r w:rsidRPr="003F5117">
              <w:rPr>
                <w:rFonts w:eastAsiaTheme="minorEastAsia"/>
                <w:lang w:val="en-US" w:eastAsia="zh-CN"/>
              </w:rPr>
              <w:t>reflect</w:t>
            </w:r>
            <w:proofErr w:type="gramEnd"/>
            <w:r w:rsidRPr="003F5117">
              <w:rPr>
                <w:rFonts w:eastAsiaTheme="minorEastAsia"/>
                <w:lang w:val="en-US" w:eastAsia="zh-CN"/>
              </w:rPr>
              <w:t xml:space="preserve">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ListParagraph"/>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 xml:space="preserve">From RAN 1 perspective, if paging on separated </w:t>
            </w:r>
            <w:proofErr w:type="spellStart"/>
            <w:r w:rsidRPr="003F5117">
              <w:rPr>
                <w:rFonts w:ascii="Times New Roman" w:eastAsiaTheme="minorEastAsia" w:hAnsi="Times New Roman" w:cs="Times New Roman"/>
                <w:b/>
                <w:sz w:val="20"/>
                <w:szCs w:val="20"/>
                <w:lang w:val="en-US" w:eastAsia="zh-CN"/>
              </w:rPr>
              <w:t>iDL</w:t>
            </w:r>
            <w:proofErr w:type="spellEnd"/>
            <w:r w:rsidRPr="003F5117">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4E777D">
        <w:trPr>
          <w:gridAfter w:val="1"/>
          <w:wAfter w:w="260" w:type="dxa"/>
        </w:trPr>
        <w:tc>
          <w:tcPr>
            <w:tcW w:w="1372"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363"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4E777D">
        <w:trPr>
          <w:gridAfter w:val="1"/>
          <w:wAfter w:w="260" w:type="dxa"/>
        </w:trPr>
        <w:tc>
          <w:tcPr>
            <w:tcW w:w="1372"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4E777D">
        <w:trPr>
          <w:gridAfter w:val="1"/>
          <w:wAfter w:w="260" w:type="dxa"/>
        </w:trPr>
        <w:tc>
          <w:tcPr>
            <w:tcW w:w="1372" w:type="dxa"/>
          </w:tcPr>
          <w:p w14:paraId="1D503E9C"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2A7EB739" w14:textId="77777777"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4E777D">
        <w:trPr>
          <w:gridAfter w:val="1"/>
          <w:wAfter w:w="260" w:type="dxa"/>
        </w:trPr>
        <w:tc>
          <w:tcPr>
            <w:tcW w:w="1372" w:type="dxa"/>
          </w:tcPr>
          <w:p w14:paraId="353BDCE4" w14:textId="77777777" w:rsidR="00C5318A" w:rsidRPr="003F5117" w:rsidRDefault="0018740A">
            <w:pPr>
              <w:rPr>
                <w:rFonts w:eastAsia="SimSun"/>
                <w:lang w:val="en-US" w:eastAsia="zh-CN"/>
              </w:rPr>
            </w:pPr>
            <w:r w:rsidRPr="003F5117">
              <w:rPr>
                <w:rFonts w:eastAsia="Yu Mincho"/>
                <w:lang w:val="en-US" w:eastAsia="ja-JP"/>
              </w:rPr>
              <w:t>Sharp</w:t>
            </w:r>
          </w:p>
        </w:tc>
        <w:tc>
          <w:tcPr>
            <w:tcW w:w="8363" w:type="dxa"/>
            <w:gridSpan w:val="2"/>
          </w:tcPr>
          <w:p w14:paraId="5495F9E2" w14:textId="77777777" w:rsidR="00C5318A" w:rsidRPr="003F5117" w:rsidRDefault="0018740A">
            <w:pPr>
              <w:rPr>
                <w:rFonts w:eastAsia="SimSun"/>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rsidTr="004E777D">
        <w:trPr>
          <w:gridAfter w:val="1"/>
          <w:wAfter w:w="260" w:type="dxa"/>
        </w:trPr>
        <w:tc>
          <w:tcPr>
            <w:tcW w:w="1372"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363" w:type="dxa"/>
            <w:gridSpan w:val="2"/>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lastRenderedPageBreak/>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zh-CN"/>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4E777D">
        <w:trPr>
          <w:gridAfter w:val="1"/>
          <w:wAfter w:w="260" w:type="dxa"/>
        </w:trPr>
        <w:tc>
          <w:tcPr>
            <w:tcW w:w="1372" w:type="dxa"/>
          </w:tcPr>
          <w:p w14:paraId="12536F18" w14:textId="77777777" w:rsidR="00C5318A" w:rsidRPr="003F5117" w:rsidRDefault="0018740A">
            <w:pPr>
              <w:rPr>
                <w:lang w:val="en-US" w:eastAsia="ko-KR"/>
              </w:rPr>
            </w:pPr>
            <w:r w:rsidRPr="003F5117">
              <w:rPr>
                <w:rFonts w:eastAsia="Yu Mincho"/>
                <w:lang w:val="en-US" w:eastAsia="ja-JP"/>
              </w:rPr>
              <w:lastRenderedPageBreak/>
              <w:t>NEC</w:t>
            </w:r>
          </w:p>
        </w:tc>
        <w:tc>
          <w:tcPr>
            <w:tcW w:w="8363" w:type="dxa"/>
            <w:gridSpan w:val="2"/>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rsidTr="004E777D">
        <w:trPr>
          <w:gridAfter w:val="1"/>
          <w:wAfter w:w="260" w:type="dxa"/>
        </w:trPr>
        <w:tc>
          <w:tcPr>
            <w:tcW w:w="1372" w:type="dxa"/>
          </w:tcPr>
          <w:p w14:paraId="4F417F9D" w14:textId="77777777" w:rsidR="00C5318A" w:rsidRPr="003F5117" w:rsidRDefault="0018740A">
            <w:pPr>
              <w:rPr>
                <w:rFonts w:eastAsia="Yu Mincho"/>
                <w:lang w:val="en-US" w:eastAsia="ja-JP"/>
              </w:rPr>
            </w:pPr>
            <w:r w:rsidRPr="003F5117">
              <w:rPr>
                <w:rFonts w:eastAsia="Yu Mincho"/>
                <w:lang w:val="en-US" w:eastAsia="ja-JP"/>
              </w:rPr>
              <w:t>Nokia, NSB</w:t>
            </w:r>
          </w:p>
        </w:tc>
        <w:tc>
          <w:tcPr>
            <w:tcW w:w="8363" w:type="dxa"/>
            <w:gridSpan w:val="2"/>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rsidTr="004E777D">
        <w:trPr>
          <w:gridAfter w:val="1"/>
          <w:wAfter w:w="260" w:type="dxa"/>
        </w:trPr>
        <w:tc>
          <w:tcPr>
            <w:tcW w:w="1372"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363" w:type="dxa"/>
            <w:gridSpan w:val="2"/>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4E777D">
        <w:trPr>
          <w:gridAfter w:val="1"/>
          <w:wAfter w:w="260" w:type="dxa"/>
        </w:trPr>
        <w:tc>
          <w:tcPr>
            <w:tcW w:w="1372" w:type="dxa"/>
          </w:tcPr>
          <w:p w14:paraId="42142592" w14:textId="77777777" w:rsidR="00C5318A" w:rsidRPr="003F5117" w:rsidRDefault="0018740A">
            <w:pPr>
              <w:rPr>
                <w:rFonts w:eastAsia="Yu Mincho"/>
                <w:lang w:val="en-US" w:eastAsia="ja-JP"/>
              </w:rPr>
            </w:pPr>
            <w:r w:rsidRPr="003F5117">
              <w:rPr>
                <w:rFonts w:eastAsia="Yu Mincho"/>
                <w:lang w:val="en-US" w:eastAsia="ja-JP"/>
              </w:rPr>
              <w:t>Qualcomm</w:t>
            </w:r>
          </w:p>
        </w:tc>
        <w:tc>
          <w:tcPr>
            <w:tcW w:w="8363" w:type="dxa"/>
            <w:gridSpan w:val="2"/>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ListParagraph"/>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rsidTr="004E777D">
        <w:trPr>
          <w:gridAfter w:val="1"/>
          <w:wAfter w:w="260" w:type="dxa"/>
        </w:trPr>
        <w:tc>
          <w:tcPr>
            <w:tcW w:w="1372" w:type="dxa"/>
          </w:tcPr>
          <w:p w14:paraId="06B39E5E" w14:textId="77777777" w:rsidR="00C5318A" w:rsidRPr="003F5117" w:rsidRDefault="0018740A">
            <w:pPr>
              <w:rPr>
                <w:rFonts w:eastAsia="Yu Mincho"/>
                <w:lang w:val="en-US" w:eastAsia="ja-JP"/>
              </w:rPr>
            </w:pPr>
            <w:r w:rsidRPr="003F5117">
              <w:rPr>
                <w:rFonts w:eastAsia="Yu Mincho"/>
                <w:lang w:val="en-US" w:eastAsia="ja-JP"/>
              </w:rPr>
              <w:t>FUTUREWEI</w:t>
            </w:r>
          </w:p>
        </w:tc>
        <w:tc>
          <w:tcPr>
            <w:tcW w:w="8363" w:type="dxa"/>
            <w:gridSpan w:val="2"/>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rsidTr="004E777D">
        <w:trPr>
          <w:gridAfter w:val="1"/>
          <w:wAfter w:w="260" w:type="dxa"/>
        </w:trPr>
        <w:tc>
          <w:tcPr>
            <w:tcW w:w="1372"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363" w:type="dxa"/>
            <w:gridSpan w:val="2"/>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4E777D">
        <w:trPr>
          <w:gridAfter w:val="1"/>
          <w:wAfter w:w="260" w:type="dxa"/>
        </w:trPr>
        <w:tc>
          <w:tcPr>
            <w:tcW w:w="1372"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lastRenderedPageBreak/>
              <w:t>CATT</w:t>
            </w:r>
          </w:p>
        </w:tc>
        <w:tc>
          <w:tcPr>
            <w:tcW w:w="8363"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4E777D">
        <w:trPr>
          <w:gridAfter w:val="1"/>
          <w:wAfter w:w="260" w:type="dxa"/>
        </w:trPr>
        <w:tc>
          <w:tcPr>
            <w:tcW w:w="1372"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t>Intel</w:t>
            </w:r>
          </w:p>
        </w:tc>
        <w:tc>
          <w:tcPr>
            <w:tcW w:w="8363" w:type="dxa"/>
            <w:gridSpan w:val="2"/>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4E777D">
        <w:trPr>
          <w:gridAfter w:val="1"/>
          <w:wAfter w:w="260" w:type="dxa"/>
        </w:trPr>
        <w:tc>
          <w:tcPr>
            <w:tcW w:w="1372"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w:t>
            </w:r>
            <w:proofErr w:type="spellStart"/>
            <w:r w:rsidRPr="003F5117">
              <w:rPr>
                <w:rFonts w:eastAsiaTheme="minorEastAsia"/>
                <w:lang w:val="en-US" w:eastAsia="zh-CN"/>
              </w:rPr>
              <w:t>iDL</w:t>
            </w:r>
            <w:proofErr w:type="spellEnd"/>
            <w:r w:rsidRPr="003F5117">
              <w:rPr>
                <w:rFonts w:eastAsiaTheme="minorEastAsia"/>
                <w:lang w:val="en-US" w:eastAsia="zh-CN"/>
              </w:rPr>
              <w:t xml:space="preserve"> BWP is supported or not. </w:t>
            </w:r>
          </w:p>
          <w:p w14:paraId="27E14C6D" w14:textId="7B2E2762" w:rsidR="00C5318A" w:rsidRPr="003F5117" w:rsidRDefault="0018740A" w:rsidP="003F5117">
            <w:pPr>
              <w:pStyle w:val="ListParagraph"/>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4E777D">
        <w:trPr>
          <w:gridAfter w:val="1"/>
          <w:wAfter w:w="260" w:type="dxa"/>
        </w:trPr>
        <w:tc>
          <w:tcPr>
            <w:tcW w:w="1372"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4E777D">
        <w:trPr>
          <w:gridAfter w:val="1"/>
          <w:wAfter w:w="260" w:type="dxa"/>
        </w:trPr>
        <w:tc>
          <w:tcPr>
            <w:tcW w:w="1372"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4E777D">
        <w:trPr>
          <w:gridAfter w:val="1"/>
          <w:wAfter w:w="260" w:type="dxa"/>
        </w:trPr>
        <w:tc>
          <w:tcPr>
            <w:tcW w:w="1372"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363"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4E777D">
        <w:trPr>
          <w:gridAfter w:val="1"/>
          <w:wAfter w:w="260" w:type="dxa"/>
        </w:trPr>
        <w:tc>
          <w:tcPr>
            <w:tcW w:w="1372"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363" w:type="dxa"/>
            <w:gridSpan w:val="2"/>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rsidTr="004E777D">
        <w:trPr>
          <w:gridAfter w:val="1"/>
          <w:wAfter w:w="260" w:type="dxa"/>
        </w:trPr>
        <w:tc>
          <w:tcPr>
            <w:tcW w:w="1372"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 xml:space="preserve">HW, </w:t>
            </w:r>
            <w:proofErr w:type="spellStart"/>
            <w:r w:rsidRPr="003F5117">
              <w:rPr>
                <w:rFonts w:eastAsiaTheme="minorEastAsia"/>
                <w:lang w:val="en-US" w:eastAsia="zh-CN"/>
              </w:rPr>
              <w:t>HiSi</w:t>
            </w:r>
            <w:proofErr w:type="spellEnd"/>
          </w:p>
        </w:tc>
        <w:tc>
          <w:tcPr>
            <w:tcW w:w="8363"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4E777D">
        <w:trPr>
          <w:gridAfter w:val="1"/>
          <w:wAfter w:w="260" w:type="dxa"/>
        </w:trPr>
        <w:tc>
          <w:tcPr>
            <w:tcW w:w="1372"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4E777D">
        <w:trPr>
          <w:gridAfter w:val="1"/>
          <w:wAfter w:w="260" w:type="dxa"/>
        </w:trPr>
        <w:tc>
          <w:tcPr>
            <w:tcW w:w="1372"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6E62993D" w14:textId="77777777" w:rsidR="00C5318A" w:rsidRPr="003F5117" w:rsidRDefault="0018740A">
            <w:pPr>
              <w:rPr>
                <w:rFonts w:eastAsia="SimSun"/>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SimSun"/>
                <w:lang w:val="en-US" w:eastAsia="zh-CN"/>
              </w:rPr>
              <w:t xml:space="preserve"> If RAN2 find supporting paging on separate initial DL BWP </w:t>
            </w:r>
            <w:proofErr w:type="spellStart"/>
            <w:r w:rsidRPr="003F5117">
              <w:rPr>
                <w:rFonts w:eastAsia="SimSun"/>
                <w:lang w:val="en-US" w:eastAsia="zh-CN"/>
              </w:rPr>
              <w:t>can not</w:t>
            </w:r>
            <w:proofErr w:type="spellEnd"/>
            <w:r w:rsidRPr="003F5117">
              <w:rPr>
                <w:rFonts w:eastAsia="SimSun"/>
                <w:lang w:val="en-US" w:eastAsia="zh-CN"/>
              </w:rPr>
              <w:t xml:space="preserve"> be supported, then it will only be configured on CORESET#0.</w:t>
            </w:r>
          </w:p>
        </w:tc>
      </w:tr>
      <w:tr w:rsidR="00C5318A" w14:paraId="7048CC0E" w14:textId="77777777" w:rsidTr="004E777D">
        <w:trPr>
          <w:gridAfter w:val="1"/>
          <w:wAfter w:w="260" w:type="dxa"/>
        </w:trPr>
        <w:tc>
          <w:tcPr>
            <w:tcW w:w="1372"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4E777D">
        <w:trPr>
          <w:gridAfter w:val="1"/>
          <w:wAfter w:w="260" w:type="dxa"/>
        </w:trPr>
        <w:tc>
          <w:tcPr>
            <w:tcW w:w="1372" w:type="dxa"/>
          </w:tcPr>
          <w:p w14:paraId="33C92195"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461A2B91" w14:textId="77777777" w:rsidR="00C5318A" w:rsidRPr="003F5117" w:rsidRDefault="0018740A">
            <w:pPr>
              <w:rPr>
                <w:rFonts w:eastAsia="SimSun"/>
                <w:lang w:val="en-US" w:eastAsia="zh-CN"/>
              </w:rPr>
            </w:pPr>
            <w:r w:rsidRPr="003F5117">
              <w:rPr>
                <w:rFonts w:eastAsia="Yu Mincho"/>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SimSun"/>
                <w:lang w:val="en-US" w:eastAsia="zh-CN"/>
              </w:rPr>
            </w:pPr>
            <w:r w:rsidRPr="003F5117">
              <w:rPr>
                <w:rFonts w:eastAsia="SimSun"/>
                <w:b/>
                <w:bCs/>
                <w:lang w:val="en-US" w:eastAsia="zh-CN"/>
              </w:rPr>
              <w:t>Add a note: If RAN2 has no consensus to specify it, the NCD-SSB for paging in idle/inactive mode may not be expected from RAN1 perspective.</w:t>
            </w:r>
          </w:p>
        </w:tc>
      </w:tr>
      <w:tr w:rsidR="008910A6" w14:paraId="448E613F" w14:textId="77777777" w:rsidTr="004E777D">
        <w:trPr>
          <w:gridAfter w:val="1"/>
          <w:wAfter w:w="260" w:type="dxa"/>
        </w:trPr>
        <w:tc>
          <w:tcPr>
            <w:tcW w:w="1372" w:type="dxa"/>
          </w:tcPr>
          <w:p w14:paraId="68B391F3" w14:textId="71CB5600" w:rsidR="008910A6" w:rsidRPr="003F5117" w:rsidRDefault="008910A6" w:rsidP="008910A6">
            <w:pPr>
              <w:rPr>
                <w:rFonts w:eastAsia="SimSun"/>
                <w:lang w:val="en-US" w:eastAsia="zh-CN"/>
              </w:rPr>
            </w:pPr>
            <w:r>
              <w:rPr>
                <w:rFonts w:eastAsiaTheme="minorEastAsia"/>
                <w:lang w:val="en-US" w:eastAsia="zh-CN"/>
              </w:rPr>
              <w:t>NEC</w:t>
            </w:r>
          </w:p>
        </w:tc>
        <w:tc>
          <w:tcPr>
            <w:tcW w:w="8363" w:type="dxa"/>
            <w:gridSpan w:val="2"/>
          </w:tcPr>
          <w:p w14:paraId="4BF30186" w14:textId="20AF2507" w:rsidR="008910A6" w:rsidRPr="003F5117" w:rsidRDefault="008910A6" w:rsidP="008910A6">
            <w:pPr>
              <w:rPr>
                <w:rFonts w:eastAsia="Yu Mincho"/>
                <w:lang w:val="en-US" w:eastAsia="ja-JP"/>
              </w:rPr>
            </w:pPr>
            <w:r>
              <w:rPr>
                <w:rFonts w:eastAsiaTheme="minorEastAsia"/>
                <w:lang w:val="en-US" w:eastAsia="zh-CN"/>
              </w:rPr>
              <w:t xml:space="preserve">Agree with other </w:t>
            </w:r>
            <w:proofErr w:type="gramStart"/>
            <w:r>
              <w:rPr>
                <w:rFonts w:eastAsiaTheme="minorEastAsia"/>
                <w:lang w:val="en-US" w:eastAsia="zh-CN"/>
              </w:rPr>
              <w:t>companies</w:t>
            </w:r>
            <w:proofErr w:type="gramEnd"/>
            <w:r>
              <w:rPr>
                <w:rFonts w:eastAsiaTheme="minorEastAsia"/>
                <w:lang w:val="en-US" w:eastAsia="zh-CN"/>
              </w:rPr>
              <w:t xml:space="preserve"> whole agreements should be included in the LS.</w:t>
            </w:r>
          </w:p>
        </w:tc>
      </w:tr>
      <w:tr w:rsidR="0091546C" w:rsidRPr="0091546C" w14:paraId="59C42FFC" w14:textId="77777777" w:rsidTr="004E777D">
        <w:trPr>
          <w:gridAfter w:val="1"/>
          <w:wAfter w:w="260" w:type="dxa"/>
        </w:trPr>
        <w:tc>
          <w:tcPr>
            <w:tcW w:w="1372" w:type="dxa"/>
          </w:tcPr>
          <w:p w14:paraId="073F7641" w14:textId="695C8CF1" w:rsidR="00737847" w:rsidRPr="0091546C" w:rsidRDefault="00737847" w:rsidP="00737847">
            <w:pPr>
              <w:rPr>
                <w:rFonts w:eastAsia="SimSun"/>
                <w:lang w:val="en-US" w:eastAsia="zh-CN"/>
              </w:rPr>
            </w:pPr>
            <w:r w:rsidRPr="0091546C">
              <w:rPr>
                <w:rFonts w:eastAsia="Yu Mincho"/>
                <w:lang w:val="en-US" w:eastAsia="ja-JP"/>
              </w:rPr>
              <w:t>FL7</w:t>
            </w:r>
          </w:p>
        </w:tc>
        <w:tc>
          <w:tcPr>
            <w:tcW w:w="8363" w:type="dxa"/>
            <w:gridSpan w:val="2"/>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ListParagraph"/>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ListParagraph"/>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lastRenderedPageBreak/>
              <w:t>If it is configured for random access while not for paging in idle/inactive mode, RedCap UE does NOT expect it to contain SSB/CORESET#0/SIB.</w:t>
            </w:r>
          </w:p>
          <w:p w14:paraId="72546538"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ListParagraph"/>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ListParagraph"/>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ListParagraph"/>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ListParagraph"/>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4E777D">
        <w:trPr>
          <w:gridAfter w:val="1"/>
          <w:wAfter w:w="260" w:type="dxa"/>
        </w:trPr>
        <w:tc>
          <w:tcPr>
            <w:tcW w:w="1372" w:type="dxa"/>
          </w:tcPr>
          <w:p w14:paraId="2CC2805C" w14:textId="0B1B6FAE" w:rsidR="008963E2" w:rsidRPr="00FA6750" w:rsidRDefault="008963E2" w:rsidP="008963E2">
            <w:pPr>
              <w:rPr>
                <w:rFonts w:eastAsia="SimSun"/>
                <w:lang w:val="en-US" w:eastAsia="zh-CN"/>
              </w:rPr>
            </w:pPr>
            <w:r w:rsidRPr="00FA6750">
              <w:rPr>
                <w:rFonts w:eastAsia="Yu Mincho"/>
                <w:lang w:val="en-US" w:eastAsia="ja-JP"/>
              </w:rPr>
              <w:lastRenderedPageBreak/>
              <w:t>FL8</w:t>
            </w:r>
          </w:p>
        </w:tc>
        <w:tc>
          <w:tcPr>
            <w:tcW w:w="8363"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ListParagraph"/>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 xml:space="preserve">Send an LS to RAN2 and RAN4 to inform them about </w:t>
            </w:r>
            <w:proofErr w:type="spellStart"/>
            <w:r w:rsidRPr="00FA6750">
              <w:rPr>
                <w:rFonts w:ascii="Times New Roman" w:hAnsi="Times New Roman"/>
                <w:sz w:val="20"/>
                <w:szCs w:val="20"/>
                <w:lang w:val="en-US"/>
              </w:rPr>
              <w:t>relevent</w:t>
            </w:r>
            <w:proofErr w:type="spellEnd"/>
            <w:r w:rsidRPr="00FA6750">
              <w:rPr>
                <w:rFonts w:ascii="Times New Roman" w:hAnsi="Times New Roman"/>
                <w:sz w:val="20"/>
                <w:szCs w:val="20"/>
                <w:lang w:val="en-US"/>
              </w:rPr>
              <w:t xml:space="preserve">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Indicate in the LS that RAN1 does not expect any </w:t>
            </w:r>
            <w:proofErr w:type="spellStart"/>
            <w:r w:rsidRPr="00FA6750">
              <w:rPr>
                <w:rFonts w:ascii="Times New Roman" w:hAnsi="Times New Roman"/>
                <w:sz w:val="20"/>
                <w:szCs w:val="20"/>
                <w:lang w:val="en-US"/>
              </w:rPr>
              <w:t>futher</w:t>
            </w:r>
            <w:proofErr w:type="spellEnd"/>
            <w:r w:rsidRPr="00FA6750">
              <w:rPr>
                <w:rFonts w:ascii="Times New Roman" w:hAnsi="Times New Roman"/>
                <w:sz w:val="20"/>
                <w:szCs w:val="20"/>
                <w:lang w:val="en-US"/>
              </w:rPr>
              <w:t xml:space="preserve"> RAN1 specification impact from the above working assumption.</w:t>
            </w:r>
          </w:p>
          <w:p w14:paraId="5265E4FD" w14:textId="77777777" w:rsidR="00FA6750" w:rsidRPr="00FA6750" w:rsidRDefault="00FA6750" w:rsidP="00FA6750">
            <w:pPr>
              <w:pStyle w:val="ListParagraph"/>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ListParagraph"/>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0EC07CD4"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14:paraId="2E2855B0" w14:textId="77777777" w:rsidR="008963E2" w:rsidRPr="00FA6750" w:rsidRDefault="00FA6750" w:rsidP="00FA6750">
            <w:pPr>
              <w:pStyle w:val="ListParagraph"/>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Hyperlink"/>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4E777D">
        <w:tc>
          <w:tcPr>
            <w:tcW w:w="1372" w:type="dxa"/>
            <w:shd w:val="clear" w:color="auto" w:fill="D9D9D9" w:themeFill="background1" w:themeFillShade="D9"/>
          </w:tcPr>
          <w:p w14:paraId="4DC2F643" w14:textId="77777777" w:rsidR="00BA5E04" w:rsidRDefault="00BA5E04" w:rsidP="008C051F">
            <w:pPr>
              <w:rPr>
                <w:b/>
                <w:bCs/>
                <w:lang w:val="en-US"/>
              </w:rPr>
            </w:pPr>
            <w:r>
              <w:rPr>
                <w:b/>
                <w:bCs/>
                <w:lang w:val="en-US"/>
              </w:rPr>
              <w:t>Company</w:t>
            </w:r>
          </w:p>
        </w:tc>
        <w:tc>
          <w:tcPr>
            <w:tcW w:w="1134" w:type="dxa"/>
            <w:shd w:val="clear" w:color="auto" w:fill="D9D9D9" w:themeFill="background1" w:themeFillShade="D9"/>
          </w:tcPr>
          <w:p w14:paraId="4B6E5270" w14:textId="77777777" w:rsidR="00BA5E04" w:rsidRDefault="00BA5E04" w:rsidP="008C051F">
            <w:pPr>
              <w:rPr>
                <w:b/>
                <w:bCs/>
                <w:lang w:val="en-US"/>
              </w:rPr>
            </w:pPr>
            <w:r>
              <w:rPr>
                <w:b/>
                <w:bCs/>
                <w:lang w:val="en-US"/>
              </w:rPr>
              <w:t>Y/N</w:t>
            </w:r>
          </w:p>
        </w:tc>
        <w:tc>
          <w:tcPr>
            <w:tcW w:w="7489" w:type="dxa"/>
            <w:gridSpan w:val="2"/>
            <w:shd w:val="clear" w:color="auto" w:fill="D9D9D9" w:themeFill="background1" w:themeFillShade="D9"/>
          </w:tcPr>
          <w:p w14:paraId="625D7451" w14:textId="77777777" w:rsidR="00BA5E04" w:rsidRDefault="00BA5E04" w:rsidP="008C051F">
            <w:pPr>
              <w:rPr>
                <w:b/>
                <w:bCs/>
                <w:lang w:val="en-US"/>
              </w:rPr>
            </w:pPr>
            <w:r>
              <w:rPr>
                <w:b/>
                <w:bCs/>
                <w:lang w:val="en-US"/>
              </w:rPr>
              <w:t>Comments</w:t>
            </w:r>
          </w:p>
        </w:tc>
      </w:tr>
      <w:tr w:rsidR="00BA5E04" w14:paraId="7DD9C040" w14:textId="77777777" w:rsidTr="004E777D">
        <w:tc>
          <w:tcPr>
            <w:tcW w:w="1372" w:type="dxa"/>
          </w:tcPr>
          <w:p w14:paraId="72A2727F" w14:textId="3DC21EED" w:rsidR="00BA5E04" w:rsidRDefault="004176B0" w:rsidP="008C051F">
            <w:pPr>
              <w:rPr>
                <w:lang w:val="en-US" w:eastAsia="ko-KR"/>
              </w:rPr>
            </w:pPr>
            <w:r>
              <w:rPr>
                <w:lang w:val="en-US" w:eastAsia="ko-KR"/>
              </w:rPr>
              <w:t>MediaTek</w:t>
            </w:r>
          </w:p>
        </w:tc>
        <w:tc>
          <w:tcPr>
            <w:tcW w:w="1134" w:type="dxa"/>
          </w:tcPr>
          <w:p w14:paraId="5D0F6753" w14:textId="77777777" w:rsidR="00BA5E04" w:rsidRDefault="00BA5E04" w:rsidP="008C051F">
            <w:pPr>
              <w:tabs>
                <w:tab w:val="left" w:pos="551"/>
              </w:tabs>
              <w:rPr>
                <w:lang w:val="en-US" w:eastAsia="ko-KR"/>
              </w:rPr>
            </w:pPr>
          </w:p>
        </w:tc>
        <w:tc>
          <w:tcPr>
            <w:tcW w:w="7489"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lastRenderedPageBreak/>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4E777D">
        <w:tc>
          <w:tcPr>
            <w:tcW w:w="1372" w:type="dxa"/>
          </w:tcPr>
          <w:p w14:paraId="25B1617F" w14:textId="31CD850F" w:rsidR="00BA5E04" w:rsidRDefault="00843026" w:rsidP="008C051F">
            <w:pPr>
              <w:rPr>
                <w:lang w:val="en-US" w:eastAsia="ko-KR"/>
              </w:rPr>
            </w:pPr>
            <w:r>
              <w:rPr>
                <w:lang w:val="en-US" w:eastAsia="ko-KR"/>
              </w:rPr>
              <w:lastRenderedPageBreak/>
              <w:t>Qualcomm</w:t>
            </w:r>
          </w:p>
        </w:tc>
        <w:tc>
          <w:tcPr>
            <w:tcW w:w="1134" w:type="dxa"/>
          </w:tcPr>
          <w:p w14:paraId="20F5FD8F" w14:textId="34765B61" w:rsidR="00BA5E04" w:rsidRDefault="00843026" w:rsidP="008C051F">
            <w:pPr>
              <w:tabs>
                <w:tab w:val="left" w:pos="551"/>
              </w:tabs>
              <w:rPr>
                <w:lang w:val="en-US" w:eastAsia="ko-KR"/>
              </w:rPr>
            </w:pPr>
            <w:r>
              <w:rPr>
                <w:lang w:val="en-US" w:eastAsia="ko-KR"/>
              </w:rPr>
              <w:t>Y</w:t>
            </w:r>
          </w:p>
        </w:tc>
        <w:tc>
          <w:tcPr>
            <w:tcW w:w="7489" w:type="dxa"/>
            <w:gridSpan w:val="2"/>
          </w:tcPr>
          <w:p w14:paraId="4F016EF6" w14:textId="77777777" w:rsidR="00AF2E71" w:rsidRDefault="00AF2E71" w:rsidP="00AF2E71">
            <w:pPr>
              <w:rPr>
                <w:lang w:val="en-US" w:eastAsia="ko-KR"/>
              </w:rPr>
            </w:pPr>
            <w:r>
              <w:rPr>
                <w:lang w:val="en-US" w:eastAsia="ko-KR"/>
              </w:rPr>
              <w:t>Thanks FL for the update. We can live with the draft LS.</w:t>
            </w:r>
          </w:p>
          <w:p w14:paraId="050ABD9F" w14:textId="4C4940CF" w:rsidR="00AF2E71" w:rsidRDefault="00AF2E71" w:rsidP="00AF2E71">
            <w:pPr>
              <w:rPr>
                <w:lang w:val="en-US" w:eastAsia="ko-KR"/>
              </w:rPr>
            </w:pPr>
            <w:r>
              <w:rPr>
                <w:lang w:val="en-US" w:eastAsia="ko-KR"/>
              </w:rPr>
              <w:t>If refining is needed, the beginning sentence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180D282D" w14:textId="77777777" w:rsidR="00BA5E04" w:rsidRDefault="00BA5E04" w:rsidP="008C051F">
            <w:pPr>
              <w:rPr>
                <w:lang w:val="en-US" w:eastAsia="ko-KR"/>
              </w:rPr>
            </w:pPr>
          </w:p>
        </w:tc>
      </w:tr>
      <w:tr w:rsidR="00BA5E04" w:rsidRPr="00131753" w14:paraId="3EC269C6" w14:textId="77777777" w:rsidTr="004E777D">
        <w:tc>
          <w:tcPr>
            <w:tcW w:w="1372" w:type="dxa"/>
          </w:tcPr>
          <w:p w14:paraId="44496C0D" w14:textId="09DB941C" w:rsidR="00BA5E04" w:rsidRPr="00131753" w:rsidRDefault="00C070DC" w:rsidP="008C051F">
            <w:pPr>
              <w:rPr>
                <w:lang w:val="en-US" w:eastAsia="ko-KR"/>
              </w:rPr>
            </w:pPr>
            <w:r>
              <w:rPr>
                <w:lang w:val="en-US" w:eastAsia="ko-KR"/>
              </w:rPr>
              <w:t>Nokia, NSB</w:t>
            </w:r>
          </w:p>
        </w:tc>
        <w:tc>
          <w:tcPr>
            <w:tcW w:w="1134" w:type="dxa"/>
          </w:tcPr>
          <w:p w14:paraId="4FC2F83A" w14:textId="47CD9FE8" w:rsidR="00BA5E04" w:rsidRDefault="00C070DC" w:rsidP="008C051F">
            <w:pPr>
              <w:tabs>
                <w:tab w:val="left" w:pos="551"/>
              </w:tabs>
              <w:rPr>
                <w:lang w:val="en-US" w:eastAsia="ko-KR"/>
              </w:rPr>
            </w:pPr>
            <w:r>
              <w:rPr>
                <w:lang w:val="en-US" w:eastAsia="ko-KR"/>
              </w:rPr>
              <w:t>Y</w:t>
            </w:r>
          </w:p>
        </w:tc>
        <w:tc>
          <w:tcPr>
            <w:tcW w:w="7489" w:type="dxa"/>
            <w:gridSpan w:val="2"/>
          </w:tcPr>
          <w:p w14:paraId="05B9AA2E" w14:textId="77777777" w:rsidR="00BA5E04" w:rsidRPr="00131753" w:rsidRDefault="00BA5E04" w:rsidP="008C051F">
            <w:pPr>
              <w:overflowPunct w:val="0"/>
              <w:autoSpaceDE w:val="0"/>
              <w:autoSpaceDN w:val="0"/>
              <w:adjustRightInd w:val="0"/>
              <w:spacing w:line="252" w:lineRule="auto"/>
              <w:contextualSpacing/>
              <w:textAlignment w:val="baseline"/>
              <w:rPr>
                <w:lang w:val="en-US" w:eastAsia="ko-KR"/>
              </w:rPr>
            </w:pPr>
          </w:p>
        </w:tc>
      </w:tr>
      <w:tr w:rsidR="004E777D" w:rsidRPr="00131753" w14:paraId="0C847A26" w14:textId="77777777" w:rsidTr="004E777D">
        <w:tc>
          <w:tcPr>
            <w:tcW w:w="1372" w:type="dxa"/>
          </w:tcPr>
          <w:p w14:paraId="0DF1E1DF" w14:textId="0015290C" w:rsidR="004E777D" w:rsidRDefault="004E777D" w:rsidP="004E777D">
            <w:pPr>
              <w:rPr>
                <w:lang w:val="en-US" w:eastAsia="ko-KR"/>
              </w:rPr>
            </w:pPr>
            <w:r>
              <w:rPr>
                <w:lang w:val="en-US" w:eastAsia="ko-KR"/>
              </w:rPr>
              <w:t>Intel</w:t>
            </w:r>
          </w:p>
        </w:tc>
        <w:tc>
          <w:tcPr>
            <w:tcW w:w="1134" w:type="dxa"/>
          </w:tcPr>
          <w:p w14:paraId="1372DC17" w14:textId="46D4746C" w:rsidR="004E777D" w:rsidRDefault="004E777D" w:rsidP="004E777D">
            <w:pPr>
              <w:tabs>
                <w:tab w:val="left" w:pos="551"/>
              </w:tabs>
              <w:rPr>
                <w:lang w:val="en-US" w:eastAsia="ko-KR"/>
              </w:rPr>
            </w:pPr>
            <w:r>
              <w:rPr>
                <w:lang w:val="en-US" w:eastAsia="ko-KR"/>
              </w:rPr>
              <w:t>Y</w:t>
            </w:r>
          </w:p>
        </w:tc>
        <w:tc>
          <w:tcPr>
            <w:tcW w:w="7489" w:type="dxa"/>
            <w:gridSpan w:val="2"/>
          </w:tcPr>
          <w:p w14:paraId="38721B0C" w14:textId="5F831C84"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6F08434" w14:textId="77777777" w:rsidR="00E6467E" w:rsidRPr="00E6467E" w:rsidRDefault="00E6467E" w:rsidP="00E6467E">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TableGrid"/>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ListParagraph"/>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and to address the questions/concerns raised by RAN2/4 in  their previous replies on the use of NCD-SSB. Specifically,</w:t>
            </w:r>
          </w:p>
          <w:p w14:paraId="1191E0BA" w14:textId="77777777" w:rsidR="00B54B60" w:rsidRPr="00F123CA" w:rsidRDefault="00B54B60" w:rsidP="001B34C0">
            <w:pPr>
              <w:pStyle w:val="ListParagraph"/>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ListParagraph"/>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ListParagraph"/>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14:paraId="4A5A7928" w14:textId="77777777" w:rsidR="00B54B60" w:rsidRPr="00CB31C8" w:rsidRDefault="00B54B60" w:rsidP="001B34C0">
            <w:pPr>
              <w:pStyle w:val="ListParagraph"/>
              <w:numPr>
                <w:ilvl w:val="1"/>
                <w:numId w:val="93"/>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RAN2  agrees it is up to RAN1 and RAN4 to decide whether it is possible to use an NCD-SSB as QCL source and spatial relation.</w:t>
            </w:r>
          </w:p>
          <w:p w14:paraId="0BE6D8E0" w14:textId="77777777" w:rsidR="00B54B60" w:rsidRPr="00F123CA" w:rsidRDefault="00B54B60" w:rsidP="001B34C0">
            <w:pPr>
              <w:pStyle w:val="ListParagraph"/>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ListParagraph"/>
              <w:numPr>
                <w:ilvl w:val="1"/>
                <w:numId w:val="93"/>
              </w:numPr>
              <w:rPr>
                <w:lang w:val="en-US" w:eastAsia="ko-KR"/>
              </w:rPr>
            </w:pPr>
            <w:r w:rsidRPr="00B54B60">
              <w:rPr>
                <w:sz w:val="20"/>
                <w:szCs w:val="22"/>
                <w:lang w:val="en-US" w:eastAsia="ko-KR"/>
              </w:rPr>
              <w:lastRenderedPageBreak/>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or the RedCap UE does not support CSI-RS based L1 measurements (</w:t>
            </w:r>
            <w:proofErr w:type="gramStart"/>
            <w:r w:rsidR="00FF0DF4">
              <w:rPr>
                <w:sz w:val="20"/>
                <w:szCs w:val="22"/>
                <w:lang w:val="en-US" w:eastAsia="ko-KR"/>
              </w:rPr>
              <w:t>e.g.</w:t>
            </w:r>
            <w:proofErr w:type="gramEnd"/>
            <w:r w:rsidR="00FF0DF4">
              <w:rPr>
                <w:sz w:val="20"/>
                <w:szCs w:val="22"/>
                <w:lang w:val="en-US" w:eastAsia="ko-KR"/>
              </w:rPr>
              <w:t xml:space="preserve"> BFD/BFR in FR1), retuning for CD-SSB is needed. To this end, L1 measurement gap for CD-SSB of serving cell needs to be defined by RAN4</w:t>
            </w:r>
            <w:r w:rsidR="00057DA7">
              <w:rPr>
                <w:sz w:val="20"/>
                <w:szCs w:val="22"/>
                <w:lang w:val="en-US" w:eastAsia="ko-KR"/>
              </w:rPr>
              <w:t>, subject to the performance requirements to be specified for R17 RedCap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lastRenderedPageBreak/>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99540A" w14:paraId="6663C0F0" w14:textId="77777777" w:rsidTr="007F6573">
        <w:tc>
          <w:tcPr>
            <w:tcW w:w="1150" w:type="dxa"/>
          </w:tcPr>
          <w:p w14:paraId="3619C370" w14:textId="755E1BD1" w:rsidR="0099540A" w:rsidRPr="00131753" w:rsidRDefault="0099540A" w:rsidP="0099540A">
            <w:pPr>
              <w:rPr>
                <w:lang w:val="en-US" w:eastAsia="ko-KR"/>
              </w:rPr>
            </w:pPr>
            <w:r>
              <w:rPr>
                <w:lang w:val="en-US" w:eastAsia="ko-KR"/>
              </w:rPr>
              <w:t>Intel</w:t>
            </w:r>
          </w:p>
        </w:tc>
        <w:tc>
          <w:tcPr>
            <w:tcW w:w="1072" w:type="dxa"/>
          </w:tcPr>
          <w:p w14:paraId="156B7914" w14:textId="365E257A" w:rsidR="0099540A" w:rsidRDefault="0099540A" w:rsidP="0099540A">
            <w:pPr>
              <w:tabs>
                <w:tab w:val="left" w:pos="551"/>
              </w:tabs>
              <w:rPr>
                <w:lang w:val="en-US" w:eastAsia="ko-KR"/>
              </w:rPr>
            </w:pPr>
            <w:r>
              <w:rPr>
                <w:lang w:val="en-US" w:eastAsia="ko-KR"/>
              </w:rPr>
              <w:t>Y</w:t>
            </w:r>
          </w:p>
        </w:tc>
        <w:tc>
          <w:tcPr>
            <w:tcW w:w="7773" w:type="dxa"/>
          </w:tcPr>
          <w:p w14:paraId="6AB61580" w14:textId="54D0793C"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Heading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lastRenderedPageBreak/>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w:t>
            </w:r>
            <w:proofErr w:type="gramStart"/>
            <w:r>
              <w:rPr>
                <w:lang w:val="en-US" w:eastAsia="ko-KR"/>
              </w:rPr>
              <w:t>other</w:t>
            </w:r>
            <w:proofErr w:type="gramEnd"/>
            <w:r>
              <w:rPr>
                <w:lang w:val="en-US" w:eastAsia="ko-KR"/>
              </w:rPr>
              <w:t xml:space="preserve">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45E25626" w14:textId="1420700E"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RedCap </w:t>
            </w:r>
            <w:r w:rsidR="00B006EC">
              <w:rPr>
                <w:rFonts w:eastAsia="SimSun"/>
                <w:kern w:val="2"/>
                <w:lang w:val="en-US" w:eastAsia="zh-CN"/>
              </w:rPr>
              <w:t>UEs</w:t>
            </w:r>
            <w:r>
              <w:t xml:space="preserve"> in RRC_IDLE or in RRC_INACTIVE</w:t>
            </w:r>
            <w:r>
              <w:rPr>
                <w:rFonts w:eastAsia="SimSun" w:hint="eastAsia"/>
                <w:lang w:val="en-US" w:eastAsia="zh-CN"/>
              </w:rPr>
              <w:t xml:space="preserve"> mode</w:t>
            </w:r>
            <w:r>
              <w:rPr>
                <w:rFonts w:eastAsia="SimSun"/>
                <w:lang w:val="en-US" w:eastAsia="zh-CN"/>
              </w:rPr>
              <w:t xml:space="preserve">, the </w:t>
            </w:r>
            <w:r w:rsidR="00B006EC">
              <w:rPr>
                <w:rFonts w:eastAsia="SimSun"/>
                <w:lang w:val="en-US" w:eastAsia="zh-CN"/>
              </w:rPr>
              <w:t>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w:t>
            </w:r>
            <w:r w:rsidR="00B006EC">
              <w:rPr>
                <w:rFonts w:eastAsia="SimSun"/>
                <w:lang w:val="en-US" w:eastAsia="ja-JP"/>
              </w:rPr>
              <w:t>UEs</w:t>
            </w:r>
            <w:r>
              <w:rPr>
                <w:rFonts w:eastAsia="SimSun"/>
                <w:lang w:val="en-US" w:eastAsia="ja-JP"/>
              </w:rPr>
              <w:t xml:space="preserve">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Yu Mincho" w:hint="eastAsia"/>
                <w:lang w:val="en-US" w:eastAsia="ja-JP"/>
              </w:rPr>
              <w:t>S</w:t>
            </w:r>
            <w:r>
              <w:rPr>
                <w:rFonts w:eastAsia="Yu Mincho"/>
                <w:lang w:val="en-US" w:eastAsia="ja-JP"/>
              </w:rPr>
              <w:t>harp</w:t>
            </w:r>
          </w:p>
        </w:tc>
        <w:tc>
          <w:tcPr>
            <w:tcW w:w="8155" w:type="dxa"/>
          </w:tcPr>
          <w:p w14:paraId="0D00ECEE" w14:textId="06E51707" w:rsidR="00C5318A" w:rsidRDefault="0018740A">
            <w:pPr>
              <w:rPr>
                <w:rFonts w:eastAsia="SimSun"/>
                <w:kern w:val="2"/>
                <w:lang w:val="en-US" w:eastAsia="zh-CN"/>
              </w:rPr>
            </w:pPr>
            <w:r>
              <w:rPr>
                <w:rFonts w:eastAsia="Yu Mincho"/>
                <w:lang w:val="en-US" w:eastAsia="ja-JP"/>
              </w:rPr>
              <w:t xml:space="preserve">If a RedCap UE is not configured with Type 0/Type A PDCCH CSS sets in the separate initial DL BWP in idle/inactive mode, RedCap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RedCap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lastRenderedPageBreak/>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ListParagraph"/>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w:t>
            </w:r>
            <w:proofErr w:type="gramStart"/>
            <w:r>
              <w:rPr>
                <w:lang w:val="en-US" w:eastAsia="ko-KR"/>
              </w:rPr>
              <w:t>other</w:t>
            </w:r>
            <w:proofErr w:type="gramEnd"/>
            <w:r>
              <w:rPr>
                <w:lang w:val="en-US" w:eastAsia="ko-KR"/>
              </w:rPr>
              <w:t xml:space="preserve">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32739BB1" w14:textId="712ABC22" w:rsidR="00C5318A" w:rsidRDefault="0018740A">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Heading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ListParagraph"/>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ListParagraph"/>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ListParagraph"/>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ListParagraph"/>
        <w:numPr>
          <w:ilvl w:val="0"/>
          <w:numId w:val="72"/>
        </w:numPr>
        <w:rPr>
          <w:sz w:val="20"/>
          <w:szCs w:val="22"/>
          <w:lang w:val="en-US"/>
        </w:rPr>
      </w:pPr>
      <w:r>
        <w:rPr>
          <w:sz w:val="20"/>
          <w:szCs w:val="22"/>
          <w:lang w:val="en-US"/>
        </w:rPr>
        <w:lastRenderedPageBreak/>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ListParagraph"/>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Heading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196EA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196EA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196EA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196EA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zh-CN"/>
              </w:rPr>
              <w:lastRenderedPageBreak/>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r w:rsidR="00B006EC">
              <w:rPr>
                <w:rFonts w:eastAsia="MS Mincho"/>
                <w:b/>
              </w:rPr>
              <w:t>UEs</w:t>
            </w:r>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196EA6">
        <w:trPr>
          <w:trHeight w:val="400"/>
        </w:trPr>
        <w:tc>
          <w:tcPr>
            <w:tcW w:w="1383" w:type="dxa"/>
            <w:gridSpan w:val="2"/>
          </w:tcPr>
          <w:p w14:paraId="65D5FD3C"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196EA6">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r w:rsidR="00B006EC">
              <w:rPr>
                <w:rFonts w:eastAsia="MS Mincho"/>
                <w:bCs/>
              </w:rPr>
              <w:t>UEs</w:t>
            </w:r>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062EEA">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062EEA">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196EA6">
        <w:trPr>
          <w:trHeight w:val="400"/>
        </w:trPr>
        <w:tc>
          <w:tcPr>
            <w:tcW w:w="1383" w:type="dxa"/>
            <w:gridSpan w:val="2"/>
          </w:tcPr>
          <w:p w14:paraId="0FFEF041" w14:textId="77777777" w:rsidR="00C5318A" w:rsidRDefault="0018740A">
            <w:pPr>
              <w:rPr>
                <w:rFonts w:eastAsia="Yu Mincho"/>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zh-CN"/>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196EA6">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 xml:space="preserve">For the PUCCH capacity when the FH is disabled, 16 PUCCH resources should be available as same as non-RedCap </w:t>
            </w:r>
            <w:r w:rsidR="00B006EC">
              <w:rPr>
                <w:rFonts w:eastAsia="Yu Mincho"/>
                <w:lang w:val="en-US" w:eastAsia="ja-JP"/>
              </w:rPr>
              <w:t>UEs</w:t>
            </w:r>
            <w:r>
              <w:rPr>
                <w:rFonts w:eastAsia="Yu Mincho"/>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062EEA">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062EEA">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top side of the separate initial UL BWP. </w:t>
            </w:r>
          </w:p>
        </w:tc>
      </w:tr>
      <w:tr w:rsidR="00C5318A" w14:paraId="3734F74B" w14:textId="77777777" w:rsidTr="00196EA6">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lastRenderedPageBreak/>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196EA6">
        <w:trPr>
          <w:trHeight w:val="400"/>
        </w:trPr>
        <w:tc>
          <w:tcPr>
            <w:tcW w:w="1383" w:type="dxa"/>
            <w:gridSpan w:val="2"/>
          </w:tcPr>
          <w:p w14:paraId="05FFD696"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156" type="#_x0000_t75" style="width:30.05pt;height:17.25pt" o:ole="">
                  <v:imagedata r:id="rId45" o:title=""/>
                  <o:lock v:ext="edit" aspectratio="f"/>
                </v:shape>
                <o:OLEObject Type="Embed" ProgID="Equation.3" ShapeID="_x0000_i1156" DrawAspect="Content" ObjectID="_1698752532"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157" type="#_x0000_t75" style="width:30.05pt;height:17.25pt" o:ole="">
                  <v:imagedata r:id="rId47" o:title=""/>
                  <o:lock v:ext="edit" aspectratio="f"/>
                </v:shape>
                <o:OLEObject Type="Embed" ProgID="Equation.3" ShapeID="_x0000_i1157" DrawAspect="Content" ObjectID="_1698752533" r:id="rId48"/>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196EA6">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w:t>
            </w:r>
            <w:proofErr w:type="gramStart"/>
            <w:r>
              <w:rPr>
                <w:rFonts w:eastAsiaTheme="minorEastAsia"/>
                <w:lang w:val="en-US" w:eastAsia="zh-CN"/>
              </w:rPr>
              <w:t>i.e.</w:t>
            </w:r>
            <w:proofErr w:type="gramEnd"/>
            <w:r>
              <w:rPr>
                <w:rFonts w:eastAsiaTheme="minorEastAsia"/>
                <w:lang w:val="en-US" w:eastAsia="zh-CN"/>
              </w:rPr>
              <w:t xml:space="preserve"> similar to Sharp’s consideration)</w:t>
            </w:r>
          </w:p>
        </w:tc>
      </w:tr>
      <w:tr w:rsidR="00C5318A" w14:paraId="666DCB53" w14:textId="77777777" w:rsidTr="00196EA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C5318A" w14:paraId="3E3F17DD" w14:textId="77777777" w:rsidTr="00196EA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zh-CN"/>
              </w:rPr>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196EA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196EA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DengXian"/>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196EA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14:paraId="4B8BA81D" w14:textId="0191EA7E" w:rsidR="00C5318A" w:rsidRDefault="0018740A">
            <w:pPr>
              <w:jc w:val="both"/>
              <w:rPr>
                <w:lang w:val="en-US" w:eastAsia="ko-KR"/>
              </w:rPr>
            </w:pPr>
            <w:r>
              <w:rPr>
                <w:lang w:val="en-US" w:eastAsia="ko-KR"/>
              </w:rPr>
              <w:lastRenderedPageBreak/>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158" type="#_x0000_t75" style="width:93.65pt;height:17.25pt" o:ole="">
                  <v:imagedata r:id="rId52" o:title=""/>
                </v:shape>
                <o:OLEObject Type="Embed" ProgID="Equation.3" ShapeID="_x0000_i1158" DrawAspect="Content" ObjectID="_1698752534" r:id="rId53"/>
              </w:object>
            </w:r>
            <w:r>
              <w:rPr>
                <w:rFonts w:ascii="Times New Roman" w:hAnsi="Times New Roman"/>
              </w:rPr>
              <w:t xml:space="preserve">, which is located at the lower edge of the RedCap UL BWP. </w:t>
            </w:r>
          </w:p>
          <w:p w14:paraId="60A7A07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159" type="#_x0000_t75" style="width:135.15pt;height:16.35pt" o:ole="">
                  <v:imagedata r:id="rId54" o:title=""/>
                </v:shape>
                <o:OLEObject Type="Embed" ProgID="Equation.3" ShapeID="_x0000_i1159" DrawAspect="Content" ObjectID="_1698752535" r:id="rId55"/>
              </w:object>
            </w:r>
            <w:r>
              <w:rPr>
                <w:rFonts w:ascii="Times New Roman" w:hAnsi="Times New Roman"/>
              </w:rPr>
              <w:t xml:space="preserve">, which is located at the higher edge of the RedCap UL BWP. </w:t>
            </w:r>
          </w:p>
          <w:p w14:paraId="19C49DE0"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26E95246"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160" type="#_x0000_t75" style="width:21.65pt;height:15pt" o:ole="">
                  <v:imagedata r:id="rId56" o:title=""/>
                </v:shape>
                <o:OLEObject Type="Embed" ProgID="Equation.3" ShapeID="_x0000_i1160" DrawAspect="Content" ObjectID="_1698752536"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zh-CN"/>
              </w:rPr>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196EA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196EA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C7B229"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196EA6">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196EA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lastRenderedPageBreak/>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196EA6">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552E7A60" w14:textId="3400EA42" w:rsidR="00C5318A" w:rsidRDefault="0018740A">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UEs</w:t>
            </w:r>
            <w:r>
              <w:t xml:space="preserve"> allow such operation.</w:t>
            </w:r>
            <w:r>
              <w:rPr>
                <w:rFonts w:eastAsia="Yu Mincho"/>
                <w:lang w:val="en-US" w:eastAsia="ja-JP"/>
              </w:rPr>
              <w:t xml:space="preserve"> </w:t>
            </w:r>
          </w:p>
        </w:tc>
      </w:tr>
      <w:tr w:rsidR="00C5318A" w14:paraId="5C3A93F4" w14:textId="77777777" w:rsidTr="00196EA6">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parameters  can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non-RedCap. This should give enough flexibility for network. </w:t>
            </w:r>
          </w:p>
        </w:tc>
      </w:tr>
      <w:tr w:rsidR="00C5318A" w14:paraId="0350B8D8" w14:textId="77777777" w:rsidTr="00196EA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196EA6">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ListParagraph"/>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196EA6">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F46D472" w14:textId="77777777" w:rsidR="00C5318A" w:rsidRDefault="0018740A">
            <w:pPr>
              <w:pStyle w:val="ListParagraph"/>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196EA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r>
              <w:rPr>
                <w:rFonts w:eastAsiaTheme="minorEastAsia"/>
                <w:lang w:val="en-US" w:eastAsia="zh-CN"/>
              </w:rPr>
              <w:t xml:space="preserve">2  Each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161" type="#_x0000_t75" style="width:95.85pt;height:17.25pt" o:ole="">
                  <v:imagedata r:id="rId52" o:title=""/>
                </v:shape>
                <o:OLEObject Type="Embed" ProgID="Equation.3" ShapeID="_x0000_i1161" DrawAspect="Content" ObjectID="_1698752537" r:id="rId59"/>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162" type="#_x0000_t75" style="width:137.35pt;height:17.25pt" o:ole="">
                  <v:imagedata r:id="rId54" o:title=""/>
                </v:shape>
                <o:OLEObject Type="Embed" ProgID="Equation.3" ShapeID="_x0000_i1162" DrawAspect="Content" ObjectID="_1698752538" r:id="rId60"/>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196EA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lastRenderedPageBreak/>
              <w:t xml:space="preserve">Nordic </w:t>
            </w:r>
          </w:p>
        </w:tc>
        <w:tc>
          <w:tcPr>
            <w:tcW w:w="9493" w:type="dxa"/>
            <w:gridSpan w:val="2"/>
          </w:tcPr>
          <w:p w14:paraId="61922903"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ListParagraph"/>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ListParagraph"/>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196EA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C5318A" w14:paraId="60D384CF" w14:textId="77777777" w:rsidTr="00196EA6">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07177412" w14:textId="72319AF5"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630" w:dyaOrig="345" w14:anchorId="40A5EE15">
                <v:shape id="_x0000_i1163" type="#_x0000_t75" style="width:31.35pt;height:17.25pt" o:ole="">
                  <v:imagedata r:id="rId61" o:title=""/>
                </v:shape>
                <o:OLEObject Type="Embed" ProgID="Equation.3" ShapeID="_x0000_i1163" DrawAspect="Content" ObjectID="_1698752539" r:id="rId62"/>
              </w:object>
            </w:r>
            <w:r>
              <w:rPr>
                <w:rFonts w:eastAsia="SimSun"/>
                <w:kern w:val="2"/>
                <w:lang w:val="en-US" w:eastAsia="zh-CN"/>
              </w:rPr>
              <w:t xml:space="preserve"> for RedCap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t xml:space="preserve">1PRB. During the initial access, only PUCCH format 0/1 are used with 1PRB. </w:t>
            </w:r>
            <w:proofErr w:type="gramStart"/>
            <w:r>
              <w:rPr>
                <w:rFonts w:eastAsia="SimSun"/>
                <w:kern w:val="2"/>
                <w:lang w:val="en-US" w:eastAsia="zh-CN"/>
              </w:rPr>
              <w:t>So</w:t>
            </w:r>
            <w:proofErr w:type="gramEnd"/>
            <w:r>
              <w:rPr>
                <w:rFonts w:eastAsia="SimSun"/>
                <w:kern w:val="2"/>
                <w:lang w:val="en-US" w:eastAsia="zh-CN"/>
              </w:rPr>
              <w:t xml:space="preserve">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t>For simplicity, the location of PUCCH can be configured by gNB.</w:t>
            </w:r>
          </w:p>
        </w:tc>
      </w:tr>
      <w:tr w:rsidR="00C5318A" w14:paraId="66D14062" w14:textId="77777777" w:rsidTr="00196EA6">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t>Intel</w:t>
            </w:r>
          </w:p>
        </w:tc>
        <w:tc>
          <w:tcPr>
            <w:tcW w:w="9493" w:type="dxa"/>
            <w:gridSpan w:val="2"/>
          </w:tcPr>
          <w:p w14:paraId="2CE31BA7"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ListParagraph"/>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196EA6">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196EA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zh-CN"/>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lastRenderedPageBreak/>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196EA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lastRenderedPageBreak/>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196EA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196EA6">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196EA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196EA6">
        <w:tc>
          <w:tcPr>
            <w:tcW w:w="1372" w:type="dxa"/>
          </w:tcPr>
          <w:p w14:paraId="5778C3DF" w14:textId="77777777" w:rsidR="00C5318A" w:rsidRDefault="0018740A">
            <w:pPr>
              <w:rPr>
                <w:rFonts w:eastAsiaTheme="minorEastAsia"/>
                <w:lang w:val="en-US" w:eastAsia="zh-CN"/>
              </w:rPr>
            </w:pPr>
            <w:r>
              <w:rPr>
                <w:rFonts w:eastAsiaTheme="minorEastAsia"/>
                <w:lang w:val="en-US" w:eastAsia="zh-CN"/>
              </w:rPr>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196EA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to step further to make it clear. </w:t>
            </w:r>
          </w:p>
          <w:p w14:paraId="69FCBF98"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164" type="#_x0000_t75" style="width:93.65pt;height:17.25pt" o:ole="">
                  <v:imagedata r:id="rId52" o:title=""/>
                </v:shape>
                <o:OLEObject Type="Embed" ProgID="Equation.3" ShapeID="_x0000_i1164" DrawAspect="Content" ObjectID="_1698752540" r:id="rId63"/>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165" type="#_x0000_t75" style="width:137.35pt;height:17.25pt" o:ole="">
                  <v:imagedata r:id="rId54" o:title=""/>
                </v:shape>
                <o:OLEObject Type="Embed" ProgID="Equation.3" ShapeID="_x0000_i1165" DrawAspect="Content" ObjectID="_1698752541"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196EA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196EA6">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196EA6">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ListParagraph"/>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zh-CN"/>
              </w:rPr>
              <w:lastRenderedPageBreak/>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166" type="#_x0000_t75" style="width:93.65pt;height:17.25pt" o:ole="">
                  <v:imagedata r:id="rId52" o:title=""/>
                </v:shape>
                <o:OLEObject Type="Embed" ProgID="Equation.3" ShapeID="_x0000_i1166" DrawAspect="Content" ObjectID="_1698752542" r:id="rId65"/>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167" type="#_x0000_t75" style="width:137.35pt;height:17.25pt" o:ole="">
                  <v:imagedata r:id="rId54" o:title=""/>
                </v:shape>
                <o:OLEObject Type="Embed" ProgID="Equation.3" ShapeID="_x0000_i1167" DrawAspect="Content" ObjectID="_1698752543" r:id="rId66"/>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196EA6">
        <w:tc>
          <w:tcPr>
            <w:tcW w:w="1372" w:type="dxa"/>
          </w:tcPr>
          <w:p w14:paraId="2C7E6B54" w14:textId="77777777" w:rsidR="00C5318A" w:rsidRDefault="0018740A">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196EA6">
        <w:tc>
          <w:tcPr>
            <w:tcW w:w="1372" w:type="dxa"/>
          </w:tcPr>
          <w:p w14:paraId="39CF1E7E" w14:textId="77777777" w:rsidR="00C5318A" w:rsidRDefault="0018740A">
            <w:pPr>
              <w:rPr>
                <w:rFonts w:eastAsia="Yu Mincho"/>
                <w:lang w:val="en-US" w:eastAsia="ja-JP"/>
              </w:rPr>
            </w:pPr>
            <w:r>
              <w:rPr>
                <w:rFonts w:eastAsia="Yu Mincho"/>
                <w:lang w:val="en-US" w:eastAsia="ja-JP"/>
              </w:rPr>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C5318A" w14:paraId="525CA4BF" w14:textId="77777777" w:rsidTr="00196EA6">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196EA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196EA6">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062EEA">
            <w:pPr>
              <w:pStyle w:val="ListParagraph"/>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062EEA">
            <w:pPr>
              <w:pStyle w:val="ListParagraph"/>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196EA6">
        <w:tc>
          <w:tcPr>
            <w:tcW w:w="1372" w:type="dxa"/>
          </w:tcPr>
          <w:p w14:paraId="569448B4" w14:textId="77777777" w:rsidR="00C5318A" w:rsidRDefault="0018740A">
            <w:pPr>
              <w:rPr>
                <w:rFonts w:eastAsia="SimSun"/>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196EA6">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196EA6">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196EA6">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196EA6">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C5318A" w14:paraId="3C703AAB" w14:textId="77777777" w:rsidTr="00196EA6">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196EA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168" type="#_x0000_t75" style="width:95.85pt;height:17.25pt" o:ole="">
                  <v:imagedata r:id="rId52" o:title=""/>
                </v:shape>
                <o:OLEObject Type="Embed" ProgID="Equation.3" ShapeID="_x0000_i1168" DrawAspect="Content" ObjectID="_1698752544" r:id="rId67"/>
              </w:object>
            </w:r>
            <w:r>
              <w:rPr>
                <w:rFonts w:ascii="Times New Roman" w:hAnsi="Times New Roman"/>
              </w:rPr>
              <w:t xml:space="preserve">, which is located at the lower edge of the RedCap UL BWP. </w:t>
            </w:r>
          </w:p>
          <w:p w14:paraId="3C0063EF"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169" type="#_x0000_t75" style="width:135.15pt;height:16.35pt" o:ole="">
                  <v:imagedata r:id="rId54" o:title=""/>
                </v:shape>
                <o:OLEObject Type="Embed" ProgID="Equation.3" ShapeID="_x0000_i1169" DrawAspect="Content" ObjectID="_1698752545" r:id="rId68"/>
              </w:object>
            </w:r>
            <w:r>
              <w:rPr>
                <w:rFonts w:ascii="Times New Roman" w:hAnsi="Times New Roman"/>
              </w:rPr>
              <w:t xml:space="preserve">, which is located at the higher edge of the RedCap UL BWP. </w:t>
            </w:r>
          </w:p>
          <w:p w14:paraId="7606A82E"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170" type="#_x0000_t75" style="width:120.15pt;height:19.45pt" o:ole="">
                  <v:imagedata r:id="rId69" o:title=""/>
                </v:shape>
                <o:OLEObject Type="Embed" ProgID="Equation.3" ShapeID="_x0000_i1170" DrawAspect="Content" ObjectID="_1698752546" r:id="rId70"/>
              </w:object>
            </w:r>
            <w:r>
              <w:rPr>
                <w:rFonts w:ascii="Times New Roman" w:hAnsi="Times New Roman"/>
              </w:rPr>
              <w:t xml:space="preserve">, which is located at the lower edge of the RedCap UL BWP. </w:t>
            </w:r>
          </w:p>
          <w:p w14:paraId="786EDD2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171" type="#_x0000_t75" style="width:164.3pt;height:19.45pt" o:ole="">
                  <v:imagedata r:id="rId71" o:title=""/>
                </v:shape>
                <o:OLEObject Type="Embed" ProgID="Equation.3" ShapeID="_x0000_i1171" DrawAspect="Content" ObjectID="_1698752547" r:id="rId72"/>
              </w:object>
            </w:r>
            <w:r>
              <w:rPr>
                <w:rFonts w:ascii="Times New Roman" w:hAnsi="Times New Roman"/>
              </w:rPr>
              <w:t xml:space="preserve">, which is located at the higher edge of the RedCap UL BWP. </w:t>
            </w:r>
          </w:p>
          <w:p w14:paraId="5027F9EA" w14:textId="77777777" w:rsidR="00C5318A" w:rsidRDefault="00C5318A">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28AB5582" w14:textId="77777777" w:rsidR="00C5318A" w:rsidRDefault="0018740A">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172" type="#_x0000_t75" style="width:23.85pt;height:15pt" o:ole="">
                  <v:imagedata r:id="rId56" o:title=""/>
                </v:shape>
                <o:OLEObject Type="Embed" ProgID="Equation.3" ShapeID="_x0000_i1172" DrawAspect="Content" ObjectID="_1698752548"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196EA6">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07577198"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RedCap </w:t>
            </w:r>
            <w:r w:rsidR="00B006EC">
              <w:rPr>
                <w:rFonts w:eastAsia="SimSun"/>
                <w:lang w:val="en-US" w:eastAsia="zh-CN"/>
              </w:rPr>
              <w:t>UEs</w:t>
            </w:r>
            <w:r>
              <w:rPr>
                <w:rFonts w:eastAsia="SimSun"/>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SimSun"/>
                <w:lang w:val="en-US" w:eastAsia="zh-CN"/>
              </w:rPr>
              <w:t xml:space="preserve">We agree with the suggestion from Ericsson on ability to configure different PUCCH resources for RedCap vs. non-RedCap (e.g., more symbols for RedCap to compensate for lack of FH), and we </w:t>
            </w:r>
            <w:r>
              <w:rPr>
                <w:rFonts w:eastAsia="SimSun"/>
                <w:lang w:val="en-US" w:eastAsia="zh-CN"/>
              </w:rPr>
              <w:lastRenderedPageBreak/>
              <w:t>expect this can be realized again via separate configuration of PUCCH resources in separate initial UL BWP for RedCap.</w:t>
            </w:r>
          </w:p>
        </w:tc>
      </w:tr>
      <w:tr w:rsidR="00C5318A" w14:paraId="63FAB14E" w14:textId="77777777" w:rsidTr="00196EA6">
        <w:trPr>
          <w:trHeight w:val="455"/>
        </w:trPr>
        <w:tc>
          <w:tcPr>
            <w:tcW w:w="1372" w:type="dxa"/>
          </w:tcPr>
          <w:p w14:paraId="120E43CD" w14:textId="77777777" w:rsidR="00C5318A" w:rsidRDefault="0018740A">
            <w:pPr>
              <w:rPr>
                <w:rFonts w:eastAsia="SimSun"/>
                <w:lang w:val="en-US" w:eastAsia="ko-KR"/>
              </w:rPr>
            </w:pPr>
            <w:r>
              <w:rPr>
                <w:lang w:val="en-US" w:eastAsia="ko-KR"/>
              </w:rPr>
              <w:lastRenderedPageBreak/>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196EA6">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77777777" w:rsidR="00C5318A" w:rsidRDefault="0018740A">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RedCap and non-RedCap </w:t>
            </w:r>
            <w:r w:rsidR="00B006EC">
              <w:rPr>
                <w:rFonts w:eastAsia="SimSun"/>
                <w:lang w:val="en-US" w:eastAsia="zh-CN"/>
              </w:rPr>
              <w:t>UEs</w:t>
            </w:r>
            <w:r>
              <w:rPr>
                <w:rFonts w:eastAsia="SimSun"/>
                <w:lang w:val="en-US" w:eastAsia="zh-CN"/>
              </w:rPr>
              <w:t>.</w:t>
            </w:r>
          </w:p>
        </w:tc>
      </w:tr>
      <w:tr w:rsidR="00C5318A" w14:paraId="75DCEF4D" w14:textId="77777777" w:rsidTr="00196EA6">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196EA6">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1CF2AF4C"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196EA6">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196EA6">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196EA6">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196EA6">
        <w:trPr>
          <w:trHeight w:val="455"/>
        </w:trPr>
        <w:tc>
          <w:tcPr>
            <w:tcW w:w="1372" w:type="dxa"/>
          </w:tcPr>
          <w:p w14:paraId="30C2958C" w14:textId="77777777" w:rsidR="00C5318A" w:rsidRDefault="0018740A">
            <w:pPr>
              <w:rPr>
                <w:rFonts w:eastAsia="SimSun"/>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196EA6">
        <w:trPr>
          <w:trHeight w:val="455"/>
        </w:trPr>
        <w:tc>
          <w:tcPr>
            <w:tcW w:w="1372" w:type="dxa"/>
          </w:tcPr>
          <w:p w14:paraId="0B1593DC" w14:textId="77777777" w:rsidR="00C5318A" w:rsidRDefault="0018740A">
            <w:pPr>
              <w:rPr>
                <w:rFonts w:eastAsia="Yu Mincho"/>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196EA6">
        <w:trPr>
          <w:trHeight w:val="455"/>
        </w:trPr>
        <w:tc>
          <w:tcPr>
            <w:tcW w:w="1372" w:type="dxa"/>
          </w:tcPr>
          <w:p w14:paraId="2F154EE9" w14:textId="77777777" w:rsidR="00C5318A" w:rsidRDefault="0018740A">
            <w:pPr>
              <w:rPr>
                <w:rFonts w:eastAsia="SimSun"/>
                <w:lang w:val="en-US" w:eastAsia="zh-CN"/>
              </w:rPr>
            </w:pPr>
            <w:r>
              <w:rPr>
                <w:rFonts w:eastAsia="Yu Mincho"/>
                <w:lang w:val="en-US" w:eastAsia="ja-JP"/>
              </w:rPr>
              <w:lastRenderedPageBreak/>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196EA6">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196EA6">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196EA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196EA6">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SetupRelease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lastRenderedPageBreak/>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196EA6">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196EA6">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196EA6">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ListParagraph"/>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SimSun"/>
                <w:lang w:val="en-US" w:eastAsia="ko-KR"/>
              </w:rPr>
            </w:pPr>
            <w:r>
              <w:rPr>
                <w:rFonts w:eastAsia="SimSun"/>
                <w:lang w:val="en-US" w:eastAsia="ko-KR"/>
              </w:rPr>
              <w:t xml:space="preserve">That is, any “additional offset” can be realized by proper configuration of the bandwidth of the separate initial UL BWP for RedCap </w:t>
            </w:r>
            <w:r w:rsidR="00B006EC">
              <w:rPr>
                <w:rFonts w:eastAsia="SimSun"/>
                <w:lang w:val="en-US" w:eastAsia="ko-KR"/>
              </w:rPr>
              <w:t>UEs</w:t>
            </w:r>
            <w:r>
              <w:rPr>
                <w:rFonts w:eastAsia="SimSun"/>
                <w:lang w:val="en-US" w:eastAsia="ko-KR"/>
              </w:rPr>
              <w:t>.</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366C5DD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196EA6">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196EA6">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196EA6">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196EA6">
        <w:trPr>
          <w:trHeight w:val="455"/>
        </w:trPr>
        <w:tc>
          <w:tcPr>
            <w:tcW w:w="1372" w:type="dxa"/>
          </w:tcPr>
          <w:p w14:paraId="44ACCFF9" w14:textId="77777777" w:rsidR="00C5318A" w:rsidRDefault="0018740A">
            <w:pPr>
              <w:tabs>
                <w:tab w:val="left" w:pos="551"/>
              </w:tabs>
              <w:rPr>
                <w:rFonts w:eastAsia="Yu Mincho"/>
                <w:lang w:val="en-US" w:eastAsia="ja-JP"/>
              </w:rPr>
            </w:pPr>
            <w:r>
              <w:rPr>
                <w:rFonts w:eastAsia="SimSun"/>
                <w:lang w:val="en-US" w:eastAsia="ko-KR"/>
              </w:rPr>
              <w:lastRenderedPageBreak/>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196EA6">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196EA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196EA6">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196EA6">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628D8CDC" w14:textId="77777777" w:rsidR="00C5318A" w:rsidRDefault="0018740A">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196EA6">
        <w:trPr>
          <w:trHeight w:val="455"/>
        </w:trPr>
        <w:tc>
          <w:tcPr>
            <w:tcW w:w="1372" w:type="dxa"/>
          </w:tcPr>
          <w:p w14:paraId="20815EEA" w14:textId="77777777" w:rsidR="00C5318A" w:rsidRDefault="0018740A">
            <w:pPr>
              <w:tabs>
                <w:tab w:val="left" w:pos="551"/>
              </w:tabs>
              <w:rPr>
                <w:rFonts w:eastAsia="SimSun"/>
                <w:lang w:val="en-US" w:eastAsia="zh-CN"/>
              </w:rPr>
            </w:pPr>
            <w:r>
              <w:rPr>
                <w:rFonts w:eastAsia="Yu Mincho"/>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SimSun"/>
                <w:lang w:val="en-US" w:eastAsia="zh-CN"/>
              </w:rPr>
            </w:pPr>
            <w:r>
              <w:rPr>
                <w:rFonts w:eastAsia="Yu Mincho"/>
                <w:lang w:val="en-US" w:eastAsia="ja-JP"/>
              </w:rPr>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initial UL BWP as commented by the Intel, the </w:t>
            </w:r>
            <w:proofErr w:type="spellStart"/>
            <w:r>
              <w:rPr>
                <w:rFonts w:eastAsia="Yu Mincho"/>
                <w:lang w:val="en-US" w:eastAsia="ja-JP"/>
              </w:rPr>
              <w:t>gNB</w:t>
            </w:r>
            <w:proofErr w:type="spellEnd"/>
            <w:r>
              <w:rPr>
                <w:rFonts w:eastAsia="Yu Mincho"/>
                <w:lang w:val="en-US" w:eastAsia="ja-JP"/>
              </w:rPr>
              <w:t xml:space="preserve"> can also configure RedCap </w:t>
            </w:r>
            <w:r w:rsidR="00B006EC">
              <w:rPr>
                <w:rFonts w:eastAsia="Yu Mincho"/>
                <w:lang w:val="en-US" w:eastAsia="ja-JP"/>
              </w:rPr>
              <w:t>UEs</w:t>
            </w:r>
            <w:r>
              <w:rPr>
                <w:rFonts w:eastAsia="Yu Mincho"/>
                <w:lang w:val="en-US" w:eastAsia="ja-JP"/>
              </w:rPr>
              <w:t xml:space="preserve">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14:paraId="6437214F" w14:textId="77777777" w:rsidTr="00196EA6">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73B622">
                <v:shape id="_x0000_i1173" type="#_x0000_t75" style="width:57.85pt;height:14.15pt" o:ole="">
                  <v:imagedata r:id="rId74" o:title=""/>
                </v:shape>
                <o:OLEObject Type="Embed" ProgID="Equation.3" ShapeID="_x0000_i1173" DrawAspect="Content" ObjectID="_1698752549"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174" type="#_x0000_t75" style="width:93.65pt;height:17.25pt" o:ole="">
                  <v:imagedata r:id="rId52" o:title=""/>
                </v:shape>
                <o:OLEObject Type="Embed" ProgID="Equation.3" ShapeID="_x0000_i1174" DrawAspect="Content" ObjectID="_1698752550" r:id="rId76"/>
              </w:object>
            </w:r>
            <w:r>
              <w:rPr>
                <w:rFonts w:ascii="Times New Roman" w:hAnsi="Times New Roman"/>
              </w:rPr>
              <w:t xml:space="preserve">, which is located at the lower edge of the RedCap UL BWP. </w:t>
            </w:r>
          </w:p>
          <w:p w14:paraId="7A03AACB"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175" type="#_x0000_t75" style="width:58.3pt;height:14.15pt" o:ole="">
                  <v:imagedata r:id="rId77" o:title=""/>
                </v:shape>
                <o:OLEObject Type="Embed" ProgID="Equation.3" ShapeID="_x0000_i1175" DrawAspect="Content" ObjectID="_1698752551"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176" type="#_x0000_t75" style="width:122.35pt;height:18.1pt" o:ole="">
                  <v:imagedata r:id="rId69" o:title=""/>
                </v:shape>
                <o:OLEObject Type="Embed" ProgID="Equation.3" ShapeID="_x0000_i1176" DrawAspect="Content" ObjectID="_1698752552"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177" type="#_x0000_t75" style="width:57.85pt;height:14.15pt" o:ole="">
                  <v:imagedata r:id="rId74" o:title=""/>
                </v:shape>
                <o:OLEObject Type="Embed" ProgID="Equation.3" ShapeID="_x0000_i1177" DrawAspect="Content" ObjectID="_1698752553"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178" type="#_x0000_t75" style="width:134.3pt;height:16.35pt" o:ole="">
                  <v:imagedata r:id="rId54" o:title=""/>
                </v:shape>
                <o:OLEObject Type="Embed" ProgID="Equation.3" ShapeID="_x0000_i1178" DrawAspect="Content" ObjectID="_1698752554" r:id="rId81"/>
              </w:object>
            </w:r>
            <w:r>
              <w:rPr>
                <w:rFonts w:ascii="Times New Roman" w:hAnsi="Times New Roman"/>
              </w:rPr>
              <w:t xml:space="preserve">, which is located at the higher edge of the RedCap UL BWP. </w:t>
            </w:r>
          </w:p>
          <w:p w14:paraId="1703AB1D"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179" type="#_x0000_t75" style="width:58.3pt;height:14.15pt" o:ole="">
                  <v:imagedata r:id="rId77" o:title=""/>
                </v:shape>
                <o:OLEObject Type="Embed" ProgID="Equation.3" ShapeID="_x0000_i1179" DrawAspect="Content" ObjectID="_1698752555"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180" type="#_x0000_t75" style="width:164.3pt;height:18.1pt" o:ole="">
                  <v:imagedata r:id="rId71" o:title=""/>
                </v:shape>
                <o:OLEObject Type="Embed" ProgID="Equation.3" ShapeID="_x0000_i1180" DrawAspect="Content" ObjectID="_1698752556" r:id="rId83"/>
              </w:object>
            </w:r>
            <w:r>
              <w:rPr>
                <w:rFonts w:ascii="Times New Roman" w:hAnsi="Times New Roman"/>
              </w:rPr>
              <w:t xml:space="preserve">, which is located at the higher edge of the RedCap UL BWP. </w:t>
            </w:r>
          </w:p>
          <w:p w14:paraId="02C83CA0"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lastRenderedPageBreak/>
              <w:t xml:space="preserve">where </w:t>
            </w:r>
            <w:r>
              <w:rPr>
                <w:rFonts w:ascii="Times New Roman" w:hAnsi="Times New Roman"/>
                <w:position w:val="-10"/>
              </w:rPr>
              <w:object w:dxaOrig="1305" w:dyaOrig="360" w14:anchorId="4D3AEB82">
                <v:shape id="_x0000_i1181" type="#_x0000_t75" style="width:65.35pt;height:18.1pt" o:ole="">
                  <v:imagedata r:id="rId84" o:title=""/>
                </v:shape>
                <o:OLEObject Type="Embed" ProgID="Equation.3" ShapeID="_x0000_i1181" DrawAspect="Content" ObjectID="_1698752557"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182" type="#_x0000_t75" style="width:21.65pt;height:14.15pt" o:ole="">
                  <v:imagedata r:id="rId56" o:title=""/>
                </v:shape>
                <o:OLEObject Type="Embed" ProgID="Equation.3" ShapeID="_x0000_i1182" DrawAspect="Content" ObjectID="_1698752558"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196EA6">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lastRenderedPageBreak/>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196EA6">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196EA6">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196EA6">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14:paraId="06CA284D" w14:textId="77777777" w:rsidTr="00196EA6">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196EA6">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196EA6">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196EA6">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196EA6">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lastRenderedPageBreak/>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062EEA">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062EEA">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C5318A" w14:paraId="1454455C" w14:textId="77777777" w:rsidTr="00196EA6">
        <w:trPr>
          <w:trHeight w:val="455"/>
        </w:trPr>
        <w:tc>
          <w:tcPr>
            <w:tcW w:w="1372" w:type="dxa"/>
          </w:tcPr>
          <w:p w14:paraId="0BB35E47" w14:textId="77777777" w:rsidR="00C5318A" w:rsidRDefault="0018740A">
            <w:pPr>
              <w:tabs>
                <w:tab w:val="left" w:pos="551"/>
              </w:tabs>
              <w:rPr>
                <w:rFonts w:eastAsia="SimSun"/>
                <w:lang w:val="en-US" w:eastAsia="zh-CN"/>
              </w:rPr>
            </w:pPr>
            <w:r>
              <w:rPr>
                <w:rFonts w:eastAsia="SimSun" w:hint="eastAsia"/>
                <w:lang w:val="en-US" w:eastAsia="zh-CN"/>
              </w:rPr>
              <w:lastRenderedPageBreak/>
              <w:t>v</w:t>
            </w:r>
            <w:r>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196EA6">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196EA6">
        <w:trPr>
          <w:trHeight w:val="455"/>
        </w:trPr>
        <w:tc>
          <w:tcPr>
            <w:tcW w:w="1372" w:type="dxa"/>
          </w:tcPr>
          <w:p w14:paraId="5795EB3F" w14:textId="77777777" w:rsidR="00C5318A" w:rsidRDefault="0018740A">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196EA6">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t>
            </w:r>
            <w:proofErr w:type="spellStart"/>
            <w:r>
              <w:rPr>
                <w:rFonts w:eastAsia="SimSun"/>
                <w:lang w:val="en-US" w:eastAsia="zh-CN"/>
              </w:rPr>
              <w:t>w.r.t.</w:t>
            </w:r>
            <w:proofErr w:type="spellEnd"/>
            <w:r>
              <w:rPr>
                <w:rFonts w:eastAsia="SimSun"/>
                <w:lang w:val="en-US" w:eastAsia="zh-CN"/>
              </w:rPr>
              <w:t xml:space="preserve">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Our understanding is that the current proposed formulation does not allow the case that both sides are mapped with PUCCH resources (</w:t>
            </w:r>
            <w:proofErr w:type="gramStart"/>
            <w:r>
              <w:rPr>
                <w:rFonts w:eastAsia="SimSun"/>
                <w:lang w:val="en-US" w:eastAsia="zh-CN"/>
              </w:rPr>
              <w:t>e.g.</w:t>
            </w:r>
            <w:proofErr w:type="gramEnd"/>
            <w:r>
              <w:rPr>
                <w:rFonts w:eastAsia="SimSun"/>
                <w:lang w:val="en-US" w:eastAsia="zh-CN"/>
              </w:rPr>
              <w:t xml:space="preserve"> 8+8), which seems to be proposed by majority. For allowing that purpose, it should be modified as </w:t>
            </w:r>
          </w:p>
          <w:p w14:paraId="4121DA75" w14:textId="58F69ADD"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Regarding the case mentioned by Ericsson, </w:t>
            </w:r>
            <w:proofErr w:type="gramStart"/>
            <w:r>
              <w:rPr>
                <w:rFonts w:eastAsia="SimSun"/>
                <w:lang w:val="en-US" w:eastAsia="zh-CN"/>
              </w:rPr>
              <w:t>e.g.</w:t>
            </w:r>
            <w:proofErr w:type="gramEnd"/>
            <w:r>
              <w:rPr>
                <w:rFonts w:eastAsia="SimSun"/>
                <w:lang w:val="en-US" w:eastAsia="zh-CN"/>
              </w:rPr>
              <w:t xml:space="preserve"> at the lower edge</w:t>
            </w:r>
          </w:p>
          <w:p w14:paraId="404C9919"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3D9D5A46">
                <v:shape id="_x0000_i1183" type="#_x0000_t75" style="width:57.85pt;height:14.15pt" o:ole="">
                  <v:imagedata r:id="rId74" o:title=""/>
                </v:shape>
                <o:OLEObject Type="Embed" ProgID="Equation.3" ShapeID="_x0000_i1183" DrawAspect="Content" ObjectID="_1698752559"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184" type="#_x0000_t75" style="width:93.65pt;height:17.25pt" o:ole="">
                  <v:imagedata r:id="rId52" o:title=""/>
                </v:shape>
                <o:OLEObject Type="Embed" ProgID="Equation.3" ShapeID="_x0000_i1184" DrawAspect="Content" ObjectID="_1698752560" r:id="rId88"/>
              </w:object>
            </w:r>
            <w:r>
              <w:rPr>
                <w:rFonts w:ascii="Times New Roman" w:hAnsi="Times New Roman"/>
              </w:rPr>
              <w:t xml:space="preserve">, which is located at the lower edge of the RedCap UL BWP. </w:t>
            </w:r>
          </w:p>
          <w:p w14:paraId="559A1D5C" w14:textId="77777777" w:rsidR="00C5318A" w:rsidRDefault="0018740A">
            <w:pPr>
              <w:pStyle w:val="BodyText"/>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1C25E5FB">
                <v:shape id="_x0000_i1185" type="#_x0000_t75" style="width:58.3pt;height:14.15pt" o:ole="">
                  <v:imagedata r:id="rId77" o:title=""/>
                </v:shape>
                <o:OLEObject Type="Embed" ProgID="Equation.3" ShapeID="_x0000_i1185" DrawAspect="Content" ObjectID="_1698752561"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186" type="#_x0000_t75" style="width:122.35pt;height:19.45pt" o:ole="">
                  <v:imagedata r:id="rId69" o:title=""/>
                </v:shape>
                <o:OLEObject Type="Embed" ProgID="Equation.3" ShapeID="_x0000_i1186" DrawAspect="Content" ObjectID="_1698752562"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 xml:space="preserve">We wonder if it is the correct understanding that </w:t>
            </w:r>
            <w:proofErr w:type="spellStart"/>
            <w:r w:rsidR="0018740A">
              <w:rPr>
                <w:rFonts w:eastAsia="SimSun"/>
                <w:lang w:val="en-US" w:eastAsia="zh-CN"/>
              </w:rPr>
              <w:t>r_PUCCH</w:t>
            </w:r>
            <w:proofErr w:type="spellEnd"/>
            <w:r w:rsidR="0018740A">
              <w:rPr>
                <w:rFonts w:eastAsia="SimSun"/>
                <w:lang w:val="en-US" w:eastAsia="zh-CN"/>
              </w:rPr>
              <w:t xml:space="preserve">=0 and </w:t>
            </w:r>
            <w:proofErr w:type="spellStart"/>
            <w:r w:rsidR="0018740A">
              <w:rPr>
                <w:rFonts w:eastAsia="SimSun"/>
                <w:lang w:val="en-US" w:eastAsia="zh-CN"/>
              </w:rPr>
              <w:t>r_PUCCH</w:t>
            </w:r>
            <w:proofErr w:type="spellEnd"/>
            <w:r w:rsidR="0018740A">
              <w:rPr>
                <w:rFonts w:eastAsia="SimSun"/>
                <w:lang w:val="en-US" w:eastAsia="zh-CN"/>
              </w:rPr>
              <w:t>=8 will lead to the same PUCCH PRB index</w:t>
            </w:r>
            <w:r w:rsidR="0018740A">
              <w:rPr>
                <w:rFonts w:eastAsia="SimSun" w:hint="eastAsia"/>
                <w:lang w:val="en-US" w:eastAsia="zh-CN"/>
              </w:rPr>
              <w:t>?</w:t>
            </w:r>
          </w:p>
        </w:tc>
      </w:tr>
      <w:tr w:rsidR="00C5318A" w14:paraId="07123BB8" w14:textId="77777777" w:rsidTr="00196EA6">
        <w:trPr>
          <w:trHeight w:val="455"/>
        </w:trPr>
        <w:tc>
          <w:tcPr>
            <w:tcW w:w="1372" w:type="dxa"/>
          </w:tcPr>
          <w:p w14:paraId="2653D3D3" w14:textId="77777777" w:rsidR="00C5318A" w:rsidRDefault="0018740A">
            <w:pPr>
              <w:tabs>
                <w:tab w:val="left" w:pos="551"/>
              </w:tabs>
              <w:rPr>
                <w:rFonts w:eastAsia="SimSun"/>
                <w:lang w:val="en-US" w:eastAsia="zh-CN"/>
              </w:rPr>
            </w:pPr>
            <w:r>
              <w:rPr>
                <w:rFonts w:eastAsia="Yu Mincho" w:hint="eastAsia"/>
                <w:lang w:val="en-US" w:eastAsia="ja-JP"/>
              </w:rPr>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RedCap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 xml:space="preserve">are same as PRB indices </w:t>
            </w:r>
            <w:r>
              <w:rPr>
                <w:rFonts w:eastAsia="Yu Mincho"/>
                <w:lang w:val="en-US" w:eastAsia="ja-JP"/>
              </w:rPr>
              <w:lastRenderedPageBreak/>
              <w:t>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=8 are a same PRB. They would be overlapped with each other.</w:t>
            </w:r>
          </w:p>
        </w:tc>
      </w:tr>
      <w:tr w:rsidR="00C5318A" w14:paraId="1B6FBDFC" w14:textId="77777777" w:rsidTr="00196EA6">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lastRenderedPageBreak/>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196EA6">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196EA6">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4A6D8601"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196EA6">
        <w:trPr>
          <w:trHeight w:val="455"/>
        </w:trPr>
        <w:tc>
          <w:tcPr>
            <w:tcW w:w="1372" w:type="dxa"/>
          </w:tcPr>
          <w:p w14:paraId="758DB17C" w14:textId="77777777"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7F6573">
            <w:pPr>
              <w:tabs>
                <w:tab w:val="left" w:pos="551"/>
              </w:tabs>
              <w:spacing w:after="160"/>
              <w:jc w:val="both"/>
              <w:rPr>
                <w:rFonts w:eastAsia="SimSun"/>
                <w:lang w:val="en-US" w:eastAsia="zh-CN"/>
              </w:rPr>
            </w:pPr>
          </w:p>
        </w:tc>
      </w:tr>
      <w:tr w:rsidR="00F93619" w14:paraId="5733F3C3" w14:textId="77777777" w:rsidTr="007F6573">
        <w:trPr>
          <w:trHeight w:val="455"/>
        </w:trPr>
        <w:tc>
          <w:tcPr>
            <w:tcW w:w="1372" w:type="dxa"/>
          </w:tcPr>
          <w:p w14:paraId="35BEB701" w14:textId="451ACD6C"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ListParagraph"/>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tc>
      </w:tr>
      <w:tr w:rsidR="007C47A7" w14:paraId="69044CEF" w14:textId="77777777" w:rsidTr="00B55133">
        <w:trPr>
          <w:trHeight w:val="455"/>
        </w:trPr>
        <w:tc>
          <w:tcPr>
            <w:tcW w:w="1372" w:type="dxa"/>
          </w:tcPr>
          <w:p w14:paraId="2991178A" w14:textId="09B4AD96" w:rsidR="007C47A7" w:rsidRPr="007C47A7" w:rsidRDefault="007C47A7" w:rsidP="007C47A7">
            <w:pPr>
              <w:tabs>
                <w:tab w:val="left" w:pos="551"/>
              </w:tabs>
              <w:rPr>
                <w:rFonts w:eastAsia="SimSun"/>
                <w:lang w:val="en-US" w:eastAsia="zh-CN"/>
              </w:rPr>
            </w:pPr>
            <w:r w:rsidRPr="007C47A7">
              <w:rPr>
                <w:rFonts w:eastAsia="SimSun"/>
                <w:lang w:val="en-US" w:eastAsia="ko-KR"/>
              </w:rPr>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t>Agreement:</w:t>
            </w:r>
          </w:p>
          <w:p w14:paraId="62EE9CC3" w14:textId="77777777" w:rsidR="007C47A7" w:rsidRPr="007C47A7" w:rsidRDefault="007C47A7" w:rsidP="00B402AA">
            <w:pPr>
              <w:pStyle w:val="ListParagraph"/>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ListParagraph"/>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DengXian"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ListParagraph"/>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lastRenderedPageBreak/>
              <w:t>When the frequency hopping for the RedCap PUCCH resources (for HARQ feedback for Msg4/MsgB) is deactivated,</w:t>
            </w:r>
          </w:p>
          <w:p w14:paraId="4BCB83E3" w14:textId="57D8C8B6" w:rsidR="00E62A70" w:rsidRDefault="002642E4" w:rsidP="00B402A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C7623A">
        <w:trPr>
          <w:trHeight w:val="455"/>
        </w:trPr>
        <w:tc>
          <w:tcPr>
            <w:tcW w:w="1372" w:type="dxa"/>
          </w:tcPr>
          <w:p w14:paraId="263465C5" w14:textId="565642B7" w:rsidR="008E0DBF" w:rsidRDefault="00843026" w:rsidP="00C7623A">
            <w:pPr>
              <w:tabs>
                <w:tab w:val="left" w:pos="551"/>
              </w:tabs>
              <w:rPr>
                <w:rFonts w:eastAsia="SimSun"/>
                <w:lang w:val="en-US" w:eastAsia="zh-CN"/>
              </w:rPr>
            </w:pPr>
            <w:r>
              <w:rPr>
                <w:rFonts w:eastAsia="SimSun"/>
                <w:lang w:val="en-US" w:eastAsia="zh-CN"/>
              </w:rPr>
              <w:lastRenderedPageBreak/>
              <w:t>Qualcomm</w:t>
            </w:r>
          </w:p>
        </w:tc>
        <w:tc>
          <w:tcPr>
            <w:tcW w:w="1238" w:type="dxa"/>
            <w:gridSpan w:val="2"/>
          </w:tcPr>
          <w:p w14:paraId="4330F5CE" w14:textId="77777777" w:rsidR="008E0DBF" w:rsidRDefault="008E0DBF" w:rsidP="00C7623A">
            <w:pPr>
              <w:tabs>
                <w:tab w:val="left" w:pos="551"/>
              </w:tabs>
              <w:rPr>
                <w:rFonts w:eastAsia="SimSun"/>
                <w:lang w:val="en-US" w:eastAsia="zh-CN"/>
              </w:rPr>
            </w:pPr>
          </w:p>
        </w:tc>
        <w:tc>
          <w:tcPr>
            <w:tcW w:w="8266" w:type="dxa"/>
          </w:tcPr>
          <w:p w14:paraId="4852C55D" w14:textId="1903C688" w:rsidR="008E0DBF" w:rsidRDefault="00843026" w:rsidP="00C7623A">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r w:rsidR="00B5662C" w14:paraId="2B9239BD" w14:textId="77777777" w:rsidTr="00C7623A">
        <w:trPr>
          <w:trHeight w:val="455"/>
        </w:trPr>
        <w:tc>
          <w:tcPr>
            <w:tcW w:w="1372" w:type="dxa"/>
          </w:tcPr>
          <w:p w14:paraId="30493B4B" w14:textId="693A2FFE" w:rsidR="00B5662C" w:rsidRDefault="00B5662C" w:rsidP="00C7623A">
            <w:pPr>
              <w:tabs>
                <w:tab w:val="left" w:pos="551"/>
              </w:tabs>
              <w:rPr>
                <w:rFonts w:eastAsia="SimSun"/>
                <w:lang w:val="en-US" w:eastAsia="zh-CN"/>
              </w:rPr>
            </w:pPr>
            <w:r>
              <w:rPr>
                <w:rFonts w:eastAsia="SimSun"/>
                <w:lang w:val="en-US" w:eastAsia="zh-CN"/>
              </w:rPr>
              <w:t>Nokia, NSB</w:t>
            </w:r>
          </w:p>
        </w:tc>
        <w:tc>
          <w:tcPr>
            <w:tcW w:w="1238" w:type="dxa"/>
            <w:gridSpan w:val="2"/>
          </w:tcPr>
          <w:p w14:paraId="04747E26" w14:textId="77777777" w:rsidR="00B5662C" w:rsidRDefault="00B5662C" w:rsidP="00C7623A">
            <w:pPr>
              <w:tabs>
                <w:tab w:val="left" w:pos="551"/>
              </w:tabs>
              <w:rPr>
                <w:rFonts w:eastAsia="SimSun"/>
                <w:lang w:val="en-US" w:eastAsia="zh-CN"/>
              </w:rPr>
            </w:pPr>
          </w:p>
        </w:tc>
        <w:tc>
          <w:tcPr>
            <w:tcW w:w="8266" w:type="dxa"/>
          </w:tcPr>
          <w:p w14:paraId="04181960" w14:textId="6AAF1510" w:rsidR="00B5662C" w:rsidRDefault="00B5662C" w:rsidP="00C7623A">
            <w:pPr>
              <w:tabs>
                <w:tab w:val="left" w:pos="551"/>
              </w:tabs>
              <w:spacing w:after="160"/>
              <w:jc w:val="both"/>
              <w:rPr>
                <w:rFonts w:eastAsia="SimSun"/>
                <w:lang w:val="en-US" w:eastAsia="zh-CN"/>
              </w:rPr>
            </w:pPr>
            <w:r>
              <w:rPr>
                <w:rFonts w:eastAsia="SimSun"/>
                <w:lang w:val="en-US" w:eastAsia="zh-CN"/>
              </w:rPr>
              <w:t>Our preference is not to have mapping to both sides.</w:t>
            </w:r>
            <w:r w:rsidR="00B54824">
              <w:rPr>
                <w:rFonts w:eastAsia="SimSun"/>
                <w:lang w:val="en-US" w:eastAsia="zh-CN"/>
              </w:rPr>
              <w:t xml:space="preserve"> However, we can live with it if majority </w:t>
            </w:r>
            <w:r w:rsidR="00E77CD5">
              <w:rPr>
                <w:rFonts w:eastAsia="SimSun"/>
                <w:lang w:val="en-US" w:eastAsia="zh-CN"/>
              </w:rPr>
              <w:t>is fine with it.</w:t>
            </w:r>
          </w:p>
        </w:tc>
      </w:tr>
      <w:tr w:rsidR="00062EEA" w14:paraId="7B63FCD7" w14:textId="77777777" w:rsidTr="00C7623A">
        <w:trPr>
          <w:trHeight w:val="455"/>
        </w:trPr>
        <w:tc>
          <w:tcPr>
            <w:tcW w:w="1372" w:type="dxa"/>
          </w:tcPr>
          <w:p w14:paraId="6EB44EE1" w14:textId="605045F2" w:rsidR="00062EEA" w:rsidRDefault="00062EEA" w:rsidP="00062EEA">
            <w:pPr>
              <w:tabs>
                <w:tab w:val="left" w:pos="551"/>
              </w:tabs>
              <w:rPr>
                <w:rFonts w:eastAsia="SimSun"/>
                <w:lang w:val="en-US" w:eastAsia="zh-CN"/>
              </w:rPr>
            </w:pPr>
            <w:r>
              <w:rPr>
                <w:rFonts w:eastAsia="SimSun"/>
                <w:lang w:val="en-US" w:eastAsia="zh-CN"/>
              </w:rPr>
              <w:t>Intel</w:t>
            </w:r>
          </w:p>
        </w:tc>
        <w:tc>
          <w:tcPr>
            <w:tcW w:w="1238" w:type="dxa"/>
            <w:gridSpan w:val="2"/>
          </w:tcPr>
          <w:p w14:paraId="16430D58" w14:textId="02982FF5" w:rsidR="00062EEA" w:rsidRDefault="00062EEA" w:rsidP="00062EEA">
            <w:pPr>
              <w:tabs>
                <w:tab w:val="left" w:pos="551"/>
              </w:tabs>
              <w:rPr>
                <w:rFonts w:eastAsia="SimSun"/>
                <w:lang w:val="en-US" w:eastAsia="zh-CN"/>
              </w:rPr>
            </w:pPr>
            <w:r>
              <w:rPr>
                <w:rFonts w:eastAsia="SimSun"/>
                <w:lang w:val="en-US" w:eastAsia="zh-CN"/>
              </w:rPr>
              <w:t>Y</w:t>
            </w:r>
          </w:p>
        </w:tc>
        <w:tc>
          <w:tcPr>
            <w:tcW w:w="8266" w:type="dxa"/>
          </w:tcPr>
          <w:p w14:paraId="237471B8" w14:textId="77777777" w:rsidR="00062EEA" w:rsidRDefault="00062EEA" w:rsidP="00062EEA">
            <w:pPr>
              <w:tabs>
                <w:tab w:val="left" w:pos="551"/>
              </w:tabs>
              <w:spacing w:after="160"/>
              <w:jc w:val="both"/>
              <w:rPr>
                <w:rFonts w:eastAsia="SimSun"/>
                <w:lang w:val="en-US" w:eastAsia="zh-CN"/>
              </w:rPr>
            </w:pPr>
            <w:r>
              <w:rPr>
                <w:rFonts w:eastAsia="SimSun"/>
                <w:lang w:val="en-US" w:eastAsia="zh-CN"/>
              </w:rPr>
              <w:t xml:space="preserve">Can accept, but suggest </w:t>
            </w:r>
            <w:proofErr w:type="gramStart"/>
            <w:r>
              <w:rPr>
                <w:rFonts w:eastAsia="SimSun"/>
                <w:lang w:val="en-US" w:eastAsia="zh-CN"/>
              </w:rPr>
              <w:t>to clarify</w:t>
            </w:r>
            <w:proofErr w:type="gramEnd"/>
            <w:r>
              <w:rPr>
                <w:rFonts w:eastAsia="SimSun"/>
                <w:lang w:val="en-US" w:eastAsia="zh-CN"/>
              </w:rPr>
              <w:t xml:space="preserve"> that the same additional PRB offset is used if applied to both sides, e.g., with the following:</w:t>
            </w:r>
          </w:p>
          <w:p w14:paraId="453B5DA9" w14:textId="77777777" w:rsidR="00062EEA" w:rsidRPr="003474AC" w:rsidRDefault="00062EEA" w:rsidP="00062EEA">
            <w:pPr>
              <w:pStyle w:val="ListParagraph"/>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w:t>
            </w:r>
            <w:proofErr w:type="spellStart"/>
            <w:r w:rsidRPr="003474AC">
              <w:rPr>
                <w:rFonts w:ascii="Times New Roman" w:hAnsi="Times New Roman" w:cs="Times New Roman"/>
                <w:b/>
                <w:sz w:val="20"/>
                <w:szCs w:val="20"/>
                <w:lang w:val="en-US"/>
              </w:rPr>
              <w:t>MsgB</w:t>
            </w:r>
            <w:proofErr w:type="spellEnd"/>
            <w:r w:rsidRPr="003474AC">
              <w:rPr>
                <w:rFonts w:ascii="Times New Roman" w:hAnsi="Times New Roman" w:cs="Times New Roman"/>
                <w:b/>
                <w:sz w:val="20"/>
                <w:szCs w:val="20"/>
                <w:lang w:val="en-US"/>
              </w:rPr>
              <w:t>) is deactivated,</w:t>
            </w:r>
          </w:p>
          <w:p w14:paraId="118507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7820F77"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1398249F" w14:textId="77777777" w:rsidR="00062EEA" w:rsidRDefault="00062EEA" w:rsidP="00062EEA">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4EC199D0" w14:textId="77777777" w:rsidR="00062EEA" w:rsidRDefault="00062EEA" w:rsidP="00062EEA">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436A749" w14:textId="77777777" w:rsidR="00062EEA" w:rsidRPr="00A23244" w:rsidRDefault="00062EEA" w:rsidP="00062EEA">
            <w:pPr>
              <w:pStyle w:val="ListParagraph"/>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14:paraId="6FBC9CD8" w14:textId="77777777" w:rsidR="00062EEA" w:rsidRDefault="00062EEA" w:rsidP="00062EEA">
            <w:pPr>
              <w:tabs>
                <w:tab w:val="left" w:pos="551"/>
              </w:tabs>
              <w:spacing w:after="160"/>
              <w:jc w:val="both"/>
              <w:rPr>
                <w:rFonts w:eastAsia="SimSun"/>
                <w:lang w:val="en-US" w:eastAsia="zh-CN"/>
              </w:rPr>
            </w:pPr>
          </w:p>
          <w:p w14:paraId="2563A956" w14:textId="77777777" w:rsidR="00062EEA" w:rsidRDefault="00062EEA" w:rsidP="00062EEA">
            <w:pPr>
              <w:tabs>
                <w:tab w:val="left" w:pos="551"/>
              </w:tabs>
              <w:spacing w:after="160"/>
              <w:jc w:val="both"/>
              <w:rPr>
                <w:rFonts w:eastAsia="SimSun"/>
                <w:lang w:val="en-US" w:eastAsia="zh-CN"/>
              </w:rPr>
            </w:pP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lastRenderedPageBreak/>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RedCap </w:t>
            </w:r>
            <w:r w:rsidR="00B006EC">
              <w:rPr>
                <w:rFonts w:eastAsia="Yu Mincho"/>
                <w:lang w:val="en-US" w:eastAsia="ja-JP"/>
              </w:rPr>
              <w:t>UEs</w:t>
            </w:r>
            <w:r>
              <w:rPr>
                <w:rFonts w:eastAsia="Yu Mincho"/>
                <w:lang w:val="en-US" w:eastAsia="ja-JP"/>
              </w:rPr>
              <w:t xml:space="preserve"> and non-RedCap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w:t>
            </w:r>
            <w:proofErr w:type="gramStart"/>
            <w:r>
              <w:rPr>
                <w:lang w:val="en-US" w:eastAsia="ko-KR"/>
              </w:rPr>
              <w:t>e.g.</w:t>
            </w:r>
            <w:proofErr w:type="gramEnd"/>
            <w:r>
              <w:rPr>
                <w:lang w:val="en-US" w:eastAsia="ko-KR"/>
              </w:rPr>
              <w:t xml:space="preserve">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zh-CN"/>
              </w:rPr>
              <w:lastRenderedPageBreak/>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lastRenderedPageBreak/>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Heading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062EEA">
            <w:pPr>
              <w:rPr>
                <w:color w:val="0000FF"/>
                <w:u w:val="single"/>
                <w:lang w:val="en-US"/>
              </w:rPr>
            </w:pPr>
            <w:hyperlink r:id="rId92" w:history="1">
              <w:r w:rsidR="0018740A">
                <w:rPr>
                  <w:rStyle w:val="Hyperlink"/>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062EEA">
            <w:pPr>
              <w:rPr>
                <w:color w:val="0000FF"/>
                <w:u w:val="single"/>
                <w:lang w:val="en-US"/>
              </w:rPr>
            </w:pPr>
            <w:hyperlink r:id="rId93" w:history="1">
              <w:r w:rsidR="0018740A">
                <w:rPr>
                  <w:rStyle w:val="Hyperlink"/>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062EEA">
            <w:hyperlink r:id="rId94" w:history="1">
              <w:r w:rsidR="0018740A">
                <w:rPr>
                  <w:rStyle w:val="Hyperlink"/>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062EEA">
            <w:pPr>
              <w:rPr>
                <w:color w:val="0000FF"/>
                <w:u w:val="single"/>
                <w:lang w:val="en-US"/>
              </w:rPr>
            </w:pPr>
            <w:hyperlink r:id="rId95" w:history="1">
              <w:r w:rsidR="0018740A">
                <w:rPr>
                  <w:rStyle w:val="Hyperlink"/>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062EEA">
            <w:pPr>
              <w:rPr>
                <w:color w:val="0000FF"/>
                <w:u w:val="single"/>
                <w:lang w:val="en-US"/>
              </w:rPr>
            </w:pPr>
            <w:hyperlink r:id="rId96" w:history="1">
              <w:r w:rsidR="0018740A">
                <w:rPr>
                  <w:rStyle w:val="Hyperlink"/>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062EEA">
            <w:pPr>
              <w:rPr>
                <w:color w:val="0000FF"/>
                <w:u w:val="single"/>
                <w:lang w:val="en-US"/>
              </w:rPr>
            </w:pPr>
            <w:hyperlink r:id="rId97" w:history="1">
              <w:r w:rsidR="0018740A">
                <w:rPr>
                  <w:rStyle w:val="Hyperlink"/>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062EEA">
            <w:pPr>
              <w:rPr>
                <w:color w:val="0000FF"/>
                <w:u w:val="single"/>
                <w:lang w:val="en-US"/>
              </w:rPr>
            </w:pPr>
            <w:hyperlink r:id="rId98" w:history="1">
              <w:r w:rsidR="0018740A">
                <w:rPr>
                  <w:rStyle w:val="Hyperlink"/>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062EEA">
            <w:pPr>
              <w:rPr>
                <w:color w:val="0000FF"/>
                <w:u w:val="single"/>
                <w:lang w:val="en-US"/>
              </w:rPr>
            </w:pPr>
            <w:hyperlink r:id="rId99" w:history="1">
              <w:r w:rsidR="0018740A">
                <w:rPr>
                  <w:rStyle w:val="Hyperlink"/>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 xml:space="preserve">ZTE, </w:t>
            </w:r>
            <w:proofErr w:type="spellStart"/>
            <w:r>
              <w:t>Sanechips</w:t>
            </w:r>
            <w:proofErr w:type="spellEnd"/>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062EEA">
            <w:pPr>
              <w:rPr>
                <w:color w:val="0000FF"/>
                <w:u w:val="single"/>
                <w:lang w:val="en-US"/>
              </w:rPr>
            </w:pPr>
            <w:hyperlink r:id="rId100" w:history="1">
              <w:r w:rsidR="0018740A">
                <w:rPr>
                  <w:rStyle w:val="Hyperlink"/>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lastRenderedPageBreak/>
              <w:t>[10]</w:t>
            </w:r>
          </w:p>
        </w:tc>
        <w:tc>
          <w:tcPr>
            <w:tcW w:w="1456" w:type="dxa"/>
            <w:tcMar>
              <w:top w:w="0" w:type="dxa"/>
              <w:left w:w="70" w:type="dxa"/>
              <w:bottom w:w="0" w:type="dxa"/>
              <w:right w:w="70" w:type="dxa"/>
            </w:tcMar>
          </w:tcPr>
          <w:p w14:paraId="276311F5" w14:textId="77777777" w:rsidR="00C5318A" w:rsidRDefault="00062EEA">
            <w:pPr>
              <w:rPr>
                <w:color w:val="0000FF"/>
                <w:u w:val="single"/>
                <w:lang w:val="en-US"/>
              </w:rPr>
            </w:pPr>
            <w:hyperlink r:id="rId101" w:history="1">
              <w:r w:rsidR="0018740A">
                <w:rPr>
                  <w:rStyle w:val="Hyperlink"/>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062EEA">
            <w:pPr>
              <w:rPr>
                <w:color w:val="0000FF"/>
                <w:u w:val="single"/>
                <w:lang w:val="en-US"/>
              </w:rPr>
            </w:pPr>
            <w:hyperlink r:id="rId102" w:history="1">
              <w:r w:rsidR="0018740A">
                <w:rPr>
                  <w:rStyle w:val="Hyperlink"/>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062EEA">
            <w:pPr>
              <w:rPr>
                <w:color w:val="0000FF"/>
                <w:u w:val="single"/>
                <w:lang w:val="en-US"/>
              </w:rPr>
            </w:pPr>
            <w:hyperlink r:id="rId103" w:history="1">
              <w:r w:rsidR="0018740A">
                <w:rPr>
                  <w:rStyle w:val="Hyperlink"/>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062EEA">
            <w:pPr>
              <w:rPr>
                <w:color w:val="0000FF"/>
                <w:u w:val="single"/>
                <w:lang w:val="en-US"/>
              </w:rPr>
            </w:pPr>
            <w:hyperlink r:id="rId104" w:history="1">
              <w:r w:rsidR="0018740A">
                <w:rPr>
                  <w:rStyle w:val="Hyperlink"/>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062EEA">
            <w:pPr>
              <w:rPr>
                <w:lang w:val="en-US"/>
              </w:rPr>
            </w:pPr>
            <w:hyperlink r:id="rId105" w:history="1">
              <w:r w:rsidR="0018740A">
                <w:rPr>
                  <w:rStyle w:val="Hyperlink"/>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062EEA">
            <w:pPr>
              <w:rPr>
                <w:color w:val="0000FF"/>
                <w:u w:val="single"/>
                <w:lang w:val="en-US"/>
              </w:rPr>
            </w:pPr>
            <w:hyperlink r:id="rId106" w:history="1">
              <w:r w:rsidR="0018740A">
                <w:rPr>
                  <w:rStyle w:val="Hyperlink"/>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062EEA">
            <w:pPr>
              <w:rPr>
                <w:color w:val="0000FF"/>
                <w:u w:val="single"/>
                <w:lang w:val="en-US"/>
              </w:rPr>
            </w:pPr>
            <w:hyperlink r:id="rId107" w:history="1">
              <w:r w:rsidR="0018740A">
                <w:rPr>
                  <w:rStyle w:val="Hyperlink"/>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proofErr w:type="spellStart"/>
            <w:r>
              <w:t>ASUSTeK</w:t>
            </w:r>
            <w:proofErr w:type="spellEnd"/>
            <w:r>
              <w:t xml:space="preserve">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062EEA">
            <w:pPr>
              <w:rPr>
                <w:color w:val="0000FF"/>
                <w:u w:val="single"/>
                <w:lang w:val="en-US"/>
              </w:rPr>
            </w:pPr>
            <w:hyperlink r:id="rId108" w:history="1">
              <w:r w:rsidR="0018740A">
                <w:rPr>
                  <w:rStyle w:val="Hyperlink"/>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062EEA">
            <w:pPr>
              <w:rPr>
                <w:color w:val="0000FF"/>
                <w:u w:val="single"/>
                <w:lang w:val="en-US"/>
              </w:rPr>
            </w:pPr>
            <w:hyperlink r:id="rId109" w:history="1">
              <w:r w:rsidR="0018740A">
                <w:rPr>
                  <w:rStyle w:val="Hyperlink"/>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062EEA">
            <w:pPr>
              <w:rPr>
                <w:color w:val="0000FF"/>
                <w:u w:val="single"/>
                <w:lang w:val="en-US"/>
              </w:rPr>
            </w:pPr>
            <w:hyperlink r:id="rId110" w:history="1">
              <w:r w:rsidR="0018740A">
                <w:rPr>
                  <w:rStyle w:val="Hyperlink"/>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062EEA">
            <w:pPr>
              <w:rPr>
                <w:color w:val="0000FF"/>
                <w:u w:val="single"/>
                <w:lang w:val="en-US"/>
              </w:rPr>
            </w:pPr>
            <w:hyperlink r:id="rId111" w:history="1">
              <w:r w:rsidR="0018740A">
                <w:rPr>
                  <w:rStyle w:val="Hyperlink"/>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062EEA">
            <w:pPr>
              <w:rPr>
                <w:color w:val="0000FF"/>
                <w:u w:val="single"/>
                <w:lang w:val="en-US"/>
              </w:rPr>
            </w:pPr>
            <w:hyperlink r:id="rId112" w:history="1">
              <w:r w:rsidR="0018740A">
                <w:rPr>
                  <w:rStyle w:val="Hyperlink"/>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proofErr w:type="spellStart"/>
            <w:r>
              <w:t>InterDigital</w:t>
            </w:r>
            <w:proofErr w:type="spellEnd"/>
            <w:r>
              <w:t>,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062EEA">
            <w:pPr>
              <w:rPr>
                <w:color w:val="0000FF"/>
                <w:u w:val="single"/>
                <w:lang w:val="en-US"/>
              </w:rPr>
            </w:pPr>
            <w:hyperlink r:id="rId113" w:history="1">
              <w:r w:rsidR="0018740A">
                <w:rPr>
                  <w:rStyle w:val="Hyperlink"/>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062EEA">
            <w:pPr>
              <w:rPr>
                <w:color w:val="0000FF"/>
                <w:u w:val="single"/>
                <w:lang w:val="en-US"/>
              </w:rPr>
            </w:pPr>
            <w:hyperlink r:id="rId114" w:history="1">
              <w:r w:rsidR="0018740A">
                <w:rPr>
                  <w:rStyle w:val="Hyperlink"/>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062EEA">
            <w:pPr>
              <w:rPr>
                <w:color w:val="0000FF"/>
                <w:u w:val="single"/>
                <w:lang w:val="en-US"/>
              </w:rPr>
            </w:pPr>
            <w:hyperlink r:id="rId115" w:history="1">
              <w:r w:rsidR="0018740A">
                <w:rPr>
                  <w:rStyle w:val="Hyperlink"/>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062EEA">
            <w:pPr>
              <w:rPr>
                <w:color w:val="0000FF"/>
                <w:u w:val="single"/>
                <w:lang w:val="en-US"/>
              </w:rPr>
            </w:pPr>
            <w:hyperlink r:id="rId116" w:history="1">
              <w:r w:rsidR="0018740A">
                <w:rPr>
                  <w:rStyle w:val="Hyperlink"/>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062EEA">
            <w:pPr>
              <w:rPr>
                <w:color w:val="0000FF"/>
                <w:u w:val="single"/>
                <w:lang w:val="en-US"/>
              </w:rPr>
            </w:pPr>
            <w:hyperlink r:id="rId117" w:history="1">
              <w:r w:rsidR="0018740A">
                <w:rPr>
                  <w:rStyle w:val="Hyperlink"/>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062EEA">
            <w:pPr>
              <w:rPr>
                <w:color w:val="0000FF"/>
                <w:u w:val="single"/>
                <w:lang w:val="en-US"/>
              </w:rPr>
            </w:pPr>
            <w:hyperlink r:id="rId118" w:history="1">
              <w:r w:rsidR="0018740A">
                <w:rPr>
                  <w:rStyle w:val="Hyperlink"/>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062EEA">
            <w:pPr>
              <w:rPr>
                <w:color w:val="0000FF"/>
                <w:u w:val="single"/>
                <w:lang w:val="en-US"/>
              </w:rPr>
            </w:pPr>
            <w:hyperlink r:id="rId119" w:history="1">
              <w:r w:rsidR="0018740A">
                <w:rPr>
                  <w:rStyle w:val="Hyperlink"/>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062EEA">
            <w:pPr>
              <w:rPr>
                <w:lang w:val="en-US"/>
              </w:rPr>
            </w:pPr>
            <w:hyperlink r:id="rId120" w:history="1">
              <w:r w:rsidR="0018740A">
                <w:rPr>
                  <w:rStyle w:val="Hyperlink"/>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062EEA">
            <w:pPr>
              <w:rPr>
                <w:rStyle w:val="Hyperlink"/>
                <w:color w:val="0000FF"/>
                <w:lang w:val="en-US"/>
              </w:rPr>
            </w:pPr>
            <w:hyperlink r:id="rId121" w:history="1">
              <w:r w:rsidR="0018740A">
                <w:rPr>
                  <w:rStyle w:val="Hyperlink"/>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062EEA">
            <w:pPr>
              <w:rPr>
                <w:rStyle w:val="Hyperlink"/>
                <w:color w:val="0000FF"/>
                <w:lang w:val="en-US"/>
              </w:rPr>
            </w:pPr>
            <w:hyperlink r:id="rId122" w:history="1">
              <w:r w:rsidR="0018740A">
                <w:rPr>
                  <w:rStyle w:val="Hyperlink"/>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062EEA">
            <w:pPr>
              <w:rPr>
                <w:lang w:val="en-US"/>
              </w:rPr>
            </w:pPr>
            <w:hyperlink r:id="rId123" w:history="1">
              <w:r w:rsidR="0018740A">
                <w:rPr>
                  <w:rStyle w:val="Hyperlink"/>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062EEA">
            <w:pPr>
              <w:rPr>
                <w:color w:val="0000FF"/>
                <w:u w:val="single"/>
                <w:lang w:val="en-US"/>
              </w:rPr>
            </w:pPr>
            <w:hyperlink r:id="rId124" w:history="1">
              <w:r w:rsidR="0018740A">
                <w:rPr>
                  <w:rStyle w:val="Hyperlink"/>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062EEA">
            <w:pPr>
              <w:rPr>
                <w:color w:val="0000FF"/>
                <w:u w:val="single"/>
              </w:rPr>
            </w:pPr>
            <w:hyperlink r:id="rId125" w:history="1">
              <w:r w:rsidR="0018740A">
                <w:rPr>
                  <w:rStyle w:val="Hyperlink"/>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proofErr w:type="spellStart"/>
            <w:r>
              <w:t>InterDigital</w:t>
            </w:r>
            <w:proofErr w:type="spellEnd"/>
            <w:r>
              <w:t>,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062EEA">
            <w:pPr>
              <w:rPr>
                <w:color w:val="0000FF"/>
                <w:u w:val="single"/>
              </w:rPr>
            </w:pPr>
            <w:hyperlink r:id="rId126" w:history="1">
              <w:r w:rsidR="0018740A">
                <w:rPr>
                  <w:rStyle w:val="Hyperlink"/>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062EEA">
            <w:pPr>
              <w:rPr>
                <w:color w:val="0000FF"/>
                <w:u w:val="single"/>
              </w:rPr>
            </w:pPr>
            <w:hyperlink r:id="rId127" w:history="1">
              <w:r w:rsidR="0018740A">
                <w:rPr>
                  <w:rStyle w:val="Hyperlink"/>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lastRenderedPageBreak/>
              <w:t>[37]</w:t>
            </w:r>
          </w:p>
        </w:tc>
        <w:tc>
          <w:tcPr>
            <w:tcW w:w="1456" w:type="dxa"/>
            <w:tcMar>
              <w:top w:w="0" w:type="dxa"/>
              <w:left w:w="70" w:type="dxa"/>
              <w:bottom w:w="0" w:type="dxa"/>
              <w:right w:w="70" w:type="dxa"/>
            </w:tcMar>
          </w:tcPr>
          <w:p w14:paraId="0970CA18" w14:textId="77777777" w:rsidR="00C5318A" w:rsidRDefault="00062EEA">
            <w:hyperlink r:id="rId128" w:history="1">
              <w:r w:rsidR="0018740A">
                <w:rPr>
                  <w:rStyle w:val="Hyperlink"/>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8"/>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062EEA">
            <w:hyperlink r:id="rId129" w:history="1">
              <w:r w:rsidR="0018740A">
                <w:rPr>
                  <w:rStyle w:val="Hyperlink"/>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062EEA">
            <w:pPr>
              <w:rPr>
                <w:color w:val="0000FF"/>
                <w:u w:val="single"/>
              </w:rPr>
            </w:pPr>
            <w:hyperlink r:id="rId130" w:history="1">
              <w:r w:rsidR="0018740A">
                <w:rPr>
                  <w:rStyle w:val="Hyperlink"/>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062EEA">
            <w:hyperlink r:id="rId131" w:history="1">
              <w:r w:rsidR="0018740A">
                <w:rPr>
                  <w:rStyle w:val="Hyperlink"/>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062EEA">
            <w:hyperlink r:id="rId132" w:history="1">
              <w:r w:rsidR="0018740A">
                <w:rPr>
                  <w:rStyle w:val="Hyperlink"/>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72FE8">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72FE8">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062EEA" w:rsidP="00D72FE8">
            <w:hyperlink r:id="rId133" w:history="1">
              <w:r w:rsidR="00AF54F3">
                <w:rPr>
                  <w:rStyle w:val="Hyperlink"/>
                  <w:color w:val="0000FF"/>
                </w:rPr>
                <w:t>R1-2112499</w:t>
              </w:r>
            </w:hyperlink>
          </w:p>
        </w:tc>
        <w:tc>
          <w:tcPr>
            <w:tcW w:w="4921" w:type="dxa"/>
            <w:tcMar>
              <w:top w:w="0" w:type="dxa"/>
              <w:left w:w="70" w:type="dxa"/>
              <w:bottom w:w="0" w:type="dxa"/>
              <w:right w:w="70" w:type="dxa"/>
            </w:tcMar>
          </w:tcPr>
          <w:p w14:paraId="015C148D" w14:textId="0ED4F2FB" w:rsidR="00AF54F3" w:rsidRDefault="00AF54F3" w:rsidP="00D72FE8">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72FE8">
            <w:r>
              <w:t>Moderator (Ericsson)</w:t>
            </w:r>
          </w:p>
        </w:tc>
      </w:tr>
    </w:tbl>
    <w:p w14:paraId="2BBF9CB8" w14:textId="77777777" w:rsidR="00C5318A" w:rsidRDefault="00C5318A">
      <w:pPr>
        <w:rPr>
          <w:lang w:val="en-US"/>
        </w:rPr>
      </w:pPr>
    </w:p>
    <w:sectPr w:rsidR="00C5318A">
      <w:footerReference w:type="default" r:id="rId134"/>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75D5D" w14:textId="77777777" w:rsidR="00D25FFE" w:rsidRDefault="00D25FFE">
      <w:pPr>
        <w:spacing w:after="0" w:line="240" w:lineRule="auto"/>
      </w:pPr>
      <w:r>
        <w:separator/>
      </w:r>
    </w:p>
  </w:endnote>
  <w:endnote w:type="continuationSeparator" w:id="0">
    <w:p w14:paraId="21032288" w14:textId="77777777" w:rsidR="00D25FFE" w:rsidRDefault="00D25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00000007" w:usb1="00000000" w:usb2="00000000" w:usb3="00000000" w:csb0="00000013"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3B3D3" w14:textId="2C9CA6EB" w:rsidR="00B006EC" w:rsidRDefault="00B006EC">
    <w:pPr>
      <w:pStyle w:val="Footer"/>
    </w:pPr>
    <w:r>
      <w:rPr>
        <w:noProof/>
        <w:lang w:val="en-US" w:eastAsia="zh-CN"/>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B006EC" w:rsidRDefault="00B006EC">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14:paraId="30AB4FEB" w14:textId="77777777" w:rsidR="00B006EC" w:rsidRDefault="00B006EC">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0C280" w14:textId="77777777" w:rsidR="00D25FFE" w:rsidRDefault="00D25FFE">
      <w:pPr>
        <w:spacing w:after="0" w:line="240" w:lineRule="auto"/>
      </w:pPr>
      <w:r>
        <w:separator/>
      </w:r>
    </w:p>
  </w:footnote>
  <w:footnote w:type="continuationSeparator" w:id="0">
    <w:p w14:paraId="5A51C37C" w14:textId="77777777" w:rsidR="00D25FFE" w:rsidRDefault="00D25F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46A006BB"/>
    <w:multiLevelType w:val="singleLevel"/>
    <w:tmpl w:val="46A006BB"/>
    <w:lvl w:ilvl="0">
      <w:start w:val="1"/>
      <w:numFmt w:val="decimal"/>
      <w:suff w:val="space"/>
      <w:lvlText w:val="%1)"/>
      <w:lvlJc w:val="left"/>
    </w:lvl>
  </w:abstractNum>
  <w:abstractNum w:abstractNumId="58"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9"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1"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4"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5"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3"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4"/>
  </w:num>
  <w:num w:numId="9">
    <w:abstractNumId w:val="56"/>
  </w:num>
  <w:num w:numId="10">
    <w:abstractNumId w:val="30"/>
  </w:num>
  <w:num w:numId="11">
    <w:abstractNumId w:val="73"/>
  </w:num>
  <w:num w:numId="12">
    <w:abstractNumId w:val="21"/>
  </w:num>
  <w:num w:numId="13">
    <w:abstractNumId w:val="22"/>
  </w:num>
  <w:num w:numId="14">
    <w:abstractNumId w:val="84"/>
  </w:num>
  <w:num w:numId="15">
    <w:abstractNumId w:val="37"/>
  </w:num>
  <w:num w:numId="16">
    <w:abstractNumId w:val="6"/>
  </w:num>
  <w:num w:numId="17">
    <w:abstractNumId w:val="12"/>
  </w:num>
  <w:num w:numId="18">
    <w:abstractNumId w:val="43"/>
  </w:num>
  <w:num w:numId="19">
    <w:abstractNumId w:val="44"/>
  </w:num>
  <w:num w:numId="20">
    <w:abstractNumId w:val="83"/>
  </w:num>
  <w:num w:numId="21">
    <w:abstractNumId w:val="86"/>
  </w:num>
  <w:num w:numId="22">
    <w:abstractNumId w:val="18"/>
  </w:num>
  <w:num w:numId="23">
    <w:abstractNumId w:val="61"/>
  </w:num>
  <w:num w:numId="24">
    <w:abstractNumId w:val="57"/>
  </w:num>
  <w:num w:numId="25">
    <w:abstractNumId w:val="19"/>
  </w:num>
  <w:num w:numId="26">
    <w:abstractNumId w:val="70"/>
  </w:num>
  <w:num w:numId="27">
    <w:abstractNumId w:val="82"/>
  </w:num>
  <w:num w:numId="28">
    <w:abstractNumId w:val="69"/>
  </w:num>
  <w:num w:numId="29">
    <w:abstractNumId w:val="62"/>
  </w:num>
  <w:num w:numId="30">
    <w:abstractNumId w:val="87"/>
  </w:num>
  <w:num w:numId="31">
    <w:abstractNumId w:val="45"/>
  </w:num>
  <w:num w:numId="32">
    <w:abstractNumId w:val="24"/>
  </w:num>
  <w:num w:numId="33">
    <w:abstractNumId w:val="34"/>
  </w:num>
  <w:num w:numId="34">
    <w:abstractNumId w:val="81"/>
  </w:num>
  <w:num w:numId="35">
    <w:abstractNumId w:val="71"/>
  </w:num>
  <w:num w:numId="36">
    <w:abstractNumId w:val="89"/>
  </w:num>
  <w:num w:numId="37">
    <w:abstractNumId w:val="55"/>
  </w:num>
  <w:num w:numId="38">
    <w:abstractNumId w:val="39"/>
  </w:num>
  <w:num w:numId="39">
    <w:abstractNumId w:val="65"/>
  </w:num>
  <w:num w:numId="40">
    <w:abstractNumId w:val="72"/>
  </w:num>
  <w:num w:numId="41">
    <w:abstractNumId w:val="80"/>
  </w:num>
  <w:num w:numId="42">
    <w:abstractNumId w:val="42"/>
  </w:num>
  <w:num w:numId="43">
    <w:abstractNumId w:val="28"/>
  </w:num>
  <w:num w:numId="44">
    <w:abstractNumId w:val="51"/>
  </w:num>
  <w:num w:numId="45">
    <w:abstractNumId w:val="38"/>
  </w:num>
  <w:num w:numId="46">
    <w:abstractNumId w:val="25"/>
  </w:num>
  <w:num w:numId="4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num>
  <w:num w:numId="49">
    <w:abstractNumId w:val="14"/>
  </w:num>
  <w:num w:numId="50">
    <w:abstractNumId w:val="90"/>
  </w:num>
  <w:num w:numId="51">
    <w:abstractNumId w:val="75"/>
  </w:num>
  <w:num w:numId="52">
    <w:abstractNumId w:val="59"/>
  </w:num>
  <w:num w:numId="53">
    <w:abstractNumId w:val="68"/>
  </w:num>
  <w:num w:numId="54">
    <w:abstractNumId w:val="8"/>
  </w:num>
  <w:num w:numId="55">
    <w:abstractNumId w:val="67"/>
  </w:num>
  <w:num w:numId="56">
    <w:abstractNumId w:val="16"/>
  </w:num>
  <w:num w:numId="57">
    <w:abstractNumId w:val="46"/>
  </w:num>
  <w:num w:numId="58">
    <w:abstractNumId w:val="23"/>
  </w:num>
  <w:num w:numId="59">
    <w:abstractNumId w:val="78"/>
  </w:num>
  <w:num w:numId="60">
    <w:abstractNumId w:val="63"/>
  </w:num>
  <w:num w:numId="61">
    <w:abstractNumId w:val="5"/>
  </w:num>
  <w:num w:numId="62">
    <w:abstractNumId w:val="76"/>
  </w:num>
  <w:num w:numId="63">
    <w:abstractNumId w:val="77"/>
  </w:num>
  <w:num w:numId="64">
    <w:abstractNumId w:val="4"/>
  </w:num>
  <w:num w:numId="65">
    <w:abstractNumId w:val="52"/>
  </w:num>
  <w:num w:numId="66">
    <w:abstractNumId w:val="36"/>
  </w:num>
  <w:num w:numId="67">
    <w:abstractNumId w:val="11"/>
  </w:num>
  <w:num w:numId="68">
    <w:abstractNumId w:val="58"/>
  </w:num>
  <w:num w:numId="69">
    <w:abstractNumId w:val="54"/>
  </w:num>
  <w:num w:numId="70">
    <w:abstractNumId w:val="29"/>
  </w:num>
  <w:num w:numId="71">
    <w:abstractNumId w:val="74"/>
  </w:num>
  <w:num w:numId="72">
    <w:abstractNumId w:val="88"/>
  </w:num>
  <w:num w:numId="73">
    <w:abstractNumId w:val="41"/>
  </w:num>
  <w:num w:numId="74">
    <w:abstractNumId w:val="47"/>
  </w:num>
  <w:num w:numId="75">
    <w:abstractNumId w:val="50"/>
  </w:num>
  <w:num w:numId="76">
    <w:abstractNumId w:val="53"/>
  </w:num>
  <w:num w:numId="77">
    <w:abstractNumId w:val="17"/>
  </w:num>
  <w:num w:numId="78">
    <w:abstractNumId w:val="60"/>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6"/>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SystemFonts/>
  <w:bordersDoNotSurroundHeader/>
  <w:bordersDoNotSurroundFooter/>
  <w:hideSpellingErrors/>
  <w:proofState w:spelling="clean" w:grammar="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217"/>
    <w:rsid w:val="009B4F29"/>
    <w:rsid w:val="009B62E7"/>
    <w:rsid w:val="009B6E3F"/>
    <w:rsid w:val="009C2E06"/>
    <w:rsid w:val="009C54B9"/>
    <w:rsid w:val="009C589A"/>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C142B"/>
    <w:rsid w:val="00BC2831"/>
    <w:rsid w:val="00BC2AAA"/>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5FFE"/>
    <w:rsid w:val="00D26BBF"/>
    <w:rsid w:val="00D301C2"/>
    <w:rsid w:val="00D3120F"/>
    <w:rsid w:val="00D3614D"/>
    <w:rsid w:val="00D369B2"/>
    <w:rsid w:val="00D36BD9"/>
    <w:rsid w:val="00D3782D"/>
    <w:rsid w:val="00D42E1D"/>
    <w:rsid w:val="00D51F96"/>
    <w:rsid w:val="00D54904"/>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AB9"/>
    <w:rsid w:val="00DC4C10"/>
    <w:rsid w:val="00DC70A3"/>
    <w:rsid w:val="00DC7365"/>
    <w:rsid w:val="00DC7ED5"/>
    <w:rsid w:val="00DD1152"/>
    <w:rsid w:val="00DD1FBD"/>
    <w:rsid w:val="00DD52E5"/>
    <w:rsid w:val="00DD7FC1"/>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aliases w:val="- Bullets Char"/>
    <w:link w:val="ListParagraph"/>
    <w:uiPriority w:val="34"/>
    <w:qFormat/>
    <w:locked/>
    <w:rPr>
      <w:rFonts w:ascii="Times" w:eastAsia="SimSun" w:hAnsi="Times" w:cs="Times"/>
      <w:sz w:val="22"/>
      <w:szCs w:val="24"/>
      <w:lang w:eastAsia="ja-JP"/>
    </w:rPr>
  </w:style>
  <w:style w:type="paragraph" w:styleId="ListParagraph">
    <w:name w:val="List Paragraph"/>
    <w:aliases w:val="- Bullets"/>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styleId="UnresolvedMention">
    <w:name w:val="Unresolved Mention"/>
    <w:basedOn w:val="DefaultParagraphFont"/>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47" Type="http://schemas.openxmlformats.org/officeDocument/2006/relationships/image" Target="media/image24.wmf"/><Relationship Id="rId63" Type="http://schemas.openxmlformats.org/officeDocument/2006/relationships/oleObject" Target="embeddings/oleObject14.bin"/><Relationship Id="rId68" Type="http://schemas.openxmlformats.org/officeDocument/2006/relationships/oleObject" Target="embeddings/oleObject19.bin"/><Relationship Id="rId84"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 Id="rId16" Type="http://schemas.openxmlformats.org/officeDocument/2006/relationships/image" Target="media/image4.png"/><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image" Target="media/image10.emf"/><Relationship Id="rId35" Type="http://schemas.openxmlformats.org/officeDocument/2006/relationships/package" Target="embeddings/Microsoft_Visio_Drawing1.vsdx"/><Relationship Id="rId43" Type="http://schemas.openxmlformats.org/officeDocument/2006/relationships/image" Target="media/image21.png"/><Relationship Id="rId48" Type="http://schemas.openxmlformats.org/officeDocument/2006/relationships/oleObject" Target="embeddings/oleObject7.bin"/><Relationship Id="rId56" Type="http://schemas.openxmlformats.org/officeDocument/2006/relationships/image" Target="media/image30.wmf"/><Relationship Id="rId64" Type="http://schemas.openxmlformats.org/officeDocument/2006/relationships/oleObject" Target="embeddings/oleObject15.bin"/><Relationship Id="rId69" Type="http://schemas.openxmlformats.org/officeDocument/2006/relationships/image" Target="media/image33.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26" Type="http://schemas.openxmlformats.org/officeDocument/2006/relationships/hyperlink" Target="https://www.3gpp.org/ftp/TSG_RAN/WG1_RL1/TSGR1_107-e/Docs/R1-2112007.zip" TargetMode="External"/><Relationship Id="rId13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80" Type="http://schemas.openxmlformats.org/officeDocument/2006/relationships/oleObject" Target="embeddings/oleObject27.bin"/><Relationship Id="rId85" Type="http://schemas.openxmlformats.org/officeDocument/2006/relationships/oleObject" Target="embeddings/oleObject3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oleObject" Target="embeddings/oleObject6.bin"/><Relationship Id="rId59" Type="http://schemas.openxmlformats.org/officeDocument/2006/relationships/oleObject" Target="embeddings/oleObject11.bin"/><Relationship Id="rId67" Type="http://schemas.openxmlformats.org/officeDocument/2006/relationships/oleObject" Target="embeddings/oleObject18.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16" Type="http://schemas.openxmlformats.org/officeDocument/2006/relationships/hyperlink" Target="https://www.3gpp.org/ftp/TSG_RAN/WG1_RL1/TSGR1_107-e/Docs/R1-2112084.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30.bin"/><Relationship Id="rId88" Type="http://schemas.openxmlformats.org/officeDocument/2006/relationships/oleObject" Target="embeddings/oleObject34.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5.wmf"/><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2.png"/><Relationship Id="rId52" Type="http://schemas.openxmlformats.org/officeDocument/2006/relationships/image" Target="media/image28.wmf"/><Relationship Id="rId60" Type="http://schemas.openxmlformats.org/officeDocument/2006/relationships/oleObject" Target="embeddings/oleObject12.bin"/><Relationship Id="rId65" Type="http://schemas.openxmlformats.org/officeDocument/2006/relationships/oleObject" Target="embeddings/oleObject16.bin"/><Relationship Id="rId73" Type="http://schemas.openxmlformats.org/officeDocument/2006/relationships/oleObject" Target="embeddings/oleObject22.bin"/><Relationship Id="rId78" Type="http://schemas.openxmlformats.org/officeDocument/2006/relationships/oleObject" Target="embeddings/oleObject25.bin"/><Relationship Id="rId81" Type="http://schemas.openxmlformats.org/officeDocument/2006/relationships/oleObject" Target="embeddings/oleObject28.bin"/><Relationship Id="rId86" Type="http://schemas.openxmlformats.org/officeDocument/2006/relationships/oleObject" Target="embeddings/oleObject32.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130" Type="http://schemas.openxmlformats.org/officeDocument/2006/relationships/hyperlink" Target="https://www.3gpp.org/ftp/tsg_ran/WG1_RL1/TSGR1_107-e/Docs/R1-2112599.zip"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microsoft.com/office/2011/relationships/people" Target="people.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5.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51E995-E612-4100-9BA8-A21F9E28A47D}">
  <ds:schemaRefs>
    <ds:schemaRef ds:uri="http://schemas.openxmlformats.org/officeDocument/2006/bibliography"/>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146</Pages>
  <Words>56654</Words>
  <Characters>322931</Characters>
  <Application>Microsoft Office Word</Application>
  <DocSecurity>0</DocSecurity>
  <Lines>2691</Lines>
  <Paragraphs>757</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378828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Chatterjee, Debdeep</cp:lastModifiedBy>
  <cp:revision>44</cp:revision>
  <dcterms:created xsi:type="dcterms:W3CDTF">2021-11-18T20:02:00Z</dcterms:created>
  <dcterms:modified xsi:type="dcterms:W3CDTF">2021-11-18T21:41:00Z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