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w:t>
      </w:r>
      <w:proofErr w:type="spellStart"/>
      <w:r>
        <w:rPr>
          <w:lang w:eastAsia="ja-JP"/>
        </w:rPr>
        <w:t>FDMed</w:t>
      </w:r>
      <w:proofErr w:type="spellEnd"/>
      <w:r>
        <w:rPr>
          <w:lang w:eastAsia="ja-JP"/>
        </w:rPr>
        <w:t xml:space="preserve">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ZTE, Sanechips</w:t>
            </w:r>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w:t>
            </w:r>
            <w:proofErr w:type="spellStart"/>
            <w:r>
              <w:rPr>
                <w:rFonts w:eastAsia="SimSun"/>
                <w:lang w:val="en-US" w:eastAsia="zh-CN"/>
              </w:rPr>
              <w:t>signalling</w:t>
            </w:r>
            <w:proofErr w:type="spellEnd"/>
            <w:r>
              <w:rPr>
                <w:rFonts w:eastAsia="SimSun"/>
                <w:lang w:val="en-US" w:eastAsia="zh-CN"/>
              </w:rPr>
              <w:t xml:space="preserve">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 xml:space="preserve">Additionally, from our understanding, all the parameters related to CORESET0, including the </w:t>
            </w:r>
            <w:proofErr w:type="spellStart"/>
            <w:r>
              <w:rPr>
                <w:rFonts w:eastAsia="SimSun" w:hint="eastAsia"/>
                <w:lang w:val="en-US" w:eastAsia="zh-CN"/>
              </w:rPr>
              <w:t>signalling</w:t>
            </w:r>
            <w:proofErr w:type="spellEnd"/>
            <w:r>
              <w:rPr>
                <w:rFonts w:eastAsia="SimSun" w:hint="eastAsia"/>
                <w:lang w:val="en-US" w:eastAsia="zh-CN"/>
              </w:rPr>
              <w:t xml:space="preserve">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77777777" w:rsidR="00C5318A" w:rsidRPr="00646C3F" w:rsidRDefault="0018740A">
            <w:pPr>
              <w:spacing w:afterLines="50" w:after="120"/>
              <w:rPr>
                <w:rFonts w:eastAsiaTheme="minorEastAsia"/>
                <w:lang w:eastAsia="zh-CN"/>
              </w:rPr>
            </w:pPr>
            <w:r w:rsidRPr="00646C3F">
              <w:rPr>
                <w:rFonts w:eastAsiaTheme="minorEastAsia"/>
                <w:lang w:eastAsia="zh-CN"/>
              </w:rPr>
              <w:t>MediaTek2</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77777777" w:rsidR="007161BB" w:rsidRPr="00646C3F" w:rsidRDefault="007161BB" w:rsidP="00B006EC">
            <w:pPr>
              <w:spacing w:afterLines="50" w:after="120"/>
              <w:rPr>
                <w:rFonts w:eastAsiaTheme="minorEastAsia"/>
                <w:lang w:eastAsia="zh-CN"/>
              </w:rPr>
            </w:pP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61FB0356" w14:textId="77777777" w:rsidR="007161BB" w:rsidRPr="00646C3F" w:rsidRDefault="007161BB" w:rsidP="00B006EC">
            <w:pPr>
              <w:rPr>
                <w:rFonts w:eastAsia="Yu Mincho"/>
              </w:rPr>
            </w:pP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notification  during initial access. For UE complexity reduction and power saving, a RedCap </w:t>
            </w:r>
            <w:r>
              <w:rPr>
                <w:lang w:val="en-US" w:eastAsia="ko-KR"/>
              </w:rPr>
              <w:lastRenderedPageBreak/>
              <w:t>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lastRenderedPageBreak/>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lastRenderedPageBreak/>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lastRenderedPageBreak/>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lastRenderedPageBreak/>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lastRenderedPageBreak/>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lastRenderedPageBreak/>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ZTE, Sanechips</w:t>
            </w:r>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w:t>
            </w:r>
            <w:r>
              <w:rPr>
                <w:rFonts w:eastAsia="Yu Mincho"/>
                <w:lang w:val="en-US" w:eastAsia="ko-KR"/>
              </w:rPr>
              <w:lastRenderedPageBreak/>
              <w:t>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lastRenderedPageBreak/>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w:t>
            </w:r>
            <w:r>
              <w:rPr>
                <w:rFonts w:eastAsia="Yu Mincho"/>
                <w:lang w:val="en-US" w:eastAsia="ko-KR"/>
              </w:rPr>
              <w:lastRenderedPageBreak/>
              <w:t xml:space="preserve">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lastRenderedPageBreak/>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lastRenderedPageBreak/>
              <w:t>ZTE, Sanechips</w:t>
            </w:r>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67934"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lastRenderedPageBreak/>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20" o:title=""/>
                      </v:shape>
                      <o:OLEObject Type="Embed" ProgID="Equation.3" ShapeID="_x0000_i1026" DrawAspect="Content" ObjectID="_1698767935"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767936"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767937"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767938"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pt;height:149.25pt" o:ole="">
                  <v:imagedata r:id="rId25" o:title=""/>
                </v:shape>
                <o:OLEObject Type="Embed" ProgID="Visio.Drawing.15" ShapeID="_x0000_i1030" DrawAspect="Content" ObjectID="_1698767939"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the  </w:t>
            </w:r>
            <w:r w:rsidRPr="00B0322D">
              <w:rPr>
                <w:bCs/>
                <w:color w:val="000000" w:themeColor="text1"/>
                <w:lang w:val="en-US"/>
              </w:rPr>
              <w:lastRenderedPageBreak/>
              <w:t>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w:t>
            </w:r>
            <w:proofErr w:type="spellStart"/>
            <w:r w:rsidRPr="00B0322D">
              <w:rPr>
                <w:rFonts w:eastAsia="Yu Mincho"/>
                <w:lang w:eastAsia="ja-JP"/>
              </w:rPr>
              <w:t>behavior</w:t>
            </w:r>
            <w:proofErr w:type="spellEnd"/>
            <w:r w:rsidRPr="00B0322D">
              <w:rPr>
                <w:rFonts w:eastAsia="Yu Mincho"/>
                <w:lang w:eastAsia="ja-JP"/>
              </w:rPr>
              <w:t>,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lastRenderedPageBreak/>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lastRenderedPageBreak/>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600BE7" w14:paraId="5467CF4F" w14:textId="77777777" w:rsidTr="00AC4865">
        <w:tc>
          <w:tcPr>
            <w:tcW w:w="1479" w:type="dxa"/>
          </w:tcPr>
          <w:p w14:paraId="3B3788A1" w14:textId="77777777" w:rsidR="00600BE7" w:rsidRPr="00B0322D" w:rsidRDefault="00600BE7" w:rsidP="00600BE7">
            <w:pPr>
              <w:spacing w:afterLines="50" w:after="120"/>
              <w:rPr>
                <w:rFonts w:eastAsia="Yu Mincho"/>
                <w:lang w:eastAsia="ja-JP"/>
              </w:rPr>
            </w:pPr>
          </w:p>
        </w:tc>
        <w:tc>
          <w:tcPr>
            <w:tcW w:w="1372" w:type="dxa"/>
          </w:tcPr>
          <w:p w14:paraId="5C815F41" w14:textId="77777777" w:rsidR="00600BE7" w:rsidRPr="00B0322D" w:rsidRDefault="00600BE7" w:rsidP="00600BE7">
            <w:pPr>
              <w:tabs>
                <w:tab w:val="left" w:pos="551"/>
              </w:tabs>
              <w:spacing w:afterLines="50" w:after="120"/>
              <w:rPr>
                <w:rFonts w:eastAsia="Yu Mincho"/>
                <w:lang w:val="en-US" w:eastAsia="ja-JP"/>
              </w:rPr>
            </w:pPr>
          </w:p>
        </w:tc>
        <w:tc>
          <w:tcPr>
            <w:tcW w:w="6780" w:type="dxa"/>
          </w:tcPr>
          <w:p w14:paraId="6A30277D" w14:textId="77777777" w:rsidR="00600BE7" w:rsidRPr="00B0322D" w:rsidRDefault="00600BE7" w:rsidP="00600BE7">
            <w:pPr>
              <w:rPr>
                <w:rFonts w:eastAsia="Yu Mincho"/>
                <w:lang w:eastAsia="ja-JP"/>
              </w:rPr>
            </w:pPr>
          </w:p>
        </w:tc>
      </w:tr>
    </w:tbl>
    <w:p w14:paraId="28C36625" w14:textId="77777777" w:rsidR="00C5318A" w:rsidRDefault="00C5318A">
      <w:pPr>
        <w:tabs>
          <w:tab w:val="left" w:pos="1410"/>
        </w:tabs>
        <w:spacing w:after="100" w:afterAutospacing="1"/>
        <w:jc w:val="both"/>
        <w:rPr>
          <w:rStyle w:val="ListLabel112"/>
          <w:lang w:val="en-US"/>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 xml:space="preserve">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w:t>
      </w:r>
      <w:r>
        <w:rPr>
          <w:lang w:val="en-US"/>
        </w:rPr>
        <w:lastRenderedPageBreak/>
        <w:t>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w:t>
            </w:r>
            <w:r>
              <w:rPr>
                <w:lang w:val="en-US" w:eastAsia="ko-KR"/>
              </w:rPr>
              <w:lastRenderedPageBreak/>
              <w:t xml:space="preserve">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lastRenderedPageBreak/>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w:t>
            </w:r>
            <w:proofErr w:type="spellStart"/>
            <w:r>
              <w:rPr>
                <w:lang w:val="en-US" w:eastAsia="ko-KR"/>
              </w:rPr>
              <w:t>msgA</w:t>
            </w:r>
            <w:proofErr w:type="spellEnd"/>
            <w:r>
              <w:rPr>
                <w:lang w:val="en-US" w:eastAsia="ko-KR"/>
              </w:rPr>
              <w:t xml:space="preserve">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lastRenderedPageBreak/>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lastRenderedPageBreak/>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lastRenderedPageBreak/>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lastRenderedPageBreak/>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lastRenderedPageBreak/>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ZTE, Sanechips</w:t>
            </w:r>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lastRenderedPageBreak/>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w:t>
            </w:r>
            <w:r w:rsidRPr="00632FF0">
              <w:rPr>
                <w:rFonts w:eastAsiaTheme="minorEastAsia"/>
                <w:lang w:val="en-US" w:eastAsia="zh-CN"/>
              </w:rPr>
              <w:lastRenderedPageBreak/>
              <w:t>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lastRenderedPageBreak/>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767940"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lastRenderedPageBreak/>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lastRenderedPageBreak/>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r w:rsidRPr="004B5F37">
              <w:rPr>
                <w:rFonts w:ascii="Times New Roman" w:hAnsi="Times New Roman" w:cs="Times New Roman"/>
                <w:b/>
                <w:bCs/>
                <w:color w:val="FF0000"/>
                <w:sz w:val="20"/>
                <w:szCs w:val="20"/>
                <w:lang w:val="en-US"/>
              </w:rPr>
              <w:t>.</w:t>
            </w:r>
          </w:p>
        </w:tc>
      </w:tr>
      <w:tr w:rsidR="00CF72E5" w14:paraId="4FCCD9B3" w14:textId="77777777" w:rsidTr="00711CF4">
        <w:tc>
          <w:tcPr>
            <w:tcW w:w="1479" w:type="dxa"/>
          </w:tcPr>
          <w:p w14:paraId="7771501D" w14:textId="77777777" w:rsidR="00CF72E5" w:rsidRDefault="00CF72E5" w:rsidP="00B006EC">
            <w:pPr>
              <w:spacing w:afterLines="50" w:after="120"/>
              <w:rPr>
                <w:rFonts w:eastAsiaTheme="minorEastAsia"/>
                <w:lang w:eastAsia="zh-CN"/>
              </w:rPr>
            </w:pP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3996BE4" w14:textId="77777777" w:rsidR="00CF72E5" w:rsidRDefault="00CF72E5" w:rsidP="00B006EC">
            <w:pPr>
              <w:rPr>
                <w:rFonts w:eastAsiaTheme="minorEastAsia"/>
                <w:lang w:val="en-US" w:eastAsia="zh-CN"/>
              </w:rPr>
            </w:pP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lastRenderedPageBreak/>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lastRenderedPageBreak/>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w:t>
            </w:r>
            <w:r>
              <w:rPr>
                <w:rFonts w:eastAsiaTheme="minorEastAsia"/>
                <w:bCs/>
                <w:sz w:val="20"/>
                <w:szCs w:val="20"/>
                <w:lang w:val="en-US" w:eastAsia="zh-CN"/>
              </w:rPr>
              <w:lastRenderedPageBreak/>
              <w:t xml:space="preserve">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xml:space="preserve">,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lastRenderedPageBreak/>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lastRenderedPageBreak/>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hint="eastAsia"/>
                <w:szCs w:val="24"/>
                <w:lang w:val="en-US" w:eastAsia="zh-CN"/>
              </w:rPr>
              <w:t xml:space="preserve">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lastRenderedPageBreak/>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ZTE, Sanechips</w:t>
            </w:r>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lastRenderedPageBreak/>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lastRenderedPageBreak/>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lastRenderedPageBreak/>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lastRenderedPageBreak/>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lastRenderedPageBreak/>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lastRenderedPageBreak/>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w:t>
            </w:r>
            <w:r>
              <w:rPr>
                <w:rFonts w:eastAsiaTheme="minorEastAsia"/>
                <w:lang w:val="en-US" w:eastAsia="zh-CN"/>
              </w:rPr>
              <w:lastRenderedPageBreak/>
              <w:t xml:space="preserve">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w:t>
            </w:r>
            <w:r>
              <w:rPr>
                <w:rFonts w:ascii="Times New Roman" w:eastAsiaTheme="minorEastAsia" w:hAnsi="Times New Roman" w:cs="Times New Roman"/>
                <w:sz w:val="20"/>
                <w:szCs w:val="20"/>
                <w:lang w:val="en-US" w:eastAsia="zh-CN"/>
              </w:rPr>
              <w:lastRenderedPageBreak/>
              <w:t>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lastRenderedPageBreak/>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lastRenderedPageBreak/>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ZTE, Sanechips</w:t>
            </w:r>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w:t>
            </w:r>
            <w:r>
              <w:rPr>
                <w:rFonts w:eastAsia="SimSun"/>
                <w:lang w:val="en-US" w:eastAsia="zh-CN"/>
              </w:rPr>
              <w:lastRenderedPageBreak/>
              <w:t>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xml:space="preserve">. We still </w:t>
            </w:r>
            <w:r>
              <w:rPr>
                <w:lang w:val="en-US" w:eastAsia="zh-CN"/>
              </w:rPr>
              <w:lastRenderedPageBreak/>
              <w:t>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lastRenderedPageBreak/>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lastRenderedPageBreak/>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w:t>
            </w:r>
            <w:r>
              <w:rPr>
                <w:rFonts w:eastAsiaTheme="minorEastAsia"/>
                <w:lang w:val="en-US" w:eastAsia="zh-CN"/>
              </w:rPr>
              <w:lastRenderedPageBreak/>
              <w:t xml:space="preserve">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lastRenderedPageBreak/>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w:t>
            </w:r>
            <w:r>
              <w:rPr>
                <w:rFonts w:eastAsiaTheme="minorEastAsia"/>
                <w:lang w:val="en-US" w:eastAsia="zh-CN"/>
              </w:rPr>
              <w:lastRenderedPageBreak/>
              <w:t xml:space="preserve">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ZTE, Sanechips</w:t>
            </w:r>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w:t>
            </w:r>
            <w:r>
              <w:rPr>
                <w:rFonts w:eastAsia="Times New Roman"/>
                <w:b/>
                <w:bCs/>
                <w:color w:val="FF0000"/>
                <w:lang w:eastAsia="en-GB"/>
              </w:rPr>
              <w:lastRenderedPageBreak/>
              <w:t xml:space="preserve">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lastRenderedPageBreak/>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lastRenderedPageBreak/>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ZTE, Sanechips</w:t>
            </w:r>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w:t>
            </w:r>
            <w:r>
              <w:rPr>
                <w:rFonts w:ascii="Times New Roman" w:eastAsia="SimSun" w:hAnsi="Times New Roman" w:cs="Times New Roman"/>
                <w:szCs w:val="20"/>
                <w:lang w:eastAsia="zh-CN"/>
              </w:rPr>
              <w:lastRenderedPageBreak/>
              <w:t xml:space="preserve">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lastRenderedPageBreak/>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lastRenderedPageBreak/>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lastRenderedPageBreak/>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lastRenderedPageBreak/>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lastRenderedPageBreak/>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ZTE, Sanechips</w:t>
            </w:r>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lastRenderedPageBreak/>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ZTE, Sanechips</w:t>
            </w:r>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lastRenderedPageBreak/>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w:t>
            </w:r>
            <w:proofErr w:type="spellStart"/>
            <w:r>
              <w:rPr>
                <w:rFonts w:eastAsia="SimSun" w:hint="eastAsia"/>
                <w:lang w:val="en-US" w:eastAsia="zh-CN"/>
              </w:rPr>
              <w:t>FDMed</w:t>
            </w:r>
            <w:proofErr w:type="spellEnd"/>
            <w:r>
              <w:rPr>
                <w:rFonts w:eastAsia="SimSun" w:hint="eastAsia"/>
                <w:lang w:val="en-US" w:eastAsia="zh-CN"/>
              </w:rPr>
              <w:t xml:space="preserve">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lastRenderedPageBreak/>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sidRPr="00AD750D">
              <w:rPr>
                <w:rFonts w:ascii="Times New Roman" w:hAnsi="Times New Roman" w:cs="Times New Roman"/>
                <w:b/>
                <w:bCs/>
                <w:color w:val="FF0000"/>
                <w:sz w:val="20"/>
                <w:szCs w:val="20"/>
                <w:lang w:val="en-US"/>
              </w:rPr>
              <w:t>QCL’ed</w:t>
            </w:r>
            <w:proofErr w:type="spellEnd"/>
            <w:r w:rsidRPr="00AD750D">
              <w:rPr>
                <w:rFonts w:ascii="Times New Roman" w:hAnsi="Times New Roman" w:cs="Times New Roman"/>
                <w:b/>
                <w:bCs/>
                <w:color w:val="FF0000"/>
                <w:sz w:val="20"/>
                <w:szCs w:val="20"/>
                <w:lang w:val="en-US"/>
              </w:rPr>
              <w:t xml:space="preserve">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77777777" w:rsidR="00C5318A" w:rsidRPr="00AD750D" w:rsidRDefault="0018740A">
            <w:pPr>
              <w:spacing w:afterLines="50" w:after="120"/>
              <w:rPr>
                <w:rFonts w:eastAsiaTheme="minorEastAsia"/>
                <w:lang w:eastAsia="zh-CN"/>
              </w:rPr>
            </w:pPr>
            <w:r w:rsidRPr="00AD750D">
              <w:rPr>
                <w:rFonts w:eastAsiaTheme="minorEastAsia"/>
                <w:lang w:eastAsia="zh-CN"/>
              </w:rPr>
              <w:t>MediaTek2</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 xml:space="preserve">On the issue of multiplexing patterns 2 and 3, we tend to agree with vivo and ZTE that it would be good to clarify the expected UE </w:t>
            </w:r>
            <w:proofErr w:type="spellStart"/>
            <w:r w:rsidRPr="00AD750D">
              <w:t>behavior</w:t>
            </w:r>
            <w:proofErr w:type="spellEnd"/>
            <w:r w:rsidRPr="00AD750D">
              <w:t xml:space="preserve">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A02CF5">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8963E2">
            <w:pPr>
              <w:numPr>
                <w:ilvl w:val="0"/>
                <w:numId w:val="89"/>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8963E2">
            <w:pPr>
              <w:numPr>
                <w:ilvl w:val="2"/>
                <w:numId w:val="89"/>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8963E2">
            <w:pPr>
              <w:numPr>
                <w:ilvl w:val="2"/>
                <w:numId w:val="89"/>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8963E2">
            <w:pPr>
              <w:numPr>
                <w:ilvl w:val="2"/>
                <w:numId w:val="89"/>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lastRenderedPageBreak/>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8963E2">
            <w:pPr>
              <w:numPr>
                <w:ilvl w:val="2"/>
                <w:numId w:val="89"/>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8963E2">
            <w:pPr>
              <w:numPr>
                <w:ilvl w:val="2"/>
                <w:numId w:val="89"/>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8963E2">
            <w:pPr>
              <w:numPr>
                <w:ilvl w:val="3"/>
                <w:numId w:val="89"/>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8963E2">
            <w:pPr>
              <w:numPr>
                <w:ilvl w:val="1"/>
                <w:numId w:val="89"/>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lastRenderedPageBreak/>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 xml:space="preserve">Regardless of BWP#0 configuration option 1 or 2, RedCap UE does NOT expect SSB transmission in the separate initial DL BWP. Regarding the configuration related to SSB </w:t>
            </w:r>
            <w:r>
              <w:rPr>
                <w:rFonts w:eastAsia="Yu Mincho"/>
                <w:lang w:val="en-US" w:eastAsia="ja-JP"/>
              </w:rPr>
              <w:lastRenderedPageBreak/>
              <w:t>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lastRenderedPageBreak/>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ZTE, Sanechips</w:t>
            </w:r>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w:t>
            </w:r>
            <w:r w:rsidRPr="00317686">
              <w:rPr>
                <w:rFonts w:eastAsia="SimSun"/>
                <w:lang w:val="en-US" w:eastAsia="zh-CN"/>
              </w:rPr>
              <w:lastRenderedPageBreak/>
              <w:t xml:space="preserve">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lastRenderedPageBreak/>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 xml:space="preserve">If this question assumes BWP#0 configuration option 1, the non-RRC-configured active DL BWP has no dedicated configuration for SSB reception, and then the UE cannot expect SSB </w:t>
            </w:r>
            <w:r w:rsidRPr="00317686">
              <w:rPr>
                <w:rFonts w:eastAsia="Yu Mincho"/>
                <w:lang w:val="en-US" w:eastAsia="ja-JP"/>
              </w:rPr>
              <w:lastRenderedPageBreak/>
              <w:t>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lastRenderedPageBreak/>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B735CA">
            <w:pPr>
              <w:pStyle w:val="ListParagraph"/>
              <w:numPr>
                <w:ilvl w:val="0"/>
                <w:numId w:val="88"/>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77777777" w:rsidR="00F60FB2" w:rsidRPr="00317686" w:rsidRDefault="00F60FB2">
            <w:pPr>
              <w:jc w:val="both"/>
              <w:rPr>
                <w:rFonts w:eastAsia="SimSun"/>
                <w:lang w:val="en-US" w:eastAsia="zh-CN"/>
              </w:rPr>
            </w:pP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44648AC" w14:textId="77777777" w:rsidR="00F60FB2" w:rsidRPr="00317686" w:rsidRDefault="00F60FB2">
            <w:pPr>
              <w:jc w:val="both"/>
              <w:rPr>
                <w:rFonts w:eastAsia="SimSun"/>
                <w:lang w:val="en-US" w:eastAsia="zh-CN"/>
              </w:rPr>
            </w:pP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BA5E04">
        <w:trPr>
          <w:gridAfter w:val="1"/>
          <w:wAfter w:w="273" w:type="dxa"/>
        </w:trPr>
        <w:tc>
          <w:tcPr>
            <w:tcW w:w="1271"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451"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BA5E04">
        <w:trPr>
          <w:gridAfter w:val="1"/>
          <w:wAfter w:w="273" w:type="dxa"/>
        </w:trPr>
        <w:tc>
          <w:tcPr>
            <w:tcW w:w="1271"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451"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BA5E04">
        <w:trPr>
          <w:gridAfter w:val="1"/>
          <w:wAfter w:w="273" w:type="dxa"/>
        </w:trPr>
        <w:tc>
          <w:tcPr>
            <w:tcW w:w="1271" w:type="dxa"/>
          </w:tcPr>
          <w:p w14:paraId="24270D2A" w14:textId="77777777" w:rsidR="00C5318A" w:rsidRDefault="0018740A">
            <w:pPr>
              <w:rPr>
                <w:lang w:val="en-US" w:eastAsia="ko-KR"/>
              </w:rPr>
            </w:pPr>
            <w:r>
              <w:rPr>
                <w:lang w:val="en-US" w:eastAsia="ko-KR"/>
              </w:rPr>
              <w:t>Intel</w:t>
            </w:r>
          </w:p>
        </w:tc>
        <w:tc>
          <w:tcPr>
            <w:tcW w:w="8451"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BA5E04">
        <w:trPr>
          <w:gridAfter w:val="1"/>
          <w:wAfter w:w="273" w:type="dxa"/>
        </w:trPr>
        <w:tc>
          <w:tcPr>
            <w:tcW w:w="1271" w:type="dxa"/>
          </w:tcPr>
          <w:p w14:paraId="149FA149" w14:textId="77777777" w:rsidR="00C5318A" w:rsidRPr="003F5117" w:rsidRDefault="0018740A">
            <w:pPr>
              <w:rPr>
                <w:lang w:val="en-US" w:eastAsia="ko-KR"/>
              </w:rPr>
            </w:pPr>
            <w:r w:rsidRPr="003F5117">
              <w:rPr>
                <w:lang w:val="en-US" w:eastAsia="ko-KR"/>
              </w:rPr>
              <w:t>FUTUREWEI</w:t>
            </w:r>
          </w:p>
        </w:tc>
        <w:tc>
          <w:tcPr>
            <w:tcW w:w="8451"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BA5E04">
        <w:trPr>
          <w:gridAfter w:val="1"/>
          <w:wAfter w:w="273" w:type="dxa"/>
        </w:trPr>
        <w:tc>
          <w:tcPr>
            <w:tcW w:w="1271"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451"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lastRenderedPageBreak/>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BA5E04">
        <w:trPr>
          <w:gridAfter w:val="1"/>
          <w:wAfter w:w="273" w:type="dxa"/>
        </w:trPr>
        <w:tc>
          <w:tcPr>
            <w:tcW w:w="1271" w:type="dxa"/>
          </w:tcPr>
          <w:p w14:paraId="2F0E6926" w14:textId="77777777" w:rsidR="00C5318A" w:rsidRPr="003F5117" w:rsidRDefault="0018740A">
            <w:pPr>
              <w:rPr>
                <w:lang w:val="en-US" w:eastAsia="ko-KR"/>
              </w:rPr>
            </w:pPr>
            <w:r w:rsidRPr="003F5117">
              <w:rPr>
                <w:rFonts w:eastAsia="Yu Mincho"/>
                <w:lang w:val="en-US" w:eastAsia="ja-JP"/>
              </w:rPr>
              <w:lastRenderedPageBreak/>
              <w:t>DOCOMO</w:t>
            </w:r>
          </w:p>
        </w:tc>
        <w:tc>
          <w:tcPr>
            <w:tcW w:w="8451"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BA5E04">
        <w:trPr>
          <w:gridAfter w:val="1"/>
          <w:wAfter w:w="273" w:type="dxa"/>
        </w:trPr>
        <w:tc>
          <w:tcPr>
            <w:tcW w:w="1271"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451"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BA5E04">
        <w:trPr>
          <w:gridAfter w:val="1"/>
          <w:wAfter w:w="273" w:type="dxa"/>
        </w:trPr>
        <w:tc>
          <w:tcPr>
            <w:tcW w:w="1271"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451"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BA5E04">
        <w:trPr>
          <w:gridAfter w:val="1"/>
          <w:wAfter w:w="273" w:type="dxa"/>
        </w:trPr>
        <w:tc>
          <w:tcPr>
            <w:tcW w:w="1271"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BA5E04">
        <w:trPr>
          <w:gridAfter w:val="1"/>
          <w:wAfter w:w="273" w:type="dxa"/>
        </w:trPr>
        <w:tc>
          <w:tcPr>
            <w:tcW w:w="1271"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451"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BA5E04">
        <w:trPr>
          <w:gridAfter w:val="1"/>
          <w:wAfter w:w="273" w:type="dxa"/>
        </w:trPr>
        <w:tc>
          <w:tcPr>
            <w:tcW w:w="1271"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BA5E04">
        <w:trPr>
          <w:gridAfter w:val="1"/>
          <w:wAfter w:w="273" w:type="dxa"/>
        </w:trPr>
        <w:tc>
          <w:tcPr>
            <w:tcW w:w="1271" w:type="dxa"/>
          </w:tcPr>
          <w:p w14:paraId="1D503E9C" w14:textId="77777777" w:rsidR="00C5318A" w:rsidRPr="003F5117" w:rsidRDefault="0018740A">
            <w:pPr>
              <w:rPr>
                <w:rFonts w:eastAsia="SimSun"/>
                <w:lang w:val="en-US" w:eastAsia="zh-CN"/>
              </w:rPr>
            </w:pPr>
            <w:r w:rsidRPr="003F5117">
              <w:rPr>
                <w:rFonts w:eastAsia="SimSun"/>
                <w:lang w:val="en-US" w:eastAsia="zh-CN"/>
              </w:rPr>
              <w:t>ZTE, Sanechips</w:t>
            </w:r>
          </w:p>
        </w:tc>
        <w:tc>
          <w:tcPr>
            <w:tcW w:w="8451"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BA5E04">
        <w:trPr>
          <w:gridAfter w:val="1"/>
          <w:wAfter w:w="273" w:type="dxa"/>
        </w:trPr>
        <w:tc>
          <w:tcPr>
            <w:tcW w:w="1271"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451"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BA5E04">
        <w:trPr>
          <w:gridAfter w:val="1"/>
          <w:wAfter w:w="273" w:type="dxa"/>
        </w:trPr>
        <w:tc>
          <w:tcPr>
            <w:tcW w:w="1271"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451"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BA5E04">
        <w:trPr>
          <w:gridAfter w:val="1"/>
          <w:wAfter w:w="273" w:type="dxa"/>
        </w:trPr>
        <w:tc>
          <w:tcPr>
            <w:tcW w:w="1271" w:type="dxa"/>
          </w:tcPr>
          <w:p w14:paraId="12536F18" w14:textId="77777777" w:rsidR="00C5318A" w:rsidRPr="003F5117" w:rsidRDefault="0018740A">
            <w:pPr>
              <w:rPr>
                <w:lang w:val="en-US" w:eastAsia="ko-KR"/>
              </w:rPr>
            </w:pPr>
            <w:r w:rsidRPr="003F5117">
              <w:rPr>
                <w:rFonts w:eastAsia="Yu Mincho"/>
                <w:lang w:val="en-US" w:eastAsia="ja-JP"/>
              </w:rPr>
              <w:t>NEC</w:t>
            </w:r>
          </w:p>
        </w:tc>
        <w:tc>
          <w:tcPr>
            <w:tcW w:w="8451"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BA5E04">
        <w:trPr>
          <w:gridAfter w:val="1"/>
          <w:wAfter w:w="273" w:type="dxa"/>
        </w:trPr>
        <w:tc>
          <w:tcPr>
            <w:tcW w:w="1271"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451"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BA5E04">
        <w:trPr>
          <w:gridAfter w:val="1"/>
          <w:wAfter w:w="273" w:type="dxa"/>
        </w:trPr>
        <w:tc>
          <w:tcPr>
            <w:tcW w:w="1271"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451"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BA5E04">
        <w:trPr>
          <w:gridAfter w:val="1"/>
          <w:wAfter w:w="273" w:type="dxa"/>
        </w:trPr>
        <w:tc>
          <w:tcPr>
            <w:tcW w:w="1271" w:type="dxa"/>
          </w:tcPr>
          <w:p w14:paraId="42142592" w14:textId="77777777" w:rsidR="00C5318A" w:rsidRPr="003F5117" w:rsidRDefault="0018740A">
            <w:pPr>
              <w:rPr>
                <w:rFonts w:eastAsia="Yu Mincho"/>
                <w:lang w:val="en-US" w:eastAsia="ja-JP"/>
              </w:rPr>
            </w:pPr>
            <w:r w:rsidRPr="003F5117">
              <w:rPr>
                <w:rFonts w:eastAsia="Yu Mincho"/>
                <w:lang w:val="en-US" w:eastAsia="ja-JP"/>
              </w:rPr>
              <w:lastRenderedPageBreak/>
              <w:t>Qualcomm</w:t>
            </w:r>
          </w:p>
        </w:tc>
        <w:tc>
          <w:tcPr>
            <w:tcW w:w="8451"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BA5E04">
        <w:trPr>
          <w:gridAfter w:val="1"/>
          <w:wAfter w:w="273" w:type="dxa"/>
        </w:trPr>
        <w:tc>
          <w:tcPr>
            <w:tcW w:w="1271"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451"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BA5E04">
        <w:trPr>
          <w:gridAfter w:val="1"/>
          <w:wAfter w:w="273" w:type="dxa"/>
        </w:trPr>
        <w:tc>
          <w:tcPr>
            <w:tcW w:w="1271"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451"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BA5E04">
        <w:trPr>
          <w:gridAfter w:val="1"/>
          <w:wAfter w:w="273" w:type="dxa"/>
        </w:trPr>
        <w:tc>
          <w:tcPr>
            <w:tcW w:w="1271"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451"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BA5E04">
        <w:trPr>
          <w:gridAfter w:val="1"/>
          <w:wAfter w:w="273" w:type="dxa"/>
        </w:trPr>
        <w:tc>
          <w:tcPr>
            <w:tcW w:w="1271"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451"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BA5E04">
        <w:trPr>
          <w:gridAfter w:val="1"/>
          <w:wAfter w:w="273" w:type="dxa"/>
        </w:trPr>
        <w:tc>
          <w:tcPr>
            <w:tcW w:w="1271"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BA5E04">
        <w:trPr>
          <w:gridAfter w:val="1"/>
          <w:wAfter w:w="273" w:type="dxa"/>
        </w:trPr>
        <w:tc>
          <w:tcPr>
            <w:tcW w:w="1271"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451"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BA5E04">
        <w:trPr>
          <w:gridAfter w:val="1"/>
          <w:wAfter w:w="273" w:type="dxa"/>
        </w:trPr>
        <w:tc>
          <w:tcPr>
            <w:tcW w:w="1271"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451"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BA5E04">
        <w:trPr>
          <w:gridAfter w:val="1"/>
          <w:wAfter w:w="273" w:type="dxa"/>
        </w:trPr>
        <w:tc>
          <w:tcPr>
            <w:tcW w:w="1271"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451"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BA5E04">
        <w:trPr>
          <w:gridAfter w:val="1"/>
          <w:wAfter w:w="273" w:type="dxa"/>
        </w:trPr>
        <w:tc>
          <w:tcPr>
            <w:tcW w:w="1271"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451"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BA5E04">
        <w:trPr>
          <w:gridAfter w:val="1"/>
          <w:wAfter w:w="273" w:type="dxa"/>
        </w:trPr>
        <w:tc>
          <w:tcPr>
            <w:tcW w:w="1271"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HW, </w:t>
            </w:r>
            <w:proofErr w:type="spellStart"/>
            <w:r w:rsidRPr="003F5117">
              <w:rPr>
                <w:rFonts w:eastAsiaTheme="minorEastAsia"/>
                <w:lang w:val="en-US" w:eastAsia="zh-CN"/>
              </w:rPr>
              <w:t>HiSi</w:t>
            </w:r>
            <w:proofErr w:type="spellEnd"/>
          </w:p>
        </w:tc>
        <w:tc>
          <w:tcPr>
            <w:tcW w:w="8451"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BA5E04">
        <w:trPr>
          <w:gridAfter w:val="1"/>
          <w:wAfter w:w="273" w:type="dxa"/>
        </w:trPr>
        <w:tc>
          <w:tcPr>
            <w:tcW w:w="1271"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BA5E04">
        <w:trPr>
          <w:gridAfter w:val="1"/>
          <w:wAfter w:w="273" w:type="dxa"/>
        </w:trPr>
        <w:tc>
          <w:tcPr>
            <w:tcW w:w="1271"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451"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BA5E04">
        <w:trPr>
          <w:gridAfter w:val="1"/>
          <w:wAfter w:w="273" w:type="dxa"/>
        </w:trPr>
        <w:tc>
          <w:tcPr>
            <w:tcW w:w="1271"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451"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BA5E04">
        <w:trPr>
          <w:gridAfter w:val="1"/>
          <w:wAfter w:w="273" w:type="dxa"/>
        </w:trPr>
        <w:tc>
          <w:tcPr>
            <w:tcW w:w="1271" w:type="dxa"/>
          </w:tcPr>
          <w:p w14:paraId="33C92195" w14:textId="77777777" w:rsidR="00C5318A" w:rsidRPr="003F5117" w:rsidRDefault="0018740A">
            <w:pPr>
              <w:rPr>
                <w:rFonts w:eastAsia="SimSun"/>
                <w:lang w:val="en-US" w:eastAsia="zh-CN"/>
              </w:rPr>
            </w:pPr>
            <w:r w:rsidRPr="003F5117">
              <w:rPr>
                <w:rFonts w:eastAsia="SimSun"/>
                <w:lang w:val="en-US" w:eastAsia="zh-CN"/>
              </w:rPr>
              <w:t>ZTE, Sanechips</w:t>
            </w:r>
          </w:p>
        </w:tc>
        <w:tc>
          <w:tcPr>
            <w:tcW w:w="8451"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BA5E04">
        <w:trPr>
          <w:gridAfter w:val="1"/>
          <w:wAfter w:w="273" w:type="dxa"/>
        </w:trPr>
        <w:tc>
          <w:tcPr>
            <w:tcW w:w="1271"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451"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BA5E04">
        <w:trPr>
          <w:gridAfter w:val="1"/>
          <w:wAfter w:w="273" w:type="dxa"/>
        </w:trPr>
        <w:tc>
          <w:tcPr>
            <w:tcW w:w="1271"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451"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BA5E04">
        <w:trPr>
          <w:gridAfter w:val="1"/>
          <w:wAfter w:w="273" w:type="dxa"/>
        </w:trPr>
        <w:tc>
          <w:tcPr>
            <w:tcW w:w="1271"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t>FL8</w:t>
            </w:r>
          </w:p>
        </w:tc>
        <w:tc>
          <w:tcPr>
            <w:tcW w:w="8451"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lastRenderedPageBreak/>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w:t>
            </w:r>
            <w:r w:rsidRPr="00BA5E04">
              <w:rPr>
                <w:b/>
                <w:highlight w:val="yellow"/>
                <w:lang w:val="en-US"/>
              </w:rPr>
              <w:t>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w:t>
              </w:r>
              <w:r w:rsidRPr="00BA5E04">
                <w:rPr>
                  <w:rStyle w:val="Hyperlink"/>
                  <w:rFonts w:ascii="Times New Roman" w:hAnsi="Times New Roman" w:cs="Times New Roman"/>
                  <w:b/>
                  <w:bCs/>
                  <w:i/>
                  <w:iCs/>
                  <w:sz w:val="20"/>
                  <w:szCs w:val="20"/>
                  <w:lang w:val="en-GB"/>
                </w:rPr>
                <w:t>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BA5E04">
        <w:tc>
          <w:tcPr>
            <w:tcW w:w="1271" w:type="dxa"/>
            <w:shd w:val="clear" w:color="auto" w:fill="D9D9D9" w:themeFill="background1" w:themeFillShade="D9"/>
          </w:tcPr>
          <w:p w14:paraId="4DC2F643" w14:textId="77777777" w:rsidR="00BA5E04" w:rsidRDefault="00BA5E04" w:rsidP="008C051F">
            <w:pPr>
              <w:rPr>
                <w:b/>
                <w:bCs/>
                <w:lang w:val="en-US"/>
              </w:rPr>
            </w:pPr>
            <w:r>
              <w:rPr>
                <w:b/>
                <w:bCs/>
                <w:lang w:val="en-US"/>
              </w:rPr>
              <w:lastRenderedPageBreak/>
              <w:t>Company</w:t>
            </w:r>
          </w:p>
        </w:tc>
        <w:tc>
          <w:tcPr>
            <w:tcW w:w="1134" w:type="dxa"/>
            <w:shd w:val="clear" w:color="auto" w:fill="D9D9D9" w:themeFill="background1" w:themeFillShade="D9"/>
          </w:tcPr>
          <w:p w14:paraId="4B6E5270" w14:textId="77777777" w:rsidR="00BA5E04" w:rsidRDefault="00BA5E04" w:rsidP="008C051F">
            <w:pPr>
              <w:rPr>
                <w:b/>
                <w:bCs/>
                <w:lang w:val="en-US"/>
              </w:rPr>
            </w:pPr>
            <w:r>
              <w:rPr>
                <w:b/>
                <w:bCs/>
                <w:lang w:val="en-US"/>
              </w:rPr>
              <w:t>Y/N</w:t>
            </w:r>
          </w:p>
        </w:tc>
        <w:tc>
          <w:tcPr>
            <w:tcW w:w="7590" w:type="dxa"/>
            <w:gridSpan w:val="2"/>
            <w:shd w:val="clear" w:color="auto" w:fill="D9D9D9" w:themeFill="background1" w:themeFillShade="D9"/>
          </w:tcPr>
          <w:p w14:paraId="625D7451" w14:textId="77777777" w:rsidR="00BA5E04" w:rsidRDefault="00BA5E04" w:rsidP="008C051F">
            <w:pPr>
              <w:rPr>
                <w:b/>
                <w:bCs/>
                <w:lang w:val="en-US"/>
              </w:rPr>
            </w:pPr>
            <w:r>
              <w:rPr>
                <w:b/>
                <w:bCs/>
                <w:lang w:val="en-US"/>
              </w:rPr>
              <w:t>Comments</w:t>
            </w:r>
          </w:p>
        </w:tc>
      </w:tr>
      <w:tr w:rsidR="00BA5E04" w14:paraId="7DD9C040" w14:textId="77777777" w:rsidTr="00BA5E04">
        <w:tc>
          <w:tcPr>
            <w:tcW w:w="1271" w:type="dxa"/>
          </w:tcPr>
          <w:p w14:paraId="72A2727F" w14:textId="77777777" w:rsidR="00BA5E04" w:rsidRDefault="00BA5E04" w:rsidP="008C051F">
            <w:pPr>
              <w:rPr>
                <w:lang w:val="en-US" w:eastAsia="ko-KR"/>
              </w:rPr>
            </w:pPr>
          </w:p>
        </w:tc>
        <w:tc>
          <w:tcPr>
            <w:tcW w:w="1134" w:type="dxa"/>
          </w:tcPr>
          <w:p w14:paraId="5D0F6753" w14:textId="77777777" w:rsidR="00BA5E04" w:rsidRDefault="00BA5E04" w:rsidP="008C051F">
            <w:pPr>
              <w:tabs>
                <w:tab w:val="left" w:pos="551"/>
              </w:tabs>
              <w:rPr>
                <w:lang w:val="en-US" w:eastAsia="ko-KR"/>
              </w:rPr>
            </w:pPr>
          </w:p>
        </w:tc>
        <w:tc>
          <w:tcPr>
            <w:tcW w:w="7590" w:type="dxa"/>
            <w:gridSpan w:val="2"/>
          </w:tcPr>
          <w:p w14:paraId="32FBB84A" w14:textId="77777777" w:rsidR="00BA5E04" w:rsidRDefault="00BA5E04" w:rsidP="008C051F">
            <w:pPr>
              <w:rPr>
                <w:lang w:val="en-US" w:eastAsia="ko-KR"/>
              </w:rPr>
            </w:pPr>
          </w:p>
        </w:tc>
      </w:tr>
      <w:tr w:rsidR="00BA5E04" w14:paraId="4BCAF5ED" w14:textId="77777777" w:rsidTr="00BA5E04">
        <w:tc>
          <w:tcPr>
            <w:tcW w:w="1271" w:type="dxa"/>
          </w:tcPr>
          <w:p w14:paraId="25B1617F" w14:textId="77777777" w:rsidR="00BA5E04" w:rsidRDefault="00BA5E04" w:rsidP="008C051F">
            <w:pPr>
              <w:rPr>
                <w:lang w:val="en-US" w:eastAsia="ko-KR"/>
              </w:rPr>
            </w:pPr>
          </w:p>
        </w:tc>
        <w:tc>
          <w:tcPr>
            <w:tcW w:w="1134" w:type="dxa"/>
          </w:tcPr>
          <w:p w14:paraId="20F5FD8F" w14:textId="77777777" w:rsidR="00BA5E04" w:rsidRDefault="00BA5E04" w:rsidP="008C051F">
            <w:pPr>
              <w:tabs>
                <w:tab w:val="left" w:pos="551"/>
              </w:tabs>
              <w:rPr>
                <w:lang w:val="en-US" w:eastAsia="ko-KR"/>
              </w:rPr>
            </w:pPr>
          </w:p>
        </w:tc>
        <w:tc>
          <w:tcPr>
            <w:tcW w:w="7590" w:type="dxa"/>
            <w:gridSpan w:val="2"/>
          </w:tcPr>
          <w:p w14:paraId="180D282D" w14:textId="77777777" w:rsidR="00BA5E04" w:rsidRDefault="00BA5E04" w:rsidP="008C051F">
            <w:pPr>
              <w:rPr>
                <w:lang w:val="en-US" w:eastAsia="ko-KR"/>
              </w:rPr>
            </w:pPr>
          </w:p>
        </w:tc>
      </w:tr>
      <w:tr w:rsidR="00BA5E04" w:rsidRPr="00131753" w14:paraId="3EC269C6" w14:textId="77777777" w:rsidTr="00BA5E04">
        <w:tc>
          <w:tcPr>
            <w:tcW w:w="1271" w:type="dxa"/>
          </w:tcPr>
          <w:p w14:paraId="44496C0D" w14:textId="77777777" w:rsidR="00BA5E04" w:rsidRPr="00131753" w:rsidRDefault="00BA5E04" w:rsidP="008C051F">
            <w:pPr>
              <w:rPr>
                <w:lang w:val="en-US" w:eastAsia="ko-KR"/>
              </w:rPr>
            </w:pPr>
          </w:p>
        </w:tc>
        <w:tc>
          <w:tcPr>
            <w:tcW w:w="1134" w:type="dxa"/>
          </w:tcPr>
          <w:p w14:paraId="4FC2F83A" w14:textId="77777777" w:rsidR="00BA5E04" w:rsidRDefault="00BA5E04" w:rsidP="008C051F">
            <w:pPr>
              <w:tabs>
                <w:tab w:val="left" w:pos="551"/>
              </w:tabs>
              <w:rPr>
                <w:lang w:val="en-US" w:eastAsia="ko-KR"/>
              </w:rPr>
            </w:pPr>
          </w:p>
        </w:tc>
        <w:tc>
          <w:tcPr>
            <w:tcW w:w="7590" w:type="dxa"/>
            <w:gridSpan w:val="2"/>
          </w:tcPr>
          <w:p w14:paraId="05B9AA2E" w14:textId="77777777" w:rsidR="00BA5E04" w:rsidRPr="00131753" w:rsidRDefault="00BA5E04" w:rsidP="008C051F">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sidRPr="00E6467E">
        <w:rPr>
          <w:rFonts w:ascii="Times New Roman" w:hAnsi="Times New Roman" w:cs="Times New Roman"/>
          <w:b/>
          <w:bCs/>
          <w:sz w:val="20"/>
          <w:szCs w:val="20"/>
          <w:lang w:val="en-US"/>
        </w:rPr>
        <w:t>QCL’ed</w:t>
      </w:r>
      <w:proofErr w:type="spellEnd"/>
      <w:r w:rsidRPr="00E6467E">
        <w:rPr>
          <w:rFonts w:ascii="Times New Roman" w:hAnsi="Times New Roman" w:cs="Times New Roman"/>
          <w:b/>
          <w:bCs/>
          <w:sz w:val="20"/>
          <w:szCs w:val="20"/>
          <w:lang w:val="en-US"/>
        </w:rPr>
        <w:t xml:space="preserve">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131753" w14:paraId="09F4CA5C" w14:textId="77777777" w:rsidTr="007F6573">
        <w:tc>
          <w:tcPr>
            <w:tcW w:w="1150" w:type="dxa"/>
          </w:tcPr>
          <w:p w14:paraId="4BF4E867" w14:textId="771C90F5" w:rsidR="00131753" w:rsidRDefault="00131753" w:rsidP="007F6573">
            <w:pPr>
              <w:rPr>
                <w:lang w:val="en-US" w:eastAsia="ko-KR"/>
              </w:rPr>
            </w:pPr>
          </w:p>
        </w:tc>
        <w:tc>
          <w:tcPr>
            <w:tcW w:w="1072" w:type="dxa"/>
          </w:tcPr>
          <w:p w14:paraId="0D849A67" w14:textId="77777777" w:rsidR="00131753" w:rsidRDefault="00131753" w:rsidP="007F6573">
            <w:pPr>
              <w:tabs>
                <w:tab w:val="left" w:pos="551"/>
              </w:tabs>
              <w:rPr>
                <w:lang w:val="en-US" w:eastAsia="ko-KR"/>
              </w:rPr>
            </w:pPr>
          </w:p>
        </w:tc>
        <w:tc>
          <w:tcPr>
            <w:tcW w:w="7773" w:type="dxa"/>
          </w:tcPr>
          <w:p w14:paraId="332412DF" w14:textId="6807322B" w:rsidR="00131753" w:rsidRDefault="00131753" w:rsidP="007F6573">
            <w:pPr>
              <w:rPr>
                <w:lang w:val="en-US" w:eastAsia="ko-KR"/>
              </w:rPr>
            </w:pPr>
          </w:p>
        </w:tc>
      </w:tr>
      <w:tr w:rsidR="00131753" w14:paraId="7633A3A4" w14:textId="77777777" w:rsidTr="007F6573">
        <w:tc>
          <w:tcPr>
            <w:tcW w:w="1150" w:type="dxa"/>
          </w:tcPr>
          <w:p w14:paraId="0F03DAA1" w14:textId="782B9130" w:rsidR="00131753" w:rsidRDefault="00131753" w:rsidP="007F6573">
            <w:pPr>
              <w:rPr>
                <w:lang w:val="en-US" w:eastAsia="ko-KR"/>
              </w:rPr>
            </w:pPr>
          </w:p>
        </w:tc>
        <w:tc>
          <w:tcPr>
            <w:tcW w:w="1072" w:type="dxa"/>
          </w:tcPr>
          <w:p w14:paraId="21E7169A" w14:textId="65E0B278" w:rsidR="00131753" w:rsidRDefault="00131753" w:rsidP="007F6573">
            <w:pPr>
              <w:tabs>
                <w:tab w:val="left" w:pos="551"/>
              </w:tabs>
              <w:rPr>
                <w:lang w:val="en-US" w:eastAsia="ko-KR"/>
              </w:rPr>
            </w:pPr>
          </w:p>
        </w:tc>
        <w:tc>
          <w:tcPr>
            <w:tcW w:w="7773" w:type="dxa"/>
          </w:tcPr>
          <w:p w14:paraId="6331526A" w14:textId="1DF1F214" w:rsidR="00131753" w:rsidRDefault="00131753" w:rsidP="007F6573">
            <w:pPr>
              <w:rPr>
                <w:lang w:val="en-US" w:eastAsia="ko-KR"/>
              </w:rPr>
            </w:pPr>
          </w:p>
        </w:tc>
      </w:tr>
      <w:tr w:rsidR="00131753" w14:paraId="6663C0F0" w14:textId="77777777" w:rsidTr="007F6573">
        <w:tc>
          <w:tcPr>
            <w:tcW w:w="1150" w:type="dxa"/>
          </w:tcPr>
          <w:p w14:paraId="3619C370" w14:textId="65A0B3DE" w:rsidR="00131753" w:rsidRPr="00131753" w:rsidRDefault="00131753" w:rsidP="007F6573">
            <w:pPr>
              <w:rPr>
                <w:lang w:val="en-US" w:eastAsia="ko-KR"/>
              </w:rPr>
            </w:pPr>
          </w:p>
        </w:tc>
        <w:tc>
          <w:tcPr>
            <w:tcW w:w="1072" w:type="dxa"/>
          </w:tcPr>
          <w:p w14:paraId="156B7914" w14:textId="77777777" w:rsidR="00131753" w:rsidRDefault="00131753" w:rsidP="007F6573">
            <w:pPr>
              <w:tabs>
                <w:tab w:val="left" w:pos="551"/>
              </w:tabs>
              <w:rPr>
                <w:lang w:val="en-US" w:eastAsia="ko-KR"/>
              </w:rPr>
            </w:pPr>
          </w:p>
        </w:tc>
        <w:tc>
          <w:tcPr>
            <w:tcW w:w="7773" w:type="dxa"/>
          </w:tcPr>
          <w:p w14:paraId="6AB61580" w14:textId="5AAACDA9" w:rsidR="00131753" w:rsidRPr="00131753" w:rsidRDefault="00131753" w:rsidP="007F6573">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lastRenderedPageBreak/>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lastRenderedPageBreak/>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lastRenderedPageBreak/>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lastRenderedPageBreak/>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lastRenderedPageBreak/>
              <w:t>ZTE, Sanechips</w:t>
            </w:r>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lastRenderedPageBreak/>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81595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81595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81595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81595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5" o:title=""/>
                  <o:lock v:ext="edit" aspectratio="f"/>
                </v:shape>
                <o:OLEObject Type="Embed" ProgID="Equation.3" ShapeID="_x0000_i1032" DrawAspect="Content" ObjectID="_1698767941"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25pt" o:ole="">
                  <v:imagedata r:id="rId47" o:title=""/>
                  <o:lock v:ext="edit" aspectratio="f"/>
                </v:shape>
                <o:OLEObject Type="Embed" ProgID="Equation.3" ShapeID="_x0000_i1033" DrawAspect="Content" ObjectID="_1698767942"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lastRenderedPageBreak/>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proofErr w:type="spellStart"/>
            <w:r>
              <w:rPr>
                <w:i/>
                <w:iCs/>
              </w:rPr>
              <w:t>pucch-ResourceCommon</w:t>
            </w:r>
            <w:proofErr w:type="spellEnd"/>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2" o:title=""/>
                </v:shape>
                <o:OLEObject Type="Embed" ProgID="Equation.3" ShapeID="_x0000_i1034" DrawAspect="Content" ObjectID="_1698767943"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4" o:title=""/>
                </v:shape>
                <o:OLEObject Type="Embed" ProgID="Equation.3" ShapeID="_x0000_i1035" DrawAspect="Content" ObjectID="_1698767944"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6" o:title=""/>
                </v:shape>
                <o:OLEObject Type="Embed" ProgID="Equation.3" ShapeID="_x0000_i1036" DrawAspect="Content" ObjectID="_1698767945"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lastRenderedPageBreak/>
              <w:t xml:space="preserve">Q4: As commented by Intel and Ericsson, </w:t>
            </w:r>
            <w:r>
              <w:rPr>
                <w:lang w:val="en-US" w:eastAsia="ko-KR"/>
              </w:rPr>
              <w:t xml:space="preserve">using different values for </w:t>
            </w:r>
            <w:proofErr w:type="spellStart"/>
            <w:r>
              <w:rPr>
                <w:i/>
                <w:iCs/>
              </w:rPr>
              <w:t>pucch-ResourceCommon</w:t>
            </w:r>
            <w:proofErr w:type="spellEnd"/>
            <w:r>
              <w:rPr>
                <w:i/>
                <w:iCs/>
              </w:rPr>
              <w:t xml:space="preserve">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lastRenderedPageBreak/>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2" o:title=""/>
                </v:shape>
                <o:OLEObject Type="Embed" ProgID="Equation.3" ShapeID="_x0000_i1037" DrawAspect="Content" ObjectID="_1698767946"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4" o:title=""/>
                </v:shape>
                <o:OLEObject Type="Embed" ProgID="Equation.3" ShapeID="_x0000_i1038" DrawAspect="Content" ObjectID="_1698767947"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ZTE, Sanechips</w:t>
            </w:r>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5pt;height:17.25pt" o:ole="">
                  <v:imagedata r:id="rId61" o:title=""/>
                </v:shape>
                <o:OLEObject Type="Embed" ProgID="Equation.3" ShapeID="_x0000_i1039" DrawAspect="Content" ObjectID="_1698767948"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lastRenderedPageBreak/>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lastRenderedPageBreak/>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2" o:title=""/>
                </v:shape>
                <o:OLEObject Type="Embed" ProgID="Equation.3" ShapeID="_x0000_i1040" DrawAspect="Content" ObjectID="_1698767949"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4" o:title=""/>
                </v:shape>
                <o:OLEObject Type="Embed" ProgID="Equation.3" ShapeID="_x0000_i1041" DrawAspect="Content" ObjectID="_1698767950"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2" o:title=""/>
                </v:shape>
                <o:OLEObject Type="Embed" ProgID="Equation.3" ShapeID="_x0000_i1042" DrawAspect="Content" ObjectID="_1698767951"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25pt" o:ole="">
                  <v:imagedata r:id="rId54" o:title=""/>
                </v:shape>
                <o:OLEObject Type="Embed" ProgID="Equation.3" ShapeID="_x0000_i1043" DrawAspect="Content" ObjectID="_1698767952"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81595A">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81595A">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ZTE, Sanechips</w:t>
            </w:r>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 xml:space="preserve">The UE determines the PRB index of the PUCCH transmission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2" o:title=""/>
                </v:shape>
                <o:OLEObject Type="Embed" ProgID="Equation.3" ShapeID="_x0000_i1044" DrawAspect="Content" ObjectID="_1698767953"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4" o:title=""/>
                </v:shape>
                <o:OLEObject Type="Embed" ProgID="Equation.3" ShapeID="_x0000_i1045" DrawAspect="Content" ObjectID="_1698767954"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9" o:title=""/>
                </v:shape>
                <o:OLEObject Type="Embed" ProgID="Equation.3" ShapeID="_x0000_i1046" DrawAspect="Content" ObjectID="_1698767955"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71" o:title=""/>
                </v:shape>
                <o:OLEObject Type="Embed" ProgID="Equation.3" ShapeID="_x0000_i1047" DrawAspect="Content" ObjectID="_1698767956"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6" o:title=""/>
                </v:shape>
                <o:OLEObject Type="Embed" ProgID="Equation.3" ShapeID="_x0000_i1048" DrawAspect="Content" ObjectID="_1698767957"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lastRenderedPageBreak/>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ZTE, Sanechips</w:t>
            </w:r>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Therefore, by configuring a separate initial UL BWP RedCap,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lastRenderedPageBreak/>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r>
              <w:rPr>
                <w:rFonts w:eastAsia="Times New Roman"/>
                <w:lang w:eastAsia="en-GB"/>
              </w:rPr>
              <w:t>UplinkCommon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SetupRelease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ZTE, Sanechips</w:t>
            </w:r>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w:t>
            </w:r>
            <w:r>
              <w:rPr>
                <w:rFonts w:eastAsia="Yu Mincho"/>
                <w:lang w:val="en-US" w:eastAsia="ja-JP"/>
              </w:rPr>
              <w:lastRenderedPageBreak/>
              <w:t>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767958"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2" o:title=""/>
                </v:shape>
                <o:OLEObject Type="Embed" ProgID="Equation.3" ShapeID="_x0000_i1050" DrawAspect="Content" ObjectID="_1698767959"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7" o:title=""/>
                </v:shape>
                <o:OLEObject Type="Embed" ProgID="Equation.3" ShapeID="_x0000_i1051" DrawAspect="Content" ObjectID="_1698767960"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9" o:title=""/>
                </v:shape>
                <o:OLEObject Type="Embed" ProgID="Equation.3" ShapeID="_x0000_i1052" DrawAspect="Content" ObjectID="_1698767961"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767962"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4" o:title=""/>
                </v:shape>
                <o:OLEObject Type="Embed" ProgID="Equation.3" ShapeID="_x0000_i1054" DrawAspect="Content" ObjectID="_1698767963"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7" o:title=""/>
                </v:shape>
                <o:OLEObject Type="Embed" ProgID="Equation.3" ShapeID="_x0000_i1055" DrawAspect="Content" ObjectID="_1698767964"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71" o:title=""/>
                </v:shape>
                <o:OLEObject Type="Embed" ProgID="Equation.3" ShapeID="_x0000_i1056" DrawAspect="Content" ObjectID="_1698767965"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pt" o:ole="">
                  <v:imagedata r:id="rId84" o:title=""/>
                </v:shape>
                <o:OLEObject Type="Embed" ProgID="Equation.3" ShapeID="_x0000_i1057" DrawAspect="Content" ObjectID="_1698767966"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767967"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lastRenderedPageBreak/>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81595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81595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w:t>
            </w:r>
            <w:r>
              <w:rPr>
                <w:b/>
                <w:color w:val="FF0000"/>
                <w:lang w:val="en-US"/>
              </w:rPr>
              <w:lastRenderedPageBreak/>
              <w:t>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767968"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2" o:title=""/>
                </v:shape>
                <o:OLEObject Type="Embed" ProgID="Equation.3" ShapeID="_x0000_i1060" DrawAspect="Content" ObjectID="_1698767969"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7" o:title=""/>
                </v:shape>
                <o:OLEObject Type="Embed" ProgID="Equation.3" ShapeID="_x0000_i1061" DrawAspect="Content" ObjectID="_1698767970"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9" o:title=""/>
                </v:shape>
                <o:OLEObject Type="Embed" ProgID="Equation.3" ShapeID="_x0000_i1062" DrawAspect="Content" ObjectID="_1698767971"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B55133">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w:t>
            </w:r>
            <w:r>
              <w:rPr>
                <w:b/>
                <w:highlight w:val="yellow"/>
                <w:lang w:val="en-US"/>
              </w:rPr>
              <w:t>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C7623A">
        <w:trPr>
          <w:trHeight w:val="455"/>
        </w:trPr>
        <w:tc>
          <w:tcPr>
            <w:tcW w:w="1372" w:type="dxa"/>
          </w:tcPr>
          <w:p w14:paraId="263465C5" w14:textId="77777777" w:rsidR="008E0DBF" w:rsidRDefault="008E0DBF" w:rsidP="00C7623A">
            <w:pPr>
              <w:tabs>
                <w:tab w:val="left" w:pos="551"/>
              </w:tabs>
              <w:rPr>
                <w:rFonts w:eastAsia="SimSun"/>
                <w:lang w:val="en-US" w:eastAsia="zh-CN"/>
              </w:rPr>
            </w:pPr>
          </w:p>
        </w:tc>
        <w:tc>
          <w:tcPr>
            <w:tcW w:w="1238" w:type="dxa"/>
            <w:gridSpan w:val="2"/>
          </w:tcPr>
          <w:p w14:paraId="4330F5CE" w14:textId="77777777" w:rsidR="008E0DBF" w:rsidRDefault="008E0DBF" w:rsidP="00C7623A">
            <w:pPr>
              <w:tabs>
                <w:tab w:val="left" w:pos="551"/>
              </w:tabs>
              <w:rPr>
                <w:rFonts w:eastAsia="SimSun"/>
                <w:lang w:val="en-US" w:eastAsia="zh-CN"/>
              </w:rPr>
            </w:pPr>
          </w:p>
        </w:tc>
        <w:tc>
          <w:tcPr>
            <w:tcW w:w="8266" w:type="dxa"/>
          </w:tcPr>
          <w:p w14:paraId="4852C55D" w14:textId="77777777" w:rsidR="008E0DBF" w:rsidRDefault="008E0DBF" w:rsidP="00C7623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lastRenderedPageBreak/>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lastRenderedPageBreak/>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81595A">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81595A">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81595A">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81595A">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81595A">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81595A">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81595A">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81595A">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lastRenderedPageBreak/>
              <w:t>[9]</w:t>
            </w:r>
          </w:p>
        </w:tc>
        <w:tc>
          <w:tcPr>
            <w:tcW w:w="1456" w:type="dxa"/>
            <w:tcMar>
              <w:top w:w="0" w:type="dxa"/>
              <w:left w:w="70" w:type="dxa"/>
              <w:bottom w:w="0" w:type="dxa"/>
              <w:right w:w="70" w:type="dxa"/>
            </w:tcMar>
          </w:tcPr>
          <w:p w14:paraId="3190F619" w14:textId="77777777" w:rsidR="00C5318A" w:rsidRDefault="0081595A">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81595A">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81595A">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81595A">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81595A">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81595A">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81595A">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81595A">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81595A">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81595A">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81595A">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81595A">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81595A">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81595A">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81595A">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81595A">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81595A">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81595A">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81595A">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81595A">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81595A">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81595A">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81595A">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81595A">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81595A">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81595A">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81595A">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lastRenderedPageBreak/>
              <w:t>[36]</w:t>
            </w:r>
          </w:p>
        </w:tc>
        <w:tc>
          <w:tcPr>
            <w:tcW w:w="1456" w:type="dxa"/>
            <w:tcMar>
              <w:top w:w="0" w:type="dxa"/>
              <w:left w:w="70" w:type="dxa"/>
              <w:bottom w:w="0" w:type="dxa"/>
              <w:right w:w="70" w:type="dxa"/>
            </w:tcMar>
          </w:tcPr>
          <w:p w14:paraId="33E498B9" w14:textId="77777777" w:rsidR="00C5318A" w:rsidRDefault="0081595A">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81595A">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81595A">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81595A">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81595A">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81595A">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72FE8">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72FE8">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81595A" w:rsidP="00D72FE8">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72FE8">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72FE8">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C9131" w14:textId="77777777" w:rsidR="0081595A" w:rsidRDefault="0081595A">
      <w:pPr>
        <w:spacing w:after="0" w:line="240" w:lineRule="auto"/>
      </w:pPr>
      <w:r>
        <w:separator/>
      </w:r>
    </w:p>
  </w:endnote>
  <w:endnote w:type="continuationSeparator" w:id="0">
    <w:p w14:paraId="243133A8" w14:textId="77777777" w:rsidR="0081595A" w:rsidRDefault="0081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altName w:val="Segoe Print"/>
    <w:panose1 w:val="00000500000000000000"/>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B006EC" w:rsidRDefault="00B006EC">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B006EC" w:rsidRDefault="00B006EC">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55F26" w14:textId="77777777" w:rsidR="0081595A" w:rsidRDefault="0081595A">
      <w:pPr>
        <w:spacing w:after="0" w:line="240" w:lineRule="auto"/>
      </w:pPr>
      <w:r>
        <w:separator/>
      </w:r>
    </w:p>
  </w:footnote>
  <w:footnote w:type="continuationSeparator" w:id="0">
    <w:p w14:paraId="52EE71DA" w14:textId="77777777" w:rsidR="0081595A" w:rsidRDefault="00815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8595B5"/>
    <w:multiLevelType w:val="singleLevel"/>
    <w:tmpl w:val="388595B5"/>
    <w:lvl w:ilvl="0">
      <w:start w:val="1"/>
      <w:numFmt w:val="decimal"/>
      <w:suff w:val="space"/>
      <w:lvlText w:val="%1)"/>
      <w:lvlJc w:val="left"/>
    </w:lvl>
  </w:abstractNum>
  <w:abstractNum w:abstractNumId="42"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1"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46A006BB"/>
    <w:multiLevelType w:val="singleLevel"/>
    <w:tmpl w:val="46A006BB"/>
    <w:lvl w:ilvl="0">
      <w:start w:val="1"/>
      <w:numFmt w:val="decimal"/>
      <w:suff w:val="space"/>
      <w:lvlText w:val="%1)"/>
      <w:lvlJc w:val="left"/>
    </w:lvl>
  </w:abstractNum>
  <w:abstractNum w:abstractNumId="54"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7"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0"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1"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0E90678"/>
    <w:multiLevelType w:val="hybridMultilevel"/>
    <w:tmpl w:val="1F30FA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0"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3"/>
  </w:num>
  <w:num w:numId="4">
    <w:abstractNumId w:val="2"/>
  </w:num>
  <w:num w:numId="5">
    <w:abstractNumId w:val="32"/>
  </w:num>
  <w:num w:numId="6">
    <w:abstractNumId w:val="44"/>
    <w:lvlOverride w:ilvl="0">
      <w:startOverride w:val="1"/>
    </w:lvlOverride>
  </w:num>
  <w:num w:numId="7">
    <w:abstractNumId w:val="45"/>
  </w:num>
  <w:num w:numId="8">
    <w:abstractNumId w:val="60"/>
  </w:num>
  <w:num w:numId="9">
    <w:abstractNumId w:val="52"/>
  </w:num>
  <w:num w:numId="10">
    <w:abstractNumId w:val="28"/>
  </w:num>
  <w:num w:numId="11">
    <w:abstractNumId w:val="70"/>
  </w:num>
  <w:num w:numId="12">
    <w:abstractNumId w:val="20"/>
  </w:num>
  <w:num w:numId="13">
    <w:abstractNumId w:val="21"/>
  </w:num>
  <w:num w:numId="14">
    <w:abstractNumId w:val="81"/>
  </w:num>
  <w:num w:numId="15">
    <w:abstractNumId w:val="34"/>
  </w:num>
  <w:num w:numId="16">
    <w:abstractNumId w:val="6"/>
  </w:num>
  <w:num w:numId="17">
    <w:abstractNumId w:val="11"/>
  </w:num>
  <w:num w:numId="18">
    <w:abstractNumId w:val="39"/>
  </w:num>
  <w:num w:numId="19">
    <w:abstractNumId w:val="40"/>
  </w:num>
  <w:num w:numId="20">
    <w:abstractNumId w:val="80"/>
  </w:num>
  <w:num w:numId="21">
    <w:abstractNumId w:val="83"/>
  </w:num>
  <w:num w:numId="22">
    <w:abstractNumId w:val="17"/>
  </w:num>
  <w:num w:numId="23">
    <w:abstractNumId w:val="57"/>
  </w:num>
  <w:num w:numId="24">
    <w:abstractNumId w:val="53"/>
  </w:num>
  <w:num w:numId="25">
    <w:abstractNumId w:val="18"/>
  </w:num>
  <w:num w:numId="26">
    <w:abstractNumId w:val="66"/>
  </w:num>
  <w:num w:numId="27">
    <w:abstractNumId w:val="79"/>
  </w:num>
  <w:num w:numId="28">
    <w:abstractNumId w:val="65"/>
  </w:num>
  <w:num w:numId="29">
    <w:abstractNumId w:val="58"/>
  </w:num>
  <w:num w:numId="30">
    <w:abstractNumId w:val="84"/>
  </w:num>
  <w:num w:numId="31">
    <w:abstractNumId w:val="41"/>
  </w:num>
  <w:num w:numId="32">
    <w:abstractNumId w:val="23"/>
  </w:num>
  <w:num w:numId="33">
    <w:abstractNumId w:val="31"/>
  </w:num>
  <w:num w:numId="34">
    <w:abstractNumId w:val="78"/>
  </w:num>
  <w:num w:numId="35">
    <w:abstractNumId w:val="67"/>
  </w:num>
  <w:num w:numId="36">
    <w:abstractNumId w:val="86"/>
  </w:num>
  <w:num w:numId="37">
    <w:abstractNumId w:val="51"/>
  </w:num>
  <w:num w:numId="38">
    <w:abstractNumId w:val="36"/>
  </w:num>
  <w:num w:numId="39">
    <w:abstractNumId w:val="61"/>
  </w:num>
  <w:num w:numId="40">
    <w:abstractNumId w:val="68"/>
  </w:num>
  <w:num w:numId="41">
    <w:abstractNumId w:val="77"/>
  </w:num>
  <w:num w:numId="42">
    <w:abstractNumId w:val="38"/>
  </w:num>
  <w:num w:numId="43">
    <w:abstractNumId w:val="26"/>
  </w:num>
  <w:num w:numId="44">
    <w:abstractNumId w:val="47"/>
  </w:num>
  <w:num w:numId="45">
    <w:abstractNumId w:val="35"/>
  </w:num>
  <w:num w:numId="46">
    <w:abstractNumId w:val="24"/>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3"/>
  </w:num>
  <w:num w:numId="50">
    <w:abstractNumId w:val="87"/>
  </w:num>
  <w:num w:numId="51">
    <w:abstractNumId w:val="72"/>
  </w:num>
  <w:num w:numId="52">
    <w:abstractNumId w:val="55"/>
  </w:num>
  <w:num w:numId="53">
    <w:abstractNumId w:val="64"/>
  </w:num>
  <w:num w:numId="54">
    <w:abstractNumId w:val="8"/>
  </w:num>
  <w:num w:numId="55">
    <w:abstractNumId w:val="63"/>
  </w:num>
  <w:num w:numId="56">
    <w:abstractNumId w:val="15"/>
  </w:num>
  <w:num w:numId="57">
    <w:abstractNumId w:val="42"/>
  </w:num>
  <w:num w:numId="58">
    <w:abstractNumId w:val="22"/>
  </w:num>
  <w:num w:numId="59">
    <w:abstractNumId w:val="75"/>
  </w:num>
  <w:num w:numId="60">
    <w:abstractNumId w:val="59"/>
  </w:num>
  <w:num w:numId="61">
    <w:abstractNumId w:val="5"/>
  </w:num>
  <w:num w:numId="62">
    <w:abstractNumId w:val="73"/>
  </w:num>
  <w:num w:numId="63">
    <w:abstractNumId w:val="74"/>
  </w:num>
  <w:num w:numId="64">
    <w:abstractNumId w:val="4"/>
  </w:num>
  <w:num w:numId="65">
    <w:abstractNumId w:val="48"/>
  </w:num>
  <w:num w:numId="66">
    <w:abstractNumId w:val="33"/>
  </w:num>
  <w:num w:numId="67">
    <w:abstractNumId w:val="10"/>
  </w:num>
  <w:num w:numId="68">
    <w:abstractNumId w:val="54"/>
  </w:num>
  <w:num w:numId="69">
    <w:abstractNumId w:val="50"/>
  </w:num>
  <w:num w:numId="70">
    <w:abstractNumId w:val="27"/>
  </w:num>
  <w:num w:numId="71">
    <w:abstractNumId w:val="71"/>
  </w:num>
  <w:num w:numId="72">
    <w:abstractNumId w:val="85"/>
  </w:num>
  <w:num w:numId="73">
    <w:abstractNumId w:val="37"/>
  </w:num>
  <w:num w:numId="74">
    <w:abstractNumId w:val="43"/>
  </w:num>
  <w:num w:numId="75">
    <w:abstractNumId w:val="46"/>
  </w:num>
  <w:num w:numId="76">
    <w:abstractNumId w:val="49"/>
  </w:num>
  <w:num w:numId="77">
    <w:abstractNumId w:val="16"/>
  </w:num>
  <w:num w:numId="78">
    <w:abstractNumId w:val="56"/>
  </w:num>
  <w:num w:numId="79">
    <w:abstractNumId w:val="12"/>
  </w:num>
  <w:num w:numId="80">
    <w:abstractNumId w:val="1"/>
  </w:num>
  <w:num w:numId="81">
    <w:abstractNumId w:val="29"/>
  </w:num>
  <w:num w:numId="82">
    <w:abstractNumId w:val="30"/>
  </w:num>
  <w:num w:numId="83">
    <w:abstractNumId w:val="19"/>
  </w:num>
  <w:num w:numId="84">
    <w:abstractNumId w:val="9"/>
  </w:num>
  <w:num w:numId="85">
    <w:abstractNumId w:val="0"/>
  </w:num>
  <w:num w:numId="86">
    <w:abstractNumId w:val="62"/>
  </w:num>
  <w:num w:numId="87">
    <w:abstractNumId w:val="69"/>
  </w:num>
  <w:num w:numId="88">
    <w:abstractNumId w:val="14"/>
  </w:num>
  <w:num w:numId="89">
    <w:abstractNumId w:val="21"/>
  </w:num>
  <w:num w:numId="90">
    <w:abstractNumId w:val="62"/>
  </w:num>
  <w:num w:numId="91">
    <w:abstractNumId w:val="6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F1B"/>
    <w:rsid w:val="0006047E"/>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6E40"/>
    <w:rsid w:val="005375D2"/>
    <w:rsid w:val="00537CF0"/>
    <w:rsid w:val="00540965"/>
    <w:rsid w:val="005409E3"/>
    <w:rsid w:val="0054229F"/>
    <w:rsid w:val="0054318C"/>
    <w:rsid w:val="0054374C"/>
    <w:rsid w:val="00543C0A"/>
    <w:rsid w:val="005469CC"/>
    <w:rsid w:val="005470C8"/>
    <w:rsid w:val="00547A4A"/>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A7"/>
    <w:rsid w:val="00622C93"/>
    <w:rsid w:val="0062387D"/>
    <w:rsid w:val="00623DFE"/>
    <w:rsid w:val="0062419F"/>
    <w:rsid w:val="006249D6"/>
    <w:rsid w:val="0062618A"/>
    <w:rsid w:val="00626885"/>
    <w:rsid w:val="00626D16"/>
    <w:rsid w:val="006270CF"/>
    <w:rsid w:val="00632966"/>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7E51"/>
    <w:rsid w:val="008D526E"/>
    <w:rsid w:val="008E0DBF"/>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A0E7F"/>
    <w:rsid w:val="00BA5E04"/>
    <w:rsid w:val="00BA6AC7"/>
    <w:rsid w:val="00BB03B2"/>
    <w:rsid w:val="00BB16ED"/>
    <w:rsid w:val="00BB274A"/>
    <w:rsid w:val="00BB2A7E"/>
    <w:rsid w:val="00BB3098"/>
    <w:rsid w:val="00BB3341"/>
    <w:rsid w:val="00BB42F6"/>
    <w:rsid w:val="00BC142B"/>
    <w:rsid w:val="00BC2831"/>
    <w:rsid w:val="00BC2AAA"/>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6BBF"/>
    <w:rsid w:val="00D301C2"/>
    <w:rsid w:val="00D3120F"/>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365"/>
    <w:rsid w:val="00DC7ED5"/>
    <w:rsid w:val="00DD1152"/>
    <w:rsid w:val="00DD1FBD"/>
    <w:rsid w:val="00DD7FC1"/>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1753"/>
    <w:rsid w:val="00E4204B"/>
    <w:rsid w:val="00E43041"/>
    <w:rsid w:val="00E52756"/>
    <w:rsid w:val="00E53344"/>
    <w:rsid w:val="00E53FEA"/>
    <w:rsid w:val="00E57F98"/>
    <w:rsid w:val="00E60561"/>
    <w:rsid w:val="00E61E34"/>
    <w:rsid w:val="00E62A70"/>
    <w:rsid w:val="00E6467E"/>
    <w:rsid w:val="00E66EA1"/>
    <w:rsid w:val="00E67241"/>
    <w:rsid w:val="00E722B6"/>
    <w:rsid w:val="00E724F7"/>
    <w:rsid w:val="00E72E8A"/>
    <w:rsid w:val="00E73DA7"/>
    <w:rsid w:val="00E744BC"/>
    <w:rsid w:val="00E75549"/>
    <w:rsid w:val="00E768AA"/>
    <w:rsid w:val="00E80173"/>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143</Pages>
  <Words>58942</Words>
  <Characters>312394</Characters>
  <Application>Microsoft Office Word</Application>
  <DocSecurity>0</DocSecurity>
  <Lines>2603</Lines>
  <Paragraphs>741</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370595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Johan Bergman</cp:lastModifiedBy>
  <cp:revision>271</cp:revision>
  <dcterms:created xsi:type="dcterms:W3CDTF">2021-11-18T11:33:00Z</dcterms:created>
  <dcterms:modified xsi:type="dcterms:W3CDTF">2021-11-18T17:55:00Z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