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7232" w14:textId="40C87475" w:rsidR="0097215A" w:rsidRDefault="009B1E0B">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a"/>
          <w:i w:val="0"/>
          <w:iCs w:val="0"/>
        </w:rPr>
      </w:pPr>
      <w:r>
        <w:rPr>
          <w:rStyle w:val="afa"/>
          <w:i w:val="0"/>
          <w:iCs w:val="0"/>
        </w:rPr>
        <w:t>Separate initial UL BWP</w:t>
      </w:r>
    </w:p>
    <w:p w14:paraId="3F1BCDBB" w14:textId="77777777" w:rsidR="0097215A" w:rsidRDefault="009B1E0B">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8"/>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ZTE, Sanechips</w:t>
            </w:r>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f"/>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f"/>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f"/>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f"/>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f"/>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w:t>
            </w:r>
            <w:proofErr w:type="gramStart"/>
            <w:r>
              <w:t>ConfigCommon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f"/>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f"/>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f"/>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f"/>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f"/>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lang w:val="en-US" w:eastAsia="zh-CN"/>
              </w:rPr>
            </w:pPr>
          </w:p>
        </w:tc>
      </w:tr>
      <w:tr w:rsidR="0001747E" w14:paraId="3A5285BB" w14:textId="77777777" w:rsidTr="006A01EF">
        <w:tc>
          <w:tcPr>
            <w:tcW w:w="1479" w:type="dxa"/>
          </w:tcPr>
          <w:p w14:paraId="5CDD58C5" w14:textId="5B816A3A" w:rsidR="0001747E" w:rsidRDefault="0001747E" w:rsidP="0001747E">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32A372AE" w14:textId="0ED5129B" w:rsidR="0001747E" w:rsidRDefault="0001747E" w:rsidP="0001747E">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1F378E7D" w14:textId="77777777" w:rsidR="0001747E" w:rsidRDefault="0001747E" w:rsidP="0001747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43735361" w14:textId="31622482" w:rsidR="0001747E" w:rsidRDefault="0001747E" w:rsidP="0001747E">
            <w:pPr>
              <w:tabs>
                <w:tab w:val="left" w:pos="551"/>
              </w:tabs>
              <w:rPr>
                <w:rFonts w:eastAsiaTheme="minorEastAsia"/>
                <w:lang w:val="en-US" w:eastAsia="zh-CN"/>
              </w:rPr>
            </w:pPr>
            <w:r>
              <w:rPr>
                <w:rFonts w:eastAsia="Yu Mincho"/>
                <w:lang w:val="en-US" w:eastAsia="ja-JP"/>
              </w:rPr>
              <w:t>We should clarify that the 3</w:t>
            </w:r>
            <w:r w:rsidRPr="00F50E78">
              <w:rPr>
                <w:rFonts w:eastAsia="Yu Mincho"/>
                <w:vertAlign w:val="superscript"/>
                <w:lang w:val="en-US" w:eastAsia="ja-JP"/>
              </w:rPr>
              <w:t>rd</w:t>
            </w:r>
            <w:r>
              <w:rPr>
                <w:rFonts w:eastAsia="Yu Mincho"/>
                <w:lang w:val="en-US" w:eastAsia="ja-JP"/>
              </w:rPr>
              <w:t xml:space="preserve"> sub-bullet is applied to not only the 1</w:t>
            </w:r>
            <w:r w:rsidRPr="00F50E78">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DB41EF" w14:paraId="4C522FC8" w14:textId="77777777" w:rsidTr="006A01EF">
        <w:tc>
          <w:tcPr>
            <w:tcW w:w="1479" w:type="dxa"/>
          </w:tcPr>
          <w:p w14:paraId="4964C207" w14:textId="0E49C02D" w:rsidR="00DB41EF" w:rsidRDefault="00DB41EF" w:rsidP="00DB41EF">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9745571" w14:textId="77777777" w:rsidR="00DB41EF" w:rsidRDefault="00DB41EF" w:rsidP="00DB41EF">
            <w:pPr>
              <w:tabs>
                <w:tab w:val="left" w:pos="551"/>
              </w:tabs>
              <w:spacing w:afterLines="50" w:after="120"/>
              <w:rPr>
                <w:rFonts w:eastAsia="Yu Mincho"/>
                <w:lang w:val="en-US" w:eastAsia="ja-JP"/>
              </w:rPr>
            </w:pPr>
          </w:p>
        </w:tc>
        <w:tc>
          <w:tcPr>
            <w:tcW w:w="6780" w:type="dxa"/>
          </w:tcPr>
          <w:p w14:paraId="3E5E3FB0" w14:textId="77777777" w:rsidR="00DB41EF" w:rsidRDefault="00DB41EF" w:rsidP="00DB41EF">
            <w:pPr>
              <w:tabs>
                <w:tab w:val="left" w:pos="551"/>
              </w:tabs>
              <w:rPr>
                <w:rFonts w:eastAsiaTheme="minorEastAsia"/>
                <w:lang w:val="en-US" w:eastAsia="zh-CN"/>
              </w:rPr>
            </w:pPr>
            <w:r>
              <w:rPr>
                <w:rFonts w:eastAsiaTheme="minorEastAsia"/>
                <w:lang w:val="en-US" w:eastAsia="zh-CN"/>
              </w:rPr>
              <w:t>We prefer the original version</w:t>
            </w:r>
          </w:p>
          <w:p w14:paraId="40BE0566" w14:textId="77777777" w:rsidR="00DB41EF" w:rsidRDefault="00DB41EF" w:rsidP="00DB41EF">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4E1F850"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w:t>
            </w:r>
            <w:r>
              <w:rPr>
                <w:rFonts w:eastAsiaTheme="minorEastAsia"/>
                <w:lang w:val="en-US" w:eastAsia="zh-CN"/>
              </w:rPr>
              <w:lastRenderedPageBreak/>
              <w:t xml:space="preserve">address these cases, as they are the base for proposal 5-1d and proposal 5-2d </w:t>
            </w:r>
          </w:p>
          <w:p w14:paraId="7C00023B"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w:t>
            </w:r>
            <w:proofErr w:type="spellStart"/>
            <w:r>
              <w:rPr>
                <w:rFonts w:eastAsiaTheme="minorEastAsia"/>
                <w:lang w:val="en-US" w:eastAsia="zh-CN"/>
              </w:rPr>
              <w:t>RedCap</w:t>
            </w:r>
            <w:proofErr w:type="spellEnd"/>
            <w:r>
              <w:rPr>
                <w:rFonts w:eastAsiaTheme="minorEastAsia"/>
                <w:lang w:val="en-US" w:eastAsia="zh-CN"/>
              </w:rPr>
              <w:t xml:space="preserve"> still use the separate initial DL BWP rather than the MIB-configured initial DL BWP. In our understanding, this kind of configuration preclude the possibility of multiplexing the paging of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together. </w:t>
            </w:r>
          </w:p>
          <w:p w14:paraId="2762843A"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sidRPr="00FB2E98">
              <w:rPr>
                <w:b/>
                <w:highlight w:val="yellow"/>
                <w:lang w:val="en-US"/>
              </w:rPr>
              <w:t>Proposal 5-1d</w:t>
            </w:r>
          </w:p>
          <w:p w14:paraId="0977630A" w14:textId="77777777" w:rsidR="00DB41EF" w:rsidRPr="0015592D" w:rsidRDefault="00DB41EF" w:rsidP="00DB41EF">
            <w:pPr>
              <w:spacing w:after="0" w:line="231" w:lineRule="atLeast"/>
              <w:ind w:left="840"/>
              <w:textAlignment w:val="baseline"/>
              <w:rPr>
                <w:rFonts w:eastAsia="Microsoft YaHei UI"/>
                <w:b/>
                <w:color w:val="FF0000"/>
                <w:lang w:val="en-US" w:eastAsia="zh-CN"/>
              </w:rPr>
            </w:pPr>
            <w:r w:rsidRPr="00F77699">
              <w:rPr>
                <w:b/>
                <w:color w:val="FF0000"/>
                <w:lang w:val="en-US"/>
              </w:rPr>
              <w:t xml:space="preserve">Note: If a separate SIB-configured initial DL BWP for </w:t>
            </w:r>
            <w:proofErr w:type="spellStart"/>
            <w:r w:rsidRPr="00F77699">
              <w:rPr>
                <w:b/>
                <w:color w:val="FF0000"/>
                <w:lang w:val="en-US"/>
              </w:rPr>
              <w:t>RedCap</w:t>
            </w:r>
            <w:proofErr w:type="spellEnd"/>
            <w:r w:rsidRPr="00F77699">
              <w:rPr>
                <w:b/>
                <w:color w:val="FF0000"/>
                <w:lang w:val="en-US"/>
              </w:rPr>
              <w:t xml:space="preserve"> UEs contains the entire CORESET#0, the </w:t>
            </w:r>
            <w:proofErr w:type="spellStart"/>
            <w:r w:rsidRPr="00F77699">
              <w:rPr>
                <w:b/>
                <w:color w:val="FF0000"/>
                <w:lang w:val="en-US"/>
              </w:rPr>
              <w:t>RedCap</w:t>
            </w:r>
            <w:proofErr w:type="spellEnd"/>
            <w:r w:rsidRPr="00F77699">
              <w:rPr>
                <w:b/>
                <w:color w:val="FF0000"/>
                <w:lang w:val="en-US"/>
              </w:rPr>
              <w:t xml:space="preserve"> UE shall use the bandwidth and location of the CORESET#0 in DL during initial access.</w:t>
            </w:r>
          </w:p>
          <w:p w14:paraId="3EFEB428" w14:textId="77777777" w:rsidR="00DB41EF" w:rsidRDefault="00DB41EF" w:rsidP="00DB41EF">
            <w:pPr>
              <w:tabs>
                <w:tab w:val="left" w:pos="551"/>
              </w:tabs>
              <w:rPr>
                <w:rFonts w:eastAsia="Yu Mincho"/>
                <w:lang w:val="en-US" w:eastAsia="ja-JP"/>
              </w:rPr>
            </w:pPr>
          </w:p>
        </w:tc>
      </w:tr>
      <w:tr w:rsidR="00605CDA" w14:paraId="66975AF3" w14:textId="77777777" w:rsidTr="006A01EF">
        <w:tc>
          <w:tcPr>
            <w:tcW w:w="1479" w:type="dxa"/>
          </w:tcPr>
          <w:p w14:paraId="1E775516" w14:textId="5FD0238E" w:rsidR="00605CDA" w:rsidRDefault="00605CDA" w:rsidP="00605CDA">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307DF31" w14:textId="4EF0ED54" w:rsidR="00605CDA" w:rsidRDefault="00605CDA" w:rsidP="00605CDA">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400A4F77" w14:textId="0BCD9B31" w:rsidR="00605CDA" w:rsidRDefault="00605CDA" w:rsidP="00605CD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 xml:space="preserve">As commented by Intel and Qualcomm, MIB configured CORESET#0 BWP can be used as initial DL BWP during and after initial access for RedCap UE even if </w:t>
            </w:r>
            <w:r>
              <w:rPr>
                <w:rFonts w:eastAsia="Yu Mincho"/>
                <w:lang w:val="en-US" w:eastAsia="ja-JP"/>
              </w:rPr>
              <w:lastRenderedPageBreak/>
              <w:t>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lastRenderedPageBreak/>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lastRenderedPageBreak/>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lastRenderedPageBreak/>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w:t>
            </w:r>
            <w:r>
              <w:rPr>
                <w:rFonts w:eastAsia="Yu Mincho"/>
                <w:i/>
                <w:iCs/>
              </w:rPr>
              <w:lastRenderedPageBreak/>
              <w:t xml:space="preserve">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lastRenderedPageBreak/>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f"/>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lastRenderedPageBreak/>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f"/>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lastRenderedPageBreak/>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a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宋体"/>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lang w:val="en-US" w:eastAsia="zh-CN"/>
              </w:rPr>
            </w:pPr>
            <w:r>
              <w:rPr>
                <w:rFonts w:eastAsia="宋体"/>
                <w:lang w:val="en-US" w:eastAsia="zh-CN"/>
              </w:rPr>
              <w:t>Y</w:t>
            </w:r>
          </w:p>
        </w:tc>
        <w:tc>
          <w:tcPr>
            <w:tcW w:w="6780" w:type="dxa"/>
          </w:tcPr>
          <w:p w14:paraId="234C45F9" w14:textId="226B8B93" w:rsidR="00976685" w:rsidRDefault="00976685">
            <w:pPr>
              <w:rPr>
                <w:rFonts w:eastAsia="宋体"/>
                <w:lang w:val="en-US" w:eastAsia="zh-CN"/>
              </w:rPr>
            </w:pPr>
            <w:r>
              <w:rPr>
                <w:rFonts w:eastAsia="宋体"/>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宋体"/>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宋体"/>
                <w:lang w:val="en-US" w:eastAsia="zh-CN"/>
              </w:rPr>
            </w:pPr>
            <w:r w:rsidRPr="00660B16">
              <w:t>Y</w:t>
            </w:r>
          </w:p>
        </w:tc>
        <w:tc>
          <w:tcPr>
            <w:tcW w:w="6780" w:type="dxa"/>
          </w:tcPr>
          <w:p w14:paraId="2D18A34E" w14:textId="72F153D2" w:rsidR="00165ACF" w:rsidRDefault="00165ACF" w:rsidP="00165ACF">
            <w:pPr>
              <w:rPr>
                <w:rFonts w:eastAsia="宋体"/>
                <w:lang w:val="en-US" w:eastAsia="zh-CN"/>
              </w:rPr>
            </w:pPr>
            <w:r w:rsidRPr="00660B16">
              <w:t>The phrase “locationAndBandwidth”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宋体"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宋体"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宋体"/>
                <w:lang w:val="en-US" w:eastAsia="ko-KR"/>
              </w:rPr>
            </w:pPr>
            <w:r>
              <w:rPr>
                <w:rFonts w:eastAsia="宋体"/>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宋体"/>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宋体"/>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f"/>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f"/>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HW, HiSi</w:t>
            </w:r>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lang w:eastAsia="zh-CN"/>
              </w:rPr>
            </w:pPr>
            <w:r>
              <w:rPr>
                <w:rFonts w:eastAsiaTheme="minorEastAsia"/>
                <w:lang w:eastAsia="zh-CN"/>
              </w:rPr>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lang w:eastAsia="zh-CN"/>
              </w:rPr>
            </w:pPr>
            <w:r>
              <w:rPr>
                <w:rFonts w:eastAsiaTheme="minorEastAsia"/>
                <w:lang w:eastAsia="zh-CN"/>
              </w:rPr>
              <w:t>Support FL4 proposal</w:t>
            </w:r>
          </w:p>
        </w:tc>
      </w:tr>
      <w:tr w:rsidR="0001747E" w14:paraId="1D1A1878" w14:textId="77777777" w:rsidTr="006A01EF">
        <w:tc>
          <w:tcPr>
            <w:tcW w:w="1479" w:type="dxa"/>
          </w:tcPr>
          <w:p w14:paraId="2454A6BD" w14:textId="77124079" w:rsidR="0001747E" w:rsidRDefault="0001747E" w:rsidP="0001747E">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E8D79C0" w14:textId="12405AF8" w:rsidR="0001747E" w:rsidRDefault="0001747E" w:rsidP="0001747E">
            <w:pPr>
              <w:tabs>
                <w:tab w:val="left" w:pos="551"/>
              </w:tabs>
              <w:spacing w:afterLines="50" w:after="120"/>
            </w:pPr>
            <w:r>
              <w:rPr>
                <w:rFonts w:eastAsia="Yu Mincho" w:hint="eastAsia"/>
                <w:lang w:eastAsia="ja-JP"/>
              </w:rPr>
              <w:t>Y</w:t>
            </w:r>
          </w:p>
        </w:tc>
        <w:tc>
          <w:tcPr>
            <w:tcW w:w="6780" w:type="dxa"/>
          </w:tcPr>
          <w:p w14:paraId="74849376" w14:textId="620C0E6E" w:rsidR="0001747E" w:rsidRDefault="0001747E" w:rsidP="0001747E">
            <w:pPr>
              <w:rPr>
                <w:rFonts w:eastAsiaTheme="minorEastAsia"/>
                <w:lang w:eastAsia="zh-CN"/>
              </w:rPr>
            </w:pPr>
          </w:p>
        </w:tc>
      </w:tr>
      <w:tr w:rsidR="00DB41EF" w14:paraId="33A5F5DE" w14:textId="77777777" w:rsidTr="006A01EF">
        <w:tc>
          <w:tcPr>
            <w:tcW w:w="1479" w:type="dxa"/>
          </w:tcPr>
          <w:p w14:paraId="76D9B4A7" w14:textId="0A92058E" w:rsidR="00DB41EF" w:rsidRDefault="00DB41EF" w:rsidP="0001747E">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18F45585" w14:textId="1EEBC94B" w:rsidR="00DB41EF" w:rsidRPr="00DB41EF" w:rsidRDefault="00DB41EF" w:rsidP="0001747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08183B0" w14:textId="77777777" w:rsidR="00DB41EF" w:rsidRDefault="00DB41EF" w:rsidP="0001747E">
            <w:pPr>
              <w:rPr>
                <w:rFonts w:eastAsiaTheme="minorEastAsia"/>
                <w:lang w:eastAsia="zh-CN"/>
              </w:rPr>
            </w:pPr>
          </w:p>
        </w:tc>
      </w:tr>
      <w:tr w:rsidR="00605CDA" w14:paraId="27742416" w14:textId="77777777" w:rsidTr="006A01EF">
        <w:tc>
          <w:tcPr>
            <w:tcW w:w="1479" w:type="dxa"/>
          </w:tcPr>
          <w:p w14:paraId="32339E0A" w14:textId="32009515" w:rsidR="00605CDA" w:rsidRDefault="00605CDA" w:rsidP="00605CDA">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142C372" w14:textId="5B641A66" w:rsidR="00605CDA" w:rsidRDefault="00605CDA" w:rsidP="00605CDA">
            <w:pPr>
              <w:tabs>
                <w:tab w:val="left" w:pos="551"/>
              </w:tabs>
              <w:spacing w:afterLines="50" w:after="120"/>
              <w:rPr>
                <w:rFonts w:eastAsiaTheme="minorEastAsia" w:hint="eastAsia"/>
                <w:lang w:eastAsia="zh-CN"/>
              </w:rPr>
            </w:pPr>
            <w:r>
              <w:rPr>
                <w:rFonts w:eastAsiaTheme="minorEastAsia" w:hint="eastAsia"/>
                <w:lang w:eastAsia="zh-CN"/>
              </w:rPr>
              <w:t>Y</w:t>
            </w:r>
          </w:p>
        </w:tc>
        <w:tc>
          <w:tcPr>
            <w:tcW w:w="6780" w:type="dxa"/>
          </w:tcPr>
          <w:p w14:paraId="7950AFC5" w14:textId="77777777" w:rsidR="00605CDA" w:rsidRDefault="00605CDA" w:rsidP="00605CDA">
            <w:pPr>
              <w:rPr>
                <w:rFonts w:eastAsiaTheme="minorEastAsia"/>
                <w:lang w:eastAsia="zh-CN"/>
              </w:rPr>
            </w:pP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f"/>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8"/>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lastRenderedPageBreak/>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f"/>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lastRenderedPageBreak/>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f"/>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f"/>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lastRenderedPageBreak/>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lastRenderedPageBreak/>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f"/>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t>ZTE, Sanechips</w:t>
            </w:r>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宋体"/>
                <w:lang w:val="en-US" w:eastAsia="zh-CN"/>
              </w:rPr>
            </w:pPr>
            <w:r w:rsidRPr="00F52C94">
              <w:t>FUTUREWEI</w:t>
            </w:r>
          </w:p>
        </w:tc>
        <w:tc>
          <w:tcPr>
            <w:tcW w:w="1372" w:type="dxa"/>
          </w:tcPr>
          <w:p w14:paraId="669178C1" w14:textId="49B5878A" w:rsidR="00165ACF" w:rsidRDefault="00165ACF" w:rsidP="00165ACF">
            <w:pPr>
              <w:tabs>
                <w:tab w:val="left" w:pos="551"/>
              </w:tabs>
              <w:rPr>
                <w:rFonts w:eastAsia="宋体"/>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宋体" w:hint="eastAsia"/>
                <w:lang w:val="en-US" w:eastAsia="ko-KR"/>
              </w:rPr>
              <w:t>LGE</w:t>
            </w:r>
          </w:p>
        </w:tc>
        <w:tc>
          <w:tcPr>
            <w:tcW w:w="1372" w:type="dxa"/>
          </w:tcPr>
          <w:p w14:paraId="33393C52" w14:textId="3FB96DED" w:rsidR="00337C2E" w:rsidRDefault="00337C2E" w:rsidP="00337C2E">
            <w:pPr>
              <w:tabs>
                <w:tab w:val="left" w:pos="551"/>
              </w:tabs>
            </w:pPr>
            <w:r>
              <w:rPr>
                <w:rFonts w:eastAsia="宋体"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宋体"/>
                <w:lang w:val="en-US" w:eastAsia="ko-KR"/>
              </w:rPr>
            </w:pPr>
            <w:r>
              <w:rPr>
                <w:rFonts w:eastAsia="宋体"/>
                <w:lang w:val="en-US" w:eastAsia="ko-KR"/>
              </w:rPr>
              <w:t>IDCC</w:t>
            </w:r>
          </w:p>
        </w:tc>
        <w:tc>
          <w:tcPr>
            <w:tcW w:w="1372" w:type="dxa"/>
          </w:tcPr>
          <w:p w14:paraId="05AB2424" w14:textId="3311D2DA" w:rsidR="00D3782D" w:rsidRDefault="00D3782D" w:rsidP="00337C2E">
            <w:pPr>
              <w:tabs>
                <w:tab w:val="left" w:pos="551"/>
              </w:tabs>
              <w:rPr>
                <w:rFonts w:eastAsia="宋体"/>
                <w:lang w:val="en-US" w:eastAsia="ko-KR"/>
              </w:rPr>
            </w:pPr>
            <w:r>
              <w:rPr>
                <w:rFonts w:eastAsia="宋体"/>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宋体"/>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r w:rsidRPr="00141A8A">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lastRenderedPageBreak/>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宋体"/>
                <w:lang w:val="en-US" w:eastAsia="ko-KR"/>
              </w:rPr>
            </w:pPr>
            <w:r>
              <w:rPr>
                <w:rFonts w:eastAsia="宋体"/>
                <w:lang w:val="en-US" w:eastAsia="ko-KR"/>
              </w:rPr>
              <w:lastRenderedPageBreak/>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宋体"/>
                <w:lang w:val="en-US" w:eastAsia="ko-KR"/>
              </w:rPr>
            </w:pPr>
            <w:r>
              <w:rPr>
                <w:rFonts w:eastAsia="宋体"/>
                <w:lang w:val="en-US" w:eastAsia="ko-KR"/>
              </w:rPr>
              <w:t>HW, HiSi</w:t>
            </w:r>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宋体"/>
                <w:lang w:val="en-US" w:eastAsia="ko-KR"/>
              </w:rPr>
            </w:pPr>
            <w:r>
              <w:rPr>
                <w:rFonts w:eastAsia="宋体"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宋体"/>
                <w:lang w:val="en-US" w:eastAsia="zh-CN"/>
              </w:rPr>
            </w:pPr>
            <w:r>
              <w:rPr>
                <w:rFonts w:eastAsia="宋体"/>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宋体"/>
                <w:lang w:val="en-US" w:eastAsia="ko-KR"/>
              </w:rPr>
            </w:pPr>
            <w:r>
              <w:rPr>
                <w:rFonts w:eastAsia="宋体"/>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宋体"/>
                <w:lang w:val="en-US" w:eastAsia="zh-CN"/>
              </w:rPr>
            </w:pPr>
            <w:r>
              <w:rPr>
                <w:rFonts w:eastAsia="宋体"/>
                <w:lang w:val="en-US" w:eastAsia="zh-CN"/>
              </w:rPr>
              <w:t>Qualcomm</w:t>
            </w:r>
          </w:p>
        </w:tc>
        <w:tc>
          <w:tcPr>
            <w:tcW w:w="1372" w:type="dxa"/>
          </w:tcPr>
          <w:p w14:paraId="32B46569" w14:textId="2A852122" w:rsidR="00181487" w:rsidRDefault="00181487" w:rsidP="007358CC">
            <w:pPr>
              <w:tabs>
                <w:tab w:val="left" w:pos="551"/>
              </w:tabs>
              <w:rPr>
                <w:rFonts w:eastAsiaTheme="minor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01747E" w:rsidRPr="00383185" w14:paraId="6F49D2DA" w14:textId="77777777" w:rsidTr="003C302C">
        <w:tc>
          <w:tcPr>
            <w:tcW w:w="1479" w:type="dxa"/>
          </w:tcPr>
          <w:p w14:paraId="0FC92255" w14:textId="7EB8F868" w:rsidR="0001747E" w:rsidRDefault="0001747E" w:rsidP="0001747E">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3236C94F" w14:textId="191EA90A" w:rsidR="0001747E" w:rsidRDefault="0001747E" w:rsidP="0001747E">
            <w:pPr>
              <w:tabs>
                <w:tab w:val="left" w:pos="551"/>
              </w:tabs>
              <w:rPr>
                <w:rFonts w:eastAsiaTheme="minorEastAsia"/>
                <w:lang w:val="en-US" w:eastAsia="zh-CN"/>
              </w:rPr>
            </w:pPr>
            <w:r>
              <w:rPr>
                <w:rFonts w:eastAsia="Yu Mincho" w:hint="eastAsia"/>
                <w:lang w:eastAsia="ja-JP"/>
              </w:rPr>
              <w:t>Y</w:t>
            </w:r>
          </w:p>
        </w:tc>
        <w:tc>
          <w:tcPr>
            <w:tcW w:w="6780" w:type="dxa"/>
          </w:tcPr>
          <w:p w14:paraId="7AD5988A" w14:textId="023DC6D3" w:rsidR="0001747E" w:rsidRDefault="0001747E" w:rsidP="0001747E">
            <w:pPr>
              <w:rPr>
                <w:rFonts w:eastAsiaTheme="minorEastAsia"/>
                <w:lang w:val="en-US" w:eastAsia="zh-CN"/>
              </w:rPr>
            </w:pPr>
          </w:p>
        </w:tc>
      </w:tr>
      <w:tr w:rsidR="00DB41EF" w:rsidRPr="00383185" w14:paraId="563910A4" w14:textId="77777777" w:rsidTr="003C302C">
        <w:tc>
          <w:tcPr>
            <w:tcW w:w="1479" w:type="dxa"/>
          </w:tcPr>
          <w:p w14:paraId="049338A3" w14:textId="2FF5545E" w:rsidR="00DB41EF" w:rsidRPr="00DB41EF" w:rsidRDefault="00DB41EF" w:rsidP="00DB41EF">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14:paraId="1EF074B9" w14:textId="77777777" w:rsidR="00DB41EF" w:rsidRDefault="00DB41EF" w:rsidP="00DB41EF">
            <w:pPr>
              <w:tabs>
                <w:tab w:val="left" w:pos="551"/>
              </w:tabs>
              <w:rPr>
                <w:rFonts w:eastAsia="Yu Mincho"/>
                <w:lang w:eastAsia="ja-JP"/>
              </w:rPr>
            </w:pPr>
          </w:p>
        </w:tc>
        <w:tc>
          <w:tcPr>
            <w:tcW w:w="6780" w:type="dxa"/>
          </w:tcPr>
          <w:p w14:paraId="09BA96D5" w14:textId="71B25DA8" w:rsidR="00DB41EF" w:rsidRDefault="00DB41EF" w:rsidP="00DB41EF">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05CDA" w:rsidRPr="00383185" w14:paraId="73390859" w14:textId="77777777" w:rsidTr="003C302C">
        <w:tc>
          <w:tcPr>
            <w:tcW w:w="1479" w:type="dxa"/>
          </w:tcPr>
          <w:p w14:paraId="783EF3C6" w14:textId="195D13C1" w:rsidR="00605CDA" w:rsidRDefault="00605CDA" w:rsidP="00605CDA">
            <w:pPr>
              <w:rPr>
                <w:rFonts w:eastAsia="宋体" w:hint="eastAsia"/>
                <w:lang w:val="en-US" w:eastAsia="zh-CN"/>
              </w:rPr>
            </w:pPr>
            <w:r>
              <w:rPr>
                <w:rFonts w:eastAsiaTheme="minorEastAsia" w:hint="eastAsia"/>
                <w:lang w:eastAsia="zh-CN"/>
              </w:rPr>
              <w:t>O</w:t>
            </w:r>
            <w:r>
              <w:rPr>
                <w:rFonts w:eastAsiaTheme="minorEastAsia"/>
                <w:lang w:eastAsia="zh-CN"/>
              </w:rPr>
              <w:t>PPO</w:t>
            </w:r>
          </w:p>
        </w:tc>
        <w:tc>
          <w:tcPr>
            <w:tcW w:w="1372" w:type="dxa"/>
          </w:tcPr>
          <w:p w14:paraId="221AF8AE" w14:textId="22CB9E58" w:rsidR="00605CDA" w:rsidRDefault="00605CDA" w:rsidP="00605CDA">
            <w:pPr>
              <w:tabs>
                <w:tab w:val="left" w:pos="551"/>
              </w:tabs>
              <w:rPr>
                <w:rFonts w:eastAsia="Yu Mincho"/>
                <w:lang w:eastAsia="ja-JP"/>
              </w:rPr>
            </w:pPr>
            <w:r>
              <w:rPr>
                <w:rFonts w:eastAsiaTheme="minorEastAsia" w:hint="eastAsia"/>
                <w:lang w:eastAsia="zh-CN"/>
              </w:rPr>
              <w:t>Y</w:t>
            </w:r>
          </w:p>
        </w:tc>
        <w:tc>
          <w:tcPr>
            <w:tcW w:w="6780" w:type="dxa"/>
          </w:tcPr>
          <w:p w14:paraId="7FC2E786" w14:textId="77777777" w:rsidR="00605CDA" w:rsidRDefault="00605CDA" w:rsidP="00605CDA">
            <w:pPr>
              <w:rPr>
                <w:rFonts w:eastAsiaTheme="minorEastAsia" w:hint="eastAsia"/>
                <w:lang w:val="en-US" w:eastAsia="zh-CN"/>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 xml:space="preserve">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w:t>
      </w:r>
      <w:r>
        <w:rPr>
          <w:lang w:val="en-US"/>
        </w:rPr>
        <w:lastRenderedPageBreak/>
        <w:t>contribution proposes to confirm that CORESET#0 does not need to be aligned in center frequency with (separate) initial UL BWP, for both BWP-configuration Option 1 and Option 2.</w:t>
      </w:r>
    </w:p>
    <w:p w14:paraId="1C029889" w14:textId="77777777" w:rsidR="0097215A" w:rsidRDefault="009B1E0B">
      <w:pPr>
        <w:pStyle w:val="aff"/>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f"/>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f"/>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f"/>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f"/>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f"/>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f"/>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f"/>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f"/>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f"/>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f"/>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f"/>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f"/>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f"/>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f"/>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f"/>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f"/>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aff"/>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lastRenderedPageBreak/>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f"/>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f"/>
              <w:numPr>
                <w:ilvl w:val="0"/>
                <w:numId w:val="32"/>
              </w:numPr>
              <w:rPr>
                <w:b/>
                <w:bCs/>
                <w:sz w:val="20"/>
                <w:szCs w:val="20"/>
                <w:lang w:val="en-US"/>
              </w:rPr>
            </w:pPr>
            <w:r>
              <w:rPr>
                <w:b/>
                <w:color w:val="FF0000"/>
                <w:sz w:val="20"/>
                <w:szCs w:val="20"/>
                <w:lang w:val="en-US"/>
              </w:rPr>
              <w:lastRenderedPageBreak/>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lastRenderedPageBreak/>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f"/>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f"/>
              <w:numPr>
                <w:ilvl w:val="1"/>
                <w:numId w:val="32"/>
              </w:numPr>
              <w:rPr>
                <w:b/>
                <w:bCs/>
                <w:color w:val="FF0000"/>
                <w:sz w:val="20"/>
                <w:szCs w:val="20"/>
                <w:lang w:val="en-US"/>
              </w:rPr>
            </w:pPr>
            <w:r>
              <w:rPr>
                <w:b/>
                <w:color w:val="FF0000"/>
                <w:sz w:val="20"/>
                <w:szCs w:val="20"/>
                <w:lang w:val="en-US"/>
              </w:rPr>
              <w:lastRenderedPageBreak/>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b"/>
                  <w:lang w:eastAsia="zh-CN"/>
                </w:rPr>
                <w:t>R1-1</w:t>
              </w:r>
              <w:r>
                <w:rPr>
                  <w:rStyle w:val="afb"/>
                  <w:rFonts w:hint="eastAsia"/>
                  <w:lang w:eastAsia="zh-CN"/>
                </w:rPr>
                <w:t>8</w:t>
              </w:r>
              <w:r>
                <w:rPr>
                  <w:rStyle w:val="afb"/>
                  <w:lang w:eastAsia="zh-CN"/>
                </w:rPr>
                <w:t>13988</w:t>
              </w:r>
            </w:hyperlink>
            <w:r>
              <w:rPr>
                <w:lang w:eastAsia="zh-CN"/>
              </w:rPr>
              <w:t>], but there was no consensus and no spec update, so we understand the alignment is still in the spec. In the RAN1#95 discussion [</w:t>
            </w:r>
            <w:hyperlink r:id="rId17" w:history="1">
              <w:r>
                <w:rPr>
                  <w:rStyle w:val="afb"/>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lastRenderedPageBreak/>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f"/>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f"/>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f"/>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f"/>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lastRenderedPageBreak/>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f"/>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f"/>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t>HW, HiSi</w:t>
            </w:r>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lastRenderedPageBreak/>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lastRenderedPageBreak/>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a </w:t>
            </w:r>
            <w:r w:rsidRPr="00D92607">
              <w:rPr>
                <w:b/>
                <w:lang w:val="en-US"/>
              </w:rPr>
              <w:t>separate initial DL</w:t>
            </w:r>
            <w:r>
              <w:rPr>
                <w:b/>
                <w:lang w:val="en-US"/>
              </w:rPr>
              <w:t xml:space="preserve"> </w:t>
            </w:r>
            <w:r w:rsidRPr="00D92607">
              <w:rPr>
                <w:b/>
                <w:lang w:val="en-US"/>
              </w:rPr>
              <w:t xml:space="preserve">BWP configured for </w:t>
            </w:r>
            <w:proofErr w:type="spellStart"/>
            <w:r w:rsidRPr="00D92607">
              <w:rPr>
                <w:b/>
                <w:lang w:val="en-US"/>
              </w:rPr>
              <w:t>RedCap</w:t>
            </w:r>
            <w:proofErr w:type="spellEnd"/>
            <w:r w:rsidRPr="00D92607">
              <w:rPr>
                <w:b/>
                <w:lang w:val="en-US"/>
              </w:rPr>
              <w:t xml:space="preserve">, the center </w:t>
            </w:r>
            <w:proofErr w:type="spellStart"/>
            <w:r w:rsidRPr="00D92607">
              <w:rPr>
                <w:b/>
                <w:lang w:val="en-US"/>
              </w:rPr>
              <w:t>frequenc</w:t>
            </w:r>
            <w:r w:rsidRPr="00A307A6">
              <w:rPr>
                <w:rFonts w:ascii="Times New Roman Bold" w:hAnsi="Times New Roman Bold"/>
                <w:b/>
                <w:dstrike/>
                <w:color w:val="FF0000"/>
                <w:lang w:val="en-US"/>
              </w:rPr>
              <w:t>y</w:t>
            </w:r>
            <w:r w:rsidRPr="00A307A6">
              <w:rPr>
                <w:b/>
                <w:color w:val="FF0000"/>
                <w:lang w:val="en-US"/>
              </w:rPr>
              <w:t>ies</w:t>
            </w:r>
            <w:proofErr w:type="spellEnd"/>
            <w:r w:rsidRPr="00D92607">
              <w:rPr>
                <w:b/>
                <w:lang w:val="en-US"/>
              </w:rPr>
              <w:t xml:space="preserve"> of the MIB-configured CORESET#0 and the initial UL BWP may or may not be aligned for RedCap UEs.</w:t>
            </w:r>
          </w:p>
        </w:tc>
      </w:tr>
      <w:tr w:rsidR="0001747E" w:rsidRPr="00383185" w14:paraId="08CF5D6E" w14:textId="77777777" w:rsidTr="00820EB4">
        <w:tc>
          <w:tcPr>
            <w:tcW w:w="1479" w:type="dxa"/>
          </w:tcPr>
          <w:p w14:paraId="5199F6DD" w14:textId="1B484809" w:rsidR="0001747E" w:rsidRDefault="0001747E" w:rsidP="0001747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AA05EBE" w14:textId="3F0032F3" w:rsidR="0001747E" w:rsidRDefault="0001747E" w:rsidP="0001747E">
            <w:pPr>
              <w:tabs>
                <w:tab w:val="left" w:pos="551"/>
              </w:tabs>
              <w:rPr>
                <w:rFonts w:eastAsiaTheme="minorEastAsia"/>
                <w:lang w:eastAsia="zh-CN"/>
              </w:rPr>
            </w:pPr>
            <w:r>
              <w:rPr>
                <w:rFonts w:eastAsia="Yu Mincho" w:hint="eastAsia"/>
                <w:lang w:eastAsia="ja-JP"/>
              </w:rPr>
              <w:t>Y</w:t>
            </w:r>
          </w:p>
        </w:tc>
        <w:tc>
          <w:tcPr>
            <w:tcW w:w="6780" w:type="dxa"/>
          </w:tcPr>
          <w:p w14:paraId="155F6C6D" w14:textId="05AF582B" w:rsidR="0001747E" w:rsidRDefault="0001747E" w:rsidP="0001747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DB41EF" w:rsidRPr="00383185" w14:paraId="207DD614" w14:textId="77777777" w:rsidTr="00820EB4">
        <w:tc>
          <w:tcPr>
            <w:tcW w:w="1479" w:type="dxa"/>
          </w:tcPr>
          <w:p w14:paraId="36F5193E" w14:textId="0DAE0264" w:rsidR="00DB41EF" w:rsidRDefault="00DB41EF" w:rsidP="00DB41E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3D63949" w14:textId="679E6D2D" w:rsidR="00DB41EF" w:rsidRDefault="00DB41EF" w:rsidP="00DB41EF">
            <w:pPr>
              <w:tabs>
                <w:tab w:val="left" w:pos="551"/>
              </w:tabs>
              <w:rPr>
                <w:rFonts w:eastAsia="Yu Mincho"/>
                <w:lang w:eastAsia="ja-JP"/>
              </w:rPr>
            </w:pPr>
            <w:r>
              <w:rPr>
                <w:rFonts w:eastAsiaTheme="minorEastAsia" w:hint="eastAsia"/>
                <w:lang w:eastAsia="zh-CN"/>
              </w:rPr>
              <w:t>Y</w:t>
            </w:r>
          </w:p>
        </w:tc>
        <w:tc>
          <w:tcPr>
            <w:tcW w:w="6780" w:type="dxa"/>
          </w:tcPr>
          <w:p w14:paraId="7C609695" w14:textId="43CF46B1" w:rsidR="00DB41EF" w:rsidRDefault="00DB41EF" w:rsidP="00DB41EF">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05CDA" w:rsidRPr="00383185" w14:paraId="0C65EC17" w14:textId="77777777" w:rsidTr="00820EB4">
        <w:tc>
          <w:tcPr>
            <w:tcW w:w="1479" w:type="dxa"/>
          </w:tcPr>
          <w:p w14:paraId="1E2E2557" w14:textId="254B7D81" w:rsidR="00605CDA" w:rsidRDefault="00605CDA" w:rsidP="00605CDA">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6B5B4023" w14:textId="5C1A8D10" w:rsidR="00605CDA" w:rsidRDefault="00605CDA" w:rsidP="00605CDA">
            <w:pPr>
              <w:tabs>
                <w:tab w:val="left" w:pos="551"/>
              </w:tabs>
              <w:rPr>
                <w:rFonts w:eastAsiaTheme="minorEastAsia" w:hint="eastAsia"/>
                <w:lang w:eastAsia="zh-CN"/>
              </w:rPr>
            </w:pPr>
            <w:r>
              <w:rPr>
                <w:rFonts w:eastAsiaTheme="minorEastAsia" w:hint="eastAsia"/>
                <w:lang w:eastAsia="zh-CN"/>
              </w:rPr>
              <w:t>Y</w:t>
            </w:r>
          </w:p>
        </w:tc>
        <w:tc>
          <w:tcPr>
            <w:tcW w:w="6780" w:type="dxa"/>
          </w:tcPr>
          <w:p w14:paraId="26B86E23" w14:textId="01A2786E" w:rsidR="00605CDA" w:rsidRDefault="00605CDA" w:rsidP="00605CDA">
            <w:pPr>
              <w:tabs>
                <w:tab w:val="left" w:pos="1000"/>
              </w:tabs>
              <w:rPr>
                <w:rFonts w:eastAsiaTheme="minorEastAsia" w:hint="eastAsia"/>
                <w:lang w:val="en-US" w:eastAsia="zh-CN"/>
              </w:rPr>
            </w:pPr>
            <w:r>
              <w:rPr>
                <w:rFonts w:eastAsiaTheme="minorEastAsia"/>
                <w:lang w:val="en-US" w:eastAsia="zh-CN"/>
              </w:rPr>
              <w:t xml:space="preserve">With same understanding as intel. </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lastRenderedPageBreak/>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f"/>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lastRenderedPageBreak/>
              <w:t>We propose the following update:</w:t>
            </w:r>
          </w:p>
          <w:p w14:paraId="48332B6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f"/>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lastRenderedPageBreak/>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f"/>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Pr>
                <w:rFonts w:ascii="Times New Roman" w:hAnsi="Times New Roman" w:cs="Times New Roman"/>
                <w:b/>
                <w:bCs/>
                <w:strike/>
                <w:color w:val="00B0F0"/>
                <w:sz w:val="20"/>
                <w:szCs w:val="20"/>
                <w:lang w:val="en-US"/>
              </w:rPr>
              <w:lastRenderedPageBreak/>
              <w:t>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f"/>
              <w:ind w:left="0"/>
              <w:jc w:val="both"/>
              <w:rPr>
                <w:rFonts w:ascii="Times New Roman" w:hAnsi="Times New Roman" w:cs="Times New Roman"/>
                <w:sz w:val="20"/>
                <w:szCs w:val="20"/>
                <w:lang w:val="en-US" w:eastAsia="zh-CN"/>
              </w:rPr>
            </w:pPr>
          </w:p>
          <w:p w14:paraId="3E110812" w14:textId="77777777" w:rsidR="0097215A" w:rsidRDefault="009B1E0B">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f"/>
              <w:ind w:left="0"/>
              <w:jc w:val="both"/>
              <w:rPr>
                <w:rFonts w:ascii="Times New Roman" w:hAnsi="Times New Roman" w:cs="Times New Roman"/>
                <w:sz w:val="20"/>
                <w:szCs w:val="20"/>
                <w:lang w:val="en-US"/>
              </w:rPr>
            </w:pPr>
          </w:p>
          <w:p w14:paraId="0596D5FE" w14:textId="77777777" w:rsidR="0097215A" w:rsidRDefault="009B1E0B">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f"/>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lastRenderedPageBreak/>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f"/>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f"/>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f"/>
              <w:ind w:left="0"/>
              <w:jc w:val="both"/>
              <w:rPr>
                <w:rFonts w:ascii="Times New Roman" w:hAnsi="Times New Roman" w:cs="Times New Roman"/>
                <w:sz w:val="20"/>
                <w:szCs w:val="20"/>
                <w:lang w:val="en-US" w:eastAsia="zh-CN"/>
              </w:rPr>
            </w:pPr>
          </w:p>
          <w:p w14:paraId="655ED73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f"/>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aff"/>
              <w:ind w:left="0"/>
              <w:jc w:val="both"/>
              <w:rPr>
                <w:rFonts w:ascii="Times New Roman" w:hAnsi="Times New Roman" w:cs="Times New Roman"/>
                <w:sz w:val="20"/>
                <w:szCs w:val="20"/>
                <w:lang w:val="en-US" w:eastAsia="zh-CN"/>
              </w:rPr>
            </w:pPr>
          </w:p>
          <w:p w14:paraId="67997C1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63B4559" w14:textId="77777777" w:rsidR="0097215A" w:rsidRDefault="0097215A">
            <w:pPr>
              <w:pStyle w:val="aff"/>
              <w:ind w:left="0"/>
              <w:jc w:val="both"/>
              <w:rPr>
                <w:rFonts w:ascii="Times New Roman" w:hAnsi="Times New Roman" w:cs="Times New Roman"/>
                <w:sz w:val="20"/>
                <w:szCs w:val="20"/>
                <w:lang w:val="en-US" w:eastAsia="zh-CN"/>
              </w:rPr>
            </w:pPr>
          </w:p>
          <w:p w14:paraId="2AE00E85" w14:textId="77777777" w:rsidR="0097215A" w:rsidRDefault="009B1E0B">
            <w:pPr>
              <w:pStyle w:val="aff"/>
              <w:ind w:left="0"/>
              <w:jc w:val="center"/>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f"/>
              <w:ind w:left="0"/>
              <w:jc w:val="both"/>
              <w:rPr>
                <w:rFonts w:ascii="Times New Roman" w:hAnsi="Times New Roman" w:cs="Times New Roman"/>
                <w:sz w:val="20"/>
                <w:szCs w:val="20"/>
                <w:lang w:val="en-US" w:eastAsia="zh-CN"/>
              </w:rPr>
            </w:pPr>
          </w:p>
          <w:p w14:paraId="59E99655"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f"/>
              <w:ind w:left="0"/>
              <w:jc w:val="both"/>
              <w:rPr>
                <w:rFonts w:ascii="Times New Roman" w:hAnsi="Times New Roman" w:cs="Times New Roman"/>
                <w:sz w:val="20"/>
                <w:szCs w:val="20"/>
                <w:lang w:val="en-US" w:eastAsia="zh-CN"/>
              </w:rPr>
            </w:pPr>
          </w:p>
          <w:p w14:paraId="366C620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f"/>
              <w:ind w:left="0"/>
              <w:jc w:val="both"/>
              <w:rPr>
                <w:rFonts w:ascii="Times New Roman" w:hAnsi="Times New Roman" w:cs="Times New Roman"/>
                <w:sz w:val="20"/>
                <w:szCs w:val="20"/>
                <w:lang w:val="en-US" w:eastAsia="zh-CN"/>
              </w:rPr>
            </w:pPr>
          </w:p>
          <w:p w14:paraId="7D0A0D54"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f"/>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lastRenderedPageBreak/>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f"/>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3A9C8B0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f"/>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af8"/>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f"/>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f"/>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f"/>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aff"/>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72"/>
        <w:gridCol w:w="1316"/>
        <w:gridCol w:w="7168"/>
      </w:tblGrid>
      <w:tr w:rsidR="0097215A" w14:paraId="5384E7E9" w14:textId="77777777" w:rsidTr="00DB41EF">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DB41EF">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DB41EF">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DB41EF">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DB41EF">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DB41EF">
        <w:tc>
          <w:tcPr>
            <w:tcW w:w="1372" w:type="dxa"/>
          </w:tcPr>
          <w:p w14:paraId="184316CF" w14:textId="77777777" w:rsidR="0097215A" w:rsidRDefault="009B1E0B">
            <w:pPr>
              <w:rPr>
                <w:lang w:val="en-US" w:eastAsia="ko-KR"/>
              </w:rPr>
            </w:pPr>
            <w:r>
              <w:rPr>
                <w:lang w:val="en-US" w:eastAsia="ko-KR"/>
              </w:rPr>
              <w:t>HW, HiSi</w:t>
            </w:r>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f"/>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f"/>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f"/>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f"/>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f"/>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f"/>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f"/>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DB41EF">
        <w:tc>
          <w:tcPr>
            <w:tcW w:w="1372"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rsidTr="00DB41EF">
        <w:tc>
          <w:tcPr>
            <w:tcW w:w="1372" w:type="dxa"/>
          </w:tcPr>
          <w:p w14:paraId="68237C50" w14:textId="77777777" w:rsidR="0097215A" w:rsidRDefault="009B1E0B">
            <w:pPr>
              <w:rPr>
                <w:rFonts w:eastAsia="Yu Mincho"/>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DB41EF">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rsidTr="00DB41EF">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DB41EF">
        <w:tc>
          <w:tcPr>
            <w:tcW w:w="1372" w:type="dxa"/>
          </w:tcPr>
          <w:p w14:paraId="73439A55" w14:textId="77777777" w:rsidR="0097215A" w:rsidRDefault="009B1E0B">
            <w:pPr>
              <w:rPr>
                <w:rFonts w:eastAsia="宋体"/>
                <w:lang w:val="en-US" w:eastAsia="ja-JP"/>
              </w:rPr>
            </w:pPr>
            <w:r>
              <w:rPr>
                <w:rFonts w:eastAsia="宋体" w:hint="eastAsia"/>
                <w:lang w:val="en-US" w:eastAsia="zh-CN"/>
              </w:rPr>
              <w:t>ZTE, Sanechips</w:t>
            </w:r>
          </w:p>
        </w:tc>
        <w:tc>
          <w:tcPr>
            <w:tcW w:w="8484"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rsidTr="00DB41EF">
        <w:tc>
          <w:tcPr>
            <w:tcW w:w="1372" w:type="dxa"/>
          </w:tcPr>
          <w:p w14:paraId="76288107" w14:textId="77777777" w:rsidR="0097215A" w:rsidRDefault="009B1E0B">
            <w:pPr>
              <w:rPr>
                <w:rFonts w:eastAsia="宋体"/>
                <w:lang w:val="en-US" w:eastAsia="zh-CN"/>
              </w:rPr>
            </w:pPr>
            <w:r>
              <w:rPr>
                <w:rFonts w:eastAsia="宋体"/>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DB41EF">
        <w:tc>
          <w:tcPr>
            <w:tcW w:w="1372"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DB41EF">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DB41EF">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DB41EF">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DB41EF">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DB41EF">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DB41EF">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DB41EF">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DB41EF">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DB41EF">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DB41EF">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lastRenderedPageBreak/>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DB41EF">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DB41EF">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DB41EF">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DB41EF">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DB41EF">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lastRenderedPageBreak/>
              <w:t xml:space="preserve">As one example: </w:t>
            </w:r>
          </w:p>
          <w:p w14:paraId="1FA5798F" w14:textId="77777777" w:rsidR="0097215A" w:rsidRDefault="009B1E0B">
            <w:pPr>
              <w:pStyle w:val="aff"/>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DB41EF">
        <w:tc>
          <w:tcPr>
            <w:tcW w:w="1372" w:type="dxa"/>
          </w:tcPr>
          <w:p w14:paraId="3CE87AB3" w14:textId="77777777" w:rsidR="0097215A" w:rsidRDefault="009B1E0B">
            <w:pPr>
              <w:rPr>
                <w:lang w:val="en-US" w:eastAsia="ko-KR"/>
              </w:rPr>
            </w:pPr>
            <w:r>
              <w:rPr>
                <w:lang w:val="en-US" w:eastAsia="ko-KR"/>
              </w:rPr>
              <w:lastRenderedPageBreak/>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DB41EF">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DB41EF">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DB41EF">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DB41EF">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DB41EF">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DB41EF">
        <w:tc>
          <w:tcPr>
            <w:tcW w:w="1372" w:type="dxa"/>
          </w:tcPr>
          <w:p w14:paraId="15CA23EC" w14:textId="77777777" w:rsidR="0097215A" w:rsidRDefault="009B1E0B">
            <w:pPr>
              <w:rPr>
                <w:rFonts w:eastAsiaTheme="minorEastAsia"/>
                <w:lang w:val="en-US" w:eastAsia="ko-KR"/>
              </w:rPr>
            </w:pPr>
            <w:r>
              <w:rPr>
                <w:rFonts w:eastAsiaTheme="minorEastAsia"/>
                <w:lang w:val="en-US" w:eastAsia="ko-KR"/>
              </w:rPr>
              <w:lastRenderedPageBreak/>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DB41EF">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DB41EF">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f"/>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f"/>
              <w:ind w:left="360"/>
              <w:jc w:val="both"/>
              <w:rPr>
                <w:rFonts w:eastAsiaTheme="minorEastAsia"/>
                <w:sz w:val="20"/>
                <w:szCs w:val="20"/>
                <w:lang w:val="en-US" w:eastAsia="zh-CN"/>
              </w:rPr>
            </w:pPr>
          </w:p>
          <w:p w14:paraId="783CA873"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f"/>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f"/>
              <w:ind w:left="360"/>
              <w:jc w:val="both"/>
              <w:rPr>
                <w:b/>
                <w:bCs/>
                <w:sz w:val="20"/>
                <w:szCs w:val="20"/>
                <w:lang w:val="en-US" w:eastAsia="en-GB"/>
              </w:rPr>
            </w:pPr>
          </w:p>
          <w:p w14:paraId="52B95B65"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DB41EF">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DB41EF">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DB41EF">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DB41EF">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aff"/>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DB41EF">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f"/>
              <w:ind w:left="360"/>
              <w:jc w:val="both"/>
              <w:rPr>
                <w:rFonts w:eastAsiaTheme="minorEastAsia"/>
                <w:sz w:val="20"/>
                <w:szCs w:val="20"/>
                <w:lang w:val="en-US" w:eastAsia="zh-CN"/>
              </w:rPr>
            </w:pPr>
          </w:p>
          <w:p w14:paraId="56839449" w14:textId="77777777" w:rsidR="0097215A" w:rsidRDefault="009B1E0B">
            <w:pPr>
              <w:pStyle w:val="aff"/>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f"/>
              <w:ind w:left="0"/>
              <w:jc w:val="both"/>
              <w:rPr>
                <w:rFonts w:eastAsiaTheme="minorEastAsia"/>
                <w:sz w:val="20"/>
                <w:szCs w:val="20"/>
                <w:lang w:val="en-US" w:eastAsia="zh-CN"/>
              </w:rPr>
            </w:pPr>
          </w:p>
          <w:p w14:paraId="3A8A9CED"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f"/>
              <w:ind w:left="0"/>
              <w:jc w:val="both"/>
              <w:rPr>
                <w:rFonts w:eastAsiaTheme="minorEastAsia"/>
                <w:sz w:val="20"/>
                <w:szCs w:val="20"/>
                <w:lang w:val="en-US" w:eastAsia="zh-CN"/>
              </w:rPr>
            </w:pPr>
          </w:p>
          <w:p w14:paraId="5B6598C7"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DB41EF">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aff"/>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DB41EF">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DB41EF">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DB41EF">
        <w:tc>
          <w:tcPr>
            <w:tcW w:w="1372" w:type="dxa"/>
          </w:tcPr>
          <w:p w14:paraId="3B62C910" w14:textId="77777777" w:rsidR="0097215A" w:rsidRPr="00FB2E98" w:rsidRDefault="009B1E0B">
            <w:pPr>
              <w:rPr>
                <w:lang w:val="en-US" w:eastAsia="ko-KR"/>
              </w:rPr>
            </w:pPr>
            <w:r w:rsidRPr="00FB2E98">
              <w:rPr>
                <w:lang w:val="en-US" w:eastAsia="ko-KR"/>
              </w:rPr>
              <w:t>Qualcomm</w:t>
            </w:r>
          </w:p>
        </w:tc>
        <w:tc>
          <w:tcPr>
            <w:tcW w:w="1316"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168"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DB41EF">
        <w:tc>
          <w:tcPr>
            <w:tcW w:w="1372"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484"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lastRenderedPageBreak/>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DB41EF">
        <w:tc>
          <w:tcPr>
            <w:tcW w:w="1372"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lastRenderedPageBreak/>
              <w:t>vivo</w:t>
            </w:r>
          </w:p>
        </w:tc>
        <w:tc>
          <w:tcPr>
            <w:tcW w:w="1316"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168"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DB41EF">
        <w:tc>
          <w:tcPr>
            <w:tcW w:w="1372"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316" w:type="dxa"/>
          </w:tcPr>
          <w:p w14:paraId="1557964D" w14:textId="77777777" w:rsidR="0097215A" w:rsidRPr="00FB2E98" w:rsidRDefault="0097215A">
            <w:pPr>
              <w:tabs>
                <w:tab w:val="left" w:pos="551"/>
              </w:tabs>
              <w:rPr>
                <w:rFonts w:eastAsiaTheme="minorEastAsia"/>
                <w:lang w:val="en-US" w:eastAsia="zh-CN"/>
              </w:rPr>
            </w:pPr>
          </w:p>
        </w:tc>
        <w:tc>
          <w:tcPr>
            <w:tcW w:w="7168"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DB41EF">
        <w:tc>
          <w:tcPr>
            <w:tcW w:w="1372"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t>Spreadtrum</w:t>
            </w:r>
          </w:p>
        </w:tc>
        <w:tc>
          <w:tcPr>
            <w:tcW w:w="1316"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168" w:type="dxa"/>
          </w:tcPr>
          <w:p w14:paraId="6277EFDD" w14:textId="77777777" w:rsidR="0097215A" w:rsidRPr="00FB2E98" w:rsidRDefault="0097215A">
            <w:pPr>
              <w:rPr>
                <w:rFonts w:eastAsiaTheme="minorEastAsia"/>
                <w:lang w:val="en-US" w:eastAsia="zh-CN"/>
              </w:rPr>
            </w:pPr>
          </w:p>
        </w:tc>
      </w:tr>
      <w:tr w:rsidR="0097215A" w14:paraId="74B07654" w14:textId="77777777" w:rsidTr="00DB41EF">
        <w:tc>
          <w:tcPr>
            <w:tcW w:w="1372"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316" w:type="dxa"/>
          </w:tcPr>
          <w:p w14:paraId="5EDCB6E2" w14:textId="77777777" w:rsidR="0097215A" w:rsidRPr="00FB2E98" w:rsidRDefault="0097215A">
            <w:pPr>
              <w:tabs>
                <w:tab w:val="left" w:pos="551"/>
              </w:tabs>
              <w:rPr>
                <w:rFonts w:eastAsiaTheme="minorEastAsia"/>
                <w:lang w:val="en-US" w:eastAsia="zh-CN"/>
              </w:rPr>
            </w:pPr>
          </w:p>
        </w:tc>
        <w:tc>
          <w:tcPr>
            <w:tcW w:w="7168"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lastRenderedPageBreak/>
              <w:t>FG 6-1 may need update for RedCap UE.</w:t>
            </w:r>
          </w:p>
        </w:tc>
      </w:tr>
      <w:tr w:rsidR="0097215A" w14:paraId="264F1E57" w14:textId="77777777" w:rsidTr="00DB41EF">
        <w:tc>
          <w:tcPr>
            <w:tcW w:w="1372"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lastRenderedPageBreak/>
              <w:t>Xiaomi</w:t>
            </w:r>
          </w:p>
        </w:tc>
        <w:tc>
          <w:tcPr>
            <w:tcW w:w="1316" w:type="dxa"/>
          </w:tcPr>
          <w:p w14:paraId="2C184E8F" w14:textId="77777777" w:rsidR="0097215A" w:rsidRPr="00FB2E98" w:rsidRDefault="0097215A">
            <w:pPr>
              <w:tabs>
                <w:tab w:val="left" w:pos="551"/>
              </w:tabs>
              <w:rPr>
                <w:rFonts w:eastAsiaTheme="minorEastAsia"/>
                <w:lang w:val="en-US" w:eastAsia="zh-CN"/>
              </w:rPr>
            </w:pPr>
          </w:p>
        </w:tc>
        <w:tc>
          <w:tcPr>
            <w:tcW w:w="7168"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DB41EF">
        <w:tc>
          <w:tcPr>
            <w:tcW w:w="1372"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316" w:type="dxa"/>
          </w:tcPr>
          <w:p w14:paraId="298D56D2" w14:textId="77777777" w:rsidR="0097215A" w:rsidRPr="00FB2E98" w:rsidRDefault="0097215A">
            <w:pPr>
              <w:tabs>
                <w:tab w:val="left" w:pos="551"/>
              </w:tabs>
              <w:rPr>
                <w:rFonts w:eastAsiaTheme="minorEastAsia"/>
                <w:lang w:val="en-US" w:eastAsia="zh-CN"/>
              </w:rPr>
            </w:pPr>
          </w:p>
        </w:tc>
        <w:tc>
          <w:tcPr>
            <w:tcW w:w="7168"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DB41EF">
        <w:tc>
          <w:tcPr>
            <w:tcW w:w="1372"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t>OPPO</w:t>
            </w:r>
          </w:p>
        </w:tc>
        <w:tc>
          <w:tcPr>
            <w:tcW w:w="1316" w:type="dxa"/>
          </w:tcPr>
          <w:p w14:paraId="20313A94" w14:textId="77777777" w:rsidR="0097215A" w:rsidRPr="00FB2E98" w:rsidRDefault="0097215A">
            <w:pPr>
              <w:tabs>
                <w:tab w:val="left" w:pos="551"/>
              </w:tabs>
              <w:rPr>
                <w:rFonts w:eastAsiaTheme="minorEastAsia"/>
                <w:lang w:val="en-US" w:eastAsia="zh-CN"/>
              </w:rPr>
            </w:pPr>
          </w:p>
        </w:tc>
        <w:tc>
          <w:tcPr>
            <w:tcW w:w="7168"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DB41EF">
        <w:tc>
          <w:tcPr>
            <w:tcW w:w="1372"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316"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168"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DB41EF">
        <w:tc>
          <w:tcPr>
            <w:tcW w:w="1372"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316" w:type="dxa"/>
          </w:tcPr>
          <w:p w14:paraId="62BA7F1D" w14:textId="77777777" w:rsidR="0097215A" w:rsidRPr="00FB2E98" w:rsidRDefault="0097215A">
            <w:pPr>
              <w:tabs>
                <w:tab w:val="left" w:pos="551"/>
              </w:tabs>
              <w:rPr>
                <w:rFonts w:eastAsia="Yu Mincho"/>
                <w:lang w:val="en-US" w:eastAsia="ja-JP"/>
              </w:rPr>
            </w:pPr>
          </w:p>
        </w:tc>
        <w:tc>
          <w:tcPr>
            <w:tcW w:w="7168"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sidRPr="00FB2E98">
              <w:rPr>
                <w:rFonts w:eastAsiaTheme="minorEastAsia"/>
                <w:lang w:val="en-US" w:eastAsia="zh-CN"/>
              </w:rPr>
              <w:lastRenderedPageBreak/>
              <w:t xml:space="preserve">usage. So, in our opinion, keeping the optional support operation based on CSI-RS seems reasonable. </w:t>
            </w:r>
          </w:p>
        </w:tc>
      </w:tr>
      <w:tr w:rsidR="0097215A" w14:paraId="71A9B669" w14:textId="77777777" w:rsidTr="00DB41EF">
        <w:tc>
          <w:tcPr>
            <w:tcW w:w="1372"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Nordic </w:t>
            </w:r>
          </w:p>
        </w:tc>
        <w:tc>
          <w:tcPr>
            <w:tcW w:w="1316" w:type="dxa"/>
          </w:tcPr>
          <w:p w14:paraId="6716E74D" w14:textId="77777777" w:rsidR="0097215A" w:rsidRPr="00FB2E98" w:rsidRDefault="0097215A">
            <w:pPr>
              <w:tabs>
                <w:tab w:val="left" w:pos="551"/>
              </w:tabs>
              <w:rPr>
                <w:rFonts w:eastAsia="Yu Mincho"/>
                <w:lang w:val="en-US" w:eastAsia="ja-JP"/>
              </w:rPr>
            </w:pPr>
          </w:p>
        </w:tc>
        <w:tc>
          <w:tcPr>
            <w:tcW w:w="7168"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DB41EF">
        <w:tc>
          <w:tcPr>
            <w:tcW w:w="1372"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Huawei, HiSi</w:t>
            </w:r>
          </w:p>
        </w:tc>
        <w:tc>
          <w:tcPr>
            <w:tcW w:w="1316" w:type="dxa"/>
          </w:tcPr>
          <w:p w14:paraId="0924FBB5" w14:textId="77777777" w:rsidR="0097215A" w:rsidRPr="00FB2E98" w:rsidRDefault="0097215A">
            <w:pPr>
              <w:tabs>
                <w:tab w:val="left" w:pos="551"/>
              </w:tabs>
              <w:rPr>
                <w:rFonts w:eastAsiaTheme="minorEastAsia"/>
                <w:lang w:val="en-US" w:eastAsia="zh-CN"/>
              </w:rPr>
            </w:pPr>
          </w:p>
        </w:tc>
        <w:tc>
          <w:tcPr>
            <w:tcW w:w="7168"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sidRPr="00FB2E98">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f"/>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DB41EF">
        <w:tc>
          <w:tcPr>
            <w:tcW w:w="1372"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316"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DB41EF">
        <w:tc>
          <w:tcPr>
            <w:tcW w:w="1372"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316" w:type="dxa"/>
          </w:tcPr>
          <w:p w14:paraId="12D359F2" w14:textId="77777777" w:rsidR="0097215A" w:rsidRPr="00FB2E98" w:rsidRDefault="0097215A">
            <w:pPr>
              <w:tabs>
                <w:tab w:val="left" w:pos="551"/>
              </w:tabs>
              <w:rPr>
                <w:rFonts w:eastAsia="Yu Mincho"/>
                <w:lang w:val="en-US" w:eastAsia="ja-JP"/>
              </w:rPr>
            </w:pPr>
          </w:p>
        </w:tc>
        <w:tc>
          <w:tcPr>
            <w:tcW w:w="7168"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DB41EF">
        <w:tc>
          <w:tcPr>
            <w:tcW w:w="1372" w:type="dxa"/>
          </w:tcPr>
          <w:p w14:paraId="1463FE13" w14:textId="77777777" w:rsidR="0097215A" w:rsidRPr="00FB2E98" w:rsidRDefault="009B1E0B">
            <w:pPr>
              <w:rPr>
                <w:rFonts w:eastAsia="Yu Mincho"/>
                <w:lang w:val="en-US" w:eastAsia="ja-JP"/>
              </w:rPr>
            </w:pPr>
            <w:r w:rsidRPr="00FB2E98">
              <w:rPr>
                <w:rFonts w:eastAsia="Yu Mincho"/>
                <w:lang w:val="en-US" w:eastAsia="ja-JP"/>
              </w:rPr>
              <w:t>CMCC</w:t>
            </w:r>
          </w:p>
        </w:tc>
        <w:tc>
          <w:tcPr>
            <w:tcW w:w="1316"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4BFCE5B"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宋体"/>
                <w:lang w:val="en-US" w:eastAsia="zh-CN"/>
              </w:rPr>
              <w:t>can not</w:t>
            </w:r>
            <w:proofErr w:type="spellEnd"/>
            <w:r w:rsidRPr="00FB2E98">
              <w:rPr>
                <w:rFonts w:eastAsia="宋体"/>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We propose to keep the WA about CSI-RS. </w:t>
            </w:r>
          </w:p>
          <w:p w14:paraId="732B40B1"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If additional concern is that it </w:t>
            </w:r>
            <w:proofErr w:type="spellStart"/>
            <w:r w:rsidRPr="00FB2E98">
              <w:rPr>
                <w:rFonts w:eastAsia="宋体"/>
                <w:lang w:val="en-US" w:eastAsia="zh-CN"/>
              </w:rPr>
              <w:t>can not</w:t>
            </w:r>
            <w:proofErr w:type="spellEnd"/>
            <w:r w:rsidRPr="00FB2E98">
              <w:rPr>
                <w:rFonts w:eastAsia="宋体"/>
                <w:lang w:val="en-US" w:eastAsia="zh-CN"/>
              </w:rPr>
              <w:t xml:space="preserve"> be used standalone, it can be used combined with RF retuning as in measurement gap. Since measurement gap is anyway needed for inter-frequency RRM measurement, </w:t>
            </w:r>
            <w:proofErr w:type="gramStart"/>
            <w:r w:rsidRPr="00FB2E98">
              <w:rPr>
                <w:rFonts w:eastAsia="宋体"/>
                <w:lang w:val="en-US" w:eastAsia="zh-CN"/>
              </w:rPr>
              <w:t>and  CSI</w:t>
            </w:r>
            <w:proofErr w:type="gramEnd"/>
            <w:r w:rsidRPr="00FB2E98">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宋体"/>
                <w:lang w:val="en-US" w:eastAsia="zh-CN"/>
              </w:rPr>
              <w:t>vivo’s</w:t>
            </w:r>
            <w:proofErr w:type="spellEnd"/>
            <w:r w:rsidRPr="00FB2E98">
              <w:rPr>
                <w:rFonts w:eastAsia="宋体"/>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 xml:space="preserve">Working assumption: </w:t>
            </w:r>
            <w:r w:rsidRPr="00FB2E98">
              <w:rPr>
                <w:rFonts w:eastAsia="宋体"/>
                <w:lang w:val="en-US" w:eastAsia="zh-CN"/>
              </w:rPr>
              <w:t xml:space="preserve">A RedCap UE can in addition optionally support operation based on CSI-RS </w:t>
            </w:r>
            <w:r w:rsidRPr="00FB2E98">
              <w:rPr>
                <w:rFonts w:eastAsia="宋体"/>
                <w:color w:val="FF0000"/>
                <w:lang w:val="en-US" w:eastAsia="zh-CN"/>
              </w:rPr>
              <w:t>instead of SSB in it</w:t>
            </w:r>
            <w:r w:rsidRPr="00FB2E98">
              <w:rPr>
                <w:rFonts w:eastAsia="宋体"/>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Working assumption:</w:t>
            </w:r>
            <w:r w:rsidRPr="00FB2E98">
              <w:rPr>
                <w:rFonts w:eastAsia="宋体"/>
                <w:b/>
                <w:bCs/>
                <w:lang w:val="en-US" w:eastAsia="zh-CN"/>
              </w:rPr>
              <w:t xml:space="preserve"> </w:t>
            </w:r>
            <w:r w:rsidRPr="00FB2E98">
              <w:rPr>
                <w:rFonts w:eastAsia="宋体"/>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RAN4 can decide a minimum measurement gap configuration if needed.</w:t>
            </w:r>
          </w:p>
          <w:p w14:paraId="6FC0C455" w14:textId="77777777" w:rsidR="0097215A" w:rsidRPr="00FB2E98" w:rsidRDefault="009B1E0B">
            <w:pPr>
              <w:spacing w:after="0" w:line="240" w:lineRule="auto"/>
              <w:rPr>
                <w:rFonts w:eastAsia="宋体"/>
                <w:lang w:val="en-US" w:eastAsia="zh-CN"/>
              </w:rPr>
            </w:pPr>
            <w:r w:rsidRPr="00FB2E98">
              <w:rPr>
                <w:rFonts w:eastAsia="宋体"/>
                <w:lang w:val="en-US" w:eastAsia="zh-CN"/>
              </w:rPr>
              <w:t> </w:t>
            </w:r>
          </w:p>
          <w:p w14:paraId="5138D9DA" w14:textId="77777777" w:rsidR="0097215A" w:rsidRPr="00FB2E98" w:rsidRDefault="009B1E0B">
            <w:pPr>
              <w:spacing w:after="0" w:line="240" w:lineRule="auto"/>
              <w:rPr>
                <w:rFonts w:eastAsia="宋体"/>
                <w:lang w:val="en-US" w:eastAsia="zh-CN"/>
              </w:rPr>
            </w:pPr>
            <w:r w:rsidRPr="00FB2E98">
              <w:rPr>
                <w:rFonts w:eastAsia="宋体"/>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And for the UE capability about NCD-SSB, we also think what CATT proposes is a good compromise: UE can report a capability indicates that it support </w:t>
            </w:r>
            <w:r w:rsidRPr="00FB2E98">
              <w:rPr>
                <w:rFonts w:eastAsia="宋体"/>
                <w:b/>
                <w:bCs/>
                <w:color w:val="000000"/>
                <w:lang w:val="en-US" w:eastAsia="zh-CN"/>
              </w:rPr>
              <w:t>an RRC-configured active DL BWP in connected mode with or without SSB.</w:t>
            </w:r>
          </w:p>
        </w:tc>
      </w:tr>
      <w:tr w:rsidR="0097215A" w14:paraId="066EDDA6" w14:textId="77777777" w:rsidTr="00DB41EF">
        <w:tc>
          <w:tcPr>
            <w:tcW w:w="1372"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316" w:type="dxa"/>
          </w:tcPr>
          <w:p w14:paraId="7A7817A7" w14:textId="77777777" w:rsidR="0097215A" w:rsidRPr="00FB2E98" w:rsidRDefault="0097215A">
            <w:pPr>
              <w:tabs>
                <w:tab w:val="left" w:pos="551"/>
              </w:tabs>
              <w:rPr>
                <w:rFonts w:eastAsiaTheme="minorEastAsia"/>
                <w:lang w:val="en-US" w:eastAsia="zh-CN"/>
              </w:rPr>
            </w:pPr>
          </w:p>
        </w:tc>
        <w:tc>
          <w:tcPr>
            <w:tcW w:w="7168"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8"/>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DB41EF">
        <w:tc>
          <w:tcPr>
            <w:tcW w:w="1372"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316" w:type="dxa"/>
          </w:tcPr>
          <w:p w14:paraId="543C7D50" w14:textId="77777777" w:rsidR="0097215A" w:rsidRPr="00FB2E98" w:rsidRDefault="0097215A">
            <w:pPr>
              <w:tabs>
                <w:tab w:val="left" w:pos="551"/>
              </w:tabs>
              <w:rPr>
                <w:rFonts w:eastAsiaTheme="minorEastAsia"/>
                <w:lang w:val="en-US" w:eastAsia="zh-CN"/>
              </w:rPr>
            </w:pPr>
          </w:p>
        </w:tc>
        <w:tc>
          <w:tcPr>
            <w:tcW w:w="7168"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lastRenderedPageBreak/>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DB41EF">
        <w:tc>
          <w:tcPr>
            <w:tcW w:w="1372" w:type="dxa"/>
          </w:tcPr>
          <w:p w14:paraId="3F6425DA" w14:textId="77777777" w:rsidR="0097215A" w:rsidRPr="00FB2E98" w:rsidRDefault="009B1E0B">
            <w:pPr>
              <w:rPr>
                <w:rFonts w:eastAsia="宋体"/>
                <w:lang w:val="en-US" w:eastAsia="ja-JP"/>
              </w:rPr>
            </w:pPr>
            <w:r w:rsidRPr="00FB2E98">
              <w:rPr>
                <w:rFonts w:eastAsia="宋体"/>
                <w:lang w:val="en-US" w:eastAsia="zh-CN"/>
              </w:rPr>
              <w:lastRenderedPageBreak/>
              <w:t>ZTE, Sanechips</w:t>
            </w:r>
          </w:p>
        </w:tc>
        <w:tc>
          <w:tcPr>
            <w:tcW w:w="1316" w:type="dxa"/>
          </w:tcPr>
          <w:p w14:paraId="000CE4A8" w14:textId="77777777" w:rsidR="0097215A" w:rsidRPr="00FB2E98" w:rsidRDefault="0097215A">
            <w:pPr>
              <w:tabs>
                <w:tab w:val="left" w:pos="551"/>
              </w:tabs>
              <w:rPr>
                <w:rFonts w:eastAsia="宋体"/>
                <w:lang w:val="en-US" w:eastAsia="zh-CN"/>
              </w:rPr>
            </w:pPr>
          </w:p>
        </w:tc>
        <w:tc>
          <w:tcPr>
            <w:tcW w:w="7168" w:type="dxa"/>
          </w:tcPr>
          <w:p w14:paraId="09ACA6F3" w14:textId="77777777" w:rsidR="0097215A" w:rsidRPr="00FB2E98" w:rsidRDefault="009B1E0B">
            <w:pPr>
              <w:rPr>
                <w:rFonts w:eastAsia="宋体"/>
                <w:lang w:val="en-US" w:eastAsia="zh-CN"/>
              </w:rPr>
            </w:pPr>
            <w:r w:rsidRPr="00FB2E98">
              <w:rPr>
                <w:rFonts w:eastAsia="宋体"/>
                <w:lang w:val="en-US" w:eastAsia="zh-CN"/>
              </w:rPr>
              <w:t>We have two comments regarding the idle/inactive mode and connected mode.</w:t>
            </w:r>
          </w:p>
          <w:p w14:paraId="3F8D684F" w14:textId="77777777" w:rsidR="0097215A" w:rsidRPr="00FB2E98" w:rsidRDefault="009B1E0B">
            <w:pPr>
              <w:rPr>
                <w:rFonts w:eastAsia="宋体"/>
                <w:b/>
                <w:bCs/>
                <w:lang w:val="en-US" w:eastAsia="zh-CN"/>
              </w:rPr>
            </w:pPr>
            <w:r w:rsidRPr="00FB2E98">
              <w:rPr>
                <w:rFonts w:eastAsia="宋体"/>
                <w:b/>
                <w:bCs/>
                <w:lang w:val="en-US" w:eastAsia="zh-CN"/>
              </w:rPr>
              <w:t>Comment 1:</w:t>
            </w:r>
          </w:p>
          <w:p w14:paraId="2EE77064" w14:textId="77777777" w:rsidR="0097215A" w:rsidRPr="00FB2E98" w:rsidRDefault="009B1E0B">
            <w:pPr>
              <w:rPr>
                <w:rFonts w:eastAsia="宋体"/>
                <w:lang w:val="en-US" w:eastAsia="zh-CN"/>
              </w:rPr>
            </w:pPr>
            <w:r w:rsidRPr="00FB2E98">
              <w:rPr>
                <w:rFonts w:eastAsia="宋体"/>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宋体"/>
                <w:lang w:val="en-US" w:eastAsia="zh-CN"/>
              </w:rPr>
            </w:pPr>
            <w:r w:rsidRPr="00FB2E98">
              <w:rPr>
                <w:rFonts w:eastAsia="宋体"/>
                <w:lang w:val="en-US" w:eastAsia="zh-CN"/>
              </w:rPr>
              <w:t xml:space="preserve">When paging is configured for separate initial DL BWP, retuning to CORESET0 for reading SIBs </w:t>
            </w:r>
            <w:proofErr w:type="spellStart"/>
            <w:r w:rsidRPr="00FB2E98">
              <w:rPr>
                <w:rFonts w:eastAsia="宋体"/>
                <w:lang w:val="en-US" w:eastAsia="zh-CN"/>
              </w:rPr>
              <w:t>can not</w:t>
            </w:r>
            <w:proofErr w:type="spellEnd"/>
            <w:r w:rsidRPr="00FB2E98">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宋体"/>
                <w:lang w:val="en-US" w:eastAsia="zh-CN"/>
              </w:rPr>
            </w:pPr>
            <w:r w:rsidRPr="00FB2E98">
              <w:rPr>
                <w:rFonts w:eastAsia="宋体"/>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sidRPr="00FB2E98">
              <w:rPr>
                <w:rFonts w:eastAsia="宋体"/>
                <w:lang w:val="en-US" w:eastAsia="zh-CN"/>
              </w:rPr>
              <w:t>this,  separate</w:t>
            </w:r>
            <w:proofErr w:type="gramEnd"/>
            <w:r w:rsidRPr="00FB2E98">
              <w:rPr>
                <w:rFonts w:eastAsia="宋体"/>
                <w:lang w:val="en-US" w:eastAsia="zh-CN"/>
              </w:rPr>
              <w:t xml:space="preserve"> paging configured in separate initial DL BWP in idle/inactive mode is not also necessary.</w:t>
            </w:r>
          </w:p>
          <w:p w14:paraId="69252CBC" w14:textId="77777777" w:rsidR="0097215A" w:rsidRPr="00FB2E98" w:rsidRDefault="009B1E0B">
            <w:pPr>
              <w:rPr>
                <w:rFonts w:eastAsia="宋体"/>
                <w:lang w:val="en-US" w:eastAsia="zh-CN"/>
              </w:rPr>
            </w:pPr>
            <w:r w:rsidRPr="00FB2E98">
              <w:rPr>
                <w:rFonts w:eastAsia="宋体"/>
                <w:lang w:val="en-US" w:eastAsia="zh-CN"/>
              </w:rPr>
              <w:t>Based on the above analysis, the following options should be considered:</w:t>
            </w:r>
          </w:p>
          <w:p w14:paraId="52320C66" w14:textId="77777777" w:rsidR="0097215A" w:rsidRPr="00FB2E98" w:rsidRDefault="009B1E0B">
            <w:pPr>
              <w:rPr>
                <w:rFonts w:eastAsia="宋体"/>
                <w:lang w:val="en-US" w:eastAsia="zh-CN"/>
              </w:rPr>
            </w:pPr>
            <w:r w:rsidRPr="00FB2E98">
              <w:rPr>
                <w:rFonts w:eastAsia="宋体"/>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宋体"/>
                <w:lang w:val="en-US" w:eastAsia="zh-CN"/>
              </w:rPr>
            </w:pPr>
          </w:p>
          <w:p w14:paraId="2D828A10" w14:textId="77777777" w:rsidR="0097215A" w:rsidRPr="00FB2E98" w:rsidRDefault="009B1E0B">
            <w:pPr>
              <w:rPr>
                <w:rFonts w:eastAsia="宋体"/>
                <w:lang w:val="en-US" w:eastAsia="zh-CN"/>
              </w:rPr>
            </w:pPr>
            <w:r w:rsidRPr="00FB2E98">
              <w:rPr>
                <w:rFonts w:eastAsia="宋体"/>
                <w:lang w:val="en-US" w:eastAsia="zh-CN"/>
              </w:rPr>
              <w:t>2</w:t>
            </w:r>
            <w:r w:rsidRPr="00FB2E98">
              <w:rPr>
                <w:rFonts w:eastAsia="宋体"/>
                <w:vertAlign w:val="superscript"/>
                <w:lang w:val="en-US" w:eastAsia="zh-CN"/>
              </w:rPr>
              <w:t>nd</w:t>
            </w:r>
            <w:r w:rsidRPr="00FB2E98">
              <w:rPr>
                <w:rFonts w:eastAsia="宋体"/>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宋体"/>
                <w:b/>
                <w:bCs/>
                <w:lang w:val="en-US" w:eastAsia="zh-CN"/>
              </w:rPr>
            </w:pPr>
            <w:r w:rsidRPr="00FB2E98">
              <w:rPr>
                <w:rFonts w:eastAsia="宋体"/>
                <w:b/>
                <w:bCs/>
                <w:lang w:val="en-US" w:eastAsia="zh-CN"/>
              </w:rPr>
              <w:t>Comment2:</w:t>
            </w:r>
          </w:p>
          <w:p w14:paraId="5E96B1BE" w14:textId="77777777" w:rsidR="0097215A" w:rsidRPr="00FB2E98" w:rsidRDefault="009B1E0B">
            <w:pPr>
              <w:rPr>
                <w:rFonts w:eastAsia="宋体"/>
                <w:lang w:val="en-US" w:eastAsia="zh-CN"/>
              </w:rPr>
            </w:pPr>
            <w:r w:rsidRPr="00FB2E98">
              <w:rPr>
                <w:rFonts w:eastAsia="宋体"/>
                <w:lang w:val="en-US" w:eastAsia="zh-CN"/>
              </w:rPr>
              <w:t xml:space="preserve">For the RRC-configured active DL BWP in connected mode, the situation is optional NCD-SSB support is almost agreed in the online discussion. Considering the Huawei’ </w:t>
            </w:r>
            <w:r w:rsidRPr="00FB2E98">
              <w:rPr>
                <w:rFonts w:eastAsia="宋体"/>
                <w:lang w:val="en-US" w:eastAsia="zh-CN"/>
              </w:rPr>
              <w:lastRenderedPageBreak/>
              <w:t>version is more clear, we suggest to add the corresponding modification as the starting point.</w:t>
            </w:r>
          </w:p>
        </w:tc>
      </w:tr>
      <w:tr w:rsidR="002265C4" w14:paraId="6AB42B4F" w14:textId="77777777" w:rsidTr="00DB41EF">
        <w:tc>
          <w:tcPr>
            <w:tcW w:w="1372" w:type="dxa"/>
          </w:tcPr>
          <w:p w14:paraId="44F55153" w14:textId="27B8C47A" w:rsidR="002265C4" w:rsidRPr="00FB2E98" w:rsidRDefault="002265C4">
            <w:pPr>
              <w:rPr>
                <w:rFonts w:eastAsia="宋体"/>
                <w:lang w:val="en-US" w:eastAsia="zh-CN"/>
              </w:rPr>
            </w:pPr>
            <w:r w:rsidRPr="00FB2E98">
              <w:rPr>
                <w:rFonts w:eastAsia="宋体"/>
                <w:lang w:val="en-US" w:eastAsia="zh-CN"/>
              </w:rPr>
              <w:lastRenderedPageBreak/>
              <w:t>Lenovo, Motorola Mobility</w:t>
            </w:r>
          </w:p>
        </w:tc>
        <w:tc>
          <w:tcPr>
            <w:tcW w:w="1316" w:type="dxa"/>
          </w:tcPr>
          <w:p w14:paraId="123DC561" w14:textId="765649A5" w:rsidR="002265C4" w:rsidRPr="00FB2E98" w:rsidRDefault="002265C4">
            <w:pPr>
              <w:tabs>
                <w:tab w:val="left" w:pos="551"/>
              </w:tabs>
              <w:rPr>
                <w:rFonts w:eastAsia="宋体"/>
                <w:lang w:val="en-US" w:eastAsia="zh-CN"/>
              </w:rPr>
            </w:pPr>
            <w:r w:rsidRPr="00FB2E98">
              <w:rPr>
                <w:rFonts w:eastAsia="宋体"/>
                <w:lang w:val="en-US" w:eastAsia="zh-CN"/>
              </w:rPr>
              <w:t>Y</w:t>
            </w:r>
          </w:p>
        </w:tc>
        <w:tc>
          <w:tcPr>
            <w:tcW w:w="7168" w:type="dxa"/>
          </w:tcPr>
          <w:p w14:paraId="66C9E71D" w14:textId="5B17D28F" w:rsidR="002265C4" w:rsidRPr="00FB2E98" w:rsidRDefault="002265C4">
            <w:pPr>
              <w:rPr>
                <w:rFonts w:eastAsia="宋体"/>
                <w:lang w:val="en-US" w:eastAsia="zh-CN"/>
              </w:rPr>
            </w:pPr>
            <w:r w:rsidRPr="00FB2E98">
              <w:rPr>
                <w:rFonts w:eastAsia="宋体"/>
                <w:lang w:val="en-US" w:eastAsia="zh-CN"/>
              </w:rPr>
              <w:t>Also fine with the revisions from vivo and Qualcomm.</w:t>
            </w:r>
          </w:p>
        </w:tc>
      </w:tr>
      <w:tr w:rsidR="009D563D" w14:paraId="15E07A40" w14:textId="77777777" w:rsidTr="00DB41EF">
        <w:tc>
          <w:tcPr>
            <w:tcW w:w="1372" w:type="dxa"/>
          </w:tcPr>
          <w:p w14:paraId="4275694D" w14:textId="27BA0941" w:rsidR="009D563D" w:rsidRPr="00FB2E98" w:rsidRDefault="009D563D">
            <w:pPr>
              <w:rPr>
                <w:rFonts w:eastAsia="宋体"/>
                <w:lang w:val="en-US" w:eastAsia="zh-CN"/>
              </w:rPr>
            </w:pPr>
            <w:r w:rsidRPr="00FB2E98">
              <w:rPr>
                <w:rFonts w:eastAsia="宋体"/>
                <w:lang w:val="en-US" w:eastAsia="zh-CN"/>
              </w:rPr>
              <w:t>Nokia, NSB</w:t>
            </w:r>
          </w:p>
        </w:tc>
        <w:tc>
          <w:tcPr>
            <w:tcW w:w="1316" w:type="dxa"/>
          </w:tcPr>
          <w:p w14:paraId="2D5581EB" w14:textId="2701C54D" w:rsidR="009D563D" w:rsidRPr="00FB2E98" w:rsidRDefault="009D563D">
            <w:pPr>
              <w:tabs>
                <w:tab w:val="left" w:pos="551"/>
              </w:tabs>
              <w:rPr>
                <w:rFonts w:eastAsia="宋体"/>
                <w:lang w:val="en-US" w:eastAsia="zh-CN"/>
              </w:rPr>
            </w:pPr>
            <w:r w:rsidRPr="00FB2E98">
              <w:rPr>
                <w:rFonts w:eastAsia="宋体"/>
                <w:lang w:val="en-US" w:eastAsia="zh-CN"/>
              </w:rPr>
              <w:t>Y</w:t>
            </w:r>
          </w:p>
        </w:tc>
        <w:tc>
          <w:tcPr>
            <w:tcW w:w="7168" w:type="dxa"/>
          </w:tcPr>
          <w:p w14:paraId="4465F122" w14:textId="6ECD8F8F" w:rsidR="009D563D" w:rsidRPr="00FB2E98" w:rsidRDefault="000179F2">
            <w:pPr>
              <w:rPr>
                <w:rFonts w:eastAsia="宋体"/>
                <w:lang w:val="en-US" w:eastAsia="zh-CN"/>
              </w:rPr>
            </w:pPr>
            <w:r w:rsidRPr="00FB2E98">
              <w:rPr>
                <w:rFonts w:eastAsia="宋体"/>
                <w:lang w:val="en-US" w:eastAsia="zh-CN"/>
              </w:rPr>
              <w:t>Fine with Qualcomm’s suggestion</w:t>
            </w:r>
          </w:p>
        </w:tc>
      </w:tr>
      <w:tr w:rsidR="00337C2E" w14:paraId="5497661F" w14:textId="77777777" w:rsidTr="00DB41EF">
        <w:tc>
          <w:tcPr>
            <w:tcW w:w="1372" w:type="dxa"/>
          </w:tcPr>
          <w:p w14:paraId="5B9A8D31" w14:textId="6691D702" w:rsidR="00337C2E" w:rsidRPr="00FB2E98" w:rsidRDefault="00337C2E" w:rsidP="00337C2E">
            <w:pPr>
              <w:rPr>
                <w:rFonts w:eastAsia="宋体"/>
                <w:lang w:val="en-US" w:eastAsia="zh-CN"/>
              </w:rPr>
            </w:pPr>
            <w:r w:rsidRPr="00FB2E98">
              <w:rPr>
                <w:rFonts w:eastAsia="宋体"/>
                <w:lang w:val="en-US" w:eastAsia="ko-KR"/>
              </w:rPr>
              <w:t>LGE</w:t>
            </w:r>
          </w:p>
        </w:tc>
        <w:tc>
          <w:tcPr>
            <w:tcW w:w="1316" w:type="dxa"/>
          </w:tcPr>
          <w:p w14:paraId="53276791" w14:textId="77777777" w:rsidR="00337C2E" w:rsidRPr="00FB2E98" w:rsidRDefault="00337C2E" w:rsidP="00337C2E">
            <w:pPr>
              <w:tabs>
                <w:tab w:val="left" w:pos="551"/>
              </w:tabs>
              <w:rPr>
                <w:rFonts w:eastAsia="宋体"/>
                <w:lang w:val="en-US" w:eastAsia="zh-CN"/>
              </w:rPr>
            </w:pPr>
          </w:p>
        </w:tc>
        <w:tc>
          <w:tcPr>
            <w:tcW w:w="7168" w:type="dxa"/>
          </w:tcPr>
          <w:p w14:paraId="29BD0C8E" w14:textId="03F267DC" w:rsidR="00337C2E" w:rsidRPr="00FB2E98" w:rsidRDefault="00337C2E" w:rsidP="00337C2E">
            <w:pPr>
              <w:rPr>
                <w:rFonts w:eastAsia="宋体"/>
                <w:lang w:val="en-US" w:eastAsia="zh-CN"/>
              </w:rPr>
            </w:pPr>
            <w:r w:rsidRPr="00FB2E98">
              <w:rPr>
                <w:rFonts w:eastAsia="宋体"/>
                <w:lang w:val="en-US" w:eastAsia="ko-KR"/>
              </w:rPr>
              <w:t>Update from vivo, QC and Xiaomi is preferred.</w:t>
            </w:r>
          </w:p>
        </w:tc>
      </w:tr>
      <w:tr w:rsidR="00D23CC1" w14:paraId="4570EAB9" w14:textId="77777777" w:rsidTr="00DB41EF">
        <w:tc>
          <w:tcPr>
            <w:tcW w:w="1372" w:type="dxa"/>
          </w:tcPr>
          <w:p w14:paraId="6E6B2613" w14:textId="18B0034A" w:rsidR="00D23CC1" w:rsidRPr="00FB2E98" w:rsidRDefault="00D23CC1" w:rsidP="00337C2E">
            <w:pPr>
              <w:rPr>
                <w:rFonts w:eastAsia="宋体"/>
                <w:lang w:val="en-US" w:eastAsia="ko-KR"/>
              </w:rPr>
            </w:pPr>
            <w:r w:rsidRPr="00FB2E98">
              <w:rPr>
                <w:rFonts w:eastAsia="宋体"/>
                <w:lang w:val="en-US" w:eastAsia="ko-KR"/>
              </w:rPr>
              <w:t>IDCC</w:t>
            </w:r>
          </w:p>
        </w:tc>
        <w:tc>
          <w:tcPr>
            <w:tcW w:w="1316" w:type="dxa"/>
          </w:tcPr>
          <w:p w14:paraId="1FA0A276" w14:textId="337AF66A" w:rsidR="00D23CC1" w:rsidRPr="00FB2E98" w:rsidRDefault="00D23CC1" w:rsidP="00337C2E">
            <w:pPr>
              <w:tabs>
                <w:tab w:val="left" w:pos="551"/>
              </w:tabs>
              <w:rPr>
                <w:rFonts w:eastAsia="宋体"/>
                <w:lang w:val="en-US" w:eastAsia="zh-CN"/>
              </w:rPr>
            </w:pPr>
            <w:r w:rsidRPr="00FB2E98">
              <w:rPr>
                <w:rFonts w:eastAsia="宋体"/>
                <w:lang w:val="en-US" w:eastAsia="zh-CN"/>
              </w:rPr>
              <w:t>Y</w:t>
            </w:r>
          </w:p>
        </w:tc>
        <w:tc>
          <w:tcPr>
            <w:tcW w:w="7168" w:type="dxa"/>
          </w:tcPr>
          <w:p w14:paraId="70855092" w14:textId="77777777" w:rsidR="00D23CC1" w:rsidRPr="00FB2E98" w:rsidRDefault="00D23CC1" w:rsidP="00337C2E">
            <w:pPr>
              <w:rPr>
                <w:rFonts w:eastAsia="宋体"/>
                <w:lang w:val="en-US" w:eastAsia="ko-KR"/>
              </w:rPr>
            </w:pPr>
          </w:p>
        </w:tc>
      </w:tr>
      <w:tr w:rsidR="00E84077" w:rsidRPr="00B02759" w14:paraId="073CACD9" w14:textId="77777777" w:rsidTr="00DB41EF">
        <w:tc>
          <w:tcPr>
            <w:tcW w:w="1372" w:type="dxa"/>
          </w:tcPr>
          <w:p w14:paraId="21ED7A7A" w14:textId="77777777" w:rsidR="00E84077" w:rsidRPr="00FB2E98" w:rsidRDefault="00E84077" w:rsidP="006A01EF">
            <w:pPr>
              <w:rPr>
                <w:lang w:val="en-US" w:eastAsia="ko-KR"/>
              </w:rPr>
            </w:pPr>
            <w:r w:rsidRPr="00FB2E98">
              <w:rPr>
                <w:lang w:val="en-US" w:eastAsia="ko-KR"/>
              </w:rPr>
              <w:t>Ericsson</w:t>
            </w:r>
          </w:p>
        </w:tc>
        <w:tc>
          <w:tcPr>
            <w:tcW w:w="1316"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168"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DB41EF">
        <w:tc>
          <w:tcPr>
            <w:tcW w:w="1372" w:type="dxa"/>
          </w:tcPr>
          <w:p w14:paraId="6582F280" w14:textId="7FF63F57" w:rsidR="007A1AEE" w:rsidRPr="00FB2E98" w:rsidRDefault="007A1AEE" w:rsidP="007A1AEE">
            <w:pPr>
              <w:rPr>
                <w:lang w:val="en-US" w:eastAsia="ko-KR"/>
              </w:rPr>
            </w:pPr>
            <w:r w:rsidRPr="00FB2E98">
              <w:rPr>
                <w:rFonts w:eastAsia="宋体"/>
                <w:lang w:val="en-US" w:eastAsia="ko-KR"/>
              </w:rPr>
              <w:t>Intel</w:t>
            </w:r>
          </w:p>
        </w:tc>
        <w:tc>
          <w:tcPr>
            <w:tcW w:w="1316" w:type="dxa"/>
          </w:tcPr>
          <w:p w14:paraId="6B9E0C43" w14:textId="24E8D9EE" w:rsidR="007A1AEE" w:rsidRPr="00FB2E98" w:rsidRDefault="007A1AEE" w:rsidP="007A1AEE">
            <w:pPr>
              <w:tabs>
                <w:tab w:val="left" w:pos="551"/>
              </w:tabs>
              <w:rPr>
                <w:lang w:val="en-US" w:eastAsia="ko-KR"/>
              </w:rPr>
            </w:pPr>
            <w:r w:rsidRPr="00FB2E98">
              <w:rPr>
                <w:rFonts w:eastAsia="宋体"/>
                <w:lang w:val="en-US" w:eastAsia="zh-CN"/>
              </w:rPr>
              <w:t>Y</w:t>
            </w:r>
          </w:p>
        </w:tc>
        <w:tc>
          <w:tcPr>
            <w:tcW w:w="7168" w:type="dxa"/>
          </w:tcPr>
          <w:p w14:paraId="13FD338A" w14:textId="77777777" w:rsidR="007A1AEE" w:rsidRPr="00FB2E98" w:rsidRDefault="007A1AEE" w:rsidP="007A1AEE">
            <w:pPr>
              <w:rPr>
                <w:rFonts w:eastAsia="宋体"/>
                <w:lang w:val="en-US" w:eastAsia="ko-KR"/>
              </w:rPr>
            </w:pPr>
            <w:r w:rsidRPr="00FB2E98">
              <w:rPr>
                <w:rFonts w:eastAsia="宋体"/>
                <w:lang w:val="en-US" w:eastAsia="ko-KR"/>
              </w:rPr>
              <w:t>We are also fine with the suggestion from QC.</w:t>
            </w:r>
          </w:p>
          <w:p w14:paraId="73AEF1D2" w14:textId="77777777" w:rsidR="007A1AEE" w:rsidRPr="00FB2E98" w:rsidRDefault="007A1AEE" w:rsidP="007A1AEE">
            <w:pPr>
              <w:rPr>
                <w:rFonts w:eastAsia="宋体"/>
                <w:lang w:val="en-US" w:eastAsia="ko-KR"/>
              </w:rPr>
            </w:pPr>
            <w:r w:rsidRPr="00FB2E98">
              <w:rPr>
                <w:rFonts w:eastAsia="宋体"/>
                <w:lang w:val="en-US" w:eastAsia="ko-KR"/>
              </w:rPr>
              <w:t>A few points to highlight:</w:t>
            </w:r>
          </w:p>
          <w:p w14:paraId="19800A70"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DB41EF">
        <w:tc>
          <w:tcPr>
            <w:tcW w:w="1372"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484"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lastRenderedPageBreak/>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DB41EF">
        <w:tc>
          <w:tcPr>
            <w:tcW w:w="1372" w:type="dxa"/>
          </w:tcPr>
          <w:p w14:paraId="2BFE9EB4" w14:textId="6817EEA7" w:rsidR="00C07C62" w:rsidRPr="00FB2E98" w:rsidRDefault="00B85804" w:rsidP="006A01EF">
            <w:pPr>
              <w:rPr>
                <w:rFonts w:eastAsia="宋体"/>
                <w:lang w:val="en-US" w:eastAsia="ko-KR"/>
              </w:rPr>
            </w:pPr>
            <w:r>
              <w:rPr>
                <w:rFonts w:eastAsia="宋体"/>
                <w:lang w:val="en-US" w:eastAsia="ko-KR"/>
              </w:rPr>
              <w:lastRenderedPageBreak/>
              <w:t>HW, HiSi</w:t>
            </w:r>
          </w:p>
        </w:tc>
        <w:tc>
          <w:tcPr>
            <w:tcW w:w="1316" w:type="dxa"/>
          </w:tcPr>
          <w:p w14:paraId="621B2F30" w14:textId="71C4425D" w:rsidR="00C07C62" w:rsidRPr="00FB2E98" w:rsidRDefault="00B85804" w:rsidP="006A01EF">
            <w:pPr>
              <w:tabs>
                <w:tab w:val="left" w:pos="551"/>
              </w:tabs>
              <w:rPr>
                <w:rFonts w:eastAsia="宋体"/>
                <w:lang w:val="en-US" w:eastAsia="zh-CN"/>
              </w:rPr>
            </w:pPr>
            <w:r>
              <w:rPr>
                <w:rFonts w:eastAsia="宋体"/>
                <w:lang w:val="en-US" w:eastAsia="zh-CN"/>
              </w:rPr>
              <w:t>N</w:t>
            </w:r>
          </w:p>
        </w:tc>
        <w:tc>
          <w:tcPr>
            <w:tcW w:w="7168" w:type="dxa"/>
          </w:tcPr>
          <w:p w14:paraId="526BA1E4" w14:textId="4123BCBA" w:rsidR="008F692C" w:rsidRDefault="008F692C" w:rsidP="006A01EF">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宋体"/>
                <w:lang w:val="en-US" w:eastAsia="ko-KR"/>
              </w:rPr>
            </w:pPr>
          </w:p>
          <w:p w14:paraId="463EA7F9" w14:textId="6E39A8EF" w:rsidR="00B85804" w:rsidRDefault="000150F2" w:rsidP="006A01EF">
            <w:pPr>
              <w:rPr>
                <w:rFonts w:eastAsia="宋体"/>
                <w:lang w:val="en-US" w:eastAsia="ko-KR"/>
              </w:rPr>
            </w:pPr>
            <w:r>
              <w:rPr>
                <w:rFonts w:eastAsia="宋体"/>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宋体"/>
                <w:lang w:eastAsia="ko-KR"/>
              </w:rPr>
            </w:pPr>
          </w:p>
          <w:p w14:paraId="255609F1" w14:textId="3512C3BF" w:rsidR="00B85804" w:rsidRDefault="00B85804" w:rsidP="006A01EF">
            <w:pPr>
              <w:rPr>
                <w:rFonts w:eastAsia="宋体"/>
                <w:lang w:eastAsia="ko-KR"/>
              </w:rPr>
            </w:pPr>
            <w:r>
              <w:rPr>
                <w:rFonts w:eastAsia="宋体"/>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宋体"/>
                <w:lang w:eastAsia="ko-KR"/>
              </w:rPr>
            </w:pPr>
          </w:p>
          <w:p w14:paraId="2A9C3459" w14:textId="77694FB3" w:rsidR="000150F2" w:rsidRDefault="000150F2" w:rsidP="001B6860">
            <w:pPr>
              <w:rPr>
                <w:rFonts w:eastAsia="宋体"/>
                <w:lang w:eastAsia="ko-KR"/>
              </w:rPr>
            </w:pPr>
            <w:r>
              <w:rPr>
                <w:rFonts w:eastAsia="宋体"/>
                <w:lang w:eastAsia="ko-KR"/>
              </w:rPr>
              <w:t>The proposal from FL does not seem to allow a UE support both BWP without SSB and NCD-SSB, while our proposal clearly allows this. On other aspect</w:t>
            </w:r>
            <w:r w:rsidR="008F692C">
              <w:rPr>
                <w:rFonts w:eastAsia="宋体"/>
                <w:lang w:eastAsia="ko-KR"/>
              </w:rPr>
              <w:t>s</w:t>
            </w:r>
            <w:r>
              <w:rPr>
                <w:rFonts w:eastAsia="宋体"/>
                <w:lang w:eastAsia="ko-KR"/>
              </w:rPr>
              <w:t xml:space="preserve">, we do not see difference except </w:t>
            </w:r>
            <w:r w:rsidR="005346DA">
              <w:rPr>
                <w:rFonts w:eastAsia="宋体"/>
                <w:lang w:eastAsia="ko-KR"/>
              </w:rPr>
              <w:t xml:space="preserve">that </w:t>
            </w:r>
            <w:r>
              <w:rPr>
                <w:rFonts w:eastAsia="宋体"/>
                <w:lang w:eastAsia="ko-KR"/>
              </w:rPr>
              <w:t>the FL proposal explicitly take</w:t>
            </w:r>
            <w:r w:rsidR="005346DA">
              <w:rPr>
                <w:rFonts w:eastAsia="宋体"/>
                <w:lang w:eastAsia="ko-KR"/>
              </w:rPr>
              <w:t>s</w:t>
            </w:r>
            <w:r>
              <w:rPr>
                <w:rFonts w:eastAsia="宋体"/>
                <w:lang w:eastAsia="ko-KR"/>
              </w:rPr>
              <w:t xml:space="preserve"> FG6-1a as optional - which discourages it to be used in field. However, the reason</w:t>
            </w:r>
            <w:r w:rsidR="005346DA">
              <w:rPr>
                <w:rFonts w:eastAsia="宋体"/>
                <w:lang w:eastAsia="ko-KR"/>
              </w:rPr>
              <w:t>/concern</w:t>
            </w:r>
            <w:r>
              <w:rPr>
                <w:rFonts w:eastAsia="宋体"/>
                <w:lang w:eastAsia="ko-KR"/>
              </w:rPr>
              <w:t xml:space="preserve"> is not clear – a gNB does not have to provide measurement gaps</w:t>
            </w:r>
            <w:r w:rsidR="00D94237">
              <w:rPr>
                <w:rFonts w:eastAsia="宋体"/>
                <w:lang w:eastAsia="ko-KR"/>
              </w:rPr>
              <w:t xml:space="preserve"> (as a separate mandatory feature)</w:t>
            </w:r>
            <w:r>
              <w:rPr>
                <w:rFonts w:eastAsia="宋体"/>
                <w:lang w:eastAsia="ko-KR"/>
              </w:rPr>
              <w:t xml:space="preserve"> if it does not use that BWP</w:t>
            </w:r>
            <w:r w:rsidR="00FF42F0">
              <w:rPr>
                <w:rFonts w:eastAsia="宋体"/>
                <w:lang w:eastAsia="ko-KR"/>
              </w:rPr>
              <w:t xml:space="preserve"> or if a UE reports otherwise</w:t>
            </w:r>
            <w:r>
              <w:rPr>
                <w:rFonts w:eastAsia="宋体"/>
                <w:lang w:eastAsia="ko-KR"/>
              </w:rPr>
              <w:t xml:space="preserve">. We also do not </w:t>
            </w:r>
            <w:r w:rsidR="00FF42F0">
              <w:rPr>
                <w:rFonts w:eastAsia="宋体"/>
                <w:lang w:eastAsia="ko-KR"/>
              </w:rPr>
              <w:t>think</w:t>
            </w:r>
            <w:r>
              <w:rPr>
                <w:rFonts w:eastAsia="宋体"/>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宋体"/>
                <w:lang w:eastAsia="ko-KR"/>
              </w:rPr>
            </w:pPr>
            <w:r>
              <w:rPr>
                <w:rFonts w:eastAsia="宋体"/>
                <w:lang w:eastAsia="ko-KR"/>
              </w:rPr>
              <w:t xml:space="preserve">Furthermore, we are </w:t>
            </w:r>
            <w:r w:rsidR="00FF42F0">
              <w:rPr>
                <w:rFonts w:eastAsia="宋体"/>
                <w:lang w:eastAsia="ko-KR"/>
              </w:rPr>
              <w:t xml:space="preserve">strongly </w:t>
            </w:r>
            <w:r>
              <w:rPr>
                <w:rFonts w:eastAsia="宋体"/>
                <w:lang w:eastAsia="ko-KR"/>
              </w:rPr>
              <w:t xml:space="preserve">concerned by the adoption of NCD-SSB at this stage </w:t>
            </w:r>
            <w:r w:rsidR="00FF42F0">
              <w:rPr>
                <w:rFonts w:eastAsia="宋体"/>
                <w:lang w:eastAsia="ko-KR"/>
              </w:rPr>
              <w:t>prior to further RAN2/RAN4 assessment</w:t>
            </w:r>
            <w:r w:rsidR="005346DA">
              <w:rPr>
                <w:rFonts w:eastAsia="宋体"/>
                <w:lang w:eastAsia="ko-KR"/>
              </w:rPr>
              <w:t xml:space="preserve">. If any consensus in Ran1 for NCD-SSB is pursued, certain requirements or restrictions on </w:t>
            </w:r>
            <w:r>
              <w:rPr>
                <w:rFonts w:eastAsia="宋体"/>
                <w:lang w:eastAsia="ko-KR"/>
              </w:rPr>
              <w:t>its periodicities</w:t>
            </w:r>
            <w:r w:rsidR="005346DA">
              <w:rPr>
                <w:rFonts w:eastAsia="宋体"/>
                <w:lang w:eastAsia="ko-KR"/>
              </w:rPr>
              <w:t>/Tx power</w:t>
            </w:r>
            <w:r>
              <w:rPr>
                <w:rFonts w:eastAsia="宋体"/>
                <w:lang w:eastAsia="ko-KR"/>
              </w:rPr>
              <w:t xml:space="preserve"> etc, </w:t>
            </w:r>
            <w:r w:rsidR="00FF42F0">
              <w:rPr>
                <w:rFonts w:eastAsia="宋体"/>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lastRenderedPageBreak/>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宋体"/>
                <w:lang w:eastAsia="ko-KR"/>
              </w:rPr>
            </w:pPr>
          </w:p>
        </w:tc>
      </w:tr>
      <w:tr w:rsidR="00057F1B" w:rsidRPr="00FB2E98" w14:paraId="0175027B" w14:textId="77777777" w:rsidTr="00DB41EF">
        <w:tc>
          <w:tcPr>
            <w:tcW w:w="1372" w:type="dxa"/>
          </w:tcPr>
          <w:p w14:paraId="4A3CB187" w14:textId="15F988E8" w:rsidR="00057F1B" w:rsidRDefault="00057F1B" w:rsidP="006A01EF">
            <w:pPr>
              <w:rPr>
                <w:rFonts w:eastAsia="宋体"/>
                <w:lang w:val="en-US" w:eastAsia="ko-KR"/>
              </w:rPr>
            </w:pPr>
            <w:r>
              <w:rPr>
                <w:rFonts w:eastAsia="宋体" w:hint="eastAsia"/>
                <w:lang w:val="en-US" w:eastAsia="zh-CN"/>
              </w:rPr>
              <w:lastRenderedPageBreak/>
              <w:t>CATT</w:t>
            </w:r>
          </w:p>
        </w:tc>
        <w:tc>
          <w:tcPr>
            <w:tcW w:w="1316" w:type="dxa"/>
          </w:tcPr>
          <w:p w14:paraId="157363D5" w14:textId="2105E501" w:rsidR="00057F1B" w:rsidRDefault="00057F1B" w:rsidP="006A01EF">
            <w:pPr>
              <w:tabs>
                <w:tab w:val="left" w:pos="551"/>
              </w:tabs>
              <w:rPr>
                <w:rFonts w:eastAsia="宋体"/>
                <w:lang w:val="en-US" w:eastAsia="zh-CN"/>
              </w:rPr>
            </w:pPr>
            <w:r>
              <w:rPr>
                <w:rFonts w:eastAsia="宋体" w:hint="eastAsia"/>
                <w:lang w:val="en-US" w:eastAsia="zh-CN"/>
              </w:rPr>
              <w:t>Partially Y</w:t>
            </w:r>
          </w:p>
        </w:tc>
        <w:tc>
          <w:tcPr>
            <w:tcW w:w="7168" w:type="dxa"/>
          </w:tcPr>
          <w:p w14:paraId="7A2F1E18" w14:textId="77777777" w:rsidR="00057F1B" w:rsidRDefault="00057F1B" w:rsidP="00F6799C">
            <w:pPr>
              <w:pStyle w:val="aff"/>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aff"/>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aff"/>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aff"/>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aff"/>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DB41EF">
        <w:tc>
          <w:tcPr>
            <w:tcW w:w="1372" w:type="dxa"/>
          </w:tcPr>
          <w:p w14:paraId="607A3E71" w14:textId="0BEA52FA" w:rsidR="00FD554E" w:rsidRDefault="00FD554E" w:rsidP="00FD554E">
            <w:pPr>
              <w:rPr>
                <w:rFonts w:eastAsia="宋体"/>
                <w:lang w:val="en-US" w:eastAsia="zh-CN"/>
              </w:rPr>
            </w:pPr>
            <w:r>
              <w:rPr>
                <w:rFonts w:eastAsia="宋体"/>
                <w:lang w:val="en-US" w:eastAsia="ko-KR"/>
              </w:rPr>
              <w:t>Intel</w:t>
            </w:r>
          </w:p>
        </w:tc>
        <w:tc>
          <w:tcPr>
            <w:tcW w:w="1316" w:type="dxa"/>
          </w:tcPr>
          <w:p w14:paraId="4CBA5110" w14:textId="377DF186" w:rsidR="00FD554E" w:rsidRDefault="00FD554E" w:rsidP="00FD554E">
            <w:pPr>
              <w:tabs>
                <w:tab w:val="left" w:pos="551"/>
              </w:tabs>
              <w:rPr>
                <w:rFonts w:eastAsia="宋体"/>
                <w:lang w:val="en-US" w:eastAsia="zh-CN"/>
              </w:rPr>
            </w:pPr>
            <w:r>
              <w:rPr>
                <w:rFonts w:eastAsia="宋体"/>
                <w:lang w:val="en-US" w:eastAsia="zh-CN"/>
              </w:rPr>
              <w:t>Almost</w:t>
            </w:r>
          </w:p>
        </w:tc>
        <w:tc>
          <w:tcPr>
            <w:tcW w:w="7168" w:type="dxa"/>
          </w:tcPr>
          <w:p w14:paraId="75A77E10" w14:textId="77777777" w:rsidR="00FD554E" w:rsidRDefault="00FD554E" w:rsidP="00FD554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宋体"/>
                <w:lang w:val="en-US" w:eastAsia="ko-KR"/>
              </w:rPr>
            </w:pPr>
            <w:r>
              <w:rPr>
                <w:rFonts w:eastAsia="宋体"/>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aff"/>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w:t>
            </w:r>
            <w:r w:rsidR="004A0750">
              <w:rPr>
                <w:lang w:val="en-US" w:eastAsia="zh-CN"/>
              </w:rPr>
              <w:lastRenderedPageBreak/>
              <w:t xml:space="preserve">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DB41EF">
        <w:tc>
          <w:tcPr>
            <w:tcW w:w="1372" w:type="dxa"/>
          </w:tcPr>
          <w:p w14:paraId="13200316" w14:textId="61CA5FF6" w:rsidR="00832C0F" w:rsidRDefault="00832C0F" w:rsidP="00FD554E">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16" w:type="dxa"/>
          </w:tcPr>
          <w:p w14:paraId="4E2328E6" w14:textId="1E6E6EFF" w:rsidR="00832C0F" w:rsidRDefault="00832C0F" w:rsidP="00FD554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21A27059" w14:textId="1DB596AE" w:rsidR="00832C0F" w:rsidRDefault="00832C0F" w:rsidP="00FD554E">
            <w:pPr>
              <w:rPr>
                <w:rFonts w:eastAsia="宋体"/>
                <w:lang w:val="en-US" w:eastAsia="zh-CN"/>
              </w:rPr>
            </w:pPr>
            <w:r>
              <w:rPr>
                <w:rFonts w:eastAsia="宋体" w:hint="eastAsia"/>
                <w:lang w:val="en-US" w:eastAsia="zh-CN"/>
              </w:rPr>
              <w:t>W</w:t>
            </w:r>
            <w:r>
              <w:rPr>
                <w:rFonts w:eastAsia="宋体"/>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宋体"/>
                <w:lang w:val="en-US" w:eastAsia="zh-CN"/>
              </w:rPr>
            </w:pPr>
            <w:r>
              <w:rPr>
                <w:rFonts w:eastAsia="宋体" w:hint="eastAsia"/>
                <w:lang w:val="en-US" w:eastAsia="zh-CN"/>
              </w:rPr>
              <w:t>@</w:t>
            </w:r>
            <w:r>
              <w:rPr>
                <w:rFonts w:eastAsia="宋体"/>
                <w:lang w:val="en-US" w:eastAsia="zh-CN"/>
              </w:rPr>
              <w:t>Huawei, given the RAN4 reply “</w:t>
            </w: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DB41EF">
        <w:tc>
          <w:tcPr>
            <w:tcW w:w="1372" w:type="dxa"/>
          </w:tcPr>
          <w:p w14:paraId="74919E41" w14:textId="0985C04A" w:rsidR="00AF7BA6" w:rsidRDefault="00AF7BA6" w:rsidP="00FD554E">
            <w:pPr>
              <w:rPr>
                <w:rFonts w:eastAsia="宋体"/>
                <w:lang w:val="en-US" w:eastAsia="zh-CN"/>
              </w:rPr>
            </w:pPr>
            <w:r>
              <w:rPr>
                <w:rFonts w:eastAsia="宋体"/>
                <w:lang w:val="en-US" w:eastAsia="zh-CN"/>
              </w:rPr>
              <w:t>Qualcomm</w:t>
            </w:r>
          </w:p>
        </w:tc>
        <w:tc>
          <w:tcPr>
            <w:tcW w:w="1316" w:type="dxa"/>
          </w:tcPr>
          <w:p w14:paraId="11711AAD" w14:textId="4874C079" w:rsidR="00AF7BA6" w:rsidRDefault="00AF7BA6" w:rsidP="00FD554E">
            <w:pPr>
              <w:tabs>
                <w:tab w:val="left" w:pos="551"/>
              </w:tabs>
              <w:rPr>
                <w:rFonts w:eastAsia="宋体"/>
                <w:lang w:val="en-US" w:eastAsia="zh-CN"/>
              </w:rPr>
            </w:pPr>
            <w:r>
              <w:rPr>
                <w:rFonts w:eastAsia="宋体"/>
                <w:lang w:val="en-US" w:eastAsia="zh-CN"/>
              </w:rPr>
              <w:t>Almost</w:t>
            </w:r>
          </w:p>
        </w:tc>
        <w:tc>
          <w:tcPr>
            <w:tcW w:w="7168" w:type="dxa"/>
          </w:tcPr>
          <w:p w14:paraId="67708009" w14:textId="1B4C2D11" w:rsidR="00FE085D" w:rsidRDefault="00FE085D" w:rsidP="00FD554E">
            <w:pPr>
              <w:rPr>
                <w:rFonts w:eastAsia="宋体"/>
                <w:lang w:val="en-US" w:eastAsia="zh-CN"/>
              </w:rPr>
            </w:pPr>
            <w:r>
              <w:rPr>
                <w:rFonts w:eastAsia="宋体"/>
                <w:lang w:val="en-US" w:eastAsia="zh-CN"/>
              </w:rPr>
              <w:t>Support FL4 proposal on the RRC-configured active DL BWP for RedCap UE. Also fine with the update suggested by Vivo.</w:t>
            </w:r>
          </w:p>
          <w:p w14:paraId="0C386D14" w14:textId="4C30EE86" w:rsidR="00AF7BA6" w:rsidRDefault="00AF7BA6" w:rsidP="00FD554E">
            <w:pPr>
              <w:rPr>
                <w:rFonts w:eastAsia="宋体"/>
                <w:lang w:val="en-US" w:eastAsia="zh-CN"/>
              </w:rPr>
            </w:pPr>
            <w:r>
              <w:rPr>
                <w:rFonts w:eastAsia="宋体"/>
                <w:lang w:val="en-US" w:eastAsia="zh-CN"/>
              </w:rPr>
              <w:t>For initial DL BWP configurations, we can live with FL4 proposal with th</w:t>
            </w:r>
            <w:r w:rsidR="00FE085D">
              <w:rPr>
                <w:rFonts w:eastAsia="宋体"/>
                <w:lang w:val="en-US" w:eastAsia="zh-CN"/>
              </w:rPr>
              <w:t>e</w:t>
            </w:r>
            <w:r>
              <w:rPr>
                <w:rFonts w:eastAsia="宋体"/>
                <w:lang w:val="en-US" w:eastAsia="zh-CN"/>
              </w:rPr>
              <w:t xml:space="preserve"> following </w:t>
            </w:r>
            <w:r w:rsidRPr="00AF7BA6">
              <w:rPr>
                <w:rFonts w:eastAsia="宋体"/>
                <w:color w:val="FF0000"/>
                <w:lang w:val="en-US" w:eastAsia="zh-CN"/>
              </w:rPr>
              <w:t>notes</w:t>
            </w:r>
            <w:r>
              <w:rPr>
                <w:rFonts w:eastAsia="宋体"/>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In idle/inactive mode, RAN1 assumes a RedCap UE performing RACH in the separate initial DL BWP is NOT required to monitor paging CSS and measure CD-</w:t>
            </w:r>
            <w:proofErr w:type="gramStart"/>
            <w:r w:rsidRPr="00AF7BA6">
              <w:rPr>
                <w:rFonts w:eastAsia="Microsoft YaHei UI"/>
                <w:b/>
                <w:color w:val="FF0000"/>
                <w:lang w:eastAsia="zh-CN"/>
              </w:rPr>
              <w:t>SSB  of</w:t>
            </w:r>
            <w:proofErr w:type="gramEnd"/>
            <w:r w:rsidRPr="00AF7BA6">
              <w:rPr>
                <w:rFonts w:eastAsia="Microsoft YaHei UI"/>
                <w:b/>
                <w:color w:val="FF0000"/>
                <w:lang w:eastAsia="zh-CN"/>
              </w:rPr>
              <w:t xml:space="preserve">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random access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RAN2/RAN4 to confirm RAN1’s working assumption, and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p>
          <w:p w14:paraId="58012A57" w14:textId="77777777" w:rsidR="00AF7BA6" w:rsidRDefault="00AF7BA6" w:rsidP="00FD554E">
            <w:pPr>
              <w:rPr>
                <w:rFonts w:eastAsia="宋体"/>
                <w:lang w:val="en-US" w:eastAsia="zh-CN"/>
              </w:rPr>
            </w:pPr>
          </w:p>
          <w:p w14:paraId="3B192A73" w14:textId="6BBD4B5D" w:rsidR="00AF7BA6" w:rsidRDefault="00AF7BA6" w:rsidP="00FD554E">
            <w:pPr>
              <w:rPr>
                <w:rFonts w:eastAsia="宋体"/>
                <w:lang w:val="en-US" w:eastAsia="zh-CN"/>
              </w:rPr>
            </w:pPr>
          </w:p>
        </w:tc>
      </w:tr>
      <w:tr w:rsidR="0074789C" w:rsidRPr="00FB2E98" w14:paraId="25EAFFCA" w14:textId="77777777" w:rsidTr="00DB41EF">
        <w:tc>
          <w:tcPr>
            <w:tcW w:w="1372" w:type="dxa"/>
          </w:tcPr>
          <w:p w14:paraId="696DAD7E" w14:textId="58F84F3A" w:rsidR="0074789C" w:rsidRDefault="0074789C" w:rsidP="00FD554E">
            <w:pPr>
              <w:rPr>
                <w:rFonts w:eastAsia="宋体"/>
                <w:lang w:val="en-US" w:eastAsia="zh-CN"/>
              </w:rPr>
            </w:pPr>
            <w:r>
              <w:rPr>
                <w:rFonts w:eastAsia="宋体"/>
                <w:lang w:val="en-US" w:eastAsia="zh-CN"/>
              </w:rPr>
              <w:lastRenderedPageBreak/>
              <w:t>HW, HiSi</w:t>
            </w:r>
          </w:p>
        </w:tc>
        <w:tc>
          <w:tcPr>
            <w:tcW w:w="1316" w:type="dxa"/>
          </w:tcPr>
          <w:p w14:paraId="2FA5B92E" w14:textId="24017C76" w:rsidR="0074789C" w:rsidRDefault="0074789C" w:rsidP="00FD554E">
            <w:pPr>
              <w:tabs>
                <w:tab w:val="left" w:pos="551"/>
              </w:tabs>
              <w:rPr>
                <w:rFonts w:eastAsia="宋体"/>
                <w:lang w:val="en-US" w:eastAsia="zh-CN"/>
              </w:rPr>
            </w:pPr>
            <w:r>
              <w:rPr>
                <w:rFonts w:eastAsia="宋体"/>
                <w:lang w:val="en-US" w:eastAsia="zh-CN"/>
              </w:rPr>
              <w:t>Follow up</w:t>
            </w:r>
          </w:p>
        </w:tc>
        <w:tc>
          <w:tcPr>
            <w:tcW w:w="7168" w:type="dxa"/>
          </w:tcPr>
          <w:p w14:paraId="22C3B478" w14:textId="77777777" w:rsidR="0074789C" w:rsidRDefault="0074789C" w:rsidP="00FD554E">
            <w:pPr>
              <w:rPr>
                <w:rFonts w:eastAsia="宋体"/>
                <w:lang w:val="en-US" w:eastAsia="zh-CN"/>
              </w:rPr>
            </w:pPr>
            <w:r>
              <w:rPr>
                <w:rFonts w:eastAsia="宋体"/>
                <w:lang w:val="en-US" w:eastAsia="zh-CN"/>
              </w:rPr>
              <w:t>@Intel</w:t>
            </w:r>
          </w:p>
          <w:p w14:paraId="639B868C" w14:textId="78712EDC" w:rsidR="0074789C" w:rsidRDefault="0074789C" w:rsidP="00FD554E">
            <w:pPr>
              <w:rPr>
                <w:rFonts w:eastAsia="宋体"/>
                <w:lang w:val="en-US" w:eastAsia="zh-CN"/>
              </w:rPr>
            </w:pPr>
            <w:r>
              <w:rPr>
                <w:rFonts w:eastAsia="宋体"/>
                <w:lang w:val="en-US" w:eastAsia="zh-CN"/>
              </w:rPr>
              <w:t>Could you explain what the basic expected behavior a RedCap UE is and what is the mentioned R15 use case?</w:t>
            </w:r>
          </w:p>
          <w:p w14:paraId="608583E5" w14:textId="77777777" w:rsidR="0074789C" w:rsidRDefault="0074789C" w:rsidP="0074789C">
            <w:pPr>
              <w:ind w:left="284"/>
              <w:rPr>
                <w:rFonts w:eastAsia="宋体"/>
                <w:i/>
                <w:lang w:val="en-US" w:eastAsia="ko-KR"/>
              </w:rPr>
            </w:pPr>
            <w:r w:rsidRPr="0074789C">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16AB44DD" w14:textId="44FEC0F1" w:rsidR="0074789C" w:rsidRPr="0074789C" w:rsidRDefault="0074789C" w:rsidP="0074789C">
            <w:pPr>
              <w:rPr>
                <w:rFonts w:eastAsia="宋体"/>
                <w:lang w:val="en-US" w:eastAsia="ko-KR"/>
              </w:rPr>
            </w:pPr>
            <w:r>
              <w:rPr>
                <w:rFonts w:eastAsia="宋体"/>
                <w:lang w:val="en-US" w:eastAsia="ko-KR"/>
              </w:rPr>
              <w:t xml:space="preserve">Could you explain how RAN4 recommend/imply to adopt similar configurations between NCD-SSB and CD-SSB? </w:t>
            </w:r>
          </w:p>
          <w:p w14:paraId="57D95FF3" w14:textId="4481DD3C" w:rsidR="00F40A9D" w:rsidRPr="00F40A9D" w:rsidRDefault="0074789C" w:rsidP="00F40A9D">
            <w:pPr>
              <w:pStyle w:val="aff"/>
              <w:ind w:left="420"/>
              <w:rPr>
                <w:i/>
                <w:sz w:val="20"/>
                <w:lang w:val="en-US" w:eastAsia="zh-CN"/>
              </w:rPr>
            </w:pPr>
            <w:r w:rsidRPr="0074789C">
              <w:rPr>
                <w:i/>
                <w:lang w:val="en-US" w:eastAsia="ko-KR"/>
              </w:rPr>
              <w:t>We are open to minimizing spec impact for introducing NCD-SSB, and thus, adopting similar configuration as CD-SSB, that is also consistent with RAN2/4 feedback, would be the most reasonable option.</w:t>
            </w:r>
          </w:p>
          <w:p w14:paraId="4942C7DE" w14:textId="77777777" w:rsidR="00F40A9D" w:rsidRDefault="00F40A9D" w:rsidP="00FD554E">
            <w:pPr>
              <w:rPr>
                <w:rFonts w:eastAsia="宋体"/>
                <w:lang w:val="en-US" w:eastAsia="zh-CN"/>
              </w:rPr>
            </w:pPr>
          </w:p>
          <w:p w14:paraId="53C58B04" w14:textId="77777777" w:rsidR="0074789C" w:rsidRDefault="0074789C" w:rsidP="00FD554E">
            <w:pPr>
              <w:rPr>
                <w:rFonts w:eastAsia="宋体"/>
                <w:lang w:val="en-US" w:eastAsia="zh-CN"/>
              </w:rPr>
            </w:pPr>
            <w:r>
              <w:rPr>
                <w:rFonts w:eastAsia="宋体"/>
                <w:lang w:val="en-US" w:eastAsia="zh-CN"/>
              </w:rPr>
              <w:t>@vivo</w:t>
            </w:r>
          </w:p>
          <w:p w14:paraId="03BDDD9A" w14:textId="6D16B7C6" w:rsidR="0074789C" w:rsidRDefault="0074789C" w:rsidP="00F40A9D">
            <w:pPr>
              <w:rPr>
                <w:rFonts w:eastAsia="宋体"/>
                <w:lang w:val="en-US" w:eastAsia="zh-CN"/>
              </w:rPr>
            </w:pPr>
            <w:r>
              <w:rPr>
                <w:rFonts w:eastAsia="宋体"/>
                <w:lang w:val="en-US" w:eastAsia="zh-CN"/>
              </w:rPr>
              <w:t xml:space="preserve">Our comments clarified that the bullet for CSI-RS is </w:t>
            </w:r>
            <w:r w:rsidRPr="008029BD">
              <w:rPr>
                <w:rFonts w:eastAsia="Microsoft YaHei UI"/>
                <w:b/>
                <w:color w:val="000000"/>
                <w:lang w:eastAsia="zh-CN"/>
              </w:rPr>
              <w:t>in addition optionally</w:t>
            </w:r>
            <w:r>
              <w:rPr>
                <w:rFonts w:eastAsia="Microsoft YaHei UI"/>
                <w:b/>
                <w:color w:val="000000"/>
                <w:lang w:eastAsia="zh-CN"/>
              </w:rPr>
              <w:t xml:space="preserve"> </w:t>
            </w:r>
            <w:r w:rsidRPr="0074789C">
              <w:rPr>
                <w:rFonts w:eastAsia="宋体"/>
                <w:lang w:val="en-US" w:eastAsia="zh-CN"/>
              </w:rPr>
              <w:t>report</w:t>
            </w:r>
            <w:r>
              <w:rPr>
                <w:rFonts w:eastAsia="宋体"/>
                <w:lang w:val="en-US" w:eastAsia="zh-CN"/>
              </w:rPr>
              <w:t xml:space="preserve"> for relevant operations as existing approach, which </w:t>
            </w:r>
            <w:r w:rsidR="00F40A9D">
              <w:rPr>
                <w:rFonts w:eastAsia="宋体"/>
                <w:lang w:val="en-US" w:eastAsia="zh-CN"/>
              </w:rPr>
              <w:t>was attempting</w:t>
            </w:r>
            <w:r>
              <w:rPr>
                <w:rFonts w:eastAsia="宋体"/>
                <w:lang w:val="en-US" w:eastAsia="zh-CN"/>
              </w:rPr>
              <w:t xml:space="preserve"> to address the concern of using CSI-RS alone for RRM.</w:t>
            </w:r>
          </w:p>
        </w:tc>
      </w:tr>
      <w:tr w:rsidR="00DB41EF" w:rsidRPr="00FB2E98" w14:paraId="39C161AC" w14:textId="77777777" w:rsidTr="00DB41EF">
        <w:tc>
          <w:tcPr>
            <w:tcW w:w="1372" w:type="dxa"/>
          </w:tcPr>
          <w:p w14:paraId="73638EF7" w14:textId="59959550" w:rsidR="00DB41EF" w:rsidRDefault="00DB41EF" w:rsidP="00DB41EF">
            <w:pPr>
              <w:rPr>
                <w:rFonts w:eastAsia="宋体"/>
                <w:lang w:val="en-US" w:eastAsia="zh-CN"/>
              </w:rPr>
            </w:pPr>
            <w:r>
              <w:rPr>
                <w:rFonts w:eastAsia="宋体" w:hint="eastAsia"/>
                <w:lang w:val="en-US" w:eastAsia="zh-CN"/>
              </w:rPr>
              <w:t>X</w:t>
            </w:r>
            <w:r>
              <w:rPr>
                <w:rFonts w:eastAsia="宋体"/>
                <w:lang w:val="en-US" w:eastAsia="zh-CN"/>
              </w:rPr>
              <w:t>iaomi</w:t>
            </w:r>
          </w:p>
        </w:tc>
        <w:tc>
          <w:tcPr>
            <w:tcW w:w="1316" w:type="dxa"/>
          </w:tcPr>
          <w:p w14:paraId="4D708E18" w14:textId="77777777" w:rsidR="00DB41EF" w:rsidRDefault="00DB41EF" w:rsidP="00DB41EF">
            <w:pPr>
              <w:tabs>
                <w:tab w:val="left" w:pos="551"/>
              </w:tabs>
              <w:rPr>
                <w:rFonts w:eastAsia="宋体"/>
                <w:lang w:val="en-US" w:eastAsia="zh-CN"/>
              </w:rPr>
            </w:pPr>
          </w:p>
        </w:tc>
        <w:tc>
          <w:tcPr>
            <w:tcW w:w="7168" w:type="dxa"/>
          </w:tcPr>
          <w:p w14:paraId="5A8E14AC" w14:textId="77777777" w:rsidR="00DB41EF" w:rsidRDefault="00DB41EF" w:rsidP="00DB41EF">
            <w:pPr>
              <w:pStyle w:val="aff"/>
              <w:numPr>
                <w:ilvl w:val="0"/>
                <w:numId w:val="65"/>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w:t>
            </w:r>
            <w:proofErr w:type="gramStart"/>
            <w:r>
              <w:rPr>
                <w:rFonts w:eastAsiaTheme="minorEastAsia"/>
                <w:lang w:val="en-US" w:eastAsia="zh-CN"/>
              </w:rPr>
              <w:t>0 ,</w:t>
            </w:r>
            <w:proofErr w:type="gramEnd"/>
            <w:r>
              <w:rPr>
                <w:rFonts w:eastAsiaTheme="minorEastAsia"/>
                <w:lang w:val="en-US" w:eastAsia="zh-CN"/>
              </w:rPr>
              <w:t xml:space="preserve"> so the first </w:t>
            </w:r>
            <w:proofErr w:type="spellStart"/>
            <w:r>
              <w:rPr>
                <w:rFonts w:eastAsiaTheme="minorEastAsia"/>
                <w:lang w:val="en-US" w:eastAsia="zh-CN"/>
              </w:rPr>
              <w:t>subbullet</w:t>
            </w:r>
            <w:proofErr w:type="spellEnd"/>
            <w:r>
              <w:rPr>
                <w:rFonts w:eastAsiaTheme="minorEastAsia"/>
                <w:lang w:val="en-US" w:eastAsia="zh-CN"/>
              </w:rPr>
              <w:t xml:space="preserve"> should be kept (same view with Intel)</w:t>
            </w:r>
          </w:p>
          <w:p w14:paraId="17BBF8EE" w14:textId="77777777" w:rsidR="00DB41EF" w:rsidRDefault="00DB41EF" w:rsidP="00DB41EF">
            <w:pPr>
              <w:pStyle w:val="aff"/>
              <w:numPr>
                <w:ilvl w:val="0"/>
                <w:numId w:val="65"/>
              </w:numPr>
              <w:rPr>
                <w:rFonts w:eastAsiaTheme="minorEastAsia"/>
                <w:lang w:eastAsia="zh-CN"/>
              </w:rPr>
            </w:pPr>
            <w:r>
              <w:rPr>
                <w:rFonts w:eastAsiaTheme="minorEastAsia" w:hint="eastAsia"/>
                <w:lang w:eastAsia="zh-CN"/>
              </w:rPr>
              <w:t>W</w:t>
            </w:r>
            <w:r>
              <w:rPr>
                <w:rFonts w:eastAsiaTheme="minorEastAsia"/>
                <w:lang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14:paraId="21499243" w14:textId="77777777" w:rsidR="00DB41EF" w:rsidRPr="000E11E0" w:rsidRDefault="00DB41EF" w:rsidP="00DB41EF">
            <w:pPr>
              <w:pStyle w:val="aff"/>
              <w:numPr>
                <w:ilvl w:val="0"/>
                <w:numId w:val="65"/>
              </w:numPr>
              <w:rPr>
                <w:rFonts w:eastAsiaTheme="minorEastAsia"/>
                <w:lang w:eastAsia="zh-CN"/>
              </w:rPr>
            </w:pPr>
            <w:r>
              <w:rPr>
                <w:rFonts w:eastAsiaTheme="minorEastAsia" w:hint="eastAsia"/>
                <w:lang w:eastAsia="zh-CN"/>
              </w:rPr>
              <w:t>F</w:t>
            </w:r>
            <w:r>
              <w:rPr>
                <w:rFonts w:eastAsiaTheme="minorEastAsia"/>
                <w:lang w:eastAsia="zh-CN"/>
              </w:rPr>
              <w:t xml:space="preserve">or the last Note bullet, we proposed to add SCS and CP with the same reason for </w:t>
            </w:r>
            <w:r w:rsidRPr="00D92607">
              <w:rPr>
                <w:b/>
                <w:highlight w:val="yellow"/>
                <w:lang w:val="en-US"/>
              </w:rPr>
              <w:t>Proposal 4-1</w:t>
            </w:r>
            <w:r>
              <w:rPr>
                <w:b/>
                <w:highlight w:val="yellow"/>
                <w:lang w:val="en-US"/>
              </w:rPr>
              <w:t>c</w:t>
            </w:r>
            <w:r>
              <w:rPr>
                <w:b/>
                <w:lang w:val="en-US"/>
              </w:rPr>
              <w:t>.</w:t>
            </w:r>
            <w:r w:rsidRPr="000E11E0">
              <w:rPr>
                <w:lang w:val="en-US"/>
              </w:rPr>
              <w:t xml:space="preserve"> In addition, we think this part is a part of potential agreement rather than explanation. So we suggest to remove the word of ‘Note’ </w:t>
            </w:r>
          </w:p>
          <w:p w14:paraId="72080C00" w14:textId="77777777" w:rsidR="00DB41EF" w:rsidRDefault="00DB41EF" w:rsidP="00DB41EF">
            <w:pPr>
              <w:rPr>
                <w:rFonts w:eastAsia="宋体"/>
                <w:lang w:val="en-US" w:eastAsia="zh-CN"/>
              </w:rPr>
            </w:pPr>
          </w:p>
        </w:tc>
      </w:tr>
      <w:tr w:rsidR="008F5034" w:rsidRPr="00FB2E98" w14:paraId="6E4A2B44" w14:textId="77777777" w:rsidTr="00DB41EF">
        <w:tc>
          <w:tcPr>
            <w:tcW w:w="1372" w:type="dxa"/>
          </w:tcPr>
          <w:p w14:paraId="0E9D1C98" w14:textId="5DDB0D51" w:rsidR="008F5034" w:rsidRDefault="008F5034" w:rsidP="00DB41EF">
            <w:pPr>
              <w:rPr>
                <w:rFonts w:eastAsia="宋体" w:hint="eastAsia"/>
                <w:lang w:val="en-US" w:eastAsia="zh-CN"/>
              </w:rPr>
            </w:pPr>
            <w:r>
              <w:rPr>
                <w:rFonts w:eastAsia="宋体" w:hint="eastAsia"/>
                <w:lang w:val="en-US" w:eastAsia="zh-CN"/>
              </w:rPr>
              <w:t>O</w:t>
            </w:r>
            <w:r>
              <w:rPr>
                <w:rFonts w:eastAsia="宋体"/>
                <w:lang w:val="en-US" w:eastAsia="zh-CN"/>
              </w:rPr>
              <w:t>PPO</w:t>
            </w:r>
          </w:p>
        </w:tc>
        <w:tc>
          <w:tcPr>
            <w:tcW w:w="1316" w:type="dxa"/>
          </w:tcPr>
          <w:p w14:paraId="3C5EA0C7" w14:textId="571CA7C1" w:rsidR="008F5034" w:rsidRDefault="008F5034" w:rsidP="00DB41EF">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7EA381EC" w14:textId="32C2EF95" w:rsidR="008F5034" w:rsidRDefault="008F5034" w:rsidP="008F5034">
            <w:pPr>
              <w:rPr>
                <w:rFonts w:eastAsiaTheme="minorEastAsia"/>
                <w:lang w:val="en-US" w:eastAsia="zh-CN"/>
              </w:rPr>
            </w:pPr>
            <w:r>
              <w:rPr>
                <w:rFonts w:eastAsiaTheme="minorEastAsia"/>
                <w:lang w:val="en-US" w:eastAsia="zh-CN"/>
              </w:rPr>
              <w:t>We are generally fine with the proposal. A few comments:</w:t>
            </w:r>
          </w:p>
          <w:p w14:paraId="6A5E3718" w14:textId="77777777" w:rsidR="008F5034" w:rsidRDefault="008F5034" w:rsidP="008F5034">
            <w:pPr>
              <w:pStyle w:val="aff"/>
              <w:numPr>
                <w:ilvl w:val="0"/>
                <w:numId w:val="66"/>
              </w:numPr>
              <w:rPr>
                <w:rFonts w:eastAsiaTheme="minorEastAsia"/>
                <w:lang w:val="en-US" w:eastAsia="zh-CN"/>
              </w:rPr>
            </w:pPr>
            <w:r>
              <w:rPr>
                <w:rFonts w:eastAsiaTheme="minorEastAsia"/>
                <w:lang w:val="en-US" w:eastAsia="zh-CN"/>
              </w:rPr>
              <w:t>It is not clear what does “</w:t>
            </w:r>
            <w:r w:rsidRPr="008029BD">
              <w:rPr>
                <w:rFonts w:eastAsia="Microsoft YaHei UI"/>
                <w:b/>
                <w:color w:val="000000"/>
                <w:lang w:eastAsia="zh-CN"/>
              </w:rPr>
              <w:t xml:space="preserve">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-RS</w:t>
            </w:r>
            <w:r>
              <w:rPr>
                <w:rFonts w:eastAsiaTheme="minorEastAsia"/>
                <w:lang w:val="en-US" w:eastAsia="zh-CN"/>
              </w:rPr>
              <w:t>” mean?</w:t>
            </w:r>
          </w:p>
          <w:p w14:paraId="154AB68E" w14:textId="0CA06220" w:rsidR="008F5034" w:rsidRPr="008F5034" w:rsidRDefault="008F5034" w:rsidP="008F5034">
            <w:pPr>
              <w:pStyle w:val="aff"/>
              <w:numPr>
                <w:ilvl w:val="0"/>
                <w:numId w:val="66"/>
              </w:numPr>
              <w:rPr>
                <w:rFonts w:eastAsiaTheme="minorEastAsia" w:hint="eastAsia"/>
                <w:lang w:val="en-US" w:eastAsia="zh-CN"/>
              </w:rPr>
            </w:pPr>
            <w:r>
              <w:rPr>
                <w:rFonts w:eastAsiaTheme="minorEastAsia"/>
                <w:lang w:val="en-US" w:eastAsia="zh-CN"/>
              </w:rPr>
              <w:t>The 1</w:t>
            </w:r>
            <w:r w:rsidRPr="008F5034">
              <w:rPr>
                <w:rFonts w:eastAsiaTheme="minorEastAsia"/>
                <w:vertAlign w:val="superscript"/>
                <w:lang w:val="en-US" w:eastAsia="zh-CN"/>
              </w:rPr>
              <w:t>st</w:t>
            </w:r>
            <w:r>
              <w:rPr>
                <w:rFonts w:eastAsiaTheme="minorEastAsia"/>
                <w:lang w:val="en-US" w:eastAsia="zh-CN"/>
              </w:rPr>
              <w:t xml:space="preserve"> bullet can be kept there</w:t>
            </w:r>
          </w:p>
        </w:tc>
      </w:tr>
      <w:tr w:rsidR="00FE2D52" w:rsidRPr="00FB2E98" w14:paraId="54BD4BFC" w14:textId="77777777" w:rsidTr="00DB41EF">
        <w:tc>
          <w:tcPr>
            <w:tcW w:w="1372" w:type="dxa"/>
          </w:tcPr>
          <w:p w14:paraId="7FF256D2" w14:textId="432A71BE" w:rsidR="00FE2D52" w:rsidRDefault="00FE2D52" w:rsidP="00FE2D52">
            <w:pPr>
              <w:rPr>
                <w:rFonts w:eastAsia="宋体" w:hint="eastAsia"/>
                <w:lang w:val="en-US" w:eastAsia="zh-CN"/>
              </w:rPr>
            </w:pPr>
            <w:r>
              <w:rPr>
                <w:rFonts w:eastAsia="宋体"/>
                <w:lang w:val="en-US" w:eastAsia="zh-CN"/>
              </w:rPr>
              <w:t>Vivo2</w:t>
            </w:r>
          </w:p>
        </w:tc>
        <w:tc>
          <w:tcPr>
            <w:tcW w:w="1316" w:type="dxa"/>
          </w:tcPr>
          <w:p w14:paraId="0EF9B0CD" w14:textId="77777777" w:rsidR="00FE2D52" w:rsidRDefault="00FE2D52" w:rsidP="00FE2D52">
            <w:pPr>
              <w:tabs>
                <w:tab w:val="left" w:pos="551"/>
              </w:tabs>
              <w:rPr>
                <w:rFonts w:eastAsia="宋体" w:hint="eastAsia"/>
                <w:lang w:val="en-US" w:eastAsia="zh-CN"/>
              </w:rPr>
            </w:pPr>
          </w:p>
        </w:tc>
        <w:tc>
          <w:tcPr>
            <w:tcW w:w="7168" w:type="dxa"/>
          </w:tcPr>
          <w:p w14:paraId="4E5A4E07" w14:textId="77777777"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w:t>
            </w:r>
            <w:proofErr w:type="spellStart"/>
            <w:r>
              <w:rPr>
                <w:rFonts w:eastAsiaTheme="minorEastAsia"/>
                <w:lang w:val="en-US" w:eastAsia="zh-CN"/>
              </w:rPr>
              <w:t>RedCap</w:t>
            </w:r>
            <w:proofErr w:type="spellEnd"/>
            <w:r>
              <w:rPr>
                <w:rFonts w:eastAsiaTheme="minorEastAsia"/>
                <w:lang w:val="en-US" w:eastAsia="zh-CN"/>
              </w:rPr>
              <w:t xml:space="preserve"> UEs, which does not support CSI-RS based measurement operation, such UE shall expect NCD-SSB, which seems clear. </w:t>
            </w:r>
          </w:p>
          <w:p w14:paraId="797051BC" w14:textId="77777777" w:rsidR="00FE2D52" w:rsidRDefault="00FE2D52" w:rsidP="00FE2D52">
            <w:pPr>
              <w:rPr>
                <w:rFonts w:eastAsiaTheme="minorEastAsia"/>
                <w:lang w:val="en-US" w:eastAsia="zh-CN"/>
              </w:rPr>
            </w:pPr>
            <w:r w:rsidRPr="008029BD">
              <w:rPr>
                <w:rFonts w:eastAsia="Times New Roman"/>
                <w:b/>
                <w:bCs/>
                <w:lang w:eastAsia="en-GB"/>
              </w:rPr>
              <w:t xml:space="preserve">A </w:t>
            </w:r>
            <w:proofErr w:type="spellStart"/>
            <w:r w:rsidRPr="008029BD">
              <w:rPr>
                <w:rFonts w:eastAsia="Times New Roman"/>
                <w:b/>
                <w:bCs/>
                <w:lang w:eastAsia="en-GB"/>
              </w:rPr>
              <w:t>RedCap</w:t>
            </w:r>
            <w:proofErr w:type="spellEnd"/>
            <w:r w:rsidRPr="008029BD">
              <w:rPr>
                <w:rFonts w:eastAsia="Times New Roman"/>
                <w:b/>
                <w:bCs/>
                <w:lang w:eastAsia="en-GB"/>
              </w:rPr>
              <w:t xml:space="preserve">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64FC886A" w14:textId="77777777" w:rsidR="00FE2D52" w:rsidRDefault="00FE2D52" w:rsidP="00FE2D52">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w:t>
            </w:r>
            <w:r>
              <w:rPr>
                <w:rFonts w:eastAsiaTheme="minorEastAsia"/>
                <w:lang w:val="en-US" w:eastAsia="zh-CN"/>
              </w:rPr>
              <w:lastRenderedPageBreak/>
              <w:t xml:space="preserve">for RRM measurement. </w:t>
            </w:r>
            <w:proofErr w:type="gramStart"/>
            <w:r>
              <w:rPr>
                <w:rFonts w:eastAsiaTheme="minorEastAsia"/>
                <w:lang w:val="en-US" w:eastAsia="zh-CN"/>
              </w:rPr>
              <w:t>Therefore</w:t>
            </w:r>
            <w:proofErr w:type="gramEnd"/>
            <w:r>
              <w:rPr>
                <w:rFonts w:eastAsiaTheme="minorEastAsia"/>
                <w:lang w:val="en-US" w:eastAsia="zh-CN"/>
              </w:rPr>
              <w:t xml:space="preserve"> I think there is no issue on the framework of the current FL proposal.</w:t>
            </w:r>
          </w:p>
          <w:p w14:paraId="1C005B5A" w14:textId="470A32BC"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t>ZTE, Sanechips</w:t>
            </w:r>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proofErr w:type="spellStart"/>
            <w:r>
              <w:rPr>
                <w:rFonts w:ascii="Times New Roman" w:eastAsia="宋体" w:hAnsi="Times New Roman" w:cs="Times New Roman"/>
                <w:szCs w:val="20"/>
              </w:rPr>
              <w:t>RedCap</w:t>
            </w:r>
            <w:proofErr w:type="spellEnd"/>
            <w:r>
              <w:rPr>
                <w:rFonts w:ascii="Times New Roman" w:eastAsia="宋体" w:hAnsi="Times New Roman" w:cs="Times New Roman"/>
                <w:szCs w:val="20"/>
              </w:rPr>
              <w:t xml:space="preserve"> </w:t>
            </w:r>
            <w:proofErr w:type="spellStart"/>
            <w:r>
              <w:rPr>
                <w:rFonts w:ascii="Times New Roman" w:eastAsia="宋体" w:hAnsi="Times New Roman" w:cs="Times New Roman"/>
                <w:szCs w:val="20"/>
              </w:rPr>
              <w:t>Ues</w:t>
            </w:r>
            <w:proofErr w:type="spellEnd"/>
            <w:r>
              <w:rPr>
                <w:rFonts w:ascii="Times New Roman" w:eastAsia="宋体" w:hAnsi="Times New Roman" w:cs="Times New Roman"/>
                <w:szCs w:val="20"/>
              </w:rPr>
              <w:t xml:space="preserve">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Pr>
                <w:rFonts w:ascii="Times New Roman" w:eastAsia="宋体" w:hAnsi="Times New Roman" w:cs="Times New Roman"/>
                <w:szCs w:val="20"/>
                <w:lang w:eastAsia="zh-CN"/>
              </w:rPr>
              <w:lastRenderedPageBreak/>
              <w:t xml:space="preserve">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w:t>
            </w:r>
            <w:proofErr w:type="spellStart"/>
            <w:r>
              <w:rPr>
                <w:rFonts w:ascii="Times New Roman" w:eastAsia="宋体" w:hAnsi="Times New Roman" w:cs="Times New Roman"/>
                <w:szCs w:val="20"/>
                <w:lang w:eastAsia="zh-CN"/>
              </w:rPr>
              <w:t>RedCap</w:t>
            </w:r>
            <w:proofErr w:type="spellEnd"/>
            <w:r>
              <w:rPr>
                <w:rFonts w:ascii="Times New Roman" w:eastAsia="宋体" w:hAnsi="Times New Roman" w:cs="Times New Roman"/>
                <w:szCs w:val="20"/>
                <w:lang w:eastAsia="zh-CN"/>
              </w:rPr>
              <w:t xml:space="preserve">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lastRenderedPageBreak/>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w:t>
            </w:r>
            <w:proofErr w:type="spellStart"/>
            <w:r>
              <w:rPr>
                <w:i/>
                <w:iCs/>
                <w:lang w:eastAsia="zh-CN"/>
              </w:rPr>
              <w:t>RedCap</w:t>
            </w:r>
            <w:proofErr w:type="spellEnd"/>
            <w:r>
              <w:rPr>
                <w:i/>
                <w:iCs/>
                <w:lang w:eastAsia="zh-CN"/>
              </w:rPr>
              <w:t xml:space="preserve">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lastRenderedPageBreak/>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lastRenderedPageBreak/>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w:t>
            </w:r>
            <w:proofErr w:type="spellStart"/>
            <w:r>
              <w:rPr>
                <w:b/>
                <w:bCs/>
                <w:color w:val="7030A0"/>
              </w:rPr>
              <w:t>RedCap</w:t>
            </w:r>
            <w:proofErr w:type="spellEnd"/>
            <w:r>
              <w:rPr>
                <w:b/>
                <w:bCs/>
                <w:color w:val="7030A0"/>
              </w:rPr>
              <w:t xml:space="preserve">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ZTE, Sanechips</w:t>
            </w:r>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宋体"/>
                <w:lang w:val="en-US" w:eastAsia="zh-CN"/>
              </w:rPr>
            </w:pPr>
            <w:r>
              <w:rPr>
                <w:rFonts w:eastAsia="宋体"/>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宋体"/>
                <w:lang w:val="en-US" w:eastAsia="zh-CN"/>
              </w:rPr>
            </w:pPr>
            <w:r>
              <w:rPr>
                <w:rFonts w:eastAsia="宋体" w:hint="eastAsia"/>
                <w:lang w:val="en-US" w:eastAsia="zh-CN"/>
              </w:rPr>
              <w:t xml:space="preserve">Same </w:t>
            </w:r>
            <w:r w:rsidR="00547A4A">
              <w:rPr>
                <w:rFonts w:eastAsia="宋体"/>
                <w:lang w:val="en-US" w:eastAsia="zh-CN"/>
              </w:rPr>
              <w:t>as for</w:t>
            </w:r>
            <w:r>
              <w:rPr>
                <w:rFonts w:eastAsia="宋体"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宋体"/>
                <w:lang w:val="en-US" w:eastAsia="zh-CN"/>
              </w:rPr>
            </w:pPr>
            <w:r>
              <w:rPr>
                <w:rFonts w:eastAsia="宋体" w:hint="eastAsia"/>
                <w:lang w:val="en-US" w:eastAsia="ko-KR"/>
              </w:rPr>
              <w:t>L</w:t>
            </w:r>
            <w:r>
              <w:rPr>
                <w:rFonts w:eastAsia="宋体"/>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宋体"/>
                <w:lang w:val="en-US" w:eastAsia="zh-CN"/>
              </w:rPr>
            </w:pPr>
            <w:r>
              <w:rPr>
                <w:rFonts w:eastAsia="宋体"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宋体"/>
                <w:lang w:val="en-US" w:eastAsia="ko-KR"/>
              </w:rPr>
            </w:pPr>
            <w:r>
              <w:rPr>
                <w:rFonts w:eastAsia="宋体"/>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宋体"/>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宋体"/>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宋体"/>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宋体"/>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lastRenderedPageBreak/>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宋体"/>
                <w:lang w:val="en-US" w:eastAsia="ko-KR"/>
              </w:rPr>
            </w:pPr>
            <w:r>
              <w:rPr>
                <w:rFonts w:eastAsia="宋体"/>
                <w:lang w:val="en-US" w:eastAsia="ko-KR"/>
              </w:rPr>
              <w:lastRenderedPageBreak/>
              <w:t>HW, HiSi</w:t>
            </w:r>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宋体"/>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宋体"/>
                <w:lang w:val="en-US" w:eastAsia="ko-KR"/>
              </w:rPr>
            </w:pPr>
            <w:r>
              <w:rPr>
                <w:rFonts w:eastAsia="宋体"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宋体"/>
                <w:lang w:val="en-US" w:eastAsia="ko-KR"/>
              </w:rPr>
            </w:pPr>
            <w:r>
              <w:rPr>
                <w:rFonts w:eastAsia="宋体"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宋体"/>
                <w:lang w:val="en-US" w:eastAsia="zh-CN"/>
              </w:rPr>
            </w:pPr>
            <w:r>
              <w:rPr>
                <w:rFonts w:eastAsia="宋体"/>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宋体"/>
                <w:lang w:val="en-US" w:eastAsia="zh-CN"/>
              </w:rPr>
              <w:t>Almost</w:t>
            </w:r>
          </w:p>
        </w:tc>
        <w:tc>
          <w:tcPr>
            <w:tcW w:w="6783" w:type="dxa"/>
          </w:tcPr>
          <w:p w14:paraId="05F3163B" w14:textId="77777777" w:rsidR="00004808" w:rsidRDefault="00004808" w:rsidP="00004808">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宋体"/>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1CB6D50" w14:textId="7FFE54E0" w:rsidR="00832C0F" w:rsidRDefault="00137A36" w:rsidP="00004808">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6783" w:type="dxa"/>
          </w:tcPr>
          <w:p w14:paraId="77082EB9" w14:textId="77777777" w:rsidR="00137A36" w:rsidRDefault="00137A36" w:rsidP="00137A36">
            <w:pPr>
              <w:rPr>
                <w:rFonts w:eastAsia="宋体"/>
                <w:lang w:val="en-US" w:eastAsia="zh-CN"/>
              </w:rPr>
            </w:pPr>
            <w:r>
              <w:rPr>
                <w:rFonts w:eastAsia="宋体" w:hint="eastAsia"/>
                <w:lang w:val="en-US" w:eastAsia="zh-CN"/>
              </w:rPr>
              <w:t>S</w:t>
            </w:r>
            <w:r>
              <w:rPr>
                <w:rFonts w:eastAsia="宋体"/>
                <w:lang w:val="en-US" w:eastAsia="zh-CN"/>
              </w:rPr>
              <w:t>imilar comments as to FR1 proposal:</w:t>
            </w:r>
          </w:p>
          <w:p w14:paraId="23426B2C" w14:textId="16C3F7DA" w:rsidR="00137A36" w:rsidRDefault="00137A36" w:rsidP="00137A36">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宋体"/>
                <w:lang w:val="en-US" w:eastAsia="zh-CN"/>
              </w:rPr>
            </w:pPr>
          </w:p>
        </w:tc>
      </w:tr>
      <w:tr w:rsidR="00DB41EF" w:rsidRPr="00383185" w14:paraId="7D813F06" w14:textId="77777777" w:rsidTr="00042C65">
        <w:tc>
          <w:tcPr>
            <w:tcW w:w="1479" w:type="dxa"/>
          </w:tcPr>
          <w:p w14:paraId="5B3F291D" w14:textId="7B2145E3" w:rsidR="00DB41EF" w:rsidRDefault="00DB41EF" w:rsidP="00004808">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1192ED4" w14:textId="77777777" w:rsidR="00DB41EF" w:rsidRDefault="00DB41EF" w:rsidP="00004808">
            <w:pPr>
              <w:tabs>
                <w:tab w:val="left" w:pos="551"/>
              </w:tabs>
              <w:rPr>
                <w:rFonts w:eastAsia="宋体"/>
                <w:lang w:val="en-US" w:eastAsia="zh-CN"/>
              </w:rPr>
            </w:pPr>
          </w:p>
        </w:tc>
        <w:tc>
          <w:tcPr>
            <w:tcW w:w="6783" w:type="dxa"/>
          </w:tcPr>
          <w:p w14:paraId="5E264711" w14:textId="4E7ADD12" w:rsidR="00DB41EF" w:rsidRDefault="00DB41EF" w:rsidP="00137A36">
            <w:pPr>
              <w:rPr>
                <w:rFonts w:eastAsia="宋体"/>
                <w:lang w:val="en-US" w:eastAsia="zh-CN"/>
              </w:rPr>
            </w:pPr>
            <w:r>
              <w:rPr>
                <w:rFonts w:eastAsia="宋体" w:hint="eastAsia"/>
                <w:lang w:val="en-US" w:eastAsia="zh-CN"/>
              </w:rPr>
              <w:t>S</w:t>
            </w:r>
            <w:r>
              <w:rPr>
                <w:rFonts w:eastAsia="宋体"/>
                <w:lang w:val="en-US" w:eastAsia="zh-CN"/>
              </w:rPr>
              <w:t>ame comment with FR1 case</w:t>
            </w:r>
          </w:p>
        </w:tc>
      </w:tr>
      <w:tr w:rsidR="008F5034" w:rsidRPr="00383185" w14:paraId="3051A368" w14:textId="77777777" w:rsidTr="00042C65">
        <w:tc>
          <w:tcPr>
            <w:tcW w:w="1479" w:type="dxa"/>
          </w:tcPr>
          <w:p w14:paraId="0BC168DB" w14:textId="5F02079A" w:rsidR="008F5034" w:rsidRDefault="008F5034" w:rsidP="008F5034">
            <w:pPr>
              <w:rPr>
                <w:rFonts w:eastAsia="宋体" w:hint="eastAsia"/>
                <w:lang w:val="en-US" w:eastAsia="zh-CN"/>
              </w:rPr>
            </w:pPr>
            <w:r>
              <w:rPr>
                <w:rFonts w:eastAsia="宋体"/>
                <w:lang w:val="en-US" w:eastAsia="zh-CN"/>
              </w:rPr>
              <w:t>OPPO</w:t>
            </w:r>
          </w:p>
        </w:tc>
        <w:tc>
          <w:tcPr>
            <w:tcW w:w="1372" w:type="dxa"/>
          </w:tcPr>
          <w:p w14:paraId="15E06098" w14:textId="77777777" w:rsidR="008F5034" w:rsidRDefault="008F5034" w:rsidP="008F5034">
            <w:pPr>
              <w:tabs>
                <w:tab w:val="left" w:pos="551"/>
              </w:tabs>
              <w:rPr>
                <w:rFonts w:eastAsia="宋体"/>
                <w:lang w:val="en-US" w:eastAsia="zh-CN"/>
              </w:rPr>
            </w:pPr>
          </w:p>
        </w:tc>
        <w:tc>
          <w:tcPr>
            <w:tcW w:w="6783" w:type="dxa"/>
          </w:tcPr>
          <w:p w14:paraId="5BE66230" w14:textId="15388236" w:rsidR="008F5034" w:rsidRDefault="008F5034" w:rsidP="008F5034">
            <w:pPr>
              <w:rPr>
                <w:rFonts w:eastAsia="宋体" w:hint="eastAsia"/>
                <w:lang w:val="en-US" w:eastAsia="zh-CN"/>
              </w:rPr>
            </w:pPr>
            <w:r>
              <w:rPr>
                <w:rFonts w:eastAsia="宋体" w:hint="eastAsia"/>
                <w:lang w:val="en-US" w:eastAsia="zh-CN"/>
              </w:rPr>
              <w:t>S</w:t>
            </w:r>
            <w:r>
              <w:rPr>
                <w:rFonts w:eastAsia="宋体"/>
                <w:lang w:val="en-US" w:eastAsia="zh-CN"/>
              </w:rPr>
              <w:t>ame comment with FR1 case</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f"/>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f"/>
        <w:numPr>
          <w:ilvl w:val="0"/>
          <w:numId w:val="46"/>
        </w:numPr>
        <w:rPr>
          <w:bCs/>
          <w:sz w:val="20"/>
          <w:szCs w:val="20"/>
          <w:lang w:val="en-US"/>
        </w:rPr>
      </w:pPr>
      <w:r>
        <w:rPr>
          <w:bCs/>
          <w:sz w:val="20"/>
          <w:szCs w:val="20"/>
          <w:lang w:val="en-US"/>
        </w:rPr>
        <w:lastRenderedPageBreak/>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f"/>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f"/>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f"/>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f"/>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f"/>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f"/>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8"/>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lastRenderedPageBreak/>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lastRenderedPageBreak/>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8"/>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lastRenderedPageBreak/>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aff"/>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f"/>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f"/>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f"/>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f"/>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8"/>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lastRenderedPageBreak/>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710EDF">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710EDF">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lastRenderedPageBreak/>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710EDF">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710EDF">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宋体"/>
                <w:lang w:val="en-US" w:eastAsia="zh-CN"/>
              </w:rPr>
              <w:t>ZTE, Sanechips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17.3pt" o:ole="">
                  <v:imagedata r:id="rId28" o:title=""/>
                  <o:lock v:ext="edit" aspectratio="f"/>
                </v:shape>
                <o:OLEObject Type="Embed" ProgID="Equation.3" ShapeID="_x0000_i1025" DrawAspect="Content" ObjectID="_1698584566" r:id="rId29"/>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7pt;height:17.3pt" o:ole="">
                  <v:imagedata r:id="rId30" o:title=""/>
                  <o:lock v:ext="edit" aspectratio="f"/>
                </v:shape>
                <o:OLEObject Type="Embed" ProgID="Equation.3" ShapeID="_x0000_i1026" DrawAspect="Content" ObjectID="_1698584567" r:id="rId31"/>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2.95pt;height:17.3pt" o:ole="">
                  <v:imagedata r:id="rId35" o:title=""/>
                </v:shape>
                <o:OLEObject Type="Embed" ProgID="Equation.3" ShapeID="_x0000_i1027" DrawAspect="Content" ObjectID="_1698584568" r:id="rId36"/>
              </w:object>
            </w:r>
            <w:r>
              <w:rPr>
                <w:rFonts w:ascii="Times New Roman" w:hAnsi="Times New Roman"/>
              </w:rPr>
              <w:t xml:space="preserve">, which is located at the lower edge of the RedCap UL BWP. </w:t>
            </w:r>
          </w:p>
          <w:p w14:paraId="79D291EA"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8pt;height:15.95pt" o:ole="">
                  <v:imagedata r:id="rId37" o:title=""/>
                </v:shape>
                <o:OLEObject Type="Embed" ProgID="Equation.3" ShapeID="_x0000_i1028" DrawAspect="Content" ObjectID="_1698584569" r:id="rId38"/>
              </w:object>
            </w:r>
            <w:r>
              <w:rPr>
                <w:rFonts w:ascii="Times New Roman" w:hAnsi="Times New Roman"/>
              </w:rPr>
              <w:t xml:space="preserve">, which is located at the higher edge of the RedCap UL BWP. </w:t>
            </w:r>
          </w:p>
          <w:p w14:paraId="1E34C33C" w14:textId="77777777" w:rsidR="0097215A" w:rsidRDefault="0097215A">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693286C6" w14:textId="77777777" w:rsidR="0097215A" w:rsidRDefault="009B1E0B">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position w:val="-10"/>
              </w:rPr>
              <w:object w:dxaOrig="420" w:dyaOrig="285" w14:anchorId="03E11096">
                <v:shape id="_x0000_i1029" type="#_x0000_t75" style="width:20.95pt;height:15.05pt" o:ole="">
                  <v:imagedata r:id="rId39" o:title=""/>
                </v:shape>
                <o:OLEObject Type="Embed" ProgID="Equation.3" ShapeID="_x0000_i1029" DrawAspect="Content" ObjectID="_1698584570"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35pt;height:17.3pt" o:ole="">
                  <v:imagedata r:id="rId35" o:title=""/>
                </v:shape>
                <o:OLEObject Type="Embed" ProgID="Equation.3" ShapeID="_x0000_i1030" DrawAspect="Content" ObjectID="_1698584571"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7pt;height:17.3pt" o:ole="">
                  <v:imagedata r:id="rId37" o:title=""/>
                </v:shape>
                <o:OLEObject Type="Embed" ProgID="Equation.3" ShapeID="_x0000_i1031" DrawAspect="Content" ObjectID="_1698584572"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宋体"/>
                <w:lang w:val="en-US" w:eastAsia="zh-CN"/>
              </w:rPr>
            </w:pPr>
            <w:r>
              <w:rPr>
                <w:rFonts w:eastAsia="宋体"/>
                <w:lang w:val="en-US" w:eastAsia="zh-CN"/>
              </w:rPr>
              <w:t>ZTE, Sanechips</w:t>
            </w:r>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1.45pt;height:18.25pt" o:ole="">
                  <v:imagedata r:id="rId44" o:title=""/>
                </v:shape>
                <o:OLEObject Type="Embed" ProgID="Equation.3" ShapeID="_x0000_i1032" DrawAspect="Content" ObjectID="_1698584573" r:id="rId45"/>
              </w:object>
            </w:r>
            <w:r>
              <w:rPr>
                <w:rFonts w:eastAsia="宋体"/>
                <w:kern w:val="2"/>
                <w:lang w:val="en-US" w:eastAsia="zh-CN"/>
              </w:rPr>
              <w:t xml:space="preserve"> for </w:t>
            </w:r>
            <w:proofErr w:type="spellStart"/>
            <w:r>
              <w:rPr>
                <w:rFonts w:eastAsia="宋体"/>
                <w:kern w:val="2"/>
                <w:lang w:val="en-US" w:eastAsia="zh-CN"/>
              </w:rPr>
              <w:t>RedCap</w:t>
            </w:r>
            <w:proofErr w:type="spellEnd"/>
            <w:r>
              <w:rPr>
                <w:rFonts w:eastAsia="宋体"/>
                <w:kern w:val="2"/>
                <w:lang w:val="en-US" w:eastAsia="zh-CN"/>
              </w:rPr>
              <w:t xml:space="preserve">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宋体"/>
                <w:lang w:val="en-US" w:eastAsia="zh-CN"/>
              </w:rPr>
            </w:pPr>
            <w:r>
              <w:rPr>
                <w:rFonts w:eastAsia="宋体"/>
                <w:lang w:val="en-US" w:eastAsia="zh-CN"/>
              </w:rPr>
              <w:lastRenderedPageBreak/>
              <w:t>Intel</w:t>
            </w:r>
          </w:p>
        </w:tc>
        <w:tc>
          <w:tcPr>
            <w:tcW w:w="9493" w:type="dxa"/>
            <w:gridSpan w:val="2"/>
          </w:tcPr>
          <w:p w14:paraId="07B40419"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f"/>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f"/>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f"/>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4F944456"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2.95pt;height:17.3pt" o:ole="">
                  <v:imagedata r:id="rId35" o:title=""/>
                </v:shape>
                <o:OLEObject Type="Embed" ProgID="Equation.3" ShapeID="_x0000_i1033" DrawAspect="Content" ObjectID="_1698584574"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7pt;height:17.3pt" o:ole="">
                  <v:imagedata r:id="rId37" o:title=""/>
                </v:shape>
                <o:OLEObject Type="Embed" ProgID="Equation.3" ShapeID="_x0000_i1034" DrawAspect="Content" ObjectID="_1698584575"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2.95pt;height:17.3pt" o:ole="">
                  <v:imagedata r:id="rId35" o:title=""/>
                </v:shape>
                <o:OLEObject Type="Embed" ProgID="Equation.3" ShapeID="_x0000_i1035" DrawAspect="Content" ObjectID="_1698584576"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7pt;height:17.3pt" o:ole="">
                  <v:imagedata r:id="rId37" o:title=""/>
                </v:shape>
                <o:OLEObject Type="Embed" ProgID="Equation.3" ShapeID="_x0000_i1036" DrawAspect="Content" ObjectID="_1698584577"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710EDF">
            <w:pPr>
              <w:pStyle w:val="aff"/>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710EDF">
            <w:pPr>
              <w:pStyle w:val="aff"/>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宋体"/>
                <w:lang w:val="en-US" w:eastAsia="ja-JP"/>
              </w:rPr>
            </w:pPr>
            <w:r w:rsidRPr="00DB665A">
              <w:rPr>
                <w:rFonts w:eastAsia="宋体"/>
                <w:lang w:val="en-US" w:eastAsia="zh-CN"/>
              </w:rPr>
              <w:t>ZTE, Sanechips</w:t>
            </w:r>
          </w:p>
        </w:tc>
        <w:tc>
          <w:tcPr>
            <w:tcW w:w="1238" w:type="dxa"/>
            <w:gridSpan w:val="2"/>
          </w:tcPr>
          <w:p w14:paraId="2FAFBCA4" w14:textId="77777777" w:rsidR="0097215A" w:rsidRPr="00DB665A" w:rsidRDefault="009B1E0B">
            <w:pPr>
              <w:tabs>
                <w:tab w:val="left" w:pos="551"/>
              </w:tabs>
              <w:rPr>
                <w:rFonts w:eastAsia="宋体"/>
                <w:lang w:val="en-US" w:eastAsia="ja-JP"/>
              </w:rPr>
            </w:pPr>
            <w:r w:rsidRPr="00DB665A">
              <w:rPr>
                <w:rFonts w:eastAsia="宋体"/>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宋体"/>
                <w:lang w:val="en-US" w:eastAsia="zh-CN"/>
              </w:rPr>
            </w:pPr>
            <w:r w:rsidRPr="00DB665A">
              <w:rPr>
                <w:rFonts w:eastAsia="宋体"/>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宋体"/>
                <w:lang w:val="en-US" w:eastAsia="zh-CN"/>
              </w:rPr>
            </w:pPr>
            <w:r w:rsidRPr="00DB665A">
              <w:rPr>
                <w:rFonts w:eastAsia="宋体"/>
                <w:lang w:val="en-US" w:eastAsia="zh-CN"/>
              </w:rPr>
              <w:t>Y</w:t>
            </w:r>
          </w:p>
        </w:tc>
        <w:tc>
          <w:tcPr>
            <w:tcW w:w="8266" w:type="dxa"/>
          </w:tcPr>
          <w:p w14:paraId="3D7DE70B" w14:textId="77777777" w:rsidR="006352FB" w:rsidRPr="00DB665A" w:rsidRDefault="006352FB">
            <w:pPr>
              <w:rPr>
                <w:rFonts w:eastAsia="宋体"/>
                <w:lang w:val="zh-CN" w:eastAsia="ja-JP"/>
              </w:rPr>
            </w:pPr>
          </w:p>
        </w:tc>
      </w:tr>
      <w:tr w:rsidR="00165ACF" w14:paraId="465A08F8" w14:textId="77777777" w:rsidTr="00971A71">
        <w:tc>
          <w:tcPr>
            <w:tcW w:w="1372" w:type="dxa"/>
          </w:tcPr>
          <w:p w14:paraId="7693A3B1" w14:textId="08370EE4" w:rsidR="00165ACF" w:rsidRPr="00DB665A" w:rsidRDefault="00165ACF">
            <w:pPr>
              <w:rPr>
                <w:rFonts w:eastAsia="宋体"/>
                <w:lang w:val="en-US" w:eastAsia="zh-CN"/>
              </w:rPr>
            </w:pPr>
            <w:r w:rsidRPr="00DB665A">
              <w:rPr>
                <w:rFonts w:eastAsia="宋体"/>
                <w:lang w:val="en-US" w:eastAsia="zh-CN"/>
              </w:rPr>
              <w:t>FUTUREWEI</w:t>
            </w:r>
          </w:p>
        </w:tc>
        <w:tc>
          <w:tcPr>
            <w:tcW w:w="1238" w:type="dxa"/>
            <w:gridSpan w:val="2"/>
          </w:tcPr>
          <w:p w14:paraId="18FBBF9B" w14:textId="4342FF65" w:rsidR="00165ACF" w:rsidRPr="00DB665A" w:rsidRDefault="00165ACF">
            <w:pPr>
              <w:tabs>
                <w:tab w:val="left" w:pos="551"/>
              </w:tabs>
              <w:rPr>
                <w:rFonts w:eastAsia="宋体"/>
                <w:lang w:val="en-US" w:eastAsia="zh-CN"/>
              </w:rPr>
            </w:pPr>
            <w:r w:rsidRPr="00DB665A">
              <w:rPr>
                <w:rFonts w:eastAsia="宋体"/>
                <w:lang w:val="en-US" w:eastAsia="zh-CN"/>
              </w:rPr>
              <w:t>Y</w:t>
            </w:r>
          </w:p>
        </w:tc>
        <w:tc>
          <w:tcPr>
            <w:tcW w:w="8266" w:type="dxa"/>
          </w:tcPr>
          <w:p w14:paraId="0CF24BFE" w14:textId="77777777" w:rsidR="00165ACF" w:rsidRPr="00DB665A" w:rsidRDefault="00165ACF">
            <w:pPr>
              <w:rPr>
                <w:rFonts w:eastAsia="宋体"/>
                <w:lang w:val="zh-CN" w:eastAsia="ja-JP"/>
              </w:rPr>
            </w:pPr>
          </w:p>
        </w:tc>
      </w:tr>
      <w:tr w:rsidR="00074D1D" w14:paraId="0787522B" w14:textId="77777777" w:rsidTr="00971A71">
        <w:tc>
          <w:tcPr>
            <w:tcW w:w="1372" w:type="dxa"/>
          </w:tcPr>
          <w:p w14:paraId="5C001DB1" w14:textId="1A42F13D" w:rsidR="00074D1D" w:rsidRPr="00DB665A" w:rsidRDefault="00074D1D">
            <w:pPr>
              <w:rPr>
                <w:rFonts w:eastAsia="宋体"/>
                <w:lang w:val="en-US" w:eastAsia="zh-CN"/>
              </w:rPr>
            </w:pPr>
            <w:r w:rsidRPr="00DB665A">
              <w:rPr>
                <w:rFonts w:eastAsia="宋体"/>
                <w:lang w:val="en-US" w:eastAsia="zh-CN"/>
              </w:rPr>
              <w:t>Nokia, NSB</w:t>
            </w:r>
          </w:p>
        </w:tc>
        <w:tc>
          <w:tcPr>
            <w:tcW w:w="1238" w:type="dxa"/>
            <w:gridSpan w:val="2"/>
          </w:tcPr>
          <w:p w14:paraId="0B7FF834" w14:textId="152D77E5" w:rsidR="00074D1D" w:rsidRPr="00DB665A" w:rsidRDefault="00074D1D">
            <w:pPr>
              <w:tabs>
                <w:tab w:val="left" w:pos="551"/>
              </w:tabs>
              <w:rPr>
                <w:rFonts w:eastAsia="宋体"/>
                <w:lang w:val="en-US" w:eastAsia="zh-CN"/>
              </w:rPr>
            </w:pPr>
            <w:r w:rsidRPr="00DB665A">
              <w:rPr>
                <w:rFonts w:eastAsia="宋体"/>
                <w:lang w:val="en-US" w:eastAsia="zh-CN"/>
              </w:rPr>
              <w:t>Y</w:t>
            </w:r>
          </w:p>
        </w:tc>
        <w:tc>
          <w:tcPr>
            <w:tcW w:w="8266" w:type="dxa"/>
          </w:tcPr>
          <w:p w14:paraId="4761A1C1" w14:textId="77777777" w:rsidR="00074D1D" w:rsidRPr="00DB665A" w:rsidRDefault="00074D1D">
            <w:pPr>
              <w:rPr>
                <w:rFonts w:eastAsia="宋体"/>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宋体"/>
                <w:lang w:val="en-US" w:eastAsia="zh-CN"/>
              </w:rPr>
            </w:pPr>
            <w:r w:rsidRPr="00DB665A">
              <w:rPr>
                <w:rFonts w:eastAsia="宋体"/>
                <w:lang w:val="en-US" w:eastAsia="ko-KR"/>
              </w:rPr>
              <w:t>LGE</w:t>
            </w:r>
          </w:p>
        </w:tc>
        <w:tc>
          <w:tcPr>
            <w:tcW w:w="1238" w:type="dxa"/>
            <w:gridSpan w:val="2"/>
          </w:tcPr>
          <w:p w14:paraId="7AEAB464" w14:textId="21FDB5A4" w:rsidR="00337C2E" w:rsidRPr="00DB665A" w:rsidRDefault="00337C2E" w:rsidP="00337C2E">
            <w:pPr>
              <w:tabs>
                <w:tab w:val="left" w:pos="551"/>
              </w:tabs>
              <w:rPr>
                <w:rFonts w:eastAsia="宋体"/>
                <w:lang w:val="en-US" w:eastAsia="zh-CN"/>
              </w:rPr>
            </w:pPr>
            <w:r w:rsidRPr="00DB665A">
              <w:rPr>
                <w:rFonts w:eastAsia="宋体"/>
                <w:lang w:val="en-US" w:eastAsia="ko-KR"/>
              </w:rPr>
              <w:t>Y</w:t>
            </w:r>
          </w:p>
        </w:tc>
        <w:tc>
          <w:tcPr>
            <w:tcW w:w="8266" w:type="dxa"/>
          </w:tcPr>
          <w:p w14:paraId="19175FA2" w14:textId="1D2E214F" w:rsidR="00337C2E" w:rsidRPr="006A01EF" w:rsidRDefault="00337C2E" w:rsidP="00337C2E">
            <w:pPr>
              <w:rPr>
                <w:rFonts w:eastAsia="宋体"/>
                <w:lang w:val="en-US" w:eastAsia="ja-JP"/>
              </w:rPr>
            </w:pPr>
            <w:r w:rsidRPr="00DB665A">
              <w:rPr>
                <w:rFonts w:eastAsia="宋体"/>
                <w:lang w:val="en-US" w:eastAsia="zh-CN"/>
              </w:rPr>
              <w:t>O</w:t>
            </w:r>
            <w:r w:rsidRPr="006A01EF">
              <w:rPr>
                <w:rFonts w:eastAsia="宋体"/>
                <w:lang w:val="en-US"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宋体"/>
                <w:lang w:val="en-US" w:eastAsia="ko-KR"/>
              </w:rPr>
            </w:pPr>
            <w:r w:rsidRPr="00DB665A">
              <w:rPr>
                <w:rFonts w:eastAsia="宋体"/>
                <w:lang w:val="en-US" w:eastAsia="ko-KR"/>
              </w:rPr>
              <w:t>IDCC</w:t>
            </w:r>
          </w:p>
        </w:tc>
        <w:tc>
          <w:tcPr>
            <w:tcW w:w="1238" w:type="dxa"/>
            <w:gridSpan w:val="2"/>
          </w:tcPr>
          <w:p w14:paraId="7005C0B5" w14:textId="51C5A252" w:rsidR="00D23CC1" w:rsidRPr="00DB665A" w:rsidRDefault="00D23CC1" w:rsidP="00337C2E">
            <w:pPr>
              <w:tabs>
                <w:tab w:val="left" w:pos="551"/>
              </w:tabs>
              <w:rPr>
                <w:rFonts w:eastAsia="宋体"/>
                <w:lang w:val="en-US" w:eastAsia="ko-KR"/>
              </w:rPr>
            </w:pPr>
            <w:r w:rsidRPr="00DB665A">
              <w:rPr>
                <w:rFonts w:eastAsia="宋体"/>
                <w:lang w:val="en-US" w:eastAsia="ko-KR"/>
              </w:rPr>
              <w:t>Y</w:t>
            </w:r>
          </w:p>
        </w:tc>
        <w:tc>
          <w:tcPr>
            <w:tcW w:w="8266" w:type="dxa"/>
          </w:tcPr>
          <w:p w14:paraId="27BED5D8" w14:textId="77777777" w:rsidR="00D23CC1" w:rsidRPr="00DB665A" w:rsidRDefault="00D23CC1" w:rsidP="00337C2E">
            <w:pPr>
              <w:rPr>
                <w:rFonts w:eastAsia="宋体"/>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35pt;height:18.25pt" o:ole="">
                  <v:imagedata r:id="rId35" o:title=""/>
                </v:shape>
                <o:OLEObject Type="Embed" ProgID="Equation.3" ShapeID="_x0000_i1037" DrawAspect="Content" ObjectID="_1698584578"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8pt;height:15.5pt" o:ole="">
                  <v:imagedata r:id="rId37" o:title=""/>
                </v:shape>
                <o:OLEObject Type="Embed" ProgID="Equation.3" ShapeID="_x0000_i1038" DrawAspect="Content" ObjectID="_1698584579"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65pt;height:19.15pt" o:ole="">
                  <v:imagedata r:id="rId52" o:title=""/>
                </v:shape>
                <o:OLEObject Type="Embed" ProgID="Equation.3" ShapeID="_x0000_i1039" DrawAspect="Content" ObjectID="_1698584580"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4.95pt;height:19.15pt" o:ole="">
                  <v:imagedata r:id="rId54" o:title=""/>
                </v:shape>
                <o:OLEObject Type="Embed" ProgID="Equation.3" ShapeID="_x0000_i1040" DrawAspect="Content" ObjectID="_1698584581"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0"/>
                <w:rFonts w:ascii="Times New Roman" w:hAnsi="Times New Roman"/>
              </w:rPr>
            </w:pPr>
          </w:p>
          <w:p w14:paraId="0D348BC4" w14:textId="3F2BDCEB" w:rsidR="006031DC" w:rsidRPr="00DB665A" w:rsidRDefault="006031DC" w:rsidP="006A01EF">
            <w:pPr>
              <w:pStyle w:val="aa"/>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w:t>
            </w:r>
            <w:proofErr w:type="spellStart"/>
            <w:r w:rsidRPr="00DB665A">
              <w:rPr>
                <w:rFonts w:ascii="Times New Roman" w:hAnsi="Times New Roman"/>
              </w:rPr>
              <w:t>RedCap</w:t>
            </w:r>
            <w:proofErr w:type="spellEnd"/>
            <w:r w:rsidRPr="00DB665A">
              <w:rPr>
                <w:rFonts w:ascii="Times New Roman" w:hAnsi="Times New Roman"/>
              </w:rPr>
              <w:t xml:space="preserve"> UL BWP, </w:t>
            </w:r>
            <w:r w:rsidRPr="00DB665A">
              <w:rPr>
                <w:rFonts w:ascii="Times New Roman" w:hAnsi="Times New Roman"/>
                <w:position w:val="-10"/>
              </w:rPr>
              <w:object w:dxaOrig="380" w:dyaOrig="300" w14:anchorId="7967EA50">
                <v:shape id="_x0000_i1041" type="#_x0000_t75" style="width:22.35pt;height:15.05pt" o:ole="">
                  <v:imagedata r:id="rId39" o:title=""/>
                </v:shape>
                <o:OLEObject Type="Embed" ProgID="Equation.3" ShapeID="_x0000_i1041" DrawAspect="Content" ObjectID="_1698584582"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a"/>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宋体"/>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宋体"/>
                <w:lang w:val="en-US" w:eastAsia="ko-KR"/>
              </w:rPr>
              <w:t>Y</w:t>
            </w:r>
          </w:p>
        </w:tc>
        <w:tc>
          <w:tcPr>
            <w:tcW w:w="8266" w:type="dxa"/>
          </w:tcPr>
          <w:p w14:paraId="08F54987" w14:textId="77777777" w:rsidR="006F1771" w:rsidRPr="00DB665A" w:rsidRDefault="00971A71" w:rsidP="00971A71">
            <w:pPr>
              <w:jc w:val="both"/>
              <w:rPr>
                <w:rFonts w:eastAsia="宋体"/>
                <w:lang w:val="en-US" w:eastAsia="zh-CN"/>
              </w:rPr>
            </w:pPr>
            <w:r w:rsidRPr="00DB665A">
              <w:rPr>
                <w:rFonts w:eastAsia="宋体"/>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宋体"/>
                <w:lang w:val="en-US" w:eastAsia="zh-CN"/>
              </w:rPr>
              <w:t>We agree with the suggestion from Ericsson on ability to configure different PUCCH resource</w:t>
            </w:r>
            <w:r w:rsidR="00FA6BF9" w:rsidRPr="00DB665A">
              <w:rPr>
                <w:rFonts w:eastAsia="宋体"/>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宋体"/>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f"/>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宋体"/>
                <w:lang w:val="en-US" w:eastAsia="ko-KR"/>
              </w:rPr>
            </w:pPr>
            <w:r>
              <w:rPr>
                <w:rFonts w:eastAsia="宋体"/>
                <w:lang w:val="en-US" w:eastAsia="ko-KR"/>
              </w:rPr>
              <w:t>HW, HiSi</w:t>
            </w:r>
          </w:p>
        </w:tc>
        <w:tc>
          <w:tcPr>
            <w:tcW w:w="1238" w:type="dxa"/>
            <w:gridSpan w:val="2"/>
          </w:tcPr>
          <w:p w14:paraId="52F37510" w14:textId="48E37787" w:rsidR="004A095F" w:rsidRPr="00DB665A" w:rsidRDefault="00230BA8" w:rsidP="00971A71">
            <w:pPr>
              <w:tabs>
                <w:tab w:val="left" w:pos="551"/>
              </w:tabs>
              <w:rPr>
                <w:rFonts w:eastAsia="宋体"/>
                <w:lang w:val="en-US" w:eastAsia="ko-KR"/>
              </w:rPr>
            </w:pPr>
            <w:r>
              <w:rPr>
                <w:rFonts w:eastAsia="宋体"/>
                <w:lang w:val="en-US" w:eastAsia="ko-KR"/>
              </w:rPr>
              <w:t>Previous version or</w:t>
            </w:r>
          </w:p>
        </w:tc>
        <w:tc>
          <w:tcPr>
            <w:tcW w:w="8266" w:type="dxa"/>
          </w:tcPr>
          <w:p w14:paraId="732292A1" w14:textId="30EEA99A" w:rsidR="004A095F" w:rsidRDefault="00230BA8" w:rsidP="00324591">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w:t>
            </w:r>
            <w:r w:rsidR="005346DA">
              <w:rPr>
                <w:rFonts w:eastAsia="宋体"/>
                <w:lang w:val="en-US" w:eastAsia="zh-CN"/>
              </w:rPr>
              <w:t xml:space="preserve"> with modifications</w:t>
            </w:r>
            <w:r>
              <w:rPr>
                <w:rFonts w:eastAsia="宋体"/>
                <w:lang w:val="en-US" w:eastAsia="zh-CN"/>
              </w:rPr>
              <w:t xml:space="preserve"> is better in our view, </w:t>
            </w:r>
            <w:r w:rsidR="00324591">
              <w:rPr>
                <w:rFonts w:eastAsia="宋体"/>
                <w:lang w:val="en-US" w:eastAsia="zh-CN"/>
              </w:rPr>
              <w:t>since the current version could be unclear on what is the PRB - the first PRB or?</w:t>
            </w:r>
          </w:p>
          <w:p w14:paraId="5A08DB2B" w14:textId="7C63D31E" w:rsidR="00324591" w:rsidRDefault="00324591" w:rsidP="00324591">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w:t>
            </w:r>
            <w:r w:rsidR="005346DA">
              <w:rPr>
                <w:rFonts w:eastAsia="宋体"/>
                <w:lang w:val="en-US" w:eastAsia="zh-CN"/>
              </w:rPr>
              <w:t xml:space="preserve"> in the proposal directly</w:t>
            </w:r>
            <w:r w:rsidR="00B6201E">
              <w:rPr>
                <w:rFonts w:eastAsia="宋体"/>
                <w:lang w:val="en-US" w:eastAsia="zh-CN"/>
              </w:rPr>
              <w:t xml:space="preserve"> for discussion</w:t>
            </w:r>
            <w:r w:rsidR="005346DA">
              <w:rPr>
                <w:rFonts w:eastAsia="宋体"/>
                <w:lang w:val="en-US" w:eastAsia="zh-CN"/>
              </w:rPr>
              <w:t xml:space="preserve">, and </w:t>
            </w:r>
            <w:r w:rsidR="00B6201E">
              <w:rPr>
                <w:rFonts w:eastAsia="宋体"/>
                <w:lang w:val="en-US" w:eastAsia="zh-CN"/>
              </w:rPr>
              <w:t xml:space="preserve">preferably </w:t>
            </w:r>
            <w:r w:rsidR="005346DA">
              <w:rPr>
                <w:rFonts w:eastAsia="宋体"/>
                <w:lang w:val="en-US" w:eastAsia="zh-CN"/>
              </w:rPr>
              <w:t>leave each case to be configurable by network.</w:t>
            </w:r>
          </w:p>
          <w:p w14:paraId="60DEB69C" w14:textId="67A7F1A8" w:rsidR="00B6201E" w:rsidRPr="00DB665A" w:rsidRDefault="00B6201E" w:rsidP="00B6201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宋体"/>
                <w:lang w:val="en-US" w:eastAsia="ko-KR"/>
              </w:rPr>
            </w:pPr>
            <w:r>
              <w:rPr>
                <w:rFonts w:eastAsia="宋体" w:hint="eastAsia"/>
                <w:lang w:val="en-US" w:eastAsia="zh-CN"/>
              </w:rPr>
              <w:t>CATT</w:t>
            </w:r>
          </w:p>
        </w:tc>
        <w:tc>
          <w:tcPr>
            <w:tcW w:w="1238" w:type="dxa"/>
            <w:gridSpan w:val="2"/>
          </w:tcPr>
          <w:p w14:paraId="0439612D" w14:textId="752C3950" w:rsidR="00057F1B" w:rsidRDefault="00057F1B" w:rsidP="00971A71">
            <w:pPr>
              <w:tabs>
                <w:tab w:val="left" w:pos="551"/>
              </w:tabs>
              <w:rPr>
                <w:rFonts w:eastAsia="宋体"/>
                <w:lang w:val="en-US" w:eastAsia="ko-KR"/>
              </w:rPr>
            </w:pPr>
            <w:r>
              <w:rPr>
                <w:rFonts w:eastAsia="宋体" w:hint="eastAsia"/>
                <w:lang w:val="en-US" w:eastAsia="zh-CN"/>
              </w:rPr>
              <w:t>Y in principle</w:t>
            </w:r>
          </w:p>
        </w:tc>
        <w:tc>
          <w:tcPr>
            <w:tcW w:w="8266" w:type="dxa"/>
          </w:tcPr>
          <w:p w14:paraId="503C8A33" w14:textId="77777777" w:rsidR="00057F1B" w:rsidRDefault="00057F1B" w:rsidP="00F6799C">
            <w:pPr>
              <w:jc w:val="both"/>
              <w:rPr>
                <w:rFonts w:eastAsia="宋体"/>
                <w:lang w:val="en-US" w:eastAsia="zh-CN"/>
              </w:rPr>
            </w:pPr>
            <w:r>
              <w:rPr>
                <w:rFonts w:eastAsia="宋体" w:hint="eastAsia"/>
                <w:lang w:val="en-US" w:eastAsia="zh-CN"/>
              </w:rPr>
              <w:t xml:space="preserve">We are generally fine with the proposal. </w:t>
            </w:r>
          </w:p>
          <w:p w14:paraId="3D8EA8E9" w14:textId="54B39D6F" w:rsidR="00057F1B" w:rsidRDefault="00057F1B" w:rsidP="00F6799C">
            <w:pPr>
              <w:jc w:val="both"/>
              <w:rPr>
                <w:rFonts w:eastAsia="宋体"/>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correct and understandable during discussion. However, it is creating a problem on how to define and capture the concept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宋体"/>
                <w:lang w:val="en-US" w:eastAsia="zh-CN"/>
              </w:rPr>
            </w:pPr>
            <w:r>
              <w:rPr>
                <w:rFonts w:eastAsia="宋体"/>
                <w:lang w:val="en-US" w:eastAsia="ko-KR"/>
              </w:rPr>
              <w:lastRenderedPageBreak/>
              <w:t>Intel</w:t>
            </w:r>
          </w:p>
        </w:tc>
        <w:tc>
          <w:tcPr>
            <w:tcW w:w="1238" w:type="dxa"/>
            <w:gridSpan w:val="2"/>
          </w:tcPr>
          <w:p w14:paraId="11DDD0A2" w14:textId="77777777" w:rsidR="002C65DA" w:rsidRDefault="002C65DA" w:rsidP="002C65DA">
            <w:pPr>
              <w:tabs>
                <w:tab w:val="left" w:pos="551"/>
              </w:tabs>
              <w:rPr>
                <w:rFonts w:eastAsia="宋体"/>
                <w:lang w:val="en-US" w:eastAsia="zh-CN"/>
              </w:rPr>
            </w:pPr>
          </w:p>
        </w:tc>
        <w:tc>
          <w:tcPr>
            <w:tcW w:w="8266" w:type="dxa"/>
          </w:tcPr>
          <w:p w14:paraId="2E56C80E" w14:textId="77777777" w:rsidR="002C65DA" w:rsidRDefault="002C65DA" w:rsidP="002C65DA">
            <w:pPr>
              <w:jc w:val="both"/>
              <w:rPr>
                <w:rFonts w:eastAsia="宋体"/>
                <w:lang w:val="en-US" w:eastAsia="zh-CN"/>
              </w:rPr>
            </w:pPr>
            <w:r>
              <w:rPr>
                <w:rFonts w:eastAsia="宋体"/>
                <w:lang w:val="en-US" w:eastAsia="zh-CN"/>
              </w:rPr>
              <w:t xml:space="preserve">We are fine with the new third sub-bullet but not the updated second bullet. </w:t>
            </w:r>
          </w:p>
          <w:p w14:paraId="52458CD6" w14:textId="77777777" w:rsidR="002C65DA" w:rsidRDefault="002C65DA" w:rsidP="002C65DA">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aff"/>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宋体"/>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宋体"/>
                <w:lang w:val="en-US" w:eastAsia="ko-KR"/>
              </w:rPr>
            </w:pPr>
            <w:r>
              <w:rPr>
                <w:rFonts w:eastAsia="宋体"/>
                <w:lang w:val="en-US" w:eastAsia="ko-KR"/>
              </w:rPr>
              <w:t>FUTUREWEI</w:t>
            </w:r>
          </w:p>
        </w:tc>
        <w:tc>
          <w:tcPr>
            <w:tcW w:w="1238" w:type="dxa"/>
            <w:gridSpan w:val="2"/>
          </w:tcPr>
          <w:p w14:paraId="3E815D25" w14:textId="77777777" w:rsidR="004964E2" w:rsidRDefault="004964E2" w:rsidP="002C65DA">
            <w:pPr>
              <w:tabs>
                <w:tab w:val="left" w:pos="551"/>
              </w:tabs>
              <w:rPr>
                <w:rFonts w:eastAsia="宋体"/>
                <w:lang w:val="en-US" w:eastAsia="zh-CN"/>
              </w:rPr>
            </w:pPr>
          </w:p>
        </w:tc>
        <w:tc>
          <w:tcPr>
            <w:tcW w:w="8266" w:type="dxa"/>
          </w:tcPr>
          <w:p w14:paraId="03DF25DB" w14:textId="1FDBFF74" w:rsidR="004964E2" w:rsidRDefault="004964E2" w:rsidP="002C65DA">
            <w:pPr>
              <w:jc w:val="both"/>
              <w:rPr>
                <w:rFonts w:eastAsia="宋体"/>
                <w:lang w:val="en-US" w:eastAsia="zh-CN"/>
              </w:rPr>
            </w:pPr>
            <w:r>
              <w:rPr>
                <w:rFonts w:eastAsia="宋体"/>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宋体"/>
                <w:lang w:val="en-US" w:eastAsia="zh-CN"/>
              </w:rPr>
            </w:pPr>
            <w:r>
              <w:rPr>
                <w:rFonts w:eastAsia="宋体" w:hint="eastAsia"/>
                <w:lang w:val="en-US" w:eastAsia="zh-CN"/>
              </w:rPr>
              <w:t>v</w:t>
            </w:r>
            <w:r>
              <w:rPr>
                <w:rFonts w:eastAsia="宋体"/>
                <w:lang w:val="en-US" w:eastAsia="zh-CN"/>
              </w:rPr>
              <w:t>ivo</w:t>
            </w:r>
          </w:p>
        </w:tc>
        <w:tc>
          <w:tcPr>
            <w:tcW w:w="1238" w:type="dxa"/>
            <w:gridSpan w:val="2"/>
          </w:tcPr>
          <w:p w14:paraId="7050B586" w14:textId="77777777" w:rsidR="00EE3052" w:rsidRDefault="00EE3052" w:rsidP="002C65DA">
            <w:pPr>
              <w:tabs>
                <w:tab w:val="left" w:pos="551"/>
              </w:tabs>
              <w:rPr>
                <w:rFonts w:eastAsia="宋体"/>
                <w:lang w:val="en-US" w:eastAsia="zh-CN"/>
              </w:rPr>
            </w:pPr>
          </w:p>
        </w:tc>
        <w:tc>
          <w:tcPr>
            <w:tcW w:w="8266" w:type="dxa"/>
          </w:tcPr>
          <w:p w14:paraId="6350D6EE" w14:textId="46430A9E" w:rsidR="00EE3052" w:rsidRDefault="00EE3052" w:rsidP="002C65DA">
            <w:pPr>
              <w:jc w:val="both"/>
              <w:rPr>
                <w:rFonts w:eastAsia="宋体"/>
                <w:lang w:val="en-US" w:eastAsia="zh-CN"/>
              </w:rPr>
            </w:pPr>
            <w:r>
              <w:rPr>
                <w:rFonts w:eastAsia="宋体" w:hint="eastAsia"/>
                <w:lang w:val="en-US" w:eastAsia="zh-CN"/>
              </w:rPr>
              <w:t>A</w:t>
            </w:r>
            <w:r>
              <w:rPr>
                <w:rFonts w:eastAsia="宋体"/>
                <w:lang w:val="en-US" w:eastAsia="zh-CN"/>
              </w:rPr>
              <w:t xml:space="preserve">gree with the comment and suggested revision from Intel. </w:t>
            </w:r>
          </w:p>
        </w:tc>
      </w:tr>
      <w:tr w:rsidR="008B7E51" w:rsidRPr="002E1A52" w14:paraId="536A508F" w14:textId="77777777" w:rsidTr="00971A71">
        <w:trPr>
          <w:trHeight w:val="455"/>
        </w:trPr>
        <w:tc>
          <w:tcPr>
            <w:tcW w:w="1372" w:type="dxa"/>
          </w:tcPr>
          <w:p w14:paraId="7EE4DC55" w14:textId="56ECFC0A" w:rsidR="008B7E51" w:rsidRDefault="008B7E51" w:rsidP="002C65DA">
            <w:pPr>
              <w:rPr>
                <w:rFonts w:eastAsia="宋体"/>
                <w:lang w:val="en-US" w:eastAsia="zh-CN"/>
              </w:rPr>
            </w:pPr>
            <w:r>
              <w:rPr>
                <w:rFonts w:eastAsia="宋体"/>
                <w:lang w:val="en-US" w:eastAsia="zh-CN"/>
              </w:rPr>
              <w:t>Qualcomm</w:t>
            </w:r>
          </w:p>
        </w:tc>
        <w:tc>
          <w:tcPr>
            <w:tcW w:w="1238" w:type="dxa"/>
            <w:gridSpan w:val="2"/>
          </w:tcPr>
          <w:p w14:paraId="2CE59EAB" w14:textId="5C8DFBF3" w:rsidR="008B7E51" w:rsidRDefault="008B7E51" w:rsidP="002C65DA">
            <w:pPr>
              <w:tabs>
                <w:tab w:val="left" w:pos="551"/>
              </w:tabs>
              <w:rPr>
                <w:rFonts w:eastAsia="宋体"/>
                <w:lang w:val="en-US" w:eastAsia="zh-CN"/>
              </w:rPr>
            </w:pPr>
            <w:r>
              <w:rPr>
                <w:rFonts w:eastAsia="宋体"/>
                <w:lang w:val="en-US" w:eastAsia="zh-CN"/>
              </w:rPr>
              <w:t>Y</w:t>
            </w:r>
          </w:p>
        </w:tc>
        <w:tc>
          <w:tcPr>
            <w:tcW w:w="8266" w:type="dxa"/>
          </w:tcPr>
          <w:p w14:paraId="7BACEA95" w14:textId="2B26F573" w:rsidR="008B7E51" w:rsidRDefault="002D32AC" w:rsidP="002C65DA">
            <w:pPr>
              <w:jc w:val="both"/>
              <w:rPr>
                <w:rFonts w:eastAsia="宋体"/>
                <w:lang w:val="en-US" w:eastAsia="zh-CN"/>
              </w:rPr>
            </w:pPr>
            <w:r>
              <w:rPr>
                <w:rFonts w:eastAsia="宋体"/>
                <w:lang w:val="en-US" w:eastAsia="zh-CN"/>
              </w:rPr>
              <w:t xml:space="preserve">Suggest to include the following </w:t>
            </w:r>
            <w:r w:rsidRPr="00571015">
              <w:rPr>
                <w:rFonts w:eastAsia="宋体"/>
                <w:b/>
                <w:bCs/>
                <w:color w:val="FF0000"/>
                <w:lang w:val="en-US" w:eastAsia="zh-CN"/>
              </w:rPr>
              <w:t>change</w:t>
            </w:r>
            <w:r w:rsidRPr="002D32AC">
              <w:rPr>
                <w:rFonts w:eastAsia="宋体"/>
                <w:color w:val="FF0000"/>
                <w:lang w:val="en-US" w:eastAsia="zh-CN"/>
              </w:rPr>
              <w:t xml:space="preserve"> </w:t>
            </w:r>
            <w:r>
              <w:rPr>
                <w:rFonts w:eastAsia="宋体"/>
                <w:lang w:val="en-US" w:eastAsia="zh-CN"/>
              </w:rPr>
              <w:t>for the 1</w:t>
            </w:r>
            <w:r w:rsidRPr="002D32AC">
              <w:rPr>
                <w:rFonts w:eastAsia="宋体"/>
                <w:vertAlign w:val="superscript"/>
                <w:lang w:val="en-US" w:eastAsia="zh-CN"/>
              </w:rPr>
              <w:t>st</w:t>
            </w:r>
            <w:r>
              <w:rPr>
                <w:rFonts w:eastAsia="宋体"/>
                <w:lang w:val="en-US" w:eastAsia="zh-CN"/>
              </w:rPr>
              <w:t xml:space="preserve"> sub-bullet</w:t>
            </w:r>
            <w:r w:rsidR="00571015">
              <w:rPr>
                <w:rFonts w:eastAsia="宋体"/>
                <w:lang w:val="en-US" w:eastAsia="zh-CN"/>
              </w:rPr>
              <w:t>:</w:t>
            </w:r>
          </w:p>
          <w:p w14:paraId="17A04329" w14:textId="44F2D887" w:rsidR="002D32AC" w:rsidRDefault="002D32AC" w:rsidP="002D32AC">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宋体"/>
                <w:lang w:val="en-US" w:eastAsia="zh-CN"/>
              </w:rPr>
            </w:pPr>
          </w:p>
        </w:tc>
      </w:tr>
      <w:tr w:rsidR="0001747E" w:rsidRPr="002E1A52" w14:paraId="685E8D65" w14:textId="77777777" w:rsidTr="00971A71">
        <w:trPr>
          <w:trHeight w:val="455"/>
        </w:trPr>
        <w:tc>
          <w:tcPr>
            <w:tcW w:w="1372" w:type="dxa"/>
          </w:tcPr>
          <w:p w14:paraId="6684C812" w14:textId="331A1AF2" w:rsidR="0001747E" w:rsidRDefault="0001747E" w:rsidP="0001747E">
            <w:pPr>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0EFC5B32" w14:textId="77777777" w:rsidR="0001747E" w:rsidRDefault="0001747E" w:rsidP="0001747E">
            <w:pPr>
              <w:tabs>
                <w:tab w:val="left" w:pos="551"/>
              </w:tabs>
              <w:rPr>
                <w:rFonts w:eastAsia="宋体"/>
                <w:lang w:val="en-US" w:eastAsia="zh-CN"/>
              </w:rPr>
            </w:pPr>
          </w:p>
        </w:tc>
        <w:tc>
          <w:tcPr>
            <w:tcW w:w="8266" w:type="dxa"/>
          </w:tcPr>
          <w:p w14:paraId="0B8892AE" w14:textId="77777777" w:rsidR="0001747E" w:rsidRDefault="0001747E" w:rsidP="0001747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14:paraId="02433BEC" w14:textId="116FCBBF" w:rsidR="0001747E" w:rsidRDefault="0001747E" w:rsidP="0001747E">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DB41EF" w:rsidRPr="002E1A52" w14:paraId="047B972C" w14:textId="77777777" w:rsidTr="00971A71">
        <w:trPr>
          <w:trHeight w:val="455"/>
        </w:trPr>
        <w:tc>
          <w:tcPr>
            <w:tcW w:w="1372" w:type="dxa"/>
          </w:tcPr>
          <w:p w14:paraId="2C6F736A" w14:textId="397CF179" w:rsidR="00DB41EF" w:rsidRDefault="00DB41EF" w:rsidP="00DB41EF">
            <w:pPr>
              <w:rPr>
                <w:rFonts w:eastAsia="Yu Mincho"/>
                <w:lang w:val="en-US" w:eastAsia="ja-JP"/>
              </w:rPr>
            </w:pPr>
            <w:r>
              <w:rPr>
                <w:rFonts w:eastAsia="宋体" w:hint="eastAsia"/>
                <w:lang w:val="en-US" w:eastAsia="zh-CN"/>
              </w:rPr>
              <w:t>X</w:t>
            </w:r>
            <w:r>
              <w:rPr>
                <w:rFonts w:eastAsia="宋体"/>
                <w:lang w:val="en-US" w:eastAsia="zh-CN"/>
              </w:rPr>
              <w:t>iaomi</w:t>
            </w:r>
          </w:p>
        </w:tc>
        <w:tc>
          <w:tcPr>
            <w:tcW w:w="1238" w:type="dxa"/>
            <w:gridSpan w:val="2"/>
          </w:tcPr>
          <w:p w14:paraId="4AAB73FC" w14:textId="77777777" w:rsidR="00DB41EF" w:rsidRDefault="00DB41EF" w:rsidP="00DB41EF">
            <w:pPr>
              <w:tabs>
                <w:tab w:val="left" w:pos="551"/>
              </w:tabs>
              <w:rPr>
                <w:rFonts w:eastAsia="宋体"/>
                <w:lang w:val="en-US" w:eastAsia="zh-CN"/>
              </w:rPr>
            </w:pPr>
          </w:p>
        </w:tc>
        <w:tc>
          <w:tcPr>
            <w:tcW w:w="8266" w:type="dxa"/>
          </w:tcPr>
          <w:p w14:paraId="2E8D7984" w14:textId="094872EC" w:rsidR="00DB41EF" w:rsidRDefault="00DB41EF" w:rsidP="00DB41EF">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w:t>
            </w:r>
            <w:r>
              <w:rPr>
                <w:rFonts w:eastAsia="Microsoft YaHei UI"/>
                <w:color w:val="000000"/>
                <w:lang w:eastAsia="zh-CN"/>
              </w:rPr>
              <w:lastRenderedPageBreak/>
              <w:t>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lastRenderedPageBreak/>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710EDF">
            <w:pPr>
              <w:rPr>
                <w:color w:val="0000FF"/>
                <w:u w:val="single"/>
                <w:lang w:val="en-US"/>
              </w:rPr>
            </w:pPr>
            <w:hyperlink r:id="rId58" w:history="1">
              <w:r w:rsidR="009B1E0B">
                <w:rPr>
                  <w:rStyle w:val="afb"/>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710EDF">
            <w:pPr>
              <w:rPr>
                <w:color w:val="0000FF"/>
                <w:u w:val="single"/>
                <w:lang w:val="en-US"/>
              </w:rPr>
            </w:pPr>
            <w:hyperlink r:id="rId59" w:history="1">
              <w:r w:rsidR="009B1E0B">
                <w:rPr>
                  <w:rStyle w:val="afb"/>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710EDF">
            <w:hyperlink r:id="rId60" w:history="1">
              <w:r w:rsidR="009B1E0B">
                <w:rPr>
                  <w:rStyle w:val="afb"/>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710EDF">
            <w:pPr>
              <w:rPr>
                <w:color w:val="0000FF"/>
                <w:u w:val="single"/>
                <w:lang w:val="en-US"/>
              </w:rPr>
            </w:pPr>
            <w:hyperlink r:id="rId61" w:history="1">
              <w:r w:rsidR="009B1E0B">
                <w:rPr>
                  <w:rStyle w:val="afb"/>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710EDF">
            <w:pPr>
              <w:rPr>
                <w:color w:val="0000FF"/>
                <w:u w:val="single"/>
                <w:lang w:val="en-US"/>
              </w:rPr>
            </w:pPr>
            <w:hyperlink r:id="rId62" w:history="1">
              <w:r w:rsidR="009B1E0B">
                <w:rPr>
                  <w:rStyle w:val="afb"/>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710EDF">
            <w:pPr>
              <w:rPr>
                <w:color w:val="0000FF"/>
                <w:u w:val="single"/>
                <w:lang w:val="en-US"/>
              </w:rPr>
            </w:pPr>
            <w:hyperlink r:id="rId63" w:history="1">
              <w:r w:rsidR="009B1E0B">
                <w:rPr>
                  <w:rStyle w:val="afb"/>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710EDF">
            <w:pPr>
              <w:rPr>
                <w:color w:val="0000FF"/>
                <w:u w:val="single"/>
                <w:lang w:val="en-US"/>
              </w:rPr>
            </w:pPr>
            <w:hyperlink r:id="rId64" w:history="1">
              <w:r w:rsidR="009B1E0B">
                <w:rPr>
                  <w:rStyle w:val="afb"/>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710EDF">
            <w:pPr>
              <w:rPr>
                <w:color w:val="0000FF"/>
                <w:u w:val="single"/>
                <w:lang w:val="en-US"/>
              </w:rPr>
            </w:pPr>
            <w:hyperlink r:id="rId65" w:history="1">
              <w:r w:rsidR="009B1E0B">
                <w:rPr>
                  <w:rStyle w:val="afb"/>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710EDF">
            <w:pPr>
              <w:rPr>
                <w:color w:val="0000FF"/>
                <w:u w:val="single"/>
                <w:lang w:val="en-US"/>
              </w:rPr>
            </w:pPr>
            <w:hyperlink r:id="rId66" w:history="1">
              <w:r w:rsidR="009B1E0B">
                <w:rPr>
                  <w:rStyle w:val="afb"/>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710EDF">
            <w:pPr>
              <w:rPr>
                <w:color w:val="0000FF"/>
                <w:u w:val="single"/>
                <w:lang w:val="en-US"/>
              </w:rPr>
            </w:pPr>
            <w:hyperlink r:id="rId67" w:history="1">
              <w:r w:rsidR="009B1E0B">
                <w:rPr>
                  <w:rStyle w:val="afb"/>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710EDF">
            <w:pPr>
              <w:rPr>
                <w:color w:val="0000FF"/>
                <w:u w:val="single"/>
                <w:lang w:val="en-US"/>
              </w:rPr>
            </w:pPr>
            <w:hyperlink r:id="rId68" w:history="1">
              <w:r w:rsidR="009B1E0B">
                <w:rPr>
                  <w:rStyle w:val="afb"/>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710EDF">
            <w:pPr>
              <w:rPr>
                <w:color w:val="0000FF"/>
                <w:u w:val="single"/>
                <w:lang w:val="en-US"/>
              </w:rPr>
            </w:pPr>
            <w:hyperlink r:id="rId69" w:history="1">
              <w:r w:rsidR="009B1E0B">
                <w:rPr>
                  <w:rStyle w:val="afb"/>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710EDF">
            <w:pPr>
              <w:rPr>
                <w:color w:val="0000FF"/>
                <w:u w:val="single"/>
                <w:lang w:val="en-US"/>
              </w:rPr>
            </w:pPr>
            <w:hyperlink r:id="rId70" w:history="1">
              <w:r w:rsidR="009B1E0B">
                <w:rPr>
                  <w:rStyle w:val="afb"/>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710EDF">
            <w:pPr>
              <w:rPr>
                <w:lang w:val="en-US"/>
              </w:rPr>
            </w:pPr>
            <w:hyperlink r:id="rId71" w:history="1">
              <w:r w:rsidR="009B1E0B">
                <w:rPr>
                  <w:rStyle w:val="afb"/>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710EDF">
            <w:pPr>
              <w:rPr>
                <w:color w:val="0000FF"/>
                <w:u w:val="single"/>
                <w:lang w:val="en-US"/>
              </w:rPr>
            </w:pPr>
            <w:hyperlink r:id="rId72" w:history="1">
              <w:r w:rsidR="009B1E0B">
                <w:rPr>
                  <w:rStyle w:val="afb"/>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710EDF">
            <w:pPr>
              <w:rPr>
                <w:color w:val="0000FF"/>
                <w:u w:val="single"/>
                <w:lang w:val="en-US"/>
              </w:rPr>
            </w:pPr>
            <w:hyperlink r:id="rId73" w:history="1">
              <w:r w:rsidR="009B1E0B">
                <w:rPr>
                  <w:rStyle w:val="afb"/>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710EDF">
            <w:pPr>
              <w:rPr>
                <w:color w:val="0000FF"/>
                <w:u w:val="single"/>
                <w:lang w:val="en-US"/>
              </w:rPr>
            </w:pPr>
            <w:hyperlink r:id="rId74" w:history="1">
              <w:r w:rsidR="009B1E0B">
                <w:rPr>
                  <w:rStyle w:val="afb"/>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710EDF">
            <w:pPr>
              <w:rPr>
                <w:color w:val="0000FF"/>
                <w:u w:val="single"/>
                <w:lang w:val="en-US"/>
              </w:rPr>
            </w:pPr>
            <w:hyperlink r:id="rId75" w:history="1">
              <w:r w:rsidR="009B1E0B">
                <w:rPr>
                  <w:rStyle w:val="afb"/>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lastRenderedPageBreak/>
              <w:t>[19]</w:t>
            </w:r>
          </w:p>
        </w:tc>
        <w:tc>
          <w:tcPr>
            <w:tcW w:w="1456" w:type="dxa"/>
            <w:tcMar>
              <w:top w:w="0" w:type="dxa"/>
              <w:left w:w="70" w:type="dxa"/>
              <w:bottom w:w="0" w:type="dxa"/>
              <w:right w:w="70" w:type="dxa"/>
            </w:tcMar>
          </w:tcPr>
          <w:p w14:paraId="618C0CAC" w14:textId="77777777" w:rsidR="0097215A" w:rsidRDefault="00710EDF">
            <w:pPr>
              <w:rPr>
                <w:color w:val="0000FF"/>
                <w:u w:val="single"/>
                <w:lang w:val="en-US"/>
              </w:rPr>
            </w:pPr>
            <w:hyperlink r:id="rId76" w:history="1">
              <w:r w:rsidR="009B1E0B">
                <w:rPr>
                  <w:rStyle w:val="afb"/>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710EDF">
            <w:pPr>
              <w:rPr>
                <w:color w:val="0000FF"/>
                <w:u w:val="single"/>
                <w:lang w:val="en-US"/>
              </w:rPr>
            </w:pPr>
            <w:hyperlink r:id="rId77" w:history="1">
              <w:r w:rsidR="009B1E0B">
                <w:rPr>
                  <w:rStyle w:val="afb"/>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710EDF">
            <w:pPr>
              <w:rPr>
                <w:color w:val="0000FF"/>
                <w:u w:val="single"/>
                <w:lang w:val="en-US"/>
              </w:rPr>
            </w:pPr>
            <w:hyperlink r:id="rId78" w:history="1">
              <w:r w:rsidR="009B1E0B">
                <w:rPr>
                  <w:rStyle w:val="afb"/>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710EDF">
            <w:pPr>
              <w:rPr>
                <w:color w:val="0000FF"/>
                <w:u w:val="single"/>
                <w:lang w:val="en-US"/>
              </w:rPr>
            </w:pPr>
            <w:hyperlink r:id="rId79" w:history="1">
              <w:r w:rsidR="009B1E0B">
                <w:rPr>
                  <w:rStyle w:val="afb"/>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710EDF">
            <w:pPr>
              <w:rPr>
                <w:color w:val="0000FF"/>
                <w:u w:val="single"/>
                <w:lang w:val="en-US"/>
              </w:rPr>
            </w:pPr>
            <w:hyperlink r:id="rId80" w:history="1">
              <w:r w:rsidR="009B1E0B">
                <w:rPr>
                  <w:rStyle w:val="afb"/>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710EDF">
            <w:pPr>
              <w:rPr>
                <w:color w:val="0000FF"/>
                <w:u w:val="single"/>
                <w:lang w:val="en-US"/>
              </w:rPr>
            </w:pPr>
            <w:hyperlink r:id="rId81" w:history="1">
              <w:r w:rsidR="009B1E0B">
                <w:rPr>
                  <w:rStyle w:val="afb"/>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710EDF">
            <w:pPr>
              <w:rPr>
                <w:color w:val="0000FF"/>
                <w:u w:val="single"/>
                <w:lang w:val="en-US"/>
              </w:rPr>
            </w:pPr>
            <w:hyperlink r:id="rId82" w:history="1">
              <w:r w:rsidR="009B1E0B">
                <w:rPr>
                  <w:rStyle w:val="afb"/>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710EDF">
            <w:pPr>
              <w:rPr>
                <w:color w:val="0000FF"/>
                <w:u w:val="single"/>
                <w:lang w:val="en-US"/>
              </w:rPr>
            </w:pPr>
            <w:hyperlink r:id="rId83" w:history="1">
              <w:r w:rsidR="009B1E0B">
                <w:rPr>
                  <w:rStyle w:val="afb"/>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710EDF">
            <w:pPr>
              <w:rPr>
                <w:color w:val="0000FF"/>
                <w:u w:val="single"/>
                <w:lang w:val="en-US"/>
              </w:rPr>
            </w:pPr>
            <w:hyperlink r:id="rId84" w:history="1">
              <w:r w:rsidR="009B1E0B">
                <w:rPr>
                  <w:rStyle w:val="afb"/>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710EDF">
            <w:pPr>
              <w:rPr>
                <w:color w:val="0000FF"/>
                <w:u w:val="single"/>
                <w:lang w:val="en-US"/>
              </w:rPr>
            </w:pPr>
            <w:hyperlink r:id="rId85" w:history="1">
              <w:r w:rsidR="009B1E0B">
                <w:rPr>
                  <w:rStyle w:val="afb"/>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710EDF">
            <w:pPr>
              <w:rPr>
                <w:lang w:val="en-US"/>
              </w:rPr>
            </w:pPr>
            <w:hyperlink r:id="rId86" w:history="1">
              <w:r w:rsidR="009B1E0B">
                <w:rPr>
                  <w:rStyle w:val="afb"/>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710EDF">
            <w:pPr>
              <w:rPr>
                <w:rStyle w:val="afb"/>
                <w:color w:val="0000FF"/>
                <w:lang w:val="en-US"/>
              </w:rPr>
            </w:pPr>
            <w:hyperlink r:id="rId87" w:history="1">
              <w:r w:rsidR="009B1E0B">
                <w:rPr>
                  <w:rStyle w:val="afb"/>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710EDF">
            <w:pPr>
              <w:rPr>
                <w:rStyle w:val="afb"/>
                <w:color w:val="0000FF"/>
                <w:lang w:val="en-US"/>
              </w:rPr>
            </w:pPr>
            <w:hyperlink r:id="rId88" w:history="1">
              <w:r w:rsidR="009B1E0B">
                <w:rPr>
                  <w:rStyle w:val="afb"/>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710EDF">
            <w:pPr>
              <w:rPr>
                <w:lang w:val="en-US"/>
              </w:rPr>
            </w:pPr>
            <w:hyperlink r:id="rId89" w:history="1">
              <w:r w:rsidR="009B1E0B">
                <w:rPr>
                  <w:rStyle w:val="afb"/>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710EDF">
            <w:pPr>
              <w:rPr>
                <w:color w:val="0000FF"/>
                <w:u w:val="single"/>
                <w:lang w:val="en-US"/>
              </w:rPr>
            </w:pPr>
            <w:hyperlink r:id="rId90" w:history="1">
              <w:r w:rsidR="009B1E0B">
                <w:rPr>
                  <w:rStyle w:val="afb"/>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710EDF">
            <w:pPr>
              <w:rPr>
                <w:color w:val="0000FF"/>
                <w:u w:val="single"/>
              </w:rPr>
            </w:pPr>
            <w:hyperlink r:id="rId91" w:history="1">
              <w:r w:rsidR="009B1E0B">
                <w:rPr>
                  <w:rStyle w:val="afb"/>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710EDF">
            <w:pPr>
              <w:rPr>
                <w:color w:val="0000FF"/>
                <w:u w:val="single"/>
              </w:rPr>
            </w:pPr>
            <w:hyperlink r:id="rId92" w:history="1">
              <w:r w:rsidR="009B1E0B">
                <w:rPr>
                  <w:rStyle w:val="afb"/>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710EDF">
            <w:pPr>
              <w:rPr>
                <w:color w:val="0000FF"/>
                <w:u w:val="single"/>
              </w:rPr>
            </w:pPr>
            <w:hyperlink r:id="rId93" w:history="1">
              <w:r w:rsidR="009B1E0B">
                <w:rPr>
                  <w:rStyle w:val="afb"/>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710EDF">
            <w:hyperlink r:id="rId94" w:history="1">
              <w:r w:rsidR="009B1E0B">
                <w:rPr>
                  <w:rStyle w:val="afb"/>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710EDF">
            <w:hyperlink r:id="rId95" w:history="1">
              <w:r w:rsidR="009B1E0B">
                <w:rPr>
                  <w:rStyle w:val="afb"/>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710EDF">
            <w:pPr>
              <w:rPr>
                <w:color w:val="0000FF"/>
                <w:u w:val="single"/>
              </w:rPr>
            </w:pPr>
            <w:hyperlink r:id="rId96" w:history="1">
              <w:r w:rsidR="009B1E0B">
                <w:rPr>
                  <w:rStyle w:val="afb"/>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710EDF">
            <w:hyperlink r:id="rId97" w:history="1">
              <w:r w:rsidR="009B1E0B">
                <w:rPr>
                  <w:rStyle w:val="afb"/>
                  <w:color w:val="0000FF"/>
                </w:rPr>
                <w:t>R1-2112497</w:t>
              </w:r>
            </w:hyperlink>
            <w:r w:rsidR="009B1E0B">
              <w:t xml:space="preserve"> (</w:t>
            </w:r>
            <w:hyperlink r:id="rId98" w:history="1">
              <w:r w:rsidR="009B1E0B">
                <w:rPr>
                  <w:rStyle w:val="afb"/>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A183" w14:textId="77777777" w:rsidR="00710EDF" w:rsidRDefault="00710EDF">
      <w:pPr>
        <w:spacing w:after="0" w:line="240" w:lineRule="auto"/>
      </w:pPr>
      <w:r>
        <w:separator/>
      </w:r>
    </w:p>
  </w:endnote>
  <w:endnote w:type="continuationSeparator" w:id="0">
    <w:p w14:paraId="52E23B6B" w14:textId="77777777" w:rsidR="00710EDF" w:rsidRDefault="0071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45A3" w14:textId="77777777" w:rsidR="0074789C" w:rsidRDefault="0074789C">
    <w:pPr>
      <w:pStyle w:val="af"/>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74789C" w:rsidRDefault="007478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74789C" w:rsidRDefault="007478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5490" w14:textId="77777777" w:rsidR="00710EDF" w:rsidRDefault="00710EDF">
      <w:pPr>
        <w:spacing w:after="0" w:line="240" w:lineRule="auto"/>
      </w:pPr>
      <w:r>
        <w:separator/>
      </w:r>
    </w:p>
  </w:footnote>
  <w:footnote w:type="continuationSeparator" w:id="0">
    <w:p w14:paraId="73FD8655" w14:textId="77777777" w:rsidR="00710EDF" w:rsidRDefault="00710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hybridMultilevel"/>
    <w:tmpl w:val="555C03BC"/>
    <w:lvl w:ilvl="0" w:tplc="F33CE2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6A006BB"/>
    <w:multiLevelType w:val="singleLevel"/>
    <w:tmpl w:val="46A006BB"/>
    <w:lvl w:ilvl="0">
      <w:start w:val="1"/>
      <w:numFmt w:val="decimal"/>
      <w:suff w:val="space"/>
      <w:lvlText w:val="%1)"/>
      <w:lvlJc w:val="left"/>
    </w:lvl>
  </w:abstractNum>
  <w:abstractNum w:abstractNumId="4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FC91EDE"/>
    <w:multiLevelType w:val="hybridMultilevel"/>
    <w:tmpl w:val="1668F4AA"/>
    <w:lvl w:ilvl="0" w:tplc="656433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49D29B8"/>
    <w:multiLevelType w:val="hybridMultilevel"/>
    <w:tmpl w:val="BBE0066A"/>
    <w:lvl w:ilvl="0" w:tplc="37785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9"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4"/>
    <w:lvlOverride w:ilvl="0">
      <w:startOverride w:val="1"/>
    </w:lvlOverride>
  </w:num>
  <w:num w:numId="7">
    <w:abstractNumId w:val="35"/>
  </w:num>
  <w:num w:numId="8">
    <w:abstractNumId w:val="44"/>
  </w:num>
  <w:num w:numId="9">
    <w:abstractNumId w:val="39"/>
  </w:num>
  <w:num w:numId="10">
    <w:abstractNumId w:val="22"/>
  </w:num>
  <w:num w:numId="11">
    <w:abstractNumId w:val="51"/>
  </w:num>
  <w:num w:numId="12">
    <w:abstractNumId w:val="16"/>
  </w:num>
  <w:num w:numId="13">
    <w:abstractNumId w:val="17"/>
  </w:num>
  <w:num w:numId="14">
    <w:abstractNumId w:val="60"/>
  </w:num>
  <w:num w:numId="15">
    <w:abstractNumId w:val="27"/>
  </w:num>
  <w:num w:numId="16">
    <w:abstractNumId w:val="4"/>
  </w:num>
  <w:num w:numId="17">
    <w:abstractNumId w:val="8"/>
  </w:num>
  <w:num w:numId="18">
    <w:abstractNumId w:val="30"/>
  </w:num>
  <w:num w:numId="19">
    <w:abstractNumId w:val="31"/>
  </w:num>
  <w:num w:numId="20">
    <w:abstractNumId w:val="59"/>
  </w:num>
  <w:num w:numId="21">
    <w:abstractNumId w:val="62"/>
  </w:num>
  <w:num w:numId="22">
    <w:abstractNumId w:val="13"/>
  </w:num>
  <w:num w:numId="23">
    <w:abstractNumId w:val="40"/>
  </w:num>
  <w:num w:numId="24">
    <w:abstractNumId w:val="14"/>
  </w:num>
  <w:num w:numId="25">
    <w:abstractNumId w:val="48"/>
  </w:num>
  <w:num w:numId="26">
    <w:abstractNumId w:val="58"/>
  </w:num>
  <w:num w:numId="27">
    <w:abstractNumId w:val="19"/>
  </w:num>
  <w:num w:numId="28">
    <w:abstractNumId w:val="25"/>
  </w:num>
  <w:num w:numId="29">
    <w:abstractNumId w:val="57"/>
  </w:num>
  <w:num w:numId="30">
    <w:abstractNumId w:val="49"/>
  </w:num>
  <w:num w:numId="31">
    <w:abstractNumId w:val="64"/>
  </w:num>
  <w:num w:numId="32">
    <w:abstractNumId w:val="38"/>
  </w:num>
  <w:num w:numId="33">
    <w:abstractNumId w:val="28"/>
  </w:num>
  <w:num w:numId="34">
    <w:abstractNumId w:val="45"/>
  </w:num>
  <w:num w:numId="35">
    <w:abstractNumId w:val="50"/>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num>
  <w:num w:numId="38">
    <w:abstractNumId w:val="10"/>
  </w:num>
  <w:num w:numId="39">
    <w:abstractNumId w:val="65"/>
  </w:num>
  <w:num w:numId="40">
    <w:abstractNumId w:val="53"/>
  </w:num>
  <w:num w:numId="41">
    <w:abstractNumId w:val="41"/>
  </w:num>
  <w:num w:numId="42">
    <w:abstractNumId w:val="47"/>
  </w:num>
  <w:num w:numId="43">
    <w:abstractNumId w:val="6"/>
  </w:num>
  <w:num w:numId="44">
    <w:abstractNumId w:val="46"/>
  </w:num>
  <w:num w:numId="45">
    <w:abstractNumId w:val="11"/>
  </w:num>
  <w:num w:numId="46">
    <w:abstractNumId w:val="54"/>
  </w:num>
  <w:num w:numId="47">
    <w:abstractNumId w:val="3"/>
  </w:num>
  <w:num w:numId="48">
    <w:abstractNumId w:val="21"/>
  </w:num>
  <w:num w:numId="49">
    <w:abstractNumId w:val="52"/>
  </w:num>
  <w:num w:numId="50">
    <w:abstractNumId w:val="63"/>
  </w:num>
  <w:num w:numId="51">
    <w:abstractNumId w:val="29"/>
  </w:num>
  <w:num w:numId="52">
    <w:abstractNumId w:val="33"/>
  </w:num>
  <w:num w:numId="53">
    <w:abstractNumId w:val="36"/>
  </w:num>
  <w:num w:numId="54">
    <w:abstractNumId w:val="37"/>
  </w:num>
  <w:num w:numId="55">
    <w:abstractNumId w:val="12"/>
  </w:num>
  <w:num w:numId="56">
    <w:abstractNumId w:val="42"/>
  </w:num>
  <w:num w:numId="57">
    <w:abstractNumId w:val="9"/>
  </w:num>
  <w:num w:numId="58">
    <w:abstractNumId w:val="0"/>
  </w:num>
  <w:num w:numId="59">
    <w:abstractNumId w:val="23"/>
  </w:num>
  <w:num w:numId="60">
    <w:abstractNumId w:val="24"/>
  </w:num>
  <w:num w:numId="61">
    <w:abstractNumId w:val="15"/>
  </w:num>
  <w:num w:numId="62">
    <w:abstractNumId w:val="7"/>
  </w:num>
  <w:num w:numId="63">
    <w:abstractNumId w:val="32"/>
  </w:num>
  <w:num w:numId="64">
    <w:abstractNumId w:val="43"/>
  </w:num>
  <w:num w:numId="65">
    <w:abstractNumId w:val="18"/>
  </w:num>
  <w:num w:numId="66">
    <w:abstractNumId w:val="5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15E"/>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rPr>
  </w:style>
  <w:style w:type="character" w:customStyle="1" w:styleId="31">
    <w:name w:val="标题 3 字符"/>
    <w:link w:val="30"/>
    <w:qFormat/>
    <w:rPr>
      <w:rFonts w:ascii="Arial" w:hAnsi="Arial"/>
      <w:sz w:val="28"/>
      <w:lang w:val="en-GB"/>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A3C7BC0-7DBD-4F55-9C4B-7FF6F6E9E86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35981</Words>
  <Characters>205093</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OPPO-Weijie</cp:lastModifiedBy>
  <cp:revision>2</cp:revision>
  <dcterms:created xsi:type="dcterms:W3CDTF">2021-11-16T08:15:00Z</dcterms:created>
  <dcterms:modified xsi:type="dcterms:W3CDTF">2021-11-16T08:15:00Z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