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9232" w14:textId="1CC04DE2" w:rsidR="00CE46C6" w:rsidRPr="003C4E93" w:rsidRDefault="00CE46C6" w:rsidP="00CE46C6">
      <w:pPr>
        <w:ind w:left="1988" w:hanging="1988"/>
        <w:rPr>
          <w:rFonts w:ascii="Arial" w:hAnsi="Arial" w:cs="Arial"/>
          <w:b/>
          <w:sz w:val="24"/>
          <w:lang w:val="en-US"/>
        </w:rPr>
      </w:pPr>
      <w:bookmarkStart w:id="0" w:name="_GoBack"/>
      <w:bookmarkEnd w:id="0"/>
      <w:r w:rsidRPr="003C4E93">
        <w:rPr>
          <w:rFonts w:ascii="Arial" w:hAnsi="Arial" w:cs="Arial"/>
          <w:b/>
          <w:sz w:val="24"/>
          <w:lang w:val="en-US"/>
        </w:rPr>
        <w:t>3GPP TSG RAN WG1 #10</w:t>
      </w:r>
      <w:r w:rsidR="006860CC" w:rsidRPr="006860CC">
        <w:rPr>
          <w:rFonts w:ascii="Arial" w:hAnsi="Arial" w:cs="Arial" w:hint="eastAsia"/>
          <w:b/>
          <w:sz w:val="24"/>
          <w:lang w:val="en-US"/>
        </w:rPr>
        <w:t>7</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6860CC" w:rsidRPr="006860CC">
        <w:rPr>
          <w:rFonts w:ascii="Arial" w:hAnsi="Arial" w:cs="Arial" w:hint="eastAsia"/>
          <w:b/>
          <w:sz w:val="24"/>
          <w:lang w:val="en-US"/>
        </w:rPr>
        <w:t>1</w:t>
      </w:r>
      <w:r w:rsidR="0004009F" w:rsidRPr="0004009F">
        <w:rPr>
          <w:rFonts w:ascii="Arial" w:hAnsi="Arial" w:cs="Arial"/>
          <w:b/>
          <w:sz w:val="24"/>
          <w:lang w:val="en-US"/>
        </w:rPr>
        <w:t>12666</w:t>
      </w:r>
    </w:p>
    <w:p w14:paraId="1B774143" w14:textId="4F4C20B9"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6860CC" w:rsidRPr="006860CC">
        <w:rPr>
          <w:rFonts w:ascii="Arial" w:hAnsi="Arial" w:cs="Arial" w:hint="eastAsia"/>
          <w:b/>
          <w:sz w:val="24"/>
          <w:lang w:val="en-US"/>
        </w:rPr>
        <w:t>Nov.</w:t>
      </w:r>
      <w:r w:rsidRPr="003C4E93">
        <w:rPr>
          <w:rFonts w:ascii="Arial" w:hAnsi="Arial" w:cs="Arial"/>
          <w:b/>
          <w:sz w:val="24"/>
          <w:lang w:val="en-US"/>
        </w:rPr>
        <w:t xml:space="preserve"> </w:t>
      </w:r>
      <w:r w:rsidR="006860CC">
        <w:rPr>
          <w:rFonts w:ascii="Arial" w:hAnsi="Arial" w:cs="Arial"/>
          <w:b/>
          <w:sz w:val="24"/>
          <w:lang w:val="en-US"/>
        </w:rPr>
        <w:t>11</w:t>
      </w:r>
      <w:r w:rsidRPr="00AB66DB">
        <w:rPr>
          <w:rFonts w:ascii="Arial" w:hAnsi="Arial" w:cs="Arial"/>
          <w:b/>
          <w:sz w:val="24"/>
          <w:lang w:val="en-US"/>
        </w:rPr>
        <w:t xml:space="preserve"> – </w:t>
      </w:r>
      <w:r w:rsidR="006860CC">
        <w:rPr>
          <w:rFonts w:ascii="Arial" w:hAnsi="Arial" w:cs="Arial"/>
          <w:b/>
          <w:sz w:val="24"/>
          <w:lang w:val="en-US"/>
        </w:rPr>
        <w:t>Nov.</w:t>
      </w:r>
      <w:r>
        <w:rPr>
          <w:rFonts w:ascii="Arial" w:hAnsi="Arial" w:cs="Arial"/>
          <w:b/>
          <w:sz w:val="24"/>
          <w:lang w:val="en-US"/>
        </w:rPr>
        <w:t xml:space="preserve"> 1</w:t>
      </w:r>
      <w:r w:rsidR="006860CC">
        <w:rPr>
          <w:rFonts w:ascii="Arial" w:hAnsi="Arial" w:cs="Arial"/>
          <w:b/>
          <w:sz w:val="24"/>
          <w:lang w:val="en-US"/>
        </w:rPr>
        <w:t>9</w:t>
      </w:r>
      <w:r w:rsidRPr="00AB66DB">
        <w:rPr>
          <w:rFonts w:ascii="Arial" w:hAnsi="Arial" w:cs="Arial"/>
          <w:b/>
          <w:sz w:val="24"/>
          <w:lang w:val="en-US"/>
        </w:rPr>
        <w:t>,</w:t>
      </w:r>
      <w:r w:rsidR="006860CC">
        <w:rPr>
          <w:rFonts w:ascii="Arial" w:hAnsi="Arial" w:cs="Arial"/>
          <w:b/>
          <w:sz w:val="24"/>
          <w:lang w:val="en-US"/>
        </w:rPr>
        <w:t xml:space="preserve"> 2021</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1"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2F25E153" w14:textId="3970748F" w:rsidR="0004009F" w:rsidRPr="00C511C0" w:rsidRDefault="00E954EC" w:rsidP="0004009F">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04009F" w:rsidRPr="0004009F">
        <w:rPr>
          <w:rFonts w:ascii="Arial" w:hAnsi="Arial" w:cs="Arial"/>
          <w:b/>
          <w:sz w:val="24"/>
          <w:lang w:val="en-US"/>
        </w:rPr>
        <w:t>Summary for [107-e-NR-7.1CRs-11] #18 PUSCH DMRS with UCI Only</w:t>
      </w:r>
    </w:p>
    <w:p w14:paraId="60D8EE84" w14:textId="77A1373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7.1</w:t>
      </w:r>
    </w:p>
    <w:bookmarkEnd w:id="1"/>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2" w:name="DocumentFor"/>
      <w:bookmarkEnd w:id="2"/>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34115EFB" w:rsidR="00E92B0E" w:rsidRPr="00E52D8A" w:rsidRDefault="00B83E5D" w:rsidP="00E52D8A">
      <w:pPr>
        <w:spacing w:before="120" w:after="240"/>
        <w:jc w:val="both"/>
        <w:rPr>
          <w:lang w:val="en-US"/>
        </w:rPr>
      </w:pPr>
      <w:r>
        <w:rPr>
          <w:lang w:val="en-US"/>
        </w:rPr>
        <w:t>In RA</w:t>
      </w:r>
      <w:r w:rsidR="007073D1">
        <w:rPr>
          <w:lang w:val="en-US"/>
        </w:rPr>
        <w:t>N1#107</w:t>
      </w:r>
      <w:r w:rsidR="006B4EDF">
        <w:rPr>
          <w:lang w:val="en-US"/>
        </w:rPr>
        <w:t xml:space="preserve">-e meeting, </w:t>
      </w:r>
      <w:r w:rsidR="00E52D8A">
        <w:rPr>
          <w:lang w:val="en-US"/>
        </w:rPr>
        <w:t xml:space="preserve">two contributions [1, DOCOMO] and [2, MTK] are submitted to clarify the UE behavior </w:t>
      </w:r>
      <w:r w:rsidR="00E52D8A" w:rsidRPr="00E52D8A">
        <w:rPr>
          <w:lang w:val="en-US"/>
        </w:rPr>
        <w:t>when a DCI scheduling a PUSCH without UL-SCH indicates FDM between UL-SCH and DM-RS.</w:t>
      </w:r>
      <w:r w:rsidR="00E52D8A">
        <w:rPr>
          <w:lang w:val="en-US"/>
        </w:rPr>
        <w:t xml:space="preserve"> </w:t>
      </w:r>
    </w:p>
    <w:p w14:paraId="696DFDAF" w14:textId="2B4830A0" w:rsidR="00E22ED3" w:rsidRDefault="00614DB0" w:rsidP="00AA1F04">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1E4E23" w:rsidRPr="001E4E23">
        <w:rPr>
          <w:lang w:val="en-US"/>
        </w:rPr>
        <w:t xml:space="preserve">conclusion </w:t>
      </w:r>
      <w:r w:rsidR="00A70E1C">
        <w:rPr>
          <w:lang w:val="en-US"/>
        </w:rPr>
        <w:t>during this meeting</w:t>
      </w:r>
      <w:r w:rsidR="001E4E23">
        <w:rPr>
          <w:lang w:val="en-US"/>
        </w:rPr>
        <w:t xml:space="preserve"> (Section 3, TBD)</w:t>
      </w:r>
      <w:r w:rsidR="00A70E1C">
        <w:rPr>
          <w:lang w:val="en-US"/>
        </w:rPr>
        <w:t>.</w:t>
      </w:r>
    </w:p>
    <w:p w14:paraId="59842138" w14:textId="77777777" w:rsidR="007073D1" w:rsidRPr="00DE7366" w:rsidRDefault="007073D1" w:rsidP="007073D1">
      <w:pPr>
        <w:rPr>
          <w:bCs/>
          <w:highlight w:val="cyan"/>
          <w:lang w:eastAsia="x-none"/>
        </w:rPr>
      </w:pPr>
      <w:r w:rsidRPr="00DE7366">
        <w:rPr>
          <w:bCs/>
          <w:highlight w:val="cyan"/>
          <w:lang w:eastAsia="x-none"/>
        </w:rPr>
        <w:t xml:space="preserve">[107-e-NR-7.1CRs-11] Issue#18: Clarification on PUSCH with UCI Only and DMRS Multiplexing by Nov </w:t>
      </w:r>
      <w:r w:rsidRPr="00DE7366">
        <w:rPr>
          <w:bCs/>
          <w:highlight w:val="cyan"/>
          <w:lang w:val="en-US" w:eastAsia="x-none"/>
        </w:rPr>
        <w:t xml:space="preserve">17 – </w:t>
      </w:r>
      <w:r w:rsidRPr="00DE7366">
        <w:rPr>
          <w:bCs/>
          <w:highlight w:val="yellow"/>
          <w:lang w:eastAsia="x-none"/>
        </w:rPr>
        <w:t xml:space="preserve">??? </w:t>
      </w:r>
      <w:r w:rsidRPr="00DE7366">
        <w:rPr>
          <w:bCs/>
          <w:highlight w:val="cyan"/>
          <w:lang w:eastAsia="x-none"/>
        </w:rPr>
        <w:t>(MediaTek)</w:t>
      </w:r>
    </w:p>
    <w:p w14:paraId="3CFB4CA4" w14:textId="77777777" w:rsidR="007073D1" w:rsidRPr="00DE7366" w:rsidRDefault="007073D1" w:rsidP="007073D1">
      <w:pPr>
        <w:numPr>
          <w:ilvl w:val="0"/>
          <w:numId w:val="32"/>
        </w:numPr>
        <w:rPr>
          <w:bCs/>
          <w:highlight w:val="cyan"/>
          <w:lang w:eastAsia="x-none"/>
        </w:rPr>
      </w:pPr>
      <w:r w:rsidRPr="00DE7366">
        <w:rPr>
          <w:bCs/>
          <w:highlight w:val="cyan"/>
          <w:lang w:eastAsia="x-none"/>
        </w:rPr>
        <w:t>Only to draw a possible conclusion on Issue#18</w:t>
      </w:r>
    </w:p>
    <w:p w14:paraId="47734C42" w14:textId="4AD744EE" w:rsidR="00E41505" w:rsidRDefault="00E64BD3" w:rsidP="0000254F">
      <w:pPr>
        <w:pStyle w:val="3GPPH1"/>
      </w:pPr>
      <w:r>
        <w:t xml:space="preserve">Discussion </w:t>
      </w:r>
      <w:r w:rsidR="00614DB0">
        <w:t>points</w:t>
      </w:r>
      <w:r>
        <w:t xml:space="preserve"> (phase 1</w:t>
      </w:r>
      <w:r w:rsidR="00670F09">
        <w:t xml:space="preserve"> until </w:t>
      </w:r>
      <w:r w:rsidR="00B66218">
        <w:t>12-Nov</w:t>
      </w:r>
      <w:r>
        <w:t>)</w:t>
      </w:r>
    </w:p>
    <w:p w14:paraId="221AE966" w14:textId="0469FEC5" w:rsidR="006C4CC7" w:rsidRDefault="00E64BD3" w:rsidP="00E52D8A">
      <w:pPr>
        <w:spacing w:before="120" w:after="240"/>
        <w:jc w:val="both"/>
      </w:pPr>
      <w:bookmarkStart w:id="3" w:name="_Hlk54027001"/>
      <w:r>
        <w:t xml:space="preserve">Based on the submitted </w:t>
      </w:r>
      <w:r w:rsidR="0028149E">
        <w:t>contributions</w:t>
      </w:r>
      <w:r w:rsidR="00B66218">
        <w:t xml:space="preserve"> </w:t>
      </w:r>
      <w:r w:rsidR="001E4E23">
        <w:rPr>
          <w:lang w:val="en-US"/>
        </w:rPr>
        <w:t>[1, DOCOMO] and [2, MTK]</w:t>
      </w:r>
      <w:r>
        <w:t xml:space="preserve">, </w:t>
      </w:r>
      <w:r w:rsidR="00F95241">
        <w:t>both companies strive</w:t>
      </w:r>
      <w:r w:rsidR="006C4CC7">
        <w:t xml:space="preserve"> to </w:t>
      </w:r>
      <w:r w:rsidR="006C4CC7" w:rsidRPr="006C4CC7">
        <w:t xml:space="preserve">clarify the UE </w:t>
      </w:r>
      <w:r w:rsidR="006C4CC7">
        <w:t>behaviour</w:t>
      </w:r>
      <w:r w:rsidR="001A3FE5">
        <w:t xml:space="preserve"> </w:t>
      </w:r>
      <w:r w:rsidR="001A3FE5" w:rsidRPr="006C4CC7">
        <w:t>when a DCI scheduling a PUSCH without UL-SCH indicates FDM between UL-SCH and DM-RS</w:t>
      </w:r>
      <w:r w:rsidR="006C4CC7">
        <w:t xml:space="preserve"> and propose that</w:t>
      </w:r>
    </w:p>
    <w:p w14:paraId="1A2CC0D0" w14:textId="45F31CCC" w:rsidR="006C4CC7" w:rsidRPr="001A3FE5" w:rsidRDefault="001A3FE5" w:rsidP="006C4CC7">
      <w:pPr>
        <w:numPr>
          <w:ilvl w:val="0"/>
          <w:numId w:val="36"/>
        </w:numPr>
        <w:spacing w:afterLines="50" w:after="120"/>
        <w:jc w:val="both"/>
        <w:rPr>
          <w:rFonts w:eastAsiaTheme="minorEastAsia"/>
          <w:b/>
          <w:i/>
          <w:lang w:val="en-US"/>
        </w:rPr>
      </w:pPr>
      <w:r w:rsidRPr="001A3FE5">
        <w:rPr>
          <w:rFonts w:eastAsiaTheme="minorEastAsia"/>
          <w:b/>
          <w:i/>
          <w:u w:val="single"/>
          <w:lang w:val="en-US"/>
        </w:rPr>
        <w:t>Proposal</w:t>
      </w:r>
      <w:r w:rsidR="00274978">
        <w:rPr>
          <w:rFonts w:eastAsiaTheme="minorEastAsia"/>
          <w:b/>
          <w:i/>
          <w:u w:val="single"/>
          <w:lang w:val="en-US"/>
        </w:rPr>
        <w:t xml:space="preserve"> 1</w:t>
      </w:r>
      <w:r w:rsidRPr="001A3FE5">
        <w:rPr>
          <w:rFonts w:eastAsiaTheme="minorEastAsia"/>
          <w:b/>
          <w:i/>
          <w:lang w:val="en-US"/>
        </w:rPr>
        <w:t xml:space="preserve">: </w:t>
      </w:r>
      <w:r w:rsidRPr="001A3FE5">
        <w:rPr>
          <w:rFonts w:eastAsiaTheme="minorEastAsia"/>
          <w:b/>
          <w:i/>
          <w:highlight w:val="yellow"/>
          <w:lang w:val="en-US"/>
        </w:rPr>
        <w:t>UE does not transmit</w:t>
      </w:r>
      <w:r w:rsidR="006C4CC7" w:rsidRPr="001A3FE5">
        <w:rPr>
          <w:rFonts w:eastAsiaTheme="minorEastAsia"/>
          <w:b/>
          <w:i/>
          <w:highlight w:val="yellow"/>
          <w:lang w:val="en-US"/>
        </w:rPr>
        <w:t xml:space="preserve"> any bits for non-DMRS RE(s) in DMRS symbol(s)</w:t>
      </w:r>
      <w:r w:rsidR="006C4CC7" w:rsidRPr="001A3FE5">
        <w:rPr>
          <w:rFonts w:eastAsiaTheme="minorEastAsia"/>
          <w:b/>
          <w:i/>
          <w:lang w:val="en-US"/>
        </w:rPr>
        <w:t xml:space="preserve"> when a DCI format 0_1 includes UL-SCH indicator = 0 and an indication of FDM between UL-SCH and DMRS.</w:t>
      </w:r>
    </w:p>
    <w:p w14:paraId="7D78B10A" w14:textId="44EAB61A" w:rsidR="006C4CC7" w:rsidRPr="006C4CC7" w:rsidRDefault="001A3FE5" w:rsidP="00E52D8A">
      <w:pPr>
        <w:spacing w:before="120" w:after="240"/>
        <w:jc w:val="both"/>
        <w:rPr>
          <w:lang w:val="en-US"/>
        </w:rPr>
      </w:pPr>
      <w:r>
        <w:rPr>
          <w:lang w:val="en-US"/>
        </w:rPr>
        <w:t>The proposal</w:t>
      </w:r>
      <w:r w:rsidR="00F95241">
        <w:rPr>
          <w:lang w:val="en-US"/>
        </w:rPr>
        <w:t xml:space="preserve"> above</w:t>
      </w:r>
      <w:r>
        <w:rPr>
          <w:lang w:val="en-US"/>
        </w:rPr>
        <w:t xml:space="preserve"> </w:t>
      </w:r>
      <w:r w:rsidRPr="001A3FE5">
        <w:rPr>
          <w:highlight w:val="yellow"/>
          <w:lang w:val="en-US"/>
        </w:rPr>
        <w:t>corresponds to Interpretation #1</w:t>
      </w:r>
      <w:r>
        <w:rPr>
          <w:lang w:val="en-US"/>
        </w:rPr>
        <w:t xml:space="preserve"> as shown</w:t>
      </w:r>
      <w:r w:rsidR="0028149E">
        <w:rPr>
          <w:lang w:val="en-US"/>
        </w:rPr>
        <w:t xml:space="preserve"> in Figure 1 (a)</w:t>
      </w:r>
      <w:r>
        <w:rPr>
          <w:lang w:val="en-US"/>
        </w:rPr>
        <w:t xml:space="preserve"> below</w:t>
      </w:r>
      <w:r w:rsidR="0028149E">
        <w:rPr>
          <w:lang w:val="en-US"/>
        </w:rPr>
        <w:t>:</w:t>
      </w:r>
    </w:p>
    <w:p w14:paraId="36D13DF6" w14:textId="469C20ED" w:rsidR="001A3FE5" w:rsidRDefault="001A3FE5" w:rsidP="001A3FE5">
      <w:pPr>
        <w:spacing w:after="240"/>
        <w:jc w:val="center"/>
        <w:rPr>
          <w:lang w:eastAsia="zh-TW"/>
        </w:rPr>
      </w:pPr>
      <w:r>
        <w:rPr>
          <w:noProof/>
          <w:lang w:val="en-US" w:eastAsia="zh-TW"/>
        </w:rPr>
        <w:drawing>
          <wp:inline distT="0" distB="0" distL="0" distR="0" wp14:anchorId="337BFE22" wp14:editId="2B61162A">
            <wp:extent cx="5263515" cy="1884680"/>
            <wp:effectExtent l="0" t="0" r="0" b="127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3515" cy="1884680"/>
                    </a:xfrm>
                    <a:prstGeom prst="rect">
                      <a:avLst/>
                    </a:prstGeom>
                    <a:noFill/>
                    <a:ln>
                      <a:noFill/>
                    </a:ln>
                  </pic:spPr>
                </pic:pic>
              </a:graphicData>
            </a:graphic>
          </wp:inline>
        </w:drawing>
      </w:r>
    </w:p>
    <w:p w14:paraId="1442D784" w14:textId="1862CFFC" w:rsidR="001A3FE5" w:rsidRDefault="001A3FE5" w:rsidP="001A3FE5">
      <w:pPr>
        <w:pStyle w:val="af4"/>
        <w:jc w:val="center"/>
      </w:pPr>
      <w:r w:rsidRPr="001635E5">
        <w:t xml:space="preserve">Figure </w:t>
      </w:r>
      <w:r w:rsidRPr="001635E5">
        <w:fldChar w:fldCharType="begin"/>
      </w:r>
      <w:r w:rsidRPr="001635E5">
        <w:instrText xml:space="preserve"> SEQ Figure \* ARABIC </w:instrText>
      </w:r>
      <w:r w:rsidRPr="001635E5">
        <w:fldChar w:fldCharType="separate"/>
      </w:r>
      <w:r w:rsidRPr="001635E5">
        <w:rPr>
          <w:noProof/>
        </w:rPr>
        <w:t>1</w:t>
      </w:r>
      <w:r w:rsidRPr="001635E5">
        <w:fldChar w:fldCharType="end"/>
      </w:r>
      <w:r w:rsidRPr="001635E5">
        <w:t>. Two possible UE behaviours</w:t>
      </w:r>
      <w:r>
        <w:t xml:space="preserve">: </w:t>
      </w:r>
      <w:r w:rsidRPr="001A3FE5">
        <w:t>Interpretation #1</w:t>
      </w:r>
      <w:r>
        <w:t xml:space="preserve"> in (a) and Interpretation #2 in (b)</w:t>
      </w:r>
    </w:p>
    <w:p w14:paraId="344CD9D9" w14:textId="77777777" w:rsidR="00D601D4" w:rsidRPr="00D601D4" w:rsidRDefault="00D601D4" w:rsidP="00D601D4">
      <w:pPr>
        <w:rPr>
          <w:lang w:eastAsia="ar-SA"/>
        </w:rPr>
      </w:pPr>
    </w:p>
    <w:p w14:paraId="2FD4600F" w14:textId="2F0B329B" w:rsidR="006C4CC7" w:rsidRDefault="0028149E" w:rsidP="00E52D8A">
      <w:pPr>
        <w:spacing w:before="120" w:after="240"/>
        <w:jc w:val="both"/>
      </w:pPr>
      <w:r>
        <w:t>In</w:t>
      </w:r>
      <w:r w:rsidR="00F95241">
        <w:t xml:space="preserve"> the preparation phase summary</w:t>
      </w:r>
      <w:r w:rsidR="00D601D4">
        <w:t xml:space="preserve"> for AI 7.1</w:t>
      </w:r>
      <w:r>
        <w:t xml:space="preserve"> during</w:t>
      </w:r>
      <w:r w:rsidR="00F95241">
        <w:t xml:space="preserve"> RAN1 #107e [3], </w:t>
      </w:r>
      <w:r w:rsidR="00F95241" w:rsidRPr="00F95241">
        <w:rPr>
          <w:highlight w:val="yellow"/>
        </w:rPr>
        <w:t>RAN1 Chairman’s initial assessment</w:t>
      </w:r>
      <w:r w:rsidR="00F95241">
        <w:t xml:space="preserve"> is </w:t>
      </w:r>
    </w:p>
    <w:p w14:paraId="60F50926" w14:textId="5F826C3C" w:rsidR="00F95241" w:rsidRPr="001A3FE5" w:rsidRDefault="00F95241" w:rsidP="00F95241">
      <w:pPr>
        <w:pStyle w:val="afe"/>
        <w:numPr>
          <w:ilvl w:val="1"/>
          <w:numId w:val="36"/>
        </w:numPr>
        <w:spacing w:before="120" w:after="240"/>
        <w:ind w:leftChars="0"/>
        <w:jc w:val="both"/>
      </w:pPr>
      <w:r w:rsidRPr="00F95241">
        <w:t xml:space="preserve">Seems the </w:t>
      </w:r>
      <w:r w:rsidRPr="00D601D4">
        <w:rPr>
          <w:b/>
        </w:rPr>
        <w:t>current specification is written in a way to reflect interpretation1</w:t>
      </w:r>
      <w:r w:rsidRPr="00F95241">
        <w:t>. Seems no further spec change is necessary</w:t>
      </w:r>
    </w:p>
    <w:p w14:paraId="3CE18B0B" w14:textId="524D81E4" w:rsidR="00E52D8A" w:rsidRDefault="00F95241" w:rsidP="00E52D8A">
      <w:pPr>
        <w:spacing w:before="120" w:after="240"/>
        <w:jc w:val="both"/>
      </w:pPr>
      <w:r>
        <w:t>and companies’ stands</w:t>
      </w:r>
      <w:r w:rsidR="0028149E">
        <w:t xml:space="preserve"> in [3]</w:t>
      </w:r>
      <w:r>
        <w:t xml:space="preserve"> are</w:t>
      </w:r>
    </w:p>
    <w:p w14:paraId="749B1F57" w14:textId="54FAB52D" w:rsidR="00F95241" w:rsidRDefault="00F95241" w:rsidP="00274978">
      <w:pPr>
        <w:pStyle w:val="afe"/>
        <w:numPr>
          <w:ilvl w:val="1"/>
          <w:numId w:val="36"/>
        </w:numPr>
        <w:spacing w:before="120" w:after="240"/>
        <w:ind w:leftChars="0"/>
        <w:jc w:val="both"/>
      </w:pPr>
      <w:r w:rsidRPr="0028149E">
        <w:rPr>
          <w:rFonts w:hint="eastAsia"/>
          <w:b/>
        </w:rPr>
        <w:t>I</w:t>
      </w:r>
      <w:r w:rsidR="00274978" w:rsidRPr="0028149E">
        <w:rPr>
          <w:b/>
        </w:rPr>
        <w:t>nterpretation1:</w:t>
      </w:r>
      <w:r w:rsidR="00274978">
        <w:t xml:space="preserve"> MTK, Nokia, CATT, Samsung, Huawei, Futurewei, vivo, Ericsson, Intel, Apple</w:t>
      </w:r>
      <w:r w:rsidR="0028149E">
        <w:t xml:space="preserve"> </w:t>
      </w:r>
    </w:p>
    <w:p w14:paraId="1D2B94C1" w14:textId="5024A994" w:rsidR="0028149E" w:rsidRPr="00D601D4" w:rsidRDefault="00274978" w:rsidP="00D601D4">
      <w:pPr>
        <w:pStyle w:val="afe"/>
        <w:numPr>
          <w:ilvl w:val="1"/>
          <w:numId w:val="36"/>
        </w:numPr>
        <w:spacing w:before="120" w:after="240"/>
        <w:ind w:leftChars="0"/>
        <w:jc w:val="both"/>
      </w:pPr>
      <w:r>
        <w:rPr>
          <w:b/>
        </w:rPr>
        <w:t xml:space="preserve">Up to UE implementation, </w:t>
      </w:r>
      <w:r w:rsidR="0028149E">
        <w:rPr>
          <w:b/>
        </w:rPr>
        <w:t xml:space="preserve">this case </w:t>
      </w:r>
      <w:r w:rsidRPr="00274978">
        <w:rPr>
          <w:b/>
        </w:rPr>
        <w:t xml:space="preserve">can be avoided </w:t>
      </w:r>
      <w:r w:rsidRPr="0028149E">
        <w:rPr>
          <w:b/>
        </w:rPr>
        <w:t>by gNB:</w:t>
      </w:r>
      <w:r>
        <w:t xml:space="preserve"> Qualcomm</w:t>
      </w:r>
    </w:p>
    <w:p w14:paraId="298A6809" w14:textId="77777777" w:rsidR="00D601D4" w:rsidRDefault="00D601D4" w:rsidP="00EA43C0">
      <w:pPr>
        <w:spacing w:before="120" w:after="120"/>
        <w:rPr>
          <w:sz w:val="22"/>
          <w:szCs w:val="28"/>
          <w:u w:val="single"/>
        </w:rPr>
      </w:pPr>
    </w:p>
    <w:p w14:paraId="003CA543" w14:textId="2A04F812" w:rsidR="00EA43C0" w:rsidRPr="00D601D4" w:rsidRDefault="00D601D4" w:rsidP="00EA43C0">
      <w:pPr>
        <w:spacing w:before="120" w:after="120"/>
        <w:rPr>
          <w:b/>
          <w:sz w:val="22"/>
          <w:szCs w:val="28"/>
          <w:u w:val="single"/>
        </w:rPr>
      </w:pPr>
      <w:r w:rsidRPr="00D601D4">
        <w:rPr>
          <w:b/>
          <w:sz w:val="22"/>
          <w:szCs w:val="28"/>
          <w:u w:val="single"/>
        </w:rPr>
        <w:t>Discussion point 1</w:t>
      </w:r>
      <w:r w:rsidR="00EA43C0" w:rsidRPr="00D601D4">
        <w:rPr>
          <w:b/>
          <w:sz w:val="22"/>
          <w:szCs w:val="28"/>
          <w:u w:val="single"/>
        </w:rPr>
        <w:t>:</w:t>
      </w:r>
    </w:p>
    <w:p w14:paraId="68CDE4E8" w14:textId="108095DA" w:rsidR="00D90787" w:rsidRDefault="002325A7" w:rsidP="00EA43C0">
      <w:pPr>
        <w:spacing w:before="120" w:after="120"/>
        <w:rPr>
          <w:b/>
          <w:bCs/>
        </w:rPr>
      </w:pPr>
      <w:r>
        <w:rPr>
          <w:b/>
          <w:bCs/>
        </w:rPr>
        <w:t xml:space="preserve">To </w:t>
      </w:r>
      <w:r w:rsidR="00274978" w:rsidRPr="00274978">
        <w:rPr>
          <w:b/>
          <w:bCs/>
        </w:rPr>
        <w:t>draw a possible conclusion</w:t>
      </w:r>
      <w:r w:rsidR="00274978">
        <w:rPr>
          <w:b/>
          <w:bCs/>
        </w:rPr>
        <w:t xml:space="preserve"> in this meeting as guided by Chairman, do you agree to take the following proposal as RAN1 conclusion:</w:t>
      </w:r>
    </w:p>
    <w:p w14:paraId="4C359D5B" w14:textId="351B7799" w:rsidR="00274978" w:rsidRDefault="00274978" w:rsidP="00274978">
      <w:pPr>
        <w:numPr>
          <w:ilvl w:val="0"/>
          <w:numId w:val="39"/>
        </w:numPr>
        <w:spacing w:afterLines="50" w:after="120"/>
        <w:jc w:val="both"/>
        <w:rPr>
          <w:rFonts w:eastAsiaTheme="minorEastAsia"/>
          <w:b/>
          <w:i/>
          <w:lang w:val="en-US"/>
        </w:rPr>
      </w:pPr>
      <w:r w:rsidRPr="001A3FE5">
        <w:rPr>
          <w:rFonts w:eastAsiaTheme="minorEastAsia"/>
          <w:b/>
          <w:i/>
          <w:u w:val="single"/>
          <w:lang w:val="en-US"/>
        </w:rPr>
        <w:t>Proposal</w:t>
      </w:r>
      <w:r>
        <w:rPr>
          <w:rFonts w:eastAsiaTheme="minorEastAsia"/>
          <w:b/>
          <w:i/>
          <w:u w:val="single"/>
          <w:lang w:val="en-US"/>
        </w:rPr>
        <w:t xml:space="preserve"> 1</w:t>
      </w:r>
      <w:r w:rsidRPr="001A3FE5">
        <w:rPr>
          <w:rFonts w:eastAsiaTheme="minorEastAsia"/>
          <w:b/>
          <w:i/>
          <w:lang w:val="en-US"/>
        </w:rPr>
        <w:t xml:space="preserve">: </w:t>
      </w:r>
      <w:r w:rsidRPr="001A3FE5">
        <w:rPr>
          <w:rFonts w:eastAsiaTheme="minorEastAsia"/>
          <w:b/>
          <w:i/>
          <w:highlight w:val="yellow"/>
          <w:lang w:val="en-US"/>
        </w:rPr>
        <w:t>UE does not transmit any bits for non-DMRS RE(s) in DMRS symbol(s)</w:t>
      </w:r>
      <w:r w:rsidRPr="001A3FE5">
        <w:rPr>
          <w:rFonts w:eastAsiaTheme="minorEastAsia"/>
          <w:b/>
          <w:i/>
          <w:lang w:val="en-US"/>
        </w:rPr>
        <w:t xml:space="preserve"> when a DCI format 0_1 includes UL-SCH indicator = 0 and an indication of FDM between UL-SCH and DMRS.</w:t>
      </w:r>
    </w:p>
    <w:p w14:paraId="3E6A6F30" w14:textId="6BF8B7E7" w:rsidR="002325A7" w:rsidRDefault="002325A7" w:rsidP="002325A7">
      <w:pPr>
        <w:spacing w:afterLines="50" w:after="120"/>
        <w:jc w:val="both"/>
        <w:rPr>
          <w:rFonts w:eastAsiaTheme="minorEastAsia"/>
          <w:b/>
          <w:lang w:val="en-US"/>
        </w:rPr>
      </w:pPr>
      <w:r>
        <w:rPr>
          <w:rFonts w:eastAsiaTheme="minorEastAsia"/>
          <w:b/>
          <w:lang w:val="en-US"/>
        </w:rPr>
        <w:t>If your answer is “No”</w:t>
      </w:r>
      <w:r w:rsidR="00F6579E">
        <w:rPr>
          <w:rFonts w:eastAsiaTheme="minorEastAsia"/>
          <w:b/>
          <w:lang w:val="en-US"/>
        </w:rPr>
        <w:t>, please try</w:t>
      </w:r>
      <w:r>
        <w:rPr>
          <w:rFonts w:eastAsiaTheme="minorEastAsia"/>
          <w:b/>
          <w:lang w:val="en-US"/>
        </w:rPr>
        <w:t xml:space="preserve"> to provide</w:t>
      </w:r>
      <w:r w:rsidR="00F6579E">
        <w:rPr>
          <w:rFonts w:eastAsiaTheme="minorEastAsia"/>
          <w:b/>
          <w:lang w:val="en-US"/>
        </w:rPr>
        <w:t xml:space="preserve"> a way forward in comment if possible,</w:t>
      </w:r>
      <w:r>
        <w:rPr>
          <w:rFonts w:eastAsiaTheme="minorEastAsia"/>
          <w:b/>
          <w:lang w:val="en-US"/>
        </w:rPr>
        <w:t xml:space="preserve"> </w:t>
      </w:r>
      <w:r w:rsidR="00D601D4">
        <w:rPr>
          <w:rFonts w:eastAsiaTheme="minorEastAsia"/>
          <w:b/>
          <w:lang w:val="en-US"/>
        </w:rPr>
        <w:t>to address the concern raised by</w:t>
      </w:r>
      <w:r>
        <w:rPr>
          <w:rFonts w:eastAsiaTheme="minorEastAsia"/>
          <w:b/>
          <w:lang w:val="en-US"/>
        </w:rPr>
        <w:t xml:space="preserve"> [1, DOCOMO] </w:t>
      </w:r>
    </w:p>
    <w:p w14:paraId="161DE80F" w14:textId="56244182" w:rsidR="002325A7" w:rsidRPr="002325A7" w:rsidRDefault="002325A7" w:rsidP="0028149E">
      <w:pPr>
        <w:pStyle w:val="afe"/>
        <w:numPr>
          <w:ilvl w:val="0"/>
          <w:numId w:val="39"/>
        </w:numPr>
        <w:spacing w:afterLines="50" w:after="120"/>
        <w:ind w:leftChars="0"/>
        <w:jc w:val="both"/>
        <w:rPr>
          <w:rFonts w:eastAsiaTheme="minorEastAsia"/>
          <w:b/>
          <w:lang w:val="en-US"/>
        </w:rPr>
      </w:pPr>
      <w:r w:rsidRPr="002325A7">
        <w:rPr>
          <w:rFonts w:eastAsiaTheme="minorEastAsia"/>
          <w:b/>
          <w:lang w:val="en-US"/>
        </w:rPr>
        <w:t xml:space="preserve">gNB might schedule a PUSCH </w:t>
      </w:r>
      <w:r w:rsidR="00F6579E" w:rsidRPr="00F6579E">
        <w:rPr>
          <w:rFonts w:eastAsiaTheme="minorEastAsia"/>
          <w:b/>
          <w:lang w:val="en-US"/>
        </w:rPr>
        <w:t xml:space="preserve">with UL-SCH indicator = 0 </w:t>
      </w:r>
      <w:r w:rsidRPr="00F6579E">
        <w:rPr>
          <w:rFonts w:eastAsiaTheme="minorEastAsia"/>
          <w:b/>
          <w:lang w:val="en-US"/>
        </w:rPr>
        <w:t>that is indicated</w:t>
      </w:r>
      <w:r w:rsidRPr="002325A7">
        <w:rPr>
          <w:rFonts w:eastAsiaTheme="minorEastAsia"/>
          <w:b/>
          <w:lang w:val="en-US"/>
        </w:rPr>
        <w:t xml:space="preserve"> to perform FDM between UL-SCH and DMRS</w:t>
      </w:r>
      <w:r w:rsidR="00F6579E">
        <w:rPr>
          <w:rFonts w:eastAsiaTheme="minorEastAsia"/>
          <w:b/>
          <w:lang w:val="en-US"/>
        </w:rPr>
        <w:t>,</w:t>
      </w:r>
      <w:r w:rsidR="0028149E">
        <w:rPr>
          <w:rFonts w:eastAsiaTheme="minorEastAsia"/>
          <w:b/>
          <w:lang w:val="en-US"/>
        </w:rPr>
        <w:t xml:space="preserve"> since </w:t>
      </w:r>
      <w:r w:rsidR="0028149E" w:rsidRPr="0028149E">
        <w:rPr>
          <w:rFonts w:eastAsiaTheme="minorEastAsia"/>
          <w:b/>
          <w:lang w:val="en-US"/>
        </w:rPr>
        <w:t xml:space="preserve">there is no </w:t>
      </w:r>
      <w:r w:rsidR="0028149E">
        <w:rPr>
          <w:rFonts w:eastAsiaTheme="minorEastAsia"/>
          <w:b/>
          <w:lang w:val="en-US"/>
        </w:rPr>
        <w:t xml:space="preserve">spec </w:t>
      </w:r>
      <w:r w:rsidR="0028149E" w:rsidRPr="0028149E">
        <w:rPr>
          <w:rFonts w:eastAsiaTheme="minorEastAsia"/>
          <w:b/>
          <w:lang w:val="en-US"/>
        </w:rPr>
        <w:t>text</w:t>
      </w:r>
      <w:r w:rsidR="0028149E">
        <w:rPr>
          <w:rFonts w:eastAsiaTheme="minorEastAsia"/>
          <w:b/>
          <w:lang w:val="en-US"/>
        </w:rPr>
        <w:t xml:space="preserve"> preventing gNB from doing this</w:t>
      </w:r>
      <w:r w:rsidRPr="002325A7">
        <w:rPr>
          <w:rFonts w:eastAsiaTheme="minorEastAsia"/>
          <w:b/>
          <w:lang w:val="en-US"/>
        </w:rPr>
        <w:t xml:space="preserve">. </w:t>
      </w:r>
      <w:r w:rsidR="0028149E">
        <w:rPr>
          <w:rFonts w:eastAsiaTheme="minorEastAsia"/>
          <w:b/>
          <w:lang w:val="en-US"/>
        </w:rPr>
        <w:t xml:space="preserve">Prohibiting this case </w:t>
      </w:r>
      <w:r w:rsidRPr="002325A7">
        <w:rPr>
          <w:rFonts w:eastAsiaTheme="minorEastAsia"/>
          <w:b/>
          <w:lang w:val="en-US"/>
        </w:rPr>
        <w:t>will be NBC from gNB</w:t>
      </w:r>
      <w:r w:rsidR="0028149E">
        <w:rPr>
          <w:rFonts w:eastAsiaTheme="minorEastAsia"/>
          <w:b/>
          <w:lang w:val="en-US"/>
        </w:rPr>
        <w:t>’s</w:t>
      </w:r>
      <w:r w:rsidRPr="002325A7">
        <w:rPr>
          <w:rFonts w:eastAsiaTheme="minorEastAsia"/>
          <w:b/>
          <w:lang w:val="en-US"/>
        </w:rPr>
        <w:t xml:space="preserve"> perspective.</w:t>
      </w:r>
    </w:p>
    <w:tbl>
      <w:tblPr>
        <w:tblStyle w:val="af0"/>
        <w:tblW w:w="10350" w:type="dxa"/>
        <w:tblInd w:w="-5" w:type="dxa"/>
        <w:tblLook w:val="04A0" w:firstRow="1" w:lastRow="0" w:firstColumn="1" w:lastColumn="0" w:noHBand="0" w:noVBand="1"/>
      </w:tblPr>
      <w:tblGrid>
        <w:gridCol w:w="1161"/>
        <w:gridCol w:w="827"/>
        <w:gridCol w:w="8417"/>
      </w:tblGrid>
      <w:tr w:rsidR="007639F2" w14:paraId="57EA0E7B" w14:textId="77777777" w:rsidTr="00CC12FB">
        <w:tc>
          <w:tcPr>
            <w:tcW w:w="1105" w:type="dxa"/>
          </w:tcPr>
          <w:p w14:paraId="7639A7AC" w14:textId="50B38E6A" w:rsidR="007639F2" w:rsidRPr="007639F2" w:rsidRDefault="007639F2" w:rsidP="00D90787">
            <w:pPr>
              <w:spacing w:before="120" w:after="120"/>
              <w:rPr>
                <w:b/>
                <w:bCs/>
              </w:rPr>
            </w:pPr>
            <w:r w:rsidRPr="007639F2">
              <w:rPr>
                <w:b/>
                <w:bCs/>
              </w:rPr>
              <w:t>Company</w:t>
            </w:r>
          </w:p>
        </w:tc>
        <w:tc>
          <w:tcPr>
            <w:tcW w:w="828" w:type="dxa"/>
          </w:tcPr>
          <w:p w14:paraId="1CE26D7F" w14:textId="7E97A483" w:rsidR="007639F2" w:rsidRPr="007639F2" w:rsidRDefault="007639F2" w:rsidP="00D90787">
            <w:pPr>
              <w:spacing w:before="120" w:after="120"/>
              <w:rPr>
                <w:b/>
                <w:bCs/>
              </w:rPr>
            </w:pPr>
            <w:r>
              <w:rPr>
                <w:b/>
                <w:bCs/>
              </w:rPr>
              <w:t>Yes/No</w:t>
            </w:r>
          </w:p>
        </w:tc>
        <w:tc>
          <w:tcPr>
            <w:tcW w:w="8417"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CC12FB">
        <w:tc>
          <w:tcPr>
            <w:tcW w:w="1105" w:type="dxa"/>
          </w:tcPr>
          <w:p w14:paraId="493A651E" w14:textId="1F1AD427" w:rsidR="007639F2" w:rsidRDefault="00274978" w:rsidP="00D90787">
            <w:pPr>
              <w:spacing w:before="120" w:after="120"/>
            </w:pPr>
            <w:r>
              <w:t>MTK</w:t>
            </w:r>
          </w:p>
        </w:tc>
        <w:tc>
          <w:tcPr>
            <w:tcW w:w="828" w:type="dxa"/>
          </w:tcPr>
          <w:p w14:paraId="604600F8" w14:textId="634993EA" w:rsidR="007639F2" w:rsidRDefault="00274978" w:rsidP="00D90787">
            <w:pPr>
              <w:spacing w:before="120" w:after="120"/>
            </w:pPr>
            <w:r>
              <w:t>Yes</w:t>
            </w:r>
          </w:p>
        </w:tc>
        <w:tc>
          <w:tcPr>
            <w:tcW w:w="8417" w:type="dxa"/>
          </w:tcPr>
          <w:p w14:paraId="78A01876" w14:textId="2892FCED" w:rsidR="007639F2" w:rsidRPr="00D3463E" w:rsidRDefault="00D3463E" w:rsidP="00D3463E">
            <w:pPr>
              <w:spacing w:before="120" w:after="120"/>
              <w:rPr>
                <w:rFonts w:eastAsia="新細明體"/>
                <w:lang w:eastAsia="zh-TW"/>
              </w:rPr>
            </w:pPr>
            <w:r>
              <w:t xml:space="preserve">We think this conclusion is needed to align behaviour between UE and </w:t>
            </w:r>
            <w:r>
              <w:rPr>
                <w:rFonts w:eastAsia="新細明體" w:hint="eastAsia"/>
                <w:lang w:eastAsia="zh-TW"/>
              </w:rPr>
              <w:t>gNB, and prevent NBC issue for gNB.</w:t>
            </w:r>
          </w:p>
        </w:tc>
      </w:tr>
      <w:tr w:rsidR="007639F2" w14:paraId="6548B9A1" w14:textId="77777777" w:rsidTr="00CC12FB">
        <w:tc>
          <w:tcPr>
            <w:tcW w:w="1105" w:type="dxa"/>
          </w:tcPr>
          <w:p w14:paraId="500D6C91" w14:textId="71B94FD6" w:rsidR="007639F2" w:rsidRDefault="008D1C99" w:rsidP="00D90787">
            <w:pPr>
              <w:spacing w:before="120" w:after="120"/>
            </w:pPr>
            <w:r>
              <w:t>Ericsson</w:t>
            </w:r>
          </w:p>
        </w:tc>
        <w:tc>
          <w:tcPr>
            <w:tcW w:w="828" w:type="dxa"/>
          </w:tcPr>
          <w:p w14:paraId="2E0ADED4" w14:textId="553780C5" w:rsidR="007639F2" w:rsidRDefault="008D1C99" w:rsidP="00D90787">
            <w:pPr>
              <w:spacing w:before="120" w:after="120"/>
            </w:pPr>
            <w:r>
              <w:t>Yes</w:t>
            </w:r>
          </w:p>
        </w:tc>
        <w:tc>
          <w:tcPr>
            <w:tcW w:w="8417" w:type="dxa"/>
          </w:tcPr>
          <w:p w14:paraId="043450A4" w14:textId="2AA07467" w:rsidR="007639F2" w:rsidRDefault="00BC4469" w:rsidP="00D90787">
            <w:pPr>
              <w:spacing w:before="120" w:after="120"/>
            </w:pPr>
            <w:r>
              <w:t>We are fine with the conclusion. Another issue</w:t>
            </w:r>
            <w:r w:rsidR="000E35C9">
              <w:t xml:space="preserve"> need to be clarified</w:t>
            </w:r>
            <w:r>
              <w:t xml:space="preserve"> is the DM-RS power boosting,</w:t>
            </w:r>
            <w:r w:rsidR="009E683B">
              <w:t xml:space="preserve"> shall</w:t>
            </w:r>
            <w:r>
              <w:t xml:space="preserve"> UE follow the DM-RS power boosting as defined in Table 6.2.2-1 from 38.214</w:t>
            </w:r>
            <w:r w:rsidR="009E683B">
              <w:t xml:space="preserve"> or could UE boost the DMRS power if the REs between DM-RS is empty?</w:t>
            </w:r>
          </w:p>
          <w:p w14:paraId="721330EC" w14:textId="3CCAB203" w:rsidR="00BC4469" w:rsidRDefault="00BC4469" w:rsidP="00D90787">
            <w:pPr>
              <w:spacing w:before="120" w:after="120"/>
            </w:pPr>
            <w:r>
              <w:rPr>
                <w:noProof/>
                <w:lang w:val="en-US" w:eastAsia="zh-TW"/>
              </w:rPr>
              <w:drawing>
                <wp:inline distT="0" distB="0" distL="0" distR="0" wp14:anchorId="471BE446" wp14:editId="7DF863C7">
                  <wp:extent cx="5207635" cy="98416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03956" cy="1002366"/>
                          </a:xfrm>
                          <a:prstGeom prst="rect">
                            <a:avLst/>
                          </a:prstGeom>
                        </pic:spPr>
                      </pic:pic>
                    </a:graphicData>
                  </a:graphic>
                </wp:inline>
              </w:drawing>
            </w:r>
          </w:p>
        </w:tc>
      </w:tr>
      <w:tr w:rsidR="007639F2" w14:paraId="4D5C02A3" w14:textId="77777777" w:rsidTr="00CC12FB">
        <w:tc>
          <w:tcPr>
            <w:tcW w:w="1105" w:type="dxa"/>
          </w:tcPr>
          <w:p w14:paraId="320644E8" w14:textId="2AA5B6B4" w:rsidR="007639F2" w:rsidRDefault="00196443" w:rsidP="00D90787">
            <w:pPr>
              <w:spacing w:before="120" w:after="120"/>
            </w:pPr>
            <w:r>
              <w:t>OPPO</w:t>
            </w:r>
          </w:p>
        </w:tc>
        <w:tc>
          <w:tcPr>
            <w:tcW w:w="828" w:type="dxa"/>
          </w:tcPr>
          <w:p w14:paraId="358E55F1" w14:textId="0D657FCC" w:rsidR="007639F2" w:rsidRDefault="00196443" w:rsidP="00D90787">
            <w:pPr>
              <w:spacing w:before="120" w:after="120"/>
            </w:pPr>
            <w:r>
              <w:t>Yes</w:t>
            </w:r>
          </w:p>
        </w:tc>
        <w:tc>
          <w:tcPr>
            <w:tcW w:w="8417" w:type="dxa"/>
          </w:tcPr>
          <w:p w14:paraId="3083DA57" w14:textId="05EE0AA7" w:rsidR="007639F2" w:rsidRDefault="00B02966" w:rsidP="00D90787">
            <w:pPr>
              <w:spacing w:before="120" w:after="120"/>
            </w:pPr>
            <w:r>
              <w:t>The conclusion is aligned with current spec.</w:t>
            </w:r>
          </w:p>
        </w:tc>
      </w:tr>
      <w:tr w:rsidR="007639F2" w14:paraId="6CAF8526" w14:textId="77777777" w:rsidTr="00CC12FB">
        <w:tc>
          <w:tcPr>
            <w:tcW w:w="1105" w:type="dxa"/>
          </w:tcPr>
          <w:p w14:paraId="5DDE088C" w14:textId="25C9F31E" w:rsidR="007639F2" w:rsidRPr="00CA00FB" w:rsidRDefault="00CA00FB"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28" w:type="dxa"/>
          </w:tcPr>
          <w:p w14:paraId="29FABAD4" w14:textId="1F963498" w:rsidR="007639F2" w:rsidRPr="00CA00FB" w:rsidRDefault="00CA00FB"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8417" w:type="dxa"/>
          </w:tcPr>
          <w:p w14:paraId="12DE13EF" w14:textId="77777777" w:rsidR="007639F2" w:rsidRDefault="007639F2" w:rsidP="00D90787">
            <w:pPr>
              <w:spacing w:before="120" w:after="120"/>
            </w:pPr>
          </w:p>
        </w:tc>
      </w:tr>
      <w:tr w:rsidR="00C36AC4" w14:paraId="1681B993" w14:textId="77777777" w:rsidTr="00CC12FB">
        <w:tc>
          <w:tcPr>
            <w:tcW w:w="1105" w:type="dxa"/>
          </w:tcPr>
          <w:p w14:paraId="59C408D5" w14:textId="6205F0E2" w:rsidR="00C36AC4" w:rsidRDefault="00C36AC4" w:rsidP="00D90787">
            <w:pPr>
              <w:spacing w:before="120" w:after="120"/>
              <w:rPr>
                <w:rFonts w:eastAsiaTheme="minorEastAsia"/>
                <w:lang w:eastAsia="zh-CN"/>
              </w:rPr>
            </w:pPr>
            <w:r>
              <w:rPr>
                <w:rFonts w:eastAsiaTheme="minorEastAsia"/>
                <w:lang w:eastAsia="zh-CN"/>
              </w:rPr>
              <w:t>NTT DOCOMO</w:t>
            </w:r>
          </w:p>
        </w:tc>
        <w:tc>
          <w:tcPr>
            <w:tcW w:w="828" w:type="dxa"/>
          </w:tcPr>
          <w:p w14:paraId="5093BDDA" w14:textId="11AE63F9" w:rsidR="00C36AC4" w:rsidRDefault="00C36AC4" w:rsidP="00D90787">
            <w:pPr>
              <w:spacing w:before="120" w:after="120"/>
              <w:rPr>
                <w:rFonts w:eastAsiaTheme="minorEastAsia"/>
                <w:lang w:eastAsia="zh-CN"/>
              </w:rPr>
            </w:pPr>
            <w:r>
              <w:rPr>
                <w:rFonts w:eastAsiaTheme="minorEastAsia"/>
                <w:lang w:eastAsia="zh-CN"/>
              </w:rPr>
              <w:t>Yes</w:t>
            </w:r>
          </w:p>
        </w:tc>
        <w:tc>
          <w:tcPr>
            <w:tcW w:w="8417" w:type="dxa"/>
          </w:tcPr>
          <w:p w14:paraId="1B38124B" w14:textId="7FF596B6" w:rsidR="00C36AC4" w:rsidRDefault="00C36AC4" w:rsidP="00D90787">
            <w:pPr>
              <w:spacing w:before="120" w:after="120"/>
            </w:pPr>
            <w:r>
              <w:t>Unless it is prohibited that a UL grant indicates “without UL-SCH” and “FDM between UL-SCH and DM-RS”, we are fine with this direction.</w:t>
            </w:r>
          </w:p>
          <w:p w14:paraId="6D5A0686" w14:textId="051319B2" w:rsidR="00C36AC4" w:rsidRDefault="00C36AC4" w:rsidP="00C36AC4">
            <w:pPr>
              <w:spacing w:before="120" w:after="120"/>
            </w:pPr>
            <w:r>
              <w:t>One comment is that this proposal should be updated as follows since if we only uses “transmit” for this proposal, then UE might generate bits for the REs but not transmit them. This aspect would have impacts on signalling generation, e.g. PUSCH scrambling. This update is needed to avoid such misinterpretation.</w:t>
            </w:r>
          </w:p>
          <w:p w14:paraId="4EE7324E" w14:textId="49F2E9AF" w:rsidR="00C36AC4" w:rsidRPr="00C36AC4" w:rsidRDefault="00C36AC4" w:rsidP="00C36AC4">
            <w:pPr>
              <w:numPr>
                <w:ilvl w:val="0"/>
                <w:numId w:val="39"/>
              </w:numPr>
              <w:spacing w:afterLines="50" w:after="120"/>
              <w:jc w:val="both"/>
              <w:rPr>
                <w:rFonts w:eastAsiaTheme="minorEastAsia"/>
                <w:b/>
                <w:i/>
                <w:lang w:val="en-US"/>
              </w:rPr>
            </w:pPr>
            <w:r w:rsidRPr="001A3FE5">
              <w:rPr>
                <w:rFonts w:eastAsiaTheme="minorEastAsia"/>
                <w:b/>
                <w:i/>
                <w:u w:val="single"/>
                <w:lang w:val="en-US"/>
              </w:rPr>
              <w:t>Proposal</w:t>
            </w:r>
            <w:r>
              <w:rPr>
                <w:rFonts w:eastAsiaTheme="minorEastAsia"/>
                <w:b/>
                <w:i/>
                <w:u w:val="single"/>
                <w:lang w:val="en-US"/>
              </w:rPr>
              <w:t xml:space="preserve"> 1</w:t>
            </w:r>
            <w:r w:rsidRPr="001A3FE5">
              <w:rPr>
                <w:rFonts w:eastAsiaTheme="minorEastAsia"/>
                <w:b/>
                <w:i/>
                <w:lang w:val="en-US"/>
              </w:rPr>
              <w:t xml:space="preserve">: </w:t>
            </w:r>
            <w:r w:rsidRPr="001A3FE5">
              <w:rPr>
                <w:rFonts w:eastAsiaTheme="minorEastAsia"/>
                <w:b/>
                <w:i/>
                <w:highlight w:val="yellow"/>
                <w:lang w:val="en-US"/>
              </w:rPr>
              <w:t>UE does not</w:t>
            </w:r>
            <w:r>
              <w:rPr>
                <w:rFonts w:eastAsiaTheme="minorEastAsia"/>
                <w:b/>
                <w:i/>
                <w:highlight w:val="yellow"/>
                <w:lang w:val="en-US"/>
              </w:rPr>
              <w:t xml:space="preserve"> </w:t>
            </w:r>
            <w:r w:rsidRPr="00C36AC4">
              <w:rPr>
                <w:rFonts w:eastAsiaTheme="minorEastAsia"/>
                <w:b/>
                <w:i/>
                <w:color w:val="FF0000"/>
                <w:highlight w:val="yellow"/>
                <w:u w:val="single"/>
                <w:lang w:val="en-US"/>
              </w:rPr>
              <w:t>generate and</w:t>
            </w:r>
            <w:r w:rsidRPr="00C36AC4">
              <w:rPr>
                <w:rFonts w:eastAsiaTheme="minorEastAsia"/>
                <w:b/>
                <w:i/>
                <w:color w:val="FF0000"/>
                <w:highlight w:val="yellow"/>
                <w:lang w:val="en-US"/>
              </w:rPr>
              <w:t xml:space="preserve"> </w:t>
            </w:r>
            <w:r w:rsidRPr="001A3FE5">
              <w:rPr>
                <w:rFonts w:eastAsiaTheme="minorEastAsia"/>
                <w:b/>
                <w:i/>
                <w:highlight w:val="yellow"/>
                <w:lang w:val="en-US"/>
              </w:rPr>
              <w:t>transmit any bits for non-DMRS RE(s) in DMRS symbol(s)</w:t>
            </w:r>
            <w:r w:rsidRPr="001A3FE5">
              <w:rPr>
                <w:rFonts w:eastAsiaTheme="minorEastAsia"/>
                <w:b/>
                <w:i/>
                <w:lang w:val="en-US"/>
              </w:rPr>
              <w:t xml:space="preserve"> when a DCI format 0_1 includes UL-SCH indicator = 0 and an indication of FDM between UL-SCH and DMRS.</w:t>
            </w:r>
          </w:p>
        </w:tc>
      </w:tr>
      <w:tr w:rsidR="005D6A86" w14:paraId="7B2D85AD" w14:textId="77777777" w:rsidTr="00CC12FB">
        <w:tc>
          <w:tcPr>
            <w:tcW w:w="1105" w:type="dxa"/>
          </w:tcPr>
          <w:p w14:paraId="78A524CF" w14:textId="46A961E7" w:rsidR="005D6A86" w:rsidRPr="005D6A86" w:rsidRDefault="005D6A86" w:rsidP="00D90787">
            <w:pPr>
              <w:spacing w:before="120" w:after="120"/>
              <w:rPr>
                <w:rFonts w:eastAsia="MS Mincho"/>
                <w:lang w:eastAsia="ja-JP"/>
              </w:rPr>
            </w:pPr>
            <w:r>
              <w:rPr>
                <w:rFonts w:eastAsia="MS Mincho" w:hint="eastAsia"/>
                <w:lang w:eastAsia="ja-JP"/>
              </w:rPr>
              <w:t>S</w:t>
            </w:r>
            <w:r>
              <w:rPr>
                <w:rFonts w:eastAsia="MS Mincho"/>
                <w:lang w:eastAsia="ja-JP"/>
              </w:rPr>
              <w:t>harp</w:t>
            </w:r>
          </w:p>
        </w:tc>
        <w:tc>
          <w:tcPr>
            <w:tcW w:w="828" w:type="dxa"/>
          </w:tcPr>
          <w:p w14:paraId="72820638" w14:textId="1EEC13DA" w:rsidR="005D6A86" w:rsidRPr="005D6A86" w:rsidRDefault="005D6A86" w:rsidP="00D90787">
            <w:pPr>
              <w:spacing w:before="120" w:after="120"/>
              <w:rPr>
                <w:rFonts w:eastAsia="MS Mincho"/>
                <w:lang w:eastAsia="ja-JP"/>
              </w:rPr>
            </w:pPr>
            <w:r>
              <w:rPr>
                <w:rFonts w:eastAsia="MS Mincho" w:hint="eastAsia"/>
                <w:lang w:eastAsia="ja-JP"/>
              </w:rPr>
              <w:t>Y</w:t>
            </w:r>
            <w:r>
              <w:rPr>
                <w:rFonts w:eastAsia="MS Mincho"/>
                <w:lang w:eastAsia="ja-JP"/>
              </w:rPr>
              <w:t>es</w:t>
            </w:r>
          </w:p>
        </w:tc>
        <w:tc>
          <w:tcPr>
            <w:tcW w:w="8417" w:type="dxa"/>
          </w:tcPr>
          <w:p w14:paraId="01357747" w14:textId="617D56D5" w:rsidR="005D6A86" w:rsidRPr="005D6A86" w:rsidRDefault="005D6A86" w:rsidP="00D90787">
            <w:pPr>
              <w:spacing w:before="120" w:after="120"/>
              <w:rPr>
                <w:rFonts w:eastAsia="MS Mincho"/>
                <w:lang w:eastAsia="ja-JP"/>
              </w:rPr>
            </w:pPr>
            <w:r>
              <w:rPr>
                <w:rFonts w:eastAsia="MS Mincho" w:hint="eastAsia"/>
                <w:lang w:eastAsia="ja-JP"/>
              </w:rPr>
              <w:t>W</w:t>
            </w:r>
            <w:r>
              <w:rPr>
                <w:rFonts w:eastAsia="MS Mincho"/>
                <w:lang w:eastAsia="ja-JP"/>
              </w:rPr>
              <w:t>e think the proposal is aligned with the current specification.</w:t>
            </w:r>
          </w:p>
        </w:tc>
      </w:tr>
      <w:tr w:rsidR="004A6195" w14:paraId="3AB2C4A3" w14:textId="77777777" w:rsidTr="00CC12FB">
        <w:tc>
          <w:tcPr>
            <w:tcW w:w="1105" w:type="dxa"/>
          </w:tcPr>
          <w:p w14:paraId="1D8CE6F5" w14:textId="23D24950" w:rsidR="004A6195" w:rsidRDefault="004A6195" w:rsidP="00D90787">
            <w:pPr>
              <w:spacing w:before="120" w:after="120"/>
              <w:rPr>
                <w:rFonts w:eastAsia="MS Mincho"/>
                <w:lang w:eastAsia="ja-JP"/>
              </w:rPr>
            </w:pPr>
            <w:r>
              <w:rPr>
                <w:rFonts w:eastAsia="MS Mincho"/>
                <w:lang w:eastAsia="ja-JP"/>
              </w:rPr>
              <w:t>QC</w:t>
            </w:r>
          </w:p>
        </w:tc>
        <w:tc>
          <w:tcPr>
            <w:tcW w:w="828" w:type="dxa"/>
          </w:tcPr>
          <w:p w14:paraId="418517E0" w14:textId="77223F4E" w:rsidR="004A6195" w:rsidRDefault="004A6195" w:rsidP="00D90787">
            <w:pPr>
              <w:spacing w:before="120" w:after="120"/>
              <w:rPr>
                <w:rFonts w:eastAsia="MS Mincho"/>
                <w:lang w:eastAsia="ja-JP"/>
              </w:rPr>
            </w:pPr>
            <w:r>
              <w:rPr>
                <w:rFonts w:eastAsia="MS Mincho"/>
                <w:lang w:eastAsia="ja-JP"/>
              </w:rPr>
              <w:t>No</w:t>
            </w:r>
          </w:p>
        </w:tc>
        <w:tc>
          <w:tcPr>
            <w:tcW w:w="8417" w:type="dxa"/>
          </w:tcPr>
          <w:p w14:paraId="7A7176BB" w14:textId="6A6EFF6B" w:rsidR="004A6195" w:rsidRDefault="004A6195" w:rsidP="00D90787">
            <w:pPr>
              <w:spacing w:before="120" w:after="120"/>
              <w:rPr>
                <w:rFonts w:eastAsia="MS Mincho"/>
                <w:lang w:eastAsia="ja-JP"/>
              </w:rPr>
            </w:pPr>
            <w:r>
              <w:rPr>
                <w:rFonts w:eastAsia="MS Mincho"/>
                <w:lang w:eastAsia="ja-JP"/>
              </w:rPr>
              <w:t xml:space="preserve">We think current specification does not cover this case. UE behaviour is unspecified in this case. The proposed </w:t>
            </w:r>
            <w:r w:rsidR="004A5040">
              <w:rPr>
                <w:rFonts w:eastAsia="MS Mincho"/>
                <w:lang w:eastAsia="ja-JP"/>
              </w:rPr>
              <w:t>conclusion</w:t>
            </w:r>
            <w:r>
              <w:rPr>
                <w:rFonts w:eastAsia="MS Mincho"/>
                <w:lang w:eastAsia="ja-JP"/>
              </w:rPr>
              <w:t xml:space="preserve"> is NBC to spec. </w:t>
            </w:r>
          </w:p>
          <w:p w14:paraId="29F1C22B" w14:textId="31738968" w:rsidR="004A6195" w:rsidRDefault="004A6195" w:rsidP="00D90787">
            <w:pPr>
              <w:spacing w:before="120" w:after="120"/>
              <w:rPr>
                <w:rFonts w:eastAsia="MS Mincho"/>
                <w:lang w:eastAsia="ja-JP"/>
              </w:rPr>
            </w:pPr>
            <w:r>
              <w:rPr>
                <w:rFonts w:eastAsia="MS Mincho"/>
                <w:lang w:eastAsia="ja-JP"/>
              </w:rPr>
              <w:t xml:space="preserve">Regarding the concern from DCM, the question is why gNB would indicate conflicting information in DCI? </w:t>
            </w:r>
            <w:r w:rsidR="004A5040">
              <w:rPr>
                <w:rFonts w:eastAsia="MS Mincho"/>
                <w:lang w:eastAsia="ja-JP"/>
              </w:rPr>
              <w:t>Can’t</w:t>
            </w:r>
            <w:r>
              <w:rPr>
                <w:rFonts w:eastAsia="MS Mincho"/>
                <w:lang w:eastAsia="ja-JP"/>
              </w:rPr>
              <w:t xml:space="preserve"> gNB just indicate </w:t>
            </w:r>
            <w:r w:rsidR="004A5040">
              <w:rPr>
                <w:rFonts w:eastAsia="MS Mincho"/>
                <w:lang w:eastAsia="ja-JP"/>
              </w:rPr>
              <w:t>NOT</w:t>
            </w:r>
            <w:r>
              <w:rPr>
                <w:rFonts w:eastAsia="MS Mincho"/>
                <w:lang w:eastAsia="ja-JP"/>
              </w:rPr>
              <w:t xml:space="preserve"> FDM to avoid this issue? We don’t see why this is NBC to gNB impleme</w:t>
            </w:r>
            <w:r w:rsidR="0033297F">
              <w:rPr>
                <w:rFonts w:eastAsia="MS Mincho"/>
                <w:lang w:eastAsia="ja-JP"/>
              </w:rPr>
              <w:t xml:space="preserve">ntation? As this is just a few bits in DCI content, gNB can always set the bits to different value to avoid this issue. </w:t>
            </w:r>
          </w:p>
        </w:tc>
      </w:tr>
      <w:tr w:rsidR="005E01A2" w14:paraId="4DE3F409" w14:textId="77777777" w:rsidTr="00CC12FB">
        <w:tc>
          <w:tcPr>
            <w:tcW w:w="1105" w:type="dxa"/>
          </w:tcPr>
          <w:p w14:paraId="1A2F70E5" w14:textId="18CE5DAC" w:rsidR="005E01A2" w:rsidRDefault="005E01A2" w:rsidP="005E01A2">
            <w:pPr>
              <w:spacing w:before="120" w:after="120"/>
              <w:rPr>
                <w:rFonts w:eastAsia="MS Mincho"/>
                <w:lang w:eastAsia="ja-JP"/>
              </w:rPr>
            </w:pPr>
            <w:r>
              <w:rPr>
                <w:rFonts w:eastAsiaTheme="minorEastAsia" w:hint="eastAsia"/>
                <w:lang w:eastAsia="zh-CN"/>
              </w:rPr>
              <w:t>v</w:t>
            </w:r>
            <w:r>
              <w:rPr>
                <w:rFonts w:eastAsiaTheme="minorEastAsia"/>
                <w:lang w:eastAsia="zh-CN"/>
              </w:rPr>
              <w:t>ivo</w:t>
            </w:r>
          </w:p>
        </w:tc>
        <w:tc>
          <w:tcPr>
            <w:tcW w:w="828" w:type="dxa"/>
          </w:tcPr>
          <w:p w14:paraId="290AC7ED" w14:textId="77777777" w:rsidR="005E01A2" w:rsidRDefault="005E01A2" w:rsidP="005E01A2">
            <w:pPr>
              <w:spacing w:before="120" w:after="120"/>
              <w:rPr>
                <w:rFonts w:eastAsia="MS Mincho"/>
                <w:lang w:eastAsia="ja-JP"/>
              </w:rPr>
            </w:pPr>
          </w:p>
        </w:tc>
        <w:tc>
          <w:tcPr>
            <w:tcW w:w="8417" w:type="dxa"/>
          </w:tcPr>
          <w:p w14:paraId="1DA4948F" w14:textId="20089EAC" w:rsidR="005E01A2" w:rsidRDefault="005E01A2" w:rsidP="005E01A2">
            <w:pPr>
              <w:spacing w:before="120" w:after="120"/>
              <w:rPr>
                <w:rFonts w:eastAsia="MS Mincho"/>
                <w:lang w:eastAsia="ja-JP"/>
              </w:rPr>
            </w:pPr>
            <w:r>
              <w:rPr>
                <w:rFonts w:eastAsiaTheme="minorEastAsia"/>
                <w:lang w:eastAsia="zh-CN"/>
              </w:rPr>
              <w:t xml:space="preserve">We can accept the conclusion if it is the majority’s view. It is aligned with the current spec. In addition, we don’t think it is NBC to </w:t>
            </w:r>
            <w:r w:rsidRPr="00EF3B7A">
              <w:rPr>
                <w:rFonts w:eastAsiaTheme="minorEastAsia"/>
                <w:lang w:eastAsia="zh-CN"/>
              </w:rPr>
              <w:t>prevent gNB from doing this</w:t>
            </w:r>
            <w:r>
              <w:rPr>
                <w:rFonts w:eastAsiaTheme="minorEastAsia"/>
                <w:lang w:eastAsia="zh-CN"/>
              </w:rPr>
              <w:t>. NBC should be from UE’s perspective. gNB shouldn’t have such scheduling.</w:t>
            </w:r>
          </w:p>
        </w:tc>
      </w:tr>
      <w:tr w:rsidR="009D7E74" w14:paraId="04CD83E9" w14:textId="77777777" w:rsidTr="00CC12FB">
        <w:tc>
          <w:tcPr>
            <w:tcW w:w="1105" w:type="dxa"/>
          </w:tcPr>
          <w:p w14:paraId="27C1F8BE" w14:textId="452D28FA" w:rsidR="009D7E74" w:rsidRPr="009D7E74" w:rsidRDefault="009D7E74" w:rsidP="005E01A2">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828" w:type="dxa"/>
          </w:tcPr>
          <w:p w14:paraId="5770483F" w14:textId="251BFA58" w:rsidR="009D7E74" w:rsidRPr="009D7E74" w:rsidRDefault="009D7E74" w:rsidP="005E01A2">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8417" w:type="dxa"/>
          </w:tcPr>
          <w:p w14:paraId="09906DB6" w14:textId="1D38DE8E" w:rsidR="009D7E74" w:rsidRPr="009D7E74" w:rsidRDefault="009D7E74" w:rsidP="005E01A2">
            <w:pPr>
              <w:spacing w:before="120" w:after="120"/>
              <w:rPr>
                <w:rFonts w:eastAsia="Malgun Gothic"/>
                <w:lang w:eastAsia="ko-KR"/>
              </w:rPr>
            </w:pPr>
            <w:r>
              <w:rPr>
                <w:rFonts w:eastAsia="Malgun Gothic" w:hint="eastAsia"/>
                <w:lang w:eastAsia="ko-KR"/>
              </w:rPr>
              <w:t>C</w:t>
            </w:r>
            <w:r>
              <w:rPr>
                <w:rFonts w:eastAsia="Malgun Gothic"/>
                <w:lang w:eastAsia="ko-KR"/>
              </w:rPr>
              <w:t>urrent spec is clear and implies Interpretation 1. We are fine with proposed conclusion.</w:t>
            </w:r>
          </w:p>
        </w:tc>
      </w:tr>
      <w:tr w:rsidR="000C3392" w14:paraId="5A7A6944" w14:textId="77777777" w:rsidTr="00CC12FB">
        <w:tc>
          <w:tcPr>
            <w:tcW w:w="1105" w:type="dxa"/>
          </w:tcPr>
          <w:p w14:paraId="0C7A5034" w14:textId="29F31DB3" w:rsidR="000C3392" w:rsidRPr="000C3392" w:rsidRDefault="000C3392" w:rsidP="005E01A2">
            <w:pPr>
              <w:spacing w:before="120" w:after="120"/>
              <w:rPr>
                <w:rFonts w:eastAsia="Malgun Gothic"/>
                <w:lang w:eastAsia="ko-KR"/>
              </w:rPr>
            </w:pPr>
            <w:r>
              <w:rPr>
                <w:rFonts w:eastAsia="Malgun Gothic" w:hint="eastAsia"/>
                <w:lang w:eastAsia="ko-KR"/>
              </w:rPr>
              <w:lastRenderedPageBreak/>
              <w:t>HW</w:t>
            </w:r>
            <w:r>
              <w:rPr>
                <w:rFonts w:eastAsia="Malgun Gothic"/>
                <w:lang w:eastAsia="ko-KR"/>
              </w:rPr>
              <w:t>, HiSi</w:t>
            </w:r>
          </w:p>
        </w:tc>
        <w:tc>
          <w:tcPr>
            <w:tcW w:w="828" w:type="dxa"/>
          </w:tcPr>
          <w:p w14:paraId="4B6381A1" w14:textId="6EC727A1" w:rsidR="000C3392" w:rsidRPr="000C3392" w:rsidRDefault="000C3392" w:rsidP="005E01A2">
            <w:pPr>
              <w:spacing w:before="120" w:after="120"/>
              <w:rPr>
                <w:rFonts w:eastAsiaTheme="minorEastAsia"/>
                <w:lang w:eastAsia="zh-CN"/>
              </w:rPr>
            </w:pPr>
            <w:r>
              <w:rPr>
                <w:rFonts w:eastAsiaTheme="minorEastAsia" w:hint="eastAsia"/>
                <w:lang w:eastAsia="zh-CN"/>
              </w:rPr>
              <w:t>Y</w:t>
            </w:r>
          </w:p>
        </w:tc>
        <w:tc>
          <w:tcPr>
            <w:tcW w:w="8417" w:type="dxa"/>
          </w:tcPr>
          <w:p w14:paraId="4370D3CE" w14:textId="6B64920E" w:rsidR="000C3392" w:rsidRPr="000C3392" w:rsidRDefault="000C3392" w:rsidP="000C3392">
            <w:pPr>
              <w:spacing w:before="120" w:after="120"/>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47A00" w14:paraId="55894F4A" w14:textId="77777777" w:rsidTr="00CC12FB">
        <w:tc>
          <w:tcPr>
            <w:tcW w:w="1105" w:type="dxa"/>
          </w:tcPr>
          <w:p w14:paraId="2CC70910" w14:textId="0FB3B69B" w:rsidR="00047A00" w:rsidRDefault="00047A00" w:rsidP="005E01A2">
            <w:pPr>
              <w:spacing w:before="120" w:after="120"/>
              <w:rPr>
                <w:rFonts w:eastAsia="Malgun Gothic"/>
                <w:lang w:eastAsia="ko-KR"/>
              </w:rPr>
            </w:pPr>
            <w:r>
              <w:rPr>
                <w:rFonts w:eastAsia="Malgun Gothic"/>
                <w:lang w:eastAsia="ko-KR"/>
              </w:rPr>
              <w:t>Moderator</w:t>
            </w:r>
          </w:p>
        </w:tc>
        <w:tc>
          <w:tcPr>
            <w:tcW w:w="828" w:type="dxa"/>
          </w:tcPr>
          <w:p w14:paraId="6AB38313" w14:textId="77777777" w:rsidR="00047A00" w:rsidRDefault="00047A00" w:rsidP="005E01A2">
            <w:pPr>
              <w:spacing w:before="120" w:after="120"/>
              <w:rPr>
                <w:rFonts w:eastAsiaTheme="minorEastAsia"/>
                <w:lang w:eastAsia="zh-CN"/>
              </w:rPr>
            </w:pPr>
          </w:p>
        </w:tc>
        <w:tc>
          <w:tcPr>
            <w:tcW w:w="8417" w:type="dxa"/>
          </w:tcPr>
          <w:p w14:paraId="65F3F9EA" w14:textId="77777777" w:rsidR="00047A00" w:rsidRPr="00047A00" w:rsidRDefault="00047A00" w:rsidP="00047A00">
            <w:pPr>
              <w:rPr>
                <w:rFonts w:asciiTheme="minorHAnsi" w:eastAsiaTheme="minorEastAsia" w:hAnsiTheme="minorHAnsi" w:cstheme="minorBidi"/>
                <w:sz w:val="22"/>
                <w:szCs w:val="22"/>
                <w:lang w:val="en-US"/>
              </w:rPr>
            </w:pPr>
            <w:r w:rsidRPr="00047A00">
              <w:rPr>
                <w:rFonts w:asciiTheme="minorHAnsi" w:eastAsiaTheme="minorEastAsia" w:hAnsiTheme="minorHAnsi" w:cstheme="minorBidi"/>
                <w:sz w:val="22"/>
                <w:szCs w:val="22"/>
              </w:rPr>
              <w:t xml:space="preserve">According to the inputs I received so far, for </w:t>
            </w:r>
            <w:r w:rsidRPr="00047A00">
              <w:rPr>
                <w:rFonts w:asciiTheme="minorHAnsi" w:eastAsiaTheme="minorEastAsia" w:hAnsiTheme="minorHAnsi" w:cstheme="minorBidi"/>
                <w:sz w:val="22"/>
                <w:szCs w:val="22"/>
                <w:highlight w:val="yellow"/>
              </w:rPr>
              <w:t>approval of the proposal</w:t>
            </w:r>
            <w:r w:rsidRPr="00047A00">
              <w:rPr>
                <w:rFonts w:asciiTheme="minorHAnsi" w:eastAsiaTheme="minorEastAsia" w:hAnsiTheme="minorHAnsi" w:cstheme="minorBidi"/>
                <w:sz w:val="22"/>
                <w:szCs w:val="22"/>
              </w:rPr>
              <w:t xml:space="preserve"> </w:t>
            </w:r>
            <w:r w:rsidRPr="00047A00">
              <w:rPr>
                <w:rFonts w:asciiTheme="minorHAnsi" w:eastAsiaTheme="minorEastAsia" w:hAnsiTheme="minorHAnsi" w:cstheme="minorBidi"/>
                <w:b/>
                <w:sz w:val="22"/>
                <w:szCs w:val="22"/>
              </w:rPr>
              <w:t>as RAN1 conclusion</w:t>
            </w:r>
            <w:r w:rsidRPr="00047A00">
              <w:rPr>
                <w:rFonts w:asciiTheme="minorHAnsi" w:eastAsiaTheme="minorEastAsia" w:hAnsiTheme="minorHAnsi" w:cstheme="minorBidi"/>
                <w:sz w:val="22"/>
                <w:szCs w:val="22"/>
              </w:rPr>
              <w:t>:</w:t>
            </w:r>
          </w:p>
          <w:p w14:paraId="5BC780F7" w14:textId="77777777" w:rsidR="00047A00" w:rsidRPr="00047A00" w:rsidRDefault="00047A00" w:rsidP="00047A00">
            <w:pPr>
              <w:pStyle w:val="afe"/>
              <w:numPr>
                <w:ilvl w:val="0"/>
                <w:numId w:val="40"/>
              </w:numPr>
              <w:ind w:leftChars="0"/>
              <w:jc w:val="both"/>
              <w:rPr>
                <w:rFonts w:asciiTheme="minorHAnsi" w:eastAsiaTheme="minorEastAsia" w:hAnsiTheme="minorHAnsi" w:cstheme="minorBidi"/>
                <w:sz w:val="22"/>
                <w:szCs w:val="22"/>
              </w:rPr>
            </w:pPr>
            <w:r w:rsidRPr="00047A00">
              <w:rPr>
                <w:rFonts w:asciiTheme="minorHAnsi" w:eastAsiaTheme="minorEastAsia" w:hAnsiTheme="minorHAnsi" w:cstheme="minorBidi"/>
                <w:sz w:val="22"/>
                <w:szCs w:val="22"/>
                <w:highlight w:val="yellow"/>
              </w:rPr>
              <w:t xml:space="preserve">UE does not </w:t>
            </w:r>
            <w:r w:rsidRPr="00047A00">
              <w:rPr>
                <w:rFonts w:asciiTheme="minorHAnsi" w:eastAsiaTheme="minorEastAsia" w:hAnsiTheme="minorHAnsi" w:cstheme="minorBidi"/>
                <w:color w:val="FF0000"/>
                <w:sz w:val="22"/>
                <w:szCs w:val="22"/>
                <w:highlight w:val="yellow"/>
              </w:rPr>
              <w:t xml:space="preserve">generate and </w:t>
            </w:r>
            <w:r w:rsidRPr="00047A00">
              <w:rPr>
                <w:rFonts w:asciiTheme="minorHAnsi" w:eastAsiaTheme="minorEastAsia" w:hAnsiTheme="minorHAnsi" w:cstheme="minorBidi"/>
                <w:sz w:val="22"/>
                <w:szCs w:val="22"/>
                <w:highlight w:val="yellow"/>
              </w:rPr>
              <w:t>transmit any bits for non-DMRS RE(s) in DMRS symbol(s) when a DCI format 0_1 includes UL-SCH indicator = 0 and an indication of FDM between UL-SCH and DMRS.</w:t>
            </w:r>
          </w:p>
          <w:p w14:paraId="0FAB6058" w14:textId="77777777" w:rsidR="00047A00" w:rsidRPr="00047A00" w:rsidRDefault="00047A00" w:rsidP="00047A00">
            <w:pPr>
              <w:rPr>
                <w:rFonts w:asciiTheme="minorHAnsi" w:eastAsiaTheme="minorEastAsia" w:hAnsiTheme="minorHAnsi" w:cstheme="minorBidi"/>
                <w:sz w:val="22"/>
                <w:szCs w:val="22"/>
              </w:rPr>
            </w:pPr>
            <w:r w:rsidRPr="00047A00">
              <w:rPr>
                <w:rFonts w:asciiTheme="minorHAnsi" w:eastAsiaTheme="minorEastAsia" w:hAnsiTheme="minorHAnsi" w:cstheme="minorBidi"/>
                <w:sz w:val="22"/>
                <w:szCs w:val="22"/>
              </w:rPr>
              <w:t>The companies’ stand seems to be:</w:t>
            </w:r>
          </w:p>
          <w:p w14:paraId="3C9BD6ED" w14:textId="77777777" w:rsidR="00047A00" w:rsidRPr="00047A00" w:rsidRDefault="00047A00" w:rsidP="00047A00">
            <w:pPr>
              <w:pStyle w:val="afe"/>
              <w:numPr>
                <w:ilvl w:val="0"/>
                <w:numId w:val="40"/>
              </w:numPr>
              <w:ind w:leftChars="0"/>
              <w:jc w:val="both"/>
              <w:rPr>
                <w:rFonts w:asciiTheme="minorHAnsi" w:eastAsiaTheme="minorEastAsia" w:hAnsiTheme="minorHAnsi" w:cstheme="minorBidi"/>
                <w:sz w:val="22"/>
                <w:szCs w:val="22"/>
              </w:rPr>
            </w:pPr>
            <w:r w:rsidRPr="00047A00">
              <w:rPr>
                <w:rFonts w:asciiTheme="minorHAnsi" w:eastAsiaTheme="minorEastAsia" w:hAnsiTheme="minorHAnsi" w:cstheme="minorBidi"/>
                <w:sz w:val="22"/>
                <w:szCs w:val="22"/>
              </w:rPr>
              <w:t xml:space="preserve">Yes: </w:t>
            </w:r>
            <w:r w:rsidRPr="00047A00">
              <w:rPr>
                <w:rFonts w:asciiTheme="minorHAnsi" w:eastAsiaTheme="minorEastAsia" w:hAnsiTheme="minorHAnsi" w:cstheme="minorBidi"/>
                <w:b/>
                <w:sz w:val="22"/>
                <w:szCs w:val="22"/>
              </w:rPr>
              <w:t>MTK</w:t>
            </w:r>
            <w:r w:rsidRPr="00047A00">
              <w:rPr>
                <w:rFonts w:asciiTheme="minorHAnsi" w:eastAsiaTheme="minorEastAsia" w:hAnsiTheme="minorHAnsi" w:cstheme="minorBidi"/>
                <w:sz w:val="22"/>
                <w:szCs w:val="22"/>
              </w:rPr>
              <w:t xml:space="preserve">, </w:t>
            </w:r>
            <w:r w:rsidRPr="00047A00">
              <w:rPr>
                <w:rFonts w:asciiTheme="minorHAnsi" w:eastAsiaTheme="minorEastAsia" w:hAnsiTheme="minorHAnsi" w:cstheme="minorBidi"/>
                <w:b/>
                <w:sz w:val="22"/>
                <w:szCs w:val="22"/>
              </w:rPr>
              <w:t>E///</w:t>
            </w:r>
            <w:r w:rsidRPr="00047A00">
              <w:rPr>
                <w:rFonts w:asciiTheme="minorHAnsi" w:eastAsiaTheme="minorEastAsia" w:hAnsiTheme="minorHAnsi" w:cstheme="minorBidi"/>
                <w:sz w:val="22"/>
                <w:szCs w:val="22"/>
              </w:rPr>
              <w:t xml:space="preserve">, </w:t>
            </w:r>
            <w:r w:rsidRPr="00047A00">
              <w:rPr>
                <w:rFonts w:asciiTheme="minorHAnsi" w:eastAsiaTheme="minorEastAsia" w:hAnsiTheme="minorHAnsi" w:cstheme="minorBidi"/>
                <w:b/>
                <w:sz w:val="22"/>
                <w:szCs w:val="22"/>
              </w:rPr>
              <w:t>OPPO</w:t>
            </w:r>
            <w:r w:rsidRPr="00047A00">
              <w:rPr>
                <w:rFonts w:asciiTheme="minorHAnsi" w:eastAsiaTheme="minorEastAsia" w:hAnsiTheme="minorHAnsi" w:cstheme="minorBidi"/>
                <w:sz w:val="22"/>
                <w:szCs w:val="22"/>
              </w:rPr>
              <w:t xml:space="preserve">, </w:t>
            </w:r>
            <w:r w:rsidRPr="00047A00">
              <w:rPr>
                <w:rFonts w:asciiTheme="minorHAnsi" w:eastAsiaTheme="minorEastAsia" w:hAnsiTheme="minorHAnsi" w:cstheme="minorBidi"/>
                <w:b/>
                <w:sz w:val="22"/>
                <w:szCs w:val="22"/>
              </w:rPr>
              <w:t>ZTE</w:t>
            </w:r>
            <w:r w:rsidRPr="00047A00">
              <w:rPr>
                <w:rFonts w:asciiTheme="minorHAnsi" w:eastAsiaTheme="minorEastAsia" w:hAnsiTheme="minorHAnsi" w:cstheme="minorBidi"/>
                <w:sz w:val="22"/>
                <w:szCs w:val="22"/>
              </w:rPr>
              <w:t xml:space="preserve">, </w:t>
            </w:r>
            <w:r w:rsidRPr="00047A00">
              <w:rPr>
                <w:rFonts w:asciiTheme="minorHAnsi" w:eastAsiaTheme="minorEastAsia" w:hAnsiTheme="minorHAnsi" w:cstheme="minorBidi"/>
                <w:b/>
                <w:sz w:val="22"/>
                <w:szCs w:val="22"/>
              </w:rPr>
              <w:t>DOCOMO</w:t>
            </w:r>
            <w:r w:rsidRPr="00047A00">
              <w:rPr>
                <w:rFonts w:asciiTheme="minorHAnsi" w:eastAsiaTheme="minorEastAsia" w:hAnsiTheme="minorHAnsi" w:cstheme="minorBidi"/>
                <w:sz w:val="22"/>
                <w:szCs w:val="22"/>
              </w:rPr>
              <w:t xml:space="preserve">, </w:t>
            </w:r>
            <w:r w:rsidRPr="00047A00">
              <w:rPr>
                <w:rFonts w:asciiTheme="minorHAnsi" w:eastAsiaTheme="minorEastAsia" w:hAnsiTheme="minorHAnsi" w:cstheme="minorBidi"/>
                <w:b/>
                <w:sz w:val="22"/>
                <w:szCs w:val="22"/>
              </w:rPr>
              <w:t>Sharp</w:t>
            </w:r>
            <w:r w:rsidRPr="00047A00">
              <w:rPr>
                <w:rFonts w:asciiTheme="minorHAnsi" w:eastAsiaTheme="minorEastAsia" w:hAnsiTheme="minorHAnsi" w:cstheme="minorBidi"/>
                <w:sz w:val="22"/>
                <w:szCs w:val="22"/>
              </w:rPr>
              <w:t xml:space="preserve">, </w:t>
            </w:r>
            <w:r w:rsidRPr="00047A00">
              <w:rPr>
                <w:rFonts w:asciiTheme="minorHAnsi" w:eastAsiaTheme="minorEastAsia" w:hAnsiTheme="minorHAnsi" w:cstheme="minorBidi"/>
                <w:b/>
                <w:sz w:val="22"/>
                <w:szCs w:val="22"/>
              </w:rPr>
              <w:t>Samsung</w:t>
            </w:r>
            <w:r w:rsidRPr="00047A00">
              <w:rPr>
                <w:rFonts w:asciiTheme="minorHAnsi" w:eastAsiaTheme="minorEastAsia" w:hAnsiTheme="minorHAnsi" w:cstheme="minorBidi"/>
                <w:sz w:val="22"/>
                <w:szCs w:val="22"/>
              </w:rPr>
              <w:t xml:space="preserve">, </w:t>
            </w:r>
            <w:r w:rsidRPr="00047A00">
              <w:rPr>
                <w:rFonts w:asciiTheme="minorHAnsi" w:eastAsiaTheme="minorEastAsia" w:hAnsiTheme="minorHAnsi" w:cstheme="minorBidi"/>
                <w:b/>
                <w:sz w:val="22"/>
                <w:szCs w:val="22"/>
              </w:rPr>
              <w:t>Huawei</w:t>
            </w:r>
            <w:r w:rsidRPr="00047A00">
              <w:rPr>
                <w:rFonts w:asciiTheme="minorHAnsi" w:eastAsiaTheme="minorEastAsia" w:hAnsiTheme="minorHAnsi" w:cstheme="minorBidi"/>
                <w:sz w:val="22"/>
                <w:szCs w:val="22"/>
              </w:rPr>
              <w:t>, [</w:t>
            </w:r>
            <w:r w:rsidRPr="00047A00">
              <w:rPr>
                <w:rFonts w:asciiTheme="minorHAnsi" w:eastAsiaTheme="minorEastAsia" w:hAnsiTheme="minorHAnsi" w:cstheme="minorBidi"/>
                <w:b/>
                <w:sz w:val="22"/>
                <w:szCs w:val="22"/>
              </w:rPr>
              <w:t>vivo</w:t>
            </w:r>
            <w:r w:rsidRPr="00047A00">
              <w:rPr>
                <w:rFonts w:asciiTheme="minorHAnsi" w:eastAsiaTheme="minorEastAsia" w:hAnsiTheme="minorHAnsi" w:cstheme="minorBidi"/>
                <w:sz w:val="22"/>
                <w:szCs w:val="22"/>
              </w:rPr>
              <w:t>] (</w:t>
            </w:r>
            <w:r w:rsidRPr="00047A00">
              <w:rPr>
                <w:rFonts w:asciiTheme="minorHAnsi" w:eastAsiaTheme="minorEastAsia" w:hAnsiTheme="minorHAnsi" w:cstheme="minorBidi"/>
                <w:b/>
                <w:sz w:val="22"/>
                <w:szCs w:val="22"/>
              </w:rPr>
              <w:t>8</w:t>
            </w:r>
            <w:r w:rsidRPr="00047A00">
              <w:rPr>
                <w:rFonts w:asciiTheme="minorHAnsi" w:eastAsiaTheme="minorEastAsia" w:hAnsiTheme="minorHAnsi" w:cstheme="minorBidi"/>
                <w:sz w:val="22"/>
                <w:szCs w:val="22"/>
              </w:rPr>
              <w:t>)</w:t>
            </w:r>
          </w:p>
          <w:p w14:paraId="41911C76" w14:textId="77777777" w:rsidR="00047A00" w:rsidRPr="00047A00" w:rsidRDefault="00047A00" w:rsidP="00047A00">
            <w:pPr>
              <w:pStyle w:val="afe"/>
              <w:numPr>
                <w:ilvl w:val="0"/>
                <w:numId w:val="40"/>
              </w:numPr>
              <w:ind w:leftChars="0"/>
              <w:jc w:val="both"/>
              <w:rPr>
                <w:rFonts w:asciiTheme="minorHAnsi" w:eastAsiaTheme="minorEastAsia" w:hAnsiTheme="minorHAnsi" w:cstheme="minorBidi"/>
                <w:sz w:val="22"/>
                <w:szCs w:val="22"/>
              </w:rPr>
            </w:pPr>
            <w:r w:rsidRPr="00047A00">
              <w:rPr>
                <w:rFonts w:asciiTheme="minorHAnsi" w:eastAsiaTheme="minorEastAsia" w:hAnsiTheme="minorHAnsi" w:cstheme="minorBidi"/>
                <w:sz w:val="22"/>
                <w:szCs w:val="22"/>
              </w:rPr>
              <w:t xml:space="preserve">No: </w:t>
            </w:r>
            <w:r w:rsidRPr="00047A00">
              <w:rPr>
                <w:rFonts w:asciiTheme="minorHAnsi" w:eastAsiaTheme="minorEastAsia" w:hAnsiTheme="minorHAnsi" w:cstheme="minorBidi"/>
                <w:b/>
                <w:sz w:val="22"/>
                <w:szCs w:val="22"/>
              </w:rPr>
              <w:t>Qualcomm</w:t>
            </w:r>
            <w:r w:rsidRPr="00047A00">
              <w:rPr>
                <w:rFonts w:asciiTheme="minorHAnsi" w:eastAsiaTheme="minorEastAsia" w:hAnsiTheme="minorHAnsi" w:cstheme="minorBidi"/>
                <w:sz w:val="22"/>
                <w:szCs w:val="22"/>
              </w:rPr>
              <w:t xml:space="preserve"> (</w:t>
            </w:r>
            <w:r w:rsidRPr="00047A00">
              <w:rPr>
                <w:rFonts w:asciiTheme="minorHAnsi" w:eastAsiaTheme="minorEastAsia" w:hAnsiTheme="minorHAnsi" w:cstheme="minorBidi"/>
                <w:b/>
                <w:sz w:val="22"/>
                <w:szCs w:val="22"/>
              </w:rPr>
              <w:t>1</w:t>
            </w:r>
            <w:r w:rsidRPr="00047A00">
              <w:rPr>
                <w:rFonts w:asciiTheme="minorHAnsi" w:eastAsiaTheme="minorEastAsia" w:hAnsiTheme="minorHAnsi" w:cstheme="minorBidi"/>
                <w:sz w:val="22"/>
                <w:szCs w:val="22"/>
              </w:rPr>
              <w:t>)</w:t>
            </w:r>
          </w:p>
          <w:p w14:paraId="61853D45" w14:textId="77777777" w:rsidR="00A7120C" w:rsidRDefault="00A7120C" w:rsidP="00A7120C">
            <w:pPr>
              <w:rPr>
                <w:rFonts w:asciiTheme="minorHAnsi" w:eastAsiaTheme="minorEastAsia" w:hAnsiTheme="minorHAnsi" w:cstheme="minorBidi"/>
                <w:sz w:val="22"/>
                <w:szCs w:val="22"/>
                <w:highlight w:val="cyan"/>
              </w:rPr>
            </w:pPr>
          </w:p>
          <w:p w14:paraId="48DAF509" w14:textId="77777777" w:rsidR="00A7120C" w:rsidRPr="00047A00" w:rsidRDefault="00A7120C" w:rsidP="00A7120C">
            <w:pPr>
              <w:rPr>
                <w:rFonts w:asciiTheme="minorHAnsi" w:eastAsiaTheme="minorEastAsia" w:hAnsiTheme="minorHAnsi" w:cstheme="minorBidi"/>
                <w:sz w:val="22"/>
                <w:szCs w:val="22"/>
              </w:rPr>
            </w:pPr>
            <w:r w:rsidRPr="00047A00">
              <w:rPr>
                <w:rFonts w:asciiTheme="minorHAnsi" w:eastAsiaTheme="minorEastAsia" w:hAnsiTheme="minorHAnsi" w:cstheme="minorBidi"/>
                <w:sz w:val="22"/>
                <w:szCs w:val="22"/>
                <w:highlight w:val="cyan"/>
              </w:rPr>
              <w:t>@DOCOMO</w:t>
            </w:r>
            <w:r w:rsidRPr="00047A00">
              <w:rPr>
                <w:rFonts w:asciiTheme="minorHAnsi" w:eastAsiaTheme="minorEastAsia" w:hAnsiTheme="minorHAnsi" w:cstheme="minorBidi"/>
                <w:sz w:val="22"/>
                <w:szCs w:val="22"/>
              </w:rPr>
              <w:t xml:space="preserve">: </w:t>
            </w:r>
          </w:p>
          <w:p w14:paraId="12F72739" w14:textId="77777777" w:rsidR="00A7120C" w:rsidRPr="00047A00" w:rsidRDefault="00A7120C" w:rsidP="00A7120C">
            <w:pPr>
              <w:pStyle w:val="afe"/>
              <w:numPr>
                <w:ilvl w:val="0"/>
                <w:numId w:val="41"/>
              </w:numPr>
              <w:ind w:leftChars="0"/>
              <w:jc w:val="both"/>
              <w:rPr>
                <w:rFonts w:asciiTheme="minorHAnsi" w:eastAsiaTheme="minorEastAsia" w:hAnsiTheme="minorHAnsi" w:cstheme="minorBidi"/>
                <w:sz w:val="22"/>
                <w:szCs w:val="22"/>
              </w:rPr>
            </w:pPr>
            <w:r w:rsidRPr="00047A00">
              <w:rPr>
                <w:rFonts w:asciiTheme="minorHAnsi" w:eastAsiaTheme="minorEastAsia" w:hAnsiTheme="minorHAnsi" w:cstheme="minorBidi"/>
                <w:sz w:val="22"/>
                <w:szCs w:val="22"/>
              </w:rPr>
              <w:t>Regarding QC’s comment:</w:t>
            </w:r>
          </w:p>
          <w:p w14:paraId="2EA87E17" w14:textId="77777777" w:rsidR="00A7120C" w:rsidRPr="00047A00" w:rsidRDefault="00A7120C" w:rsidP="00A7120C">
            <w:pPr>
              <w:pStyle w:val="afe"/>
              <w:numPr>
                <w:ilvl w:val="1"/>
                <w:numId w:val="41"/>
              </w:numPr>
              <w:ind w:leftChars="0"/>
              <w:jc w:val="both"/>
              <w:rPr>
                <w:rFonts w:asciiTheme="minorHAnsi" w:eastAsiaTheme="minorEastAsia" w:hAnsiTheme="minorHAnsi" w:cstheme="minorBidi"/>
                <w:sz w:val="22"/>
                <w:szCs w:val="22"/>
              </w:rPr>
            </w:pPr>
            <w:r w:rsidRPr="00047A00">
              <w:rPr>
                <w:rFonts w:asciiTheme="minorHAnsi" w:eastAsiaTheme="minorEastAsia" w:hAnsiTheme="minorHAnsi" w:cstheme="minorBidi"/>
                <w:sz w:val="22"/>
                <w:szCs w:val="22"/>
              </w:rPr>
              <w:t>“</w:t>
            </w:r>
            <w:r w:rsidRPr="00047A00">
              <w:rPr>
                <w:rFonts w:asciiTheme="minorHAnsi" w:eastAsiaTheme="minorEastAsia" w:hAnsiTheme="minorHAnsi" w:cstheme="minorBidi"/>
                <w:b/>
                <w:sz w:val="22"/>
                <w:szCs w:val="22"/>
              </w:rPr>
              <w:t>Why gNB would indicate conflicting information in DCI?</w:t>
            </w:r>
            <w:r w:rsidRPr="00047A00">
              <w:rPr>
                <w:rFonts w:asciiTheme="minorHAnsi" w:eastAsiaTheme="minorEastAsia" w:hAnsiTheme="minorHAnsi" w:cstheme="minorBidi"/>
                <w:sz w:val="22"/>
                <w:szCs w:val="22"/>
              </w:rPr>
              <w:t xml:space="preserve"> Can’t gNB just indicate NOT FDM to avoid this issue? We don’t see why this is NBC to gNB implementation? As this is just a few bits in DCI content</w:t>
            </w:r>
            <w:r w:rsidRPr="00047A00">
              <w:rPr>
                <w:rFonts w:asciiTheme="minorHAnsi" w:eastAsiaTheme="minorEastAsia" w:hAnsiTheme="minorHAnsi" w:cstheme="minorBidi"/>
                <w:b/>
                <w:sz w:val="22"/>
                <w:szCs w:val="22"/>
              </w:rPr>
              <w:t>, gNB can always set the bits to different value to avoid this issue.</w:t>
            </w:r>
            <w:r w:rsidRPr="00047A00">
              <w:rPr>
                <w:rFonts w:asciiTheme="minorHAnsi" w:eastAsiaTheme="minorEastAsia" w:hAnsiTheme="minorHAnsi" w:cstheme="minorBidi"/>
                <w:sz w:val="22"/>
                <w:szCs w:val="22"/>
              </w:rPr>
              <w:t>”</w:t>
            </w:r>
          </w:p>
          <w:p w14:paraId="76FDB6F3" w14:textId="10F9FDAB" w:rsidR="00047A00" w:rsidRDefault="00A7120C" w:rsidP="00A7120C">
            <w:pPr>
              <w:ind w:left="720"/>
              <w:rPr>
                <w:rFonts w:asciiTheme="minorHAnsi" w:eastAsiaTheme="minorEastAsia" w:hAnsiTheme="minorHAnsi" w:cstheme="minorBidi"/>
                <w:sz w:val="22"/>
                <w:szCs w:val="22"/>
              </w:rPr>
            </w:pPr>
            <w:r w:rsidRPr="00047A00">
              <w:rPr>
                <w:rFonts w:asciiTheme="minorHAnsi" w:eastAsiaTheme="minorEastAsia" w:hAnsiTheme="minorHAnsi" w:cstheme="minorBidi"/>
                <w:sz w:val="22"/>
                <w:szCs w:val="22"/>
                <w:highlight w:val="cyan"/>
              </w:rPr>
              <w:t>Can you briefly explain why gNB can not set the bits to different value to avoid this issue?</w:t>
            </w:r>
          </w:p>
          <w:p w14:paraId="3959E60B" w14:textId="77777777" w:rsidR="00A7120C" w:rsidRPr="00047A00" w:rsidRDefault="00A7120C" w:rsidP="00047A00">
            <w:pPr>
              <w:rPr>
                <w:rFonts w:asciiTheme="minorHAnsi" w:eastAsiaTheme="minorEastAsia" w:hAnsiTheme="minorHAnsi" w:cstheme="minorBidi"/>
                <w:sz w:val="22"/>
                <w:szCs w:val="22"/>
              </w:rPr>
            </w:pPr>
          </w:p>
          <w:p w14:paraId="7E60918B" w14:textId="77777777" w:rsidR="00047A00" w:rsidRPr="00047A00" w:rsidRDefault="00047A00" w:rsidP="00047A00">
            <w:pPr>
              <w:rPr>
                <w:rFonts w:asciiTheme="minorHAnsi" w:eastAsiaTheme="minorEastAsia" w:hAnsiTheme="minorHAnsi" w:cstheme="minorBidi"/>
                <w:sz w:val="22"/>
                <w:szCs w:val="22"/>
              </w:rPr>
            </w:pPr>
            <w:r w:rsidRPr="00047A00">
              <w:rPr>
                <w:rFonts w:asciiTheme="minorHAnsi" w:eastAsiaTheme="minorEastAsia" w:hAnsiTheme="minorHAnsi" w:cstheme="minorBidi"/>
                <w:sz w:val="22"/>
                <w:szCs w:val="22"/>
                <w:highlight w:val="cyan"/>
              </w:rPr>
              <w:t>@Qualcomm</w:t>
            </w:r>
            <w:r w:rsidRPr="00047A00">
              <w:rPr>
                <w:rFonts w:asciiTheme="minorHAnsi" w:eastAsiaTheme="minorEastAsia" w:hAnsiTheme="minorHAnsi" w:cstheme="minorBidi"/>
                <w:sz w:val="22"/>
                <w:szCs w:val="22"/>
              </w:rPr>
              <w:t>:</w:t>
            </w:r>
          </w:p>
          <w:p w14:paraId="59BC78B5" w14:textId="77777777" w:rsidR="00047A00" w:rsidRPr="00047A00" w:rsidRDefault="00047A00" w:rsidP="00047A00">
            <w:pPr>
              <w:pStyle w:val="afe"/>
              <w:numPr>
                <w:ilvl w:val="0"/>
                <w:numId w:val="41"/>
              </w:numPr>
              <w:ind w:leftChars="0"/>
              <w:jc w:val="both"/>
              <w:rPr>
                <w:rFonts w:asciiTheme="minorHAnsi" w:eastAsiaTheme="minorEastAsia" w:hAnsiTheme="minorHAnsi" w:cstheme="minorBidi"/>
                <w:sz w:val="22"/>
                <w:szCs w:val="22"/>
              </w:rPr>
            </w:pPr>
            <w:r w:rsidRPr="00047A00">
              <w:rPr>
                <w:rFonts w:asciiTheme="minorHAnsi" w:eastAsiaTheme="minorEastAsia" w:hAnsiTheme="minorHAnsi" w:cstheme="minorBidi"/>
                <w:sz w:val="22"/>
                <w:szCs w:val="22"/>
              </w:rPr>
              <w:t xml:space="preserve">You mentioned: </w:t>
            </w:r>
          </w:p>
          <w:p w14:paraId="2E6F914B" w14:textId="77777777" w:rsidR="00047A00" w:rsidRPr="00047A00" w:rsidRDefault="00047A00" w:rsidP="00047A00">
            <w:pPr>
              <w:pStyle w:val="afe"/>
              <w:numPr>
                <w:ilvl w:val="1"/>
                <w:numId w:val="41"/>
              </w:numPr>
              <w:ind w:leftChars="0"/>
              <w:jc w:val="both"/>
              <w:rPr>
                <w:rFonts w:asciiTheme="minorHAnsi" w:eastAsiaTheme="minorEastAsia" w:hAnsiTheme="minorHAnsi" w:cstheme="minorBidi"/>
                <w:sz w:val="22"/>
                <w:szCs w:val="22"/>
              </w:rPr>
            </w:pPr>
            <w:r w:rsidRPr="00047A00">
              <w:rPr>
                <w:rFonts w:asciiTheme="minorHAnsi" w:eastAsiaTheme="minorEastAsia" w:hAnsiTheme="minorHAnsi" w:cstheme="minorBidi"/>
                <w:sz w:val="22"/>
                <w:szCs w:val="22"/>
              </w:rPr>
              <w:t>“</w:t>
            </w:r>
            <w:r w:rsidRPr="00047A00">
              <w:rPr>
                <w:rFonts w:asciiTheme="minorHAnsi" w:eastAsiaTheme="minorEastAsia" w:hAnsiTheme="minorHAnsi" w:cstheme="minorBidi"/>
                <w:b/>
                <w:sz w:val="22"/>
                <w:szCs w:val="22"/>
              </w:rPr>
              <w:t>UE behaviour is unspecified in this case. The proposed conclusion is NBC to spec.</w:t>
            </w:r>
            <w:r w:rsidRPr="00047A00">
              <w:rPr>
                <w:rFonts w:asciiTheme="minorHAnsi" w:eastAsiaTheme="minorEastAsia" w:hAnsiTheme="minorHAnsi" w:cstheme="minorBidi"/>
                <w:sz w:val="22"/>
                <w:szCs w:val="22"/>
              </w:rPr>
              <w:t xml:space="preserve">” </w:t>
            </w:r>
          </w:p>
          <w:p w14:paraId="0925C669" w14:textId="77777777" w:rsidR="00047A00" w:rsidRPr="00047A00" w:rsidRDefault="00047A00" w:rsidP="00047A00">
            <w:pPr>
              <w:pStyle w:val="afe"/>
              <w:ind w:left="800"/>
              <w:rPr>
                <w:rFonts w:asciiTheme="minorHAnsi" w:eastAsiaTheme="minorEastAsia" w:hAnsiTheme="minorHAnsi" w:cstheme="minorBidi"/>
                <w:sz w:val="22"/>
                <w:szCs w:val="22"/>
              </w:rPr>
            </w:pPr>
            <w:r w:rsidRPr="00047A00">
              <w:rPr>
                <w:rFonts w:asciiTheme="minorHAnsi" w:eastAsiaTheme="minorEastAsia" w:hAnsiTheme="minorHAnsi" w:cstheme="minorBidi"/>
                <w:sz w:val="22"/>
                <w:szCs w:val="22"/>
              </w:rPr>
              <w:t xml:space="preserve">However, to my understanding, there is no spec text to prevent gNB from scheduling a PUSCH with UL-SCH indicator = 0 that is indicated to perform FDM between UL-SCH and DMRS. </w:t>
            </w:r>
          </w:p>
          <w:p w14:paraId="03B86F0F" w14:textId="1A9AA287" w:rsidR="00047A00" w:rsidRPr="00A7120C" w:rsidRDefault="00047A00" w:rsidP="00A7120C">
            <w:pPr>
              <w:pStyle w:val="afe"/>
              <w:ind w:left="800"/>
              <w:rPr>
                <w:rFonts w:asciiTheme="minorHAnsi" w:eastAsiaTheme="minorEastAsia" w:hAnsiTheme="minorHAnsi" w:cstheme="minorBidi"/>
                <w:sz w:val="22"/>
                <w:szCs w:val="22"/>
              </w:rPr>
            </w:pPr>
            <w:r w:rsidRPr="00047A00">
              <w:rPr>
                <w:rFonts w:asciiTheme="minorHAnsi" w:eastAsiaTheme="minorEastAsia" w:hAnsiTheme="minorHAnsi" w:cstheme="minorBidi"/>
                <w:sz w:val="22"/>
                <w:szCs w:val="22"/>
                <w:highlight w:val="cyan"/>
              </w:rPr>
              <w:t xml:space="preserve">Since this issue is observed from field, would it be possible for you to be flexible to accept the conclusion if there is really some reason for gNB to perform this </w:t>
            </w:r>
            <w:r w:rsidRPr="00A7120C">
              <w:rPr>
                <w:rFonts w:asciiTheme="minorHAnsi" w:eastAsiaTheme="minorEastAsia" w:hAnsiTheme="minorHAnsi" w:cstheme="minorBidi"/>
                <w:sz w:val="22"/>
                <w:szCs w:val="22"/>
                <w:highlight w:val="cyan"/>
              </w:rPr>
              <w:t>configuration?</w:t>
            </w:r>
            <w:r w:rsidR="00A7120C" w:rsidRPr="00A7120C">
              <w:rPr>
                <w:rFonts w:asciiTheme="minorHAnsi" w:eastAsiaTheme="minorEastAsia" w:hAnsiTheme="minorHAnsi" w:cstheme="minorBidi"/>
                <w:sz w:val="22"/>
                <w:szCs w:val="22"/>
                <w:highlight w:val="cyan"/>
              </w:rPr>
              <w:t xml:space="preserve"> Leaving UE behaviour unspecified may cause implementation difficulties from gNB side.</w:t>
            </w:r>
          </w:p>
        </w:tc>
      </w:tr>
      <w:tr w:rsidR="00A7120C" w14:paraId="689E7143" w14:textId="77777777" w:rsidTr="00CC12FB">
        <w:tc>
          <w:tcPr>
            <w:tcW w:w="1105" w:type="dxa"/>
          </w:tcPr>
          <w:p w14:paraId="4CC3E8EE" w14:textId="330068AD" w:rsidR="00A7120C" w:rsidRPr="003473D0" w:rsidRDefault="006A0364" w:rsidP="005E01A2">
            <w:pPr>
              <w:spacing w:before="120" w:after="120"/>
              <w:rPr>
                <w:rFonts w:eastAsiaTheme="minorEastAsia"/>
                <w:lang w:eastAsia="zh-CN"/>
              </w:rPr>
            </w:pPr>
            <w:r w:rsidRPr="003473D0">
              <w:rPr>
                <w:rFonts w:eastAsiaTheme="minorEastAsia"/>
                <w:lang w:eastAsia="zh-CN"/>
              </w:rPr>
              <w:t>Intel</w:t>
            </w:r>
          </w:p>
        </w:tc>
        <w:tc>
          <w:tcPr>
            <w:tcW w:w="828" w:type="dxa"/>
          </w:tcPr>
          <w:p w14:paraId="12CBC4CF" w14:textId="4C2D33A9" w:rsidR="00A7120C" w:rsidRDefault="006A0364" w:rsidP="005E01A2">
            <w:pPr>
              <w:spacing w:before="120" w:after="120"/>
              <w:rPr>
                <w:rFonts w:eastAsiaTheme="minorEastAsia"/>
                <w:lang w:eastAsia="zh-CN"/>
              </w:rPr>
            </w:pPr>
            <w:r>
              <w:rPr>
                <w:rFonts w:eastAsiaTheme="minorEastAsia"/>
                <w:lang w:eastAsia="zh-CN"/>
              </w:rPr>
              <w:t>Yes</w:t>
            </w:r>
          </w:p>
        </w:tc>
        <w:tc>
          <w:tcPr>
            <w:tcW w:w="8417" w:type="dxa"/>
            <w:vAlign w:val="center"/>
          </w:tcPr>
          <w:p w14:paraId="2E4A0494" w14:textId="53F6144C" w:rsidR="00A7120C" w:rsidRPr="003473D0" w:rsidRDefault="006A0364" w:rsidP="00D21D71">
            <w:pPr>
              <w:rPr>
                <w:rFonts w:eastAsiaTheme="minorEastAsia"/>
                <w:lang w:eastAsia="zh-CN"/>
              </w:rPr>
            </w:pPr>
            <w:r w:rsidRPr="003473D0">
              <w:rPr>
                <w:rFonts w:eastAsiaTheme="minorEastAsia"/>
                <w:lang w:eastAsia="zh-CN"/>
              </w:rPr>
              <w:t xml:space="preserve">We are fine with the </w:t>
            </w:r>
            <w:r w:rsidR="00561EE4" w:rsidRPr="003473D0">
              <w:rPr>
                <w:rFonts w:eastAsiaTheme="minorEastAsia"/>
                <w:lang w:eastAsia="zh-CN"/>
              </w:rPr>
              <w:t xml:space="preserve">proposed </w:t>
            </w:r>
            <w:r w:rsidRPr="003473D0">
              <w:rPr>
                <w:rFonts w:eastAsiaTheme="minorEastAsia"/>
                <w:lang w:eastAsia="zh-CN"/>
              </w:rPr>
              <w:t>conclusion to make it clear.</w:t>
            </w:r>
            <w:r w:rsidR="00351EA1">
              <w:rPr>
                <w:rFonts w:eastAsiaTheme="minorEastAsia"/>
                <w:lang w:eastAsia="zh-CN"/>
              </w:rPr>
              <w:t xml:space="preserve"> We also do not think this is NBC issue as this is allowed in the specification, however, gNB may not consider such scheduling. </w:t>
            </w:r>
          </w:p>
        </w:tc>
      </w:tr>
      <w:tr w:rsidR="00CC12FB" w:rsidRPr="003473D0" w14:paraId="2C4E1F12" w14:textId="77777777" w:rsidTr="00CC12FB">
        <w:tc>
          <w:tcPr>
            <w:tcW w:w="1105" w:type="dxa"/>
          </w:tcPr>
          <w:p w14:paraId="7E9EA70D" w14:textId="5D9F533D" w:rsidR="00CC12FB" w:rsidRPr="003473D0" w:rsidRDefault="00CC12FB" w:rsidP="00257D02">
            <w:pPr>
              <w:spacing w:before="120" w:after="120"/>
              <w:rPr>
                <w:rFonts w:eastAsiaTheme="minorEastAsia"/>
                <w:lang w:eastAsia="zh-CN"/>
              </w:rPr>
            </w:pPr>
            <w:r>
              <w:rPr>
                <w:rFonts w:eastAsiaTheme="minorEastAsia"/>
                <w:lang w:eastAsia="zh-CN"/>
              </w:rPr>
              <w:t>LG</w:t>
            </w:r>
          </w:p>
        </w:tc>
        <w:tc>
          <w:tcPr>
            <w:tcW w:w="828" w:type="dxa"/>
          </w:tcPr>
          <w:p w14:paraId="277B8BF2" w14:textId="77777777" w:rsidR="00CC12FB" w:rsidRDefault="00CC12FB" w:rsidP="00257D02">
            <w:pPr>
              <w:spacing w:before="120" w:after="120"/>
              <w:rPr>
                <w:rFonts w:eastAsiaTheme="minorEastAsia"/>
                <w:lang w:eastAsia="zh-CN"/>
              </w:rPr>
            </w:pPr>
            <w:r>
              <w:rPr>
                <w:rFonts w:eastAsiaTheme="minorEastAsia"/>
                <w:lang w:eastAsia="zh-CN"/>
              </w:rPr>
              <w:t>Yes</w:t>
            </w:r>
          </w:p>
        </w:tc>
        <w:tc>
          <w:tcPr>
            <w:tcW w:w="8417" w:type="dxa"/>
          </w:tcPr>
          <w:p w14:paraId="49B47DE2" w14:textId="536DBD86" w:rsidR="00CC12FB" w:rsidRPr="003473D0" w:rsidRDefault="00CC12FB" w:rsidP="00CC12FB">
            <w:pPr>
              <w:rPr>
                <w:rFonts w:eastAsiaTheme="minorEastAsia"/>
                <w:lang w:eastAsia="zh-CN"/>
              </w:rPr>
            </w:pPr>
            <w:r w:rsidRPr="003473D0">
              <w:rPr>
                <w:rFonts w:eastAsiaTheme="minorEastAsia"/>
                <w:lang w:eastAsia="zh-CN"/>
              </w:rPr>
              <w:t xml:space="preserve">We </w:t>
            </w:r>
            <w:r w:rsidR="00C02DAE">
              <w:rPr>
                <w:rFonts w:eastAsiaTheme="minorEastAsia"/>
                <w:lang w:eastAsia="zh-CN"/>
              </w:rPr>
              <w:t xml:space="preserve">are also fine with the proposed conclusion </w:t>
            </w:r>
            <w:r w:rsidR="003870C0">
              <w:rPr>
                <w:rFonts w:eastAsiaTheme="minorEastAsia"/>
                <w:lang w:eastAsia="zh-CN"/>
              </w:rPr>
              <w:t xml:space="preserve">made based on Interpretation 1 </w:t>
            </w:r>
            <w:r w:rsidR="00C02DAE">
              <w:rPr>
                <w:rFonts w:eastAsiaTheme="minorEastAsia"/>
                <w:lang w:eastAsia="zh-CN"/>
              </w:rPr>
              <w:t>which is aligned with the current spec.</w:t>
            </w:r>
          </w:p>
        </w:tc>
      </w:tr>
      <w:tr w:rsidR="00FE4499" w:rsidRPr="003473D0" w14:paraId="78E01B39" w14:textId="77777777" w:rsidTr="00CC12FB">
        <w:tc>
          <w:tcPr>
            <w:tcW w:w="1105" w:type="dxa"/>
          </w:tcPr>
          <w:p w14:paraId="7CE7BA4D" w14:textId="0C63AFFA" w:rsidR="00FE4499" w:rsidRDefault="00FE4499" w:rsidP="00257D02">
            <w:pPr>
              <w:spacing w:before="120" w:after="120"/>
              <w:rPr>
                <w:rFonts w:eastAsiaTheme="minorEastAsia"/>
                <w:lang w:eastAsia="zh-CN"/>
              </w:rPr>
            </w:pPr>
            <w:r>
              <w:rPr>
                <w:rFonts w:eastAsiaTheme="minorEastAsia"/>
                <w:lang w:eastAsia="zh-CN"/>
              </w:rPr>
              <w:t>NTT DOCOMO</w:t>
            </w:r>
          </w:p>
        </w:tc>
        <w:tc>
          <w:tcPr>
            <w:tcW w:w="828" w:type="dxa"/>
          </w:tcPr>
          <w:p w14:paraId="60E30FBC" w14:textId="7DC78CF6" w:rsidR="00FE4499" w:rsidRDefault="00FE4499" w:rsidP="00257D02">
            <w:pPr>
              <w:spacing w:before="120" w:after="120"/>
              <w:rPr>
                <w:rFonts w:eastAsiaTheme="minorEastAsia"/>
                <w:lang w:eastAsia="zh-CN"/>
              </w:rPr>
            </w:pPr>
            <w:r>
              <w:rPr>
                <w:rFonts w:eastAsiaTheme="minorEastAsia"/>
                <w:lang w:eastAsia="zh-CN"/>
              </w:rPr>
              <w:t>Yes</w:t>
            </w:r>
          </w:p>
        </w:tc>
        <w:tc>
          <w:tcPr>
            <w:tcW w:w="8417" w:type="dxa"/>
          </w:tcPr>
          <w:p w14:paraId="7171CCA2" w14:textId="77777777" w:rsidR="00FE4499" w:rsidRDefault="00FE4499" w:rsidP="00CC12FB">
            <w:pPr>
              <w:rPr>
                <w:rFonts w:eastAsiaTheme="minorEastAsia"/>
                <w:lang w:eastAsia="zh-CN"/>
              </w:rPr>
            </w:pPr>
            <w:r>
              <w:rPr>
                <w:rFonts w:eastAsiaTheme="minorEastAsia"/>
                <w:lang w:eastAsia="zh-CN"/>
              </w:rPr>
              <w:t>Thanks for discussions.</w:t>
            </w:r>
          </w:p>
          <w:p w14:paraId="5BCD643F" w14:textId="01B08787" w:rsidR="00FE4499" w:rsidRDefault="00FE4499" w:rsidP="00CC12FB">
            <w:pPr>
              <w:rPr>
                <w:rFonts w:eastAsiaTheme="minorEastAsia"/>
                <w:lang w:eastAsia="zh-CN"/>
              </w:rPr>
            </w:pPr>
            <w:r>
              <w:rPr>
                <w:rFonts w:eastAsiaTheme="minorEastAsia"/>
                <w:lang w:eastAsia="zh-CN"/>
              </w:rPr>
              <w:t>We checked this issue internally again</w:t>
            </w:r>
            <w:r w:rsidR="008667B0">
              <w:rPr>
                <w:rFonts w:eastAsiaTheme="minorEastAsia"/>
                <w:lang w:eastAsia="zh-CN"/>
              </w:rPr>
              <w:t xml:space="preserve"> since this issue was raised quite previously</w:t>
            </w:r>
            <w:r>
              <w:rPr>
                <w:rFonts w:eastAsiaTheme="minorEastAsia"/>
                <w:lang w:eastAsia="zh-CN"/>
              </w:rPr>
              <w:t xml:space="preserve">, and our </w:t>
            </w:r>
            <w:r w:rsidR="008667B0">
              <w:rPr>
                <w:rFonts w:eastAsiaTheme="minorEastAsia"/>
                <w:lang w:eastAsia="zh-CN"/>
              </w:rPr>
              <w:t xml:space="preserve">current </w:t>
            </w:r>
            <w:r>
              <w:rPr>
                <w:rFonts w:eastAsiaTheme="minorEastAsia"/>
                <w:lang w:eastAsia="zh-CN"/>
              </w:rPr>
              <w:t>decision is that gNB can avoid the scheduling.</w:t>
            </w:r>
          </w:p>
          <w:p w14:paraId="01DF9191" w14:textId="4B2D1CFA" w:rsidR="00FE4499" w:rsidRPr="003473D0" w:rsidRDefault="00FE4499" w:rsidP="00CC12FB">
            <w:pPr>
              <w:rPr>
                <w:rFonts w:eastAsiaTheme="minorEastAsia"/>
                <w:lang w:eastAsia="zh-CN"/>
              </w:rPr>
            </w:pPr>
            <w:r>
              <w:rPr>
                <w:rFonts w:eastAsiaTheme="minorEastAsia"/>
                <w:lang w:eastAsia="zh-CN"/>
              </w:rPr>
              <w:t>From spec perspective, we still think that this is not NBC issue</w:t>
            </w:r>
            <w:r w:rsidR="008667B0">
              <w:rPr>
                <w:rFonts w:eastAsiaTheme="minorEastAsia"/>
                <w:lang w:eastAsia="zh-CN"/>
              </w:rPr>
              <w:t xml:space="preserve"> of UE</w:t>
            </w:r>
            <w:r>
              <w:rPr>
                <w:rFonts w:eastAsiaTheme="minorEastAsia"/>
                <w:lang w:eastAsia="zh-CN"/>
              </w:rPr>
              <w:t xml:space="preserve"> but just confirmation of the current spec.</w:t>
            </w:r>
            <w:r w:rsidR="008667B0">
              <w:rPr>
                <w:rFonts w:eastAsiaTheme="minorEastAsia"/>
                <w:lang w:eastAsia="zh-CN"/>
              </w:rPr>
              <w:t xml:space="preserve"> There is no text to prohibit the scheduling and no text to generate any bits for the REs. However based on the internal check, now we have flexibility on this issue.</w:t>
            </w:r>
          </w:p>
        </w:tc>
      </w:tr>
      <w:tr w:rsidR="006D443E" w:rsidRPr="003473D0" w14:paraId="040F2B08" w14:textId="77777777" w:rsidTr="00CC12FB">
        <w:tc>
          <w:tcPr>
            <w:tcW w:w="1105" w:type="dxa"/>
          </w:tcPr>
          <w:p w14:paraId="45D087CF" w14:textId="560E0FDF" w:rsidR="006D443E" w:rsidRDefault="006D443E" w:rsidP="00257D02">
            <w:pPr>
              <w:spacing w:before="120" w:after="120"/>
              <w:rPr>
                <w:rFonts w:eastAsiaTheme="minorEastAsia"/>
                <w:lang w:eastAsia="zh-CN"/>
              </w:rPr>
            </w:pPr>
            <w:r>
              <w:rPr>
                <w:rFonts w:eastAsiaTheme="minorEastAsia"/>
                <w:lang w:eastAsia="zh-CN"/>
              </w:rPr>
              <w:t>Moderator</w:t>
            </w:r>
            <w:r w:rsidR="000A621B">
              <w:rPr>
                <w:rFonts w:eastAsiaTheme="minorEastAsia"/>
                <w:lang w:eastAsia="zh-CN"/>
              </w:rPr>
              <w:t>2</w:t>
            </w:r>
          </w:p>
        </w:tc>
        <w:tc>
          <w:tcPr>
            <w:tcW w:w="828" w:type="dxa"/>
          </w:tcPr>
          <w:p w14:paraId="6BF6DC2D" w14:textId="77777777" w:rsidR="006D443E" w:rsidRDefault="006D443E" w:rsidP="00257D02">
            <w:pPr>
              <w:spacing w:before="120" w:after="120"/>
              <w:rPr>
                <w:rFonts w:eastAsiaTheme="minorEastAsia"/>
                <w:lang w:eastAsia="zh-CN"/>
              </w:rPr>
            </w:pPr>
          </w:p>
        </w:tc>
        <w:tc>
          <w:tcPr>
            <w:tcW w:w="8417" w:type="dxa"/>
          </w:tcPr>
          <w:p w14:paraId="0B70804C" w14:textId="77777777" w:rsidR="006D443E" w:rsidRPr="006D443E" w:rsidRDefault="006D443E" w:rsidP="006D443E">
            <w:pPr>
              <w:rPr>
                <w:rFonts w:ascii="Times New Roman" w:hAnsi="Times New Roman"/>
                <w:szCs w:val="20"/>
                <w:lang w:val="en-US"/>
              </w:rPr>
            </w:pPr>
            <w:r w:rsidRPr="006D443E">
              <w:rPr>
                <w:rFonts w:ascii="Times New Roman" w:eastAsiaTheme="minorEastAsia" w:hAnsi="Times New Roman"/>
                <w:szCs w:val="20"/>
              </w:rPr>
              <w:t xml:space="preserve">For the previous moderator proposal of </w:t>
            </w:r>
            <w:r w:rsidRPr="006D443E">
              <w:rPr>
                <w:rFonts w:ascii="Times New Roman" w:eastAsiaTheme="minorEastAsia" w:hAnsi="Times New Roman"/>
                <w:b/>
                <w:szCs w:val="20"/>
              </w:rPr>
              <w:t>taking Interpretation 1 as RAN1 conclusion</w:t>
            </w:r>
            <w:r w:rsidRPr="006D443E">
              <w:rPr>
                <w:rFonts w:ascii="Times New Roman" w:eastAsiaTheme="minorEastAsia" w:hAnsi="Times New Roman"/>
                <w:szCs w:val="20"/>
              </w:rPr>
              <w:t xml:space="preserve">, </w:t>
            </w:r>
            <w:r w:rsidRPr="006D443E">
              <w:rPr>
                <w:rFonts w:ascii="Times New Roman" w:hAnsi="Times New Roman"/>
                <w:szCs w:val="20"/>
              </w:rPr>
              <w:t xml:space="preserve">companies’ stands in the latest </w:t>
            </w:r>
            <w:hyperlink r:id="rId14" w:history="1">
              <w:r w:rsidRPr="006D443E">
                <w:rPr>
                  <w:rStyle w:val="ac"/>
                  <w:rFonts w:ascii="Times New Roman" w:hAnsi="Times New Roman"/>
                  <w:szCs w:val="20"/>
                </w:rPr>
                <w:t>v013</w:t>
              </w:r>
            </w:hyperlink>
            <w:r w:rsidRPr="006D443E">
              <w:rPr>
                <w:rFonts w:ascii="Times New Roman" w:hAnsi="Times New Roman"/>
                <w:szCs w:val="20"/>
              </w:rPr>
              <w:t xml:space="preserve"> are:</w:t>
            </w:r>
          </w:p>
          <w:p w14:paraId="75F6A060" w14:textId="77777777" w:rsidR="006D443E" w:rsidRPr="006D443E" w:rsidRDefault="006D443E" w:rsidP="006D443E">
            <w:pPr>
              <w:numPr>
                <w:ilvl w:val="0"/>
                <w:numId w:val="42"/>
              </w:numPr>
              <w:jc w:val="both"/>
              <w:rPr>
                <w:rFonts w:ascii="Times New Roman" w:hAnsi="Times New Roman"/>
                <w:szCs w:val="20"/>
              </w:rPr>
            </w:pPr>
            <w:r w:rsidRPr="006D443E">
              <w:rPr>
                <w:rFonts w:ascii="Times New Roman" w:hAnsi="Times New Roman"/>
                <w:szCs w:val="20"/>
              </w:rPr>
              <w:t xml:space="preserve">Yes: </w:t>
            </w:r>
            <w:r w:rsidRPr="006D443E">
              <w:rPr>
                <w:rFonts w:ascii="Times New Roman" w:hAnsi="Times New Roman"/>
                <w:b/>
                <w:bCs/>
                <w:szCs w:val="20"/>
              </w:rPr>
              <w:t>MTK</w:t>
            </w:r>
            <w:r w:rsidRPr="006D443E">
              <w:rPr>
                <w:rFonts w:ascii="Times New Roman" w:hAnsi="Times New Roman"/>
                <w:szCs w:val="20"/>
              </w:rPr>
              <w:t xml:space="preserve">, </w:t>
            </w:r>
            <w:r w:rsidRPr="006D443E">
              <w:rPr>
                <w:rFonts w:ascii="Times New Roman" w:hAnsi="Times New Roman"/>
                <w:b/>
                <w:bCs/>
                <w:szCs w:val="20"/>
              </w:rPr>
              <w:t>E///</w:t>
            </w:r>
            <w:r w:rsidRPr="006D443E">
              <w:rPr>
                <w:rFonts w:ascii="Times New Roman" w:hAnsi="Times New Roman"/>
                <w:szCs w:val="20"/>
              </w:rPr>
              <w:t xml:space="preserve">, </w:t>
            </w:r>
            <w:r w:rsidRPr="006D443E">
              <w:rPr>
                <w:rFonts w:ascii="Times New Roman" w:hAnsi="Times New Roman"/>
                <w:b/>
                <w:bCs/>
                <w:szCs w:val="20"/>
              </w:rPr>
              <w:t>OPPO</w:t>
            </w:r>
            <w:r w:rsidRPr="006D443E">
              <w:rPr>
                <w:rFonts w:ascii="Times New Roman" w:hAnsi="Times New Roman"/>
                <w:szCs w:val="20"/>
              </w:rPr>
              <w:t xml:space="preserve">, </w:t>
            </w:r>
            <w:r w:rsidRPr="006D443E">
              <w:rPr>
                <w:rFonts w:ascii="Times New Roman" w:hAnsi="Times New Roman"/>
                <w:b/>
                <w:bCs/>
                <w:szCs w:val="20"/>
              </w:rPr>
              <w:t>ZTE</w:t>
            </w:r>
            <w:r w:rsidRPr="006D443E">
              <w:rPr>
                <w:rFonts w:ascii="Times New Roman" w:hAnsi="Times New Roman"/>
                <w:szCs w:val="20"/>
              </w:rPr>
              <w:t xml:space="preserve">, </w:t>
            </w:r>
            <w:r w:rsidRPr="006D443E">
              <w:rPr>
                <w:rFonts w:ascii="Times New Roman" w:hAnsi="Times New Roman"/>
                <w:b/>
                <w:bCs/>
                <w:szCs w:val="20"/>
              </w:rPr>
              <w:t>DOCOMO</w:t>
            </w:r>
            <w:r w:rsidRPr="006D443E">
              <w:rPr>
                <w:rFonts w:ascii="Times New Roman" w:hAnsi="Times New Roman"/>
                <w:szCs w:val="20"/>
              </w:rPr>
              <w:t xml:space="preserve">, </w:t>
            </w:r>
            <w:r w:rsidRPr="006D443E">
              <w:rPr>
                <w:rFonts w:ascii="Times New Roman" w:hAnsi="Times New Roman"/>
                <w:b/>
                <w:bCs/>
                <w:szCs w:val="20"/>
              </w:rPr>
              <w:t>Sharp</w:t>
            </w:r>
            <w:r w:rsidRPr="006D443E">
              <w:rPr>
                <w:rFonts w:ascii="Times New Roman" w:hAnsi="Times New Roman"/>
                <w:szCs w:val="20"/>
              </w:rPr>
              <w:t xml:space="preserve">, </w:t>
            </w:r>
            <w:r w:rsidRPr="006D443E">
              <w:rPr>
                <w:rFonts w:ascii="Times New Roman" w:hAnsi="Times New Roman"/>
                <w:b/>
                <w:bCs/>
                <w:szCs w:val="20"/>
              </w:rPr>
              <w:t>Samsung</w:t>
            </w:r>
            <w:r w:rsidRPr="006D443E">
              <w:rPr>
                <w:rFonts w:ascii="Times New Roman" w:hAnsi="Times New Roman"/>
                <w:szCs w:val="20"/>
              </w:rPr>
              <w:t xml:space="preserve">, </w:t>
            </w:r>
            <w:r w:rsidRPr="006D443E">
              <w:rPr>
                <w:rFonts w:ascii="Times New Roman" w:hAnsi="Times New Roman"/>
                <w:b/>
                <w:bCs/>
                <w:szCs w:val="20"/>
              </w:rPr>
              <w:t>Huawei</w:t>
            </w:r>
            <w:r w:rsidRPr="006D443E">
              <w:rPr>
                <w:rFonts w:ascii="Times New Roman" w:hAnsi="Times New Roman"/>
                <w:szCs w:val="20"/>
              </w:rPr>
              <w:t>, [</w:t>
            </w:r>
            <w:r w:rsidRPr="006D443E">
              <w:rPr>
                <w:rFonts w:ascii="Times New Roman" w:hAnsi="Times New Roman"/>
                <w:b/>
                <w:bCs/>
                <w:szCs w:val="20"/>
              </w:rPr>
              <w:t>vivo</w:t>
            </w:r>
            <w:r w:rsidRPr="006D443E">
              <w:rPr>
                <w:rFonts w:ascii="Times New Roman" w:hAnsi="Times New Roman"/>
                <w:szCs w:val="20"/>
              </w:rPr>
              <w:t xml:space="preserve">], </w:t>
            </w:r>
            <w:r w:rsidRPr="006D443E">
              <w:rPr>
                <w:rFonts w:ascii="Times New Roman" w:hAnsi="Times New Roman"/>
                <w:b/>
                <w:szCs w:val="20"/>
              </w:rPr>
              <w:t>Intel</w:t>
            </w:r>
            <w:r w:rsidRPr="006D443E">
              <w:rPr>
                <w:rFonts w:ascii="Times New Roman" w:hAnsi="Times New Roman"/>
                <w:szCs w:val="20"/>
              </w:rPr>
              <w:t xml:space="preserve">, </w:t>
            </w:r>
            <w:r w:rsidRPr="006D443E">
              <w:rPr>
                <w:rFonts w:ascii="Times New Roman" w:hAnsi="Times New Roman"/>
                <w:b/>
                <w:szCs w:val="20"/>
              </w:rPr>
              <w:t>LG</w:t>
            </w:r>
          </w:p>
          <w:p w14:paraId="117368A1" w14:textId="77777777" w:rsidR="006D443E" w:rsidRPr="006D443E" w:rsidRDefault="006D443E" w:rsidP="006D443E">
            <w:pPr>
              <w:numPr>
                <w:ilvl w:val="0"/>
                <w:numId w:val="42"/>
              </w:numPr>
              <w:jc w:val="both"/>
              <w:rPr>
                <w:rFonts w:ascii="Times New Roman" w:hAnsi="Times New Roman"/>
                <w:szCs w:val="20"/>
              </w:rPr>
            </w:pPr>
            <w:r w:rsidRPr="006D443E">
              <w:rPr>
                <w:rFonts w:ascii="Times New Roman" w:hAnsi="Times New Roman"/>
                <w:szCs w:val="20"/>
              </w:rPr>
              <w:t xml:space="preserve">No: </w:t>
            </w:r>
            <w:r w:rsidRPr="006D443E">
              <w:rPr>
                <w:rFonts w:ascii="Times New Roman" w:hAnsi="Times New Roman"/>
                <w:b/>
                <w:bCs/>
                <w:szCs w:val="20"/>
              </w:rPr>
              <w:t>Qualcomm</w:t>
            </w:r>
            <w:r w:rsidRPr="006D443E">
              <w:rPr>
                <w:rFonts w:ascii="Times New Roman" w:hAnsi="Times New Roman"/>
                <w:szCs w:val="20"/>
              </w:rPr>
              <w:t xml:space="preserve"> </w:t>
            </w:r>
          </w:p>
          <w:p w14:paraId="1381B5BE" w14:textId="77777777" w:rsidR="006D443E" w:rsidRPr="006D443E" w:rsidRDefault="006D443E" w:rsidP="006D443E">
            <w:pPr>
              <w:rPr>
                <w:rFonts w:ascii="Times New Roman" w:eastAsiaTheme="minorEastAsia" w:hAnsi="Times New Roman"/>
                <w:szCs w:val="20"/>
              </w:rPr>
            </w:pPr>
            <w:r w:rsidRPr="006D443E">
              <w:rPr>
                <w:rFonts w:ascii="Times New Roman" w:eastAsiaTheme="minorEastAsia" w:hAnsi="Times New Roman"/>
                <w:szCs w:val="20"/>
              </w:rPr>
              <w:t xml:space="preserve">Although a majority of companies say yes, </w:t>
            </w:r>
            <w:r w:rsidRPr="006D443E">
              <w:rPr>
                <w:rFonts w:ascii="Times New Roman" w:eastAsiaTheme="minorEastAsia" w:hAnsi="Times New Roman"/>
                <w:szCs w:val="20"/>
                <w:highlight w:val="yellow"/>
              </w:rPr>
              <w:t xml:space="preserve">the proposal may </w:t>
            </w:r>
            <w:r w:rsidRPr="006D443E">
              <w:rPr>
                <w:rFonts w:ascii="Times New Roman" w:eastAsiaTheme="minorEastAsia" w:hAnsi="Times New Roman"/>
                <w:color w:val="FF0000"/>
                <w:szCs w:val="20"/>
                <w:highlight w:val="yellow"/>
              </w:rPr>
              <w:t>not</w:t>
            </w:r>
            <w:r w:rsidRPr="006D443E">
              <w:rPr>
                <w:rFonts w:ascii="Times New Roman" w:eastAsiaTheme="minorEastAsia" w:hAnsi="Times New Roman"/>
                <w:szCs w:val="20"/>
                <w:highlight w:val="yellow"/>
              </w:rPr>
              <w:t xml:space="preserve"> be agreeable due to QC’s strong concern on UE NBC issue</w:t>
            </w:r>
            <w:r w:rsidRPr="006D443E">
              <w:rPr>
                <w:rFonts w:ascii="Times New Roman" w:eastAsiaTheme="minorEastAsia" w:hAnsi="Times New Roman"/>
                <w:szCs w:val="20"/>
              </w:rPr>
              <w:t>.</w:t>
            </w:r>
          </w:p>
          <w:p w14:paraId="7225F7E9" w14:textId="77777777" w:rsidR="006D443E" w:rsidRPr="006D443E" w:rsidRDefault="006D443E" w:rsidP="006D443E">
            <w:pPr>
              <w:rPr>
                <w:rFonts w:ascii="Times New Roman" w:eastAsiaTheme="minorEastAsia" w:hAnsi="Times New Roman"/>
                <w:szCs w:val="20"/>
              </w:rPr>
            </w:pPr>
          </w:p>
          <w:p w14:paraId="35A4A732" w14:textId="77777777" w:rsidR="006D443E" w:rsidRPr="006D443E" w:rsidRDefault="006D443E" w:rsidP="006D443E">
            <w:pPr>
              <w:rPr>
                <w:rFonts w:ascii="Times New Roman" w:eastAsiaTheme="minorEastAsia" w:hAnsi="Times New Roman"/>
                <w:szCs w:val="20"/>
              </w:rPr>
            </w:pPr>
            <w:r w:rsidRPr="006D443E">
              <w:rPr>
                <w:rFonts w:ascii="Times New Roman" w:eastAsiaTheme="minorEastAsia" w:hAnsi="Times New Roman"/>
                <w:szCs w:val="20"/>
              </w:rPr>
              <w:t xml:space="preserve">Another possibility of </w:t>
            </w:r>
            <w:r w:rsidRPr="006D443E">
              <w:rPr>
                <w:rFonts w:ascii="Times New Roman" w:eastAsiaTheme="minorEastAsia" w:hAnsi="Times New Roman"/>
                <w:b/>
                <w:szCs w:val="20"/>
              </w:rPr>
              <w:t>resolving spec ambiguity</w:t>
            </w:r>
            <w:r w:rsidRPr="006D443E">
              <w:rPr>
                <w:rFonts w:ascii="Times New Roman" w:eastAsiaTheme="minorEastAsia" w:hAnsi="Times New Roman"/>
                <w:szCs w:val="20"/>
              </w:rPr>
              <w:t xml:space="preserve"> is </w:t>
            </w:r>
            <w:r w:rsidRPr="006D443E">
              <w:rPr>
                <w:rFonts w:ascii="Times New Roman" w:eastAsiaTheme="minorEastAsia" w:hAnsi="Times New Roman"/>
                <w:szCs w:val="20"/>
                <w:highlight w:val="yellow"/>
              </w:rPr>
              <w:t>counting on gNB to avoid the following setting</w:t>
            </w:r>
            <w:r w:rsidRPr="006D443E">
              <w:rPr>
                <w:rFonts w:ascii="Times New Roman" w:eastAsiaTheme="minorEastAsia" w:hAnsi="Times New Roman"/>
                <w:szCs w:val="20"/>
              </w:rPr>
              <w:t xml:space="preserve"> which gives conflicting information in DCI:</w:t>
            </w:r>
          </w:p>
          <w:p w14:paraId="08AF0541" w14:textId="77777777" w:rsidR="006D443E" w:rsidRPr="006D443E" w:rsidRDefault="006D443E" w:rsidP="006D443E">
            <w:pPr>
              <w:pStyle w:val="afe"/>
              <w:numPr>
                <w:ilvl w:val="0"/>
                <w:numId w:val="43"/>
              </w:numPr>
              <w:ind w:leftChars="0"/>
              <w:jc w:val="both"/>
              <w:rPr>
                <w:rFonts w:ascii="Times New Roman" w:eastAsiaTheme="minorEastAsia" w:hAnsi="Times New Roman"/>
                <w:szCs w:val="20"/>
              </w:rPr>
            </w:pPr>
            <w:r w:rsidRPr="006D443E">
              <w:rPr>
                <w:rFonts w:ascii="Times New Roman" w:eastAsiaTheme="minorEastAsia" w:hAnsi="Times New Roman"/>
                <w:b/>
                <w:szCs w:val="20"/>
              </w:rPr>
              <w:t>UL-SCH indicator = 0</w:t>
            </w:r>
            <w:r w:rsidRPr="006D443E">
              <w:rPr>
                <w:rFonts w:ascii="Times New Roman" w:eastAsiaTheme="minorEastAsia" w:hAnsi="Times New Roman"/>
                <w:szCs w:val="20"/>
              </w:rPr>
              <w:t xml:space="preserve"> and </w:t>
            </w:r>
            <w:r w:rsidRPr="006D443E">
              <w:rPr>
                <w:rFonts w:ascii="Times New Roman" w:eastAsiaTheme="minorEastAsia" w:hAnsi="Times New Roman"/>
                <w:b/>
                <w:szCs w:val="20"/>
              </w:rPr>
              <w:t>indication of FDM between UL-SCH and DMRS</w:t>
            </w:r>
            <w:r w:rsidRPr="006D443E">
              <w:rPr>
                <w:rFonts w:ascii="Times New Roman" w:eastAsiaTheme="minorEastAsia" w:hAnsi="Times New Roman"/>
                <w:szCs w:val="20"/>
              </w:rPr>
              <w:t xml:space="preserve"> in DCI format 0_1</w:t>
            </w:r>
          </w:p>
          <w:p w14:paraId="3D694B28" w14:textId="77777777" w:rsidR="006D443E" w:rsidRPr="006D443E" w:rsidRDefault="006D443E" w:rsidP="006D443E">
            <w:pPr>
              <w:rPr>
                <w:rFonts w:ascii="Times New Roman" w:eastAsiaTheme="minorEastAsia" w:hAnsi="Times New Roman"/>
                <w:szCs w:val="20"/>
              </w:rPr>
            </w:pPr>
          </w:p>
          <w:p w14:paraId="0B750E62" w14:textId="77777777" w:rsidR="006D443E" w:rsidRPr="006D443E" w:rsidRDefault="006D443E" w:rsidP="006D443E">
            <w:pPr>
              <w:rPr>
                <w:rFonts w:ascii="Times New Roman" w:eastAsiaTheme="minorEastAsia" w:hAnsi="Times New Roman"/>
                <w:szCs w:val="20"/>
              </w:rPr>
            </w:pPr>
            <w:r w:rsidRPr="006D443E">
              <w:rPr>
                <w:rFonts w:ascii="Times New Roman" w:eastAsiaTheme="minorEastAsia" w:hAnsi="Times New Roman"/>
                <w:szCs w:val="20"/>
              </w:rPr>
              <w:t xml:space="preserve">With DOCOMO’s kind check that it’s possible for their gNB to avoid the conflicting setting above, I would like to </w:t>
            </w:r>
            <w:r w:rsidRPr="006D443E">
              <w:rPr>
                <w:rFonts w:ascii="Times New Roman" w:eastAsiaTheme="minorEastAsia" w:hAnsi="Times New Roman"/>
                <w:szCs w:val="20"/>
                <w:highlight w:val="yellow"/>
              </w:rPr>
              <w:t>try another proposal as RAN1 conclusion</w:t>
            </w:r>
            <w:r w:rsidRPr="006D443E">
              <w:rPr>
                <w:rFonts w:ascii="Times New Roman" w:eastAsiaTheme="minorEastAsia" w:hAnsi="Times New Roman"/>
                <w:szCs w:val="20"/>
              </w:rPr>
              <w:t>:</w:t>
            </w:r>
          </w:p>
          <w:p w14:paraId="24B578B4" w14:textId="77777777" w:rsidR="006D443E" w:rsidRPr="006D443E" w:rsidRDefault="006D443E" w:rsidP="006D443E">
            <w:pPr>
              <w:pStyle w:val="afe"/>
              <w:numPr>
                <w:ilvl w:val="0"/>
                <w:numId w:val="44"/>
              </w:numPr>
              <w:ind w:leftChars="0"/>
              <w:jc w:val="both"/>
              <w:rPr>
                <w:rFonts w:ascii="Times New Roman" w:eastAsiaTheme="minorEastAsia" w:hAnsi="Times New Roman"/>
                <w:szCs w:val="20"/>
              </w:rPr>
            </w:pPr>
            <w:r w:rsidRPr="006D443E">
              <w:rPr>
                <w:rFonts w:ascii="Times New Roman" w:eastAsiaTheme="minorEastAsia" w:hAnsi="Times New Roman"/>
                <w:b/>
                <w:i/>
                <w:szCs w:val="20"/>
                <w:u w:val="single"/>
              </w:rPr>
              <w:t>Proposal 2</w:t>
            </w:r>
            <w:r w:rsidRPr="006D443E">
              <w:rPr>
                <w:rFonts w:ascii="Times New Roman" w:eastAsiaTheme="minorEastAsia" w:hAnsi="Times New Roman"/>
                <w:b/>
                <w:i/>
                <w:szCs w:val="20"/>
              </w:rPr>
              <w:t xml:space="preserve">: </w:t>
            </w:r>
            <w:r w:rsidRPr="006D443E">
              <w:rPr>
                <w:rFonts w:ascii="Times New Roman" w:eastAsiaTheme="minorEastAsia" w:hAnsi="Times New Roman"/>
                <w:b/>
                <w:i/>
                <w:szCs w:val="20"/>
                <w:highlight w:val="yellow"/>
              </w:rPr>
              <w:t>UE does not expect the case</w:t>
            </w:r>
            <w:r w:rsidRPr="006D443E">
              <w:rPr>
                <w:rFonts w:ascii="Times New Roman" w:eastAsiaTheme="minorEastAsia" w:hAnsi="Times New Roman"/>
                <w:b/>
                <w:i/>
                <w:szCs w:val="20"/>
              </w:rPr>
              <w:t xml:space="preserve"> where a DCI format 0_1 includes UL-SCH indicator = 0 and an indication of FDM between UL-SCH and DMRS.</w:t>
            </w:r>
          </w:p>
          <w:p w14:paraId="78698B3A" w14:textId="77777777" w:rsidR="006D443E" w:rsidRDefault="006D443E" w:rsidP="00CC12FB">
            <w:pPr>
              <w:rPr>
                <w:rFonts w:eastAsiaTheme="minorEastAsia"/>
                <w:lang w:eastAsia="zh-CN"/>
              </w:rPr>
            </w:pPr>
          </w:p>
        </w:tc>
      </w:tr>
    </w:tbl>
    <w:p w14:paraId="2BEE2B3E" w14:textId="65F82A21" w:rsidR="00AA1F04" w:rsidRDefault="00AA1F04" w:rsidP="00EA43C0">
      <w:pPr>
        <w:spacing w:before="120" w:after="120"/>
      </w:pPr>
    </w:p>
    <w:p w14:paraId="29E4B922" w14:textId="043B662C" w:rsidR="00877A3F" w:rsidRPr="00D601D4" w:rsidRDefault="00877A3F" w:rsidP="00877A3F">
      <w:pPr>
        <w:spacing w:before="120" w:after="120"/>
        <w:rPr>
          <w:b/>
          <w:sz w:val="22"/>
          <w:szCs w:val="28"/>
          <w:u w:val="single"/>
        </w:rPr>
      </w:pPr>
      <w:r>
        <w:rPr>
          <w:b/>
          <w:sz w:val="22"/>
          <w:szCs w:val="28"/>
          <w:u w:val="single"/>
        </w:rPr>
        <w:t>Discussion point 2</w:t>
      </w:r>
      <w:r w:rsidRPr="00D601D4">
        <w:rPr>
          <w:b/>
          <w:sz w:val="22"/>
          <w:szCs w:val="28"/>
          <w:u w:val="single"/>
        </w:rPr>
        <w:t>:</w:t>
      </w:r>
    </w:p>
    <w:p w14:paraId="469F2611" w14:textId="77777777" w:rsidR="00877A3F" w:rsidRDefault="00877A3F" w:rsidP="00877A3F">
      <w:pPr>
        <w:spacing w:before="120" w:after="120"/>
        <w:rPr>
          <w:b/>
          <w:bCs/>
        </w:rPr>
      </w:pPr>
      <w:r>
        <w:rPr>
          <w:b/>
          <w:bCs/>
        </w:rPr>
        <w:t xml:space="preserve">To </w:t>
      </w:r>
      <w:r w:rsidRPr="00274978">
        <w:rPr>
          <w:b/>
          <w:bCs/>
        </w:rPr>
        <w:t>draw a possible conclusion</w:t>
      </w:r>
      <w:r>
        <w:rPr>
          <w:b/>
          <w:bCs/>
        </w:rPr>
        <w:t xml:space="preserve"> in this meeting as guided by Chairman, </w:t>
      </w:r>
      <w:r w:rsidRPr="00877A3F">
        <w:rPr>
          <w:b/>
          <w:bCs/>
          <w:highlight w:val="yellow"/>
        </w:rPr>
        <w:t>do you agree</w:t>
      </w:r>
      <w:r>
        <w:rPr>
          <w:b/>
          <w:bCs/>
        </w:rPr>
        <w:t xml:space="preserve"> to take the following proposal as RAN1 conclusion:</w:t>
      </w:r>
    </w:p>
    <w:p w14:paraId="62843669" w14:textId="50911CBC" w:rsidR="00877A3F" w:rsidRDefault="00877A3F" w:rsidP="00877A3F">
      <w:pPr>
        <w:numPr>
          <w:ilvl w:val="0"/>
          <w:numId w:val="39"/>
        </w:numPr>
        <w:spacing w:afterLines="50" w:after="120"/>
        <w:jc w:val="both"/>
        <w:rPr>
          <w:rFonts w:eastAsiaTheme="minorEastAsia"/>
          <w:b/>
          <w:i/>
          <w:lang w:val="en-US"/>
        </w:rPr>
      </w:pPr>
      <w:r w:rsidRPr="001A3FE5">
        <w:rPr>
          <w:rFonts w:eastAsiaTheme="minorEastAsia"/>
          <w:b/>
          <w:i/>
          <w:u w:val="single"/>
          <w:lang w:val="en-US"/>
        </w:rPr>
        <w:t>Proposal</w:t>
      </w:r>
      <w:r>
        <w:rPr>
          <w:rFonts w:eastAsiaTheme="minorEastAsia"/>
          <w:b/>
          <w:i/>
          <w:u w:val="single"/>
          <w:lang w:val="en-US"/>
        </w:rPr>
        <w:t xml:space="preserve"> 2</w:t>
      </w:r>
      <w:r w:rsidRPr="001A3FE5">
        <w:rPr>
          <w:rFonts w:eastAsiaTheme="minorEastAsia"/>
          <w:b/>
          <w:i/>
          <w:lang w:val="en-US"/>
        </w:rPr>
        <w:t xml:space="preserve">: </w:t>
      </w:r>
      <w:r w:rsidRPr="00877A3F">
        <w:rPr>
          <w:rFonts w:eastAsiaTheme="minorEastAsia"/>
          <w:b/>
          <w:i/>
          <w:highlight w:val="yellow"/>
          <w:lang w:val="en-US"/>
        </w:rPr>
        <w:t>UE does not expect the case</w:t>
      </w:r>
      <w:r w:rsidRPr="00877A3F">
        <w:rPr>
          <w:rFonts w:eastAsiaTheme="minorEastAsia"/>
          <w:b/>
          <w:i/>
          <w:lang w:val="en-US"/>
        </w:rPr>
        <w:t xml:space="preserve"> where a DCI format</w:t>
      </w:r>
      <w:r w:rsidRPr="001A3FE5">
        <w:rPr>
          <w:rFonts w:eastAsiaTheme="minorEastAsia"/>
          <w:b/>
          <w:i/>
          <w:lang w:val="en-US"/>
        </w:rPr>
        <w:t xml:space="preserve"> 0_1 includes UL-SCH indicator = 0 and an indication of FDM between UL-SCH and DMRS.</w:t>
      </w:r>
    </w:p>
    <w:p w14:paraId="05284AFE" w14:textId="5C1F5F42" w:rsidR="00877A3F" w:rsidRDefault="00877A3F" w:rsidP="00877A3F">
      <w:pPr>
        <w:spacing w:afterLines="50" w:after="120"/>
        <w:jc w:val="both"/>
        <w:rPr>
          <w:rFonts w:eastAsiaTheme="minorEastAsia"/>
          <w:b/>
          <w:lang w:val="en-US"/>
        </w:rPr>
      </w:pPr>
      <w:r>
        <w:rPr>
          <w:rFonts w:eastAsiaTheme="minorEastAsia"/>
          <w:b/>
          <w:lang w:val="en-US"/>
        </w:rPr>
        <w:t>If your answer is “No”, please assist to provide an argument why gNB needs to</w:t>
      </w:r>
      <w:r w:rsidRPr="00877A3F">
        <w:rPr>
          <w:rFonts w:eastAsiaTheme="minorEastAsia"/>
          <w:b/>
          <w:lang w:val="en-US"/>
        </w:rPr>
        <w:t xml:space="preserve"> indicate</w:t>
      </w:r>
      <w:r>
        <w:rPr>
          <w:rFonts w:eastAsiaTheme="minorEastAsia"/>
          <w:b/>
          <w:lang w:val="en-US"/>
        </w:rPr>
        <w:t xml:space="preserve"> this</w:t>
      </w:r>
      <w:r w:rsidRPr="00877A3F">
        <w:rPr>
          <w:rFonts w:eastAsiaTheme="minorEastAsia"/>
          <w:b/>
          <w:lang w:val="en-US"/>
        </w:rPr>
        <w:t xml:space="preserve"> conflicting information in DCI</w:t>
      </w:r>
      <w:r>
        <w:rPr>
          <w:rFonts w:eastAsiaTheme="minorEastAsia"/>
          <w:b/>
          <w:lang w:val="en-US"/>
        </w:rPr>
        <w:t>.</w:t>
      </w:r>
    </w:p>
    <w:tbl>
      <w:tblPr>
        <w:tblStyle w:val="af0"/>
        <w:tblW w:w="10350" w:type="dxa"/>
        <w:tblInd w:w="-5" w:type="dxa"/>
        <w:tblLook w:val="04A0" w:firstRow="1" w:lastRow="0" w:firstColumn="1" w:lastColumn="0" w:noHBand="0" w:noVBand="1"/>
      </w:tblPr>
      <w:tblGrid>
        <w:gridCol w:w="1161"/>
        <w:gridCol w:w="828"/>
        <w:gridCol w:w="8361"/>
      </w:tblGrid>
      <w:tr w:rsidR="00877A3F" w:rsidRPr="007639F2" w14:paraId="7DA1F58F" w14:textId="77777777" w:rsidTr="00CC4407">
        <w:tc>
          <w:tcPr>
            <w:tcW w:w="1161" w:type="dxa"/>
          </w:tcPr>
          <w:p w14:paraId="7B6CCD84" w14:textId="77777777" w:rsidR="00877A3F" w:rsidRPr="007639F2" w:rsidRDefault="00877A3F" w:rsidP="007605DC">
            <w:pPr>
              <w:spacing w:before="120" w:after="120"/>
              <w:rPr>
                <w:b/>
                <w:bCs/>
              </w:rPr>
            </w:pPr>
            <w:r w:rsidRPr="007639F2">
              <w:rPr>
                <w:b/>
                <w:bCs/>
              </w:rPr>
              <w:t>Company</w:t>
            </w:r>
          </w:p>
        </w:tc>
        <w:tc>
          <w:tcPr>
            <w:tcW w:w="828" w:type="dxa"/>
          </w:tcPr>
          <w:p w14:paraId="1815491A" w14:textId="77777777" w:rsidR="00877A3F" w:rsidRPr="007639F2" w:rsidRDefault="00877A3F" w:rsidP="007605DC">
            <w:pPr>
              <w:spacing w:before="120" w:after="120"/>
              <w:rPr>
                <w:b/>
                <w:bCs/>
              </w:rPr>
            </w:pPr>
            <w:r>
              <w:rPr>
                <w:b/>
                <w:bCs/>
              </w:rPr>
              <w:t>Yes/No</w:t>
            </w:r>
          </w:p>
        </w:tc>
        <w:tc>
          <w:tcPr>
            <w:tcW w:w="8361" w:type="dxa"/>
          </w:tcPr>
          <w:p w14:paraId="03A21F93" w14:textId="77777777" w:rsidR="00877A3F" w:rsidRPr="007639F2" w:rsidRDefault="00877A3F" w:rsidP="007605DC">
            <w:pPr>
              <w:spacing w:before="120" w:after="120"/>
              <w:rPr>
                <w:b/>
                <w:bCs/>
              </w:rPr>
            </w:pPr>
            <w:r>
              <w:rPr>
                <w:b/>
                <w:bCs/>
              </w:rPr>
              <w:t>Comment</w:t>
            </w:r>
          </w:p>
        </w:tc>
      </w:tr>
      <w:tr w:rsidR="00877A3F" w:rsidRPr="00D3463E" w14:paraId="31E32253" w14:textId="77777777" w:rsidTr="00CC4407">
        <w:tc>
          <w:tcPr>
            <w:tcW w:w="1161" w:type="dxa"/>
          </w:tcPr>
          <w:p w14:paraId="495660C4" w14:textId="77777777" w:rsidR="00877A3F" w:rsidRDefault="00877A3F" w:rsidP="007605DC">
            <w:pPr>
              <w:spacing w:before="120" w:after="120"/>
            </w:pPr>
            <w:r>
              <w:t>MTK</w:t>
            </w:r>
          </w:p>
        </w:tc>
        <w:tc>
          <w:tcPr>
            <w:tcW w:w="828" w:type="dxa"/>
          </w:tcPr>
          <w:p w14:paraId="11CB15C0" w14:textId="77777777" w:rsidR="00877A3F" w:rsidRDefault="00877A3F" w:rsidP="007605DC">
            <w:pPr>
              <w:spacing w:before="120" w:after="120"/>
            </w:pPr>
            <w:r>
              <w:t>Yes</w:t>
            </w:r>
          </w:p>
        </w:tc>
        <w:tc>
          <w:tcPr>
            <w:tcW w:w="8361" w:type="dxa"/>
          </w:tcPr>
          <w:p w14:paraId="370E125C" w14:textId="26B76AE4" w:rsidR="00877A3F" w:rsidRPr="00D3463E" w:rsidRDefault="00877A3F" w:rsidP="00877A3F">
            <w:pPr>
              <w:spacing w:before="120" w:after="120"/>
              <w:rPr>
                <w:rFonts w:eastAsia="新細明體"/>
                <w:lang w:eastAsia="zh-TW"/>
              </w:rPr>
            </w:pPr>
            <w:r>
              <w:t>Given the NBC issue to UE mentioned by QC, and the ambiguity on whether/how</w:t>
            </w:r>
            <w:r w:rsidRPr="00877A3F">
              <w:t xml:space="preserve"> UE</w:t>
            </w:r>
            <w:r>
              <w:t xml:space="preserve"> should</w:t>
            </w:r>
            <w:r w:rsidRPr="00877A3F">
              <w:t xml:space="preserve"> boost the DMRS power if the REs between DM-RS is empty</w:t>
            </w:r>
            <w:r>
              <w:t>, it may be one way to</w:t>
            </w:r>
            <w:r w:rsidR="004350C9">
              <w:t xml:space="preserve"> resolve </w:t>
            </w:r>
            <w:r w:rsidR="004350C9" w:rsidRPr="004350C9">
              <w:t xml:space="preserve">spec ambiguity </w:t>
            </w:r>
            <w:r w:rsidR="004350C9">
              <w:t>by</w:t>
            </w:r>
            <w:r>
              <w:t xml:space="preserve"> avoid</w:t>
            </w:r>
            <w:r w:rsidR="004350C9">
              <w:t>ing</w:t>
            </w:r>
            <w:r>
              <w:t xml:space="preserve"> this configuration.</w:t>
            </w:r>
          </w:p>
        </w:tc>
      </w:tr>
      <w:tr w:rsidR="00877A3F" w:rsidRPr="00D3463E" w14:paraId="20BAC980" w14:textId="77777777" w:rsidTr="00CC4407">
        <w:tc>
          <w:tcPr>
            <w:tcW w:w="1161" w:type="dxa"/>
          </w:tcPr>
          <w:p w14:paraId="0C2A4366" w14:textId="60FCE47B" w:rsidR="00877A3F" w:rsidRPr="00A77313" w:rsidRDefault="00A77313" w:rsidP="007605DC">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828" w:type="dxa"/>
          </w:tcPr>
          <w:p w14:paraId="4C685195" w14:textId="36E0013E" w:rsidR="00877A3F" w:rsidRPr="00A77313" w:rsidRDefault="00A77313" w:rsidP="007605DC">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8361" w:type="dxa"/>
          </w:tcPr>
          <w:p w14:paraId="590E9D70" w14:textId="541A3A45" w:rsidR="00877A3F" w:rsidRDefault="00A77313" w:rsidP="007605DC">
            <w:pPr>
              <w:spacing w:before="120" w:after="120"/>
            </w:pPr>
            <w:r>
              <w:t>Given the NBC issue to UE mentioned by QC, we think the issue should be avoided by gNB</w:t>
            </w:r>
            <w:r w:rsidR="00B8027C">
              <w:t>.</w:t>
            </w:r>
          </w:p>
        </w:tc>
      </w:tr>
      <w:tr w:rsidR="00877A3F" w:rsidRPr="00D3463E" w14:paraId="4F2D19B9" w14:textId="77777777" w:rsidTr="00CC4407">
        <w:tc>
          <w:tcPr>
            <w:tcW w:w="1161" w:type="dxa"/>
          </w:tcPr>
          <w:p w14:paraId="2B6E2C83" w14:textId="73275C15" w:rsidR="00877A3F" w:rsidRDefault="00875819" w:rsidP="007605DC">
            <w:pPr>
              <w:spacing w:before="120" w:after="120"/>
            </w:pPr>
            <w:r>
              <w:t>QC</w:t>
            </w:r>
          </w:p>
        </w:tc>
        <w:tc>
          <w:tcPr>
            <w:tcW w:w="828" w:type="dxa"/>
          </w:tcPr>
          <w:p w14:paraId="3CAE6F90" w14:textId="4A7492DD" w:rsidR="00877A3F" w:rsidRDefault="00875819" w:rsidP="007605DC">
            <w:pPr>
              <w:spacing w:before="120" w:after="120"/>
            </w:pPr>
            <w:r>
              <w:t>Yes</w:t>
            </w:r>
          </w:p>
        </w:tc>
        <w:tc>
          <w:tcPr>
            <w:tcW w:w="8361" w:type="dxa"/>
          </w:tcPr>
          <w:p w14:paraId="17948557" w14:textId="77777777" w:rsidR="00877A3F" w:rsidRDefault="00875819" w:rsidP="007605DC">
            <w:pPr>
              <w:spacing w:before="120" w:after="120"/>
            </w:pPr>
            <w:r>
              <w:t xml:space="preserve">We thank DCM for their flexibility. We support the FL proposal to let gNB avoid this issue. </w:t>
            </w:r>
          </w:p>
          <w:p w14:paraId="0AFAB637" w14:textId="010553F9" w:rsidR="00875819" w:rsidRDefault="00875819" w:rsidP="007605DC">
            <w:pPr>
              <w:spacing w:before="120" w:after="120"/>
            </w:pPr>
            <w:r>
              <w:t>One minor editorial comment: this case should be avoid</w:t>
            </w:r>
            <w:r w:rsidR="001E1ACF">
              <w:t>ed</w:t>
            </w:r>
            <w:r>
              <w:t xml:space="preserve"> </w:t>
            </w:r>
            <w:r w:rsidR="001E1ACF">
              <w:t>in</w:t>
            </w:r>
            <w:r>
              <w:t xml:space="preserve"> all DCI formats, not just format 0_1. </w:t>
            </w:r>
            <w:r w:rsidR="000C3E9B">
              <w:t xml:space="preserve">We suggest to delete “format 0_1” in the proposal. </w:t>
            </w:r>
          </w:p>
        </w:tc>
      </w:tr>
      <w:tr w:rsidR="00EE62AE" w:rsidRPr="00D3463E" w14:paraId="1466363E" w14:textId="77777777" w:rsidTr="00CC4407">
        <w:tc>
          <w:tcPr>
            <w:tcW w:w="1161" w:type="dxa"/>
          </w:tcPr>
          <w:p w14:paraId="6C9BDA06" w14:textId="79360023" w:rsidR="00EE62AE" w:rsidRDefault="00EE62AE" w:rsidP="007605DC">
            <w:pPr>
              <w:spacing w:before="120" w:after="120"/>
            </w:pPr>
            <w:r>
              <w:t>Intel</w:t>
            </w:r>
          </w:p>
        </w:tc>
        <w:tc>
          <w:tcPr>
            <w:tcW w:w="828" w:type="dxa"/>
          </w:tcPr>
          <w:p w14:paraId="320800B5" w14:textId="3785B372" w:rsidR="00EE62AE" w:rsidRDefault="00EE62AE" w:rsidP="007605DC">
            <w:pPr>
              <w:spacing w:before="120" w:after="120"/>
            </w:pPr>
            <w:r>
              <w:t>Yes</w:t>
            </w:r>
          </w:p>
        </w:tc>
        <w:tc>
          <w:tcPr>
            <w:tcW w:w="8361" w:type="dxa"/>
          </w:tcPr>
          <w:p w14:paraId="5969B10B" w14:textId="6D431BFB" w:rsidR="00EE62AE" w:rsidRDefault="00EE62AE" w:rsidP="007605DC">
            <w:pPr>
              <w:spacing w:before="120" w:after="120"/>
            </w:pPr>
            <w:r>
              <w:t xml:space="preserve">We are fine with the original proposal </w:t>
            </w:r>
            <w:r w:rsidR="001937AB">
              <w:t xml:space="preserve">2 </w:t>
            </w:r>
            <w:r>
              <w:t xml:space="preserve">from FL. </w:t>
            </w:r>
          </w:p>
          <w:p w14:paraId="780FE236" w14:textId="4E2FA298" w:rsidR="00EE62AE" w:rsidRDefault="00EE62AE" w:rsidP="007605DC">
            <w:pPr>
              <w:spacing w:before="120" w:after="120"/>
            </w:pPr>
            <w:r>
              <w:t xml:space="preserve">For QC suggestion, our understanding is that this does not apply for DCI format 0_0 </w:t>
            </w:r>
            <w:r w:rsidR="003B1C6D">
              <w:t>as</w:t>
            </w:r>
            <w:r>
              <w:t xml:space="preserve"> </w:t>
            </w:r>
            <w:r w:rsidRPr="00EE62AE">
              <w:t>UL-SCH indicator</w:t>
            </w:r>
            <w:r w:rsidR="003B1C6D">
              <w:t xml:space="preserve"> is not included.</w:t>
            </w:r>
          </w:p>
        </w:tc>
      </w:tr>
      <w:tr w:rsidR="00FB05D7" w:rsidRPr="00D3463E" w14:paraId="4987FA33" w14:textId="77777777" w:rsidTr="00CC4407">
        <w:tc>
          <w:tcPr>
            <w:tcW w:w="1161" w:type="dxa"/>
          </w:tcPr>
          <w:p w14:paraId="06779991" w14:textId="5A552131" w:rsidR="00FB05D7" w:rsidRPr="00FB05D7" w:rsidRDefault="00FB05D7" w:rsidP="007605DC">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828" w:type="dxa"/>
          </w:tcPr>
          <w:p w14:paraId="354B0985" w14:textId="628F536F" w:rsidR="00FB05D7" w:rsidRPr="00FB05D7" w:rsidRDefault="00FB05D7" w:rsidP="007605DC">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8361" w:type="dxa"/>
          </w:tcPr>
          <w:p w14:paraId="1AB915DA" w14:textId="424A8BCB" w:rsidR="00FB05D7" w:rsidRPr="00FB05D7" w:rsidRDefault="00FB05D7" w:rsidP="007605DC">
            <w:pPr>
              <w:spacing w:before="120" w:after="120"/>
              <w:rPr>
                <w:rFonts w:eastAsiaTheme="minorEastAsia"/>
                <w:lang w:eastAsia="zh-CN"/>
              </w:rPr>
            </w:pPr>
            <w:r>
              <w:rPr>
                <w:rFonts w:eastAsiaTheme="minorEastAsia"/>
                <w:lang w:eastAsia="zh-CN"/>
              </w:rPr>
              <w:t>We support the proposal.</w:t>
            </w:r>
          </w:p>
        </w:tc>
      </w:tr>
      <w:tr w:rsidR="00442C70" w:rsidRPr="00D3463E" w14:paraId="02070143" w14:textId="77777777" w:rsidTr="00CC4407">
        <w:tc>
          <w:tcPr>
            <w:tcW w:w="1161" w:type="dxa"/>
          </w:tcPr>
          <w:p w14:paraId="2EBF8977" w14:textId="4D9D2B3F" w:rsidR="00442C70" w:rsidRDefault="00442C70" w:rsidP="007605DC">
            <w:pPr>
              <w:spacing w:before="120" w:after="120"/>
              <w:rPr>
                <w:rFonts w:eastAsiaTheme="minorEastAsia"/>
                <w:lang w:eastAsia="zh-CN"/>
              </w:rPr>
            </w:pPr>
            <w:r>
              <w:rPr>
                <w:rFonts w:eastAsiaTheme="minorEastAsia"/>
                <w:lang w:eastAsia="zh-CN"/>
              </w:rPr>
              <w:t>QC2</w:t>
            </w:r>
          </w:p>
        </w:tc>
        <w:tc>
          <w:tcPr>
            <w:tcW w:w="828" w:type="dxa"/>
          </w:tcPr>
          <w:p w14:paraId="05095461" w14:textId="77777777" w:rsidR="00442C70" w:rsidRDefault="00442C70" w:rsidP="007605DC">
            <w:pPr>
              <w:spacing w:before="120" w:after="120"/>
              <w:rPr>
                <w:rFonts w:eastAsiaTheme="minorEastAsia"/>
                <w:lang w:eastAsia="zh-CN"/>
              </w:rPr>
            </w:pPr>
          </w:p>
        </w:tc>
        <w:tc>
          <w:tcPr>
            <w:tcW w:w="8361" w:type="dxa"/>
          </w:tcPr>
          <w:p w14:paraId="51F6BEEA" w14:textId="06619221" w:rsidR="00442C70" w:rsidRDefault="00442C70" w:rsidP="007605DC">
            <w:pPr>
              <w:spacing w:before="120" w:after="120"/>
              <w:rPr>
                <w:rFonts w:eastAsiaTheme="minorEastAsia"/>
                <w:lang w:eastAsia="zh-CN"/>
              </w:rPr>
            </w:pPr>
            <w:r>
              <w:rPr>
                <w:rFonts w:eastAsiaTheme="minorEastAsia"/>
                <w:lang w:eastAsia="zh-CN"/>
              </w:rPr>
              <w:t>To Intel: how about DCI format 0_2? My understanding is this conclusion is for both Rel-15 and Rel-16 so format 0_2 needs to be covered.</w:t>
            </w:r>
          </w:p>
        </w:tc>
      </w:tr>
      <w:tr w:rsidR="00A15991" w:rsidRPr="00D3463E" w14:paraId="139C807B" w14:textId="77777777" w:rsidTr="00CC4407">
        <w:tc>
          <w:tcPr>
            <w:tcW w:w="1161" w:type="dxa"/>
          </w:tcPr>
          <w:p w14:paraId="5A95CDA3" w14:textId="5E47F7A2" w:rsidR="00A15991" w:rsidRDefault="00A15991" w:rsidP="00A15991">
            <w:pPr>
              <w:spacing w:before="120" w:after="120"/>
              <w:rPr>
                <w:rFonts w:eastAsiaTheme="minorEastAsia"/>
                <w:lang w:eastAsia="zh-CN"/>
              </w:rPr>
            </w:pPr>
            <w:r>
              <w:rPr>
                <w:rFonts w:eastAsiaTheme="minorEastAsia"/>
                <w:lang w:eastAsia="zh-CN"/>
              </w:rPr>
              <w:t>Moderator3</w:t>
            </w:r>
          </w:p>
        </w:tc>
        <w:tc>
          <w:tcPr>
            <w:tcW w:w="828" w:type="dxa"/>
          </w:tcPr>
          <w:p w14:paraId="3FFEC261" w14:textId="77777777" w:rsidR="00A15991" w:rsidRDefault="00A15991" w:rsidP="00A15991">
            <w:pPr>
              <w:spacing w:before="120" w:after="120"/>
              <w:rPr>
                <w:rFonts w:eastAsiaTheme="minorEastAsia"/>
                <w:lang w:eastAsia="zh-CN"/>
              </w:rPr>
            </w:pPr>
          </w:p>
        </w:tc>
        <w:tc>
          <w:tcPr>
            <w:tcW w:w="8361" w:type="dxa"/>
          </w:tcPr>
          <w:p w14:paraId="09F3DBB2" w14:textId="77777777" w:rsidR="00A15991" w:rsidRDefault="00A15991" w:rsidP="00A15991">
            <w:pPr>
              <w:spacing w:before="120" w:after="120"/>
              <w:rPr>
                <w:rFonts w:eastAsiaTheme="minorEastAsia"/>
                <w:lang w:eastAsia="zh-CN"/>
              </w:rPr>
            </w:pPr>
            <w:r>
              <w:rPr>
                <w:rFonts w:eastAsiaTheme="minorEastAsia"/>
                <w:lang w:eastAsia="zh-CN"/>
              </w:rPr>
              <w:t>Considering QC’s reasonable suggestion, a small revision for Proposal 2:</w:t>
            </w:r>
          </w:p>
          <w:p w14:paraId="6B3FE6F8" w14:textId="77777777" w:rsidR="00A15991" w:rsidRDefault="00A15991" w:rsidP="00A15991">
            <w:pPr>
              <w:numPr>
                <w:ilvl w:val="0"/>
                <w:numId w:val="39"/>
              </w:numPr>
              <w:spacing w:afterLines="50" w:after="120"/>
              <w:jc w:val="both"/>
              <w:rPr>
                <w:rFonts w:eastAsiaTheme="minorEastAsia"/>
                <w:b/>
                <w:i/>
                <w:lang w:val="en-US"/>
              </w:rPr>
            </w:pPr>
            <w:r w:rsidRPr="001A3FE5">
              <w:rPr>
                <w:rFonts w:eastAsiaTheme="minorEastAsia"/>
                <w:b/>
                <w:i/>
                <w:u w:val="single"/>
                <w:lang w:val="en-US"/>
              </w:rPr>
              <w:t>Proposal</w:t>
            </w:r>
            <w:r>
              <w:rPr>
                <w:rFonts w:eastAsiaTheme="minorEastAsia"/>
                <w:b/>
                <w:i/>
                <w:u w:val="single"/>
                <w:lang w:val="en-US"/>
              </w:rPr>
              <w:t xml:space="preserve"> 2</w:t>
            </w:r>
            <w:r w:rsidRPr="00B3675D">
              <w:rPr>
                <w:rFonts w:eastAsiaTheme="minorEastAsia"/>
                <w:b/>
                <w:i/>
                <w:color w:val="FF0000"/>
                <w:u w:val="single"/>
                <w:lang w:val="en-US"/>
              </w:rPr>
              <w:t>_v2</w:t>
            </w:r>
            <w:r w:rsidRPr="001A3FE5">
              <w:rPr>
                <w:rFonts w:eastAsiaTheme="minorEastAsia"/>
                <w:b/>
                <w:i/>
                <w:lang w:val="en-US"/>
              </w:rPr>
              <w:t xml:space="preserve">: </w:t>
            </w:r>
            <w:r w:rsidRPr="00877A3F">
              <w:rPr>
                <w:rFonts w:eastAsiaTheme="minorEastAsia"/>
                <w:b/>
                <w:i/>
                <w:highlight w:val="yellow"/>
                <w:lang w:val="en-US"/>
              </w:rPr>
              <w:t>UE does not expect the case</w:t>
            </w:r>
            <w:r w:rsidRPr="00877A3F">
              <w:rPr>
                <w:rFonts w:eastAsiaTheme="minorEastAsia"/>
                <w:b/>
                <w:i/>
                <w:lang w:val="en-US"/>
              </w:rPr>
              <w:t xml:space="preserve"> where a</w:t>
            </w:r>
            <w:r w:rsidRPr="00B3675D">
              <w:rPr>
                <w:rFonts w:eastAsiaTheme="minorEastAsia"/>
                <w:b/>
                <w:i/>
                <w:color w:val="FF0000"/>
                <w:lang w:val="en-US"/>
              </w:rPr>
              <w:t xml:space="preserve">n UL </w:t>
            </w:r>
            <w:r w:rsidRPr="00877A3F">
              <w:rPr>
                <w:rFonts w:eastAsiaTheme="minorEastAsia"/>
                <w:b/>
                <w:i/>
                <w:lang w:val="en-US"/>
              </w:rPr>
              <w:t xml:space="preserve">DCI </w:t>
            </w:r>
            <w:r w:rsidRPr="00B3675D">
              <w:rPr>
                <w:rFonts w:eastAsiaTheme="minorEastAsia"/>
                <w:b/>
                <w:i/>
                <w:strike/>
                <w:color w:val="FF0000"/>
                <w:lang w:val="en-US"/>
              </w:rPr>
              <w:t>format 0_1</w:t>
            </w:r>
            <w:r w:rsidRPr="00B3675D">
              <w:rPr>
                <w:rFonts w:eastAsiaTheme="minorEastAsia"/>
                <w:b/>
                <w:i/>
                <w:color w:val="FF0000"/>
                <w:lang w:val="en-US"/>
              </w:rPr>
              <w:t xml:space="preserve"> </w:t>
            </w:r>
            <w:r w:rsidRPr="001A3FE5">
              <w:rPr>
                <w:rFonts w:eastAsiaTheme="minorEastAsia"/>
                <w:b/>
                <w:i/>
                <w:lang w:val="en-US"/>
              </w:rPr>
              <w:t>includes UL-SCH indicator = 0 and an indication of FDM between UL-SCH and DMRS.</w:t>
            </w:r>
          </w:p>
          <w:p w14:paraId="2B73C6C0" w14:textId="0D8CB7DA" w:rsidR="00A15991" w:rsidRDefault="00A15991" w:rsidP="00A15991">
            <w:pPr>
              <w:spacing w:before="120" w:after="120"/>
              <w:rPr>
                <w:rFonts w:eastAsiaTheme="minorEastAsia"/>
                <w:lang w:eastAsia="zh-CN"/>
              </w:rPr>
            </w:pPr>
            <w:r w:rsidRPr="00B3675D">
              <w:rPr>
                <w:rFonts w:eastAsiaTheme="minorEastAsia"/>
                <w:highlight w:val="cyan"/>
                <w:lang w:eastAsia="zh-CN"/>
              </w:rPr>
              <w:t>@Intel</w:t>
            </w:r>
            <w:r>
              <w:rPr>
                <w:rFonts w:eastAsiaTheme="minorEastAsia"/>
                <w:lang w:eastAsia="zh-CN"/>
              </w:rPr>
              <w:t xml:space="preserve">: Thanks for providing the good comment. Since DCI format 0_2 also has </w:t>
            </w:r>
            <w:r>
              <w:t>“</w:t>
            </w:r>
            <w:r w:rsidRPr="00B3675D">
              <w:rPr>
                <w:rFonts w:eastAsiaTheme="minorEastAsia"/>
                <w:lang w:eastAsia="zh-CN"/>
              </w:rPr>
              <w:t>UL-SCH indicator</w:t>
            </w:r>
            <w:r>
              <w:t>” field, I tend to think the updated version may be appropriate.</w:t>
            </w:r>
          </w:p>
        </w:tc>
      </w:tr>
      <w:tr w:rsidR="005B31C8" w:rsidRPr="00D3463E" w14:paraId="32BD286B" w14:textId="77777777" w:rsidTr="00CC4407">
        <w:tc>
          <w:tcPr>
            <w:tcW w:w="1161" w:type="dxa"/>
          </w:tcPr>
          <w:p w14:paraId="7997028A" w14:textId="340CFF36" w:rsidR="005B31C8" w:rsidRDefault="005B31C8" w:rsidP="00A15991">
            <w:pPr>
              <w:spacing w:before="120" w:after="120"/>
              <w:rPr>
                <w:rFonts w:eastAsiaTheme="minorEastAsia"/>
                <w:lang w:eastAsia="zh-CN"/>
              </w:rPr>
            </w:pPr>
            <w:r>
              <w:rPr>
                <w:rFonts w:eastAsiaTheme="minorEastAsia"/>
                <w:lang w:eastAsia="zh-CN"/>
              </w:rPr>
              <w:t>NTT DOCOMO</w:t>
            </w:r>
          </w:p>
        </w:tc>
        <w:tc>
          <w:tcPr>
            <w:tcW w:w="828" w:type="dxa"/>
          </w:tcPr>
          <w:p w14:paraId="31496DCE" w14:textId="41AA0433" w:rsidR="005B31C8" w:rsidRDefault="005B31C8" w:rsidP="00A15991">
            <w:pPr>
              <w:spacing w:before="120" w:after="120"/>
              <w:rPr>
                <w:rFonts w:eastAsiaTheme="minorEastAsia"/>
                <w:lang w:eastAsia="zh-CN"/>
              </w:rPr>
            </w:pPr>
            <w:r>
              <w:rPr>
                <w:rFonts w:eastAsiaTheme="minorEastAsia"/>
                <w:lang w:eastAsia="zh-CN"/>
              </w:rPr>
              <w:t>OK</w:t>
            </w:r>
          </w:p>
        </w:tc>
        <w:tc>
          <w:tcPr>
            <w:tcW w:w="8361" w:type="dxa"/>
          </w:tcPr>
          <w:p w14:paraId="69065379" w14:textId="57C96751" w:rsidR="005B31C8" w:rsidRDefault="005B31C8" w:rsidP="00A15991">
            <w:pPr>
              <w:spacing w:before="120" w:after="120"/>
              <w:rPr>
                <w:rFonts w:eastAsiaTheme="minorEastAsia"/>
                <w:lang w:eastAsia="zh-CN"/>
              </w:rPr>
            </w:pPr>
            <w:r>
              <w:rPr>
                <w:rFonts w:eastAsiaTheme="minorEastAsia"/>
                <w:lang w:eastAsia="zh-CN"/>
              </w:rPr>
              <w:t>We are fine with the latest version.</w:t>
            </w:r>
          </w:p>
        </w:tc>
      </w:tr>
      <w:tr w:rsidR="00CC4407" w:rsidRPr="00D3463E" w14:paraId="78753679" w14:textId="77777777" w:rsidTr="00CC4407">
        <w:tc>
          <w:tcPr>
            <w:tcW w:w="1161" w:type="dxa"/>
          </w:tcPr>
          <w:p w14:paraId="65732D2B" w14:textId="27116EC3" w:rsidR="00CC4407" w:rsidRDefault="00CC4407" w:rsidP="00CC4407">
            <w:pPr>
              <w:spacing w:before="120" w:after="120"/>
              <w:rPr>
                <w:rFonts w:eastAsiaTheme="minorEastAsia"/>
                <w:lang w:eastAsia="zh-CN"/>
              </w:rPr>
            </w:pPr>
            <w:r>
              <w:t>HW, HiSi</w:t>
            </w:r>
          </w:p>
        </w:tc>
        <w:tc>
          <w:tcPr>
            <w:tcW w:w="828" w:type="dxa"/>
          </w:tcPr>
          <w:p w14:paraId="0E98C355" w14:textId="62D2F053" w:rsidR="00CC4407" w:rsidRDefault="00CC4407" w:rsidP="00CC4407">
            <w:pPr>
              <w:spacing w:before="120" w:after="120"/>
              <w:rPr>
                <w:rFonts w:eastAsiaTheme="minorEastAsia"/>
                <w:lang w:eastAsia="zh-CN"/>
              </w:rPr>
            </w:pPr>
            <w:r>
              <w:t>N</w:t>
            </w:r>
          </w:p>
        </w:tc>
        <w:tc>
          <w:tcPr>
            <w:tcW w:w="8361" w:type="dxa"/>
          </w:tcPr>
          <w:p w14:paraId="515A96EA" w14:textId="77777777" w:rsidR="00CC4407" w:rsidRDefault="00CC4407" w:rsidP="00CC4407">
            <w:pPr>
              <w:spacing w:before="120" w:after="120"/>
            </w:pPr>
            <w:r>
              <w:t>We don't think this needs to be prevented by restricting network restriction.</w:t>
            </w:r>
          </w:p>
          <w:p w14:paraId="158A5F42" w14:textId="1B5C6507" w:rsidR="00CC4407" w:rsidRDefault="00CC4407" w:rsidP="00CC4407">
            <w:pPr>
              <w:spacing w:before="120" w:after="120"/>
              <w:rPr>
                <w:rFonts w:eastAsiaTheme="minorEastAsia"/>
                <w:lang w:eastAsia="zh-CN"/>
              </w:rPr>
            </w:pPr>
            <w:r>
              <w:t xml:space="preserve">The alternative to us could be leaving to UE implementation. </w:t>
            </w:r>
          </w:p>
        </w:tc>
      </w:tr>
      <w:tr w:rsidR="00ED7DBC" w:rsidRPr="00D3463E" w14:paraId="52A2F37C" w14:textId="77777777" w:rsidTr="00CC4407">
        <w:tc>
          <w:tcPr>
            <w:tcW w:w="1161" w:type="dxa"/>
          </w:tcPr>
          <w:p w14:paraId="6631F65C" w14:textId="37F93E4F" w:rsidR="00ED7DBC" w:rsidRDefault="00ED7DBC" w:rsidP="00CC4407">
            <w:pPr>
              <w:spacing w:before="120" w:after="120"/>
              <w:rPr>
                <w:lang w:eastAsia="ko-KR"/>
              </w:rPr>
            </w:pPr>
            <w:r>
              <w:rPr>
                <w:rFonts w:hint="eastAsia"/>
                <w:lang w:eastAsia="ko-KR"/>
              </w:rPr>
              <w:t>S</w:t>
            </w:r>
            <w:r>
              <w:rPr>
                <w:lang w:eastAsia="ko-KR"/>
              </w:rPr>
              <w:t>amsung</w:t>
            </w:r>
          </w:p>
        </w:tc>
        <w:tc>
          <w:tcPr>
            <w:tcW w:w="828" w:type="dxa"/>
          </w:tcPr>
          <w:p w14:paraId="25C50ADB" w14:textId="6FD83CD4" w:rsidR="00ED7DBC" w:rsidRDefault="00ED7DBC" w:rsidP="00CC4407">
            <w:pPr>
              <w:spacing w:before="120" w:after="120"/>
              <w:rPr>
                <w:lang w:eastAsia="ko-KR"/>
              </w:rPr>
            </w:pPr>
            <w:r>
              <w:rPr>
                <w:rFonts w:hint="eastAsia"/>
                <w:lang w:eastAsia="ko-KR"/>
              </w:rPr>
              <w:t>Y</w:t>
            </w:r>
          </w:p>
        </w:tc>
        <w:tc>
          <w:tcPr>
            <w:tcW w:w="8361" w:type="dxa"/>
          </w:tcPr>
          <w:p w14:paraId="133E2876" w14:textId="0BF7E24A" w:rsidR="00ED7DBC" w:rsidRDefault="00ED7DBC" w:rsidP="00CC4407">
            <w:pPr>
              <w:spacing w:before="120" w:after="120"/>
              <w:rPr>
                <w:lang w:eastAsia="ko-KR"/>
              </w:rPr>
            </w:pPr>
            <w:r>
              <w:rPr>
                <w:rFonts w:hint="eastAsia"/>
                <w:lang w:eastAsia="ko-KR"/>
              </w:rPr>
              <w:t>W</w:t>
            </w:r>
            <w:r>
              <w:rPr>
                <w:lang w:eastAsia="ko-KR"/>
              </w:rPr>
              <w:t xml:space="preserve">e are okay with </w:t>
            </w:r>
            <w:r w:rsidR="00FF0CDD">
              <w:rPr>
                <w:lang w:eastAsia="ko-KR"/>
              </w:rPr>
              <w:t>Proposal 2 v2</w:t>
            </w:r>
            <w:r>
              <w:rPr>
                <w:lang w:eastAsia="ko-KR"/>
              </w:rPr>
              <w:t>.</w:t>
            </w:r>
          </w:p>
        </w:tc>
      </w:tr>
      <w:tr w:rsidR="002B44FA" w:rsidRPr="00D3463E" w14:paraId="77C0BF89" w14:textId="77777777" w:rsidTr="00CC4407">
        <w:tc>
          <w:tcPr>
            <w:tcW w:w="1161" w:type="dxa"/>
          </w:tcPr>
          <w:p w14:paraId="6CC6B805" w14:textId="3880DD09" w:rsidR="002B44FA" w:rsidRPr="002B44FA" w:rsidRDefault="002B44FA" w:rsidP="00CC4407">
            <w:pPr>
              <w:spacing w:before="120" w:after="120"/>
              <w:rPr>
                <w:rFonts w:eastAsiaTheme="minorEastAsia"/>
                <w:lang w:eastAsia="zh-CN"/>
              </w:rPr>
            </w:pPr>
            <w:r>
              <w:rPr>
                <w:rFonts w:eastAsiaTheme="minorEastAsia" w:hint="eastAsia"/>
                <w:lang w:eastAsia="zh-CN"/>
              </w:rPr>
              <w:t>CATT</w:t>
            </w:r>
          </w:p>
        </w:tc>
        <w:tc>
          <w:tcPr>
            <w:tcW w:w="828" w:type="dxa"/>
          </w:tcPr>
          <w:p w14:paraId="1E8E8909" w14:textId="42AC7C42" w:rsidR="002B44FA" w:rsidRPr="002B44FA" w:rsidRDefault="002B44FA" w:rsidP="00CC4407">
            <w:pPr>
              <w:spacing w:before="120" w:after="120"/>
              <w:rPr>
                <w:rFonts w:eastAsiaTheme="minorEastAsia"/>
                <w:lang w:eastAsia="zh-CN"/>
              </w:rPr>
            </w:pPr>
            <w:r>
              <w:rPr>
                <w:rFonts w:eastAsiaTheme="minorEastAsia" w:hint="eastAsia"/>
                <w:lang w:eastAsia="zh-CN"/>
              </w:rPr>
              <w:t>Y</w:t>
            </w:r>
          </w:p>
        </w:tc>
        <w:tc>
          <w:tcPr>
            <w:tcW w:w="8361" w:type="dxa"/>
          </w:tcPr>
          <w:p w14:paraId="5D2BE36D" w14:textId="6E27CF95" w:rsidR="002B44FA" w:rsidRPr="002B44FA" w:rsidRDefault="002B44FA" w:rsidP="00CC4407">
            <w:pPr>
              <w:spacing w:before="120" w:after="120"/>
              <w:rPr>
                <w:rFonts w:eastAsiaTheme="minorEastAsia"/>
                <w:lang w:eastAsia="zh-CN"/>
              </w:rPr>
            </w:pPr>
            <w:r>
              <w:rPr>
                <w:rFonts w:eastAsiaTheme="minorEastAsia" w:hint="eastAsia"/>
                <w:lang w:eastAsia="zh-CN"/>
              </w:rPr>
              <w:t>We are fine with proposal 2 v2.</w:t>
            </w:r>
          </w:p>
        </w:tc>
      </w:tr>
      <w:tr w:rsidR="00B45314" w:rsidRPr="00D3463E" w14:paraId="017A3702" w14:textId="77777777" w:rsidTr="00CC4407">
        <w:tc>
          <w:tcPr>
            <w:tcW w:w="1161" w:type="dxa"/>
          </w:tcPr>
          <w:p w14:paraId="0743D7AE" w14:textId="606ED297" w:rsidR="00B45314" w:rsidRDefault="00B45314" w:rsidP="00CC4407">
            <w:pPr>
              <w:spacing w:before="120" w:after="120"/>
              <w:rPr>
                <w:rFonts w:eastAsiaTheme="minorEastAsia"/>
                <w:lang w:eastAsia="zh-CN"/>
              </w:rPr>
            </w:pPr>
            <w:r>
              <w:rPr>
                <w:rFonts w:eastAsiaTheme="minorEastAsia"/>
                <w:lang w:eastAsia="zh-CN"/>
              </w:rPr>
              <w:t>Ericsson</w:t>
            </w:r>
          </w:p>
        </w:tc>
        <w:tc>
          <w:tcPr>
            <w:tcW w:w="828" w:type="dxa"/>
          </w:tcPr>
          <w:p w14:paraId="50B5ED60" w14:textId="7267447F" w:rsidR="00B45314" w:rsidRDefault="00B45314" w:rsidP="00CC4407">
            <w:pPr>
              <w:spacing w:before="120" w:after="120"/>
              <w:rPr>
                <w:rFonts w:eastAsiaTheme="minorEastAsia"/>
                <w:lang w:eastAsia="zh-CN"/>
              </w:rPr>
            </w:pPr>
            <w:r>
              <w:rPr>
                <w:rFonts w:eastAsiaTheme="minorEastAsia"/>
                <w:lang w:eastAsia="zh-CN"/>
              </w:rPr>
              <w:t>OK</w:t>
            </w:r>
          </w:p>
        </w:tc>
        <w:tc>
          <w:tcPr>
            <w:tcW w:w="8361" w:type="dxa"/>
          </w:tcPr>
          <w:p w14:paraId="6E605A6F" w14:textId="027B25AD" w:rsidR="00B45314" w:rsidRDefault="00B45314" w:rsidP="00CC4407">
            <w:pPr>
              <w:spacing w:before="120" w:after="120"/>
              <w:rPr>
                <w:rFonts w:eastAsiaTheme="minorEastAsia"/>
                <w:lang w:eastAsia="zh-CN"/>
              </w:rPr>
            </w:pPr>
            <w:r>
              <w:rPr>
                <w:rFonts w:eastAsiaTheme="minorEastAsia"/>
                <w:lang w:eastAsia="zh-CN"/>
              </w:rPr>
              <w:t>We are fine with the latest revision for Proposal 2.</w:t>
            </w:r>
          </w:p>
        </w:tc>
      </w:tr>
      <w:tr w:rsidR="00D456F5" w:rsidRPr="00D3463E" w14:paraId="02683746" w14:textId="77777777" w:rsidTr="00CC4407">
        <w:tc>
          <w:tcPr>
            <w:tcW w:w="1161" w:type="dxa"/>
          </w:tcPr>
          <w:p w14:paraId="3AEAB336" w14:textId="731D1B0B" w:rsidR="00D456F5" w:rsidRDefault="00D456F5" w:rsidP="00CC4407">
            <w:pPr>
              <w:spacing w:before="120" w:after="120"/>
              <w:rPr>
                <w:rFonts w:eastAsiaTheme="minorEastAsia"/>
                <w:lang w:eastAsia="zh-CN"/>
              </w:rPr>
            </w:pPr>
            <w:r>
              <w:rPr>
                <w:rFonts w:eastAsiaTheme="minorEastAsia"/>
                <w:lang w:eastAsia="zh-CN"/>
              </w:rPr>
              <w:t>Moderator4</w:t>
            </w:r>
          </w:p>
        </w:tc>
        <w:tc>
          <w:tcPr>
            <w:tcW w:w="828" w:type="dxa"/>
          </w:tcPr>
          <w:p w14:paraId="58E9F768" w14:textId="77777777" w:rsidR="00D456F5" w:rsidRDefault="00D456F5" w:rsidP="00CC4407">
            <w:pPr>
              <w:spacing w:before="120" w:after="120"/>
              <w:rPr>
                <w:rFonts w:eastAsiaTheme="minorEastAsia"/>
                <w:lang w:eastAsia="zh-CN"/>
              </w:rPr>
            </w:pPr>
          </w:p>
        </w:tc>
        <w:tc>
          <w:tcPr>
            <w:tcW w:w="8361" w:type="dxa"/>
          </w:tcPr>
          <w:p w14:paraId="3B525ABC" w14:textId="77777777" w:rsidR="00D456F5" w:rsidRDefault="00D456F5" w:rsidP="00D456F5">
            <w:pPr>
              <w:rPr>
                <w:rFonts w:ascii="Calibri" w:hAnsi="Calibri" w:cs="Calibri"/>
                <w:sz w:val="22"/>
                <w:szCs w:val="22"/>
                <w:lang w:val="en-US"/>
              </w:rPr>
            </w:pPr>
            <w:r>
              <w:rPr>
                <w:rFonts w:ascii="Calibri" w:hAnsi="Calibri" w:cs="Calibri"/>
                <w:sz w:val="22"/>
                <w:szCs w:val="22"/>
              </w:rPr>
              <w:t>For the latest moderator proposal:</w:t>
            </w:r>
          </w:p>
          <w:p w14:paraId="616FB0B7" w14:textId="77777777" w:rsidR="00D456F5" w:rsidRDefault="00D456F5" w:rsidP="00D456F5">
            <w:pPr>
              <w:pStyle w:val="afe"/>
              <w:numPr>
                <w:ilvl w:val="0"/>
                <w:numId w:val="45"/>
              </w:numPr>
              <w:ind w:leftChars="0"/>
              <w:jc w:val="both"/>
              <w:rPr>
                <w:rFonts w:ascii="Calibri" w:hAnsi="Calibri" w:cs="Calibri"/>
                <w:sz w:val="22"/>
                <w:szCs w:val="22"/>
              </w:rPr>
            </w:pPr>
            <w:r>
              <w:rPr>
                <w:b/>
                <w:i/>
                <w:u w:val="single"/>
              </w:rPr>
              <w:t>Proposal 2</w:t>
            </w:r>
            <w:r>
              <w:rPr>
                <w:b/>
                <w:i/>
                <w:color w:val="FF0000"/>
                <w:u w:val="single"/>
              </w:rPr>
              <w:t>_v2</w:t>
            </w:r>
            <w:r>
              <w:rPr>
                <w:b/>
                <w:i/>
              </w:rPr>
              <w:t xml:space="preserve">: </w:t>
            </w:r>
            <w:r>
              <w:rPr>
                <w:b/>
                <w:i/>
                <w:highlight w:val="yellow"/>
              </w:rPr>
              <w:t>UE does not expect the case</w:t>
            </w:r>
            <w:r>
              <w:rPr>
                <w:b/>
                <w:i/>
              </w:rPr>
              <w:t xml:space="preserve"> where a</w:t>
            </w:r>
            <w:r>
              <w:rPr>
                <w:b/>
                <w:i/>
                <w:color w:val="FF0000"/>
              </w:rPr>
              <w:t xml:space="preserve">n UL </w:t>
            </w:r>
            <w:r>
              <w:rPr>
                <w:b/>
                <w:i/>
              </w:rPr>
              <w:t xml:space="preserve">DCI </w:t>
            </w:r>
            <w:r>
              <w:rPr>
                <w:b/>
                <w:i/>
                <w:strike/>
                <w:color w:val="FF0000"/>
              </w:rPr>
              <w:t>format 0_1</w:t>
            </w:r>
            <w:r>
              <w:rPr>
                <w:b/>
                <w:i/>
                <w:color w:val="FF0000"/>
              </w:rPr>
              <w:t xml:space="preserve"> </w:t>
            </w:r>
            <w:r>
              <w:rPr>
                <w:b/>
                <w:i/>
              </w:rPr>
              <w:t>includes UL-SCH indicator = 0 and an indication of FDM between UL-SCH and DMRS.</w:t>
            </w:r>
          </w:p>
          <w:p w14:paraId="14DB5531" w14:textId="77777777" w:rsidR="00D456F5" w:rsidRDefault="00D456F5" w:rsidP="00D456F5">
            <w:pPr>
              <w:rPr>
                <w:rFonts w:ascii="Calibri" w:hAnsi="Calibri" w:cs="Calibri"/>
                <w:sz w:val="22"/>
                <w:szCs w:val="22"/>
              </w:rPr>
            </w:pPr>
          </w:p>
          <w:p w14:paraId="3D60042E" w14:textId="77777777" w:rsidR="00D456F5" w:rsidRDefault="00D456F5" w:rsidP="00D456F5">
            <w:pPr>
              <w:rPr>
                <w:rFonts w:ascii="DengXian" w:hAnsi="DengXian"/>
                <w:sz w:val="21"/>
                <w:szCs w:val="21"/>
              </w:rPr>
            </w:pPr>
            <w:r>
              <w:rPr>
                <w:rFonts w:ascii="Calibri" w:hAnsi="Calibri" w:cs="Calibri"/>
                <w:sz w:val="22"/>
                <w:szCs w:val="22"/>
              </w:rPr>
              <w:t xml:space="preserve">companies’ stands in the latest </w:t>
            </w:r>
            <w:hyperlink r:id="rId15" w:history="1">
              <w:r>
                <w:rPr>
                  <w:rStyle w:val="ac"/>
                  <w:rFonts w:ascii="Calibri" w:hAnsi="Calibri" w:cs="Calibri"/>
                  <w:sz w:val="22"/>
                  <w:szCs w:val="22"/>
                </w:rPr>
                <w:t>v026</w:t>
              </w:r>
            </w:hyperlink>
            <w:r>
              <w:rPr>
                <w:rFonts w:ascii="Calibri" w:hAnsi="Calibri" w:cs="Calibri"/>
                <w:sz w:val="22"/>
                <w:szCs w:val="22"/>
              </w:rPr>
              <w:t xml:space="preserve"> are:</w:t>
            </w:r>
          </w:p>
          <w:p w14:paraId="278D2836" w14:textId="42EA3341" w:rsidR="00D456F5" w:rsidRDefault="00D456F5" w:rsidP="00D456F5">
            <w:pPr>
              <w:numPr>
                <w:ilvl w:val="0"/>
                <w:numId w:val="46"/>
              </w:numPr>
              <w:jc w:val="both"/>
              <w:rPr>
                <w:rFonts w:eastAsia="Times New Roman"/>
              </w:rPr>
            </w:pPr>
            <w:r>
              <w:rPr>
                <w:rFonts w:ascii="Calibri" w:eastAsia="Times New Roman" w:hAnsi="Calibri" w:cs="Calibri"/>
                <w:sz w:val="22"/>
                <w:szCs w:val="22"/>
              </w:rPr>
              <w:t xml:space="preserve">Yes: </w:t>
            </w:r>
            <w:r>
              <w:rPr>
                <w:rFonts w:ascii="Calibri" w:eastAsia="Times New Roman" w:hAnsi="Calibri" w:cs="Calibri"/>
                <w:b/>
                <w:bCs/>
                <w:sz w:val="22"/>
                <w:szCs w:val="22"/>
              </w:rPr>
              <w:t>MTK</w:t>
            </w:r>
            <w:r>
              <w:rPr>
                <w:rFonts w:ascii="Calibri" w:eastAsia="Times New Roman" w:hAnsi="Calibri" w:cs="Calibri"/>
                <w:sz w:val="22"/>
                <w:szCs w:val="22"/>
              </w:rPr>
              <w:t xml:space="preserve">, </w:t>
            </w:r>
            <w:r>
              <w:rPr>
                <w:rFonts w:ascii="Calibri" w:eastAsia="Times New Roman" w:hAnsi="Calibri" w:cs="Calibri"/>
                <w:b/>
                <w:bCs/>
                <w:sz w:val="22"/>
                <w:szCs w:val="22"/>
              </w:rPr>
              <w:t>vivo, QC, Intel, Spreadtr</w:t>
            </w:r>
            <w:r w:rsidR="005A1BC0">
              <w:rPr>
                <w:rFonts w:ascii="Calibri" w:eastAsia="Times New Roman" w:hAnsi="Calibri" w:cs="Calibri"/>
                <w:b/>
                <w:bCs/>
                <w:sz w:val="22"/>
                <w:szCs w:val="22"/>
              </w:rPr>
              <w:t xml:space="preserve">um, DOCOMO, Samsung, CATT, E///, ZTE </w:t>
            </w:r>
            <w:r>
              <w:rPr>
                <w:rFonts w:ascii="Calibri" w:eastAsia="Times New Roman" w:hAnsi="Calibri" w:cs="Calibri"/>
                <w:b/>
                <w:bCs/>
                <w:sz w:val="22"/>
                <w:szCs w:val="22"/>
              </w:rPr>
              <w:t>(</w:t>
            </w:r>
            <w:r w:rsidR="005A1BC0">
              <w:rPr>
                <w:rFonts w:ascii="Calibri" w:eastAsia="Times New Roman" w:hAnsi="Calibri" w:cs="Calibri"/>
                <w:b/>
                <w:bCs/>
                <w:color w:val="00B0F0"/>
                <w:sz w:val="22"/>
                <w:szCs w:val="22"/>
              </w:rPr>
              <w:t>10</w:t>
            </w:r>
            <w:r>
              <w:rPr>
                <w:rFonts w:ascii="Calibri" w:eastAsia="Times New Roman" w:hAnsi="Calibri" w:cs="Calibri"/>
                <w:b/>
                <w:bCs/>
                <w:sz w:val="22"/>
                <w:szCs w:val="22"/>
              </w:rPr>
              <w:t>)</w:t>
            </w:r>
          </w:p>
          <w:p w14:paraId="6D4C6EBD" w14:textId="77777777" w:rsidR="00D456F5" w:rsidRDefault="00D456F5" w:rsidP="00D456F5">
            <w:pPr>
              <w:numPr>
                <w:ilvl w:val="0"/>
                <w:numId w:val="46"/>
              </w:numPr>
              <w:jc w:val="both"/>
              <w:rPr>
                <w:rFonts w:eastAsia="Times New Roman"/>
              </w:rPr>
            </w:pPr>
            <w:r>
              <w:rPr>
                <w:rFonts w:ascii="Calibri" w:eastAsia="Times New Roman" w:hAnsi="Calibri" w:cs="Calibri"/>
                <w:sz w:val="22"/>
                <w:szCs w:val="22"/>
              </w:rPr>
              <w:t xml:space="preserve">No: </w:t>
            </w:r>
            <w:r>
              <w:rPr>
                <w:rFonts w:ascii="Calibri" w:eastAsia="Times New Roman" w:hAnsi="Calibri" w:cs="Calibri"/>
                <w:b/>
                <w:bCs/>
                <w:sz w:val="22"/>
                <w:szCs w:val="22"/>
              </w:rPr>
              <w:t>Huawei (</w:t>
            </w:r>
            <w:r>
              <w:rPr>
                <w:rFonts w:ascii="Calibri" w:eastAsia="Times New Roman" w:hAnsi="Calibri" w:cs="Calibri"/>
                <w:b/>
                <w:bCs/>
                <w:color w:val="00B0F0"/>
                <w:sz w:val="22"/>
                <w:szCs w:val="22"/>
              </w:rPr>
              <w:t>1</w:t>
            </w:r>
            <w:r>
              <w:rPr>
                <w:rFonts w:ascii="Calibri" w:eastAsia="Times New Roman" w:hAnsi="Calibri" w:cs="Calibri"/>
                <w:b/>
                <w:bCs/>
                <w:sz w:val="22"/>
                <w:szCs w:val="22"/>
              </w:rPr>
              <w:t>)</w:t>
            </w:r>
          </w:p>
          <w:p w14:paraId="284141AC" w14:textId="77777777" w:rsidR="00D456F5" w:rsidRDefault="00D456F5" w:rsidP="00D456F5">
            <w:pPr>
              <w:numPr>
                <w:ilvl w:val="1"/>
                <w:numId w:val="46"/>
              </w:numPr>
              <w:jc w:val="both"/>
              <w:rPr>
                <w:rFonts w:eastAsia="Times New Roman"/>
              </w:rPr>
            </w:pPr>
            <w:r>
              <w:rPr>
                <w:rFonts w:ascii="Calibri" w:eastAsia="Times New Roman" w:hAnsi="Calibri" w:cs="Calibri"/>
                <w:bCs/>
                <w:sz w:val="22"/>
                <w:szCs w:val="22"/>
              </w:rPr>
              <w:t>No need to impose network restriction. Can be UE implementation.</w:t>
            </w:r>
          </w:p>
          <w:p w14:paraId="6A812472" w14:textId="77777777" w:rsidR="00D456F5" w:rsidRDefault="00D456F5" w:rsidP="00D456F5">
            <w:pPr>
              <w:rPr>
                <w:rFonts w:ascii="Calibri" w:eastAsia="Times New Roman" w:hAnsi="Calibri" w:cs="Calibri"/>
                <w:bCs/>
                <w:sz w:val="22"/>
                <w:szCs w:val="22"/>
              </w:rPr>
            </w:pPr>
          </w:p>
          <w:p w14:paraId="776015C2" w14:textId="77777777" w:rsidR="00D456F5" w:rsidRDefault="00D456F5" w:rsidP="00D456F5">
            <w:pPr>
              <w:rPr>
                <w:rFonts w:ascii="Calibri" w:eastAsiaTheme="minorEastAsia" w:hAnsi="Calibri" w:cs="Calibri"/>
                <w:sz w:val="22"/>
                <w:szCs w:val="22"/>
              </w:rPr>
            </w:pPr>
            <w:r>
              <w:rPr>
                <w:rFonts w:ascii="Calibri" w:hAnsi="Calibri" w:cs="Calibri"/>
                <w:sz w:val="22"/>
                <w:szCs w:val="22"/>
                <w:highlight w:val="cyan"/>
              </w:rPr>
              <w:t>@Huawei</w:t>
            </w:r>
            <w:r>
              <w:rPr>
                <w:rFonts w:ascii="Calibri" w:hAnsi="Calibri" w:cs="Calibri"/>
                <w:sz w:val="22"/>
                <w:szCs w:val="22"/>
              </w:rPr>
              <w:t>: </w:t>
            </w:r>
          </w:p>
          <w:p w14:paraId="22C533FD" w14:textId="0D002969" w:rsidR="00D456F5" w:rsidRPr="00D456F5" w:rsidRDefault="00D456F5" w:rsidP="00D456F5">
            <w:pPr>
              <w:pStyle w:val="afe"/>
              <w:numPr>
                <w:ilvl w:val="0"/>
                <w:numId w:val="47"/>
              </w:numPr>
              <w:ind w:leftChars="0"/>
              <w:jc w:val="both"/>
              <w:rPr>
                <w:rFonts w:ascii="DengXian" w:hAnsi="DengXian"/>
                <w:sz w:val="21"/>
                <w:szCs w:val="21"/>
              </w:rPr>
            </w:pPr>
            <w:r>
              <w:t xml:space="preserve">Can you provide an argument why gNB needs to indicate this </w:t>
            </w:r>
            <w:r>
              <w:rPr>
                <w:b/>
              </w:rPr>
              <w:t xml:space="preserve">conflicting information (UL-SCH indicator = 0 and an indication of FDM between UL-SCH and DMRS) </w:t>
            </w:r>
            <w:r>
              <w:t xml:space="preserve">in DCI? Leaving an unspecified case with conflicting information may cause mis-understanding between NW and UE in the field/test and more efforts for calibration. </w:t>
            </w:r>
          </w:p>
        </w:tc>
      </w:tr>
      <w:tr w:rsidR="005A1BC0" w:rsidRPr="00D3463E" w14:paraId="28BF9C85" w14:textId="77777777" w:rsidTr="00CC4407">
        <w:tc>
          <w:tcPr>
            <w:tcW w:w="1161" w:type="dxa"/>
          </w:tcPr>
          <w:p w14:paraId="11CF85B2" w14:textId="05BB2524" w:rsidR="005A1BC0" w:rsidRDefault="005A1BC0" w:rsidP="005A1BC0">
            <w:pPr>
              <w:spacing w:before="120" w:after="120"/>
              <w:rPr>
                <w:rFonts w:eastAsiaTheme="minorEastAsia"/>
                <w:lang w:eastAsia="zh-CN"/>
              </w:rPr>
            </w:pPr>
            <w:r>
              <w:rPr>
                <w:rFonts w:eastAsiaTheme="minorEastAsia"/>
                <w:lang w:eastAsia="zh-CN"/>
              </w:rPr>
              <w:lastRenderedPageBreak/>
              <w:t>ZTE</w:t>
            </w:r>
          </w:p>
        </w:tc>
        <w:tc>
          <w:tcPr>
            <w:tcW w:w="828" w:type="dxa"/>
          </w:tcPr>
          <w:p w14:paraId="6148B7BB" w14:textId="151A4430" w:rsidR="005A1BC0" w:rsidRDefault="005A1BC0" w:rsidP="005A1BC0">
            <w:pPr>
              <w:spacing w:before="120" w:after="120"/>
              <w:rPr>
                <w:rFonts w:eastAsiaTheme="minorEastAsia"/>
                <w:lang w:eastAsia="zh-CN"/>
              </w:rPr>
            </w:pPr>
            <w:r>
              <w:rPr>
                <w:rFonts w:eastAsiaTheme="minorEastAsia"/>
                <w:lang w:eastAsia="zh-CN"/>
              </w:rPr>
              <w:t>Yes</w:t>
            </w:r>
          </w:p>
        </w:tc>
        <w:tc>
          <w:tcPr>
            <w:tcW w:w="8361" w:type="dxa"/>
          </w:tcPr>
          <w:p w14:paraId="3DBD785F" w14:textId="2F15DBA6" w:rsidR="005A1BC0" w:rsidRPr="005A1BC0" w:rsidRDefault="005A1BC0" w:rsidP="005A1BC0">
            <w:pPr>
              <w:spacing w:before="120" w:after="120"/>
              <w:rPr>
                <w:rFonts w:eastAsiaTheme="minorEastAsia"/>
                <w:lang w:eastAsia="zh-CN"/>
              </w:rPr>
            </w:pPr>
            <w:r>
              <w:rPr>
                <w:rFonts w:eastAsiaTheme="minorEastAsia"/>
                <w:lang w:eastAsia="zh-CN"/>
              </w:rPr>
              <w:t>We are fine with the latest revision for Proposal 2.</w:t>
            </w:r>
          </w:p>
        </w:tc>
      </w:tr>
      <w:tr w:rsidR="00F83536" w:rsidRPr="00D3463E" w14:paraId="5FB09AAA" w14:textId="77777777" w:rsidTr="00CC4407">
        <w:tc>
          <w:tcPr>
            <w:tcW w:w="1161" w:type="dxa"/>
          </w:tcPr>
          <w:p w14:paraId="0D35791E" w14:textId="152A5CE7" w:rsidR="00F83536" w:rsidRDefault="00F83536" w:rsidP="005A1BC0">
            <w:pPr>
              <w:spacing w:before="120" w:after="120"/>
              <w:rPr>
                <w:rFonts w:eastAsiaTheme="minorEastAsia"/>
                <w:lang w:eastAsia="zh-CN"/>
              </w:rPr>
            </w:pPr>
            <w:r>
              <w:rPr>
                <w:rFonts w:eastAsiaTheme="minorEastAsia"/>
                <w:lang w:eastAsia="zh-CN"/>
              </w:rPr>
              <w:t>Huawei</w:t>
            </w:r>
          </w:p>
        </w:tc>
        <w:tc>
          <w:tcPr>
            <w:tcW w:w="828" w:type="dxa"/>
          </w:tcPr>
          <w:p w14:paraId="57743DB4" w14:textId="77777777" w:rsidR="00F83536" w:rsidRDefault="00F83536" w:rsidP="005A1BC0">
            <w:pPr>
              <w:spacing w:before="120" w:after="120"/>
              <w:rPr>
                <w:rFonts w:eastAsiaTheme="minorEastAsia"/>
                <w:lang w:eastAsia="zh-CN"/>
              </w:rPr>
            </w:pPr>
          </w:p>
        </w:tc>
        <w:tc>
          <w:tcPr>
            <w:tcW w:w="8361" w:type="dxa"/>
          </w:tcPr>
          <w:p w14:paraId="3250FD14" w14:textId="77777777" w:rsidR="00F83536" w:rsidRPr="00F83536" w:rsidRDefault="00F83536" w:rsidP="00F83536">
            <w:pPr>
              <w:rPr>
                <w:rFonts w:ascii="Calibri" w:hAnsi="Calibri" w:cs="Calibri"/>
                <w:sz w:val="22"/>
                <w:szCs w:val="22"/>
                <w:lang w:val="en-US"/>
              </w:rPr>
            </w:pPr>
            <w:r w:rsidRPr="00F83536">
              <w:rPr>
                <w:rFonts w:ascii="Calibri" w:hAnsi="Calibri" w:cs="Calibri"/>
                <w:sz w:val="22"/>
                <w:szCs w:val="22"/>
              </w:rPr>
              <w:t xml:space="preserve">We’d like to understand what is the concern for the case if it is scheduled as such – since a gNB can schedule UL-SCH=0 and indicate FDM, the specification does not tell UE anywhere how the REs not available for data/DMRS transmission shall be scrambled, there does not seem to be confusion from UE side whatever it does, actually. A smart gNB certainly will not attempt to decode a PUSCH with UCI only considering non-DMRS REs scrambled with any bits. </w:t>
            </w:r>
          </w:p>
          <w:p w14:paraId="6809A70E" w14:textId="77777777" w:rsidR="00F83536" w:rsidRPr="00F83536" w:rsidRDefault="00F83536" w:rsidP="00F83536">
            <w:pPr>
              <w:rPr>
                <w:rFonts w:ascii="Calibri" w:hAnsi="Calibri" w:cs="Calibri"/>
                <w:sz w:val="22"/>
                <w:szCs w:val="22"/>
              </w:rPr>
            </w:pPr>
            <w:r w:rsidRPr="00F83536">
              <w:rPr>
                <w:rFonts w:ascii="Calibri" w:hAnsi="Calibri" w:cs="Calibri"/>
                <w:sz w:val="22"/>
                <w:szCs w:val="22"/>
              </w:rPr>
              <w:t>On the other side, imposing the restriction is NBC for network, and it does not resolve any issue that already occurs on site today, if really happens.</w:t>
            </w:r>
          </w:p>
          <w:p w14:paraId="555AA62B" w14:textId="77777777" w:rsidR="00F83536" w:rsidRPr="00F83536" w:rsidRDefault="00F83536" w:rsidP="00F83536">
            <w:pPr>
              <w:rPr>
                <w:rFonts w:ascii="Calibri" w:hAnsi="Calibri" w:cs="Calibri"/>
                <w:sz w:val="22"/>
                <w:szCs w:val="22"/>
              </w:rPr>
            </w:pPr>
          </w:p>
          <w:p w14:paraId="11A5908C" w14:textId="77777777" w:rsidR="00F83536" w:rsidRPr="00F83536" w:rsidRDefault="00F83536" w:rsidP="00F83536">
            <w:pPr>
              <w:rPr>
                <w:rFonts w:ascii="Calibri" w:hAnsi="Calibri" w:cs="Calibri"/>
                <w:sz w:val="22"/>
                <w:szCs w:val="22"/>
              </w:rPr>
            </w:pPr>
            <w:r w:rsidRPr="00F83536">
              <w:rPr>
                <w:rFonts w:ascii="Calibri" w:hAnsi="Calibri" w:cs="Calibri"/>
                <w:sz w:val="22"/>
                <w:szCs w:val="22"/>
              </w:rPr>
              <w:t>So leaving it to UE implementation is just fine for now, although we support to clarify the UE behavior assuming it is the common sense – unfortunately, which is not the case.</w:t>
            </w:r>
          </w:p>
          <w:p w14:paraId="17A704EE" w14:textId="77777777" w:rsidR="00F83536" w:rsidRPr="00F83536" w:rsidRDefault="00F83536" w:rsidP="00F83536">
            <w:pPr>
              <w:rPr>
                <w:rFonts w:ascii="Calibri" w:hAnsi="Calibri" w:cs="Calibri"/>
                <w:sz w:val="22"/>
                <w:szCs w:val="22"/>
              </w:rPr>
            </w:pPr>
          </w:p>
          <w:p w14:paraId="216FF903" w14:textId="0A1622C7" w:rsidR="00F83536" w:rsidRPr="00F83536" w:rsidRDefault="00F83536" w:rsidP="00F83536">
            <w:pPr>
              <w:rPr>
                <w:rFonts w:ascii="Calibri" w:hAnsi="Calibri" w:cs="Calibri"/>
                <w:color w:val="1F497D"/>
                <w:sz w:val="22"/>
                <w:szCs w:val="22"/>
              </w:rPr>
            </w:pPr>
            <w:r w:rsidRPr="00F83536">
              <w:rPr>
                <w:rFonts w:ascii="Calibri" w:hAnsi="Calibri" w:cs="Calibri"/>
                <w:sz w:val="22"/>
                <w:szCs w:val="22"/>
              </w:rPr>
              <w:t>If your concern is the test/calibration effort, we could additionally state that no test is expected for this case. This may be easily for RAN5 to do. But not sure others view about this.</w:t>
            </w:r>
          </w:p>
        </w:tc>
      </w:tr>
      <w:tr w:rsidR="00F83536" w:rsidRPr="00D3463E" w14:paraId="4EF28BC6" w14:textId="77777777" w:rsidTr="00CC4407">
        <w:tc>
          <w:tcPr>
            <w:tcW w:w="1161" w:type="dxa"/>
          </w:tcPr>
          <w:p w14:paraId="212DD364" w14:textId="49E902E5" w:rsidR="00F83536" w:rsidRDefault="00F83536" w:rsidP="005A1BC0">
            <w:pPr>
              <w:spacing w:before="120" w:after="120"/>
              <w:rPr>
                <w:rFonts w:eastAsiaTheme="minorEastAsia"/>
                <w:lang w:eastAsia="zh-CN"/>
              </w:rPr>
            </w:pPr>
            <w:r>
              <w:rPr>
                <w:rFonts w:eastAsiaTheme="minorEastAsia"/>
                <w:lang w:eastAsia="zh-CN"/>
              </w:rPr>
              <w:t>QC</w:t>
            </w:r>
          </w:p>
        </w:tc>
        <w:tc>
          <w:tcPr>
            <w:tcW w:w="828" w:type="dxa"/>
          </w:tcPr>
          <w:p w14:paraId="761358C0" w14:textId="77777777" w:rsidR="00F83536" w:rsidRDefault="00F83536" w:rsidP="005A1BC0">
            <w:pPr>
              <w:spacing w:before="120" w:after="120"/>
              <w:rPr>
                <w:rFonts w:eastAsiaTheme="minorEastAsia"/>
                <w:lang w:eastAsia="zh-CN"/>
              </w:rPr>
            </w:pPr>
          </w:p>
        </w:tc>
        <w:tc>
          <w:tcPr>
            <w:tcW w:w="8361" w:type="dxa"/>
          </w:tcPr>
          <w:p w14:paraId="3616135A" w14:textId="77777777" w:rsidR="00F83536" w:rsidRDefault="00F83536" w:rsidP="00F83536">
            <w:pPr>
              <w:rPr>
                <w:rFonts w:ascii="Calibri" w:hAnsi="Calibri" w:cs="Calibri"/>
                <w:sz w:val="22"/>
                <w:szCs w:val="22"/>
                <w:lang w:val="en-US"/>
              </w:rPr>
            </w:pPr>
            <w:r>
              <w:rPr>
                <w:rFonts w:ascii="Calibri" w:hAnsi="Calibri" w:cs="Calibri"/>
                <w:sz w:val="22"/>
                <w:szCs w:val="22"/>
              </w:rPr>
              <w:t>To relieve Huawei’s concern, let’s not state it as “UE does not expect …” nor “it is an error case”. Maybe we can try the following softer conclusion?</w:t>
            </w:r>
          </w:p>
          <w:p w14:paraId="07F123EA" w14:textId="77777777" w:rsidR="00F83536" w:rsidRDefault="00F83536" w:rsidP="00F83536">
            <w:pPr>
              <w:rPr>
                <w:rFonts w:ascii="Calibri" w:hAnsi="Calibri" w:cs="Calibri"/>
                <w:sz w:val="22"/>
                <w:szCs w:val="22"/>
              </w:rPr>
            </w:pPr>
          </w:p>
          <w:p w14:paraId="48FB6EAC" w14:textId="77777777" w:rsidR="00F83536" w:rsidRDefault="00F83536" w:rsidP="00F83536">
            <w:pPr>
              <w:numPr>
                <w:ilvl w:val="0"/>
                <w:numId w:val="48"/>
              </w:numPr>
              <w:jc w:val="both"/>
              <w:rPr>
                <w:rFonts w:ascii="Calibri" w:eastAsia="Times New Roman" w:hAnsi="Calibri" w:cs="Calibri"/>
                <w:sz w:val="22"/>
                <w:szCs w:val="22"/>
              </w:rPr>
            </w:pPr>
            <w:r>
              <w:rPr>
                <w:rFonts w:eastAsia="Times New Roman" w:hint="eastAsia"/>
                <w:b/>
                <w:bCs/>
                <w:i/>
                <w:iCs/>
                <w:u w:val="single"/>
              </w:rPr>
              <w:t>Proposal 2</w:t>
            </w:r>
            <w:r>
              <w:rPr>
                <w:rFonts w:eastAsia="Times New Roman" w:hint="eastAsia"/>
                <w:b/>
                <w:bCs/>
                <w:i/>
                <w:iCs/>
                <w:color w:val="FF0000"/>
                <w:u w:val="single"/>
              </w:rPr>
              <w:t>_v2</w:t>
            </w:r>
            <w:r>
              <w:rPr>
                <w:rFonts w:eastAsia="Times New Roman" w:hint="eastAsia"/>
                <w:b/>
                <w:bCs/>
                <w:i/>
                <w:iCs/>
              </w:rPr>
              <w:t>:  </w:t>
            </w:r>
            <w:r>
              <w:rPr>
                <w:rFonts w:eastAsia="Times New Roman" w:hint="eastAsia"/>
                <w:b/>
                <w:bCs/>
                <w:i/>
                <w:iCs/>
                <w:highlight w:val="yellow"/>
              </w:rPr>
              <w:t>It is up to UE implementation to handle the case</w:t>
            </w:r>
            <w:r>
              <w:rPr>
                <w:rFonts w:eastAsia="Times New Roman" w:hint="eastAsia"/>
                <w:b/>
                <w:bCs/>
                <w:i/>
                <w:iCs/>
              </w:rPr>
              <w:t xml:space="preserve"> where a</w:t>
            </w:r>
            <w:r>
              <w:rPr>
                <w:rFonts w:eastAsia="Times New Roman" w:hint="eastAsia"/>
                <w:b/>
                <w:bCs/>
                <w:i/>
                <w:iCs/>
                <w:color w:val="FF0000"/>
              </w:rPr>
              <w:t xml:space="preserve">n UL </w:t>
            </w:r>
            <w:r>
              <w:rPr>
                <w:rFonts w:eastAsia="Times New Roman" w:hint="eastAsia"/>
                <w:b/>
                <w:bCs/>
                <w:i/>
                <w:iCs/>
              </w:rPr>
              <w:t xml:space="preserve">DCI </w:t>
            </w:r>
            <w:r>
              <w:rPr>
                <w:rFonts w:eastAsia="Times New Roman" w:hint="eastAsia"/>
                <w:b/>
                <w:bCs/>
                <w:i/>
                <w:iCs/>
                <w:strike/>
                <w:color w:val="FF0000"/>
              </w:rPr>
              <w:t>format 0_1</w:t>
            </w:r>
            <w:r>
              <w:rPr>
                <w:rFonts w:eastAsia="Times New Roman" w:hint="eastAsia"/>
                <w:b/>
                <w:bCs/>
                <w:i/>
                <w:iCs/>
                <w:color w:val="FF0000"/>
              </w:rPr>
              <w:t xml:space="preserve"> </w:t>
            </w:r>
            <w:r>
              <w:rPr>
                <w:rFonts w:eastAsia="Times New Roman" w:hint="eastAsia"/>
                <w:b/>
                <w:bCs/>
                <w:i/>
                <w:iCs/>
              </w:rPr>
              <w:t>includes UL-SCH indicator = 0 and an indication of FDM between UL-SCH and DMRS.</w:t>
            </w:r>
          </w:p>
          <w:p w14:paraId="70D18BD5" w14:textId="77777777" w:rsidR="00F83536" w:rsidRDefault="00F83536" w:rsidP="00F83536">
            <w:pPr>
              <w:rPr>
                <w:rFonts w:ascii="Calibri" w:eastAsiaTheme="minorEastAsia" w:hAnsi="Calibri" w:cs="Calibri"/>
                <w:sz w:val="22"/>
                <w:szCs w:val="22"/>
              </w:rPr>
            </w:pPr>
          </w:p>
          <w:p w14:paraId="1EC9F280" w14:textId="07627996" w:rsidR="00F83536" w:rsidRDefault="00F83536" w:rsidP="00F83536">
            <w:pPr>
              <w:rPr>
                <w:rFonts w:ascii="Calibri" w:hAnsi="Calibri" w:cs="Calibri"/>
                <w:sz w:val="22"/>
                <w:szCs w:val="22"/>
              </w:rPr>
            </w:pPr>
            <w:r>
              <w:rPr>
                <w:rFonts w:ascii="Calibri" w:hAnsi="Calibri" w:cs="Calibri"/>
                <w:sz w:val="22"/>
                <w:szCs w:val="22"/>
              </w:rPr>
              <w:t xml:space="preserve">Is the above acceptable to Huawei? </w:t>
            </w:r>
          </w:p>
          <w:p w14:paraId="5F40AB25" w14:textId="67DF1D59" w:rsidR="00F83536" w:rsidRPr="00F83536" w:rsidRDefault="00F83536" w:rsidP="00F83536">
            <w:pPr>
              <w:rPr>
                <w:rFonts w:ascii="Calibri" w:hAnsi="Calibri" w:cs="Calibri"/>
                <w:sz w:val="22"/>
                <w:szCs w:val="22"/>
              </w:rPr>
            </w:pPr>
            <w:r>
              <w:rPr>
                <w:rFonts w:ascii="Calibri" w:hAnsi="Calibri" w:cs="Calibri"/>
                <w:sz w:val="22"/>
                <w:szCs w:val="22"/>
              </w:rPr>
              <w:t>To me, closing the email thread without any conclusion is equivalent to say it is up to implementation to handle this case. I still think it is better to document this discussion with a conclusion in Chairman’s notes.</w:t>
            </w:r>
          </w:p>
        </w:tc>
      </w:tr>
      <w:tr w:rsidR="00F83536" w:rsidRPr="00D3463E" w14:paraId="44648114" w14:textId="77777777" w:rsidTr="00CC4407">
        <w:tc>
          <w:tcPr>
            <w:tcW w:w="1161" w:type="dxa"/>
          </w:tcPr>
          <w:p w14:paraId="6A4602B7" w14:textId="5EB8C52A" w:rsidR="00F83536" w:rsidRDefault="00F83536" w:rsidP="005A1BC0">
            <w:pPr>
              <w:spacing w:before="120" w:after="120"/>
              <w:rPr>
                <w:rFonts w:eastAsiaTheme="minorEastAsia"/>
                <w:lang w:eastAsia="zh-CN"/>
              </w:rPr>
            </w:pPr>
            <w:r>
              <w:rPr>
                <w:rFonts w:eastAsiaTheme="minorEastAsia"/>
                <w:lang w:eastAsia="zh-CN"/>
              </w:rPr>
              <w:t>Huawei</w:t>
            </w:r>
          </w:p>
        </w:tc>
        <w:tc>
          <w:tcPr>
            <w:tcW w:w="828" w:type="dxa"/>
          </w:tcPr>
          <w:p w14:paraId="1AE31501" w14:textId="77777777" w:rsidR="00F83536" w:rsidRDefault="00F83536" w:rsidP="005A1BC0">
            <w:pPr>
              <w:spacing w:before="120" w:after="120"/>
              <w:rPr>
                <w:rFonts w:eastAsiaTheme="minorEastAsia"/>
                <w:lang w:eastAsia="zh-CN"/>
              </w:rPr>
            </w:pPr>
          </w:p>
        </w:tc>
        <w:tc>
          <w:tcPr>
            <w:tcW w:w="8361" w:type="dxa"/>
          </w:tcPr>
          <w:p w14:paraId="14A977C5" w14:textId="66865ECD" w:rsidR="00F83536" w:rsidRDefault="00F83536" w:rsidP="00F83536">
            <w:pPr>
              <w:rPr>
                <w:rFonts w:ascii="Calibri" w:hAnsi="Calibri" w:cs="Calibri"/>
                <w:sz w:val="22"/>
                <w:szCs w:val="22"/>
              </w:rPr>
            </w:pPr>
            <w:r w:rsidRPr="00F83536">
              <w:rPr>
                <w:rFonts w:ascii="Calibri" w:hAnsi="Calibri" w:cs="Calibri"/>
                <w:sz w:val="22"/>
                <w:szCs w:val="22"/>
              </w:rPr>
              <w:t>Thanks, Yi</w:t>
            </w:r>
            <w:r>
              <w:rPr>
                <w:rFonts w:ascii="Calibri" w:hAnsi="Calibri" w:cs="Calibri"/>
                <w:sz w:val="22"/>
                <w:szCs w:val="22"/>
              </w:rPr>
              <w:t xml:space="preserve"> (QC)</w:t>
            </w:r>
            <w:r w:rsidRPr="00F83536">
              <w:rPr>
                <w:rFonts w:ascii="Calibri" w:hAnsi="Calibri" w:cs="Calibri"/>
                <w:sz w:val="22"/>
                <w:szCs w:val="22"/>
              </w:rPr>
              <w:t>. It is of course fine with us.</w:t>
            </w:r>
          </w:p>
        </w:tc>
      </w:tr>
      <w:tr w:rsidR="00F83536" w:rsidRPr="00D3463E" w14:paraId="7EB29940" w14:textId="77777777" w:rsidTr="00CC4407">
        <w:tc>
          <w:tcPr>
            <w:tcW w:w="1161" w:type="dxa"/>
          </w:tcPr>
          <w:p w14:paraId="5E784A3B" w14:textId="24AE355F" w:rsidR="00F83536" w:rsidRDefault="00F83536" w:rsidP="005A1BC0">
            <w:pPr>
              <w:spacing w:before="120" w:after="120"/>
              <w:rPr>
                <w:rFonts w:eastAsiaTheme="minorEastAsia"/>
                <w:lang w:eastAsia="zh-CN"/>
              </w:rPr>
            </w:pPr>
            <w:r>
              <w:rPr>
                <w:rFonts w:eastAsiaTheme="minorEastAsia"/>
                <w:lang w:eastAsia="zh-CN"/>
              </w:rPr>
              <w:t>Moderator5</w:t>
            </w:r>
          </w:p>
        </w:tc>
        <w:tc>
          <w:tcPr>
            <w:tcW w:w="828" w:type="dxa"/>
          </w:tcPr>
          <w:p w14:paraId="47C4AE66" w14:textId="77777777" w:rsidR="00F83536" w:rsidRDefault="00F83536" w:rsidP="005A1BC0">
            <w:pPr>
              <w:spacing w:before="120" w:after="120"/>
              <w:rPr>
                <w:rFonts w:eastAsiaTheme="minorEastAsia"/>
                <w:lang w:eastAsia="zh-CN"/>
              </w:rPr>
            </w:pPr>
          </w:p>
        </w:tc>
        <w:tc>
          <w:tcPr>
            <w:tcW w:w="8361" w:type="dxa"/>
          </w:tcPr>
          <w:p w14:paraId="066849DB" w14:textId="77777777" w:rsidR="00F83536" w:rsidRPr="00F83536" w:rsidRDefault="00F83536" w:rsidP="00F83536">
            <w:pPr>
              <w:rPr>
                <w:rFonts w:ascii="Calibri" w:hAnsi="Calibri" w:cs="Calibri"/>
                <w:sz w:val="22"/>
                <w:szCs w:val="22"/>
                <w:lang w:val="en-US"/>
              </w:rPr>
            </w:pPr>
            <w:r w:rsidRPr="00F83536">
              <w:rPr>
                <w:rFonts w:ascii="Calibri" w:hAnsi="Calibri" w:cs="Calibri"/>
                <w:sz w:val="22"/>
                <w:szCs w:val="22"/>
              </w:rPr>
              <w:t xml:space="preserve">According to the current status, </w:t>
            </w:r>
            <w:r w:rsidRPr="00F83536">
              <w:rPr>
                <w:rFonts w:ascii="Calibri" w:hAnsi="Calibri" w:cs="Calibri"/>
                <w:b/>
                <w:bCs/>
                <w:sz w:val="22"/>
                <w:szCs w:val="22"/>
                <w:highlight w:val="yellow"/>
              </w:rPr>
              <w:t>I would try to present the following proposal to Chairman as RAN1 conclusion</w:t>
            </w:r>
            <w:r w:rsidRPr="00F83536">
              <w:rPr>
                <w:rFonts w:ascii="Calibri" w:hAnsi="Calibri" w:cs="Calibri"/>
                <w:sz w:val="22"/>
                <w:szCs w:val="22"/>
              </w:rPr>
              <w:t>:</w:t>
            </w:r>
          </w:p>
          <w:p w14:paraId="69E61C51" w14:textId="77777777" w:rsidR="00F83536" w:rsidRDefault="00F83536" w:rsidP="00F83536">
            <w:pPr>
              <w:rPr>
                <w:rFonts w:ascii="Calibri" w:hAnsi="Calibri" w:cs="Calibri"/>
                <w:color w:val="1F497D"/>
                <w:sz w:val="22"/>
                <w:szCs w:val="22"/>
              </w:rPr>
            </w:pPr>
          </w:p>
          <w:p w14:paraId="5F634749" w14:textId="759F026B" w:rsidR="00F83536" w:rsidRPr="00F83536" w:rsidRDefault="00F83536" w:rsidP="00F83536">
            <w:pPr>
              <w:numPr>
                <w:ilvl w:val="0"/>
                <w:numId w:val="49"/>
              </w:numPr>
              <w:jc w:val="both"/>
              <w:rPr>
                <w:rFonts w:ascii="DengXian" w:eastAsia="Times New Roman" w:hAnsi="DengXian"/>
                <w:sz w:val="21"/>
                <w:szCs w:val="21"/>
              </w:rPr>
            </w:pPr>
            <w:r>
              <w:rPr>
                <w:rFonts w:eastAsia="Times New Roman" w:hint="eastAsia"/>
                <w:b/>
                <w:bCs/>
                <w:i/>
                <w:iCs/>
                <w:u w:val="single"/>
              </w:rPr>
              <w:t>Proposal 2</w:t>
            </w:r>
            <w:r>
              <w:rPr>
                <w:rFonts w:eastAsia="Times New Roman" w:hint="eastAsia"/>
                <w:b/>
                <w:bCs/>
                <w:i/>
                <w:iCs/>
                <w:color w:val="FF0000"/>
                <w:u w:val="single"/>
              </w:rPr>
              <w:t>_v3</w:t>
            </w:r>
            <w:r>
              <w:rPr>
                <w:rFonts w:eastAsia="Times New Roman" w:hint="eastAsia"/>
                <w:b/>
                <w:bCs/>
                <w:i/>
                <w:iCs/>
              </w:rPr>
              <w:t>:  </w:t>
            </w:r>
            <w:r>
              <w:rPr>
                <w:rFonts w:eastAsia="Times New Roman" w:hint="eastAsia"/>
                <w:b/>
                <w:bCs/>
                <w:i/>
                <w:iCs/>
                <w:shd w:val="clear" w:color="auto" w:fill="FFFF00"/>
              </w:rPr>
              <w:t>It is up to UE implementation to handle the case</w:t>
            </w:r>
            <w:r>
              <w:rPr>
                <w:rFonts w:eastAsia="Times New Roman" w:hint="eastAsia"/>
                <w:b/>
                <w:bCs/>
                <w:i/>
                <w:iCs/>
              </w:rPr>
              <w:t xml:space="preserve"> where a</w:t>
            </w:r>
            <w:r>
              <w:rPr>
                <w:rFonts w:eastAsia="Times New Roman" w:hint="eastAsia"/>
                <w:b/>
                <w:bCs/>
                <w:i/>
                <w:iCs/>
                <w:color w:val="FF0000"/>
              </w:rPr>
              <w:t xml:space="preserve">n UL </w:t>
            </w:r>
            <w:r>
              <w:rPr>
                <w:rFonts w:eastAsia="Times New Roman" w:hint="eastAsia"/>
                <w:b/>
                <w:bCs/>
                <w:i/>
                <w:iCs/>
              </w:rPr>
              <w:t xml:space="preserve">DCI </w:t>
            </w:r>
            <w:r>
              <w:rPr>
                <w:rFonts w:eastAsia="Times New Roman" w:hint="eastAsia"/>
                <w:b/>
                <w:bCs/>
                <w:i/>
                <w:iCs/>
                <w:strike/>
                <w:color w:val="FF0000"/>
              </w:rPr>
              <w:t>format 0_1</w:t>
            </w:r>
            <w:r>
              <w:rPr>
                <w:rFonts w:eastAsia="Times New Roman" w:hint="eastAsia"/>
                <w:b/>
                <w:bCs/>
                <w:i/>
                <w:iCs/>
                <w:color w:val="FF0000"/>
              </w:rPr>
              <w:t xml:space="preserve"> </w:t>
            </w:r>
            <w:r>
              <w:rPr>
                <w:rFonts w:eastAsia="Times New Roman" w:hint="eastAsia"/>
                <w:b/>
                <w:bCs/>
                <w:i/>
                <w:iCs/>
              </w:rPr>
              <w:t>includes UL-SCH indicator = 0 and an indication of FDM between UL-SCH and DMRS.</w:t>
            </w:r>
          </w:p>
        </w:tc>
      </w:tr>
    </w:tbl>
    <w:p w14:paraId="12936BD9" w14:textId="77777777" w:rsidR="00877A3F" w:rsidRPr="00ED7DBC" w:rsidRDefault="00877A3F" w:rsidP="00EA43C0">
      <w:pPr>
        <w:spacing w:before="120" w:after="120"/>
      </w:pPr>
    </w:p>
    <w:bookmarkEnd w:id="3"/>
    <w:p w14:paraId="1169CA6F" w14:textId="37D16C28" w:rsidR="00916247" w:rsidRPr="00916247" w:rsidRDefault="00B66218" w:rsidP="00916247">
      <w:pPr>
        <w:pStyle w:val="3GPPH1"/>
      </w:pPr>
      <w:r>
        <w:t xml:space="preserve">RAN1 conclusion </w:t>
      </w:r>
      <w:r w:rsidR="00E64BD3">
        <w:t>(phase 2)</w:t>
      </w:r>
    </w:p>
    <w:p w14:paraId="0EAF5C81" w14:textId="3628D0B7" w:rsidR="00F83536" w:rsidRDefault="00F83536" w:rsidP="00F83536">
      <w:pPr>
        <w:wordWrap w:val="0"/>
        <w:rPr>
          <w:rFonts w:ascii="Arial" w:hAnsi="Arial" w:cs="Arial"/>
          <w:b/>
          <w:bCs/>
          <w:szCs w:val="20"/>
        </w:rPr>
      </w:pPr>
      <w:r w:rsidRPr="00F83536">
        <w:rPr>
          <w:rFonts w:ascii="Arial" w:hAnsi="Arial" w:cs="Arial"/>
          <w:b/>
          <w:bCs/>
          <w:szCs w:val="20"/>
        </w:rPr>
        <w:t>Conclusion</w:t>
      </w:r>
      <w:r>
        <w:rPr>
          <w:rFonts w:ascii="Arial" w:hAnsi="Arial" w:cs="Arial"/>
          <w:b/>
          <w:bCs/>
          <w:szCs w:val="20"/>
        </w:rPr>
        <w:t xml:space="preserve"> (Endorsed by RAN1 Chairman in 17th Nov 23:57</w:t>
      </w:r>
      <w:r w:rsidRPr="00F83536">
        <w:rPr>
          <w:rFonts w:ascii="Arial" w:hAnsi="Arial" w:cs="Arial"/>
          <w:b/>
          <w:bCs/>
          <w:szCs w:val="20"/>
        </w:rPr>
        <w:t xml:space="preserve"> UTC</w:t>
      </w:r>
      <w:r>
        <w:rPr>
          <w:rFonts w:ascii="Arial" w:hAnsi="Arial" w:cs="Arial"/>
          <w:b/>
          <w:bCs/>
          <w:szCs w:val="20"/>
        </w:rPr>
        <w:t xml:space="preserve"> by email)</w:t>
      </w:r>
    </w:p>
    <w:p w14:paraId="5A3A3742" w14:textId="77777777" w:rsidR="00F83536" w:rsidRPr="00F83536" w:rsidRDefault="00F83536" w:rsidP="00F83536">
      <w:pPr>
        <w:wordWrap w:val="0"/>
        <w:rPr>
          <w:rFonts w:ascii="Arial" w:hAnsi="Arial" w:cs="Arial"/>
          <w:b/>
          <w:bCs/>
          <w:szCs w:val="20"/>
          <w:lang w:val="en-US"/>
        </w:rPr>
      </w:pPr>
    </w:p>
    <w:p w14:paraId="63078362" w14:textId="0666C568" w:rsidR="00E52D8A" w:rsidRDefault="00F83536" w:rsidP="00F83536">
      <w:pPr>
        <w:rPr>
          <w:rFonts w:ascii="Arial" w:hAnsi="Arial" w:cs="Arial"/>
          <w:szCs w:val="20"/>
        </w:rPr>
      </w:pPr>
      <w:r>
        <w:rPr>
          <w:rFonts w:ascii="Arial" w:hAnsi="Arial" w:cs="Arial"/>
          <w:szCs w:val="20"/>
        </w:rPr>
        <w:t>It is up to UE implementation to handle the case where a</w:t>
      </w:r>
      <w:r>
        <w:rPr>
          <w:rFonts w:ascii="Arial" w:hAnsi="Arial" w:cs="Arial"/>
          <w:color w:val="FF0000"/>
          <w:szCs w:val="20"/>
        </w:rPr>
        <w:t xml:space="preserve">n UL </w:t>
      </w:r>
      <w:r>
        <w:rPr>
          <w:rFonts w:ascii="Arial" w:hAnsi="Arial" w:cs="Arial"/>
          <w:szCs w:val="20"/>
        </w:rPr>
        <w:t xml:space="preserve">DCI </w:t>
      </w:r>
      <w:r>
        <w:rPr>
          <w:rFonts w:ascii="Arial" w:hAnsi="Arial" w:cs="Arial"/>
          <w:strike/>
          <w:color w:val="FF0000"/>
          <w:szCs w:val="20"/>
        </w:rPr>
        <w:t>format 0_1</w:t>
      </w:r>
      <w:r>
        <w:rPr>
          <w:rFonts w:ascii="Arial" w:hAnsi="Arial" w:cs="Arial"/>
          <w:color w:val="FF0000"/>
          <w:szCs w:val="20"/>
        </w:rPr>
        <w:t xml:space="preserve"> </w:t>
      </w:r>
      <w:r>
        <w:rPr>
          <w:rFonts w:ascii="Arial" w:hAnsi="Arial" w:cs="Arial"/>
          <w:szCs w:val="20"/>
        </w:rPr>
        <w:t>includes UL-SCH indicator = 0 and an indication of FDM between UL-SCH and DMRS.</w:t>
      </w:r>
    </w:p>
    <w:p w14:paraId="56DBD98A" w14:textId="77777777" w:rsidR="00F83536" w:rsidRPr="00F83536" w:rsidRDefault="00F83536" w:rsidP="00F83536">
      <w:pPr>
        <w:rPr>
          <w:rFonts w:ascii="Arial" w:hAnsi="Arial" w:cs="Arial"/>
          <w:szCs w:val="20"/>
        </w:rPr>
      </w:pPr>
    </w:p>
    <w:p w14:paraId="2FB0CA3D" w14:textId="34E509FE" w:rsidR="001A086B" w:rsidRDefault="006A0957" w:rsidP="001A086B">
      <w:pPr>
        <w:pStyle w:val="3GPPH1"/>
      </w:pPr>
      <w:r>
        <w:t>Summary of contribution</w:t>
      </w:r>
      <w:r w:rsidR="00614DB0">
        <w:t xml:space="preserve"> inputs</w:t>
      </w:r>
    </w:p>
    <w:p w14:paraId="01343F2E" w14:textId="3FB41AB2"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Summary for [1</w:t>
      </w:r>
      <w:r w:rsidR="00D601D4">
        <w:rPr>
          <w:rFonts w:ascii="Arial" w:hAnsi="Arial" w:cs="Arial"/>
          <w:b/>
          <w:sz w:val="26"/>
          <w:szCs w:val="26"/>
        </w:rPr>
        <w:t>, DOCOMO</w:t>
      </w:r>
      <w:r w:rsidRPr="00E52D8A">
        <w:rPr>
          <w:rFonts w:ascii="Arial" w:hAnsi="Arial" w:cs="Arial"/>
          <w:b/>
          <w:sz w:val="26"/>
          <w:szCs w:val="26"/>
        </w:rPr>
        <w:t>]:</w:t>
      </w:r>
    </w:p>
    <w:p w14:paraId="740FC95A" w14:textId="5C7204E3" w:rsidR="00EA4C44" w:rsidRPr="00EA4C44" w:rsidRDefault="00B66218" w:rsidP="00EA4C44">
      <w:pPr>
        <w:spacing w:beforeLines="50" w:before="120" w:afterLines="50" w:after="120"/>
        <w:jc w:val="both"/>
        <w:rPr>
          <w:rFonts w:ascii="Times New Roman" w:eastAsiaTheme="minorEastAsia" w:hAnsi="Times New Roman"/>
          <w:szCs w:val="22"/>
          <w:lang w:val="en-US"/>
        </w:rPr>
      </w:pPr>
      <w:r w:rsidRPr="00EA4C44">
        <w:rPr>
          <w:rFonts w:ascii="Times New Roman" w:hAnsi="Times New Roman"/>
          <w:szCs w:val="22"/>
        </w:rPr>
        <w:lastRenderedPageBreak/>
        <w:t>In [1</w:t>
      </w:r>
      <w:r w:rsidR="006A0957" w:rsidRPr="00EA4C44">
        <w:rPr>
          <w:rFonts w:ascii="Times New Roman" w:hAnsi="Times New Roman"/>
          <w:szCs w:val="22"/>
        </w:rPr>
        <w:t>],</w:t>
      </w:r>
      <w:r w:rsidR="006B4EDF" w:rsidRPr="00EA4C44">
        <w:rPr>
          <w:rFonts w:ascii="Times New Roman" w:hAnsi="Times New Roman"/>
          <w:szCs w:val="22"/>
        </w:rPr>
        <w:t xml:space="preserve"> it mentions that </w:t>
      </w:r>
      <w:r w:rsidR="00EA4C44" w:rsidRPr="00EA4C44">
        <w:rPr>
          <w:rFonts w:ascii="Times New Roman" w:eastAsiaTheme="minorEastAsia" w:hAnsi="Times New Roman"/>
          <w:szCs w:val="22"/>
          <w:lang w:val="en-US"/>
        </w:rPr>
        <w:t xml:space="preserve">in NR Rel-15/16, when UCI is multiplexed on a PUSCH, the UCI cannot be FDMed with PUSCH DM-RS. </w:t>
      </w:r>
    </w:p>
    <w:tbl>
      <w:tblPr>
        <w:tblStyle w:val="af0"/>
        <w:tblW w:w="0" w:type="auto"/>
        <w:tblLook w:val="04A0" w:firstRow="1" w:lastRow="0" w:firstColumn="1" w:lastColumn="0" w:noHBand="0" w:noVBand="1"/>
      </w:tblPr>
      <w:tblGrid>
        <w:gridCol w:w="9631"/>
      </w:tblGrid>
      <w:tr w:rsidR="00EA4C44" w:rsidRPr="00EA4C44" w14:paraId="4DBAB9BC" w14:textId="77777777" w:rsidTr="007605DC">
        <w:tc>
          <w:tcPr>
            <w:tcW w:w="9962" w:type="dxa"/>
          </w:tcPr>
          <w:p w14:paraId="1CAC75D6" w14:textId="77777777" w:rsidR="00EA4C44" w:rsidRPr="00846DFF" w:rsidRDefault="00EA4C44" w:rsidP="007605DC">
            <w:pPr>
              <w:spacing w:beforeLines="50" w:before="120" w:afterLines="50" w:after="120"/>
              <w:jc w:val="both"/>
              <w:rPr>
                <w:rFonts w:ascii="Times New Roman" w:eastAsiaTheme="minorEastAsia" w:hAnsi="Times New Roman"/>
                <w:b/>
                <w:szCs w:val="22"/>
                <w:u w:val="single"/>
                <w:lang w:val="en-US"/>
              </w:rPr>
            </w:pPr>
            <w:r w:rsidRPr="00846DFF">
              <w:rPr>
                <w:rFonts w:ascii="Times New Roman" w:eastAsiaTheme="minorEastAsia" w:hAnsi="Times New Roman"/>
                <w:b/>
                <w:szCs w:val="22"/>
                <w:u w:val="single"/>
                <w:lang w:val="en-US"/>
              </w:rPr>
              <w:t>38.212 (16.6.0)</w:t>
            </w:r>
          </w:p>
          <w:p w14:paraId="1F315B33" w14:textId="77777777" w:rsidR="00EA4C44" w:rsidRPr="00846DFF" w:rsidRDefault="00EA4C44" w:rsidP="007605DC">
            <w:pPr>
              <w:pStyle w:val="3"/>
              <w:rPr>
                <w:rFonts w:ascii="Times New Roman" w:hAnsi="Times New Roman"/>
                <w:szCs w:val="22"/>
                <w:lang w:eastAsia="zh-CN"/>
              </w:rPr>
            </w:pPr>
            <w:bookmarkStart w:id="4" w:name="_Toc19798718"/>
            <w:bookmarkStart w:id="5" w:name="_Toc26467189"/>
            <w:bookmarkStart w:id="6" w:name="_Toc29326544"/>
            <w:bookmarkStart w:id="7" w:name="_Toc29327694"/>
            <w:bookmarkStart w:id="8" w:name="_Toc36045884"/>
            <w:bookmarkStart w:id="9" w:name="_Toc36046144"/>
            <w:bookmarkStart w:id="10" w:name="_Toc36046290"/>
            <w:bookmarkStart w:id="11" w:name="_Toc45209207"/>
            <w:bookmarkStart w:id="12" w:name="_Toc51852380"/>
            <w:bookmarkStart w:id="13" w:name="_Toc74668439"/>
            <w:r w:rsidRPr="00846DFF">
              <w:rPr>
                <w:rFonts w:ascii="Times New Roman" w:hAnsi="Times New Roman"/>
                <w:szCs w:val="22"/>
                <w:lang w:eastAsia="zh-CN"/>
              </w:rPr>
              <w:t>6.2.7</w:t>
            </w:r>
            <w:r w:rsidRPr="00846DFF">
              <w:rPr>
                <w:rFonts w:ascii="Times New Roman" w:hAnsi="Times New Roman"/>
                <w:szCs w:val="22"/>
                <w:lang w:eastAsia="zh-CN"/>
              </w:rPr>
              <w:tab/>
              <w:t>Data and control multiplexing</w:t>
            </w:r>
            <w:bookmarkEnd w:id="4"/>
            <w:bookmarkEnd w:id="5"/>
            <w:bookmarkEnd w:id="6"/>
            <w:bookmarkEnd w:id="7"/>
            <w:bookmarkEnd w:id="8"/>
            <w:bookmarkEnd w:id="9"/>
            <w:bookmarkEnd w:id="10"/>
            <w:bookmarkEnd w:id="11"/>
            <w:bookmarkEnd w:id="12"/>
            <w:bookmarkEnd w:id="13"/>
          </w:p>
          <w:p w14:paraId="43847FCE" w14:textId="77777777" w:rsidR="00EA4C44" w:rsidRPr="00846DFF" w:rsidRDefault="00EA4C44" w:rsidP="007605DC">
            <w:pPr>
              <w:spacing w:beforeLines="50" w:before="120" w:afterLines="50" w:after="120"/>
              <w:jc w:val="both"/>
              <w:rPr>
                <w:rFonts w:ascii="Times New Roman" w:eastAsiaTheme="minorEastAsia" w:hAnsi="Times New Roman"/>
                <w:szCs w:val="22"/>
                <w:lang w:val="en-US"/>
              </w:rPr>
            </w:pPr>
            <w:r w:rsidRPr="00846DFF">
              <w:rPr>
                <w:rFonts w:ascii="Times New Roman" w:eastAsiaTheme="minorEastAsia" w:hAnsi="Times New Roman"/>
                <w:szCs w:val="22"/>
                <w:lang w:val="en-US"/>
              </w:rPr>
              <w:t>...</w:t>
            </w:r>
          </w:p>
          <w:p w14:paraId="4D27D83A" w14:textId="77777777" w:rsidR="00EA4C44" w:rsidRPr="00846DFF" w:rsidRDefault="00EA4C44" w:rsidP="007605DC">
            <w:pPr>
              <w:rPr>
                <w:rFonts w:ascii="Times New Roman" w:eastAsia="SimSun" w:hAnsi="Times New Roman"/>
                <w:szCs w:val="22"/>
                <w:lang w:eastAsia="zh-CN"/>
              </w:rPr>
            </w:pPr>
            <w:r w:rsidRPr="00846DFF">
              <w:rPr>
                <w:rFonts w:ascii="Times New Roman" w:eastAsia="SimSun" w:hAnsi="Times New Roman"/>
                <w:szCs w:val="22"/>
                <w:lang w:eastAsia="zh-CN"/>
              </w:rPr>
              <w:t xml:space="preserve">Denote </w:t>
            </w:r>
            <w:r w:rsidRPr="00846DFF">
              <w:rPr>
                <w:rFonts w:ascii="Times New Roman" w:eastAsia="SimSun" w:hAnsi="Times New Roman"/>
                <w:position w:val="-12"/>
                <w:szCs w:val="22"/>
              </w:rPr>
              <w:object w:dxaOrig="520" w:dyaOrig="380" w14:anchorId="2E65A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pt;height:15.45pt" o:ole="">
                  <v:imagedata r:id="rId16" o:title=""/>
                </v:shape>
                <o:OLEObject Type="Embed" ProgID="Equation.DSMT4" ShapeID="_x0000_i1025" DrawAspect="Content" ObjectID="_1698740127" r:id="rId17"/>
              </w:object>
            </w:r>
            <w:r w:rsidRPr="00846DFF">
              <w:rPr>
                <w:rFonts w:ascii="Times New Roman" w:eastAsia="SimSun" w:hAnsi="Times New Roman"/>
                <w:szCs w:val="22"/>
                <w:lang w:eastAsia="zh-CN"/>
              </w:rPr>
              <w:t xml:space="preserve"> as the set of resource elements, in ascending order of indices </w:t>
            </w:r>
            <w:r w:rsidRPr="00846DFF">
              <w:rPr>
                <w:rFonts w:ascii="Times New Roman" w:eastAsia="SimSun" w:hAnsi="Times New Roman"/>
                <w:position w:val="-6"/>
                <w:szCs w:val="22"/>
              </w:rPr>
              <w:object w:dxaOrig="200" w:dyaOrig="279" w14:anchorId="0CF0DC41">
                <v:shape id="_x0000_i1026" type="#_x0000_t75" style="width:10.3pt;height:10.3pt" o:ole="">
                  <v:imagedata r:id="rId18" o:title=""/>
                </v:shape>
                <o:OLEObject Type="Embed" ProgID="Equation.3" ShapeID="_x0000_i1026" DrawAspect="Content" ObjectID="_1698740128" r:id="rId19"/>
              </w:object>
            </w:r>
            <w:r w:rsidRPr="00846DFF">
              <w:rPr>
                <w:rFonts w:ascii="Times New Roman" w:eastAsia="SimSun" w:hAnsi="Times New Roman"/>
                <w:szCs w:val="22"/>
                <w:lang w:eastAsia="zh-CN"/>
              </w:rPr>
              <w:t xml:space="preserve">, available for transmission of UCI in OFDM symbol </w:t>
            </w:r>
            <w:r w:rsidRPr="00846DFF">
              <w:rPr>
                <w:rFonts w:ascii="Times New Roman" w:eastAsia="SimSun" w:hAnsi="Times New Roman"/>
                <w:position w:val="-6"/>
                <w:szCs w:val="22"/>
              </w:rPr>
              <w:object w:dxaOrig="139" w:dyaOrig="279" w14:anchorId="0F3E554D">
                <v:shape id="_x0000_i1027" type="#_x0000_t75" style="width:5.15pt;height:10.3pt" o:ole="">
                  <v:imagedata r:id="rId20" o:title=""/>
                </v:shape>
                <o:OLEObject Type="Embed" ProgID="Equation.3" ShapeID="_x0000_i1027" DrawAspect="Content" ObjectID="_1698740129" r:id="rId21"/>
              </w:object>
            </w:r>
            <w:r w:rsidRPr="00846DFF">
              <w:rPr>
                <w:rFonts w:ascii="Times New Roman" w:eastAsia="SimSun" w:hAnsi="Times New Roman"/>
                <w:szCs w:val="22"/>
                <w:lang w:eastAsia="zh-CN"/>
              </w:rPr>
              <w:t xml:space="preserve">, for </w:t>
            </w:r>
            <w:r w:rsidRPr="00846DFF">
              <w:rPr>
                <w:rFonts w:ascii="Times New Roman" w:eastAsia="SimSun" w:hAnsi="Times New Roman"/>
                <w:position w:val="-14"/>
                <w:szCs w:val="22"/>
              </w:rPr>
              <w:object w:dxaOrig="2240" w:dyaOrig="400" w14:anchorId="655B1A7A">
                <v:shape id="_x0000_i1028" type="#_x0000_t75" style="width:97.7pt;height:20.55pt" o:ole="">
                  <v:imagedata r:id="rId22" o:title=""/>
                </v:shape>
                <o:OLEObject Type="Embed" ProgID="Equation.3" ShapeID="_x0000_i1028" DrawAspect="Content" ObjectID="_1698740130" r:id="rId23"/>
              </w:object>
            </w:r>
            <w:r w:rsidRPr="00846DFF">
              <w:rPr>
                <w:rFonts w:ascii="Times New Roman" w:eastAsia="SimSun" w:hAnsi="Times New Roman"/>
                <w:szCs w:val="22"/>
                <w:lang w:eastAsia="zh-CN"/>
              </w:rPr>
              <w:t xml:space="preserve">. Denote </w:t>
            </w:r>
            <w:r w:rsidRPr="00846DFF">
              <w:rPr>
                <w:rFonts w:ascii="Times New Roman" w:eastAsia="SimSun" w:hAnsi="Times New Roman"/>
                <w:position w:val="-16"/>
                <w:szCs w:val="22"/>
              </w:rPr>
              <w:object w:dxaOrig="1660" w:dyaOrig="440" w14:anchorId="73139A4D">
                <v:shape id="_x0000_i1029" type="#_x0000_t75" style="width:61.7pt;height:15.45pt" o:ole="">
                  <v:imagedata r:id="rId24" o:title=""/>
                </v:shape>
                <o:OLEObject Type="Embed" ProgID="Equation.DSMT4" ShapeID="_x0000_i1029" DrawAspect="Content" ObjectID="_1698740131" r:id="rId25"/>
              </w:object>
            </w:r>
            <w:r w:rsidRPr="00846DFF">
              <w:rPr>
                <w:rFonts w:ascii="Times New Roman" w:eastAsia="SimSun" w:hAnsi="Times New Roman"/>
                <w:szCs w:val="22"/>
                <w:lang w:eastAsia="zh-CN"/>
              </w:rPr>
              <w:t xml:space="preserve"> as the number of elements in set </w:t>
            </w:r>
            <w:r w:rsidRPr="00846DFF">
              <w:rPr>
                <w:rFonts w:ascii="Times New Roman" w:eastAsia="SimSun" w:hAnsi="Times New Roman"/>
                <w:position w:val="-12"/>
                <w:szCs w:val="22"/>
              </w:rPr>
              <w:object w:dxaOrig="520" w:dyaOrig="380" w14:anchorId="52136FF6">
                <v:shape id="_x0000_i1030" type="#_x0000_t75" style="width:25.7pt;height:15.45pt" o:ole="">
                  <v:imagedata r:id="rId16" o:title=""/>
                </v:shape>
                <o:OLEObject Type="Embed" ProgID="Equation.DSMT4" ShapeID="_x0000_i1030" DrawAspect="Content" ObjectID="_1698740132" r:id="rId26"/>
              </w:object>
            </w:r>
            <w:r w:rsidRPr="00846DFF">
              <w:rPr>
                <w:rFonts w:ascii="Times New Roman" w:eastAsia="SimSun" w:hAnsi="Times New Roman"/>
                <w:szCs w:val="22"/>
                <w:lang w:eastAsia="zh-CN"/>
              </w:rPr>
              <w:t xml:space="preserve">. Denote </w:t>
            </w:r>
            <w:r w:rsidRPr="00846DFF">
              <w:rPr>
                <w:rFonts w:ascii="Times New Roman" w:eastAsia="SimSun" w:hAnsi="Times New Roman"/>
                <w:position w:val="-14"/>
                <w:szCs w:val="22"/>
              </w:rPr>
              <w:object w:dxaOrig="880" w:dyaOrig="400" w14:anchorId="4EBB1119">
                <v:shape id="_x0000_i1031" type="#_x0000_t75" style="width:36pt;height:20.55pt" o:ole="">
                  <v:imagedata r:id="rId27" o:title=""/>
                </v:shape>
                <o:OLEObject Type="Embed" ProgID="Equation.DSMT4" ShapeID="_x0000_i1031" DrawAspect="Content" ObjectID="_1698740133" r:id="rId28"/>
              </w:object>
            </w:r>
            <w:r w:rsidRPr="00846DFF">
              <w:rPr>
                <w:rFonts w:ascii="Times New Roman" w:eastAsia="SimSun" w:hAnsi="Times New Roman"/>
                <w:szCs w:val="22"/>
                <w:lang w:eastAsia="zh-CN"/>
              </w:rPr>
              <w:t xml:space="preserve"> as the </w:t>
            </w:r>
            <w:r w:rsidRPr="00846DFF">
              <w:rPr>
                <w:rFonts w:ascii="Times New Roman" w:eastAsia="SimSun" w:hAnsi="Times New Roman"/>
                <w:position w:val="-10"/>
                <w:szCs w:val="22"/>
              </w:rPr>
              <w:object w:dxaOrig="200" w:dyaOrig="300" w14:anchorId="798BD906">
                <v:shape id="_x0000_i1032" type="#_x0000_t75" style="width:10.3pt;height:10.3pt" o:ole="">
                  <v:imagedata r:id="rId29" o:title=""/>
                </v:shape>
                <o:OLEObject Type="Embed" ProgID="Equation.3" ShapeID="_x0000_i1032" DrawAspect="Content" ObjectID="_1698740134" r:id="rId30"/>
              </w:object>
            </w:r>
            <w:r w:rsidRPr="00846DFF">
              <w:rPr>
                <w:rFonts w:ascii="Times New Roman" w:eastAsia="SimSun" w:hAnsi="Times New Roman"/>
                <w:szCs w:val="22"/>
                <w:lang w:eastAsia="zh-CN"/>
              </w:rPr>
              <w:t xml:space="preserve">-th element in </w:t>
            </w:r>
            <w:r w:rsidRPr="00846DFF">
              <w:rPr>
                <w:rFonts w:ascii="Times New Roman" w:eastAsia="SimSun" w:hAnsi="Times New Roman"/>
                <w:position w:val="-12"/>
                <w:szCs w:val="22"/>
              </w:rPr>
              <w:object w:dxaOrig="520" w:dyaOrig="380" w14:anchorId="0511BF6F">
                <v:shape id="_x0000_i1033" type="#_x0000_t75" style="width:25.7pt;height:15.45pt" o:ole="">
                  <v:imagedata r:id="rId16" o:title=""/>
                </v:shape>
                <o:OLEObject Type="Embed" ProgID="Equation.DSMT4" ShapeID="_x0000_i1033" DrawAspect="Content" ObjectID="_1698740135" r:id="rId31"/>
              </w:object>
            </w:r>
            <w:r w:rsidRPr="00846DFF">
              <w:rPr>
                <w:rFonts w:ascii="Times New Roman" w:eastAsia="SimSun" w:hAnsi="Times New Roman"/>
                <w:szCs w:val="22"/>
                <w:lang w:eastAsia="zh-CN"/>
              </w:rPr>
              <w:t xml:space="preserve">. For any OFDM symbol that carriers DMRS of the PUSCH, </w:t>
            </w:r>
            <w:r w:rsidRPr="00846DFF">
              <w:rPr>
                <w:rFonts w:ascii="Times New Roman" w:eastAsia="SimSun" w:hAnsi="Times New Roman"/>
                <w:position w:val="-12"/>
                <w:szCs w:val="22"/>
              </w:rPr>
              <w:object w:dxaOrig="980" w:dyaOrig="380" w14:anchorId="14E9A95E">
                <v:shape id="_x0000_i1034" type="#_x0000_t75" style="width:41.15pt;height:15.45pt" o:ole="">
                  <v:imagedata r:id="rId32" o:title=""/>
                </v:shape>
                <o:OLEObject Type="Embed" ProgID="Equation.DSMT4" ShapeID="_x0000_i1034" DrawAspect="Content" ObjectID="_1698740136" r:id="rId33"/>
              </w:object>
            </w:r>
            <w:r w:rsidRPr="00846DFF">
              <w:rPr>
                <w:rFonts w:ascii="Times New Roman" w:eastAsia="SimSun" w:hAnsi="Times New Roman"/>
                <w:szCs w:val="22"/>
                <w:lang w:eastAsia="zh-CN"/>
              </w:rPr>
              <w:t xml:space="preserve">. For any OFDM symbol that does not carry DMRS of the PUSCH, </w:t>
            </w:r>
            <w:r w:rsidRPr="00846DFF">
              <w:rPr>
                <w:rFonts w:ascii="Times New Roman" w:eastAsia="SimSun" w:hAnsi="Times New Roman"/>
                <w:position w:val="-12"/>
                <w:szCs w:val="22"/>
              </w:rPr>
              <w:object w:dxaOrig="1480" w:dyaOrig="380" w14:anchorId="63133CC9">
                <v:shape id="_x0000_i1035" type="#_x0000_t75" style="width:61.7pt;height:15.45pt" o:ole="">
                  <v:imagedata r:id="rId34" o:title=""/>
                </v:shape>
                <o:OLEObject Type="Embed" ProgID="Equation.DSMT4" ShapeID="_x0000_i1035" DrawAspect="Content" ObjectID="_1698740137" r:id="rId35"/>
              </w:object>
            </w:r>
            <w:r w:rsidRPr="00846DFF">
              <w:rPr>
                <w:rFonts w:ascii="Times New Roman" w:eastAsia="SimSun" w:hAnsi="Times New Roman"/>
                <w:szCs w:val="22"/>
                <w:lang w:eastAsia="zh-CN"/>
              </w:rPr>
              <w:t>.</w:t>
            </w:r>
          </w:p>
          <w:p w14:paraId="0C9F1379" w14:textId="77777777" w:rsidR="00EA4C44" w:rsidRPr="00EA4C44" w:rsidRDefault="00EA4C44" w:rsidP="007605DC">
            <w:pPr>
              <w:spacing w:beforeLines="50" w:before="120" w:afterLines="50" w:after="120"/>
              <w:jc w:val="both"/>
              <w:rPr>
                <w:rFonts w:ascii="Times New Roman" w:eastAsiaTheme="minorEastAsia" w:hAnsi="Times New Roman"/>
                <w:sz w:val="22"/>
                <w:szCs w:val="22"/>
                <w:lang w:val="en-US"/>
              </w:rPr>
            </w:pPr>
            <w:r w:rsidRPr="00846DFF">
              <w:rPr>
                <w:rFonts w:ascii="Times New Roman" w:eastAsiaTheme="minorEastAsia" w:hAnsi="Times New Roman"/>
                <w:szCs w:val="22"/>
                <w:lang w:val="en-US"/>
              </w:rPr>
              <w:t>...</w:t>
            </w:r>
          </w:p>
        </w:tc>
      </w:tr>
    </w:tbl>
    <w:p w14:paraId="03B845E1" w14:textId="446AFA58" w:rsidR="00587848" w:rsidRDefault="00EA4C44" w:rsidP="00587848">
      <w:pPr>
        <w:pStyle w:val="3GPPText"/>
        <w:rPr>
          <w:rFonts w:eastAsiaTheme="minorEastAsia"/>
          <w:sz w:val="20"/>
          <w:szCs w:val="22"/>
        </w:rPr>
      </w:pPr>
      <w:r w:rsidRPr="00EA4C44">
        <w:rPr>
          <w:rFonts w:eastAsiaTheme="minorEastAsia"/>
          <w:b/>
          <w:sz w:val="20"/>
          <w:szCs w:val="22"/>
        </w:rPr>
        <w:t>Meanwhile, UL-SCH can be FDMed with PUSCH DM-RS</w:t>
      </w:r>
      <w:r w:rsidRPr="00EA4C44">
        <w:rPr>
          <w:rFonts w:eastAsiaTheme="minorEastAsia"/>
          <w:sz w:val="20"/>
          <w:szCs w:val="22"/>
        </w:rPr>
        <w:t>.</w:t>
      </w:r>
      <w:r>
        <w:rPr>
          <w:rFonts w:eastAsiaTheme="minorEastAsia"/>
          <w:sz w:val="20"/>
          <w:szCs w:val="22"/>
        </w:rPr>
        <w:t xml:space="preserve"> In current spec, </w:t>
      </w:r>
      <w:r w:rsidRPr="00EA4C44">
        <w:rPr>
          <w:rFonts w:eastAsiaTheme="minorEastAsia"/>
          <w:b/>
          <w:sz w:val="20"/>
          <w:szCs w:val="22"/>
        </w:rPr>
        <w:t>UE behavior is unclear when a DCI scheduling a PUSCH without UL-SCH indicates FDM between UL-SCH and DM-RS</w:t>
      </w:r>
      <w:r w:rsidRPr="00EA4C44">
        <w:rPr>
          <w:rFonts w:eastAsiaTheme="minorEastAsia"/>
          <w:sz w:val="20"/>
          <w:szCs w:val="22"/>
        </w:rPr>
        <w:t>.</w:t>
      </w:r>
      <w:r>
        <w:rPr>
          <w:rFonts w:eastAsiaTheme="minorEastAsia"/>
          <w:sz w:val="20"/>
          <w:szCs w:val="22"/>
        </w:rPr>
        <w:t xml:space="preserve"> Two points should be discussed:</w:t>
      </w:r>
    </w:p>
    <w:p w14:paraId="68E1C9E5" w14:textId="77777777" w:rsidR="00EA4C44" w:rsidRPr="00EA4C44" w:rsidRDefault="00EA4C44" w:rsidP="00EA4C44">
      <w:pPr>
        <w:pStyle w:val="afe"/>
        <w:numPr>
          <w:ilvl w:val="0"/>
          <w:numId w:val="35"/>
        </w:numPr>
        <w:spacing w:beforeLines="50" w:before="120" w:afterLines="50" w:after="120"/>
        <w:ind w:leftChars="0"/>
        <w:jc w:val="both"/>
        <w:rPr>
          <w:rFonts w:eastAsiaTheme="minorEastAsia"/>
          <w:lang w:val="en-US"/>
        </w:rPr>
      </w:pPr>
      <w:r w:rsidRPr="00EA4C44">
        <w:rPr>
          <w:rFonts w:eastAsiaTheme="minorEastAsia"/>
          <w:lang w:val="en-US"/>
        </w:rPr>
        <w:t>Point 1: Whether this FDM indication is possible or not</w:t>
      </w:r>
    </w:p>
    <w:p w14:paraId="390B325B" w14:textId="77777777" w:rsidR="00EA4C44" w:rsidRPr="00EA4C44" w:rsidRDefault="00EA4C44" w:rsidP="00EA4C44">
      <w:pPr>
        <w:pStyle w:val="afe"/>
        <w:numPr>
          <w:ilvl w:val="0"/>
          <w:numId w:val="35"/>
        </w:numPr>
        <w:spacing w:beforeLines="50" w:before="120" w:afterLines="50" w:after="120"/>
        <w:ind w:leftChars="0"/>
        <w:jc w:val="both"/>
        <w:rPr>
          <w:rFonts w:eastAsiaTheme="minorEastAsia"/>
          <w:lang w:val="en-US"/>
        </w:rPr>
      </w:pPr>
      <w:r w:rsidRPr="00EA4C44">
        <w:rPr>
          <w:rFonts w:eastAsiaTheme="minorEastAsia"/>
          <w:lang w:val="en-US"/>
        </w:rPr>
        <w:t>Point 2: Whether dummy bits are generated on non-DMRS RE(s) in DMRS symbol(s)</w:t>
      </w:r>
    </w:p>
    <w:p w14:paraId="3D9CD382" w14:textId="0BECFD14" w:rsidR="00EA4C44" w:rsidRPr="00EA4C44" w:rsidRDefault="00EA4C44" w:rsidP="00587848">
      <w:pPr>
        <w:pStyle w:val="afe"/>
        <w:numPr>
          <w:ilvl w:val="1"/>
          <w:numId w:val="35"/>
        </w:numPr>
        <w:spacing w:beforeLines="50" w:before="120" w:afterLines="50" w:after="120"/>
        <w:ind w:leftChars="0"/>
        <w:jc w:val="both"/>
        <w:rPr>
          <w:rFonts w:eastAsiaTheme="minorEastAsia"/>
          <w:lang w:val="en-US"/>
        </w:rPr>
      </w:pPr>
      <w:r w:rsidRPr="00EA4C44">
        <w:rPr>
          <w:rFonts w:eastAsiaTheme="minorEastAsia"/>
          <w:lang w:val="en-US"/>
        </w:rPr>
        <w:t>Note: this aspect would have impacts on signal generation, e.g. PUSCH scrambling</w:t>
      </w:r>
    </w:p>
    <w:p w14:paraId="640BFE38" w14:textId="50EDD241" w:rsidR="00EA4C44" w:rsidRPr="00EA4C44" w:rsidRDefault="00EA4C44" w:rsidP="00EA4C44">
      <w:pPr>
        <w:spacing w:beforeLines="50" w:before="120" w:afterLines="50" w:after="120"/>
        <w:jc w:val="both"/>
        <w:rPr>
          <w:rFonts w:eastAsiaTheme="minorEastAsia"/>
          <w:lang w:val="en-US"/>
        </w:rPr>
      </w:pPr>
      <w:r w:rsidRPr="00EA4C44">
        <w:rPr>
          <w:rFonts w:eastAsiaTheme="minorEastAsia"/>
          <w:lang w:val="en-US"/>
        </w:rPr>
        <w:t xml:space="preserve">For Point 1, in our understanding, </w:t>
      </w:r>
      <w:r w:rsidRPr="00EA4C44">
        <w:rPr>
          <w:rFonts w:eastAsiaTheme="minorEastAsia"/>
          <w:b/>
          <w:lang w:val="en-US"/>
        </w:rPr>
        <w:t>there is no text to prohibit that gNB indicates the situation</w:t>
      </w:r>
      <w:r w:rsidRPr="00EA4C44">
        <w:rPr>
          <w:rFonts w:eastAsiaTheme="minorEastAsia"/>
          <w:lang w:val="en-US"/>
        </w:rPr>
        <w:t xml:space="preserve">. That is, </w:t>
      </w:r>
      <w:r w:rsidRPr="00EA4C44">
        <w:rPr>
          <w:rFonts w:eastAsiaTheme="minorEastAsia"/>
          <w:b/>
          <w:lang w:val="en-US"/>
        </w:rPr>
        <w:t>gNB might schedule a PUSCH without UL-SCH that is indicated to perform FDM between UL-SCH and DMRS</w:t>
      </w:r>
      <w:r w:rsidRPr="00EA4C44">
        <w:rPr>
          <w:rFonts w:eastAsiaTheme="minorEastAsia"/>
          <w:lang w:val="en-US"/>
        </w:rPr>
        <w:t xml:space="preserve">. </w:t>
      </w:r>
      <w:r w:rsidRPr="00EA4C44">
        <w:rPr>
          <w:rFonts w:eastAsiaTheme="minorEastAsia"/>
          <w:b/>
          <w:lang w:val="en-US"/>
        </w:rPr>
        <w:t>If the prohibition is added, it will be NBC from gNB perspective</w:t>
      </w:r>
      <w:r w:rsidRPr="00EA4C44">
        <w:rPr>
          <w:rFonts w:eastAsiaTheme="minorEastAsia"/>
          <w:lang w:val="en-US"/>
        </w:rPr>
        <w:t>. Therefore, we believe that no additional agreement/conclusion on Point 1 is necessary.</w:t>
      </w:r>
      <w:r>
        <w:rPr>
          <w:rFonts w:eastAsiaTheme="minorEastAsia"/>
          <w:lang w:val="en-US"/>
        </w:rPr>
        <w:t xml:space="preserve"> </w:t>
      </w:r>
      <w:r w:rsidRPr="00EA4C44">
        <w:rPr>
          <w:rFonts w:eastAsiaTheme="minorEastAsia"/>
          <w:lang w:val="en-US"/>
        </w:rPr>
        <w:t xml:space="preserve">Regarding Point 2, it seems that there is no text in any specification to generate dummy bits for the non-DMRS RE(s) in this situation. In this sense, the correct UE behavior based on the specifications is not to generate any bits for the non-DMRS(s), and for example PUSCH scrambling specified in clause 6.3.3.1 of 38.211 is applied to the bit sequence without any bit corresponding to the non-DMRS RE(s). </w:t>
      </w:r>
    </w:p>
    <w:p w14:paraId="5258900A" w14:textId="77777777" w:rsidR="00EA4C44" w:rsidRPr="00EA4C44" w:rsidRDefault="00EA4C44" w:rsidP="00EA4C44">
      <w:pPr>
        <w:spacing w:afterLines="50" w:after="120"/>
        <w:jc w:val="both"/>
        <w:rPr>
          <w:rFonts w:eastAsiaTheme="minorEastAsia"/>
          <w:b/>
          <w:u w:val="single"/>
        </w:rPr>
      </w:pPr>
      <w:r w:rsidRPr="00EA4C44">
        <w:rPr>
          <w:rFonts w:eastAsiaTheme="minorEastAsia"/>
          <w:b/>
          <w:u w:val="single"/>
        </w:rPr>
        <w:t>Observation</w:t>
      </w:r>
      <w:r w:rsidRPr="00EA4C44">
        <w:rPr>
          <w:rFonts w:eastAsiaTheme="minorEastAsia" w:hint="eastAsia"/>
          <w:b/>
          <w:u w:val="single"/>
        </w:rPr>
        <w:t>:</w:t>
      </w:r>
      <w:r w:rsidRPr="00EA4C44">
        <w:rPr>
          <w:rFonts w:eastAsiaTheme="minorEastAsia"/>
          <w:b/>
          <w:u w:val="single"/>
        </w:rPr>
        <w:t xml:space="preserve"> </w:t>
      </w:r>
    </w:p>
    <w:p w14:paraId="2A9AB5FD" w14:textId="77777777" w:rsidR="00EA4C44" w:rsidRPr="00EA4C44" w:rsidRDefault="00EA4C44" w:rsidP="00EA4C44">
      <w:pPr>
        <w:numPr>
          <w:ilvl w:val="0"/>
          <w:numId w:val="36"/>
        </w:numPr>
        <w:spacing w:afterLines="50" w:after="120"/>
        <w:jc w:val="both"/>
        <w:rPr>
          <w:rFonts w:eastAsiaTheme="minorEastAsia"/>
          <w:i/>
          <w:lang w:val="en-US"/>
        </w:rPr>
      </w:pPr>
      <w:r w:rsidRPr="00EA4C44">
        <w:rPr>
          <w:rFonts w:eastAsiaTheme="minorEastAsia"/>
          <w:i/>
          <w:lang w:val="en-US"/>
        </w:rPr>
        <w:t>Current specifications do not prohibit a UL grant indicating ‘without UL-SCH’ and ‘FDM between UL-SCH and DM-RS’.</w:t>
      </w:r>
    </w:p>
    <w:p w14:paraId="0C446309" w14:textId="77777777" w:rsidR="00EA4C44" w:rsidRPr="00EA4C44" w:rsidRDefault="00EA4C44" w:rsidP="00EA4C44">
      <w:pPr>
        <w:numPr>
          <w:ilvl w:val="0"/>
          <w:numId w:val="36"/>
        </w:numPr>
        <w:spacing w:afterLines="50" w:after="120"/>
        <w:jc w:val="both"/>
        <w:rPr>
          <w:rFonts w:eastAsiaTheme="minorEastAsia"/>
          <w:i/>
          <w:lang w:val="en-US"/>
        </w:rPr>
      </w:pPr>
      <w:r w:rsidRPr="00EA4C44">
        <w:rPr>
          <w:rFonts w:eastAsiaTheme="minorEastAsia"/>
          <w:i/>
          <w:lang w:val="en-US"/>
        </w:rPr>
        <w:t>Current specifications do not allow any bits generation for non-DMRS RE(s) in DMRS symbol(s) in the above situation.</w:t>
      </w:r>
    </w:p>
    <w:p w14:paraId="3954D81B" w14:textId="77777777" w:rsidR="00EA4C44" w:rsidRPr="00EA4C44" w:rsidRDefault="00EA4C44" w:rsidP="00EA4C44">
      <w:pPr>
        <w:spacing w:afterLines="50" w:after="120"/>
        <w:jc w:val="both"/>
        <w:rPr>
          <w:rFonts w:eastAsiaTheme="minorEastAsia"/>
          <w:b/>
          <w:u w:val="single"/>
        </w:rPr>
      </w:pPr>
      <w:r w:rsidRPr="00EA4C44">
        <w:rPr>
          <w:rFonts w:eastAsiaTheme="minorEastAsia"/>
          <w:b/>
          <w:u w:val="single"/>
        </w:rPr>
        <w:t>Proposal</w:t>
      </w:r>
      <w:r w:rsidRPr="00EA4C44">
        <w:rPr>
          <w:rFonts w:eastAsiaTheme="minorEastAsia" w:hint="eastAsia"/>
          <w:b/>
          <w:u w:val="single"/>
        </w:rPr>
        <w:t xml:space="preserve"> </w:t>
      </w:r>
      <w:r w:rsidRPr="00EA4C44">
        <w:rPr>
          <w:rFonts w:eastAsiaTheme="minorEastAsia"/>
          <w:b/>
          <w:u w:val="single"/>
        </w:rPr>
        <w:t>for conclusion</w:t>
      </w:r>
      <w:r w:rsidRPr="00EA4C44">
        <w:rPr>
          <w:rFonts w:eastAsiaTheme="minorEastAsia" w:hint="eastAsia"/>
          <w:b/>
          <w:u w:val="single"/>
        </w:rPr>
        <w:t>:</w:t>
      </w:r>
      <w:r w:rsidRPr="00EA4C44">
        <w:rPr>
          <w:rFonts w:eastAsiaTheme="minorEastAsia"/>
          <w:b/>
          <w:u w:val="single"/>
        </w:rPr>
        <w:t xml:space="preserve"> </w:t>
      </w:r>
    </w:p>
    <w:p w14:paraId="06F35B68" w14:textId="77777777" w:rsidR="00EA4C44" w:rsidRPr="00EA4C44" w:rsidRDefault="00EA4C44" w:rsidP="00EA4C44">
      <w:pPr>
        <w:numPr>
          <w:ilvl w:val="0"/>
          <w:numId w:val="36"/>
        </w:numPr>
        <w:spacing w:afterLines="50" w:after="120"/>
        <w:jc w:val="both"/>
        <w:rPr>
          <w:rFonts w:eastAsiaTheme="minorEastAsia"/>
          <w:i/>
          <w:lang w:val="en-US"/>
        </w:rPr>
      </w:pPr>
      <w:r w:rsidRPr="00EA4C44">
        <w:rPr>
          <w:rFonts w:eastAsiaTheme="minorEastAsia"/>
          <w:i/>
          <w:lang w:val="en-US"/>
        </w:rPr>
        <w:t>UE does not generate any bits for non-DMRS RE(s) in DMRS symbol(s) when a DCI format 0_1 includes UL-SCH indicator = 0 and an indication of FDM between UL-SCH and DMRS.</w:t>
      </w:r>
    </w:p>
    <w:p w14:paraId="7E4BF1B2" w14:textId="77777777" w:rsidR="00EA4C44" w:rsidRDefault="00EA4C44" w:rsidP="00587848">
      <w:pPr>
        <w:pStyle w:val="3GPPText"/>
        <w:rPr>
          <w:rFonts w:eastAsiaTheme="minorEastAsia"/>
          <w:sz w:val="20"/>
          <w:szCs w:val="22"/>
        </w:rPr>
      </w:pPr>
    </w:p>
    <w:p w14:paraId="157D718D" w14:textId="7B70E937"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Summary for [2</w:t>
      </w:r>
      <w:r w:rsidR="00D601D4">
        <w:rPr>
          <w:rFonts w:ascii="Arial" w:hAnsi="Arial" w:cs="Arial"/>
          <w:b/>
          <w:sz w:val="26"/>
          <w:szCs w:val="26"/>
        </w:rPr>
        <w:t>, MTK</w:t>
      </w:r>
      <w:r w:rsidRPr="00E52D8A">
        <w:rPr>
          <w:rFonts w:ascii="Arial" w:hAnsi="Arial" w:cs="Arial"/>
          <w:b/>
          <w:sz w:val="26"/>
          <w:szCs w:val="26"/>
        </w:rPr>
        <w:t>]:</w:t>
      </w:r>
    </w:p>
    <w:p w14:paraId="46F44D1C" w14:textId="54ABD349" w:rsidR="00E52D8A" w:rsidRDefault="00EA4C44" w:rsidP="00E52D8A">
      <w:pPr>
        <w:spacing w:after="120"/>
        <w:jc w:val="both"/>
        <w:rPr>
          <w:lang w:val="en-US" w:eastAsia="zh-TW"/>
        </w:rPr>
      </w:pPr>
      <w:r>
        <w:rPr>
          <w:szCs w:val="18"/>
        </w:rPr>
        <w:t xml:space="preserve">In [2], </w:t>
      </w:r>
      <w:r w:rsidR="00846DFF">
        <w:rPr>
          <w:szCs w:val="18"/>
        </w:rPr>
        <w:t xml:space="preserve">it is mentioned that </w:t>
      </w:r>
      <w:r w:rsidR="00E52D8A">
        <w:rPr>
          <w:lang w:val="en-US" w:eastAsia="zh-TW"/>
        </w:rPr>
        <w:t xml:space="preserve">in AH #1801 meeting, the following agreement regarding the multiplexing of PUSCH and DMRS when UCI is piggybacked on PUSCH was made. </w:t>
      </w:r>
    </w:p>
    <w:p w14:paraId="253EFBDF" w14:textId="5D0A72A3" w:rsidR="00E52D8A" w:rsidRDefault="00E52D8A" w:rsidP="00E52D8A">
      <w:pPr>
        <w:spacing w:after="120"/>
        <w:jc w:val="both"/>
        <w:rPr>
          <w:lang w:val="en-US" w:eastAsia="zh-TW"/>
        </w:rPr>
      </w:pPr>
      <w:r>
        <w:rPr>
          <w:noProof/>
          <w:lang w:val="en-US" w:eastAsia="zh-TW"/>
        </w:rPr>
        <mc:AlternateContent>
          <mc:Choice Requires="wps">
            <w:drawing>
              <wp:inline distT="0" distB="0" distL="0" distR="0" wp14:anchorId="5BBF9A54" wp14:editId="38F6543D">
                <wp:extent cx="6157595" cy="867410"/>
                <wp:effectExtent l="5080" t="7620" r="9525" b="10795"/>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595" cy="867410"/>
                        </a:xfrm>
                        <a:prstGeom prst="rect">
                          <a:avLst/>
                        </a:prstGeom>
                        <a:solidFill>
                          <a:srgbClr val="FFFFFF"/>
                        </a:solidFill>
                        <a:ln w="9525">
                          <a:solidFill>
                            <a:srgbClr val="000000"/>
                          </a:solidFill>
                          <a:miter lim="800000"/>
                          <a:headEnd/>
                          <a:tailEnd/>
                        </a:ln>
                      </wps:spPr>
                      <wps:txbx>
                        <w:txbxContent>
                          <w:p w14:paraId="1DA9F3C7" w14:textId="77777777" w:rsidR="00E52D8A" w:rsidRPr="002E6655" w:rsidRDefault="00E52D8A" w:rsidP="00E52D8A">
                            <w:pPr>
                              <w:rPr>
                                <w:lang w:eastAsia="x-none"/>
                              </w:rPr>
                            </w:pPr>
                            <w:r w:rsidRPr="002E6655">
                              <w:rPr>
                                <w:highlight w:val="green"/>
                                <w:lang w:eastAsia="x-none"/>
                              </w:rPr>
                              <w:t>Agreements</w:t>
                            </w:r>
                            <w:r w:rsidRPr="002E6655">
                              <w:rPr>
                                <w:lang w:eastAsia="x-none"/>
                              </w:rPr>
                              <w:t>:</w:t>
                            </w:r>
                          </w:p>
                          <w:p w14:paraId="1BF9D397" w14:textId="77777777" w:rsidR="00E52D8A" w:rsidRPr="002E6655" w:rsidRDefault="00E52D8A" w:rsidP="00E52D8A">
                            <w:pPr>
                              <w:numPr>
                                <w:ilvl w:val="0"/>
                                <w:numId w:val="38"/>
                              </w:numPr>
                              <w:rPr>
                                <w:bCs/>
                                <w:iCs/>
                              </w:rPr>
                            </w:pPr>
                            <w:r w:rsidRPr="002E6655">
                              <w:t xml:space="preserve">It is clarified that based on previous agreements, when UCI is piggybacked on PUSCH, </w:t>
                            </w:r>
                            <w:r w:rsidRPr="002E6655">
                              <w:rPr>
                                <w:bCs/>
                                <w:iCs/>
                              </w:rPr>
                              <w:t>UCI is not FDMed with DMRS</w:t>
                            </w:r>
                          </w:p>
                          <w:p w14:paraId="5A370778" w14:textId="77777777" w:rsidR="00E52D8A" w:rsidRPr="002E6655" w:rsidRDefault="00E52D8A" w:rsidP="00E52D8A">
                            <w:pPr>
                              <w:numPr>
                                <w:ilvl w:val="1"/>
                                <w:numId w:val="38"/>
                              </w:numPr>
                              <w:rPr>
                                <w:bCs/>
                                <w:iCs/>
                              </w:rPr>
                            </w:pPr>
                            <w:r w:rsidRPr="002E6655">
                              <w:rPr>
                                <w:bCs/>
                                <w:iCs/>
                              </w:rPr>
                              <w:t>This applies to the case regardless of whether UL-SCH is present on PUSCH or not</w:t>
                            </w:r>
                          </w:p>
                          <w:p w14:paraId="0C26689A" w14:textId="77777777" w:rsidR="00E52D8A" w:rsidRDefault="00E52D8A" w:rsidP="00E52D8A"/>
                        </w:txbxContent>
                      </wps:txbx>
                      <wps:bodyPr rot="0" vert="horz" wrap="square" lIns="91440" tIns="45720" rIns="91440" bIns="45720" anchor="t" anchorCtr="0" upright="1">
                        <a:noAutofit/>
                      </wps:bodyPr>
                    </wps:wsp>
                  </a:graphicData>
                </a:graphic>
              </wp:inline>
            </w:drawing>
          </mc:Choice>
          <mc:Fallback>
            <w:pict>
              <v:shapetype w14:anchorId="5BBF9A54" id="_x0000_t202" coordsize="21600,21600" o:spt="202" path="m,l,21600r21600,l21600,xe">
                <v:stroke joinstyle="miter"/>
                <v:path gradientshapeok="t" o:connecttype="rect"/>
              </v:shapetype>
              <v:shape id="文字方塊 2" o:spid="_x0000_s1026" type="#_x0000_t202" style="width:484.85pt;height:6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">
                <v:textbox>
                  <w:txbxContent>
                    <w:p w14:paraId="1DA9F3C7" w14:textId="77777777" w:rsidR="00E52D8A" w:rsidRPr="002E6655" w:rsidRDefault="00E52D8A" w:rsidP="00E52D8A">
                      <w:pPr>
                        <w:rPr>
                          <w:lang w:eastAsia="x-none"/>
                        </w:rPr>
                      </w:pPr>
                      <w:r w:rsidRPr="002E6655">
                        <w:rPr>
                          <w:highlight w:val="green"/>
                          <w:lang w:eastAsia="x-none"/>
                        </w:rPr>
                        <w:t>Agreements</w:t>
                      </w:r>
                      <w:r w:rsidRPr="002E6655">
                        <w:rPr>
                          <w:lang w:eastAsia="x-none"/>
                        </w:rPr>
                        <w:t>:</w:t>
                      </w:r>
                    </w:p>
                    <w:p w14:paraId="1BF9D397" w14:textId="77777777" w:rsidR="00E52D8A" w:rsidRPr="002E6655" w:rsidRDefault="00E52D8A" w:rsidP="00E52D8A">
                      <w:pPr>
                        <w:numPr>
                          <w:ilvl w:val="0"/>
                          <w:numId w:val="38"/>
                        </w:numPr>
                        <w:rPr>
                          <w:bCs/>
                          <w:iCs/>
                        </w:rPr>
                      </w:pPr>
                      <w:r w:rsidRPr="002E6655">
                        <w:t xml:space="preserve">It is clarified that based on previous agreements, when UCI is piggybacked on PUSCH, </w:t>
                      </w:r>
                      <w:r w:rsidRPr="002E6655">
                        <w:rPr>
                          <w:bCs/>
                          <w:iCs/>
                        </w:rPr>
                        <w:t>UCI is not FDMed with DMRS</w:t>
                      </w:r>
                    </w:p>
                    <w:p w14:paraId="5A370778" w14:textId="77777777" w:rsidR="00E52D8A" w:rsidRPr="002E6655" w:rsidRDefault="00E52D8A" w:rsidP="00E52D8A">
                      <w:pPr>
                        <w:numPr>
                          <w:ilvl w:val="1"/>
                          <w:numId w:val="38"/>
                        </w:numPr>
                        <w:rPr>
                          <w:bCs/>
                          <w:iCs/>
                        </w:rPr>
                      </w:pPr>
                      <w:r w:rsidRPr="002E6655">
                        <w:rPr>
                          <w:bCs/>
                          <w:iCs/>
                        </w:rPr>
                        <w:t>This applies to the case regardless of whether UL-SCH is present on PUSCH or not</w:t>
                      </w:r>
                    </w:p>
                    <w:p w14:paraId="0C26689A" w14:textId="77777777" w:rsidR="00E52D8A" w:rsidRDefault="00E52D8A" w:rsidP="00E52D8A"/>
                  </w:txbxContent>
                </v:textbox>
                <w10:anchorlock/>
              </v:shape>
            </w:pict>
          </mc:Fallback>
        </mc:AlternateContent>
      </w:r>
    </w:p>
    <w:p w14:paraId="0D9301FA" w14:textId="45DBDA95" w:rsidR="00E52D8A" w:rsidRDefault="00E52D8A" w:rsidP="00846DFF">
      <w:pPr>
        <w:spacing w:after="240"/>
        <w:jc w:val="both"/>
        <w:rPr>
          <w:szCs w:val="18"/>
        </w:rPr>
      </w:pPr>
      <w:r>
        <w:rPr>
          <w:lang w:val="en-US" w:eastAsia="zh-TW"/>
        </w:rPr>
        <w:t>It indicates that UCI is not FDMed with DMRS no matter when UL-SCH is present on PUSCH or not. However, there is ambiguity on whether PUSCH with UCI only can be FDMed with DMRS or not. If it is possible, then it is not clear in TS 38.212 about what data to be transmitted on non-DMRS RE(s) in the DMRS symbol(s).</w:t>
      </w:r>
    </w:p>
    <w:p w14:paraId="44D98D6F" w14:textId="34A6173A" w:rsidR="00846DFF" w:rsidRDefault="00E52D8A" w:rsidP="00846DFF">
      <w:pPr>
        <w:spacing w:after="240"/>
        <w:jc w:val="both"/>
        <w:rPr>
          <w:lang w:eastAsia="zh-TW"/>
        </w:rPr>
      </w:pPr>
      <w:r>
        <w:rPr>
          <w:lang w:eastAsia="zh-TW"/>
        </w:rPr>
        <w:t xml:space="preserve">Moreover, when </w:t>
      </w:r>
      <w:r w:rsidR="00846DFF">
        <w:rPr>
          <w:lang w:eastAsia="zh-TW"/>
        </w:rPr>
        <w:t xml:space="preserve">UL-SCH is </w:t>
      </w:r>
      <w:r w:rsidR="00846DFF" w:rsidRPr="007F789A">
        <w:rPr>
          <w:b/>
          <w:lang w:eastAsia="zh-TW"/>
        </w:rPr>
        <w:t>NOT</w:t>
      </w:r>
      <w:r w:rsidR="00846DFF">
        <w:rPr>
          <w:lang w:eastAsia="zh-TW"/>
        </w:rPr>
        <w:t xml:space="preserve"> present on PUSCH, i.e., ‘UL-SCH indicator’ in DCI format 0_1 is 0, there is ambiguity on what to be transmitted on non-DMRS RE(s) in the DMRS symbol(s) if the network indicates data is FDMed with DMRS. Two possible interpretations on UE behaviour are as follows.</w:t>
      </w:r>
    </w:p>
    <w:p w14:paraId="6913BA55" w14:textId="77777777" w:rsidR="00846DFF" w:rsidRDefault="00846DFF" w:rsidP="00846DFF">
      <w:pPr>
        <w:numPr>
          <w:ilvl w:val="0"/>
          <w:numId w:val="37"/>
        </w:numPr>
        <w:spacing w:after="240"/>
        <w:jc w:val="both"/>
        <w:rPr>
          <w:lang w:eastAsia="zh-TW"/>
        </w:rPr>
      </w:pPr>
      <w:r w:rsidRPr="001D2D20">
        <w:rPr>
          <w:b/>
          <w:lang w:eastAsia="zh-TW"/>
        </w:rPr>
        <w:lastRenderedPageBreak/>
        <w:t>Interpretation #1:</w:t>
      </w:r>
      <w:r>
        <w:rPr>
          <w:lang w:eastAsia="zh-TW"/>
        </w:rPr>
        <w:t xml:space="preserve"> UE does not transmit anything on non-DMRS RE(s) in the DMRS symbol(s) – see Figure 1(a)</w:t>
      </w:r>
    </w:p>
    <w:p w14:paraId="34E03502" w14:textId="77777777" w:rsidR="00846DFF" w:rsidRDefault="00846DFF" w:rsidP="00846DFF">
      <w:pPr>
        <w:numPr>
          <w:ilvl w:val="0"/>
          <w:numId w:val="37"/>
        </w:numPr>
        <w:spacing w:after="240"/>
        <w:jc w:val="both"/>
        <w:rPr>
          <w:lang w:eastAsia="zh-TW"/>
        </w:rPr>
      </w:pPr>
      <w:r w:rsidRPr="001D2D20">
        <w:rPr>
          <w:b/>
          <w:lang w:eastAsia="zh-TW"/>
        </w:rPr>
        <w:t>Interpretation #2:</w:t>
      </w:r>
      <w:r>
        <w:rPr>
          <w:lang w:eastAsia="zh-TW"/>
        </w:rPr>
        <w:t xml:space="preserve"> UE generates and transmits dummy bits on non-DMRS RE(s) in the DMRS symbol(s) – see Figure 1(b)</w:t>
      </w:r>
    </w:p>
    <w:p w14:paraId="185E574F" w14:textId="46F4D3A1" w:rsidR="00846DFF" w:rsidRDefault="00846DFF" w:rsidP="00846DFF">
      <w:pPr>
        <w:spacing w:after="240"/>
        <w:jc w:val="center"/>
        <w:rPr>
          <w:lang w:eastAsia="zh-TW"/>
        </w:rPr>
      </w:pPr>
      <w:r>
        <w:rPr>
          <w:noProof/>
          <w:lang w:val="en-US" w:eastAsia="zh-TW"/>
        </w:rPr>
        <w:drawing>
          <wp:inline distT="0" distB="0" distL="0" distR="0" wp14:anchorId="4BB39EA2" wp14:editId="17AF9BB3">
            <wp:extent cx="5263515" cy="1884680"/>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3515" cy="1884680"/>
                    </a:xfrm>
                    <a:prstGeom prst="rect">
                      <a:avLst/>
                    </a:prstGeom>
                    <a:noFill/>
                    <a:ln>
                      <a:noFill/>
                    </a:ln>
                  </pic:spPr>
                </pic:pic>
              </a:graphicData>
            </a:graphic>
          </wp:inline>
        </w:drawing>
      </w:r>
    </w:p>
    <w:p w14:paraId="76483369" w14:textId="77777777" w:rsidR="00846DFF" w:rsidRPr="001635E5" w:rsidRDefault="00846DFF" w:rsidP="00846DFF">
      <w:pPr>
        <w:pStyle w:val="af4"/>
        <w:jc w:val="center"/>
      </w:pPr>
      <w:r w:rsidRPr="001635E5">
        <w:t xml:space="preserve">Figure </w:t>
      </w:r>
      <w:r w:rsidRPr="001635E5">
        <w:fldChar w:fldCharType="begin"/>
      </w:r>
      <w:r w:rsidRPr="001635E5">
        <w:instrText xml:space="preserve"> SEQ Figure \* ARABIC </w:instrText>
      </w:r>
      <w:r w:rsidRPr="001635E5">
        <w:fldChar w:fldCharType="separate"/>
      </w:r>
      <w:r w:rsidRPr="001635E5">
        <w:rPr>
          <w:noProof/>
        </w:rPr>
        <w:t>1</w:t>
      </w:r>
      <w:r w:rsidRPr="001635E5">
        <w:fldChar w:fldCharType="end"/>
      </w:r>
      <w:r w:rsidRPr="001635E5">
        <w:t>. Two possible UE behaviours if PUSCH with UCI only is allowed to be FDMed with DMRS</w:t>
      </w:r>
    </w:p>
    <w:p w14:paraId="00EE4559" w14:textId="77777777" w:rsidR="00E52D8A" w:rsidRDefault="00E52D8A" w:rsidP="00E52D8A">
      <w:pPr>
        <w:pStyle w:val="af4"/>
        <w:rPr>
          <w:u w:val="single"/>
        </w:rPr>
      </w:pPr>
      <w:bookmarkStart w:id="14" w:name="_Ref71475918"/>
    </w:p>
    <w:bookmarkEnd w:id="14"/>
    <w:p w14:paraId="1D326A95" w14:textId="0CED6EE6" w:rsidR="00EA4C44" w:rsidRPr="00E52D8A" w:rsidRDefault="00E52D8A" w:rsidP="00587848">
      <w:pPr>
        <w:pStyle w:val="3GPPText"/>
        <w:rPr>
          <w:rFonts w:eastAsia="Times New Roman"/>
          <w:b/>
          <w:sz w:val="20"/>
          <w:lang w:val="en-GB" w:eastAsia="ar-SA"/>
        </w:rPr>
      </w:pPr>
      <w:r w:rsidRPr="00E52D8A">
        <w:rPr>
          <w:b/>
          <w:sz w:val="20"/>
          <w:szCs w:val="18"/>
          <w:u w:val="single"/>
          <w:lang w:val="en-GB"/>
        </w:rPr>
        <w:t>Proposal</w:t>
      </w:r>
      <w:r>
        <w:rPr>
          <w:sz w:val="20"/>
          <w:szCs w:val="18"/>
          <w:lang w:val="en-GB"/>
        </w:rPr>
        <w:t xml:space="preserve">: </w:t>
      </w:r>
      <w:r>
        <w:rPr>
          <w:rFonts w:eastAsia="Times New Roman"/>
          <w:b/>
          <w:sz w:val="20"/>
          <w:lang w:val="en-GB" w:eastAsia="ar-SA"/>
        </w:rPr>
        <w:t xml:space="preserve">RAN1 to adopt </w:t>
      </w:r>
      <w:r w:rsidRPr="00E52D8A">
        <w:rPr>
          <w:rFonts w:eastAsia="Times New Roman"/>
          <w:b/>
          <w:sz w:val="20"/>
          <w:lang w:val="en-GB" w:eastAsia="ar-SA"/>
        </w:rPr>
        <w:t>Interpretation #1</w:t>
      </w:r>
      <w:r>
        <w:rPr>
          <w:rFonts w:eastAsia="Times New Roman"/>
          <w:b/>
          <w:sz w:val="20"/>
          <w:lang w:val="en-GB" w:eastAsia="ar-SA"/>
        </w:rPr>
        <w:t xml:space="preserve"> since it is </w:t>
      </w:r>
      <w:r w:rsidRPr="00E52D8A">
        <w:rPr>
          <w:rFonts w:eastAsia="Times New Roman"/>
          <w:b/>
          <w:sz w:val="20"/>
          <w:lang w:val="en-GB" w:eastAsia="ar-SA"/>
        </w:rPr>
        <w:t>more consistent with the spirit of the agreement in AH #1801</w:t>
      </w:r>
      <w:r>
        <w:rPr>
          <w:rFonts w:eastAsia="Times New Roman"/>
          <w:b/>
          <w:sz w:val="20"/>
          <w:lang w:val="en-GB" w:eastAsia="ar-SA"/>
        </w:rPr>
        <w:t xml:space="preserve">. </w:t>
      </w:r>
      <w:r w:rsidRPr="00E52D8A">
        <w:rPr>
          <w:rFonts w:eastAsia="Times New Roman"/>
          <w:b/>
          <w:sz w:val="20"/>
          <w:lang w:val="en-GB" w:eastAsia="ar-SA"/>
        </w:rPr>
        <w:t>Additionally, how to generate the dummy bit(s) as depicted in Interpretation #2 is undefined in current specification.</w:t>
      </w:r>
    </w:p>
    <w:p w14:paraId="1167A107" w14:textId="79714AAA" w:rsidR="00FA4CF7" w:rsidRDefault="00FA4CF7" w:rsidP="00FA4CF7">
      <w:pPr>
        <w:pStyle w:val="3GPPH1"/>
        <w:numPr>
          <w:ilvl w:val="0"/>
          <w:numId w:val="0"/>
        </w:numPr>
        <w:ind w:left="432" w:hanging="432"/>
      </w:pPr>
      <w:r>
        <w:t>References</w:t>
      </w:r>
    </w:p>
    <w:p w14:paraId="5578F7AC" w14:textId="068E92AF" w:rsidR="006B4EDF" w:rsidRDefault="006B4EDF" w:rsidP="006229F4">
      <w:r>
        <w:rPr>
          <w:rFonts w:hint="eastAsia"/>
        </w:rPr>
        <w:t>[1</w:t>
      </w:r>
      <w:r w:rsidRPr="006229F4">
        <w:rPr>
          <w:rFonts w:hint="eastAsia"/>
        </w:rPr>
        <w:t>]</w:t>
      </w:r>
      <w:r w:rsidRPr="006229F4">
        <w:t xml:space="preserve"> </w:t>
      </w:r>
      <w:r w:rsidR="00B66218" w:rsidRPr="00B66218">
        <w:t>R1-2112088</w:t>
      </w:r>
      <w:r w:rsidRPr="006229F4">
        <w:tab/>
      </w:r>
      <w:r w:rsidR="00B66218" w:rsidRPr="00B66218">
        <w:t>Discussion on PUSCH without UL-SCH and with FDM indication</w:t>
      </w:r>
      <w:r>
        <w:t xml:space="preserve">, </w:t>
      </w:r>
      <w:r w:rsidR="00B66218" w:rsidRPr="00B66218">
        <w:t>NTT DOCOMO, INC.</w:t>
      </w:r>
      <w:r>
        <w:t xml:space="preserve">, </w:t>
      </w:r>
      <w:r w:rsidR="00B66218">
        <w:t>RAN1 #107e</w:t>
      </w:r>
    </w:p>
    <w:p w14:paraId="04AFECF7" w14:textId="19D02123" w:rsidR="006229F4" w:rsidRPr="006229F4" w:rsidRDefault="006229F4" w:rsidP="006229F4">
      <w:r w:rsidRPr="006229F4">
        <w:t>[</w:t>
      </w:r>
      <w:r w:rsidR="006B4EDF">
        <w:t>2</w:t>
      </w:r>
      <w:r w:rsidR="00B66218">
        <w:t>] R1-2112293</w:t>
      </w:r>
      <w:r w:rsidRPr="006229F4">
        <w:tab/>
      </w:r>
      <w:r w:rsidR="00E52D8A" w:rsidRPr="00E52D8A">
        <w:t>Clarification on PUSCH with UCI Only and DMRS Multiplexing</w:t>
      </w:r>
      <w:r>
        <w:t xml:space="preserve">, </w:t>
      </w:r>
      <w:r w:rsidR="0070693C">
        <w:t>MediaTek</w:t>
      </w:r>
      <w:r w:rsidR="00B66218">
        <w:t>, RAN1 #107e</w:t>
      </w:r>
    </w:p>
    <w:p w14:paraId="6C227740" w14:textId="4130835F" w:rsidR="006229F4" w:rsidRPr="006229F4" w:rsidRDefault="006B4EDF" w:rsidP="006229F4">
      <w:r>
        <w:rPr>
          <w:rFonts w:hint="eastAsia"/>
        </w:rPr>
        <w:t>[3</w:t>
      </w:r>
      <w:r w:rsidR="006229F4" w:rsidRPr="006229F4">
        <w:rPr>
          <w:rFonts w:hint="eastAsia"/>
        </w:rPr>
        <w:t>]</w:t>
      </w:r>
      <w:r w:rsidR="006229F4" w:rsidRPr="006229F4">
        <w:t xml:space="preserve"> </w:t>
      </w:r>
      <w:r w:rsidR="00B66218">
        <w:t>R1-21xxxxx</w:t>
      </w:r>
      <w:r w:rsidR="00F95241">
        <w:tab/>
      </w:r>
      <w:r w:rsidR="00F95241" w:rsidRPr="00F95241">
        <w:t>RAN1#107-e_NR_CRs_7.1_summary_v16_Apple_Moderator</w:t>
      </w:r>
      <w:r w:rsidR="00F95241">
        <w:t xml:space="preserve">, </w:t>
      </w:r>
      <w:hyperlink r:id="rId36" w:history="1">
        <w:r w:rsidR="00F95241">
          <w:rPr>
            <w:rStyle w:val="ac"/>
          </w:rPr>
          <w:t>download link</w:t>
        </w:r>
      </w:hyperlink>
      <w:r w:rsidR="00F95241">
        <w:t>, RAN1, RAN1 #107e</w:t>
      </w:r>
    </w:p>
    <w:p w14:paraId="7481B2BC" w14:textId="7F57210D" w:rsidR="008B0622" w:rsidRDefault="008B0622" w:rsidP="008B0622">
      <w:pPr>
        <w:tabs>
          <w:tab w:val="left" w:pos="1701"/>
        </w:tabs>
      </w:pPr>
    </w:p>
    <w:sectPr w:rsidR="008B0622"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F2BD8" w14:textId="77777777" w:rsidR="002E2283" w:rsidRDefault="002E2283">
      <w:r>
        <w:separator/>
      </w:r>
    </w:p>
  </w:endnote>
  <w:endnote w:type="continuationSeparator" w:id="0">
    <w:p w14:paraId="2C71D210" w14:textId="77777777" w:rsidR="002E2283" w:rsidRDefault="002E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E1BD4" w14:textId="77777777" w:rsidR="002E2283" w:rsidRDefault="002E2283">
      <w:r>
        <w:separator/>
      </w:r>
    </w:p>
  </w:footnote>
  <w:footnote w:type="continuationSeparator" w:id="0">
    <w:p w14:paraId="59A80328" w14:textId="77777777" w:rsidR="002E2283" w:rsidRDefault="002E22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3967C7"/>
    <w:multiLevelType w:val="hybridMultilevel"/>
    <w:tmpl w:val="3ABA6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D03DA9"/>
    <w:multiLevelType w:val="hybridMultilevel"/>
    <w:tmpl w:val="7CA09EFC"/>
    <w:lvl w:ilvl="0" w:tplc="B412854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8D7099D"/>
    <w:multiLevelType w:val="hybridMultilevel"/>
    <w:tmpl w:val="0F1CE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AF0329"/>
    <w:multiLevelType w:val="hybridMultilevel"/>
    <w:tmpl w:val="F55C8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37D66"/>
    <w:multiLevelType w:val="hybridMultilevel"/>
    <w:tmpl w:val="6F0ECF38"/>
    <w:lvl w:ilvl="0" w:tplc="04090003">
      <w:start w:val="1"/>
      <w:numFmt w:val="bullet"/>
      <w:lvlText w:val="o"/>
      <w:lvlJc w:val="left"/>
      <w:pPr>
        <w:ind w:left="774" w:hanging="360"/>
      </w:pPr>
      <w:rPr>
        <w:rFonts w:ascii="Courier New" w:hAnsi="Courier New" w:cs="Courier New"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 w15:restartNumberingAfterBreak="0">
    <w:nsid w:val="3CE143AF"/>
    <w:multiLevelType w:val="hybridMultilevel"/>
    <w:tmpl w:val="A50A0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9848E6"/>
    <w:multiLevelType w:val="hybridMultilevel"/>
    <w:tmpl w:val="636E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67240D"/>
    <w:multiLevelType w:val="hybridMultilevel"/>
    <w:tmpl w:val="FC1A0A9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6D222C"/>
    <w:multiLevelType w:val="hybridMultilevel"/>
    <w:tmpl w:val="71DA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034FC3"/>
    <w:multiLevelType w:val="hybridMultilevel"/>
    <w:tmpl w:val="0CEC2E04"/>
    <w:lvl w:ilvl="0" w:tplc="AD1EE62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015A3F"/>
    <w:multiLevelType w:val="multilevel"/>
    <w:tmpl w:val="03C4B1B2"/>
    <w:lvl w:ilvl="0">
      <w:start w:val="1"/>
      <w:numFmt w:val="decimal"/>
      <w:lvlText w:val="%1."/>
      <w:lvlJc w:val="left"/>
      <w:pPr>
        <w:ind w:left="425" w:hanging="425"/>
      </w:pPr>
      <w:rPr>
        <w:b/>
        <w:sz w:val="28"/>
      </w:rPr>
    </w:lvl>
    <w:lvl w:ilvl="1">
      <w:start w:val="1"/>
      <w:numFmt w:val="decimal"/>
      <w:lvlText w:val="%1.%2."/>
      <w:lvlJc w:val="left"/>
      <w:pPr>
        <w:ind w:left="567" w:hanging="567"/>
      </w:pPr>
      <w:rPr>
        <w:b/>
        <w:sz w:val="22"/>
      </w:rPr>
    </w:lvl>
    <w:lvl w:ilvl="2">
      <w:start w:val="1"/>
      <w:numFmt w:val="decimal"/>
      <w:lvlText w:val="%1.%2.%3."/>
      <w:lvlJc w:val="left"/>
      <w:pPr>
        <w:ind w:left="709" w:hanging="709"/>
      </w:pPr>
      <w:rPr>
        <w:sz w:val="22"/>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593346B7"/>
    <w:multiLevelType w:val="hybridMultilevel"/>
    <w:tmpl w:val="8904C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D472D31"/>
    <w:multiLevelType w:val="hybridMultilevel"/>
    <w:tmpl w:val="EB941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CA8382D"/>
    <w:multiLevelType w:val="hybridMultilevel"/>
    <w:tmpl w:val="D994C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F387CAA"/>
    <w:multiLevelType w:val="hybridMultilevel"/>
    <w:tmpl w:val="8E1A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912DEF"/>
    <w:multiLevelType w:val="multilevel"/>
    <w:tmpl w:val="C8B09F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42"/>
  </w:num>
  <w:num w:numId="4">
    <w:abstractNumId w:val="41"/>
  </w:num>
  <w:num w:numId="5">
    <w:abstractNumId w:val="36"/>
  </w:num>
  <w:num w:numId="6">
    <w:abstractNumId w:val="21"/>
  </w:num>
  <w:num w:numId="7">
    <w:abstractNumId w:val="7"/>
  </w:num>
  <w:num w:numId="8">
    <w:abstractNumId w:val="43"/>
  </w:num>
  <w:num w:numId="9">
    <w:abstractNumId w:val="13"/>
  </w:num>
  <w:num w:numId="10">
    <w:abstractNumId w:val="37"/>
  </w:num>
  <w:num w:numId="11">
    <w:abstractNumId w:val="19"/>
  </w:num>
  <w:num w:numId="12">
    <w:abstractNumId w:val="3"/>
  </w:num>
  <w:num w:numId="13">
    <w:abstractNumId w:val="14"/>
  </w:num>
  <w:num w:numId="14">
    <w:abstractNumId w:val="10"/>
  </w:num>
  <w:num w:numId="15">
    <w:abstractNumId w:val="15"/>
  </w:num>
  <w:num w:numId="16">
    <w:abstractNumId w:val="24"/>
  </w:num>
  <w:num w:numId="17">
    <w:abstractNumId w:val="23"/>
  </w:num>
  <w:num w:numId="18">
    <w:abstractNumId w:val="39"/>
  </w:num>
  <w:num w:numId="19">
    <w:abstractNumId w:val="33"/>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40"/>
  </w:num>
  <w:num w:numId="26">
    <w:abstractNumId w:val="25"/>
  </w:num>
  <w:num w:numId="27">
    <w:abstractNumId w:val="4"/>
  </w:num>
  <w:num w:numId="28">
    <w:abstractNumId w:val="17"/>
  </w:num>
  <w:num w:numId="29">
    <w:abstractNumId w:val="8"/>
  </w:num>
  <w:num w:numId="30">
    <w:abstractNumId w:val="28"/>
  </w:num>
  <w:num w:numId="31">
    <w:abstractNumId w:val="27"/>
  </w:num>
  <w:num w:numId="32">
    <w:abstractNumId w:val="22"/>
  </w:num>
  <w:num w:numId="33">
    <w:abstractNumId w:val="9"/>
  </w:num>
  <w:num w:numId="34">
    <w:abstractNumId w:val="30"/>
  </w:num>
  <w:num w:numId="35">
    <w:abstractNumId w:val="29"/>
  </w:num>
  <w:num w:numId="36">
    <w:abstractNumId w:val="20"/>
  </w:num>
  <w:num w:numId="37">
    <w:abstractNumId w:val="35"/>
  </w:num>
  <w:num w:numId="38">
    <w:abstractNumId w:val="16"/>
  </w:num>
  <w:num w:numId="39">
    <w:abstractNumId w:val="18"/>
  </w:num>
  <w:num w:numId="40">
    <w:abstractNumId w:val="6"/>
  </w:num>
  <w:num w:numId="41">
    <w:abstractNumId w:val="31"/>
  </w:num>
  <w:num w:numId="42">
    <w:abstractNumId w:val="6"/>
  </w:num>
  <w:num w:numId="43">
    <w:abstractNumId w:val="32"/>
  </w:num>
  <w:num w:numId="44">
    <w:abstractNumId w:val="34"/>
  </w:num>
  <w:num w:numId="45">
    <w:abstractNumId w:val="11"/>
  </w:num>
  <w:num w:numId="46">
    <w:abstractNumId w:val="6"/>
  </w:num>
  <w:num w:numId="47">
    <w:abstractNumId w:val="12"/>
  </w:num>
  <w:num w:numId="48">
    <w:abstractNumId w:val="11"/>
    <w:lvlOverride w:ilvl="0"/>
    <w:lvlOverride w:ilvl="1"/>
    <w:lvlOverride w:ilvl="2"/>
    <w:lvlOverride w:ilvl="3"/>
    <w:lvlOverride w:ilvl="4"/>
    <w:lvlOverride w:ilvl="5"/>
    <w:lvlOverride w:ilvl="6"/>
    <w:lvlOverride w:ilvl="7"/>
    <w:lvlOverride w:ilvl="8"/>
  </w:num>
  <w:num w:numId="49">
    <w:abstractNumId w:val="38"/>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AAE"/>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17F3F"/>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09F"/>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A00"/>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0DD4"/>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21B"/>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1D"/>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92"/>
    <w:rsid w:val="000C33E5"/>
    <w:rsid w:val="000C34CD"/>
    <w:rsid w:val="000C3759"/>
    <w:rsid w:val="000C37F9"/>
    <w:rsid w:val="000C3921"/>
    <w:rsid w:val="000C3A53"/>
    <w:rsid w:val="000C3AF6"/>
    <w:rsid w:val="000C3CF6"/>
    <w:rsid w:val="000C3D33"/>
    <w:rsid w:val="000C3E9B"/>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5C9"/>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21"/>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71"/>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7AB"/>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44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54"/>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ACF"/>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4FA"/>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71"/>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83"/>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3F2"/>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97F"/>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3D0"/>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A1"/>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0C0"/>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309"/>
    <w:rsid w:val="00397427"/>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6D"/>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00"/>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0C9"/>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70"/>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6B"/>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40"/>
    <w:rsid w:val="004A5093"/>
    <w:rsid w:val="004A515A"/>
    <w:rsid w:val="004A52B2"/>
    <w:rsid w:val="004A5308"/>
    <w:rsid w:val="004A55B6"/>
    <w:rsid w:val="004A5935"/>
    <w:rsid w:val="004A5970"/>
    <w:rsid w:val="004A59B1"/>
    <w:rsid w:val="004A5A52"/>
    <w:rsid w:val="004A5A77"/>
    <w:rsid w:val="004A5A8E"/>
    <w:rsid w:val="004A5B63"/>
    <w:rsid w:val="004A6195"/>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8CD"/>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A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E4"/>
    <w:rsid w:val="005620EC"/>
    <w:rsid w:val="00562193"/>
    <w:rsid w:val="00562354"/>
    <w:rsid w:val="0056247B"/>
    <w:rsid w:val="0056259F"/>
    <w:rsid w:val="005626EF"/>
    <w:rsid w:val="00562867"/>
    <w:rsid w:val="005629DE"/>
    <w:rsid w:val="00562A93"/>
    <w:rsid w:val="00562AB2"/>
    <w:rsid w:val="00562D68"/>
    <w:rsid w:val="00562DD2"/>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BC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1C8"/>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86"/>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1A2"/>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CC6"/>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364"/>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43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650"/>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83D"/>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5FE1"/>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76E"/>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9D"/>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322"/>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7B0"/>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81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A3F"/>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C99"/>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730"/>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05"/>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0E92"/>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E74"/>
    <w:rsid w:val="009D7F2C"/>
    <w:rsid w:val="009D7F52"/>
    <w:rsid w:val="009E011E"/>
    <w:rsid w:val="009E03B8"/>
    <w:rsid w:val="009E03C3"/>
    <w:rsid w:val="009E0515"/>
    <w:rsid w:val="009E07BC"/>
    <w:rsid w:val="009E0A44"/>
    <w:rsid w:val="009E0D23"/>
    <w:rsid w:val="009E0D9D"/>
    <w:rsid w:val="009E0DDB"/>
    <w:rsid w:val="009E0E29"/>
    <w:rsid w:val="009E0F13"/>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83B"/>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89"/>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91"/>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51"/>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63F"/>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20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313"/>
    <w:rsid w:val="00A77402"/>
    <w:rsid w:val="00A7763A"/>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966"/>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314"/>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55"/>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7C"/>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0"/>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9"/>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AE"/>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D37"/>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4"/>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AC4"/>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0FB"/>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FB"/>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07"/>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1D71"/>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14"/>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6F5"/>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B4"/>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B58"/>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7F9"/>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2DA7"/>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486"/>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DBC"/>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AE"/>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3AB"/>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536"/>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7"/>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EF6"/>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58"/>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99"/>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CDD"/>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docId w15:val="{366D2806-072D-4E3C-81FB-2743F44F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36AC4"/>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註解文字 字元"/>
    <w:link w:val="af7"/>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a0"/>
    <w:link w:val="aff"/>
    <w:uiPriority w:val="34"/>
    <w:qFormat/>
    <w:rsid w:val="00C87463"/>
    <w:pPr>
      <w:ind w:leftChars="400" w:left="840"/>
    </w:pPr>
    <w:rPr>
      <w:lang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uiPriority w:val="9"/>
    <w:rsid w:val="00CE4D6A"/>
    <w:rPr>
      <w:rFonts w:ascii="Arial" w:hAnsi="Arial"/>
      <w:b/>
      <w:i/>
      <w:szCs w:val="26"/>
      <w:lang w:val="en-GB" w:eastAsia="x-none"/>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頁尾 字元"/>
    <w:link w:val="afb"/>
    <w:rsid w:val="005539CC"/>
    <w:rPr>
      <w:rFonts w:ascii="Times" w:hAnsi="Times"/>
      <w:szCs w:val="24"/>
      <w:lang w:val="en-GB" w:eastAsia="en-US"/>
    </w:rPr>
  </w:style>
  <w:style w:type="character" w:customStyle="1" w:styleId="af5">
    <w:name w:val="標號 字元"/>
    <w:aliases w:val="cap 字元,cap Char 字元,Caption Char 字元,Caption Char1 Char 字元,cap Char Char1 字元,Caption Char Char1 Char 字元,cap Char2 字元,条目 字元,cap Char Char Char Char Char Char Char 字元,cap1 字元,cap2 字元,cap11 字元,Légende-figure 字元,Légende-figure Char 字元,Beschrifubg 字元"/>
    <w:link w:val="af4"/>
    <w:uiPriority w:val="35"/>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標題 5 字元"/>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標題 6 字元"/>
    <w:link w:val="6"/>
    <w:uiPriority w:val="9"/>
    <w:rsid w:val="00585FFD"/>
    <w:rPr>
      <w:rFonts w:ascii="Arial" w:hAnsi="Arial"/>
      <w:b/>
      <w:bCs/>
      <w:i/>
      <w:sz w:val="18"/>
      <w:szCs w:val="22"/>
      <w:lang w:val="en-GB" w:eastAsia="x-none"/>
    </w:rPr>
  </w:style>
  <w:style w:type="character" w:customStyle="1" w:styleId="70">
    <w:name w:val="標題 7 字元"/>
    <w:link w:val="7"/>
    <w:uiPriority w:val="9"/>
    <w:rsid w:val="001D6883"/>
    <w:rPr>
      <w:sz w:val="24"/>
      <w:szCs w:val="24"/>
      <w:lang w:val="en-GB" w:eastAsia="x-none"/>
    </w:rPr>
  </w:style>
  <w:style w:type="character" w:customStyle="1" w:styleId="80">
    <w:name w:val="標題 8 字元"/>
    <w:link w:val="8"/>
    <w:uiPriority w:val="9"/>
    <w:rsid w:val="001D6883"/>
    <w:rPr>
      <w:i/>
      <w:iCs/>
      <w:sz w:val="24"/>
      <w:szCs w:val="24"/>
      <w:lang w:val="en-GB" w:eastAsia="x-none"/>
    </w:rPr>
  </w:style>
  <w:style w:type="character" w:customStyle="1" w:styleId="90">
    <w:name w:val="標題 9 字元"/>
    <w:link w:val="9"/>
    <w:uiPriority w:val="9"/>
    <w:rsid w:val="001D6883"/>
    <w:rPr>
      <w:rFonts w:ascii="Arial" w:hAnsi="Arial"/>
      <w:sz w:val="22"/>
      <w:szCs w:val="22"/>
      <w:lang w:val="en-GB" w:eastAsia="x-none"/>
    </w:rPr>
  </w:style>
  <w:style w:type="character" w:customStyle="1" w:styleId="a5">
    <w:name w:val="本文 字元"/>
    <w:aliases w:val="bt 字元"/>
    <w:link w:val="a4"/>
    <w:rsid w:val="001D6883"/>
    <w:rPr>
      <w:rFonts w:ascii="Times" w:hAnsi="Times"/>
      <w:szCs w:val="24"/>
      <w:lang w:val="en-GB"/>
    </w:rPr>
  </w:style>
  <w:style w:type="character" w:customStyle="1" w:styleId="a9">
    <w:name w:val="註腳文字 字元"/>
    <w:link w:val="a8"/>
    <w:semiHidden/>
    <w:rsid w:val="001D6883"/>
    <w:rPr>
      <w:rFonts w:ascii="Times" w:hAnsi="Times"/>
    </w:rPr>
  </w:style>
  <w:style w:type="character" w:customStyle="1" w:styleId="ab">
    <w:name w:val="文件引導模式 字元"/>
    <w:link w:val="aa"/>
    <w:semiHidden/>
    <w:rsid w:val="001D6883"/>
    <w:rPr>
      <w:rFonts w:ascii="Tahoma" w:hAnsi="Tahoma" w:cs="Tahoma"/>
      <w:szCs w:val="24"/>
      <w:shd w:val="clear" w:color="auto" w:fill="000080"/>
      <w:lang w:val="en-GB"/>
    </w:rPr>
  </w:style>
  <w:style w:type="character" w:customStyle="1" w:styleId="af">
    <w:name w:val="註解方塊文字 字元"/>
    <w:link w:val="ae"/>
    <w:semiHidden/>
    <w:rsid w:val="001D6883"/>
    <w:rPr>
      <w:rFonts w:ascii="Tahoma" w:hAnsi="Tahoma" w:cs="Tahoma"/>
      <w:sz w:val="16"/>
      <w:szCs w:val="16"/>
      <w:lang w:val="en-GB"/>
    </w:rPr>
  </w:style>
  <w:style w:type="character" w:customStyle="1" w:styleId="af2">
    <w:name w:val="日期 字元"/>
    <w:link w:val="af1"/>
    <w:rsid w:val="001D6883"/>
    <w:rPr>
      <w:rFonts w:ascii="Times" w:hAnsi="Times"/>
      <w:szCs w:val="24"/>
      <w:lang w:val="en-GB"/>
    </w:rPr>
  </w:style>
  <w:style w:type="character" w:customStyle="1" w:styleId="afa">
    <w:name w:val="註解主旨 字元"/>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MS Gothic" w:hAnsi="Arial"/>
      <w:color w:val="000000"/>
      <w:szCs w:val="20"/>
      <w:lang w:val="x-none"/>
    </w:rPr>
  </w:style>
  <w:style w:type="character" w:customStyle="1" w:styleId="aff2">
    <w:name w:val="純文字 字元"/>
    <w:link w:val="aff1"/>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uiPriority w:val="9"/>
    <w:rsid w:val="004B3890"/>
    <w:rPr>
      <w:rFonts w:ascii="Arial" w:hAnsi="Arial"/>
      <w:b/>
      <w:bCs/>
      <w:kern w:val="32"/>
      <w:sz w:val="32"/>
      <w:szCs w:val="32"/>
      <w:lang w:val="en-GB" w:eastAsia="x-none"/>
    </w:rPr>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
    <w:name w:val="清單段落 字元"/>
    <w:aliases w:val="- Bullets 字元,¥¡¡¡¡ì¬º¥¹¥È¶ÎÂä 字元,?? ?? 字元,????? 字元,???? 字元,Lista1 字元,ÁÐ³ö¶ÎÂä 字元,列出段落1 字元,中等深浅网格 1 - 着色 21 字元,列表段落1 字元,—ño’i—Ž 字元,¥ê¥¹¥È¶ÎÂä 字元,1st level - Bullet List Paragraph 字元,Lettre d'introduction 字元,Paragrafo elenco 字元,Normal bullet 2 字元"/>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字元"/>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2972836">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204522">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516584">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003519">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054877">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86213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3844659">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wmf"/><Relationship Id="rId26" Type="http://schemas.openxmlformats.org/officeDocument/2006/relationships/oleObject" Target="embeddings/oleObject6.bin"/><Relationship Id="rId21" Type="http://schemas.openxmlformats.org/officeDocument/2006/relationships/oleObject" Target="embeddings/oleObject3.bin"/><Relationship Id="rId34" Type="http://schemas.openxmlformats.org/officeDocument/2006/relationships/image" Target="media/image11.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image" Target="media/image9.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image" Target="media/image10.wmf"/><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1_RL1/TSGR1_107-e/Inbox/drafts/7.1/%5B107-e-NR-7.1CRs-11%5D/R1-21xxxxx%20%5B107-e-NR-7.1CRs-11%5D%20%2318%20PUSCH%20DMRS%20with%20UCI%20Only_v026_CATT_Ericsson.docx" TargetMode="Externa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hyperlink" Target="https://www.3gpp.org/ftp/tsg_ran/WG1_RL1/TSGR1_107-e/Inbox/drafts/7.1/Preparation%20Phase/RAN1%23107-e_NR_CRs_7.1_summary_v16_Apple_Moderator.xlsx" TargetMode="Externa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oleObject" Target="embeddings/oleObject9.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1_RL1/TSGR1_107-e/Inbox/drafts/7.1/%5B107-e-NR-7.1CRs-11%5D/R1-21xxxxx%20%5B107-e-NR-7.1CRs-11%5D%20%2318%20PUSCH%20DMRS%20with%20UCI%20Only_v013_LG_DCM.docx" TargetMode="External"/><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oleObject" Target="embeddings/oleObject11.bin"/><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B14CFEAF-365D-48E8-AF50-C66F9DEF6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7</TotalTime>
  <Pages>7</Pages>
  <Words>2607</Words>
  <Characters>14862</Characters>
  <Application>Microsoft Office Word</Application>
  <DocSecurity>0</DocSecurity>
  <Lines>123</Lines>
  <Paragraphs>34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17435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CH Hsieh (謝其軒)</cp:lastModifiedBy>
  <cp:revision>3</cp:revision>
  <cp:lastPrinted>2013-05-13T15:37:00Z</cp:lastPrinted>
  <dcterms:created xsi:type="dcterms:W3CDTF">2021-11-18T03:19:00Z</dcterms:created>
  <dcterms:modified xsi:type="dcterms:W3CDTF">2021-11-18T03:25:00Z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_2015_ms_pID_725343">
    <vt:lpwstr>(2)B/Nz4FMY/+fvLaIA6DOJl/jgJ3yCnUuXWQ6FMTpX6xFkeUB6BD0L/eqzEttJPMV0CgW0x0Ms
Y1C0Jg2Aff4MaBvwk52ahly//Lxb0ydEld+rEArS63J1qxIF/Q/AgAsNQWJHpmiXNPRtu96x
6uf35xEb6BPo3ZoXN0QM32I9hnu6XYgnl/p8p6+T3AV4n0KebSMbUxzdWArpB7FkrQ6y8Tk9
qJ6XKmdrV0WuQl/Dwd</vt:lpwstr>
  </property>
  <property fmtid="{D5CDD505-2E9C-101B-9397-08002B2CF9AE}" pid="11" name="_2015_ms_pID_7253431">
    <vt:lpwstr>lRPEQHztxP6sPJ2aT9tg6fG2QPGBO2FrElY+d2LbjWxdUksBGXYOyM
Q7ycSR9i2kFqOoMI9Cujp1c5ZX3Uk8rrCjgyQBBUHjfPpuTdF5KhyeGJL2XXjAIVOIXRYmq0
SSmOTt/Qkkt4eILTLo3dWkpqNMPMhCnauCfOp12U9Y+6eZHiNgWCAyNwqCI6uXS/tU4MxxuJ
82ORjHUnT6qc1PQF</vt:lpwstr>
  </property>
</Properties>
</file>