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A8174" w14:textId="04A21D71" w:rsidR="00187398" w:rsidRDefault="00AE3837">
      <w:pPr>
        <w:tabs>
          <w:tab w:val="center" w:pos="4536"/>
          <w:tab w:val="right" w:pos="9072"/>
        </w:tabs>
        <w:rPr>
          <w:rFonts w:ascii="Arial" w:eastAsiaTheme="minorEastAsia" w:hAnsi="Arial"/>
          <w:b/>
          <w:bCs/>
          <w:sz w:val="22"/>
          <w:lang w:val="de-DE" w:eastAsia="zh-CN"/>
        </w:rPr>
      </w:pPr>
      <w:r>
        <w:rPr>
          <w:rFonts w:ascii="Arial" w:eastAsia="MS Mincho" w:hAnsi="Arial"/>
          <w:b/>
          <w:sz w:val="22"/>
          <w:lang w:val="de-DE"/>
        </w:rPr>
        <w:t xml:space="preserve">3GPP TSG RAN WG1 </w:t>
      </w:r>
      <w:r>
        <w:rPr>
          <w:rFonts w:ascii="Arial" w:eastAsia="MS Mincho" w:hAnsi="Arial"/>
          <w:b/>
          <w:bCs/>
          <w:sz w:val="22"/>
          <w:lang w:val="de-DE"/>
        </w:rPr>
        <w:t>#</w:t>
      </w:r>
      <w:r>
        <w:rPr>
          <w:rFonts w:ascii="Arial" w:eastAsia="MS Mincho" w:hAnsi="Arial" w:hint="eastAsia"/>
          <w:b/>
          <w:bCs/>
          <w:sz w:val="22"/>
          <w:lang w:val="de-DE"/>
        </w:rPr>
        <w:t>10</w:t>
      </w:r>
      <w:r>
        <w:rPr>
          <w:rFonts w:ascii="Arial" w:eastAsiaTheme="minorEastAsia" w:hAnsi="Arial"/>
          <w:b/>
          <w:bCs/>
          <w:sz w:val="22"/>
          <w:lang w:val="de-DE" w:eastAsia="zh-CN"/>
        </w:rPr>
        <w:t>6b</w:t>
      </w:r>
      <w:r>
        <w:rPr>
          <w:rFonts w:ascii="Arial" w:eastAsiaTheme="minorEastAsia" w:hAnsi="Arial" w:hint="eastAsia"/>
          <w:b/>
          <w:bCs/>
          <w:sz w:val="22"/>
          <w:lang w:val="de-DE" w:eastAsia="zh-CN"/>
        </w:rPr>
        <w:t>-e</w:t>
      </w:r>
      <w:r>
        <w:rPr>
          <w:rFonts w:ascii="Arial" w:eastAsia="MS Mincho" w:hAnsi="Arial"/>
          <w:b/>
          <w:sz w:val="22"/>
          <w:lang w:val="de-DE"/>
        </w:rPr>
        <w:tab/>
      </w:r>
      <w:r>
        <w:rPr>
          <w:rFonts w:ascii="Arial" w:eastAsia="MS Mincho" w:hAnsi="Arial"/>
          <w:b/>
          <w:sz w:val="22"/>
          <w:lang w:val="de-DE"/>
        </w:rPr>
        <w:tab/>
      </w:r>
      <w:r>
        <w:rPr>
          <w:rFonts w:ascii="Arial" w:eastAsia="MS Mincho" w:hAnsi="Arial" w:hint="eastAsia"/>
          <w:b/>
          <w:sz w:val="22"/>
          <w:lang w:val="de-DE"/>
        </w:rPr>
        <w:t xml:space="preserve">                                                      </w:t>
      </w:r>
      <w:r>
        <w:rPr>
          <w:rFonts w:ascii="Arial" w:eastAsia="MS Mincho" w:hAnsi="Arial"/>
          <w:b/>
          <w:sz w:val="22"/>
          <w:lang w:val="de-DE"/>
        </w:rPr>
        <w:t xml:space="preserve">           R1-</w:t>
      </w:r>
      <w:r w:rsidR="00F376D6" w:rsidRPr="00F376D6">
        <w:rPr>
          <w:rFonts w:ascii="Arial" w:eastAsia="MS Mincho" w:hAnsi="Arial"/>
          <w:b/>
          <w:sz w:val="22"/>
          <w:lang w:val="de-DE"/>
        </w:rPr>
        <w:t>2110593</w:t>
      </w:r>
    </w:p>
    <w:p w14:paraId="179537DA" w14:textId="77777777" w:rsidR="00187398" w:rsidRDefault="00AE3837">
      <w:pPr>
        <w:tabs>
          <w:tab w:val="center" w:pos="4536"/>
          <w:tab w:val="right" w:pos="9072"/>
        </w:tabs>
        <w:rPr>
          <w:rFonts w:ascii="Arial" w:eastAsia="MS Mincho" w:hAnsi="Arial"/>
          <w:b/>
          <w:sz w:val="22"/>
        </w:rPr>
      </w:pPr>
      <w:r>
        <w:rPr>
          <w:rFonts w:ascii="Arial" w:eastAsia="MS Mincho" w:hAnsi="Arial"/>
          <w:b/>
          <w:sz w:val="22"/>
        </w:rPr>
        <w:t>e-Meeting, October 11</w:t>
      </w:r>
      <w:r>
        <w:rPr>
          <w:rFonts w:ascii="Arial" w:eastAsia="MS Mincho" w:hAnsi="Arial"/>
          <w:b/>
          <w:sz w:val="22"/>
          <w:vertAlign w:val="superscript"/>
        </w:rPr>
        <w:t>th</w:t>
      </w:r>
      <w:r>
        <w:rPr>
          <w:rFonts w:ascii="Arial" w:eastAsia="MS Mincho" w:hAnsi="Arial"/>
          <w:b/>
          <w:sz w:val="22"/>
        </w:rPr>
        <w:t xml:space="preserve"> – 19</w:t>
      </w:r>
      <w:r>
        <w:rPr>
          <w:rFonts w:ascii="Arial" w:eastAsia="MS Mincho" w:hAnsi="Arial"/>
          <w:b/>
          <w:sz w:val="22"/>
          <w:vertAlign w:val="superscript"/>
        </w:rPr>
        <w:t>th</w:t>
      </w:r>
      <w:r>
        <w:rPr>
          <w:rFonts w:ascii="Arial" w:eastAsia="MS Mincho" w:hAnsi="Arial"/>
          <w:b/>
          <w:sz w:val="22"/>
        </w:rPr>
        <w:t>, 2021</w:t>
      </w:r>
    </w:p>
    <w:p w14:paraId="528C71A6" w14:textId="77777777" w:rsidR="00187398" w:rsidRDefault="00187398">
      <w:pPr>
        <w:pStyle w:val="ad"/>
        <w:tabs>
          <w:tab w:val="left" w:pos="1800"/>
        </w:tabs>
        <w:ind w:left="1800" w:hanging="1800"/>
        <w:rPr>
          <w:rFonts w:ascii="Arial" w:eastAsia="宋体" w:hAnsi="Arial" w:cs="Arial"/>
          <w:b/>
          <w:sz w:val="22"/>
          <w:szCs w:val="22"/>
          <w:lang w:eastAsia="zh-CN"/>
        </w:rPr>
      </w:pPr>
    </w:p>
    <w:p w14:paraId="70F0C3C5" w14:textId="77777777" w:rsidR="00187398" w:rsidRDefault="00AE3837">
      <w:pPr>
        <w:pStyle w:val="ad"/>
        <w:tabs>
          <w:tab w:val="left" w:pos="1800"/>
        </w:tabs>
        <w:ind w:left="1800" w:hanging="1800"/>
        <w:rPr>
          <w:rFonts w:ascii="Arial" w:eastAsia="MS Mincho" w:hAnsi="Arial" w:cs="Arial"/>
          <w:b/>
          <w:sz w:val="22"/>
          <w:szCs w:val="22"/>
          <w:lang w:eastAsia="zh-CN"/>
        </w:rPr>
      </w:pPr>
      <w:r>
        <w:rPr>
          <w:rFonts w:ascii="Arial" w:hAnsi="Arial" w:cs="Arial"/>
          <w:b/>
          <w:sz w:val="22"/>
          <w:szCs w:val="22"/>
        </w:rPr>
        <w:t>Source:</w:t>
      </w:r>
      <w:r>
        <w:rPr>
          <w:rFonts w:ascii="Arial" w:hAnsi="Arial" w:cs="Arial"/>
          <w:b/>
          <w:sz w:val="22"/>
          <w:szCs w:val="22"/>
        </w:rPr>
        <w:tab/>
        <w:t>Moderator (CATT)</w:t>
      </w:r>
    </w:p>
    <w:p w14:paraId="5F934DEE" w14:textId="77777777" w:rsidR="00187398" w:rsidRDefault="00AE3837">
      <w:pPr>
        <w:pStyle w:val="ad"/>
        <w:tabs>
          <w:tab w:val="left" w:pos="1800"/>
        </w:tabs>
        <w:rPr>
          <w:rFonts w:ascii="Arial" w:hAnsi="Arial" w:cs="Arial"/>
          <w:b/>
          <w:sz w:val="22"/>
          <w:szCs w:val="22"/>
        </w:rPr>
      </w:pPr>
      <w:r>
        <w:rPr>
          <w:rFonts w:ascii="Arial" w:hAnsi="Arial" w:cs="Arial"/>
          <w:b/>
          <w:sz w:val="22"/>
          <w:szCs w:val="22"/>
        </w:rPr>
        <w:t>Title:</w:t>
      </w:r>
      <w:bookmarkStart w:id="0" w:name="Title"/>
      <w:bookmarkEnd w:id="0"/>
      <w:r>
        <w:rPr>
          <w:rFonts w:ascii="Arial" w:hAnsi="Arial" w:cs="Arial"/>
          <w:b/>
          <w:sz w:val="22"/>
          <w:szCs w:val="22"/>
        </w:rPr>
        <w:tab/>
        <w:t xml:space="preserve">Summary for email discussion [106bis-e-NR-R17-Sidelink-04] </w:t>
      </w:r>
    </w:p>
    <w:p w14:paraId="31219CEC" w14:textId="77777777" w:rsidR="00187398" w:rsidRDefault="00AE3837">
      <w:pPr>
        <w:pStyle w:val="ad"/>
        <w:tabs>
          <w:tab w:val="left" w:pos="1800"/>
        </w:tabs>
        <w:rPr>
          <w:rFonts w:ascii="Arial" w:eastAsia="宋体" w:hAnsi="Arial" w:cs="Arial"/>
          <w:b/>
          <w:sz w:val="22"/>
          <w:szCs w:val="22"/>
          <w:lang w:eastAsia="zh-CN"/>
        </w:rPr>
      </w:pPr>
      <w:r>
        <w:rPr>
          <w:rFonts w:ascii="Arial" w:hAnsi="Arial" w:cs="Arial"/>
          <w:b/>
          <w:sz w:val="22"/>
          <w:szCs w:val="22"/>
        </w:rPr>
        <w:t>Agenda Item:</w:t>
      </w:r>
      <w:bookmarkStart w:id="1" w:name="Source"/>
      <w:bookmarkEnd w:id="1"/>
      <w:r>
        <w:rPr>
          <w:rFonts w:ascii="Arial" w:hAnsi="Arial" w:cs="Arial"/>
          <w:b/>
          <w:sz w:val="22"/>
          <w:szCs w:val="22"/>
        </w:rPr>
        <w:tab/>
      </w:r>
      <w:r>
        <w:rPr>
          <w:rFonts w:ascii="Arial" w:eastAsia="宋体" w:hAnsi="Arial" w:cs="Arial"/>
          <w:b/>
          <w:sz w:val="22"/>
          <w:szCs w:val="22"/>
          <w:lang w:eastAsia="zh-CN"/>
        </w:rPr>
        <w:t>8.11.2</w:t>
      </w:r>
    </w:p>
    <w:p w14:paraId="718DCE11" w14:textId="77777777" w:rsidR="00187398" w:rsidRDefault="00AE3837">
      <w:pPr>
        <w:pStyle w:val="ad"/>
        <w:tabs>
          <w:tab w:val="left" w:pos="1800"/>
        </w:tabs>
        <w:rPr>
          <w:rFonts w:ascii="Arial" w:eastAsiaTheme="minorEastAsia" w:hAnsi="Arial" w:cs="Arial"/>
          <w:b/>
          <w:sz w:val="22"/>
          <w:szCs w:val="22"/>
          <w:lang w:eastAsia="zh-CN"/>
        </w:rPr>
      </w:pPr>
      <w:r>
        <w:rPr>
          <w:rFonts w:ascii="Arial" w:hAnsi="Arial" w:cs="Arial"/>
          <w:b/>
          <w:sz w:val="22"/>
          <w:szCs w:val="22"/>
        </w:rPr>
        <w:t>Document for:</w:t>
      </w:r>
      <w:r>
        <w:rPr>
          <w:rFonts w:ascii="Arial" w:hAnsi="Arial" w:cs="Arial"/>
          <w:b/>
          <w:sz w:val="22"/>
          <w:szCs w:val="22"/>
        </w:rPr>
        <w:tab/>
      </w:r>
      <w:bookmarkStart w:id="2" w:name="DocumentFor"/>
      <w:bookmarkEnd w:id="2"/>
      <w:r>
        <w:rPr>
          <w:rFonts w:ascii="Arial" w:hAnsi="Arial" w:cs="Arial"/>
          <w:b/>
          <w:sz w:val="22"/>
          <w:szCs w:val="22"/>
        </w:rPr>
        <w:t xml:space="preserve">Discussion and </w:t>
      </w:r>
      <w:r>
        <w:rPr>
          <w:rFonts w:ascii="Arial" w:eastAsiaTheme="minorEastAsia" w:hAnsi="Arial" w:cs="Arial" w:hint="eastAsia"/>
          <w:b/>
          <w:sz w:val="22"/>
          <w:szCs w:val="22"/>
          <w:lang w:eastAsia="zh-CN"/>
        </w:rPr>
        <w:t>D</w:t>
      </w:r>
      <w:r>
        <w:rPr>
          <w:rFonts w:ascii="Arial" w:hAnsi="Arial" w:cs="Arial"/>
          <w:b/>
          <w:sz w:val="22"/>
          <w:szCs w:val="22"/>
        </w:rPr>
        <w:t>ecision</w:t>
      </w:r>
    </w:p>
    <w:p w14:paraId="68275530" w14:textId="77777777" w:rsidR="00187398" w:rsidRDefault="00187398">
      <w:pPr>
        <w:pBdr>
          <w:bottom w:val="single" w:sz="4" w:space="1" w:color="auto"/>
        </w:pBdr>
        <w:tabs>
          <w:tab w:val="left" w:pos="2552"/>
        </w:tabs>
        <w:spacing w:beforeLines="50" w:before="120" w:afterLines="50" w:after="120"/>
        <w:rPr>
          <w:rFonts w:eastAsia="宋体"/>
          <w:lang w:eastAsia="zh-CN"/>
        </w:rPr>
      </w:pPr>
    </w:p>
    <w:p w14:paraId="47FC0BBF" w14:textId="77777777" w:rsidR="00187398" w:rsidRDefault="00AE3837">
      <w:pPr>
        <w:pStyle w:val="1"/>
        <w:spacing w:beforeLines="50" w:before="120" w:afterLines="50"/>
        <w:ind w:left="431"/>
        <w:rPr>
          <w:rFonts w:cs="Arial"/>
        </w:rPr>
      </w:pPr>
      <w:r>
        <w:rPr>
          <w:rFonts w:cs="Arial"/>
        </w:rPr>
        <w:t>Introduction</w:t>
      </w:r>
    </w:p>
    <w:p w14:paraId="2B5B7B26" w14:textId="77777777" w:rsidR="00187398" w:rsidRDefault="00AE3837">
      <w:pPr>
        <w:spacing w:after="120"/>
        <w:rPr>
          <w:rFonts w:eastAsiaTheme="minorEastAsia"/>
          <w:lang w:eastAsia="zh-CN"/>
        </w:rPr>
      </w:pPr>
      <w:r>
        <w:rPr>
          <w:rFonts w:eastAsiaTheme="minorEastAsia"/>
          <w:lang w:eastAsia="zh-CN"/>
        </w:rPr>
        <w:t>This document provides the email discussion summary on Reply LS to R1-2106430.</w:t>
      </w:r>
    </w:p>
    <w:p w14:paraId="6F9035B2" w14:textId="77777777" w:rsidR="00187398" w:rsidRDefault="00AE3837">
      <w:pPr>
        <w:pStyle w:val="afc"/>
        <w:ind w:firstLineChars="0" w:firstLine="0"/>
        <w:contextualSpacing/>
        <w:jc w:val="both"/>
      </w:pPr>
      <w:r>
        <w:rPr>
          <w:highlight w:val="cyan"/>
        </w:rPr>
        <w:t xml:space="preserve">[106bis-e-NR-R17-Sidelink-04] Discuss incoming LS on synchronous operation between </w:t>
      </w:r>
      <w:proofErr w:type="spellStart"/>
      <w:r>
        <w:rPr>
          <w:highlight w:val="cyan"/>
        </w:rPr>
        <w:t>Uu</w:t>
      </w:r>
      <w:proofErr w:type="spellEnd"/>
      <w:r>
        <w:rPr>
          <w:highlight w:val="cyan"/>
        </w:rPr>
        <w:t xml:space="preserve"> and SL in TDD band n79 for a possible reply LS by October 18 – Rui (CATT)</w:t>
      </w:r>
    </w:p>
    <w:p w14:paraId="0A68E627" w14:textId="77777777" w:rsidR="00187398" w:rsidRDefault="00AE3837">
      <w:pPr>
        <w:numPr>
          <w:ilvl w:val="0"/>
          <w:numId w:val="4"/>
        </w:numPr>
        <w:rPr>
          <w:highlight w:val="cyan"/>
          <w:lang w:eastAsia="zh-CN"/>
        </w:rPr>
      </w:pPr>
      <w:r>
        <w:rPr>
          <w:highlight w:val="cyan"/>
          <w:lang w:eastAsia="zh-CN"/>
        </w:rPr>
        <w:t>Discuss whether a reply LS is needed for R1-2106430. If reply LS is needed, this email thread is to be used to converge on the response to RAN4.</w:t>
      </w:r>
    </w:p>
    <w:p w14:paraId="75521CA3" w14:textId="77777777" w:rsidR="00187398" w:rsidRDefault="00AE3837">
      <w:pPr>
        <w:spacing w:beforeLines="50" w:before="120" w:after="120"/>
        <w:rPr>
          <w:rFonts w:eastAsiaTheme="minorEastAsia"/>
          <w:lang w:eastAsia="zh-CN"/>
        </w:rPr>
      </w:pPr>
      <w:r>
        <w:rPr>
          <w:rFonts w:eastAsiaTheme="minorEastAsia"/>
          <w:lang w:eastAsia="zh-CN"/>
        </w:rPr>
        <w:t xml:space="preserve"> </w:t>
      </w:r>
    </w:p>
    <w:p w14:paraId="6A219B70" w14:textId="77777777" w:rsidR="00187398" w:rsidRDefault="00AE3837">
      <w:pPr>
        <w:pStyle w:val="1"/>
        <w:spacing w:beforeLines="50" w:before="120" w:afterLines="50"/>
        <w:ind w:left="431"/>
        <w:rPr>
          <w:rFonts w:cs="Arial"/>
          <w:lang w:val="en-US"/>
        </w:rPr>
      </w:pPr>
      <w:r>
        <w:rPr>
          <w:rFonts w:cs="Arial"/>
          <w:lang w:val="en-US"/>
        </w:rPr>
        <w:t>Summary of contributions</w:t>
      </w:r>
    </w:p>
    <w:p w14:paraId="26550C34" w14:textId="77777777" w:rsidR="00187398" w:rsidRDefault="00AE3837">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LS from RAN4, the synchronous operation between </w:t>
      </w:r>
      <w:proofErr w:type="spellStart"/>
      <w:r>
        <w:rPr>
          <w:rFonts w:eastAsiaTheme="minorEastAsia"/>
          <w:lang w:eastAsia="zh-CN"/>
        </w:rPr>
        <w:t>Uu</w:t>
      </w:r>
      <w:proofErr w:type="spellEnd"/>
      <w:r>
        <w:rPr>
          <w:rFonts w:eastAsiaTheme="minorEastAsia"/>
          <w:lang w:eastAsia="zh-CN"/>
        </w:rPr>
        <w:t xml:space="preserve"> and SL in TDD band n79 is raised, and provide two potential options: </w:t>
      </w:r>
    </w:p>
    <w:tbl>
      <w:tblPr>
        <w:tblStyle w:val="af6"/>
        <w:tblW w:w="0" w:type="auto"/>
        <w:tblLook w:val="04A0" w:firstRow="1" w:lastRow="0" w:firstColumn="1" w:lastColumn="0" w:noHBand="0" w:noVBand="1"/>
      </w:tblPr>
      <w:tblGrid>
        <w:gridCol w:w="9854"/>
      </w:tblGrid>
      <w:tr w:rsidR="00187398" w14:paraId="09BC96DF" w14:textId="77777777">
        <w:tc>
          <w:tcPr>
            <w:tcW w:w="10080" w:type="dxa"/>
          </w:tcPr>
          <w:p w14:paraId="27C1EBAD" w14:textId="77777777" w:rsidR="00187398" w:rsidRDefault="00AE3837">
            <w:pPr>
              <w:rPr>
                <w:rFonts w:ascii="Arial" w:eastAsia="等线" w:hAnsi="Arial" w:cs="Arial"/>
                <w:b/>
                <w:bCs/>
                <w:lang w:eastAsia="zh-CN"/>
              </w:rPr>
            </w:pPr>
            <w:r>
              <w:rPr>
                <w:rFonts w:ascii="Arial" w:eastAsia="等线" w:hAnsi="Arial" w:cs="Arial"/>
                <w:b/>
                <w:bCs/>
                <w:lang w:eastAsia="zh-CN"/>
              </w:rPr>
              <w:t>1. Overall Description:</w:t>
            </w:r>
          </w:p>
          <w:p w14:paraId="557B1BF2" w14:textId="77777777" w:rsidR="00187398" w:rsidRDefault="00AE3837">
            <w:pPr>
              <w:rPr>
                <w:rFonts w:ascii="Arial" w:eastAsia="等线" w:hAnsi="Arial" w:cs="Arial"/>
                <w:bCs/>
                <w:lang w:eastAsia="zh-CN"/>
              </w:rPr>
            </w:pPr>
            <w:r>
              <w:rPr>
                <w:rFonts w:ascii="Arial" w:eastAsia="等线" w:hAnsi="Arial" w:cs="Arial"/>
                <w:bCs/>
                <w:lang w:eastAsia="zh-CN"/>
              </w:rPr>
              <w:t xml:space="preserve">Partially used SL with </w:t>
            </w:r>
            <w:proofErr w:type="spellStart"/>
            <w:r>
              <w:rPr>
                <w:rFonts w:ascii="Arial" w:eastAsia="等线" w:hAnsi="Arial" w:cs="Arial"/>
                <w:bCs/>
                <w:lang w:eastAsia="zh-CN"/>
              </w:rPr>
              <w:t>Uu</w:t>
            </w:r>
            <w:proofErr w:type="spellEnd"/>
            <w:r>
              <w:rPr>
                <w:rFonts w:ascii="Arial" w:eastAsia="等线" w:hAnsi="Arial" w:cs="Arial"/>
                <w:bCs/>
                <w:lang w:eastAsia="zh-CN"/>
              </w:rPr>
              <w:t xml:space="preserve"> in TDD band</w:t>
            </w:r>
            <w:r>
              <w:rPr>
                <w:rFonts w:ascii="Arial" w:eastAsia="宋体" w:hAnsi="Arial" w:cs="Arial" w:hint="eastAsia"/>
                <w:bCs/>
                <w:lang w:eastAsia="zh-CN"/>
              </w:rPr>
              <w:t>, e.g.</w:t>
            </w:r>
            <w:r>
              <w:rPr>
                <w:rFonts w:ascii="Arial" w:eastAsia="等线" w:hAnsi="Arial" w:cs="Arial"/>
                <w:bCs/>
                <w:lang w:eastAsia="zh-CN"/>
              </w:rPr>
              <w:t xml:space="preserve"> n79</w:t>
            </w:r>
            <w:r>
              <w:rPr>
                <w:rFonts w:ascii="Arial" w:eastAsia="宋体" w:hAnsi="Arial" w:cs="Arial" w:hint="eastAsia"/>
                <w:bCs/>
                <w:lang w:eastAsia="zh-CN"/>
              </w:rPr>
              <w:t>,</w:t>
            </w:r>
            <w:r>
              <w:rPr>
                <w:rFonts w:ascii="Arial" w:eastAsia="等线" w:hAnsi="Arial" w:cs="Arial"/>
                <w:bCs/>
                <w:lang w:eastAsia="zh-CN"/>
              </w:rPr>
              <w:t xml:space="preserve"> irrespective of TDM or FDM is being discussed for Rel-17 SL enhancement in RAN4. </w:t>
            </w:r>
          </w:p>
          <w:p w14:paraId="6EEBF36B" w14:textId="77777777" w:rsidR="00187398" w:rsidRDefault="00AE3837">
            <w:pPr>
              <w:rPr>
                <w:rFonts w:ascii="Arial" w:eastAsia="等线" w:hAnsi="Arial" w:cs="Arial"/>
                <w:bCs/>
                <w:lang w:eastAsia="zh-CN"/>
              </w:rPr>
            </w:pPr>
            <w:r>
              <w:rPr>
                <w:rFonts w:ascii="Arial" w:eastAsia="等线" w:hAnsi="Arial" w:cs="Arial"/>
                <w:bCs/>
                <w:lang w:eastAsia="zh-CN"/>
              </w:rPr>
              <w:t xml:space="preserve">In Rel-16 NR V2X, SL transmission timing is aligned with DL timing of </w:t>
            </w:r>
            <w:proofErr w:type="spellStart"/>
            <w:r>
              <w:rPr>
                <w:rFonts w:ascii="Arial" w:eastAsia="等线" w:hAnsi="Arial" w:cs="Arial"/>
                <w:bCs/>
                <w:lang w:eastAsia="zh-CN"/>
              </w:rPr>
              <w:t>Uu</w:t>
            </w:r>
            <w:proofErr w:type="spellEnd"/>
            <w:r>
              <w:rPr>
                <w:rFonts w:ascii="Arial" w:eastAsia="等线" w:hAnsi="Arial" w:cs="Arial"/>
                <w:bCs/>
                <w:lang w:eastAsia="zh-CN"/>
              </w:rPr>
              <w:t xml:space="preserve"> based on RAN1 agreements. The same SL transmission timing if applied to Rel-17 SL in the scenario of partially used SL with </w:t>
            </w:r>
            <w:proofErr w:type="spellStart"/>
            <w:r>
              <w:rPr>
                <w:rFonts w:ascii="Arial" w:eastAsia="等线" w:hAnsi="Arial" w:cs="Arial"/>
                <w:bCs/>
                <w:lang w:eastAsia="zh-CN"/>
              </w:rPr>
              <w:t>Uu</w:t>
            </w:r>
            <w:proofErr w:type="spellEnd"/>
            <w:r>
              <w:rPr>
                <w:rFonts w:ascii="Arial" w:eastAsia="等线" w:hAnsi="Arial" w:cs="Arial"/>
                <w:bCs/>
                <w:lang w:eastAsia="zh-CN"/>
              </w:rPr>
              <w:t xml:space="preserve"> in TDD band may give rise to interference problem between SL and </w:t>
            </w:r>
            <w:proofErr w:type="spellStart"/>
            <w:r>
              <w:rPr>
                <w:rFonts w:ascii="Arial" w:eastAsia="等线" w:hAnsi="Arial" w:cs="Arial"/>
                <w:bCs/>
                <w:lang w:eastAsia="zh-CN"/>
              </w:rPr>
              <w:t>Uu</w:t>
            </w:r>
            <w:proofErr w:type="spellEnd"/>
            <w:r>
              <w:rPr>
                <w:rFonts w:ascii="Arial" w:eastAsia="等线" w:hAnsi="Arial" w:cs="Arial"/>
                <w:bCs/>
                <w:lang w:eastAsia="zh-CN"/>
              </w:rPr>
              <w:t xml:space="preserve">. </w:t>
            </w:r>
          </w:p>
          <w:p w14:paraId="6CE64E46" w14:textId="77777777" w:rsidR="00187398" w:rsidRDefault="00AE3837">
            <w:pPr>
              <w:rPr>
                <w:rFonts w:ascii="Arial" w:eastAsia="宋体" w:hAnsi="Arial" w:cs="Arial"/>
                <w:bCs/>
                <w:lang w:eastAsia="zh-CN"/>
              </w:rPr>
            </w:pPr>
            <w:r>
              <w:rPr>
                <w:rFonts w:ascii="Arial" w:eastAsia="宋体" w:hAnsi="Arial" w:cs="Arial"/>
                <w:bCs/>
                <w:lang w:eastAsia="zh-CN"/>
              </w:rPr>
              <w:t>There are two options under discussion in RAN4</w:t>
            </w:r>
            <w:r>
              <w:rPr>
                <w:rFonts w:ascii="Arial" w:eastAsia="宋体" w:hAnsi="Arial" w:cs="Arial" w:hint="eastAsia"/>
                <w:bCs/>
                <w:lang w:eastAsia="zh-CN"/>
              </w:rPr>
              <w:t xml:space="preserve"> as below</w:t>
            </w:r>
            <w:r>
              <w:rPr>
                <w:rFonts w:ascii="Arial" w:eastAsia="宋体" w:hAnsi="Arial" w:cs="Arial"/>
                <w:bCs/>
                <w:lang w:eastAsia="zh-CN"/>
              </w:rPr>
              <w:t xml:space="preserve">. </w:t>
            </w:r>
          </w:p>
          <w:p w14:paraId="5A55BDC0" w14:textId="77777777" w:rsidR="00187398" w:rsidRDefault="00AE3837">
            <w:pPr>
              <w:rPr>
                <w:rFonts w:ascii="Arial" w:eastAsia="宋体" w:hAnsi="Arial" w:cs="Arial"/>
                <w:bCs/>
                <w:highlight w:val="cyan"/>
                <w:lang w:eastAsia="zh-CN"/>
              </w:rPr>
            </w:pPr>
            <w:r>
              <w:rPr>
                <w:rFonts w:ascii="Arial" w:eastAsia="宋体" w:hAnsi="Arial" w:cs="Arial" w:hint="eastAsia"/>
                <w:bCs/>
                <w:highlight w:val="cyan"/>
                <w:lang w:eastAsia="zh-CN"/>
              </w:rPr>
              <w:t>Option 1: T</w:t>
            </w:r>
            <w:r>
              <w:rPr>
                <w:rFonts w:ascii="Arial" w:eastAsia="宋体" w:hAnsi="Arial" w:cs="Arial"/>
                <w:bCs/>
                <w:highlight w:val="cyan"/>
                <w:lang w:eastAsia="zh-CN"/>
              </w:rPr>
              <w:t>o follow the Rel-16 agreement to align SL transmission timing with DL timing</w:t>
            </w:r>
            <w:r>
              <w:rPr>
                <w:rFonts w:ascii="Arial" w:eastAsia="宋体" w:hAnsi="Arial" w:cs="Arial" w:hint="eastAsia"/>
                <w:bCs/>
                <w:highlight w:val="cyan"/>
                <w:lang w:eastAsia="zh-CN"/>
              </w:rPr>
              <w:t>.</w:t>
            </w:r>
          </w:p>
          <w:p w14:paraId="265D655D" w14:textId="77777777" w:rsidR="00187398" w:rsidRDefault="00AE3837">
            <w:pPr>
              <w:rPr>
                <w:rFonts w:ascii="Arial" w:eastAsia="宋体" w:hAnsi="Arial" w:cs="Arial"/>
                <w:bCs/>
                <w:highlight w:val="cyan"/>
                <w:lang w:eastAsia="zh-CN"/>
              </w:rPr>
            </w:pPr>
            <w:r>
              <w:rPr>
                <w:rFonts w:ascii="Arial" w:eastAsia="宋体" w:hAnsi="Arial" w:cs="Arial" w:hint="eastAsia"/>
                <w:bCs/>
                <w:highlight w:val="cyan"/>
                <w:lang w:eastAsia="zh-CN"/>
              </w:rPr>
              <w:t>Option 2: T</w:t>
            </w:r>
            <w:r>
              <w:rPr>
                <w:rFonts w:ascii="Arial" w:eastAsia="宋体" w:hAnsi="Arial" w:cs="Arial"/>
                <w:bCs/>
                <w:highlight w:val="cyan"/>
                <w:lang w:eastAsia="zh-CN"/>
              </w:rPr>
              <w:t xml:space="preserve">o reconsider SL transmission timing to align with UL timing to mitigate the interference between </w:t>
            </w:r>
            <w:proofErr w:type="spellStart"/>
            <w:r>
              <w:rPr>
                <w:rFonts w:ascii="Arial" w:eastAsia="宋体" w:hAnsi="Arial" w:cs="Arial"/>
                <w:bCs/>
                <w:highlight w:val="cyan"/>
                <w:lang w:eastAsia="zh-CN"/>
              </w:rPr>
              <w:t>Uu</w:t>
            </w:r>
            <w:proofErr w:type="spellEnd"/>
            <w:r>
              <w:rPr>
                <w:rFonts w:ascii="Arial" w:eastAsia="宋体" w:hAnsi="Arial" w:cs="Arial"/>
                <w:bCs/>
                <w:highlight w:val="cyan"/>
                <w:lang w:eastAsia="zh-CN"/>
              </w:rPr>
              <w:t xml:space="preserve"> and SL, i.e.</w:t>
            </w:r>
          </w:p>
          <w:p w14:paraId="680668DD" w14:textId="77777777" w:rsidR="00187398" w:rsidRDefault="00AE3837">
            <w:pPr>
              <w:numPr>
                <w:ilvl w:val="0"/>
                <w:numId w:val="5"/>
              </w:numPr>
              <w:tabs>
                <w:tab w:val="left" w:pos="1800"/>
              </w:tabs>
              <w:overflowPunct w:val="0"/>
              <w:autoSpaceDE w:val="0"/>
              <w:autoSpaceDN w:val="0"/>
              <w:adjustRightInd w:val="0"/>
              <w:spacing w:after="180"/>
              <w:textAlignment w:val="baseline"/>
              <w:rPr>
                <w:rFonts w:ascii="Arial" w:eastAsia="宋体" w:hAnsi="Arial" w:cs="Arial"/>
                <w:bCs/>
                <w:highlight w:val="cyan"/>
                <w:lang w:eastAsia="zh-CN"/>
              </w:rPr>
            </w:pPr>
            <w:r>
              <w:rPr>
                <w:rFonts w:ascii="Arial" w:eastAsia="宋体" w:hAnsi="Arial" w:cs="Arial"/>
                <w:bCs/>
                <w:highlight w:val="cyan"/>
                <w:lang w:eastAsia="zh-CN"/>
              </w:rPr>
              <w:t xml:space="preserve">For </w:t>
            </w:r>
            <w:proofErr w:type="spellStart"/>
            <w:r>
              <w:rPr>
                <w:rFonts w:ascii="Arial" w:eastAsia="宋体" w:hAnsi="Arial" w:cs="Arial"/>
                <w:bCs/>
                <w:highlight w:val="cyan"/>
                <w:lang w:eastAsia="zh-CN"/>
              </w:rPr>
              <w:t>sidelink</w:t>
            </w:r>
            <w:proofErr w:type="spellEnd"/>
            <w:r>
              <w:rPr>
                <w:rFonts w:ascii="Arial" w:eastAsia="宋体" w:hAnsi="Arial" w:cs="Arial"/>
                <w:bCs/>
                <w:highlight w:val="cyan"/>
                <w:lang w:eastAsia="zh-CN"/>
              </w:rPr>
              <w:t xml:space="preserve"> transmissions, </w:t>
            </w:r>
          </w:p>
          <w:p w14:paraId="58F1DC72" w14:textId="77777777" w:rsidR="00187398" w:rsidRDefault="00AE3837">
            <w:pPr>
              <w:numPr>
                <w:ilvl w:val="1"/>
                <w:numId w:val="5"/>
              </w:numPr>
              <w:tabs>
                <w:tab w:val="left" w:pos="2520"/>
              </w:tabs>
              <w:overflowPunct w:val="0"/>
              <w:autoSpaceDE w:val="0"/>
              <w:autoSpaceDN w:val="0"/>
              <w:adjustRightInd w:val="0"/>
              <w:spacing w:after="180"/>
              <w:textAlignment w:val="baseline"/>
              <w:rPr>
                <w:rFonts w:ascii="Arial" w:eastAsia="宋体" w:hAnsi="Arial" w:cs="Arial"/>
                <w:bCs/>
                <w:highlight w:val="cyan"/>
                <w:lang w:eastAsia="zh-CN"/>
              </w:rPr>
            </w:pPr>
            <w:r>
              <w:rPr>
                <w:rFonts w:ascii="Arial" w:eastAsia="宋体" w:hAnsi="Arial" w:cs="Arial"/>
                <w:bCs/>
                <w:highlight w:val="cyan"/>
                <w:lang w:eastAsia="zh-CN"/>
              </w:rPr>
              <w:t xml:space="preserve">SL transmission timing is aligned with Uplink timing when </w:t>
            </w:r>
            <w:proofErr w:type="spellStart"/>
            <w:r>
              <w:rPr>
                <w:rFonts w:ascii="Arial" w:eastAsia="宋体" w:hAnsi="Arial" w:cs="Arial"/>
                <w:bCs/>
                <w:highlight w:val="cyan"/>
                <w:lang w:eastAsia="zh-CN"/>
              </w:rPr>
              <w:t>Uu</w:t>
            </w:r>
            <w:proofErr w:type="spellEnd"/>
            <w:r>
              <w:rPr>
                <w:rFonts w:ascii="Arial" w:eastAsia="宋体" w:hAnsi="Arial" w:cs="Arial"/>
                <w:bCs/>
                <w:highlight w:val="cyan"/>
                <w:lang w:eastAsia="zh-CN"/>
              </w:rPr>
              <w:t xml:space="preserve"> and </w:t>
            </w:r>
            <w:proofErr w:type="spellStart"/>
            <w:r>
              <w:rPr>
                <w:rFonts w:ascii="Arial" w:eastAsia="宋体" w:hAnsi="Arial" w:cs="Arial"/>
                <w:bCs/>
                <w:highlight w:val="cyan"/>
                <w:lang w:eastAsia="zh-CN"/>
              </w:rPr>
              <w:t>sidelink</w:t>
            </w:r>
            <w:proofErr w:type="spellEnd"/>
            <w:r>
              <w:rPr>
                <w:rFonts w:ascii="Arial" w:eastAsia="宋体" w:hAnsi="Arial" w:cs="Arial"/>
                <w:bCs/>
                <w:highlight w:val="cyan"/>
                <w:lang w:eastAsia="zh-CN"/>
              </w:rPr>
              <w:t xml:space="preserve"> is </w:t>
            </w:r>
            <w:proofErr w:type="spellStart"/>
            <w:r>
              <w:rPr>
                <w:rFonts w:ascii="Arial" w:eastAsia="宋体" w:hAnsi="Arial" w:cs="Arial"/>
                <w:bCs/>
                <w:highlight w:val="cyan"/>
                <w:lang w:eastAsia="zh-CN"/>
              </w:rPr>
              <w:t>TDMed</w:t>
            </w:r>
            <w:proofErr w:type="spellEnd"/>
            <w:r>
              <w:rPr>
                <w:rFonts w:ascii="Arial" w:eastAsia="宋体" w:hAnsi="Arial" w:cs="Arial"/>
                <w:bCs/>
                <w:highlight w:val="cyan"/>
                <w:lang w:eastAsia="zh-CN"/>
              </w:rPr>
              <w:t>/</w:t>
            </w:r>
            <w:proofErr w:type="spellStart"/>
            <w:r>
              <w:rPr>
                <w:rFonts w:ascii="Arial" w:eastAsia="宋体" w:hAnsi="Arial" w:cs="Arial"/>
                <w:bCs/>
                <w:highlight w:val="cyan"/>
                <w:lang w:eastAsia="zh-CN"/>
              </w:rPr>
              <w:t>FDMed</w:t>
            </w:r>
            <w:proofErr w:type="spellEnd"/>
            <w:r>
              <w:rPr>
                <w:rFonts w:ascii="Arial" w:eastAsia="宋体" w:hAnsi="Arial" w:cs="Arial"/>
                <w:bCs/>
                <w:highlight w:val="cyan"/>
                <w:lang w:eastAsia="zh-CN"/>
              </w:rPr>
              <w:t xml:space="preserve"> coexistence in the same band, including TDM coexistence within the same carrier or different carriers. </w:t>
            </w:r>
          </w:p>
          <w:p w14:paraId="51A2EC69" w14:textId="77777777" w:rsidR="00187398" w:rsidRDefault="00AE3837">
            <w:pPr>
              <w:numPr>
                <w:ilvl w:val="1"/>
                <w:numId w:val="5"/>
              </w:numPr>
              <w:tabs>
                <w:tab w:val="left" w:pos="2520"/>
              </w:tabs>
              <w:overflowPunct w:val="0"/>
              <w:autoSpaceDE w:val="0"/>
              <w:autoSpaceDN w:val="0"/>
              <w:adjustRightInd w:val="0"/>
              <w:spacing w:after="180"/>
              <w:textAlignment w:val="baseline"/>
              <w:rPr>
                <w:rFonts w:ascii="Arial" w:eastAsia="宋体" w:hAnsi="Arial" w:cs="Arial"/>
                <w:bCs/>
                <w:highlight w:val="cyan"/>
                <w:lang w:eastAsia="zh-CN"/>
              </w:rPr>
            </w:pPr>
            <w:r>
              <w:rPr>
                <w:rFonts w:ascii="Arial" w:eastAsia="宋体" w:hAnsi="Arial" w:cs="Arial"/>
                <w:bCs/>
                <w:highlight w:val="cyan"/>
                <w:lang w:eastAsia="zh-CN"/>
              </w:rPr>
              <w:t>Otherwise, SL transmission timing is aligned with Downlink timing.</w:t>
            </w:r>
          </w:p>
          <w:p w14:paraId="725460AB" w14:textId="77777777" w:rsidR="00187398" w:rsidRDefault="00AE3837">
            <w:pPr>
              <w:rPr>
                <w:rFonts w:ascii="Arial" w:eastAsia="等线" w:hAnsi="Arial" w:cs="Arial"/>
                <w:bCs/>
                <w:lang w:eastAsia="zh-CN"/>
              </w:rPr>
            </w:pPr>
            <w:r>
              <w:rPr>
                <w:rFonts w:ascii="Arial" w:eastAsia="等线" w:hAnsi="Arial" w:cs="Arial"/>
                <w:bCs/>
                <w:lang w:eastAsia="zh-CN"/>
              </w:rPr>
              <w:t xml:space="preserve">RAN4 respectfully </w:t>
            </w:r>
            <w:r>
              <w:rPr>
                <w:rFonts w:ascii="Arial" w:eastAsia="等线" w:hAnsi="Arial" w:cs="Arial"/>
                <w:bCs/>
                <w:highlight w:val="cyan"/>
                <w:lang w:eastAsia="zh-CN"/>
              </w:rPr>
              <w:t>ask RAN1 to clarify that is it feasible that RAN4 consider option 2 from RAN1 perspective to define SL transmission timing to align with UL timing when SL is synchronized to a network?</w:t>
            </w:r>
          </w:p>
          <w:p w14:paraId="2A0D68DF" w14:textId="77777777" w:rsidR="00187398" w:rsidRDefault="00187398">
            <w:pPr>
              <w:rPr>
                <w:rFonts w:ascii="Arial" w:eastAsia="等线" w:hAnsi="Arial" w:cs="Arial"/>
                <w:bCs/>
                <w:lang w:eastAsia="zh-CN"/>
              </w:rPr>
            </w:pPr>
          </w:p>
          <w:p w14:paraId="5F7D0A74" w14:textId="77777777" w:rsidR="00187398" w:rsidRDefault="00AE3837">
            <w:pPr>
              <w:rPr>
                <w:rFonts w:ascii="Arial" w:eastAsia="等线" w:hAnsi="Arial" w:cs="Arial"/>
                <w:b/>
                <w:bCs/>
                <w:lang w:eastAsia="zh-CN"/>
              </w:rPr>
            </w:pPr>
            <w:r>
              <w:rPr>
                <w:rFonts w:ascii="Arial" w:eastAsia="等线" w:hAnsi="Arial" w:cs="Arial"/>
                <w:b/>
                <w:bCs/>
                <w:lang w:eastAsia="zh-CN"/>
              </w:rPr>
              <w:t>2. Actions:</w:t>
            </w:r>
          </w:p>
          <w:p w14:paraId="5B06DD01" w14:textId="77777777" w:rsidR="00187398" w:rsidRDefault="00AE3837">
            <w:pPr>
              <w:rPr>
                <w:rFonts w:ascii="Arial" w:eastAsia="等线" w:hAnsi="Arial" w:cs="Arial"/>
                <w:b/>
                <w:bCs/>
                <w:lang w:eastAsia="zh-CN"/>
              </w:rPr>
            </w:pPr>
            <w:r>
              <w:rPr>
                <w:rFonts w:ascii="Arial" w:eastAsia="等线" w:hAnsi="Arial" w:cs="Arial"/>
                <w:b/>
                <w:bCs/>
                <w:lang w:eastAsia="zh-CN"/>
              </w:rPr>
              <w:t>To RAN WG1:</w:t>
            </w:r>
          </w:p>
          <w:p w14:paraId="3159598A" w14:textId="77777777" w:rsidR="00187398" w:rsidRDefault="00AE3837">
            <w:pPr>
              <w:rPr>
                <w:rFonts w:ascii="Arial" w:eastAsia="等线" w:hAnsi="Arial" w:cs="Arial"/>
                <w:bCs/>
                <w:lang w:eastAsia="zh-CN"/>
              </w:rPr>
            </w:pPr>
            <w:r>
              <w:rPr>
                <w:rFonts w:ascii="Arial" w:eastAsia="等线" w:hAnsi="Arial" w:cs="Arial"/>
                <w:bCs/>
                <w:lang w:eastAsia="zh-CN"/>
              </w:rPr>
              <w:lastRenderedPageBreak/>
              <w:t xml:space="preserve">RAN4 respectfully request RAN1 to clarify the above question regarding partially used SL with </w:t>
            </w:r>
            <w:proofErr w:type="spellStart"/>
            <w:r>
              <w:rPr>
                <w:rFonts w:ascii="Arial" w:eastAsia="等线" w:hAnsi="Arial" w:cs="Arial"/>
                <w:bCs/>
                <w:lang w:eastAsia="zh-CN"/>
              </w:rPr>
              <w:t>Uu</w:t>
            </w:r>
            <w:proofErr w:type="spellEnd"/>
            <w:r>
              <w:rPr>
                <w:rFonts w:ascii="Arial" w:eastAsia="等线" w:hAnsi="Arial" w:cs="Arial"/>
                <w:bCs/>
                <w:lang w:eastAsia="zh-CN"/>
              </w:rPr>
              <w:t xml:space="preserve"> in TDD band.</w:t>
            </w:r>
          </w:p>
          <w:p w14:paraId="4BCCC55E" w14:textId="77777777" w:rsidR="00187398" w:rsidRDefault="00187398">
            <w:pPr>
              <w:rPr>
                <w:rFonts w:ascii="Arial" w:eastAsia="等线" w:hAnsi="Arial" w:cs="Arial"/>
                <w:bCs/>
                <w:lang w:eastAsia="zh-CN"/>
              </w:rPr>
            </w:pPr>
          </w:p>
        </w:tc>
      </w:tr>
    </w:tbl>
    <w:p w14:paraId="22F495D2" w14:textId="77777777" w:rsidR="00187398" w:rsidRDefault="00AE3837">
      <w:pPr>
        <w:spacing w:beforeLines="50" w:before="120" w:after="120"/>
        <w:rPr>
          <w:rFonts w:eastAsiaTheme="minorEastAsia"/>
          <w:lang w:eastAsia="zh-CN"/>
        </w:rPr>
      </w:pPr>
      <w:r>
        <w:rPr>
          <w:rFonts w:eastAsiaTheme="minorEastAsia"/>
          <w:lang w:eastAsia="zh-CN"/>
        </w:rPr>
        <w:lastRenderedPageBreak/>
        <w:t>Companies’ views are summarized as following:</w:t>
      </w:r>
    </w:p>
    <w:p w14:paraId="1C246498" w14:textId="77777777" w:rsidR="00187398" w:rsidRDefault="00AE3837">
      <w:pPr>
        <w:pStyle w:val="afc"/>
        <w:numPr>
          <w:ilvl w:val="0"/>
          <w:numId w:val="6"/>
        </w:numPr>
        <w:spacing w:beforeLines="50" w:before="120" w:after="120"/>
        <w:ind w:firstLineChars="0"/>
        <w:rPr>
          <w:rFonts w:eastAsiaTheme="minorEastAsia"/>
          <w:lang w:eastAsia="zh-CN"/>
        </w:rPr>
      </w:pPr>
      <w:r>
        <w:t xml:space="preserve">Nokia, Nokia Shanghai Bell [1]: Option 2 at least when </w:t>
      </w:r>
      <w:proofErr w:type="spellStart"/>
      <w:r>
        <w:t>Uu</w:t>
      </w:r>
      <w:proofErr w:type="spellEnd"/>
      <w:r>
        <w:t xml:space="preserve"> and SL are in same carrier, the reason is as following:</w:t>
      </w:r>
    </w:p>
    <w:p w14:paraId="3B33E3C0"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Inefficient resource usage due to configurable number of guard symbols in a SL slot, empty subcarriers between SL and UL and proper power control parameter settings are needed to mitigate the interference between SL and UL</w:t>
      </w:r>
    </w:p>
    <w:p w14:paraId="50B50FFF"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Changes to the SL synchronization procedure would be needed to support forwarding of UL timing.</w:t>
      </w:r>
    </w:p>
    <w:p w14:paraId="4D337BE8" w14:textId="77777777" w:rsidR="00187398" w:rsidRDefault="00AE3837">
      <w:pPr>
        <w:pStyle w:val="afc"/>
        <w:numPr>
          <w:ilvl w:val="0"/>
          <w:numId w:val="6"/>
        </w:numPr>
        <w:spacing w:beforeLines="50" w:before="120" w:after="120"/>
        <w:ind w:firstLineChars="0"/>
        <w:rPr>
          <w:rFonts w:eastAsiaTheme="minorEastAsia"/>
          <w:lang w:eastAsia="zh-CN"/>
        </w:rPr>
      </w:pPr>
      <w:r>
        <w:rPr>
          <w:rFonts w:eastAsiaTheme="minorEastAsia"/>
          <w:lang w:eastAsia="zh-CN"/>
        </w:rPr>
        <w:t>Huawei, Hisilicon [2]: Option 2 in following scenarios:</w:t>
      </w:r>
    </w:p>
    <w:p w14:paraId="4B255E0E"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hint="eastAsia"/>
          <w:lang w:eastAsia="zh-CN"/>
        </w:rPr>
        <w:t>There are only Rel-17 UE in a resource pool, if TA is achievable.</w:t>
      </w:r>
    </w:p>
    <w:p w14:paraId="739612B4"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hint="eastAsia"/>
          <w:lang w:eastAsia="zh-CN"/>
        </w:rPr>
        <w:t>Rel-17 and Rel-16 UE coexist in a shared carrier but operate in different resource pools with UL and DL timing configured respectively, if TA is achievable.</w:t>
      </w:r>
    </w:p>
    <w:p w14:paraId="5F587881"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Option 1’s constrictions are identified as following:</w:t>
      </w:r>
    </w:p>
    <w:p w14:paraId="6013C31B"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 xml:space="preserve">Interference between </w:t>
      </w:r>
      <w:proofErr w:type="spellStart"/>
      <w:r>
        <w:rPr>
          <w:rFonts w:eastAsiaTheme="minorEastAsia"/>
          <w:lang w:eastAsia="zh-CN"/>
        </w:rPr>
        <w:t>sidelink</w:t>
      </w:r>
      <w:proofErr w:type="spellEnd"/>
      <w:r>
        <w:rPr>
          <w:rFonts w:eastAsiaTheme="minorEastAsia"/>
          <w:lang w:eastAsia="zh-CN"/>
        </w:rPr>
        <w:t xml:space="preserve"> and uplink transmission.   </w:t>
      </w:r>
    </w:p>
    <w:p w14:paraId="7130BF44"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Neither UL power control nor SL power control can avoid the interference between UL transmission and SL transmission when DL timing is used for SL transmission.</w:t>
      </w:r>
    </w:p>
    <w:p w14:paraId="76269972"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The spectrum efficiency decreases significantly if multiple symbols gap, with total duration over TA, is left between UL slots and SL slots when DL timing is used for SL transmission.</w:t>
      </w:r>
    </w:p>
    <w:p w14:paraId="41D9B375" w14:textId="77777777" w:rsidR="00187398" w:rsidRDefault="00AE3837">
      <w:pPr>
        <w:pStyle w:val="afc"/>
        <w:numPr>
          <w:ilvl w:val="0"/>
          <w:numId w:val="6"/>
        </w:numPr>
        <w:spacing w:beforeLines="50" w:before="120" w:after="120"/>
        <w:ind w:firstLineChars="0"/>
        <w:rPr>
          <w:rFonts w:eastAsiaTheme="minorEastAsia"/>
          <w:lang w:eastAsia="zh-CN"/>
        </w:rPr>
      </w:pPr>
      <w:r>
        <w:rPr>
          <w:rFonts w:eastAsiaTheme="minorEastAsia"/>
          <w:lang w:eastAsia="zh-CN"/>
        </w:rPr>
        <w:t>Vivo [3]: Option 1, the reason is as following:</w:t>
      </w:r>
    </w:p>
    <w:p w14:paraId="57C671E2"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 xml:space="preserve">Option 2 is not feasible from </w:t>
      </w:r>
      <w:r>
        <w:rPr>
          <w:rFonts w:eastAsiaTheme="minorEastAsia" w:hint="eastAsia"/>
          <w:lang w:eastAsia="zh-CN"/>
        </w:rPr>
        <w:t>the</w:t>
      </w:r>
      <w:r>
        <w:rPr>
          <w:rFonts w:eastAsiaTheme="minorEastAsia"/>
          <w:lang w:eastAsia="zh-CN"/>
        </w:rPr>
        <w:t xml:space="preserve"> specification perspective, as such behavior has not been specified for Rel-17 UE.</w:t>
      </w:r>
    </w:p>
    <w:p w14:paraId="730BD7E5"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hint="eastAsia"/>
          <w:iCs/>
          <w:color w:val="000000" w:themeColor="text1"/>
          <w:lang w:eastAsia="zh-CN"/>
        </w:rPr>
        <w:t>N</w:t>
      </w:r>
      <w:r>
        <w:rPr>
          <w:rFonts w:eastAsiaTheme="minorEastAsia"/>
          <w:iCs/>
          <w:color w:val="000000" w:themeColor="text1"/>
          <w:lang w:eastAsia="zh-CN"/>
        </w:rPr>
        <w:t xml:space="preserve">o objectives for SL synchronization enhancement in Rel-17 </w:t>
      </w:r>
      <w:proofErr w:type="spellStart"/>
      <w:r>
        <w:rPr>
          <w:rFonts w:eastAsiaTheme="minorEastAsia"/>
          <w:iCs/>
          <w:color w:val="000000" w:themeColor="text1"/>
          <w:lang w:eastAsia="zh-CN"/>
        </w:rPr>
        <w:t>eSLWID</w:t>
      </w:r>
      <w:proofErr w:type="spellEnd"/>
      <w:r>
        <w:rPr>
          <w:rFonts w:eastAsiaTheme="minorEastAsia"/>
          <w:lang w:eastAsia="zh-CN"/>
        </w:rPr>
        <w:t xml:space="preserve"> </w:t>
      </w:r>
    </w:p>
    <w:p w14:paraId="28666281"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 xml:space="preserve">Only one RAN1 meeting left before Rel-17 is frozen. </w:t>
      </w:r>
    </w:p>
    <w:p w14:paraId="7ADDC182" w14:textId="77777777" w:rsidR="00187398" w:rsidRDefault="00AE3837">
      <w:pPr>
        <w:pStyle w:val="afc"/>
        <w:numPr>
          <w:ilvl w:val="1"/>
          <w:numId w:val="6"/>
        </w:numPr>
        <w:spacing w:beforeLines="50" w:before="120" w:after="120"/>
        <w:ind w:firstLineChars="0"/>
        <w:rPr>
          <w:rFonts w:eastAsiaTheme="minorEastAsia"/>
          <w:lang w:eastAsia="zh-CN"/>
        </w:rPr>
      </w:pPr>
      <w:r>
        <w:rPr>
          <w:iCs/>
          <w:color w:val="000000" w:themeColor="text1"/>
        </w:rPr>
        <w:t>Option 2 is not feasible in case of the SL communication between RRC connected</w:t>
      </w:r>
      <w:r>
        <w:rPr>
          <w:rFonts w:eastAsiaTheme="minorEastAsia"/>
          <w:lang w:eastAsia="zh-CN"/>
        </w:rPr>
        <w:t xml:space="preserve"> modes </w:t>
      </w:r>
      <w:proofErr w:type="gramStart"/>
      <w:r>
        <w:rPr>
          <w:rFonts w:eastAsiaTheme="minorEastAsia"/>
          <w:lang w:eastAsia="zh-CN"/>
        </w:rPr>
        <w:t>and  RRC</w:t>
      </w:r>
      <w:proofErr w:type="gramEnd"/>
      <w:r>
        <w:rPr>
          <w:rFonts w:eastAsiaTheme="minorEastAsia"/>
          <w:lang w:eastAsia="zh-CN"/>
        </w:rPr>
        <w:t xml:space="preserve"> idle/inactive mode. </w:t>
      </w:r>
    </w:p>
    <w:p w14:paraId="28557F7B"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 xml:space="preserve">Backward compatibility issue between Rel-16 and Rel-17 UEs in SL communication because different transmission timings are applied. </w:t>
      </w:r>
    </w:p>
    <w:p w14:paraId="730850D8" w14:textId="77777777" w:rsidR="00187398" w:rsidRDefault="00187398">
      <w:pPr>
        <w:pStyle w:val="afc"/>
        <w:spacing w:beforeLines="50" w:before="120" w:after="120"/>
        <w:ind w:left="420" w:firstLineChars="0" w:firstLine="0"/>
        <w:rPr>
          <w:rFonts w:eastAsiaTheme="minorEastAsia"/>
          <w:lang w:eastAsia="zh-CN"/>
        </w:rPr>
      </w:pPr>
    </w:p>
    <w:p w14:paraId="21127365" w14:textId="77777777" w:rsidR="00187398" w:rsidRDefault="00AE3837">
      <w:pPr>
        <w:pStyle w:val="afc"/>
        <w:numPr>
          <w:ilvl w:val="0"/>
          <w:numId w:val="6"/>
        </w:numPr>
        <w:spacing w:beforeLines="50" w:before="120" w:after="120"/>
        <w:ind w:firstLineChars="0"/>
        <w:rPr>
          <w:rFonts w:eastAsiaTheme="minorEastAsia"/>
          <w:lang w:eastAsia="zh-CN"/>
        </w:rPr>
      </w:pPr>
      <w:r>
        <w:rPr>
          <w:iCs/>
          <w:color w:val="000000" w:themeColor="text1"/>
        </w:rPr>
        <w:t>OPPO [4][5]: Option 1, the reason is as following:</w:t>
      </w:r>
    </w:p>
    <w:p w14:paraId="5BE1A628"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Option 2 is not feasible for SL communication between RRC connected mode and RRC idle/inactive mode</w:t>
      </w:r>
    </w:p>
    <w:p w14:paraId="7AB03CC5"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 xml:space="preserve">Synchronization is defined in a manner of system/cell-specific, and it is agreed that only one reference timing is used for </w:t>
      </w:r>
      <w:proofErr w:type="spellStart"/>
      <w:r>
        <w:rPr>
          <w:iCs/>
          <w:color w:val="000000" w:themeColor="text1"/>
        </w:rPr>
        <w:t>sidelink</w:t>
      </w:r>
      <w:proofErr w:type="spellEnd"/>
      <w:r>
        <w:rPr>
          <w:iCs/>
          <w:color w:val="000000" w:themeColor="text1"/>
        </w:rPr>
        <w:t xml:space="preserve"> transmission and reception. The RX UE cannot maintain two different reference timings if TX UE1 in mode 1 using UL timing and TX UE2 in mode 2 using DL timing.</w:t>
      </w:r>
    </w:p>
    <w:p w14:paraId="56185584" w14:textId="77777777" w:rsidR="00187398" w:rsidRDefault="00AE3837">
      <w:pPr>
        <w:pStyle w:val="afc"/>
        <w:numPr>
          <w:ilvl w:val="0"/>
          <w:numId w:val="7"/>
        </w:numPr>
        <w:spacing w:beforeLines="50" w:before="120" w:after="120"/>
        <w:ind w:firstLineChars="0"/>
        <w:rPr>
          <w:rFonts w:eastAsiaTheme="minorEastAsia"/>
          <w:lang w:eastAsia="zh-CN"/>
        </w:rPr>
      </w:pPr>
      <w:r>
        <w:rPr>
          <w:rFonts w:eastAsiaTheme="minorEastAsia"/>
          <w:lang w:eastAsia="zh-CN"/>
        </w:rPr>
        <w:t>Backward compatibility issue between Rel-16 and Rel-17 UEs in SL communication because different transmission timings are applied.</w:t>
      </w:r>
    </w:p>
    <w:p w14:paraId="7E957DD8" w14:textId="77777777" w:rsidR="00187398" w:rsidRDefault="00AE3837">
      <w:pPr>
        <w:pStyle w:val="afc"/>
        <w:numPr>
          <w:ilvl w:val="0"/>
          <w:numId w:val="6"/>
        </w:numPr>
        <w:spacing w:beforeLines="50" w:before="120" w:after="120"/>
        <w:ind w:firstLineChars="0"/>
        <w:rPr>
          <w:rFonts w:eastAsiaTheme="minorEastAsia"/>
          <w:lang w:eastAsia="zh-CN"/>
        </w:rPr>
      </w:pPr>
      <w:r>
        <w:rPr>
          <w:iCs/>
          <w:color w:val="000000" w:themeColor="text1"/>
        </w:rPr>
        <w:t>CATT, GOHIGH [6][7]: Option 1, the reason is as following:</w:t>
      </w:r>
    </w:p>
    <w:p w14:paraId="4809BFF4"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 xml:space="preserve">For mitigating inter-symbol interference due to SL transmission at </w:t>
      </w:r>
      <w:proofErr w:type="spellStart"/>
      <w:r>
        <w:rPr>
          <w:rFonts w:hint="eastAsia"/>
          <w:iCs/>
          <w:color w:val="000000" w:themeColor="text1"/>
        </w:rPr>
        <w:t>gNB</w:t>
      </w:r>
      <w:proofErr w:type="spellEnd"/>
      <w:r>
        <w:rPr>
          <w:rFonts w:hint="eastAsia"/>
          <w:iCs/>
          <w:color w:val="000000" w:themeColor="text1"/>
        </w:rPr>
        <w:t xml:space="preserve"> side, there are two mechanisms in Rel-16 NR-V2X (i.e. option 1):</w:t>
      </w:r>
      <w:r>
        <w:rPr>
          <w:iCs/>
          <w:color w:val="000000" w:themeColor="text1"/>
        </w:rPr>
        <w:t xml:space="preserve"> </w:t>
      </w:r>
      <w:r>
        <w:rPr>
          <w:rFonts w:hint="eastAsia"/>
          <w:iCs/>
          <w:color w:val="000000" w:themeColor="text1"/>
        </w:rPr>
        <w:t>DL-</w:t>
      </w:r>
      <w:proofErr w:type="spellStart"/>
      <w:r>
        <w:rPr>
          <w:rFonts w:hint="eastAsia"/>
          <w:iCs/>
          <w:color w:val="000000" w:themeColor="text1"/>
        </w:rPr>
        <w:t>pathloss</w:t>
      </w:r>
      <w:proofErr w:type="spellEnd"/>
      <w:r>
        <w:rPr>
          <w:rFonts w:hint="eastAsia"/>
          <w:iCs/>
          <w:color w:val="000000" w:themeColor="text1"/>
        </w:rPr>
        <w:t xml:space="preserve"> based power control</w:t>
      </w:r>
      <w:r>
        <w:rPr>
          <w:iCs/>
          <w:color w:val="000000" w:themeColor="text1"/>
        </w:rPr>
        <w:t xml:space="preserve"> and configurable GAP symbols when </w:t>
      </w:r>
      <w:r>
        <w:rPr>
          <w:rFonts w:hint="eastAsia"/>
          <w:iCs/>
          <w:color w:val="000000" w:themeColor="text1"/>
        </w:rPr>
        <w:t>operating within network coverage</w:t>
      </w:r>
    </w:p>
    <w:p w14:paraId="3915D07A"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Option 2 is not feasible at least in case that R16 SL-UE is coexisting with R17 SL UE in same carrier.</w:t>
      </w:r>
    </w:p>
    <w:p w14:paraId="14EBB42F"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 xml:space="preserve">RAN1 has not studied the use of UL timing as a reference in NR SL, and there is no objective on SL synchronization enhancement for RAN1 in the R17 NR </w:t>
      </w:r>
      <w:proofErr w:type="spellStart"/>
      <w:r>
        <w:rPr>
          <w:rFonts w:hint="eastAsia"/>
          <w:iCs/>
          <w:color w:val="000000" w:themeColor="text1"/>
        </w:rPr>
        <w:t>sidelink</w:t>
      </w:r>
      <w:proofErr w:type="spellEnd"/>
      <w:r>
        <w:rPr>
          <w:rFonts w:hint="eastAsia"/>
          <w:iCs/>
          <w:color w:val="000000" w:themeColor="text1"/>
        </w:rPr>
        <w:t xml:space="preserve"> enhancement WID.</w:t>
      </w:r>
    </w:p>
    <w:p w14:paraId="316C3D13" w14:textId="77777777" w:rsidR="00187398" w:rsidRDefault="00187398">
      <w:pPr>
        <w:spacing w:beforeLines="50" w:before="120" w:after="120"/>
        <w:rPr>
          <w:rFonts w:eastAsiaTheme="minorEastAsia"/>
          <w:lang w:eastAsia="zh-CN"/>
        </w:rPr>
      </w:pPr>
    </w:p>
    <w:p w14:paraId="206FDF1E" w14:textId="77777777" w:rsidR="00187398" w:rsidRDefault="00AE3837">
      <w:pPr>
        <w:pStyle w:val="afc"/>
        <w:numPr>
          <w:ilvl w:val="0"/>
          <w:numId w:val="6"/>
        </w:numPr>
        <w:spacing w:beforeLines="50" w:before="120" w:after="120"/>
        <w:ind w:firstLineChars="0"/>
        <w:rPr>
          <w:rFonts w:eastAsiaTheme="minorEastAsia"/>
          <w:lang w:eastAsia="zh-CN"/>
        </w:rPr>
      </w:pPr>
      <w:r>
        <w:rPr>
          <w:rFonts w:eastAsiaTheme="minorEastAsia" w:hint="eastAsia"/>
          <w:lang w:eastAsia="zh-CN"/>
        </w:rPr>
        <w:lastRenderedPageBreak/>
        <w:t>Q</w:t>
      </w:r>
      <w:r>
        <w:rPr>
          <w:rFonts w:eastAsiaTheme="minorEastAsia"/>
          <w:lang w:eastAsia="zh-CN"/>
        </w:rPr>
        <w:t>ualcomm [8]: Option 1, the reason is as following:</w:t>
      </w:r>
    </w:p>
    <w:p w14:paraId="7ECF33DF"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 xml:space="preserve">For the communication using the UL timing for SL, all the UEs within the network coverage are required to be in the RRC connected state; SL communication with UEs in the idle or inactive states is not possible. </w:t>
      </w:r>
    </w:p>
    <w:p w14:paraId="6E05F822"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 xml:space="preserve">Considering UL timing for SL communication, the Rel. 16 SL and Rel. 17 SL UEs cannot coexist on the same carrier. </w:t>
      </w:r>
    </w:p>
    <w:p w14:paraId="760D0F95" w14:textId="77777777" w:rsidR="00187398" w:rsidRDefault="00AE3837">
      <w:pPr>
        <w:pStyle w:val="afc"/>
        <w:numPr>
          <w:ilvl w:val="0"/>
          <w:numId w:val="7"/>
        </w:numPr>
        <w:spacing w:beforeLines="50" w:before="120" w:after="120"/>
        <w:ind w:firstLineChars="0"/>
        <w:rPr>
          <w:iCs/>
          <w:color w:val="000000" w:themeColor="text1"/>
        </w:rPr>
      </w:pPr>
      <w:r>
        <w:rPr>
          <w:rFonts w:hint="eastAsia"/>
          <w:iCs/>
          <w:color w:val="000000" w:themeColor="text1"/>
        </w:rPr>
        <w:t xml:space="preserve">The Rel. 16 SL design does not consider the use of UL timing as a timing reference. Further, RAN1 has not studied the use of UL timing as a reference in NR SL since there is no objective for RAN1 to do so in the Rel. 17 NR </w:t>
      </w:r>
      <w:proofErr w:type="spellStart"/>
      <w:r>
        <w:rPr>
          <w:rFonts w:hint="eastAsia"/>
          <w:iCs/>
          <w:color w:val="000000" w:themeColor="text1"/>
        </w:rPr>
        <w:t>sidelink</w:t>
      </w:r>
      <w:proofErr w:type="spellEnd"/>
      <w:r>
        <w:rPr>
          <w:rFonts w:hint="eastAsia"/>
          <w:iCs/>
          <w:color w:val="000000" w:themeColor="text1"/>
        </w:rPr>
        <w:t xml:space="preserve"> enhancement WID.</w:t>
      </w:r>
    </w:p>
    <w:p w14:paraId="6E1BC23C"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T</w:t>
      </w:r>
      <w:r>
        <w:rPr>
          <w:rFonts w:hint="eastAsia"/>
          <w:iCs/>
          <w:color w:val="000000" w:themeColor="text1"/>
        </w:rPr>
        <w:t xml:space="preserve">he Rel. 16 </w:t>
      </w:r>
      <w:proofErr w:type="spellStart"/>
      <w:r>
        <w:rPr>
          <w:rFonts w:hint="eastAsia"/>
          <w:iCs/>
          <w:color w:val="000000" w:themeColor="text1"/>
        </w:rPr>
        <w:t>sidelink</w:t>
      </w:r>
      <w:proofErr w:type="spellEnd"/>
      <w:r>
        <w:rPr>
          <w:rFonts w:hint="eastAsia"/>
          <w:iCs/>
          <w:color w:val="000000" w:themeColor="text1"/>
        </w:rPr>
        <w:t xml:space="preserve"> design provides means to mitigate the impact of SL interference at the </w:t>
      </w:r>
      <w:proofErr w:type="spellStart"/>
      <w:r>
        <w:rPr>
          <w:rFonts w:hint="eastAsia"/>
          <w:iCs/>
          <w:color w:val="000000" w:themeColor="text1"/>
        </w:rPr>
        <w:t>gNB</w:t>
      </w:r>
      <w:proofErr w:type="spellEnd"/>
      <w:r>
        <w:rPr>
          <w:rFonts w:hint="eastAsia"/>
          <w:iCs/>
          <w:color w:val="000000" w:themeColor="text1"/>
        </w:rPr>
        <w:t xml:space="preserve"> by setting the DL path-loss as a reference for power control as well as providing sufficient gap symbols between SL resources and UL transmission either by configuring SL symbols in a slot or by </w:t>
      </w:r>
      <w:proofErr w:type="spellStart"/>
      <w:r>
        <w:rPr>
          <w:rFonts w:hint="eastAsia"/>
          <w:iCs/>
          <w:color w:val="000000" w:themeColor="text1"/>
        </w:rPr>
        <w:t>gNB</w:t>
      </w:r>
      <w:proofErr w:type="spellEnd"/>
      <w:r>
        <w:rPr>
          <w:rFonts w:hint="eastAsia"/>
          <w:iCs/>
          <w:color w:val="000000" w:themeColor="text1"/>
        </w:rPr>
        <w:t xml:space="preserve"> scheduling. </w:t>
      </w:r>
    </w:p>
    <w:p w14:paraId="39F7626C"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I</w:t>
      </w:r>
      <w:r>
        <w:rPr>
          <w:rFonts w:hint="eastAsia"/>
          <w:iCs/>
          <w:color w:val="000000" w:themeColor="text1"/>
        </w:rPr>
        <w:t xml:space="preserve">nterference between SL and </w:t>
      </w:r>
      <w:proofErr w:type="spellStart"/>
      <w:r>
        <w:rPr>
          <w:rFonts w:hint="eastAsia"/>
          <w:iCs/>
          <w:color w:val="000000" w:themeColor="text1"/>
        </w:rPr>
        <w:t>Uu</w:t>
      </w:r>
      <w:proofErr w:type="spellEnd"/>
      <w:r>
        <w:rPr>
          <w:rFonts w:hint="eastAsia"/>
          <w:iCs/>
          <w:color w:val="000000" w:themeColor="text1"/>
        </w:rPr>
        <w:t xml:space="preserve"> could exist at the UE even if UL timing is used.</w:t>
      </w:r>
    </w:p>
    <w:p w14:paraId="62878EFE" w14:textId="77777777" w:rsidR="00187398" w:rsidRDefault="00AE3837">
      <w:pPr>
        <w:pStyle w:val="afc"/>
        <w:numPr>
          <w:ilvl w:val="0"/>
          <w:numId w:val="6"/>
        </w:numPr>
        <w:spacing w:beforeLines="50" w:before="120" w:after="120"/>
        <w:ind w:firstLineChars="0"/>
        <w:rPr>
          <w:rFonts w:eastAsiaTheme="minorEastAsia"/>
          <w:lang w:eastAsia="zh-CN"/>
        </w:rPr>
      </w:pPr>
      <w:r>
        <w:rPr>
          <w:rFonts w:eastAsiaTheme="minorEastAsia" w:hint="eastAsia"/>
          <w:lang w:eastAsia="zh-CN"/>
        </w:rPr>
        <w:t>E</w:t>
      </w:r>
      <w:r>
        <w:rPr>
          <w:rFonts w:eastAsiaTheme="minorEastAsia"/>
          <w:lang w:eastAsia="zh-CN"/>
        </w:rPr>
        <w:t>ricsson [</w:t>
      </w:r>
      <w:proofErr w:type="gramStart"/>
      <w:r>
        <w:rPr>
          <w:rFonts w:eastAsiaTheme="minorEastAsia"/>
          <w:lang w:eastAsia="zh-CN"/>
        </w:rPr>
        <w:t>9][</w:t>
      </w:r>
      <w:proofErr w:type="gramEnd"/>
      <w:r>
        <w:rPr>
          <w:rFonts w:eastAsiaTheme="minorEastAsia"/>
          <w:lang w:eastAsia="zh-CN"/>
        </w:rPr>
        <w:t>10]: Clarifications on both options</w:t>
      </w:r>
    </w:p>
    <w:p w14:paraId="0585843D"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For option 1:</w:t>
      </w:r>
    </w:p>
    <w:p w14:paraId="6E2EC317"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The use of DL timing allows for SL communication between nearby UEs in the same cell.</w:t>
      </w:r>
    </w:p>
    <w:p w14:paraId="12FF4CA2"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 xml:space="preserve">The use of DL timing for SL communication may require a tight OLPC using DL PL if the TX UE is close to the </w:t>
      </w:r>
      <w:proofErr w:type="spellStart"/>
      <w:r>
        <w:rPr>
          <w:rFonts w:eastAsiaTheme="minorEastAsia" w:hint="eastAsia"/>
          <w:lang w:eastAsia="zh-CN"/>
        </w:rPr>
        <w:t>gNB</w:t>
      </w:r>
      <w:proofErr w:type="spellEnd"/>
      <w:r>
        <w:rPr>
          <w:rFonts w:eastAsiaTheme="minorEastAsia" w:hint="eastAsia"/>
          <w:lang w:eastAsia="zh-CN"/>
        </w:rPr>
        <w:t xml:space="preserve">. </w:t>
      </w:r>
    </w:p>
    <w:p w14:paraId="672B9F51"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With the Rel-16 requirement of tracking a single timing reference, SL communication across cell borders using DL timing may not be possible in general.</w:t>
      </w:r>
    </w:p>
    <w:p w14:paraId="0F8BD6AC"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For option 2:</w:t>
      </w:r>
    </w:p>
    <w:p w14:paraId="02B73BB6"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The use of UL timing for SL transmission requires that all SL active UEs (i.e., interested in TX or RX over SL) are RRC_CONNECTED.</w:t>
      </w:r>
    </w:p>
    <w:p w14:paraId="4A7A6393"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The use of UL timing (i.e., requiring UEs to be RRC_CONNECTED to have a TA value, etc.) for SL transmission must be configurable and always complementary to using DL timing, not a standalone solution.</w:t>
      </w:r>
    </w:p>
    <w:p w14:paraId="544AC98F"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hint="eastAsia"/>
          <w:lang w:eastAsia="zh-CN"/>
        </w:rPr>
        <w:t>If the Rel-16 requirement of tracking a single timing reference is reused, SL communication across cell borders using UL timing may not be possible in general.</w:t>
      </w:r>
    </w:p>
    <w:p w14:paraId="5423448C" w14:textId="77777777" w:rsidR="00187398" w:rsidRDefault="00AE3837">
      <w:pPr>
        <w:pStyle w:val="afc"/>
        <w:numPr>
          <w:ilvl w:val="1"/>
          <w:numId w:val="6"/>
        </w:numPr>
        <w:spacing w:beforeLines="50" w:before="120" w:after="120"/>
        <w:ind w:firstLineChars="0"/>
        <w:rPr>
          <w:rFonts w:eastAsiaTheme="minorEastAsia"/>
          <w:lang w:eastAsia="zh-CN"/>
        </w:rPr>
      </w:pPr>
      <w:r>
        <w:rPr>
          <w:rFonts w:eastAsiaTheme="minorEastAsia"/>
          <w:lang w:eastAsia="zh-CN"/>
        </w:rPr>
        <w:t>Coexistence is not possible in a scenario where some UEs use DL timing for SL transmission (Option 1) and other UEs use UL timing for SL transmission (Option 2) if the Rel-16 requirement of tracking a single timing reference is kept.</w:t>
      </w:r>
    </w:p>
    <w:p w14:paraId="68098147" w14:textId="77777777" w:rsidR="00187398" w:rsidRDefault="00AE3837">
      <w:pPr>
        <w:pStyle w:val="afc"/>
        <w:numPr>
          <w:ilvl w:val="0"/>
          <w:numId w:val="6"/>
        </w:numPr>
        <w:spacing w:beforeLines="50" w:before="120" w:after="120"/>
        <w:ind w:firstLineChars="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r>
        <w:rPr>
          <w:rFonts w:eastAsiaTheme="minorEastAsia"/>
          <w:lang w:eastAsia="zh-CN"/>
        </w:rPr>
        <w:t xml:space="preserve"> [11]: Option 1, the reason is as following:</w:t>
      </w:r>
    </w:p>
    <w:p w14:paraId="4FB17980"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 xml:space="preserve">Option 2 is not feasible in case of the SL communication between </w:t>
      </w:r>
      <w:proofErr w:type="spellStart"/>
      <w:r>
        <w:rPr>
          <w:iCs/>
          <w:color w:val="000000" w:themeColor="text1"/>
        </w:rPr>
        <w:t>RRC_connected</w:t>
      </w:r>
      <w:proofErr w:type="spellEnd"/>
      <w:r>
        <w:rPr>
          <w:iCs/>
          <w:color w:val="000000" w:themeColor="text1"/>
        </w:rPr>
        <w:t xml:space="preserve"> UEs and </w:t>
      </w:r>
      <w:proofErr w:type="spellStart"/>
      <w:r>
        <w:rPr>
          <w:iCs/>
          <w:color w:val="000000" w:themeColor="text1"/>
        </w:rPr>
        <w:t>RRC_idle</w:t>
      </w:r>
      <w:proofErr w:type="spellEnd"/>
      <w:r>
        <w:rPr>
          <w:iCs/>
          <w:color w:val="000000" w:themeColor="text1"/>
        </w:rPr>
        <w:t xml:space="preserve"> </w:t>
      </w:r>
      <w:proofErr w:type="gramStart"/>
      <w:r>
        <w:rPr>
          <w:iCs/>
          <w:color w:val="000000" w:themeColor="text1"/>
        </w:rPr>
        <w:t>UEs(</w:t>
      </w:r>
      <w:proofErr w:type="gramEnd"/>
      <w:r>
        <w:rPr>
          <w:iCs/>
          <w:color w:val="000000" w:themeColor="text1"/>
        </w:rPr>
        <w:t xml:space="preserve">including </w:t>
      </w:r>
      <w:proofErr w:type="spellStart"/>
      <w:r>
        <w:rPr>
          <w:iCs/>
          <w:color w:val="000000" w:themeColor="text1"/>
        </w:rPr>
        <w:t>InC</w:t>
      </w:r>
      <w:proofErr w:type="spellEnd"/>
      <w:r>
        <w:rPr>
          <w:iCs/>
          <w:color w:val="000000" w:themeColor="text1"/>
        </w:rPr>
        <w:t xml:space="preserve">, </w:t>
      </w:r>
      <w:proofErr w:type="spellStart"/>
      <w:r>
        <w:rPr>
          <w:iCs/>
          <w:color w:val="000000" w:themeColor="text1"/>
        </w:rPr>
        <w:t>OoC</w:t>
      </w:r>
      <w:proofErr w:type="spellEnd"/>
      <w:r>
        <w:rPr>
          <w:iCs/>
          <w:color w:val="000000" w:themeColor="text1"/>
        </w:rPr>
        <w:t xml:space="preserve"> UEs) if not mandating all the </w:t>
      </w:r>
      <w:proofErr w:type="spellStart"/>
      <w:r>
        <w:rPr>
          <w:iCs/>
          <w:color w:val="000000" w:themeColor="text1"/>
        </w:rPr>
        <w:t>InC</w:t>
      </w:r>
      <w:proofErr w:type="spellEnd"/>
      <w:r>
        <w:rPr>
          <w:iCs/>
          <w:color w:val="000000" w:themeColor="text1"/>
        </w:rPr>
        <w:t xml:space="preserve"> UEs being in RRC_CONNECTED state.</w:t>
      </w:r>
    </w:p>
    <w:p w14:paraId="668F153D"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Option 2 is not feasible in case of the SL communication between Rel-17 UEs and Rel-14/15/16 UEs.</w:t>
      </w:r>
    </w:p>
    <w:p w14:paraId="1A2EBB06" w14:textId="77777777" w:rsidR="00187398" w:rsidRDefault="00AE3837">
      <w:pPr>
        <w:pStyle w:val="afc"/>
        <w:numPr>
          <w:ilvl w:val="0"/>
          <w:numId w:val="7"/>
        </w:numPr>
        <w:spacing w:beforeLines="50" w:before="120" w:after="120"/>
        <w:ind w:firstLineChars="0"/>
        <w:rPr>
          <w:iCs/>
          <w:color w:val="000000" w:themeColor="text1"/>
        </w:rPr>
      </w:pPr>
      <w:r>
        <w:rPr>
          <w:rFonts w:eastAsiaTheme="minorEastAsia" w:hint="eastAsia"/>
          <w:iCs/>
          <w:color w:val="000000" w:themeColor="text1"/>
          <w:lang w:eastAsia="zh-CN"/>
        </w:rPr>
        <w:t>N</w:t>
      </w:r>
      <w:r>
        <w:rPr>
          <w:rFonts w:eastAsiaTheme="minorEastAsia"/>
          <w:iCs/>
          <w:color w:val="000000" w:themeColor="text1"/>
          <w:lang w:eastAsia="zh-CN"/>
        </w:rPr>
        <w:t xml:space="preserve">o objectives for SL synchronization enhancement in Rel-17 </w:t>
      </w:r>
      <w:proofErr w:type="spellStart"/>
      <w:r>
        <w:rPr>
          <w:rFonts w:eastAsiaTheme="minorEastAsia"/>
          <w:iCs/>
          <w:color w:val="000000" w:themeColor="text1"/>
          <w:lang w:eastAsia="zh-CN"/>
        </w:rPr>
        <w:t>eSLWID</w:t>
      </w:r>
      <w:proofErr w:type="spellEnd"/>
    </w:p>
    <w:p w14:paraId="0DC9A44F" w14:textId="77777777" w:rsidR="00187398" w:rsidRDefault="00AE3837">
      <w:pPr>
        <w:pStyle w:val="afc"/>
        <w:numPr>
          <w:ilvl w:val="0"/>
          <w:numId w:val="7"/>
        </w:numPr>
        <w:spacing w:beforeLines="50" w:before="120" w:after="120"/>
        <w:ind w:firstLineChars="0"/>
        <w:rPr>
          <w:iCs/>
          <w:color w:val="000000" w:themeColor="text1"/>
        </w:rPr>
      </w:pPr>
      <w:r>
        <w:rPr>
          <w:iCs/>
          <w:color w:val="000000" w:themeColor="text1"/>
        </w:rPr>
        <w:t>To apply option 2, the following restrictions need to be met:</w:t>
      </w:r>
    </w:p>
    <w:p w14:paraId="0BB116FC"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 xml:space="preserve">The carrier should be dedicated for the UEs with UL </w:t>
      </w:r>
      <w:proofErr w:type="gramStart"/>
      <w:r>
        <w:rPr>
          <w:rFonts w:eastAsiaTheme="minorEastAsia"/>
          <w:lang w:eastAsia="zh-CN"/>
        </w:rPr>
        <w:t>timing(</w:t>
      </w:r>
      <w:proofErr w:type="gramEnd"/>
      <w:r>
        <w:rPr>
          <w:rFonts w:eastAsiaTheme="minorEastAsia"/>
          <w:lang w:eastAsia="zh-CN"/>
        </w:rPr>
        <w:t>Option 2), i.e. Not support backward compatibility.</w:t>
      </w:r>
    </w:p>
    <w:p w14:paraId="23CB8270"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 xml:space="preserve">All of the </w:t>
      </w:r>
      <w:proofErr w:type="spellStart"/>
      <w:r>
        <w:rPr>
          <w:rFonts w:eastAsiaTheme="minorEastAsia"/>
          <w:lang w:eastAsia="zh-CN"/>
        </w:rPr>
        <w:t>sidelink</w:t>
      </w:r>
      <w:proofErr w:type="spellEnd"/>
      <w:r>
        <w:rPr>
          <w:rFonts w:eastAsiaTheme="minorEastAsia"/>
          <w:lang w:eastAsia="zh-CN"/>
        </w:rPr>
        <w:t xml:space="preserve"> UEs with UL </w:t>
      </w:r>
      <w:proofErr w:type="gramStart"/>
      <w:r>
        <w:rPr>
          <w:rFonts w:eastAsiaTheme="minorEastAsia"/>
          <w:lang w:eastAsia="zh-CN"/>
        </w:rPr>
        <w:t>timing(</w:t>
      </w:r>
      <w:proofErr w:type="gramEnd"/>
      <w:r>
        <w:rPr>
          <w:rFonts w:eastAsiaTheme="minorEastAsia"/>
          <w:lang w:eastAsia="zh-CN"/>
        </w:rPr>
        <w:t>Option 2) are mandated to be in RRC_CONNECTED state.</w:t>
      </w:r>
    </w:p>
    <w:p w14:paraId="5157C1B4" w14:textId="77777777" w:rsidR="00187398" w:rsidRDefault="00AE3837">
      <w:pPr>
        <w:pStyle w:val="afc"/>
        <w:numPr>
          <w:ilvl w:val="2"/>
          <w:numId w:val="6"/>
        </w:numPr>
        <w:spacing w:beforeLines="50" w:before="120" w:after="120"/>
        <w:ind w:firstLineChars="0"/>
        <w:rPr>
          <w:rFonts w:eastAsiaTheme="minorEastAsia"/>
          <w:lang w:eastAsia="zh-CN"/>
        </w:rPr>
      </w:pPr>
      <w:r>
        <w:rPr>
          <w:rFonts w:eastAsiaTheme="minorEastAsia"/>
          <w:lang w:eastAsia="zh-CN"/>
        </w:rPr>
        <w:t>Not support GNSS as synchronization source.</w:t>
      </w:r>
    </w:p>
    <w:p w14:paraId="2EAEE704" w14:textId="77777777" w:rsidR="00187398" w:rsidRDefault="00187398">
      <w:pPr>
        <w:spacing w:beforeLines="50" w:before="120" w:after="120"/>
        <w:rPr>
          <w:rFonts w:eastAsiaTheme="minorEastAsia"/>
          <w:lang w:eastAsia="zh-CN"/>
        </w:rPr>
      </w:pPr>
    </w:p>
    <w:p w14:paraId="06E14904" w14:textId="77777777" w:rsidR="00187398" w:rsidRDefault="00AE3837">
      <w:pPr>
        <w:pStyle w:val="1"/>
        <w:spacing w:beforeLines="50" w:before="120" w:afterLines="50"/>
        <w:jc w:val="both"/>
        <w:rPr>
          <w:rFonts w:cs="Arial"/>
          <w:lang w:val="en-US"/>
        </w:rPr>
      </w:pPr>
      <w:r>
        <w:rPr>
          <w:rFonts w:cs="Arial"/>
          <w:lang w:val="en-US"/>
        </w:rPr>
        <w:t>Discussion</w:t>
      </w:r>
    </w:p>
    <w:p w14:paraId="0BBAD9A6" w14:textId="77777777" w:rsidR="00187398" w:rsidRDefault="00AE3837">
      <w:pPr>
        <w:pStyle w:val="2"/>
        <w:rPr>
          <w:rFonts w:eastAsiaTheme="minorEastAsia"/>
        </w:rPr>
      </w:pPr>
      <w:r>
        <w:rPr>
          <w:rFonts w:eastAsiaTheme="minorEastAsia"/>
        </w:rPr>
        <w:t>Round 1</w:t>
      </w:r>
    </w:p>
    <w:p w14:paraId="1A3C7BD1"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Based on reviewing the contributions [1-11], it would be difficult to draw a conclusion directly whether option 2 is feasible or not. There could be three directions to reply LS from RAN4:</w:t>
      </w:r>
    </w:p>
    <w:p w14:paraId="1D66B17B"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Alt 1: </w:t>
      </w:r>
      <w:r>
        <w:rPr>
          <w:rFonts w:ascii="Times New Roman" w:eastAsiaTheme="minorEastAsia" w:hAnsi="Times New Roman" w:cs="Times New Roman" w:hint="eastAsia"/>
          <w:sz w:val="20"/>
          <w:szCs w:val="20"/>
          <w:lang w:eastAsia="zh-CN"/>
        </w:rPr>
        <w:t xml:space="preserve">From RAN1 perspective, </w:t>
      </w:r>
      <w:r>
        <w:rPr>
          <w:rFonts w:ascii="Times New Roman" w:eastAsiaTheme="minorEastAsia" w:hAnsi="Times New Roman" w:cs="Times New Roman"/>
          <w:sz w:val="20"/>
          <w:szCs w:val="20"/>
          <w:lang w:eastAsia="zh-CN"/>
        </w:rPr>
        <w:t xml:space="preserve">it is </w:t>
      </w:r>
      <w:r>
        <w:rPr>
          <w:rFonts w:ascii="Times New Roman" w:eastAsiaTheme="minorEastAsia" w:hAnsi="Times New Roman" w:cs="Times New Roman"/>
          <w:b/>
          <w:sz w:val="20"/>
          <w:szCs w:val="20"/>
          <w:lang w:eastAsia="zh-CN"/>
        </w:rPr>
        <w:t>not intended</w:t>
      </w:r>
      <w:r>
        <w:rPr>
          <w:rFonts w:ascii="Times New Roman" w:eastAsiaTheme="minorEastAsia" w:hAnsi="Times New Roman" w:cs="Times New Roman"/>
          <w:sz w:val="20"/>
          <w:szCs w:val="20"/>
          <w:lang w:eastAsia="zh-CN"/>
        </w:rPr>
        <w:t xml:space="preserve"> to study </w:t>
      </w:r>
      <w:r>
        <w:rPr>
          <w:rFonts w:ascii="Times New Roman" w:eastAsiaTheme="minorEastAsia" w:hAnsi="Times New Roman" w:cs="Times New Roman" w:hint="eastAsia"/>
          <w:sz w:val="20"/>
          <w:szCs w:val="20"/>
          <w:lang w:eastAsia="zh-CN"/>
        </w:rPr>
        <w:t>SL transmission timing to align with UL timing when SL is synchronized to a network.</w:t>
      </w:r>
      <w:r>
        <w:rPr>
          <w:rFonts w:ascii="Times New Roman" w:eastAsiaTheme="minorEastAsia" w:hAnsi="Times New Roman" w:cs="Times New Roman"/>
          <w:sz w:val="20"/>
          <w:szCs w:val="20"/>
          <w:lang w:eastAsia="zh-CN"/>
        </w:rPr>
        <w:t xml:space="preserve"> The reasons are as following:</w:t>
      </w:r>
    </w:p>
    <w:p w14:paraId="07B38A23"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Only 1 left meeting for RAN1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Pr>
          <w:rFonts w:ascii="Times New Roman" w:eastAsiaTheme="minorEastAsia" w:hAnsi="Times New Roman" w:cs="Times New Roman"/>
          <w:sz w:val="20"/>
          <w:szCs w:val="20"/>
          <w:lang w:eastAsia="zh-CN"/>
        </w:rPr>
        <w:t>eSL</w:t>
      </w:r>
      <w:proofErr w:type="spellEnd"/>
      <w:r>
        <w:rPr>
          <w:rFonts w:ascii="Times New Roman" w:eastAsiaTheme="minorEastAsia" w:hAnsi="Times New Roman" w:cs="Times New Roman"/>
          <w:sz w:val="20"/>
          <w:szCs w:val="20"/>
          <w:lang w:eastAsia="zh-CN"/>
        </w:rPr>
        <w:t xml:space="preserve"> WID. </w:t>
      </w:r>
    </w:p>
    <w:p w14:paraId="0DC71B03"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There is no backward compatible issue between Rel-16 and Rel-17.</w:t>
      </w:r>
    </w:p>
    <w:p w14:paraId="2A6401B5"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Support SL communication between RRC connected mode and RRC idle/inactive mode</w:t>
      </w:r>
    </w:p>
    <w:p w14:paraId="59A23865"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can be mitigated by </w:t>
      </w:r>
      <w:r>
        <w:rPr>
          <w:rFonts w:ascii="Times New Roman" w:eastAsiaTheme="minorEastAsia" w:hAnsi="Times New Roman" w:cs="Times New Roman" w:hint="eastAsia"/>
          <w:sz w:val="20"/>
          <w:szCs w:val="20"/>
          <w:lang w:eastAsia="zh-CN"/>
        </w:rPr>
        <w:t>setting the DL path-loss as a reference for power control</w:t>
      </w:r>
      <w:r>
        <w:rPr>
          <w:rFonts w:ascii="Times New Roman" w:eastAsiaTheme="minorEastAsia" w:hAnsi="Times New Roman" w:cs="Times New Roman"/>
          <w:sz w:val="20"/>
          <w:szCs w:val="20"/>
          <w:lang w:eastAsia="zh-CN"/>
        </w:rPr>
        <w:t xml:space="preserve">, configurable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These operations may potentially lead to insufficient resource usage.</w:t>
      </w:r>
    </w:p>
    <w:p w14:paraId="3F5A6B02"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 2: RAN1 considers Option 2(SL transmission timing is aligned with Uplink timing) which needs to enhance SL synchronization procedure in Rel-17, at least for the scenarios: SL and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are in the same carrier, dedicated resource pool for R17 UEs if TA is known. The reasons are as following:</w:t>
      </w:r>
    </w:p>
    <w:p w14:paraId="0AC81049"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Potentially efficient resource usage with the consideration of mitigating interference between SL and UL</w:t>
      </w:r>
    </w:p>
    <w:p w14:paraId="38256ADB"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Better interference mitigation between SL and UL.</w:t>
      </w:r>
    </w:p>
    <w:p w14:paraId="0E811F17"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 3(compromised manner): RAN1 only provide the pros and cons for each option, and leave it for RAN4 making a decision. If people want to go this direction, the exact pros and cons of each option could be discussed later. </w:t>
      </w:r>
    </w:p>
    <w:p w14:paraId="0A926C6E" w14:textId="77777777" w:rsidR="00187398" w:rsidRDefault="00187398">
      <w:pPr>
        <w:pStyle w:val="a0"/>
        <w:rPr>
          <w:rFonts w:ascii="Times New Roman" w:eastAsiaTheme="minorEastAsia" w:hAnsi="Times New Roman" w:cs="Times New Roman"/>
          <w:sz w:val="20"/>
          <w:szCs w:val="20"/>
          <w:lang w:eastAsia="zh-CN"/>
        </w:rPr>
      </w:pPr>
    </w:p>
    <w:p w14:paraId="2E567ED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moderator’s perspective, if we want to Reply the LS in this meeting, it is encouraged people to be flexible and compromised. Firstly, I would like to check people’s views on the direction of the LS reply.</w:t>
      </w:r>
    </w:p>
    <w:p w14:paraId="474CF7DD" w14:textId="77777777" w:rsidR="00187398" w:rsidRDefault="00187398">
      <w:pPr>
        <w:pStyle w:val="a0"/>
        <w:rPr>
          <w:rFonts w:ascii="Times New Roman" w:eastAsiaTheme="minorEastAsia" w:hAnsi="Times New Roman" w:cs="Times New Roman"/>
          <w:sz w:val="20"/>
          <w:szCs w:val="20"/>
          <w:lang w:eastAsia="zh-CN"/>
        </w:rPr>
      </w:pPr>
    </w:p>
    <w:p w14:paraId="6ECDB97E"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Q1: Do you agree RAN1 can reply the LS by the above three alternatives? If Yes, please share your preference and comments. If No, please feel free to add other alternatives in your comments.</w:t>
      </w:r>
    </w:p>
    <w:p w14:paraId="6551F94D" w14:textId="77777777" w:rsidR="00187398" w:rsidRDefault="00187398">
      <w:pPr>
        <w:pStyle w:val="a0"/>
        <w:rPr>
          <w:rFonts w:ascii="Times New Roman" w:eastAsiaTheme="minorEastAsia" w:hAnsi="Times New Roman" w:cs="Times New Roman"/>
          <w:b/>
          <w:sz w:val="20"/>
          <w:szCs w:val="20"/>
          <w:lang w:eastAsia="zh-CN"/>
        </w:rPr>
      </w:pPr>
    </w:p>
    <w:tbl>
      <w:tblPr>
        <w:tblStyle w:val="af6"/>
        <w:tblW w:w="0" w:type="auto"/>
        <w:tblLook w:val="04A0" w:firstRow="1" w:lastRow="0" w:firstColumn="1" w:lastColumn="0" w:noHBand="0" w:noVBand="1"/>
      </w:tblPr>
      <w:tblGrid>
        <w:gridCol w:w="1627"/>
        <w:gridCol w:w="847"/>
        <w:gridCol w:w="1316"/>
        <w:gridCol w:w="6064"/>
      </w:tblGrid>
      <w:tr w:rsidR="00187398" w14:paraId="139B0AD1" w14:textId="77777777">
        <w:tc>
          <w:tcPr>
            <w:tcW w:w="1627" w:type="dxa"/>
          </w:tcPr>
          <w:p w14:paraId="14D5F9C8" w14:textId="77777777" w:rsidR="00187398" w:rsidRDefault="00AE3837">
            <w:pPr>
              <w:pStyle w:val="a0"/>
              <w:jc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Company</w:t>
            </w:r>
          </w:p>
        </w:tc>
        <w:tc>
          <w:tcPr>
            <w:tcW w:w="847" w:type="dxa"/>
          </w:tcPr>
          <w:p w14:paraId="6FDC3C54"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Y</w:t>
            </w:r>
            <w:r>
              <w:rPr>
                <w:rFonts w:ascii="Times New Roman" w:eastAsiaTheme="minorEastAsia" w:hAnsi="Times New Roman" w:cs="Times New Roman"/>
                <w:b/>
                <w:sz w:val="20"/>
                <w:szCs w:val="20"/>
                <w:lang w:eastAsia="zh-CN"/>
              </w:rPr>
              <w:t>es/No</w:t>
            </w:r>
          </w:p>
        </w:tc>
        <w:tc>
          <w:tcPr>
            <w:tcW w:w="1316" w:type="dxa"/>
          </w:tcPr>
          <w:p w14:paraId="6F035813" w14:textId="77777777" w:rsidR="00187398" w:rsidRDefault="00AE3837">
            <w:pPr>
              <w:pStyle w:val="a0"/>
              <w:jc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Preference</w:t>
            </w:r>
          </w:p>
        </w:tc>
        <w:tc>
          <w:tcPr>
            <w:tcW w:w="6064" w:type="dxa"/>
          </w:tcPr>
          <w:p w14:paraId="6E56D0F4" w14:textId="77777777" w:rsidR="00187398" w:rsidRDefault="00AE3837">
            <w:pPr>
              <w:pStyle w:val="a0"/>
              <w:jc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Comments</w:t>
            </w:r>
          </w:p>
        </w:tc>
      </w:tr>
      <w:tr w:rsidR="00187398" w14:paraId="6995B02B" w14:textId="77777777">
        <w:tc>
          <w:tcPr>
            <w:tcW w:w="1627" w:type="dxa"/>
          </w:tcPr>
          <w:p w14:paraId="3DFAB63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847" w:type="dxa"/>
          </w:tcPr>
          <w:p w14:paraId="562E127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4087EE1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1 (with modification)</w:t>
            </w:r>
          </w:p>
        </w:tc>
        <w:tc>
          <w:tcPr>
            <w:tcW w:w="6064" w:type="dxa"/>
          </w:tcPr>
          <w:p w14:paraId="39C600C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problem of Alt 2 and 3 is that, they do not answer the RAN4’s question, i.e., “</w:t>
            </w:r>
            <w:r>
              <w:rPr>
                <w:rFonts w:ascii="Times New Roman" w:eastAsiaTheme="minorEastAsia" w:hAnsi="Times New Roman" w:cs="Times New Roman"/>
                <w:i/>
                <w:sz w:val="20"/>
                <w:szCs w:val="20"/>
                <w:lang w:eastAsia="zh-CN"/>
              </w:rPr>
              <w:t>is it feasible that RAN4 consider option 2 from RAN1 perspective to define SL transmission timing to align with UL timing when SL is synchronized to a network</w:t>
            </w:r>
            <w:r>
              <w:rPr>
                <w:rFonts w:ascii="Times New Roman" w:eastAsiaTheme="minorEastAsia" w:hAnsi="Times New Roman" w:cs="Times New Roman"/>
                <w:sz w:val="20"/>
                <w:szCs w:val="20"/>
                <w:lang w:eastAsia="zh-CN"/>
              </w:rPr>
              <w:t xml:space="preserve">”. Alt 2 and 3 both provide some </w:t>
            </w:r>
            <w:r>
              <w:rPr>
                <w:rFonts w:ascii="Times New Roman" w:eastAsiaTheme="minorEastAsia" w:hAnsi="Times New Roman" w:cs="Times New Roman"/>
                <w:sz w:val="20"/>
                <w:szCs w:val="20"/>
                <w:u w:val="single"/>
                <w:lang w:eastAsia="zh-CN"/>
              </w:rPr>
              <w:t>facts</w:t>
            </w:r>
            <w:r>
              <w:rPr>
                <w:rFonts w:ascii="Times New Roman" w:eastAsiaTheme="minorEastAsia" w:hAnsi="Times New Roman" w:cs="Times New Roman"/>
                <w:sz w:val="20"/>
                <w:szCs w:val="20"/>
                <w:lang w:eastAsia="zh-CN"/>
              </w:rPr>
              <w:t xml:space="preserve"> that RAN1 observes, but not </w:t>
            </w:r>
            <w:r>
              <w:rPr>
                <w:rFonts w:ascii="Times New Roman" w:eastAsiaTheme="minorEastAsia" w:hAnsi="Times New Roman" w:cs="Times New Roman"/>
                <w:sz w:val="20"/>
                <w:szCs w:val="20"/>
                <w:u w:val="single"/>
                <w:lang w:eastAsia="zh-CN"/>
              </w:rPr>
              <w:t>opinion</w:t>
            </w:r>
            <w:r>
              <w:rPr>
                <w:rFonts w:ascii="Times New Roman" w:eastAsiaTheme="minorEastAsia" w:hAnsi="Times New Roman" w:cs="Times New Roman"/>
                <w:sz w:val="20"/>
                <w:szCs w:val="20"/>
                <w:lang w:eastAsia="zh-CN"/>
              </w:rPr>
              <w:t xml:space="preserve"> of RAN1 that RAN4 is asking.</w:t>
            </w:r>
          </w:p>
          <w:p w14:paraId="7C17FDD8" w14:textId="77777777" w:rsidR="00187398" w:rsidRDefault="00187398">
            <w:pPr>
              <w:pStyle w:val="a0"/>
              <w:rPr>
                <w:rFonts w:ascii="Times New Roman" w:eastAsiaTheme="minorEastAsia" w:hAnsi="Times New Roman" w:cs="Times New Roman"/>
                <w:sz w:val="20"/>
                <w:szCs w:val="20"/>
                <w:lang w:eastAsia="zh-CN"/>
              </w:rPr>
            </w:pPr>
          </w:p>
          <w:p w14:paraId="3F7252D6"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 the other hand, although Alt 1 is a good compromise, some modification would be needed for the main bullet:</w:t>
            </w:r>
          </w:p>
          <w:p w14:paraId="1FE0AFE4" w14:textId="77777777" w:rsidR="00187398" w:rsidRDefault="00AE3837">
            <w:pPr>
              <w:pStyle w:val="a0"/>
              <w:ind w:left="7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From RAN1 perspective, </w:t>
            </w:r>
            <w:r>
              <w:rPr>
                <w:rFonts w:ascii="Times New Roman" w:eastAsiaTheme="minorEastAsia" w:hAnsi="Times New Roman" w:cs="Times New Roman"/>
                <w:sz w:val="20"/>
                <w:szCs w:val="20"/>
                <w:lang w:eastAsia="zh-CN"/>
              </w:rPr>
              <w:t xml:space="preserve">it is </w:t>
            </w:r>
            <w:r>
              <w:rPr>
                <w:rFonts w:ascii="Times New Roman" w:eastAsiaTheme="minorEastAsia" w:hAnsi="Times New Roman" w:cs="Times New Roman"/>
                <w:b/>
                <w:sz w:val="20"/>
                <w:szCs w:val="20"/>
                <w:lang w:eastAsia="zh-CN"/>
              </w:rPr>
              <w:t>not intended</w:t>
            </w:r>
            <w:r>
              <w:rPr>
                <w:rFonts w:ascii="Times New Roman" w:eastAsiaTheme="minorEastAsia" w:hAnsi="Times New Roman" w:cs="Times New Roman"/>
                <w:sz w:val="20"/>
                <w:szCs w:val="20"/>
                <w:lang w:eastAsia="zh-CN"/>
              </w:rPr>
              <w:t xml:space="preserve"> to study </w:t>
            </w:r>
            <w:r>
              <w:rPr>
                <w:rFonts w:ascii="Times New Roman" w:eastAsiaTheme="minorEastAsia" w:hAnsi="Times New Roman" w:cs="Times New Roman"/>
                <w:color w:val="FF0000"/>
                <w:sz w:val="20"/>
                <w:szCs w:val="20"/>
                <w:u w:val="single"/>
                <w:lang w:eastAsia="zh-CN"/>
              </w:rPr>
              <w:t>or specify</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SL transmission timing to align with UL timing when SL is synchronized to a network</w:t>
            </w:r>
            <w:r>
              <w:rPr>
                <w:rFonts w:ascii="Times New Roman" w:eastAsiaTheme="minorEastAsia" w:hAnsi="Times New Roman" w:cs="Times New Roman"/>
                <w:color w:val="FF0000"/>
                <w:sz w:val="20"/>
                <w:szCs w:val="20"/>
                <w:u w:val="single"/>
                <w:lang w:eastAsia="zh-CN"/>
              </w:rPr>
              <w:t xml:space="preserve"> in Rel-17.</w:t>
            </w:r>
          </w:p>
          <w:p w14:paraId="09C870A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are not sure whether the sub-bullets are needed in the LS reply. In case companies would like to provide such details in the LS, some revisions are also needed for these sub-bullets.</w:t>
            </w:r>
          </w:p>
        </w:tc>
      </w:tr>
      <w:tr w:rsidR="00187398" w14:paraId="2E40B779" w14:textId="77777777">
        <w:tc>
          <w:tcPr>
            <w:tcW w:w="1627" w:type="dxa"/>
          </w:tcPr>
          <w:p w14:paraId="2E94601A"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NTT DOCOMO</w:t>
            </w:r>
          </w:p>
        </w:tc>
        <w:tc>
          <w:tcPr>
            <w:tcW w:w="847" w:type="dxa"/>
          </w:tcPr>
          <w:p w14:paraId="0D37904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27A79F0F"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1</w:t>
            </w:r>
          </w:p>
        </w:tc>
        <w:tc>
          <w:tcPr>
            <w:tcW w:w="6064" w:type="dxa"/>
          </w:tcPr>
          <w:p w14:paraId="648DC80E"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discussed at the last meeting, it is difficult for RAN1 to study/specify option 2. Alt 1 (maybe with </w:t>
            </w:r>
            <w:proofErr w:type="spellStart"/>
            <w:r>
              <w:rPr>
                <w:rFonts w:ascii="Times New Roman" w:eastAsiaTheme="minorEastAsia" w:hAnsi="Times New Roman" w:cs="Times New Roman"/>
                <w:sz w:val="20"/>
                <w:szCs w:val="20"/>
                <w:lang w:eastAsia="zh-CN"/>
              </w:rPr>
              <w:t>vivo’s</w:t>
            </w:r>
            <w:proofErr w:type="spellEnd"/>
            <w:r>
              <w:rPr>
                <w:rFonts w:ascii="Times New Roman" w:eastAsiaTheme="minorEastAsia" w:hAnsi="Times New Roman" w:cs="Times New Roman"/>
                <w:sz w:val="20"/>
                <w:szCs w:val="20"/>
                <w:lang w:eastAsia="zh-CN"/>
              </w:rPr>
              <w:t xml:space="preserve"> update) is only one we can do.</w:t>
            </w:r>
          </w:p>
        </w:tc>
      </w:tr>
      <w:tr w:rsidR="00187398" w14:paraId="3505B43D" w14:textId="77777777">
        <w:tc>
          <w:tcPr>
            <w:tcW w:w="1627" w:type="dxa"/>
          </w:tcPr>
          <w:p w14:paraId="03CB7680"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Ericsson</w:t>
            </w:r>
          </w:p>
        </w:tc>
        <w:tc>
          <w:tcPr>
            <w:tcW w:w="847" w:type="dxa"/>
          </w:tcPr>
          <w:p w14:paraId="2F8DC24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6C63C77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Pr>
                <w:sz w:val="20"/>
                <w:lang w:eastAsia="zh-CN"/>
              </w:rPr>
              <w:t>lt. 2 (with modification)</w:t>
            </w:r>
          </w:p>
        </w:tc>
        <w:tc>
          <w:tcPr>
            <w:tcW w:w="6064" w:type="dxa"/>
          </w:tcPr>
          <w:p w14:paraId="4AE8ACC6"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our view, Alt. 2 may need to be modified in order to address the question from RAN4:</w:t>
            </w:r>
          </w:p>
          <w:p w14:paraId="5B3901C4" w14:textId="77777777" w:rsidR="00187398" w:rsidRDefault="00AE3837">
            <w:pPr>
              <w:pStyle w:val="a0"/>
              <w:rPr>
                <w:rFonts w:ascii="Times New Roman" w:eastAsiaTheme="minorEastAsia" w:hAnsi="Times New Roman" w:cs="Times New Roman"/>
                <w:sz w:val="20"/>
                <w:szCs w:val="20"/>
                <w:lang w:eastAsia="zh-CN"/>
              </w:rPr>
            </w:pPr>
            <w:r>
              <w:rPr>
                <w:highlight w:val="yellow"/>
              </w:rPr>
              <w:t>Alt.2’:</w:t>
            </w:r>
            <w:r>
              <w:t xml:space="preserve"> In RAN1 opinion, it is feasible that RAN4 considers Option 2 (</w:t>
            </w:r>
            <w:r>
              <w:rPr>
                <w:rFonts w:eastAsiaTheme="minorEastAsia"/>
                <w:lang w:eastAsia="zh-CN"/>
              </w:rPr>
              <w:t>SL transmission timing is aligned with Uplink timing</w:t>
            </w:r>
            <w:r>
              <w:t xml:space="preserve">) at least for certain scenarios, e.g., SL and </w:t>
            </w:r>
            <w:proofErr w:type="spellStart"/>
            <w:r>
              <w:t>Uu</w:t>
            </w:r>
            <w:proofErr w:type="spellEnd"/>
            <w:r>
              <w:t xml:space="preserve"> are in the same carrier, </w:t>
            </w:r>
            <w:r>
              <w:lastRenderedPageBreak/>
              <w:t>dedicated resource pool for R17 UEs if TA is known. RAN1 notes that this would require enhancing the synchronization procedure.</w:t>
            </w:r>
          </w:p>
        </w:tc>
      </w:tr>
      <w:tr w:rsidR="00187398" w14:paraId="5EE01951" w14:textId="77777777">
        <w:tc>
          <w:tcPr>
            <w:tcW w:w="1627" w:type="dxa"/>
          </w:tcPr>
          <w:p w14:paraId="36E0618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O</w:t>
            </w:r>
            <w:r>
              <w:rPr>
                <w:rFonts w:ascii="Times New Roman" w:eastAsiaTheme="minorEastAsia" w:hAnsi="Times New Roman" w:cs="Times New Roman"/>
                <w:sz w:val="20"/>
                <w:szCs w:val="20"/>
                <w:lang w:eastAsia="zh-CN"/>
              </w:rPr>
              <w:t>PPO</w:t>
            </w:r>
          </w:p>
        </w:tc>
        <w:tc>
          <w:tcPr>
            <w:tcW w:w="847" w:type="dxa"/>
          </w:tcPr>
          <w:p w14:paraId="590B2C7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1CB5038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lt 1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with modification)</w:t>
            </w:r>
          </w:p>
        </w:tc>
        <w:tc>
          <w:tcPr>
            <w:tcW w:w="6064" w:type="dxa"/>
          </w:tcPr>
          <w:p w14:paraId="6755446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lt 1 can be the direction to be discussed and reply in the LS.</w:t>
            </w:r>
          </w:p>
          <w:p w14:paraId="4D2D447C"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According to our preference, directly answer in the LS, whether option 2 is feasible or not, is the most direct/clear and efficient way as a feedback. If RAN1 does not come up with a concrete answer to the question, reply with one of the alternatives above may lead to further work in RAN4.</w:t>
            </w:r>
          </w:p>
          <w:p w14:paraId="5CA91D91"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As a compromise, it is OK to have Alt 1 in the reply LS, but only the main bullet is enough, and the sub-bullets can be removed. Because the sub-bullets are the reasons (technical or non-technical) from RAN1’s perspective, which may not be needed by RAN4. With the main bullet in Alt 1, RAN4 can be informed that option 2 is not going to be handled at least in RAN1, and RAN4 can also consider it in the future release.</w:t>
            </w:r>
          </w:p>
        </w:tc>
      </w:tr>
      <w:tr w:rsidR="00187398" w14:paraId="4F2091C2" w14:textId="77777777">
        <w:tc>
          <w:tcPr>
            <w:tcW w:w="1627" w:type="dxa"/>
          </w:tcPr>
          <w:p w14:paraId="563829DE"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847" w:type="dxa"/>
          </w:tcPr>
          <w:p w14:paraId="43AB03A3" w14:textId="77777777" w:rsidR="00187398" w:rsidRDefault="00187398">
            <w:pPr>
              <w:pStyle w:val="a0"/>
              <w:rPr>
                <w:rFonts w:ascii="Times New Roman" w:eastAsiaTheme="minorEastAsia" w:hAnsi="Times New Roman" w:cs="Times New Roman"/>
                <w:sz w:val="20"/>
                <w:szCs w:val="20"/>
                <w:lang w:eastAsia="zh-CN"/>
              </w:rPr>
            </w:pPr>
          </w:p>
        </w:tc>
        <w:tc>
          <w:tcPr>
            <w:tcW w:w="1316" w:type="dxa"/>
          </w:tcPr>
          <w:p w14:paraId="12B763D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Modified Alt 1</w:t>
            </w:r>
          </w:p>
        </w:tc>
        <w:tc>
          <w:tcPr>
            <w:tcW w:w="6064" w:type="dxa"/>
          </w:tcPr>
          <w:p w14:paraId="207D66C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reasons listed under Alt 1 aren’t why RAN1 doesn’t intend to study using UL timing, they are issues identified if UL timing is considered. Hence, we suggest modifying the wording to clarify that point.</w:t>
            </w:r>
          </w:p>
          <w:p w14:paraId="05DD9573" w14:textId="77777777" w:rsidR="00187398" w:rsidRDefault="00187398">
            <w:pPr>
              <w:pStyle w:val="a0"/>
              <w:rPr>
                <w:rFonts w:ascii="Times New Roman" w:eastAsiaTheme="minorEastAsia" w:hAnsi="Times New Roman" w:cs="Times New Roman"/>
                <w:sz w:val="20"/>
                <w:szCs w:val="20"/>
                <w:lang w:eastAsia="zh-CN"/>
              </w:rPr>
            </w:pPr>
          </w:p>
          <w:p w14:paraId="20BB217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Could you please clarify this part “These operations may potentially lead to insufficient resource usage.”? Why would using DL-</w:t>
            </w:r>
            <w:proofErr w:type="spellStart"/>
            <w:r>
              <w:rPr>
                <w:rFonts w:ascii="Times New Roman" w:eastAsiaTheme="minorEastAsia" w:hAnsi="Times New Roman" w:cs="Times New Roman"/>
                <w:sz w:val="20"/>
                <w:szCs w:val="20"/>
                <w:lang w:eastAsia="zh-CN"/>
              </w:rPr>
              <w:t>pathloss</w:t>
            </w:r>
            <w:proofErr w:type="spellEnd"/>
            <w:r>
              <w:rPr>
                <w:rFonts w:ascii="Times New Roman" w:eastAsiaTheme="minorEastAsia" w:hAnsi="Times New Roman" w:cs="Times New Roman"/>
                <w:sz w:val="20"/>
                <w:szCs w:val="20"/>
                <w:lang w:eastAsia="zh-CN"/>
              </w:rPr>
              <w:t xml:space="preserve"> OLPC lead to insufficient resource usage? and why would switching to UL timing reduce the gap symbols between SL and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compared to DL timing?</w:t>
            </w:r>
          </w:p>
          <w:p w14:paraId="4600818A" w14:textId="77777777" w:rsidR="00187398" w:rsidRDefault="00187398">
            <w:pPr>
              <w:pStyle w:val="a0"/>
              <w:rPr>
                <w:rFonts w:ascii="Times New Roman" w:eastAsiaTheme="minorEastAsia" w:hAnsi="Times New Roman" w:cs="Times New Roman"/>
                <w:sz w:val="20"/>
                <w:szCs w:val="20"/>
                <w:lang w:eastAsia="zh-CN"/>
              </w:rPr>
            </w:pPr>
          </w:p>
          <w:p w14:paraId="1C766FC4"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RAN1 perspective, it is not intended to study </w:t>
            </w:r>
            <w:r>
              <w:rPr>
                <w:rFonts w:ascii="Times New Roman" w:eastAsiaTheme="minorEastAsia" w:hAnsi="Times New Roman" w:cs="Times New Roman"/>
                <w:color w:val="FF0000"/>
                <w:sz w:val="20"/>
                <w:szCs w:val="20"/>
                <w:u w:val="single"/>
                <w:lang w:eastAsia="zh-CN"/>
              </w:rPr>
              <w:t>or specify</w:t>
            </w:r>
            <w:r>
              <w:rPr>
                <w:rFonts w:ascii="Times New Roman" w:eastAsiaTheme="minorEastAsia" w:hAnsi="Times New Roman" w:cs="Times New Roman"/>
                <w:color w:val="FF0000"/>
                <w:sz w:val="20"/>
                <w:szCs w:val="20"/>
                <w:lang w:eastAsia="zh-CN"/>
              </w:rPr>
              <w:t xml:space="preserve"> </w:t>
            </w:r>
            <w:r>
              <w:rPr>
                <w:rFonts w:ascii="Times New Roman" w:eastAsiaTheme="minorEastAsia" w:hAnsi="Times New Roman" w:cs="Times New Roman"/>
                <w:sz w:val="20"/>
                <w:szCs w:val="20"/>
                <w:lang w:eastAsia="zh-CN"/>
              </w:rPr>
              <w:t xml:space="preserve">SL transmission timing to align with UL timing when SL is synchronized to a network </w:t>
            </w:r>
            <w:r>
              <w:rPr>
                <w:rFonts w:ascii="Times New Roman" w:eastAsiaTheme="minorEastAsia" w:hAnsi="Times New Roman" w:cs="Times New Roman"/>
                <w:color w:val="FF0000"/>
                <w:sz w:val="20"/>
                <w:szCs w:val="20"/>
                <w:u w:val="single"/>
                <w:lang w:eastAsia="zh-CN"/>
              </w:rPr>
              <w:t>in Rel-17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trike/>
                <w:color w:val="4F81BD" w:themeColor="accent1"/>
                <w:sz w:val="20"/>
                <w:szCs w:val="20"/>
                <w:lang w:eastAsia="zh-CN"/>
              </w:rPr>
              <w:t xml:space="preserve">The reasons are as following: </w:t>
            </w:r>
            <w:r>
              <w:rPr>
                <w:rFonts w:ascii="Times New Roman" w:eastAsiaTheme="minorEastAsia" w:hAnsi="Times New Roman" w:cs="Times New Roman"/>
                <w:color w:val="4F81BD" w:themeColor="accent1"/>
                <w:sz w:val="20"/>
                <w:szCs w:val="20"/>
                <w:lang w:eastAsia="zh-CN"/>
              </w:rPr>
              <w:t>The following issues were identified regarding the feasibility of Option 2</w:t>
            </w:r>
          </w:p>
          <w:p w14:paraId="06AA6383"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Only 1 left meeting left for RAN1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Pr>
                <w:rFonts w:ascii="Times New Roman" w:eastAsiaTheme="minorEastAsia" w:hAnsi="Times New Roman" w:cs="Times New Roman"/>
                <w:sz w:val="20"/>
                <w:szCs w:val="20"/>
                <w:lang w:eastAsia="zh-CN"/>
              </w:rPr>
              <w:t>eSL</w:t>
            </w:r>
            <w:proofErr w:type="spellEnd"/>
            <w:r>
              <w:rPr>
                <w:rFonts w:ascii="Times New Roman" w:eastAsiaTheme="minorEastAsia" w:hAnsi="Times New Roman" w:cs="Times New Roman"/>
                <w:sz w:val="20"/>
                <w:szCs w:val="20"/>
                <w:lang w:eastAsia="zh-CN"/>
              </w:rPr>
              <w:t xml:space="preserve"> WID. </w:t>
            </w:r>
          </w:p>
          <w:p w14:paraId="51B839A2"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trike/>
                <w:color w:val="4F81BD" w:themeColor="accent1"/>
                <w:sz w:val="20"/>
                <w:szCs w:val="20"/>
                <w:lang w:eastAsia="zh-CN"/>
              </w:rPr>
              <w:t>There is no backward compatible issue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4F81BD" w:themeColor="accent1"/>
                <w:sz w:val="20"/>
                <w:szCs w:val="20"/>
                <w:lang w:eastAsia="zh-CN"/>
              </w:rPr>
              <w:t xml:space="preserve">It breaks backward compatibility </w:t>
            </w:r>
            <w:r>
              <w:rPr>
                <w:rFonts w:ascii="Times New Roman" w:eastAsiaTheme="minorEastAsia" w:hAnsi="Times New Roman" w:cs="Times New Roman"/>
                <w:sz w:val="20"/>
                <w:szCs w:val="20"/>
                <w:lang w:eastAsia="zh-CN"/>
              </w:rPr>
              <w:t>between Rel-16 and Rel-17.</w:t>
            </w:r>
          </w:p>
          <w:p w14:paraId="2387D9AA"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 xml:space="preserve">It cannot </w:t>
            </w:r>
            <w:r>
              <w:rPr>
                <w:rFonts w:ascii="Times New Roman" w:eastAsiaTheme="minorEastAsia" w:hAnsi="Times New Roman" w:cs="Times New Roman"/>
                <w:sz w:val="20"/>
                <w:szCs w:val="20"/>
                <w:lang w:eastAsia="zh-CN"/>
              </w:rPr>
              <w:t>support SL communication between RRC connected mode and RRC idle/inactive mode</w:t>
            </w:r>
          </w:p>
          <w:p w14:paraId="2DB6121F"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Interference at UE would still exist in the form of interference between SL transmission and DL reception.</w:t>
            </w:r>
          </w:p>
          <w:p w14:paraId="3CE1EE0D"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 xml:space="preserve">When using DL timing, </w:t>
            </w:r>
            <w:r>
              <w:rPr>
                <w:rFonts w:ascii="Times New Roman" w:eastAsiaTheme="minorEastAsia" w:hAnsi="Times New Roman" w:cs="Times New Roman"/>
                <w:sz w:val="20"/>
                <w:szCs w:val="20"/>
                <w:lang w:eastAsia="zh-CN"/>
              </w:rPr>
              <w:t xml:space="preserve">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can be mitigated by </w:t>
            </w:r>
            <w:r>
              <w:rPr>
                <w:rFonts w:ascii="Times New Roman" w:eastAsiaTheme="minorEastAsia" w:hAnsi="Times New Roman" w:cs="Times New Roman" w:hint="eastAsia"/>
                <w:sz w:val="20"/>
                <w:szCs w:val="20"/>
                <w:lang w:eastAsia="zh-CN"/>
              </w:rPr>
              <w:t>setting the DL path-loss as a reference for power control</w:t>
            </w:r>
            <w:r>
              <w:rPr>
                <w:rFonts w:ascii="Times New Roman" w:eastAsiaTheme="minorEastAsia" w:hAnsi="Times New Roman" w:cs="Times New Roman"/>
                <w:sz w:val="20"/>
                <w:szCs w:val="20"/>
                <w:lang w:eastAsia="zh-CN"/>
              </w:rPr>
              <w:t xml:space="preserve">, configurable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w:t>
            </w:r>
            <w:r>
              <w:rPr>
                <w:rFonts w:ascii="Times New Roman" w:eastAsiaTheme="minorEastAsia" w:hAnsi="Times New Roman" w:cs="Times New Roman"/>
                <w:strike/>
                <w:color w:val="4F81BD" w:themeColor="accent1"/>
                <w:sz w:val="20"/>
                <w:szCs w:val="20"/>
                <w:lang w:eastAsia="zh-CN"/>
              </w:rPr>
              <w:t>These operations may potentially lead to insufficient resource usage.</w:t>
            </w:r>
          </w:p>
          <w:p w14:paraId="42764ACE" w14:textId="77777777" w:rsidR="00187398" w:rsidRDefault="00187398">
            <w:pPr>
              <w:pStyle w:val="a0"/>
              <w:rPr>
                <w:rFonts w:ascii="Times New Roman" w:eastAsiaTheme="minorEastAsia" w:hAnsi="Times New Roman" w:cs="Times New Roman"/>
                <w:sz w:val="20"/>
                <w:szCs w:val="20"/>
                <w:lang w:eastAsia="zh-CN"/>
              </w:rPr>
            </w:pPr>
          </w:p>
        </w:tc>
      </w:tr>
      <w:tr w:rsidR="00187398" w14:paraId="0E8EDEE7" w14:textId="77777777">
        <w:tc>
          <w:tcPr>
            <w:tcW w:w="1627" w:type="dxa"/>
          </w:tcPr>
          <w:p w14:paraId="2F849FE9" w14:textId="77777777" w:rsidR="00187398" w:rsidRDefault="00AE3837">
            <w:pPr>
              <w:pStyle w:val="a0"/>
              <w:rPr>
                <w:rFonts w:ascii="Times New Roman" w:eastAsiaTheme="minorEastAsia" w:hAnsi="Times New Roman" w:cs="Times New Roman"/>
                <w:sz w:val="20"/>
                <w:szCs w:val="20"/>
                <w:lang w:eastAsia="zh-CN"/>
              </w:rPr>
            </w:pPr>
            <w:proofErr w:type="spellStart"/>
            <w:r>
              <w:rPr>
                <w:rFonts w:ascii="Times New Roman" w:eastAsiaTheme="minorEastAsia" w:hAnsi="Times New Roman" w:cs="Times New Roman"/>
                <w:sz w:val="20"/>
                <w:szCs w:val="20"/>
                <w:lang w:eastAsia="zh-CN"/>
              </w:rPr>
              <w:t>Futurewei</w:t>
            </w:r>
            <w:proofErr w:type="spellEnd"/>
          </w:p>
        </w:tc>
        <w:tc>
          <w:tcPr>
            <w:tcW w:w="847" w:type="dxa"/>
          </w:tcPr>
          <w:p w14:paraId="0DF77EB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6AC520D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 2 </w:t>
            </w:r>
          </w:p>
        </w:tc>
        <w:tc>
          <w:tcPr>
            <w:tcW w:w="6064" w:type="dxa"/>
          </w:tcPr>
          <w:p w14:paraId="278A1407"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support Alt 2 in principle. SL timing aligning with uplink timing is an efficient approach to mitigate the interference between SL and UL. We slightly prefer the modified version from Ericsson.</w:t>
            </w:r>
          </w:p>
          <w:p w14:paraId="772F194C"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do not support Alt. 1. SL/UL power control cannot suppress the interference from UL to SL efficiently. UL power control also has some other objectives, e.g., UL coverage. Guard</w:t>
            </w:r>
            <w:r>
              <w:rPr>
                <w:rFonts w:ascii="Times New Roman" w:eastAsiaTheme="minorEastAsia" w:hAnsi="Times New Roman" w:cs="Times New Roman" w:hint="eastAsia"/>
                <w:sz w:val="20"/>
                <w:szCs w:val="20"/>
                <w:lang w:eastAsia="zh-CN"/>
              </w:rPr>
              <w:t xml:space="preserve"> symbols</w:t>
            </w:r>
            <w:r>
              <w:rPr>
                <w:rFonts w:ascii="Times New Roman" w:eastAsiaTheme="minorEastAsia" w:hAnsi="Times New Roman" w:cs="Times New Roman"/>
                <w:sz w:val="20"/>
                <w:szCs w:val="20"/>
                <w:lang w:eastAsia="zh-CN"/>
              </w:rPr>
              <w:t xml:space="preserve"> will impact the per RB throughput efficiency considerably.</w:t>
            </w:r>
          </w:p>
          <w:p w14:paraId="64EA60C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We are open to Alt 3 if an agreement on Alt 2 cannot be reached.  </w:t>
            </w:r>
          </w:p>
        </w:tc>
      </w:tr>
      <w:tr w:rsidR="00187398" w14:paraId="0365393B" w14:textId="77777777">
        <w:tc>
          <w:tcPr>
            <w:tcW w:w="1627" w:type="dxa"/>
          </w:tcPr>
          <w:p w14:paraId="1A09F107"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S</w:t>
            </w:r>
            <w:r>
              <w:rPr>
                <w:rFonts w:ascii="Times New Roman" w:eastAsiaTheme="minorEastAsia" w:hAnsi="Times New Roman" w:cs="Times New Roman"/>
                <w:sz w:val="20"/>
                <w:szCs w:val="20"/>
                <w:lang w:eastAsia="zh-CN"/>
              </w:rPr>
              <w:t>harp</w:t>
            </w:r>
          </w:p>
        </w:tc>
        <w:tc>
          <w:tcPr>
            <w:tcW w:w="847" w:type="dxa"/>
          </w:tcPr>
          <w:p w14:paraId="0A705A5C" w14:textId="77777777" w:rsidR="00187398" w:rsidRDefault="00187398">
            <w:pPr>
              <w:pStyle w:val="a0"/>
              <w:rPr>
                <w:rFonts w:ascii="Times New Roman" w:eastAsiaTheme="minorEastAsia" w:hAnsi="Times New Roman" w:cs="Times New Roman"/>
                <w:sz w:val="20"/>
                <w:szCs w:val="20"/>
                <w:lang w:eastAsia="zh-CN"/>
              </w:rPr>
            </w:pPr>
          </w:p>
        </w:tc>
        <w:tc>
          <w:tcPr>
            <w:tcW w:w="1316" w:type="dxa"/>
          </w:tcPr>
          <w:p w14:paraId="1347337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lt 1</w:t>
            </w:r>
          </w:p>
        </w:tc>
        <w:tc>
          <w:tcPr>
            <w:tcW w:w="6064" w:type="dxa"/>
          </w:tcPr>
          <w:p w14:paraId="2D8E5757"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support the general direction of Alt 1, either Alt 1 “as is”, or with some wording refinements as proposed by other companies.</w:t>
            </w:r>
          </w:p>
          <w:p w14:paraId="48B968CA"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 the other hand, given the views expressed in contributions to this meeting, and in email discussions so far, we don’t see too much difference in companies’ views since last meeting. Therefore, we think it may be fine to go with a reply LS to RAN4 just capturing the following as conclusions.</w:t>
            </w:r>
          </w:p>
          <w:p w14:paraId="0BF5F277"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here is no technical consensus in RAN1 on the feasibility of using UL timing as a reference in NR SL in Rel-17.</w:t>
            </w:r>
          </w:p>
          <w:p w14:paraId="756373FA" w14:textId="77777777" w:rsidR="00187398" w:rsidRDefault="00AE3837">
            <w:pPr>
              <w:pStyle w:val="a0"/>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observes that there is no objective on enhancement of SL synchronization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 WID.</w:t>
            </w:r>
          </w:p>
        </w:tc>
      </w:tr>
      <w:tr w:rsidR="00187398" w14:paraId="476F46DB" w14:textId="77777777">
        <w:tc>
          <w:tcPr>
            <w:tcW w:w="1627" w:type="dxa"/>
          </w:tcPr>
          <w:p w14:paraId="5D51463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w:t>
            </w:r>
          </w:p>
        </w:tc>
        <w:tc>
          <w:tcPr>
            <w:tcW w:w="847" w:type="dxa"/>
          </w:tcPr>
          <w:p w14:paraId="11FF1475" w14:textId="77777777" w:rsidR="00187398" w:rsidRDefault="00187398">
            <w:pPr>
              <w:pStyle w:val="a0"/>
              <w:rPr>
                <w:rFonts w:ascii="Times New Roman" w:eastAsiaTheme="minorEastAsia" w:hAnsi="Times New Roman" w:cs="Times New Roman"/>
                <w:sz w:val="20"/>
                <w:szCs w:val="20"/>
                <w:lang w:eastAsia="zh-CN"/>
              </w:rPr>
            </w:pPr>
          </w:p>
        </w:tc>
        <w:tc>
          <w:tcPr>
            <w:tcW w:w="1316" w:type="dxa"/>
          </w:tcPr>
          <w:p w14:paraId="01C07EA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Alt1 with modifications</w:t>
            </w:r>
          </w:p>
        </w:tc>
        <w:tc>
          <w:tcPr>
            <w:tcW w:w="6064" w:type="dxa"/>
          </w:tcPr>
          <w:p w14:paraId="50C6D42F"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support Option 1 and hence Alt1.</w:t>
            </w:r>
          </w:p>
          <w:p w14:paraId="76C6E5EA"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to use the Alt1 modifications suggested by Qualcomm.</w:t>
            </w:r>
          </w:p>
        </w:tc>
      </w:tr>
      <w:tr w:rsidR="00187398" w14:paraId="7A14F4B6" w14:textId="77777777">
        <w:tc>
          <w:tcPr>
            <w:tcW w:w="1627" w:type="dxa"/>
          </w:tcPr>
          <w:p w14:paraId="12FE1B5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X</w:t>
            </w:r>
            <w:r>
              <w:rPr>
                <w:rFonts w:ascii="Times New Roman" w:eastAsiaTheme="minorEastAsia" w:hAnsi="Times New Roman" w:cs="Times New Roman"/>
                <w:sz w:val="20"/>
                <w:szCs w:val="20"/>
                <w:lang w:eastAsia="zh-CN"/>
              </w:rPr>
              <w:t>iaomi</w:t>
            </w:r>
          </w:p>
        </w:tc>
        <w:tc>
          <w:tcPr>
            <w:tcW w:w="847" w:type="dxa"/>
          </w:tcPr>
          <w:p w14:paraId="396BEC5D" w14:textId="77777777" w:rsidR="00187398" w:rsidRDefault="00187398">
            <w:pPr>
              <w:pStyle w:val="a0"/>
              <w:rPr>
                <w:rFonts w:ascii="Times New Roman" w:eastAsiaTheme="minorEastAsia" w:hAnsi="Times New Roman" w:cs="Times New Roman"/>
                <w:sz w:val="20"/>
                <w:szCs w:val="20"/>
                <w:lang w:eastAsia="zh-CN"/>
              </w:rPr>
            </w:pPr>
          </w:p>
        </w:tc>
        <w:tc>
          <w:tcPr>
            <w:tcW w:w="1316" w:type="dxa"/>
          </w:tcPr>
          <w:p w14:paraId="7C578D1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Alt1 with modifications</w:t>
            </w:r>
          </w:p>
        </w:tc>
        <w:tc>
          <w:tcPr>
            <w:tcW w:w="6064" w:type="dxa"/>
          </w:tcPr>
          <w:p w14:paraId="45CD8FD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prefer to clearly answer RAN4 question on whether </w:t>
            </w:r>
            <w:r>
              <w:rPr>
                <w:rFonts w:ascii="Times New Roman" w:eastAsiaTheme="minorEastAsia" w:hAnsi="Times New Roman" w:cs="Times New Roman"/>
                <w:sz w:val="20"/>
                <w:szCs w:val="20"/>
                <w:lang w:eastAsia="zh-CN"/>
              </w:rPr>
              <w:t>option 2 is feasible or not as OPPO suggested. We can also accept Alt 1 with QC revision.</w:t>
            </w:r>
          </w:p>
        </w:tc>
      </w:tr>
      <w:tr w:rsidR="00187398" w14:paraId="68DF360F" w14:textId="77777777">
        <w:tc>
          <w:tcPr>
            <w:tcW w:w="1627" w:type="dxa"/>
          </w:tcPr>
          <w:p w14:paraId="10FCEBBF"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Lenovo/Motorola Mobility </w:t>
            </w:r>
          </w:p>
        </w:tc>
        <w:tc>
          <w:tcPr>
            <w:tcW w:w="847" w:type="dxa"/>
          </w:tcPr>
          <w:p w14:paraId="51ECBB27" w14:textId="77777777" w:rsidR="00187398" w:rsidRDefault="00187398">
            <w:pPr>
              <w:pStyle w:val="a0"/>
              <w:rPr>
                <w:rFonts w:ascii="Times New Roman" w:eastAsiaTheme="minorEastAsia" w:hAnsi="Times New Roman" w:cs="Times New Roman"/>
                <w:sz w:val="20"/>
                <w:szCs w:val="20"/>
                <w:lang w:eastAsia="zh-CN"/>
              </w:rPr>
            </w:pPr>
          </w:p>
        </w:tc>
        <w:tc>
          <w:tcPr>
            <w:tcW w:w="1316" w:type="dxa"/>
          </w:tcPr>
          <w:p w14:paraId="01D4ACE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Alt1 with modification</w:t>
            </w:r>
          </w:p>
        </w:tc>
        <w:tc>
          <w:tcPr>
            <w:tcW w:w="6064" w:type="dxa"/>
          </w:tcPr>
          <w:p w14:paraId="56FAA6D6"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the revised wording from Qualcomm.</w:t>
            </w:r>
          </w:p>
        </w:tc>
      </w:tr>
      <w:tr w:rsidR="00187398" w14:paraId="558EF907" w14:textId="77777777">
        <w:tc>
          <w:tcPr>
            <w:tcW w:w="1627" w:type="dxa"/>
          </w:tcPr>
          <w:p w14:paraId="5629D7E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 Nokia Shanghai Bell</w:t>
            </w:r>
          </w:p>
        </w:tc>
        <w:tc>
          <w:tcPr>
            <w:tcW w:w="847" w:type="dxa"/>
          </w:tcPr>
          <w:p w14:paraId="1E4BCB4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1316" w:type="dxa"/>
          </w:tcPr>
          <w:p w14:paraId="5CC3066A"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 2 </w:t>
            </w:r>
          </w:p>
        </w:tc>
        <w:tc>
          <w:tcPr>
            <w:tcW w:w="6064" w:type="dxa"/>
          </w:tcPr>
          <w:p w14:paraId="40D9E840"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to use uplink timing for SL transmissions in shared carriers. When UL timing is used, interference between SL and UL is minimized and scheduling restrictions can be avoided. The wording modifications proposed by Ericsson for alt 2 are ok for us.</w:t>
            </w:r>
          </w:p>
          <w:p w14:paraId="02AFADA1"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DL timing is used, then the following is needed to handle the coexistence of UL and SL transmissions:</w:t>
            </w:r>
          </w:p>
          <w:p w14:paraId="28A4ACD1" w14:textId="77777777" w:rsidR="00187398" w:rsidRDefault="00AE3837">
            <w:pPr>
              <w:pStyle w:val="a0"/>
              <w:numPr>
                <w:ilvl w:val="0"/>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time domain to avoid overlap of SL and UL, multiple gap symbols may need to be added to PSSCH slots. And related to S-SSB transmission (where only one gap symbol is available) a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restriction to not have UL transmissions in the next slot after S-SSB may be needed.</w:t>
            </w:r>
          </w:p>
          <w:p w14:paraId="508691AA" w14:textId="77777777" w:rsidR="00187398" w:rsidRDefault="00AE3837">
            <w:pPr>
              <w:pStyle w:val="a0"/>
              <w:numPr>
                <w:ilvl w:val="0"/>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frequency domain if UL and SL slot boundaries are not aligned within CP and orthogonality of adjacent subcarriers cannot be maintained, UL scheduling restrictions (lower MCS or not scheduling UL in the RB adjacent to SL) or DL </w:t>
            </w:r>
            <w:proofErr w:type="spellStart"/>
            <w:r>
              <w:rPr>
                <w:rFonts w:ascii="Times New Roman" w:eastAsiaTheme="minorEastAsia" w:hAnsi="Times New Roman" w:cs="Times New Roman"/>
                <w:sz w:val="20"/>
                <w:szCs w:val="20"/>
                <w:lang w:eastAsia="zh-CN"/>
              </w:rPr>
              <w:t>pathloss</w:t>
            </w:r>
            <w:proofErr w:type="spellEnd"/>
            <w:r>
              <w:rPr>
                <w:rFonts w:ascii="Times New Roman" w:eastAsiaTheme="minorEastAsia" w:hAnsi="Times New Roman" w:cs="Times New Roman"/>
                <w:sz w:val="20"/>
                <w:szCs w:val="20"/>
                <w:lang w:eastAsia="zh-CN"/>
              </w:rPr>
              <w:t xml:space="preserve"> based SL power control that allows high SL </w:t>
            </w:r>
            <w:proofErr w:type="spellStart"/>
            <w:r>
              <w:rPr>
                <w:rFonts w:ascii="Times New Roman" w:eastAsiaTheme="minorEastAsia" w:hAnsi="Times New Roman" w:cs="Times New Roman"/>
                <w:sz w:val="20"/>
                <w:szCs w:val="20"/>
                <w:lang w:eastAsia="zh-CN"/>
              </w:rPr>
              <w:t>Tx</w:t>
            </w:r>
            <w:proofErr w:type="spellEnd"/>
            <w:r>
              <w:rPr>
                <w:rFonts w:ascii="Times New Roman" w:eastAsiaTheme="minorEastAsia" w:hAnsi="Times New Roman" w:cs="Times New Roman"/>
                <w:sz w:val="20"/>
                <w:szCs w:val="20"/>
                <w:lang w:eastAsia="zh-CN"/>
              </w:rPr>
              <w:t xml:space="preserve"> power only for UEs far away from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need to be used to mitigate the interference.</w:t>
            </w:r>
          </w:p>
        </w:tc>
      </w:tr>
      <w:tr w:rsidR="00187398" w14:paraId="63939796" w14:textId="77777777">
        <w:tc>
          <w:tcPr>
            <w:tcW w:w="1627" w:type="dxa"/>
          </w:tcPr>
          <w:p w14:paraId="68F46C50" w14:textId="77777777" w:rsidR="00187398" w:rsidRDefault="00AE3837">
            <w:pPr>
              <w:pStyle w:val="a0"/>
              <w:rPr>
                <w:rFonts w:ascii="Calibri" w:eastAsia="Malgun Gothic" w:hAnsi="Calibri" w:cs="Calibri"/>
                <w:lang w:eastAsia="ko-KR"/>
              </w:rPr>
            </w:pPr>
            <w:r>
              <w:rPr>
                <w:rFonts w:ascii="Calibri" w:eastAsia="Malgun Gothic" w:hAnsi="Calibri" w:cs="Calibri"/>
                <w:lang w:eastAsia="ko-KR"/>
              </w:rPr>
              <w:t>LG Electronics</w:t>
            </w:r>
          </w:p>
        </w:tc>
        <w:tc>
          <w:tcPr>
            <w:tcW w:w="847" w:type="dxa"/>
          </w:tcPr>
          <w:p w14:paraId="03EC330D" w14:textId="77777777" w:rsidR="00187398" w:rsidRDefault="00AE3837">
            <w:pPr>
              <w:pStyle w:val="a0"/>
              <w:rPr>
                <w:rFonts w:ascii="Calibri" w:eastAsia="Malgun Gothic" w:hAnsi="Calibri" w:cs="Calibri"/>
                <w:lang w:eastAsia="ko-KR"/>
              </w:rPr>
            </w:pPr>
            <w:r>
              <w:rPr>
                <w:rFonts w:ascii="Calibri" w:eastAsia="Malgun Gothic" w:hAnsi="Calibri" w:cs="Calibri"/>
                <w:lang w:eastAsia="ko-KR"/>
              </w:rPr>
              <w:t>Yes</w:t>
            </w:r>
          </w:p>
        </w:tc>
        <w:tc>
          <w:tcPr>
            <w:tcW w:w="1316" w:type="dxa"/>
          </w:tcPr>
          <w:p w14:paraId="176F221D" w14:textId="77777777" w:rsidR="00187398" w:rsidRDefault="00AE3837">
            <w:pPr>
              <w:pStyle w:val="a0"/>
              <w:rPr>
                <w:rFonts w:ascii="Calibri" w:eastAsia="Malgun Gothic" w:hAnsi="Calibri" w:cs="Calibri"/>
                <w:lang w:eastAsia="ko-KR"/>
              </w:rPr>
            </w:pPr>
            <w:r>
              <w:rPr>
                <w:rFonts w:ascii="Calibri" w:eastAsia="Malgun Gothic" w:hAnsi="Calibri" w:cs="Calibri" w:hint="eastAsia"/>
                <w:lang w:eastAsia="ko-KR"/>
              </w:rPr>
              <w:t>Alt</w:t>
            </w:r>
            <w:r>
              <w:rPr>
                <w:rFonts w:ascii="Calibri" w:eastAsia="Malgun Gothic" w:hAnsi="Calibri" w:cs="Calibri"/>
                <w:lang w:eastAsia="ko-KR"/>
              </w:rPr>
              <w:t xml:space="preserve"> </w:t>
            </w:r>
            <w:r>
              <w:rPr>
                <w:rFonts w:ascii="Calibri" w:eastAsia="Malgun Gothic" w:hAnsi="Calibri" w:cs="Calibri" w:hint="eastAsia"/>
                <w:lang w:eastAsia="ko-KR"/>
              </w:rPr>
              <w:t>1</w:t>
            </w:r>
          </w:p>
        </w:tc>
        <w:tc>
          <w:tcPr>
            <w:tcW w:w="6064" w:type="dxa"/>
          </w:tcPr>
          <w:p w14:paraId="1D7C6258" w14:textId="77777777" w:rsidR="00187398" w:rsidRDefault="00AE3837">
            <w:pPr>
              <w:pStyle w:val="a0"/>
              <w:rPr>
                <w:rFonts w:ascii="Calibri" w:eastAsia="Malgun Gothic" w:hAnsi="Calibri" w:cs="Calibri"/>
                <w:lang w:eastAsia="ko-KR"/>
              </w:rPr>
            </w:pPr>
            <w:r>
              <w:rPr>
                <w:rFonts w:ascii="Calibri" w:eastAsia="Malgun Gothic" w:hAnsi="Calibri" w:cs="Calibri" w:hint="eastAsia"/>
                <w:lang w:eastAsia="ko-KR"/>
              </w:rPr>
              <w:t>Since the</w:t>
            </w:r>
            <w:r>
              <w:rPr>
                <w:rFonts w:ascii="Calibri" w:eastAsia="Malgun Gothic" w:hAnsi="Calibri" w:cs="Calibri"/>
                <w:lang w:eastAsia="ko-KR"/>
              </w:rPr>
              <w:t xml:space="preserve"> </w:t>
            </w:r>
            <w:r>
              <w:rPr>
                <w:rFonts w:ascii="Calibri" w:eastAsia="Malgun Gothic" w:hAnsi="Calibri" w:cs="Calibri" w:hint="eastAsia"/>
                <w:lang w:eastAsia="ko-KR"/>
              </w:rPr>
              <w:t>related</w:t>
            </w:r>
            <w:r>
              <w:rPr>
                <w:rFonts w:ascii="Calibri" w:eastAsia="Malgun Gothic" w:hAnsi="Calibri" w:cs="Calibri"/>
                <w:lang w:eastAsia="ko-KR"/>
              </w:rPr>
              <w:t xml:space="preserve"> </w:t>
            </w:r>
            <w:r>
              <w:rPr>
                <w:rFonts w:ascii="Calibri" w:eastAsia="Malgun Gothic" w:hAnsi="Calibri" w:cs="Calibri" w:hint="eastAsia"/>
                <w:lang w:eastAsia="ko-KR"/>
              </w:rPr>
              <w:t>work</w:t>
            </w:r>
            <w:r>
              <w:rPr>
                <w:rFonts w:ascii="Calibri" w:eastAsia="Malgun Gothic" w:hAnsi="Calibri" w:cs="Calibri"/>
                <w:lang w:eastAsia="ko-KR"/>
              </w:rPr>
              <w:t xml:space="preserve"> </w:t>
            </w:r>
            <w:r>
              <w:rPr>
                <w:rFonts w:ascii="Calibri" w:eastAsia="Malgun Gothic" w:hAnsi="Calibri" w:cs="Calibri" w:hint="eastAsia"/>
                <w:lang w:eastAsia="ko-KR"/>
              </w:rPr>
              <w:t>is</w:t>
            </w:r>
            <w:r>
              <w:rPr>
                <w:rFonts w:ascii="Calibri" w:eastAsia="Malgun Gothic" w:hAnsi="Calibri" w:cs="Calibri"/>
                <w:lang w:eastAsia="ko-KR"/>
              </w:rPr>
              <w:t xml:space="preserve"> </w:t>
            </w:r>
            <w:r>
              <w:rPr>
                <w:rFonts w:ascii="Calibri" w:eastAsia="Malgun Gothic" w:hAnsi="Calibri" w:cs="Calibri" w:hint="eastAsia"/>
                <w:lang w:eastAsia="ko-KR"/>
              </w:rPr>
              <w:t>currently</w:t>
            </w:r>
            <w:r>
              <w:rPr>
                <w:rFonts w:ascii="Calibri" w:eastAsia="Malgun Gothic" w:hAnsi="Calibri" w:cs="Calibri"/>
                <w:lang w:eastAsia="ko-KR"/>
              </w:rPr>
              <w:t xml:space="preserve"> </w:t>
            </w:r>
            <w:r>
              <w:rPr>
                <w:rFonts w:ascii="Calibri" w:eastAsia="Malgun Gothic" w:hAnsi="Calibri" w:cs="Calibri" w:hint="eastAsia"/>
                <w:lang w:eastAsia="ko-KR"/>
              </w:rPr>
              <w:t>pending</w:t>
            </w:r>
            <w:r>
              <w:rPr>
                <w:rFonts w:ascii="Calibri" w:eastAsia="Malgun Gothic" w:hAnsi="Calibri" w:cs="Calibri"/>
                <w:lang w:eastAsia="ko-KR"/>
              </w:rPr>
              <w:t xml:space="preserve"> </w:t>
            </w:r>
            <w:r>
              <w:rPr>
                <w:rFonts w:ascii="Calibri" w:eastAsia="Malgun Gothic" w:hAnsi="Calibri" w:cs="Calibri" w:hint="eastAsia"/>
                <w:lang w:eastAsia="ko-KR"/>
              </w:rPr>
              <w:t>on</w:t>
            </w:r>
            <w:r>
              <w:rPr>
                <w:rFonts w:ascii="Calibri" w:eastAsia="Malgun Gothic" w:hAnsi="Calibri" w:cs="Calibri"/>
                <w:lang w:eastAsia="ko-KR"/>
              </w:rPr>
              <w:t xml:space="preserve"> </w:t>
            </w:r>
            <w:r>
              <w:rPr>
                <w:rFonts w:ascii="Calibri" w:eastAsia="Malgun Gothic" w:hAnsi="Calibri" w:cs="Calibri" w:hint="eastAsia"/>
                <w:lang w:eastAsia="ko-KR"/>
              </w:rPr>
              <w:t>RAN4,</w:t>
            </w:r>
            <w:r>
              <w:rPr>
                <w:rFonts w:ascii="Calibri" w:eastAsia="Malgun Gothic" w:hAnsi="Calibri" w:cs="Calibri"/>
                <w:lang w:eastAsia="ko-KR"/>
              </w:rPr>
              <w:t xml:space="preserve"> </w:t>
            </w:r>
            <w:r>
              <w:rPr>
                <w:rFonts w:ascii="Calibri" w:eastAsia="Malgun Gothic" w:hAnsi="Calibri" w:cs="Calibri" w:hint="eastAsia"/>
                <w:lang w:eastAsia="ko-KR"/>
              </w:rPr>
              <w:t>it</w:t>
            </w:r>
            <w:r>
              <w:rPr>
                <w:rFonts w:ascii="Calibri" w:eastAsia="Malgun Gothic" w:hAnsi="Calibri" w:cs="Calibri"/>
                <w:lang w:eastAsia="ko-KR"/>
              </w:rPr>
              <w:t xml:space="preserve"> </w:t>
            </w:r>
            <w:r>
              <w:rPr>
                <w:rFonts w:ascii="Calibri" w:eastAsia="Malgun Gothic" w:hAnsi="Calibri" w:cs="Calibri" w:hint="eastAsia"/>
                <w:lang w:eastAsia="ko-KR"/>
              </w:rPr>
              <w:t>would</w:t>
            </w:r>
            <w:r>
              <w:rPr>
                <w:rFonts w:ascii="Calibri" w:eastAsia="Malgun Gothic" w:hAnsi="Calibri" w:cs="Calibri"/>
                <w:lang w:eastAsia="ko-KR"/>
              </w:rPr>
              <w:t xml:space="preserve"> </w:t>
            </w:r>
            <w:r>
              <w:rPr>
                <w:rFonts w:ascii="Calibri" w:eastAsia="Malgun Gothic" w:hAnsi="Calibri" w:cs="Calibri" w:hint="eastAsia"/>
                <w:lang w:eastAsia="ko-KR"/>
              </w:rPr>
              <w:t>be</w:t>
            </w:r>
            <w:r>
              <w:rPr>
                <w:rFonts w:ascii="Calibri" w:eastAsia="Malgun Gothic" w:hAnsi="Calibri" w:cs="Calibri"/>
                <w:lang w:eastAsia="ko-KR"/>
              </w:rPr>
              <w:t xml:space="preserve"> </w:t>
            </w:r>
            <w:r>
              <w:rPr>
                <w:rFonts w:ascii="Calibri" w:eastAsia="Malgun Gothic" w:hAnsi="Calibri" w:cs="Calibri" w:hint="eastAsia"/>
                <w:lang w:eastAsia="ko-KR"/>
              </w:rPr>
              <w:t>desirable for</w:t>
            </w:r>
            <w:r>
              <w:rPr>
                <w:rFonts w:ascii="Calibri" w:eastAsia="Malgun Gothic" w:hAnsi="Calibri" w:cs="Calibri"/>
                <w:lang w:eastAsia="ko-KR"/>
              </w:rPr>
              <w:t xml:space="preserve"> </w:t>
            </w:r>
            <w:r>
              <w:rPr>
                <w:rFonts w:ascii="Calibri" w:eastAsia="Malgun Gothic" w:hAnsi="Calibri" w:cs="Calibri" w:hint="eastAsia"/>
                <w:lang w:eastAsia="ko-KR"/>
              </w:rPr>
              <w:t>RAN1</w:t>
            </w:r>
            <w:r>
              <w:rPr>
                <w:rFonts w:ascii="Calibri" w:eastAsia="Malgun Gothic" w:hAnsi="Calibri" w:cs="Calibri"/>
                <w:lang w:eastAsia="ko-KR"/>
              </w:rPr>
              <w:t xml:space="preserve"> </w:t>
            </w:r>
            <w:r>
              <w:rPr>
                <w:rFonts w:ascii="Calibri" w:eastAsia="Malgun Gothic" w:hAnsi="Calibri" w:cs="Calibri" w:hint="eastAsia"/>
                <w:lang w:eastAsia="ko-KR"/>
              </w:rPr>
              <w:t>to</w:t>
            </w:r>
            <w:r>
              <w:rPr>
                <w:rFonts w:ascii="Calibri" w:eastAsia="Malgun Gothic" w:hAnsi="Calibri" w:cs="Calibri"/>
                <w:lang w:eastAsia="ko-KR"/>
              </w:rPr>
              <w:t xml:space="preserve"> </w:t>
            </w:r>
            <w:r>
              <w:rPr>
                <w:rFonts w:ascii="Calibri" w:eastAsia="Malgun Gothic" w:hAnsi="Calibri" w:cs="Calibri" w:hint="eastAsia"/>
                <w:lang w:eastAsia="ko-KR"/>
              </w:rPr>
              <w:t>send</w:t>
            </w:r>
            <w:r>
              <w:rPr>
                <w:rFonts w:ascii="Calibri" w:eastAsia="Malgun Gothic" w:hAnsi="Calibri" w:cs="Calibri"/>
                <w:lang w:eastAsia="ko-KR"/>
              </w:rPr>
              <w:t xml:space="preserve"> </w:t>
            </w:r>
            <w:r>
              <w:rPr>
                <w:rFonts w:ascii="Calibri" w:eastAsia="Malgun Gothic" w:hAnsi="Calibri" w:cs="Calibri" w:hint="eastAsia"/>
                <w:lang w:eastAsia="ko-KR"/>
              </w:rPr>
              <w:t>the</w:t>
            </w:r>
            <w:r>
              <w:rPr>
                <w:rFonts w:ascii="Calibri" w:eastAsia="Malgun Gothic" w:hAnsi="Calibri" w:cs="Calibri"/>
                <w:lang w:eastAsia="ko-KR"/>
              </w:rPr>
              <w:t xml:space="preserve"> </w:t>
            </w:r>
            <w:r>
              <w:rPr>
                <w:rFonts w:ascii="Calibri" w:eastAsia="Malgun Gothic" w:hAnsi="Calibri" w:cs="Calibri" w:hint="eastAsia"/>
                <w:lang w:eastAsia="ko-KR"/>
              </w:rPr>
              <w:t>reply</w:t>
            </w:r>
            <w:r>
              <w:rPr>
                <w:rFonts w:ascii="Calibri" w:eastAsia="Malgun Gothic" w:hAnsi="Calibri" w:cs="Calibri"/>
                <w:lang w:eastAsia="ko-KR"/>
              </w:rPr>
              <w:t xml:space="preserve"> </w:t>
            </w:r>
            <w:r>
              <w:rPr>
                <w:rFonts w:ascii="Calibri" w:eastAsia="Malgun Gothic" w:hAnsi="Calibri" w:cs="Calibri" w:hint="eastAsia"/>
                <w:lang w:eastAsia="ko-KR"/>
              </w:rPr>
              <w:t>LS</w:t>
            </w:r>
            <w:r>
              <w:rPr>
                <w:rFonts w:ascii="Calibri" w:eastAsia="Malgun Gothic" w:hAnsi="Calibri" w:cs="Calibri"/>
                <w:lang w:eastAsia="ko-KR"/>
              </w:rPr>
              <w:t xml:space="preserve"> </w:t>
            </w:r>
            <w:r>
              <w:rPr>
                <w:rFonts w:ascii="Calibri" w:eastAsia="Malgun Gothic" w:hAnsi="Calibri" w:cs="Calibri" w:hint="eastAsia"/>
                <w:lang w:eastAsia="ko-KR"/>
              </w:rPr>
              <w:t>to</w:t>
            </w:r>
            <w:r>
              <w:rPr>
                <w:rFonts w:ascii="Calibri" w:eastAsia="Malgun Gothic" w:hAnsi="Calibri" w:cs="Calibri"/>
                <w:lang w:eastAsia="ko-KR"/>
              </w:rPr>
              <w:t xml:space="preserve"> </w:t>
            </w:r>
            <w:r>
              <w:rPr>
                <w:rFonts w:ascii="Calibri" w:eastAsia="Malgun Gothic" w:hAnsi="Calibri" w:cs="Calibri" w:hint="eastAsia"/>
                <w:lang w:eastAsia="ko-KR"/>
              </w:rPr>
              <w:t>RAN4</w:t>
            </w:r>
            <w:r>
              <w:rPr>
                <w:rFonts w:ascii="Calibri" w:eastAsia="Malgun Gothic" w:hAnsi="Calibri" w:cs="Calibri"/>
                <w:lang w:eastAsia="ko-KR"/>
              </w:rPr>
              <w:t xml:space="preserve"> </w:t>
            </w:r>
            <w:r>
              <w:rPr>
                <w:rFonts w:ascii="Calibri" w:eastAsia="Malgun Gothic" w:hAnsi="Calibri" w:cs="Calibri" w:hint="eastAsia"/>
                <w:lang w:eastAsia="ko-KR"/>
              </w:rPr>
              <w:t>at</w:t>
            </w:r>
            <w:r>
              <w:rPr>
                <w:rFonts w:ascii="Calibri" w:eastAsia="Malgun Gothic" w:hAnsi="Calibri" w:cs="Calibri"/>
                <w:lang w:eastAsia="ko-KR"/>
              </w:rPr>
              <w:t xml:space="preserve"> </w:t>
            </w:r>
            <w:r>
              <w:rPr>
                <w:rFonts w:ascii="Calibri" w:eastAsia="Malgun Gothic" w:hAnsi="Calibri" w:cs="Calibri" w:hint="eastAsia"/>
                <w:lang w:eastAsia="ko-KR"/>
              </w:rPr>
              <w:t>this</w:t>
            </w:r>
            <w:r>
              <w:rPr>
                <w:rFonts w:ascii="Calibri" w:eastAsia="Malgun Gothic" w:hAnsi="Calibri" w:cs="Calibri"/>
                <w:lang w:eastAsia="ko-KR"/>
              </w:rPr>
              <w:t xml:space="preserve"> </w:t>
            </w:r>
            <w:r>
              <w:rPr>
                <w:rFonts w:ascii="Calibri" w:eastAsia="Malgun Gothic" w:hAnsi="Calibri" w:cs="Calibri" w:hint="eastAsia"/>
                <w:lang w:eastAsia="ko-KR"/>
              </w:rPr>
              <w:t>meeting.</w:t>
            </w:r>
            <w:r>
              <w:rPr>
                <w:rFonts w:ascii="Calibri" w:eastAsia="Malgun Gothic" w:hAnsi="Calibri" w:cs="Calibri"/>
                <w:lang w:eastAsia="ko-KR"/>
              </w:rPr>
              <w:t xml:space="preserve"> </w:t>
            </w:r>
            <w:r>
              <w:rPr>
                <w:rFonts w:ascii="Calibri" w:eastAsia="Malgun Gothic" w:hAnsi="Calibri" w:cs="Calibri" w:hint="eastAsia"/>
                <w:lang w:eastAsia="ko-KR"/>
              </w:rPr>
              <w:t>As</w:t>
            </w:r>
            <w:r>
              <w:rPr>
                <w:rFonts w:ascii="Calibri" w:eastAsia="Malgun Gothic" w:hAnsi="Calibri" w:cs="Calibri"/>
                <w:lang w:eastAsia="ko-KR"/>
              </w:rPr>
              <w:t xml:space="preserve"> </w:t>
            </w:r>
            <w:r>
              <w:rPr>
                <w:rFonts w:ascii="Calibri" w:eastAsia="Malgun Gothic" w:hAnsi="Calibri" w:cs="Calibri" w:hint="eastAsia"/>
                <w:lang w:eastAsia="ko-KR"/>
              </w:rPr>
              <w:t>already</w:t>
            </w:r>
            <w:r>
              <w:rPr>
                <w:rFonts w:ascii="Calibri" w:eastAsia="Malgun Gothic" w:hAnsi="Calibri" w:cs="Calibri"/>
                <w:lang w:eastAsia="ko-KR"/>
              </w:rPr>
              <w:t xml:space="preserve"> </w:t>
            </w:r>
            <w:r>
              <w:rPr>
                <w:rFonts w:ascii="Calibri" w:eastAsia="Malgun Gothic" w:hAnsi="Calibri" w:cs="Calibri" w:hint="eastAsia"/>
                <w:lang w:eastAsia="ko-KR"/>
              </w:rPr>
              <w:t>commented</w:t>
            </w:r>
            <w:r>
              <w:rPr>
                <w:rFonts w:ascii="Calibri" w:eastAsia="Malgun Gothic" w:hAnsi="Calibri" w:cs="Calibri"/>
                <w:lang w:eastAsia="ko-KR"/>
              </w:rPr>
              <w:t xml:space="preserve"> </w:t>
            </w:r>
            <w:r>
              <w:rPr>
                <w:rFonts w:ascii="Calibri" w:eastAsia="Malgun Gothic" w:hAnsi="Calibri" w:cs="Calibri" w:hint="eastAsia"/>
                <w:lang w:eastAsia="ko-KR"/>
              </w:rPr>
              <w:t>by</w:t>
            </w:r>
            <w:r>
              <w:rPr>
                <w:rFonts w:ascii="Calibri" w:eastAsia="Malgun Gothic" w:hAnsi="Calibri" w:cs="Calibri"/>
                <w:lang w:eastAsia="ko-KR"/>
              </w:rPr>
              <w:t xml:space="preserve"> several </w:t>
            </w:r>
            <w:r>
              <w:rPr>
                <w:rFonts w:ascii="Calibri" w:eastAsia="Malgun Gothic" w:hAnsi="Calibri" w:cs="Calibri" w:hint="eastAsia"/>
                <w:lang w:eastAsia="ko-KR"/>
              </w:rPr>
              <w:t>companies,</w:t>
            </w:r>
            <w:r>
              <w:rPr>
                <w:rFonts w:ascii="Calibri" w:eastAsia="Malgun Gothic" w:hAnsi="Calibri" w:cs="Calibri"/>
                <w:lang w:eastAsia="ko-KR"/>
              </w:rPr>
              <w:t xml:space="preserve"> </w:t>
            </w:r>
            <w:r>
              <w:rPr>
                <w:rFonts w:ascii="Calibri" w:eastAsia="Malgun Gothic" w:hAnsi="Calibri" w:cs="Calibri" w:hint="eastAsia"/>
                <w:lang w:eastAsia="ko-KR"/>
              </w:rPr>
              <w:t>we</w:t>
            </w:r>
            <w:r>
              <w:rPr>
                <w:rFonts w:ascii="Calibri" w:eastAsia="Malgun Gothic" w:hAnsi="Calibri" w:cs="Calibri"/>
                <w:lang w:eastAsia="ko-KR"/>
              </w:rPr>
              <w:t xml:space="preserve"> </w:t>
            </w:r>
            <w:r>
              <w:rPr>
                <w:rFonts w:ascii="Calibri" w:eastAsia="Malgun Gothic" w:hAnsi="Calibri" w:cs="Calibri" w:hint="eastAsia"/>
                <w:lang w:eastAsia="ko-KR"/>
              </w:rPr>
              <w:t>think</w:t>
            </w:r>
            <w:r>
              <w:rPr>
                <w:rFonts w:ascii="Calibri" w:eastAsia="Malgun Gothic" w:hAnsi="Calibri" w:cs="Calibri"/>
                <w:lang w:eastAsia="ko-KR"/>
              </w:rPr>
              <w:t xml:space="preserve"> </w:t>
            </w:r>
            <w:r>
              <w:rPr>
                <w:rFonts w:ascii="Calibri" w:eastAsia="Malgun Gothic" w:hAnsi="Calibri" w:cs="Calibri" w:hint="eastAsia"/>
                <w:lang w:eastAsia="ko-KR"/>
              </w:rPr>
              <w:t>that</w:t>
            </w:r>
            <w:r>
              <w:rPr>
                <w:rFonts w:ascii="Calibri" w:eastAsia="Malgun Gothic" w:hAnsi="Calibri" w:cs="Calibri"/>
                <w:lang w:eastAsia="ko-KR"/>
              </w:rPr>
              <w:t xml:space="preserve"> </w:t>
            </w:r>
            <w:r>
              <w:rPr>
                <w:rFonts w:ascii="Calibri" w:eastAsia="Malgun Gothic" w:hAnsi="Calibri" w:cs="Calibri" w:hint="eastAsia"/>
                <w:lang w:eastAsia="ko-KR"/>
              </w:rPr>
              <w:t>at</w:t>
            </w:r>
            <w:r>
              <w:rPr>
                <w:rFonts w:ascii="Calibri" w:eastAsia="Malgun Gothic" w:hAnsi="Calibri" w:cs="Calibri"/>
                <w:lang w:eastAsia="ko-KR"/>
              </w:rPr>
              <w:t xml:space="preserve"> </w:t>
            </w:r>
            <w:r>
              <w:rPr>
                <w:rFonts w:ascii="Calibri" w:eastAsia="Malgun Gothic" w:hAnsi="Calibri" w:cs="Calibri" w:hint="eastAsia"/>
                <w:lang w:eastAsia="ko-KR"/>
              </w:rPr>
              <w:t>least</w:t>
            </w:r>
            <w:r>
              <w:rPr>
                <w:rFonts w:ascii="Calibri" w:eastAsia="Malgun Gothic" w:hAnsi="Calibri" w:cs="Calibri"/>
                <w:lang w:eastAsia="ko-KR"/>
              </w:rPr>
              <w:t xml:space="preserve"> </w:t>
            </w:r>
            <w:r>
              <w:rPr>
                <w:rFonts w:ascii="Calibri" w:eastAsia="Malgun Gothic" w:hAnsi="Calibri" w:cs="Calibri" w:hint="eastAsia"/>
                <w:lang w:eastAsia="ko-KR"/>
              </w:rPr>
              <w:t>the</w:t>
            </w:r>
            <w:r>
              <w:rPr>
                <w:rFonts w:ascii="Calibri" w:eastAsia="Malgun Gothic" w:hAnsi="Calibri" w:cs="Calibri"/>
                <w:lang w:eastAsia="ko-KR"/>
              </w:rPr>
              <w:t xml:space="preserve"> </w:t>
            </w:r>
            <w:r>
              <w:rPr>
                <w:rFonts w:ascii="Calibri" w:eastAsia="Malgun Gothic" w:hAnsi="Calibri" w:cs="Calibri" w:hint="eastAsia"/>
                <w:lang w:eastAsia="ko-KR"/>
              </w:rPr>
              <w:t>following</w:t>
            </w:r>
            <w:r>
              <w:rPr>
                <w:rFonts w:ascii="Calibri" w:eastAsia="Malgun Gothic" w:hAnsi="Calibri" w:cs="Calibri"/>
                <w:lang w:eastAsia="ko-KR"/>
              </w:rPr>
              <w:t xml:space="preserve"> </w:t>
            </w:r>
            <w:r>
              <w:rPr>
                <w:rFonts w:ascii="Calibri" w:eastAsia="Malgun Gothic" w:hAnsi="Calibri" w:cs="Calibri" w:hint="eastAsia"/>
                <w:lang w:eastAsia="ko-KR"/>
              </w:rPr>
              <w:t>contents</w:t>
            </w:r>
            <w:r>
              <w:rPr>
                <w:rFonts w:ascii="Calibri" w:eastAsia="Malgun Gothic" w:hAnsi="Calibri" w:cs="Calibri"/>
                <w:lang w:eastAsia="ko-KR"/>
              </w:rPr>
              <w:t xml:space="preserve"> should </w:t>
            </w:r>
            <w:r>
              <w:rPr>
                <w:rFonts w:ascii="Calibri" w:eastAsia="Malgun Gothic" w:hAnsi="Calibri" w:cs="Calibri" w:hint="eastAsia"/>
                <w:lang w:eastAsia="ko-KR"/>
              </w:rPr>
              <w:t>be</w:t>
            </w:r>
            <w:r>
              <w:rPr>
                <w:rFonts w:ascii="Calibri" w:eastAsia="Malgun Gothic" w:hAnsi="Calibri" w:cs="Calibri"/>
                <w:lang w:eastAsia="ko-KR"/>
              </w:rPr>
              <w:t xml:space="preserve"> </w:t>
            </w:r>
            <w:r>
              <w:rPr>
                <w:rFonts w:ascii="Calibri" w:eastAsia="Malgun Gothic" w:hAnsi="Calibri" w:cs="Calibri" w:hint="eastAsia"/>
                <w:lang w:eastAsia="ko-KR"/>
              </w:rPr>
              <w:t>included</w:t>
            </w:r>
            <w:r>
              <w:rPr>
                <w:rFonts w:ascii="Calibri" w:eastAsia="Malgun Gothic" w:hAnsi="Calibri" w:cs="Calibri"/>
                <w:lang w:eastAsia="ko-KR"/>
              </w:rPr>
              <w:t xml:space="preserve"> </w:t>
            </w:r>
            <w:r>
              <w:rPr>
                <w:rFonts w:ascii="Calibri" w:eastAsia="Malgun Gothic" w:hAnsi="Calibri" w:cs="Calibri" w:hint="eastAsia"/>
                <w:lang w:eastAsia="ko-KR"/>
              </w:rPr>
              <w:t>in</w:t>
            </w:r>
            <w:r>
              <w:rPr>
                <w:rFonts w:ascii="Calibri" w:eastAsia="Malgun Gothic" w:hAnsi="Calibri" w:cs="Calibri"/>
                <w:lang w:eastAsia="ko-KR"/>
              </w:rPr>
              <w:t xml:space="preserve"> </w:t>
            </w:r>
            <w:r>
              <w:rPr>
                <w:rFonts w:ascii="Calibri" w:eastAsia="Malgun Gothic" w:hAnsi="Calibri" w:cs="Calibri" w:hint="eastAsia"/>
                <w:lang w:eastAsia="ko-KR"/>
              </w:rPr>
              <w:t>the</w:t>
            </w:r>
            <w:r>
              <w:rPr>
                <w:rFonts w:ascii="Calibri" w:eastAsia="Malgun Gothic" w:hAnsi="Calibri" w:cs="Calibri"/>
                <w:lang w:eastAsia="ko-KR"/>
              </w:rPr>
              <w:t xml:space="preserve"> </w:t>
            </w:r>
            <w:r>
              <w:rPr>
                <w:rFonts w:ascii="Calibri" w:eastAsia="Malgun Gothic" w:hAnsi="Calibri" w:cs="Calibri" w:hint="eastAsia"/>
                <w:lang w:eastAsia="ko-KR"/>
              </w:rPr>
              <w:t>reply</w:t>
            </w:r>
            <w:r>
              <w:rPr>
                <w:rFonts w:ascii="Calibri" w:eastAsia="Malgun Gothic" w:hAnsi="Calibri" w:cs="Calibri"/>
                <w:lang w:eastAsia="ko-KR"/>
              </w:rPr>
              <w:t xml:space="preserve"> </w:t>
            </w:r>
            <w:r>
              <w:rPr>
                <w:rFonts w:ascii="Calibri" w:eastAsia="Malgun Gothic" w:hAnsi="Calibri" w:cs="Calibri" w:hint="eastAsia"/>
                <w:lang w:eastAsia="ko-KR"/>
              </w:rPr>
              <w:t>LS.</w:t>
            </w:r>
          </w:p>
          <w:p w14:paraId="47D57919" w14:textId="77777777" w:rsidR="00187398" w:rsidRDefault="00AE3837">
            <w:pPr>
              <w:pStyle w:val="a0"/>
              <w:numPr>
                <w:ilvl w:val="0"/>
                <w:numId w:val="8"/>
              </w:numPr>
              <w:rPr>
                <w:rFonts w:ascii="Calibri" w:eastAsia="Malgun Gothic" w:hAnsi="Calibri" w:cs="Calibri"/>
                <w:lang w:eastAsia="ko-KR"/>
              </w:rPr>
            </w:pPr>
            <w:r>
              <w:rPr>
                <w:rFonts w:ascii="Calibri" w:eastAsia="Malgun Gothic" w:hAnsi="Calibri" w:cs="Calibri"/>
                <w:lang w:eastAsia="ko-KR"/>
              </w:rPr>
              <w:t>From RAN1 perspective, it is not intended to study or specify SL transmission timing to align with UL timing when SL is synchronized to a network in Rel-17.</w:t>
            </w:r>
          </w:p>
        </w:tc>
      </w:tr>
      <w:tr w:rsidR="00187398" w14:paraId="22BFA8B8" w14:textId="77777777">
        <w:tc>
          <w:tcPr>
            <w:tcW w:w="1627" w:type="dxa"/>
          </w:tcPr>
          <w:p w14:paraId="302B37B9" w14:textId="77777777" w:rsidR="00187398" w:rsidRDefault="00AE3837">
            <w:pPr>
              <w:pStyle w:val="a0"/>
              <w:rPr>
                <w:rFonts w:ascii="Calibri" w:eastAsia="Malgun Gothic" w:hAnsi="Calibri" w:cs="Calibri"/>
                <w:lang w:eastAsia="ko-KR"/>
              </w:rPr>
            </w:pPr>
            <w:r>
              <w:rPr>
                <w:rFonts w:ascii="Times New Roman" w:eastAsiaTheme="minorEastAsia" w:hAnsi="Times New Roman" w:cs="Times New Roman"/>
                <w:sz w:val="20"/>
                <w:szCs w:val="20"/>
                <w:lang w:eastAsia="zh-CN"/>
              </w:rPr>
              <w:t>Huawei, HiSilicon</w:t>
            </w:r>
          </w:p>
        </w:tc>
        <w:tc>
          <w:tcPr>
            <w:tcW w:w="847" w:type="dxa"/>
          </w:tcPr>
          <w:p w14:paraId="05059312" w14:textId="77777777" w:rsidR="00187398" w:rsidRDefault="00AE3837">
            <w:pPr>
              <w:pStyle w:val="a0"/>
              <w:rPr>
                <w:rFonts w:ascii="Calibri" w:eastAsia="Malgun Gothic" w:hAnsi="Calibri" w:cs="Calibri"/>
                <w:lang w:eastAsia="ko-KR"/>
              </w:rPr>
            </w:pPr>
            <w:r>
              <w:rPr>
                <w:rFonts w:ascii="Times New Roman" w:eastAsiaTheme="minorEastAsia" w:hAnsi="Times New Roman" w:cs="Times New Roman"/>
                <w:sz w:val="20"/>
                <w:szCs w:val="20"/>
                <w:lang w:eastAsia="zh-CN"/>
              </w:rPr>
              <w:t>Yes</w:t>
            </w:r>
          </w:p>
        </w:tc>
        <w:tc>
          <w:tcPr>
            <w:tcW w:w="1316" w:type="dxa"/>
          </w:tcPr>
          <w:p w14:paraId="41E7CB5E" w14:textId="77777777" w:rsidR="00187398" w:rsidRDefault="00AE3837">
            <w:pPr>
              <w:pStyle w:val="a0"/>
              <w:rPr>
                <w:rFonts w:ascii="Calibri" w:eastAsia="Malgun Gothic" w:hAnsi="Calibri" w:cs="Calibri"/>
                <w:lang w:eastAsia="ko-KR"/>
              </w:rPr>
            </w:pPr>
            <w:r>
              <w:rPr>
                <w:rFonts w:ascii="Times New Roman" w:eastAsiaTheme="minorEastAsia" w:hAnsi="Times New Roman" w:cs="Times New Roman"/>
                <w:sz w:val="20"/>
                <w:szCs w:val="20"/>
                <w:lang w:eastAsia="zh-CN"/>
              </w:rPr>
              <w:t>Alt. 2 or 3</w:t>
            </w:r>
          </w:p>
        </w:tc>
        <w:tc>
          <w:tcPr>
            <w:tcW w:w="6064" w:type="dxa"/>
          </w:tcPr>
          <w:p w14:paraId="7471A6F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As our analyzed in our contribution R1-2110364, applying UL timing is help to mitigate the interference between UL and SL instead of introducing additional gap symbols if DL timing is applied.</w:t>
            </w:r>
          </w:p>
          <w:p w14:paraId="471F5F6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alternatives, reflecting some objective facts of RAN1 in LS is also helpful for RAN4 to make a decision. For Alt.2 it refers the </w:t>
            </w:r>
            <w:r>
              <w:rPr>
                <w:rFonts w:ascii="Times New Roman" w:eastAsiaTheme="minorEastAsia" w:hAnsi="Times New Roman" w:cs="Times New Roman"/>
                <w:sz w:val="20"/>
                <w:szCs w:val="20"/>
                <w:lang w:eastAsia="zh-CN"/>
              </w:rPr>
              <w:lastRenderedPageBreak/>
              <w:t>enhancements RAN1 needed to consider Option 2, and also the typical cases. The modified Alt. 2 form Ericsson is also acceptable for us.</w:t>
            </w:r>
          </w:p>
          <w:p w14:paraId="199C784C" w14:textId="77777777" w:rsidR="00187398" w:rsidRDefault="00AE3837">
            <w:pPr>
              <w:pStyle w:val="a0"/>
              <w:rPr>
                <w:rFonts w:ascii="Calibri" w:eastAsia="Malgun Gothic" w:hAnsi="Calibri" w:cs="Calibri"/>
                <w:lang w:eastAsia="ko-KR"/>
              </w:rPr>
            </w:pPr>
            <w:r>
              <w:rPr>
                <w:rFonts w:ascii="Times New Roman" w:eastAsiaTheme="minorEastAsia" w:hAnsi="Times New Roman" w:cs="Times New Roman"/>
                <w:sz w:val="20"/>
                <w:szCs w:val="20"/>
                <w:lang w:eastAsia="zh-CN"/>
              </w:rPr>
              <w:t>Alt. 3 provides RAN4 with an analysis they would not otherwise be able to conduct themselves, which can help their decision. If RAN4 decide that UL-aligned timing is their clear preference, RAN1 will be able to handle it, due to how little specification work it implies.</w:t>
            </w:r>
          </w:p>
        </w:tc>
      </w:tr>
      <w:tr w:rsidR="00187398" w14:paraId="6F573443" w14:textId="77777777">
        <w:tc>
          <w:tcPr>
            <w:tcW w:w="1627" w:type="dxa"/>
          </w:tcPr>
          <w:p w14:paraId="2DB85BA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CMCC</w:t>
            </w:r>
          </w:p>
        </w:tc>
        <w:tc>
          <w:tcPr>
            <w:tcW w:w="847" w:type="dxa"/>
          </w:tcPr>
          <w:p w14:paraId="14A11A7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c>
          <w:tcPr>
            <w:tcW w:w="1316" w:type="dxa"/>
          </w:tcPr>
          <w:p w14:paraId="038035CC"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lt. 2 or 3</w:t>
            </w:r>
          </w:p>
        </w:tc>
        <w:tc>
          <w:tcPr>
            <w:tcW w:w="6064" w:type="dxa"/>
          </w:tcPr>
          <w:p w14:paraId="689C974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are supportive of Alt. 2. The modified version from E/// also looks fine to us. Alignment of SL timing with uplink timing mitigates the interference between SL and UL, and it would be frustrated to just inform RAN4 that Option 2 is not feasible. Alt. 2 clearly provides the applicable scenarios for Option 2.</w:t>
            </w:r>
          </w:p>
          <w:p w14:paraId="5A64FD5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lt. 3 could be a way to move forward, if consensus on Alt. 2 cannot be made.</w:t>
            </w:r>
          </w:p>
        </w:tc>
      </w:tr>
      <w:tr w:rsidR="00187398" w14:paraId="618CBD86" w14:textId="77777777">
        <w:tc>
          <w:tcPr>
            <w:tcW w:w="1627" w:type="dxa"/>
          </w:tcPr>
          <w:p w14:paraId="7F7CE9BE" w14:textId="77777777" w:rsidR="00187398" w:rsidRDefault="00AE3837">
            <w:pPr>
              <w:pStyle w:val="a0"/>
              <w:rPr>
                <w:rFonts w:ascii="Times New Roman" w:eastAsiaTheme="minorEastAsia" w:hAnsi="Times New Roman" w:cs="Times New Roman"/>
                <w:sz w:val="20"/>
                <w:szCs w:val="20"/>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847" w:type="dxa"/>
          </w:tcPr>
          <w:p w14:paraId="7620248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1316" w:type="dxa"/>
          </w:tcPr>
          <w:p w14:paraId="4A25DDF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Alt 1 with comment</w:t>
            </w:r>
          </w:p>
        </w:tc>
        <w:tc>
          <w:tcPr>
            <w:tcW w:w="6064" w:type="dxa"/>
          </w:tcPr>
          <w:p w14:paraId="29C0B92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share the similar view with OPPO. Only main bullet of Alt 1 is good enough, and </w:t>
            </w:r>
            <w:r>
              <w:rPr>
                <w:rFonts w:ascii="Times New Roman" w:eastAsiaTheme="minorEastAsia" w:hAnsi="Times New Roman" w:cs="Times New Roman"/>
                <w:sz w:val="20"/>
                <w:szCs w:val="20"/>
                <w:lang w:eastAsia="zh-CN"/>
              </w:rPr>
              <w:t>RAN4 can consider Option 2(SL transmission timing is aligned with Uplink timing) in the future release</w:t>
            </w:r>
            <w:r>
              <w:rPr>
                <w:rFonts w:ascii="Times New Roman" w:eastAsiaTheme="minorEastAsia" w:hAnsi="Times New Roman" w:cs="Times New Roman" w:hint="eastAsia"/>
                <w:sz w:val="20"/>
                <w:szCs w:val="20"/>
                <w:lang w:eastAsia="zh-CN"/>
              </w:rPr>
              <w:t>.</w:t>
            </w:r>
          </w:p>
        </w:tc>
      </w:tr>
      <w:tr w:rsidR="00187398" w14:paraId="2A8F7933" w14:textId="77777777">
        <w:tc>
          <w:tcPr>
            <w:tcW w:w="1627" w:type="dxa"/>
          </w:tcPr>
          <w:p w14:paraId="6F4FB723" w14:textId="77777777" w:rsidR="00187398" w:rsidRDefault="00AE3837">
            <w:pPr>
              <w:pStyle w:val="a0"/>
              <w:rPr>
                <w:rFonts w:eastAsiaTheme="minorEastAsia"/>
                <w:lang w:eastAsia="zh-CN"/>
              </w:rPr>
            </w:pPr>
            <w:proofErr w:type="spellStart"/>
            <w:r>
              <w:rPr>
                <w:rFonts w:eastAsiaTheme="minorEastAsia"/>
                <w:lang w:eastAsia="zh-CN"/>
              </w:rPr>
              <w:t>MediaTek</w:t>
            </w:r>
            <w:proofErr w:type="spellEnd"/>
          </w:p>
        </w:tc>
        <w:tc>
          <w:tcPr>
            <w:tcW w:w="847" w:type="dxa"/>
          </w:tcPr>
          <w:p w14:paraId="6031A46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1316" w:type="dxa"/>
          </w:tcPr>
          <w:p w14:paraId="6B7D432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Alt</w:t>
            </w:r>
            <w:r>
              <w:rPr>
                <w:rFonts w:ascii="Times New Roman" w:eastAsiaTheme="minorEastAsia" w:hAnsi="Times New Roman" w:cs="Times New Roman"/>
                <w:sz w:val="20"/>
                <w:szCs w:val="20"/>
                <w:lang w:eastAsia="zh-CN"/>
              </w:rPr>
              <w:t xml:space="preserve"> 1 with comments</w:t>
            </w:r>
          </w:p>
        </w:tc>
        <w:tc>
          <w:tcPr>
            <w:tcW w:w="6064" w:type="dxa"/>
          </w:tcPr>
          <w:p w14:paraId="3F864EC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main bullet may be enough. The sub-bullets will require more discussion for consensus but have less values for RAN4.</w:t>
            </w:r>
          </w:p>
          <w:p w14:paraId="1E888B26"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Moreover, one more reason is that it can’t support SL communication between in-coverage UE and the out-of-coverage UE due to the different timings if the uplink timing is applied for in-coverage UE.</w:t>
            </w:r>
          </w:p>
          <w:p w14:paraId="774EF164"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tc>
      </w:tr>
    </w:tbl>
    <w:p w14:paraId="5D295458" w14:textId="77777777" w:rsidR="00187398" w:rsidRDefault="00187398">
      <w:pPr>
        <w:pStyle w:val="a0"/>
        <w:rPr>
          <w:rFonts w:ascii="Times New Roman" w:eastAsiaTheme="minorEastAsia" w:hAnsi="Times New Roman" w:cs="Times New Roman"/>
          <w:sz w:val="20"/>
          <w:szCs w:val="20"/>
          <w:lang w:eastAsia="zh-CN"/>
        </w:rPr>
      </w:pPr>
    </w:p>
    <w:p w14:paraId="1595A45D" w14:textId="77777777" w:rsidR="00187398" w:rsidRDefault="00AE3837">
      <w:pPr>
        <w:pStyle w:val="2"/>
        <w:rPr>
          <w:rFonts w:eastAsiaTheme="minorEastAsia"/>
          <w:lang w:val="en-US"/>
        </w:rPr>
      </w:pPr>
      <w:r>
        <w:rPr>
          <w:rFonts w:eastAsiaTheme="minorEastAsia"/>
          <w:lang w:val="en-US"/>
        </w:rPr>
        <w:t>Round 2</w:t>
      </w:r>
    </w:p>
    <w:p w14:paraId="28CF48F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Based on the email discussion in first round, the observations are summarized as following:</w:t>
      </w:r>
    </w:p>
    <w:p w14:paraId="332E387E" w14:textId="77777777" w:rsidR="00187398" w:rsidRDefault="00AE3837">
      <w:pPr>
        <w:pStyle w:val="a0"/>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 1(with modification): </w:t>
      </w:r>
    </w:p>
    <w:p w14:paraId="0F3A05AE"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RAN1 perspective, it is not intended to study </w:t>
      </w:r>
      <w:r>
        <w:rPr>
          <w:rFonts w:ascii="Times New Roman" w:eastAsiaTheme="minorEastAsia" w:hAnsi="Times New Roman" w:cs="Times New Roman"/>
          <w:color w:val="FF0000"/>
          <w:sz w:val="20"/>
          <w:szCs w:val="20"/>
          <w:u w:val="single"/>
          <w:lang w:eastAsia="zh-CN"/>
        </w:rPr>
        <w:t>or specify</w:t>
      </w:r>
      <w:r>
        <w:rPr>
          <w:rFonts w:ascii="Times New Roman" w:eastAsiaTheme="minorEastAsia" w:hAnsi="Times New Roman" w:cs="Times New Roman"/>
          <w:color w:val="FF0000"/>
          <w:sz w:val="20"/>
          <w:szCs w:val="20"/>
          <w:lang w:eastAsia="zh-CN"/>
        </w:rPr>
        <w:t xml:space="preserve"> </w:t>
      </w:r>
      <w:r>
        <w:rPr>
          <w:rFonts w:ascii="Times New Roman" w:eastAsiaTheme="minorEastAsia" w:hAnsi="Times New Roman" w:cs="Times New Roman"/>
          <w:sz w:val="20"/>
          <w:szCs w:val="20"/>
          <w:lang w:eastAsia="zh-CN"/>
        </w:rPr>
        <w:t xml:space="preserve">SL transmission timing to align with UL timing when SL is synchronized to a network </w:t>
      </w:r>
      <w:r>
        <w:rPr>
          <w:rFonts w:ascii="Times New Roman" w:eastAsiaTheme="minorEastAsia" w:hAnsi="Times New Roman" w:cs="Times New Roman"/>
          <w:color w:val="FF0000"/>
          <w:sz w:val="20"/>
          <w:szCs w:val="20"/>
          <w:u w:val="single"/>
          <w:lang w:eastAsia="zh-CN"/>
        </w:rPr>
        <w:t>in Rel-17</w:t>
      </w:r>
      <w:r>
        <w:rPr>
          <w:rFonts w:ascii="Times New Roman" w:eastAsiaTheme="minorEastAsia" w:hAnsi="Times New Roman" w:cs="Times New Roman"/>
          <w:sz w:val="20"/>
          <w:szCs w:val="20"/>
          <w:lang w:eastAsia="zh-CN"/>
        </w:rPr>
        <w:t xml:space="preserve">. </w:t>
      </w:r>
    </w:p>
    <w:p w14:paraId="3FF897C3"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r>
        <w:rPr>
          <w:rFonts w:ascii="Times New Roman" w:eastAsiaTheme="minorEastAsia" w:hAnsi="Times New Roman" w:cs="Times New Roman"/>
          <w:color w:val="4F81BD" w:themeColor="accent1"/>
          <w:sz w:val="20"/>
          <w:szCs w:val="20"/>
          <w:lang w:eastAsia="zh-CN"/>
        </w:rPr>
        <w:t>The following issues were identified regarding the feasibility of Option 2</w:t>
      </w:r>
    </w:p>
    <w:p w14:paraId="3EE2EC7B"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Only 1 left meeting left for RAN1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Pr>
          <w:rFonts w:ascii="Times New Roman" w:eastAsiaTheme="minorEastAsia" w:hAnsi="Times New Roman" w:cs="Times New Roman"/>
          <w:sz w:val="20"/>
          <w:szCs w:val="20"/>
          <w:lang w:eastAsia="zh-CN"/>
        </w:rPr>
        <w:t>eSL</w:t>
      </w:r>
      <w:proofErr w:type="spellEnd"/>
      <w:r>
        <w:rPr>
          <w:rFonts w:ascii="Times New Roman" w:eastAsiaTheme="minorEastAsia" w:hAnsi="Times New Roman" w:cs="Times New Roman"/>
          <w:sz w:val="20"/>
          <w:szCs w:val="20"/>
          <w:lang w:eastAsia="zh-CN"/>
        </w:rPr>
        <w:t xml:space="preserve"> WID. </w:t>
      </w:r>
    </w:p>
    <w:p w14:paraId="2296FFF4"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 xml:space="preserve">It breaks backward compatibility </w:t>
      </w:r>
      <w:r>
        <w:rPr>
          <w:rFonts w:ascii="Times New Roman" w:eastAsiaTheme="minorEastAsia" w:hAnsi="Times New Roman" w:cs="Times New Roman"/>
          <w:sz w:val="20"/>
          <w:szCs w:val="20"/>
          <w:lang w:eastAsia="zh-CN"/>
        </w:rPr>
        <w:t>between Rel-16 and Rel-17.</w:t>
      </w:r>
    </w:p>
    <w:p w14:paraId="15E6023E"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 xml:space="preserve">It cannot </w:t>
      </w:r>
      <w:r>
        <w:rPr>
          <w:rFonts w:ascii="Times New Roman" w:eastAsiaTheme="minorEastAsia" w:hAnsi="Times New Roman" w:cs="Times New Roman"/>
          <w:sz w:val="20"/>
          <w:szCs w:val="20"/>
          <w:lang w:eastAsia="zh-CN"/>
        </w:rPr>
        <w:t>support SL communication between RRC connected mode and RRC idle/inactive mode</w:t>
      </w:r>
    </w:p>
    <w:p w14:paraId="33F0CCC1"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Interference at UE would still exist in the form of interference between SL transmission and DL reception.</w:t>
      </w:r>
    </w:p>
    <w:p w14:paraId="37EBE5D9"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color w:val="4F81BD" w:themeColor="accent1"/>
          <w:sz w:val="20"/>
          <w:szCs w:val="20"/>
          <w:lang w:eastAsia="zh-CN"/>
        </w:rPr>
        <w:t xml:space="preserve">When using DL timing, </w:t>
      </w:r>
      <w:r>
        <w:rPr>
          <w:rFonts w:ascii="Times New Roman" w:eastAsiaTheme="minorEastAsia" w:hAnsi="Times New Roman" w:cs="Times New Roman"/>
          <w:sz w:val="20"/>
          <w:szCs w:val="20"/>
          <w:lang w:eastAsia="zh-CN"/>
        </w:rPr>
        <w:t xml:space="preserve">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can be mitigated by </w:t>
      </w:r>
      <w:r>
        <w:rPr>
          <w:rFonts w:ascii="Times New Roman" w:eastAsiaTheme="minorEastAsia" w:hAnsi="Times New Roman" w:cs="Times New Roman" w:hint="eastAsia"/>
          <w:sz w:val="20"/>
          <w:szCs w:val="20"/>
          <w:lang w:eastAsia="zh-CN"/>
        </w:rPr>
        <w:t>setting the DL path-loss as a reference for power control</w:t>
      </w:r>
      <w:r>
        <w:rPr>
          <w:rFonts w:ascii="Times New Roman" w:eastAsiaTheme="minorEastAsia" w:hAnsi="Times New Roman" w:cs="Times New Roman"/>
          <w:sz w:val="20"/>
          <w:szCs w:val="20"/>
          <w:lang w:eastAsia="zh-CN"/>
        </w:rPr>
        <w:t xml:space="preserve">, configurable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w:t>
      </w:r>
    </w:p>
    <w:p w14:paraId="6FDD9896" w14:textId="77777777" w:rsidR="00187398" w:rsidRDefault="00187398">
      <w:pPr>
        <w:pStyle w:val="a0"/>
        <w:rPr>
          <w:rFonts w:ascii="Times New Roman" w:eastAsiaTheme="minorEastAsia" w:hAnsi="Times New Roman" w:cs="Times New Roman"/>
          <w:sz w:val="20"/>
          <w:szCs w:val="20"/>
          <w:lang w:eastAsia="zh-CN"/>
        </w:rPr>
      </w:pPr>
    </w:p>
    <w:p w14:paraId="23339BC5"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Support companies: Vivo, NTT DOCOMO, OPPO, Qualcomm, Sharp, Samsung, Xiaomi, Lenovo/Motorola Mobility, LGE, ZTE, </w:t>
      </w:r>
      <w:proofErr w:type="spellStart"/>
      <w:r>
        <w:rPr>
          <w:rFonts w:ascii="Times New Roman" w:eastAsiaTheme="minorEastAsia" w:hAnsi="Times New Roman" w:cs="Times New Roman"/>
          <w:b/>
          <w:sz w:val="20"/>
          <w:szCs w:val="20"/>
          <w:lang w:eastAsia="zh-CN"/>
        </w:rPr>
        <w:t>Sanechips</w:t>
      </w:r>
      <w:proofErr w:type="spellEnd"/>
      <w:r>
        <w:rPr>
          <w:rFonts w:ascii="Times New Roman" w:eastAsiaTheme="minorEastAsia" w:hAnsi="Times New Roman" w:cs="Times New Roman"/>
          <w:b/>
          <w:sz w:val="20"/>
          <w:szCs w:val="20"/>
          <w:lang w:eastAsia="zh-CN"/>
        </w:rPr>
        <w:t xml:space="preserve">, </w:t>
      </w:r>
      <w:proofErr w:type="spellStart"/>
      <w:r>
        <w:rPr>
          <w:rFonts w:ascii="Times New Roman" w:eastAsiaTheme="minorEastAsia" w:hAnsi="Times New Roman" w:cs="Times New Roman"/>
          <w:b/>
          <w:sz w:val="20"/>
          <w:szCs w:val="20"/>
          <w:lang w:eastAsia="zh-CN"/>
        </w:rPr>
        <w:t>MediaTek</w:t>
      </w:r>
      <w:proofErr w:type="spellEnd"/>
      <w:r>
        <w:rPr>
          <w:rFonts w:ascii="Times New Roman" w:eastAsiaTheme="minorEastAsia" w:hAnsi="Times New Roman" w:cs="Times New Roman"/>
          <w:b/>
          <w:sz w:val="20"/>
          <w:szCs w:val="20"/>
          <w:lang w:eastAsia="zh-CN"/>
        </w:rPr>
        <w:t xml:space="preserve"> (13 companies)</w:t>
      </w:r>
    </w:p>
    <w:p w14:paraId="0DEB8FFD" w14:textId="77777777" w:rsidR="00187398" w:rsidRDefault="00187398">
      <w:pPr>
        <w:pStyle w:val="a0"/>
        <w:rPr>
          <w:rFonts w:ascii="Times New Roman" w:eastAsiaTheme="minorEastAsia" w:hAnsi="Times New Roman" w:cs="Times New Roman"/>
          <w:sz w:val="20"/>
          <w:szCs w:val="20"/>
          <w:lang w:eastAsia="zh-CN"/>
        </w:rPr>
      </w:pPr>
    </w:p>
    <w:p w14:paraId="20FF91F6" w14:textId="77777777" w:rsidR="00187398" w:rsidRDefault="00AE3837">
      <w:pPr>
        <w:pStyle w:val="a0"/>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2(with modification):</w:t>
      </w:r>
    </w:p>
    <w:p w14:paraId="078F54ED"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RAN1 opinion, it is feasible that RAN4 considers Option 2 (SL transmission timing is aligned with Uplink timing) at least for certain scenarios, e.g., SL and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are in the same carrier, dedicated resource pool for R17 UEs if TA is known. RAN1 notes that this would require enhancing the synchronization procedure.</w:t>
      </w:r>
    </w:p>
    <w:p w14:paraId="20B9B14F" w14:textId="77777777" w:rsidR="00187398" w:rsidRDefault="00187398">
      <w:pPr>
        <w:pStyle w:val="a0"/>
        <w:rPr>
          <w:rFonts w:ascii="Times New Roman" w:eastAsiaTheme="minorEastAsia" w:hAnsi="Times New Roman" w:cs="Times New Roman"/>
          <w:sz w:val="20"/>
          <w:szCs w:val="20"/>
          <w:lang w:eastAsia="zh-CN"/>
        </w:rPr>
      </w:pPr>
    </w:p>
    <w:p w14:paraId="0ED3F9CC"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Support companies: Ericsson, </w:t>
      </w:r>
      <w:proofErr w:type="spellStart"/>
      <w:r>
        <w:rPr>
          <w:rFonts w:ascii="Times New Roman" w:eastAsiaTheme="minorEastAsia" w:hAnsi="Times New Roman" w:cs="Times New Roman"/>
          <w:b/>
          <w:sz w:val="20"/>
          <w:szCs w:val="20"/>
          <w:lang w:eastAsia="zh-CN"/>
        </w:rPr>
        <w:t>Futurewei</w:t>
      </w:r>
      <w:proofErr w:type="spellEnd"/>
      <w:r>
        <w:rPr>
          <w:rFonts w:ascii="Times New Roman" w:eastAsiaTheme="minorEastAsia" w:hAnsi="Times New Roman" w:cs="Times New Roman"/>
          <w:b/>
          <w:sz w:val="20"/>
          <w:szCs w:val="20"/>
          <w:lang w:eastAsia="zh-CN"/>
        </w:rPr>
        <w:t xml:space="preserve">, Nokia, Nokia Shanghai Bell, Huawei, HiSilicon, </w:t>
      </w:r>
      <w:proofErr w:type="gramStart"/>
      <w:r>
        <w:rPr>
          <w:rFonts w:ascii="Times New Roman" w:eastAsiaTheme="minorEastAsia" w:hAnsi="Times New Roman" w:cs="Times New Roman"/>
          <w:b/>
          <w:sz w:val="20"/>
          <w:szCs w:val="20"/>
          <w:lang w:eastAsia="zh-CN"/>
        </w:rPr>
        <w:t>CMCC(</w:t>
      </w:r>
      <w:proofErr w:type="gramEnd"/>
      <w:r>
        <w:rPr>
          <w:rFonts w:ascii="Times New Roman" w:eastAsiaTheme="minorEastAsia" w:hAnsi="Times New Roman" w:cs="Times New Roman"/>
          <w:b/>
          <w:sz w:val="20"/>
          <w:szCs w:val="20"/>
          <w:lang w:eastAsia="zh-CN"/>
        </w:rPr>
        <w:t>7 companies)</w:t>
      </w:r>
    </w:p>
    <w:p w14:paraId="7522AF45" w14:textId="77777777" w:rsidR="00187398" w:rsidRDefault="00187398">
      <w:pPr>
        <w:pStyle w:val="a0"/>
        <w:rPr>
          <w:rFonts w:ascii="Times New Roman" w:eastAsiaTheme="minorEastAsia" w:hAnsi="Times New Roman" w:cs="Times New Roman"/>
          <w:sz w:val="20"/>
          <w:szCs w:val="20"/>
          <w:lang w:eastAsia="zh-CN"/>
        </w:rPr>
      </w:pPr>
    </w:p>
    <w:p w14:paraId="4EAAD1B1" w14:textId="77777777" w:rsidR="00187398" w:rsidRDefault="00AE3837">
      <w:pPr>
        <w:pStyle w:val="a0"/>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lt 3: RAN1 only provide the pros and cons for each option, and leave it for RAN4 making a decision. </w:t>
      </w:r>
    </w:p>
    <w:p w14:paraId="0A3B553C"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Supported companies (if alt 2 cannot be agreed): </w:t>
      </w:r>
      <w:proofErr w:type="spellStart"/>
      <w:proofErr w:type="gramStart"/>
      <w:r>
        <w:rPr>
          <w:rFonts w:ascii="Times New Roman" w:eastAsiaTheme="minorEastAsia" w:hAnsi="Times New Roman" w:cs="Times New Roman"/>
          <w:b/>
          <w:sz w:val="20"/>
          <w:szCs w:val="20"/>
          <w:lang w:eastAsia="zh-CN"/>
        </w:rPr>
        <w:t>Futurewei</w:t>
      </w:r>
      <w:proofErr w:type="spellEnd"/>
      <w:r>
        <w:rPr>
          <w:rFonts w:ascii="Times New Roman" w:eastAsiaTheme="minorEastAsia" w:hAnsi="Times New Roman" w:cs="Times New Roman"/>
          <w:b/>
          <w:sz w:val="20"/>
          <w:szCs w:val="20"/>
          <w:lang w:eastAsia="zh-CN"/>
        </w:rPr>
        <w:t>,  Huawei</w:t>
      </w:r>
      <w:proofErr w:type="gramEnd"/>
      <w:r>
        <w:rPr>
          <w:rFonts w:ascii="Times New Roman" w:eastAsiaTheme="minorEastAsia" w:hAnsi="Times New Roman" w:cs="Times New Roman"/>
          <w:b/>
          <w:sz w:val="20"/>
          <w:szCs w:val="20"/>
          <w:lang w:eastAsia="zh-CN"/>
        </w:rPr>
        <w:t xml:space="preserve">, HiSilicon, CMCC </w:t>
      </w:r>
    </w:p>
    <w:p w14:paraId="2141A1C9" w14:textId="77777777" w:rsidR="00187398" w:rsidRDefault="00187398">
      <w:pPr>
        <w:pStyle w:val="a0"/>
        <w:rPr>
          <w:rFonts w:ascii="Times New Roman" w:eastAsiaTheme="minorEastAsia" w:hAnsi="Times New Roman" w:cs="Times New Roman"/>
          <w:sz w:val="20"/>
          <w:szCs w:val="20"/>
          <w:lang w:eastAsia="zh-CN"/>
        </w:rPr>
      </w:pPr>
    </w:p>
    <w:p w14:paraId="6DE85E54" w14:textId="77777777" w:rsidR="00187398" w:rsidRDefault="00AE3837">
      <w:pPr>
        <w:pStyle w:val="a0"/>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lt 3’ (proposed by Sharp): </w:t>
      </w:r>
    </w:p>
    <w:p w14:paraId="0677B335" w14:textId="77777777" w:rsidR="00187398" w:rsidRDefault="00AE3837">
      <w:pPr>
        <w:pStyle w:val="afc"/>
        <w:numPr>
          <w:ilvl w:val="1"/>
          <w:numId w:val="6"/>
        </w:numPr>
        <w:ind w:firstLineChars="0"/>
        <w:rPr>
          <w:rFonts w:eastAsiaTheme="minorEastAsia"/>
          <w:lang w:eastAsia="zh-CN"/>
        </w:rPr>
      </w:pPr>
      <w:r>
        <w:rPr>
          <w:rFonts w:eastAsiaTheme="minorEastAsia" w:hint="eastAsia"/>
          <w:lang w:eastAsia="zh-CN"/>
        </w:rPr>
        <w:t>There is no technical consensus in RAN1 on the feasibility of using UL timing as a reference in NR SL in Rel-17.</w:t>
      </w:r>
    </w:p>
    <w:p w14:paraId="3922A0F1" w14:textId="77777777" w:rsidR="00187398" w:rsidRDefault="00AE3837">
      <w:pPr>
        <w:pStyle w:val="afc"/>
        <w:numPr>
          <w:ilvl w:val="1"/>
          <w:numId w:val="6"/>
        </w:numPr>
        <w:ind w:firstLineChars="0"/>
        <w:rPr>
          <w:rFonts w:eastAsiaTheme="minorEastAsia"/>
          <w:lang w:eastAsia="zh-CN"/>
        </w:rPr>
      </w:pPr>
      <w:r>
        <w:rPr>
          <w:rFonts w:eastAsiaTheme="minorEastAsia"/>
          <w:lang w:eastAsia="zh-CN"/>
        </w:rPr>
        <w:t xml:space="preserve">RAN1 observes that there is no objective on enhancement of SL synchronization in Rel-17 </w:t>
      </w:r>
      <w:proofErr w:type="spellStart"/>
      <w:r>
        <w:rPr>
          <w:rFonts w:eastAsiaTheme="minorEastAsia"/>
          <w:lang w:eastAsia="zh-CN"/>
        </w:rPr>
        <w:t>sidelink</w:t>
      </w:r>
      <w:proofErr w:type="spellEnd"/>
      <w:r>
        <w:rPr>
          <w:rFonts w:eastAsiaTheme="minorEastAsia"/>
          <w:lang w:eastAsia="zh-CN"/>
        </w:rPr>
        <w:t xml:space="preserve"> enhancement WID.</w:t>
      </w:r>
    </w:p>
    <w:p w14:paraId="0085093C" w14:textId="77777777" w:rsidR="00187398" w:rsidRDefault="00187398">
      <w:pPr>
        <w:rPr>
          <w:rFonts w:eastAsiaTheme="minorEastAsia"/>
          <w:lang w:eastAsia="zh-CN"/>
        </w:rPr>
      </w:pPr>
    </w:p>
    <w:p w14:paraId="0ABFE172" w14:textId="77777777" w:rsidR="00187398" w:rsidRDefault="00AE3837">
      <w:pPr>
        <w:rPr>
          <w:rFonts w:eastAsiaTheme="minorEastAsia"/>
          <w:lang w:eastAsia="zh-CN"/>
        </w:rPr>
      </w:pPr>
      <w:r>
        <w:rPr>
          <w:rFonts w:eastAsiaTheme="minorEastAsia"/>
          <w:lang w:eastAsia="zh-CN"/>
        </w:rPr>
        <w:t>Base on the discussion so far, the situation is not changed since last meeting. Further discussion will not bring us forward in concluding either alt 1 or alt 2. if companies still insist to select between alt 1 or alt 2, it would be difficult for us to move forward and reply LS to RAN4 in this meeting. So it is encouraged to further consider the direction of alt 3/alt 3’ manner, which is a middle way between alt 1 and alt 2.</w:t>
      </w:r>
    </w:p>
    <w:p w14:paraId="7E38910D" w14:textId="77777777" w:rsidR="00187398" w:rsidRDefault="00187398">
      <w:pPr>
        <w:rPr>
          <w:rFonts w:eastAsiaTheme="minorEastAsia"/>
          <w:lang w:eastAsia="zh-CN"/>
        </w:rPr>
      </w:pPr>
    </w:p>
    <w:p w14:paraId="5B21A5BB" w14:textId="77777777" w:rsidR="00187398" w:rsidRDefault="00AE3837">
      <w:pPr>
        <w:rPr>
          <w:rFonts w:eastAsiaTheme="minorEastAsia"/>
          <w:b/>
          <w:lang w:eastAsia="zh-CN"/>
        </w:rPr>
      </w:pPr>
      <w:r>
        <w:rPr>
          <w:rFonts w:eastAsiaTheme="minorEastAsia"/>
          <w:b/>
          <w:lang w:eastAsia="zh-CN"/>
        </w:rPr>
        <w:t>Proposed LS reply to RAN4:</w:t>
      </w:r>
    </w:p>
    <w:p w14:paraId="34DFDEDC" w14:textId="77777777" w:rsidR="00187398" w:rsidRDefault="00187398">
      <w:pPr>
        <w:rPr>
          <w:rFonts w:eastAsiaTheme="minorEastAsia"/>
          <w:lang w:eastAsia="zh-CN"/>
        </w:rPr>
      </w:pPr>
    </w:p>
    <w:p w14:paraId="0B75754B" w14:textId="77777777" w:rsidR="00187398" w:rsidRDefault="00AE3837">
      <w:pPr>
        <w:pStyle w:val="afc"/>
        <w:numPr>
          <w:ilvl w:val="0"/>
          <w:numId w:val="9"/>
        </w:numPr>
        <w:ind w:firstLineChars="0"/>
        <w:rPr>
          <w:rFonts w:eastAsiaTheme="minorEastAsia"/>
          <w:lang w:eastAsia="zh-CN"/>
        </w:rPr>
      </w:pPr>
      <w:r>
        <w:rPr>
          <w:rFonts w:eastAsiaTheme="minorEastAsia" w:hint="eastAsia"/>
          <w:lang w:eastAsia="zh-CN"/>
        </w:rPr>
        <w:t xml:space="preserve">There is no technical consensus in RAN1 on the feasibility of </w:t>
      </w:r>
      <w:r>
        <w:rPr>
          <w:rFonts w:eastAsiaTheme="minorEastAsia"/>
          <w:lang w:eastAsia="zh-CN"/>
        </w:rPr>
        <w:t>option 2(</w:t>
      </w:r>
      <w:r>
        <w:rPr>
          <w:rFonts w:eastAsiaTheme="minorEastAsia" w:hint="eastAsia"/>
          <w:lang w:eastAsia="zh-CN"/>
        </w:rPr>
        <w:t xml:space="preserve">using UL timing as a reference </w:t>
      </w:r>
      <w:r>
        <w:rPr>
          <w:rFonts w:eastAsiaTheme="minorEastAsia"/>
          <w:lang w:eastAsia="zh-CN"/>
        </w:rPr>
        <w:t>for NR SL transmission)</w:t>
      </w:r>
      <w:r>
        <w:rPr>
          <w:rFonts w:eastAsiaTheme="minorEastAsia" w:hint="eastAsia"/>
          <w:lang w:eastAsia="zh-CN"/>
        </w:rPr>
        <w:t xml:space="preserve"> in Rel-17.</w:t>
      </w:r>
    </w:p>
    <w:p w14:paraId="342169C8"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RA</w:t>
      </w:r>
      <w:r>
        <w:rPr>
          <w:rFonts w:ascii="Times New Roman" w:eastAsiaTheme="minorEastAsia" w:hAnsi="Times New Roman" w:cs="Times New Roman"/>
          <w:sz w:val="20"/>
          <w:szCs w:val="20"/>
          <w:lang w:eastAsia="zh-CN"/>
        </w:rPr>
        <w:t>N1 has identified the following issues regarding the feasibility of option 2</w:t>
      </w:r>
    </w:p>
    <w:p w14:paraId="00E3E597"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breaks backward compatibility between Rel-16 and Rel-17.</w:t>
      </w:r>
    </w:p>
    <w:p w14:paraId="41EB93B8"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w:t>
      </w:r>
    </w:p>
    <w:p w14:paraId="058EC6BA"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has identified that option 2 can mitigate the interference between SL and UL in an efficient approach in certain scenarios, e.g. SL and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are in the same carrier, dedicated resource pool for R17 UEs if TA is known.</w:t>
      </w:r>
    </w:p>
    <w:p w14:paraId="516A7415"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RAN1 notes that option 2 requires specification enhancement on SL synchronization procedure.</w:t>
      </w:r>
    </w:p>
    <w:p w14:paraId="7BF43167"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can be mitigated by </w:t>
      </w:r>
      <w:r>
        <w:rPr>
          <w:rFonts w:ascii="Times New Roman" w:eastAsiaTheme="minorEastAsia" w:hAnsi="Times New Roman" w:cs="Times New Roman" w:hint="eastAsia"/>
          <w:sz w:val="20"/>
          <w:szCs w:val="20"/>
          <w:lang w:eastAsia="zh-CN"/>
        </w:rPr>
        <w:t>setting the DL path-loss as a reference for power control</w:t>
      </w:r>
      <w:r>
        <w:rPr>
          <w:rFonts w:ascii="Times New Roman" w:eastAsiaTheme="minorEastAsia" w:hAnsi="Times New Roman" w:cs="Times New Roman"/>
          <w:sz w:val="20"/>
          <w:szCs w:val="20"/>
          <w:lang w:eastAsia="zh-CN"/>
        </w:rPr>
        <w:t xml:space="preserve">, configurable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in option 1(using DL timing as a reference for NR SL transmission).</w:t>
      </w:r>
    </w:p>
    <w:p w14:paraId="62182C36"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there is only 1 left meeting for RAN1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Pr>
          <w:rFonts w:ascii="Times New Roman" w:eastAsiaTheme="minorEastAsia" w:hAnsi="Times New Roman" w:cs="Times New Roman"/>
          <w:sz w:val="20"/>
          <w:szCs w:val="20"/>
          <w:lang w:eastAsia="zh-CN"/>
        </w:rPr>
        <w:t>eSL</w:t>
      </w:r>
      <w:proofErr w:type="spellEnd"/>
      <w:r>
        <w:rPr>
          <w:rFonts w:ascii="Times New Roman" w:eastAsiaTheme="minorEastAsia" w:hAnsi="Times New Roman" w:cs="Times New Roman"/>
          <w:sz w:val="20"/>
          <w:szCs w:val="20"/>
          <w:lang w:eastAsia="zh-CN"/>
        </w:rPr>
        <w:t xml:space="preserve"> WID.</w:t>
      </w:r>
    </w:p>
    <w:p w14:paraId="5464EDC1" w14:textId="77777777" w:rsidR="00187398" w:rsidRDefault="00187398">
      <w:pPr>
        <w:rPr>
          <w:rFonts w:eastAsiaTheme="minorEastAsia"/>
          <w:lang w:eastAsia="zh-CN"/>
        </w:rPr>
      </w:pPr>
    </w:p>
    <w:p w14:paraId="3F01F2A9"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Q1: Do you agree to compromise to the direction of above proposal? please feel free to revise the wording of the proposal. </w:t>
      </w:r>
    </w:p>
    <w:tbl>
      <w:tblPr>
        <w:tblStyle w:val="af6"/>
        <w:tblW w:w="0" w:type="auto"/>
        <w:tblLook w:val="04A0" w:firstRow="1" w:lastRow="0" w:firstColumn="1" w:lastColumn="0" w:noHBand="0" w:noVBand="1"/>
      </w:tblPr>
      <w:tblGrid>
        <w:gridCol w:w="1627"/>
        <w:gridCol w:w="1203"/>
        <w:gridCol w:w="6946"/>
        <w:gridCol w:w="78"/>
      </w:tblGrid>
      <w:tr w:rsidR="00187398" w14:paraId="594CC1F2" w14:textId="77777777">
        <w:tc>
          <w:tcPr>
            <w:tcW w:w="1627" w:type="dxa"/>
          </w:tcPr>
          <w:p w14:paraId="48C7064D" w14:textId="77777777" w:rsidR="00187398" w:rsidRDefault="00AE3837">
            <w:pPr>
              <w:pStyle w:val="a0"/>
              <w:jc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Company</w:t>
            </w:r>
          </w:p>
        </w:tc>
        <w:tc>
          <w:tcPr>
            <w:tcW w:w="1203" w:type="dxa"/>
          </w:tcPr>
          <w:p w14:paraId="164987B3" w14:textId="77777777" w:rsidR="00187398" w:rsidRDefault="00AE383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Y</w:t>
            </w:r>
            <w:r>
              <w:rPr>
                <w:rFonts w:ascii="Times New Roman" w:eastAsiaTheme="minorEastAsia" w:hAnsi="Times New Roman" w:cs="Times New Roman"/>
                <w:b/>
                <w:sz w:val="20"/>
                <w:szCs w:val="20"/>
                <w:lang w:eastAsia="zh-CN"/>
              </w:rPr>
              <w:t>es/No</w:t>
            </w:r>
          </w:p>
        </w:tc>
        <w:tc>
          <w:tcPr>
            <w:tcW w:w="7024" w:type="dxa"/>
            <w:gridSpan w:val="2"/>
          </w:tcPr>
          <w:p w14:paraId="1DE79BB2" w14:textId="77777777" w:rsidR="00187398" w:rsidRDefault="00AE3837">
            <w:pPr>
              <w:pStyle w:val="a0"/>
              <w:jc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Comments</w:t>
            </w:r>
          </w:p>
        </w:tc>
      </w:tr>
      <w:tr w:rsidR="00187398" w14:paraId="700E9137" w14:textId="77777777">
        <w:tc>
          <w:tcPr>
            <w:tcW w:w="1627" w:type="dxa"/>
          </w:tcPr>
          <w:p w14:paraId="70B94949"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1203" w:type="dxa"/>
          </w:tcPr>
          <w:p w14:paraId="0F3D76B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43FF6A3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While we prefer the modified Alt 1 from the previous round, we can accept the proposed compromise for progress.</w:t>
            </w:r>
          </w:p>
          <w:p w14:paraId="3899F0B5"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propose the following editorial changes:</w:t>
            </w:r>
          </w:p>
          <w:p w14:paraId="04B422DA"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breaks backward compatibility between Rel-16 and Rel-17</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UEs</w:t>
            </w:r>
            <w:r>
              <w:rPr>
                <w:rFonts w:ascii="Times New Roman" w:eastAsiaTheme="minorEastAsia" w:hAnsi="Times New Roman" w:cs="Times New Roman" w:hint="eastAsia"/>
                <w:sz w:val="20"/>
                <w:szCs w:val="20"/>
                <w:lang w:eastAsia="zh-CN"/>
              </w:rPr>
              <w:t>.</w:t>
            </w:r>
          </w:p>
          <w:p w14:paraId="0DA9C989"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UEs</w:t>
            </w:r>
            <w:r>
              <w:rPr>
                <w:rFonts w:ascii="Times New Roman" w:eastAsiaTheme="minorEastAsia" w:hAnsi="Times New Roman" w:cs="Times New Roman"/>
                <w:sz w:val="20"/>
                <w:szCs w:val="20"/>
                <w:lang w:eastAsia="zh-CN"/>
              </w:rPr>
              <w:t>.</w:t>
            </w:r>
          </w:p>
          <w:p w14:paraId="45A5330F" w14:textId="77777777" w:rsidR="00187398" w:rsidRDefault="00187398">
            <w:pPr>
              <w:pStyle w:val="a0"/>
              <w:rPr>
                <w:rFonts w:ascii="Times New Roman" w:eastAsiaTheme="minorEastAsia" w:hAnsi="Times New Roman" w:cs="Times New Roman"/>
                <w:sz w:val="20"/>
                <w:szCs w:val="20"/>
                <w:lang w:eastAsia="zh-CN"/>
              </w:rPr>
            </w:pPr>
          </w:p>
          <w:p w14:paraId="6DA49951"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option 2 requires specification </w:t>
            </w:r>
            <w:r>
              <w:rPr>
                <w:rFonts w:ascii="Times New Roman" w:eastAsiaTheme="minorEastAsia" w:hAnsi="Times New Roman" w:cs="Times New Roman"/>
                <w:strike/>
                <w:color w:val="FF0000"/>
                <w:sz w:val="20"/>
                <w:szCs w:val="20"/>
                <w:lang w:eastAsia="zh-CN"/>
              </w:rPr>
              <w:t>enhancement on</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 xml:space="preserve">changes to the </w:t>
            </w:r>
            <w:r>
              <w:rPr>
                <w:rFonts w:ascii="Times New Roman" w:eastAsiaTheme="minorEastAsia" w:hAnsi="Times New Roman" w:cs="Times New Roman"/>
                <w:sz w:val="20"/>
                <w:szCs w:val="20"/>
                <w:lang w:eastAsia="zh-CN"/>
              </w:rPr>
              <w:t>SL synchronization procedure.</w:t>
            </w:r>
          </w:p>
          <w:p w14:paraId="5E9AB495" w14:textId="77777777" w:rsidR="00187398" w:rsidRDefault="00187398">
            <w:pPr>
              <w:pStyle w:val="a0"/>
              <w:rPr>
                <w:rFonts w:ascii="Times New Roman" w:eastAsiaTheme="minorEastAsia" w:hAnsi="Times New Roman" w:cs="Times New Roman"/>
                <w:sz w:val="20"/>
                <w:szCs w:val="20"/>
                <w:lang w:eastAsia="zh-CN"/>
              </w:rPr>
            </w:pPr>
          </w:p>
        </w:tc>
      </w:tr>
      <w:tr w:rsidR="00187398" w14:paraId="31AEB859" w14:textId="77777777">
        <w:tc>
          <w:tcPr>
            <w:tcW w:w="1627" w:type="dxa"/>
          </w:tcPr>
          <w:p w14:paraId="79E5EA0E"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NTT DOCOMO</w:t>
            </w:r>
          </w:p>
        </w:tc>
        <w:tc>
          <w:tcPr>
            <w:tcW w:w="1203" w:type="dxa"/>
          </w:tcPr>
          <w:p w14:paraId="04511DB1"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36ECB37E"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are fine with the proposal as compromise. </w:t>
            </w:r>
          </w:p>
        </w:tc>
      </w:tr>
      <w:tr w:rsidR="00187398" w14:paraId="4E5B1A52" w14:textId="77777777">
        <w:tc>
          <w:tcPr>
            <w:tcW w:w="1627" w:type="dxa"/>
          </w:tcPr>
          <w:p w14:paraId="16E3046D"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harp</w:t>
            </w:r>
          </w:p>
        </w:tc>
        <w:tc>
          <w:tcPr>
            <w:tcW w:w="1203" w:type="dxa"/>
          </w:tcPr>
          <w:p w14:paraId="1E2D9820"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c>
          <w:tcPr>
            <w:tcW w:w="7024" w:type="dxa"/>
            <w:gridSpan w:val="2"/>
          </w:tcPr>
          <w:p w14:paraId="5631C4E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are fine with the FL proposal, although this is not our first preference. In addition to the editorial changes proposed by Qualcomm, maybe “only 1 left meeting” should be changed to “only 1 meeting left” in the last bullet.</w:t>
            </w:r>
          </w:p>
        </w:tc>
      </w:tr>
      <w:tr w:rsidR="00187398" w14:paraId="4305A6DC" w14:textId="77777777">
        <w:trPr>
          <w:gridAfter w:val="1"/>
          <w:wAfter w:w="78" w:type="dxa"/>
        </w:trPr>
        <w:tc>
          <w:tcPr>
            <w:tcW w:w="1627" w:type="dxa"/>
          </w:tcPr>
          <w:p w14:paraId="180D9E2C"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vivo</w:t>
            </w:r>
          </w:p>
        </w:tc>
        <w:tc>
          <w:tcPr>
            <w:tcW w:w="1203" w:type="dxa"/>
          </w:tcPr>
          <w:p w14:paraId="5D79C46A"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6946" w:type="dxa"/>
          </w:tcPr>
          <w:p w14:paraId="23710CD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can accept this proposal (with Qualcomm’s revisions) as compromise.</w:t>
            </w:r>
          </w:p>
        </w:tc>
      </w:tr>
      <w:tr w:rsidR="00187398" w14:paraId="16D0787F" w14:textId="77777777">
        <w:tc>
          <w:tcPr>
            <w:tcW w:w="1627" w:type="dxa"/>
          </w:tcPr>
          <w:p w14:paraId="4ADF2634" w14:textId="77777777" w:rsidR="00187398" w:rsidRDefault="00AE3837">
            <w:pPr>
              <w:pStyle w:val="a0"/>
              <w:rPr>
                <w:rFonts w:ascii="Times New Roman" w:eastAsiaTheme="minorEastAsia" w:hAnsi="Times New Roman" w:cs="Times New Roman"/>
                <w:sz w:val="20"/>
                <w:szCs w:val="20"/>
                <w:lang w:eastAsia="zh-CN"/>
              </w:rPr>
            </w:pPr>
            <w:proofErr w:type="spellStart"/>
            <w:r>
              <w:rPr>
                <w:rFonts w:ascii="Times New Roman" w:eastAsiaTheme="minorEastAsia" w:hAnsi="Times New Roman" w:cs="Times New Roman"/>
                <w:sz w:val="20"/>
                <w:szCs w:val="20"/>
                <w:lang w:eastAsia="zh-CN"/>
              </w:rPr>
              <w:t>MediaTek</w:t>
            </w:r>
            <w:proofErr w:type="spellEnd"/>
          </w:p>
        </w:tc>
        <w:tc>
          <w:tcPr>
            <w:tcW w:w="1203" w:type="dxa"/>
          </w:tcPr>
          <w:p w14:paraId="6DC9826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OK</w:t>
            </w:r>
          </w:p>
        </w:tc>
        <w:tc>
          <w:tcPr>
            <w:tcW w:w="7024" w:type="dxa"/>
            <w:gridSpan w:val="2"/>
          </w:tcPr>
          <w:p w14:paraId="669C069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Please kindly check the changes for the updates by taking into account the comments above:</w:t>
            </w:r>
          </w:p>
          <w:p w14:paraId="0AB523ED" w14:textId="77777777" w:rsidR="00187398" w:rsidRDefault="00AE3837">
            <w:pPr>
              <w:pStyle w:val="afc"/>
              <w:numPr>
                <w:ilvl w:val="0"/>
                <w:numId w:val="9"/>
              </w:numPr>
              <w:ind w:firstLineChars="0"/>
              <w:rPr>
                <w:rFonts w:eastAsiaTheme="minorEastAsia"/>
                <w:lang w:eastAsia="zh-CN"/>
              </w:rPr>
            </w:pPr>
            <w:r>
              <w:rPr>
                <w:rFonts w:eastAsiaTheme="minorEastAsia" w:hint="eastAsia"/>
                <w:lang w:eastAsia="zh-CN"/>
              </w:rPr>
              <w:t xml:space="preserve">There is no technical consensus in RAN1 on the feasibility of </w:t>
            </w:r>
            <w:r>
              <w:rPr>
                <w:rFonts w:eastAsiaTheme="minorEastAsia"/>
                <w:lang w:eastAsia="zh-CN"/>
              </w:rPr>
              <w:t>option 2(</w:t>
            </w:r>
            <w:r>
              <w:rPr>
                <w:rFonts w:eastAsiaTheme="minorEastAsia" w:hint="eastAsia"/>
                <w:lang w:eastAsia="zh-CN"/>
              </w:rPr>
              <w:t xml:space="preserve">using UL timing as a reference </w:t>
            </w:r>
            <w:r>
              <w:rPr>
                <w:rFonts w:eastAsiaTheme="minorEastAsia"/>
                <w:lang w:eastAsia="zh-CN"/>
              </w:rPr>
              <w:t>for NR SL transmission)</w:t>
            </w:r>
            <w:r>
              <w:rPr>
                <w:rFonts w:eastAsiaTheme="minorEastAsia" w:hint="eastAsia"/>
                <w:lang w:eastAsia="zh-CN"/>
              </w:rPr>
              <w:t xml:space="preserve"> in Rel-17.</w:t>
            </w:r>
          </w:p>
          <w:p w14:paraId="622FEB80"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RA</w:t>
            </w:r>
            <w:r>
              <w:rPr>
                <w:rFonts w:ascii="Times New Roman" w:eastAsiaTheme="minorEastAsia" w:hAnsi="Times New Roman" w:cs="Times New Roman"/>
                <w:sz w:val="20"/>
                <w:szCs w:val="20"/>
                <w:lang w:eastAsia="zh-CN"/>
              </w:rPr>
              <w:t>N1 has identified the following issues regarding the feasibility of option 2</w:t>
            </w:r>
          </w:p>
          <w:p w14:paraId="636A7460"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breaks backward compatibility between Rel-16 and Rel-17</w:t>
            </w:r>
            <w:r>
              <w:rPr>
                <w:rFonts w:ascii="Times New Roman" w:eastAsiaTheme="minorEastAsia" w:hAnsi="Times New Roman" w:cs="Times New Roman"/>
                <w:sz w:val="20"/>
                <w:szCs w:val="20"/>
                <w:lang w:eastAsia="zh-CN"/>
              </w:rPr>
              <w:t xml:space="preserve"> </w:t>
            </w:r>
            <w:proofErr w:type="gramStart"/>
            <w:r>
              <w:rPr>
                <w:rFonts w:ascii="Times New Roman" w:eastAsiaTheme="minorEastAsia" w:hAnsi="Times New Roman" w:cs="Times New Roman"/>
                <w:color w:val="FF0000"/>
                <w:sz w:val="20"/>
                <w:szCs w:val="20"/>
                <w:lang w:eastAsia="zh-CN"/>
              </w:rPr>
              <w:t>UEs</w:t>
            </w:r>
            <w:r>
              <w:rPr>
                <w:rFonts w:ascii="Times New Roman" w:eastAsiaTheme="minorEastAsia" w:hAnsi="Times New Roman" w:cs="Times New Roman" w:hint="eastAsia"/>
                <w:sz w:val="20"/>
                <w:szCs w:val="20"/>
                <w:lang w:eastAsia="zh-CN"/>
              </w:rPr>
              <w:t>..</w:t>
            </w:r>
            <w:proofErr w:type="gramEnd"/>
          </w:p>
          <w:p w14:paraId="05FF6FC7"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UEs</w:t>
            </w:r>
            <w:r>
              <w:rPr>
                <w:rFonts w:ascii="Times New Roman" w:eastAsiaTheme="minorEastAsia" w:hAnsi="Times New Roman" w:cs="Times New Roman"/>
                <w:sz w:val="20"/>
                <w:szCs w:val="20"/>
                <w:lang w:eastAsia="zh-CN"/>
              </w:rPr>
              <w:t>.</w:t>
            </w:r>
          </w:p>
          <w:p w14:paraId="336FE429" w14:textId="77777777" w:rsidR="00187398" w:rsidRDefault="00AE3837">
            <w:pPr>
              <w:pStyle w:val="a0"/>
              <w:numPr>
                <w:ilvl w:val="2"/>
                <w:numId w:val="6"/>
              </w:numPr>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It cannot support SL communication between RRC connected mode and out-of-coverage UEs</w:t>
            </w:r>
          </w:p>
          <w:p w14:paraId="6690BB94"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has identified that option 2 can mitigate the interference between SL and UL in an efficient approach in certain scenarios, e.g. SL and </w:t>
            </w:r>
            <w:proofErr w:type="spellStart"/>
            <w:r>
              <w:rPr>
                <w:rFonts w:ascii="Times New Roman" w:eastAsiaTheme="minorEastAsia" w:hAnsi="Times New Roman" w:cs="Times New Roman"/>
                <w:sz w:val="20"/>
                <w:szCs w:val="20"/>
                <w:lang w:eastAsia="zh-CN"/>
              </w:rPr>
              <w:t>Uu</w:t>
            </w:r>
            <w:proofErr w:type="spellEnd"/>
            <w:r>
              <w:rPr>
                <w:rFonts w:ascii="Times New Roman" w:eastAsiaTheme="minorEastAsia" w:hAnsi="Times New Roman" w:cs="Times New Roman"/>
                <w:sz w:val="20"/>
                <w:szCs w:val="20"/>
                <w:lang w:eastAsia="zh-CN"/>
              </w:rPr>
              <w:t xml:space="preserve"> are in the same carrier, dedicated resource pool for R17 UEs if TA is known.</w:t>
            </w:r>
          </w:p>
          <w:p w14:paraId="59790FEE"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option 2 requires specification </w:t>
            </w:r>
            <w:r>
              <w:rPr>
                <w:rFonts w:ascii="Times New Roman" w:eastAsiaTheme="minorEastAsia" w:hAnsi="Times New Roman" w:cs="Times New Roman"/>
                <w:strike/>
                <w:color w:val="FF0000"/>
                <w:sz w:val="20"/>
                <w:szCs w:val="20"/>
                <w:lang w:eastAsia="zh-CN"/>
              </w:rPr>
              <w:t>enhancement on</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 xml:space="preserve">changes to the </w:t>
            </w:r>
            <w:r>
              <w:rPr>
                <w:rFonts w:ascii="Times New Roman" w:eastAsiaTheme="minorEastAsia" w:hAnsi="Times New Roman" w:cs="Times New Roman"/>
                <w:sz w:val="20"/>
                <w:szCs w:val="20"/>
                <w:lang w:eastAsia="zh-CN"/>
              </w:rPr>
              <w:t>SL synchronization procedure.</w:t>
            </w:r>
          </w:p>
          <w:p w14:paraId="1464FE45"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trike/>
                <w:color w:val="FF0000"/>
                <w:sz w:val="20"/>
                <w:szCs w:val="20"/>
                <w:lang w:eastAsia="zh-CN"/>
              </w:rPr>
              <w:t>sidelink</w:t>
            </w:r>
            <w:proofErr w:type="spellEnd"/>
            <w:r>
              <w:rPr>
                <w:rFonts w:ascii="Times New Roman" w:eastAsiaTheme="minorEastAsia" w:hAnsi="Times New Roman" w:cs="Times New Roman"/>
                <w:strike/>
                <w:color w:val="FF0000"/>
                <w:sz w:val="20"/>
                <w:szCs w:val="20"/>
                <w:lang w:eastAsia="zh-CN"/>
              </w:rPr>
              <w:t xml:space="preserve"> </w:t>
            </w:r>
            <w:r>
              <w:rPr>
                <w:rFonts w:ascii="Times New Roman" w:eastAsiaTheme="minorEastAsia" w:hAnsi="Times New Roman" w:cs="Times New Roman"/>
                <w:sz w:val="20"/>
                <w:szCs w:val="20"/>
                <w:lang w:eastAsia="zh-CN"/>
              </w:rPr>
              <w:t xml:space="preserve">can be mitigated by, </w:t>
            </w:r>
            <w:r>
              <w:rPr>
                <w:rFonts w:ascii="Times New Roman" w:eastAsiaTheme="minorEastAsia" w:hAnsi="Times New Roman" w:cs="Times New Roman"/>
                <w:color w:val="FF0000"/>
                <w:sz w:val="20"/>
                <w:szCs w:val="20"/>
                <w:lang w:eastAsia="zh-CN"/>
              </w:rPr>
              <w:t xml:space="preserve">e.g., </w:t>
            </w:r>
            <w:r>
              <w:rPr>
                <w:rFonts w:ascii="Times New Roman" w:eastAsiaTheme="minorEastAsia" w:hAnsi="Times New Roman" w:cs="Times New Roman" w:hint="eastAsia"/>
                <w:sz w:val="20"/>
                <w:szCs w:val="20"/>
                <w:lang w:eastAsia="zh-CN"/>
              </w:rPr>
              <w:t xml:space="preserve">setting the DL path-loss as a reference for </w:t>
            </w:r>
            <w:r>
              <w:rPr>
                <w:rFonts w:ascii="Times New Roman" w:eastAsiaTheme="minorEastAsia" w:hAnsi="Times New Roman" w:cs="Times New Roman"/>
                <w:color w:val="FF0000"/>
                <w:sz w:val="20"/>
                <w:szCs w:val="20"/>
                <w:lang w:eastAsia="zh-CN"/>
              </w:rPr>
              <w:t xml:space="preserve">SL </w:t>
            </w:r>
            <w:r>
              <w:rPr>
                <w:rFonts w:ascii="Times New Roman" w:eastAsiaTheme="minorEastAsia" w:hAnsi="Times New Roman" w:cs="Times New Roman" w:hint="eastAsia"/>
                <w:sz w:val="20"/>
                <w:szCs w:val="20"/>
                <w:lang w:eastAsia="zh-CN"/>
              </w:rPr>
              <w:t>power control</w:t>
            </w:r>
            <w:r>
              <w:rPr>
                <w:rFonts w:ascii="Times New Roman" w:eastAsiaTheme="minorEastAsia" w:hAnsi="Times New Roman" w:cs="Times New Roman"/>
                <w:sz w:val="20"/>
                <w:szCs w:val="20"/>
                <w:lang w:eastAsia="zh-CN"/>
              </w:rPr>
              <w:t xml:space="preserve">, configurable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sz w:val="20"/>
                <w:szCs w:val="20"/>
                <w:lang w:eastAsia="zh-CN"/>
              </w:rPr>
              <w:t xml:space="preserve">and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in option 1(using DL timing as a reference for NR SL transmission).</w:t>
            </w:r>
          </w:p>
          <w:p w14:paraId="017B6A9F" w14:textId="77777777" w:rsidR="00187398" w:rsidRDefault="00AE3837">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there is only 1 </w:t>
            </w:r>
            <w:r>
              <w:rPr>
                <w:rFonts w:ascii="Times New Roman" w:eastAsiaTheme="minorEastAsia" w:hAnsi="Times New Roman" w:cs="Times New Roman"/>
                <w:strike/>
                <w:color w:val="FF0000"/>
                <w:sz w:val="20"/>
                <w:szCs w:val="20"/>
                <w:lang w:eastAsia="zh-CN"/>
              </w:rPr>
              <w:t>left</w:t>
            </w:r>
            <w:r>
              <w:rPr>
                <w:rFonts w:ascii="Times New Roman" w:eastAsiaTheme="minorEastAsia" w:hAnsi="Times New Roman" w:cs="Times New Roman"/>
                <w:color w:val="FF0000"/>
                <w:sz w:val="20"/>
                <w:szCs w:val="20"/>
                <w:lang w:eastAsia="zh-CN"/>
              </w:rPr>
              <w:t xml:space="preserve"> </w:t>
            </w:r>
            <w:r>
              <w:rPr>
                <w:rFonts w:ascii="Times New Roman" w:eastAsiaTheme="minorEastAsia" w:hAnsi="Times New Roman" w:cs="Times New Roman"/>
                <w:sz w:val="20"/>
                <w:szCs w:val="20"/>
                <w:lang w:eastAsia="zh-CN"/>
              </w:rPr>
              <w:t xml:space="preserve">meeting </w:t>
            </w:r>
            <w:r>
              <w:rPr>
                <w:rFonts w:ascii="Times New Roman" w:eastAsiaTheme="minorEastAsia" w:hAnsi="Times New Roman" w:cs="Times New Roman"/>
                <w:color w:val="FF0000"/>
                <w:sz w:val="20"/>
                <w:szCs w:val="20"/>
                <w:lang w:eastAsia="zh-CN"/>
              </w:rPr>
              <w:t xml:space="preserve">left </w:t>
            </w:r>
            <w:r>
              <w:rPr>
                <w:rFonts w:ascii="Times New Roman" w:eastAsiaTheme="minorEastAsia" w:hAnsi="Times New Roman" w:cs="Times New Roman"/>
                <w:sz w:val="20"/>
                <w:szCs w:val="20"/>
                <w:lang w:eastAsia="zh-CN"/>
              </w:rPr>
              <w:t xml:space="preserve">for RAN1 in Rel-17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enhancement</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Pr>
                <w:rFonts w:ascii="Times New Roman" w:eastAsiaTheme="minorEastAsia" w:hAnsi="Times New Roman" w:cs="Times New Roman"/>
                <w:sz w:val="20"/>
                <w:szCs w:val="20"/>
                <w:lang w:eastAsia="zh-CN"/>
              </w:rPr>
              <w:t>eSL</w:t>
            </w:r>
            <w:proofErr w:type="spellEnd"/>
            <w:r>
              <w:rPr>
                <w:rFonts w:ascii="Times New Roman" w:eastAsiaTheme="minorEastAsia" w:hAnsi="Times New Roman" w:cs="Times New Roman"/>
                <w:sz w:val="20"/>
                <w:szCs w:val="20"/>
                <w:lang w:eastAsia="zh-CN"/>
              </w:rPr>
              <w:t xml:space="preserve"> WID.</w:t>
            </w:r>
          </w:p>
          <w:p w14:paraId="41D5E4C2" w14:textId="77777777" w:rsidR="0064720B" w:rsidRDefault="0064720B">
            <w:pPr>
              <w:pStyle w:val="a0"/>
              <w:rPr>
                <w:rFonts w:ascii="Times New Roman" w:eastAsiaTheme="minorEastAsia" w:hAnsi="Times New Roman" w:cs="Times New Roman"/>
                <w:sz w:val="20"/>
                <w:szCs w:val="20"/>
                <w:lang w:eastAsia="zh-CN"/>
              </w:rPr>
            </w:pPr>
          </w:p>
          <w:p w14:paraId="76B60929" w14:textId="48F1AA6D" w:rsidR="00187398" w:rsidRPr="00B62536" w:rsidRDefault="00AB3CE4">
            <w:pPr>
              <w:pStyle w:val="a0"/>
              <w:rPr>
                <w:rFonts w:ascii="Times New Roman" w:eastAsiaTheme="minorEastAsia" w:hAnsi="Times New Roman" w:cs="Times New Roman"/>
                <w:color w:val="0070C0"/>
                <w:sz w:val="20"/>
                <w:szCs w:val="20"/>
                <w:lang w:eastAsia="zh-CN"/>
              </w:rPr>
            </w:pPr>
            <w:r w:rsidRPr="00B62536">
              <w:rPr>
                <w:rFonts w:ascii="Times New Roman" w:eastAsiaTheme="minorEastAsia" w:hAnsi="Times New Roman" w:cs="Times New Roman"/>
                <w:color w:val="0070C0"/>
                <w:sz w:val="20"/>
                <w:szCs w:val="20"/>
                <w:lang w:eastAsia="zh-CN"/>
              </w:rPr>
              <w:t>[</w:t>
            </w:r>
            <w:r w:rsidRPr="00B62536">
              <w:rPr>
                <w:rFonts w:ascii="Times New Roman" w:eastAsiaTheme="minorEastAsia" w:hAnsi="Times New Roman" w:cs="Times New Roman" w:hint="eastAsia"/>
                <w:color w:val="0070C0"/>
                <w:sz w:val="20"/>
                <w:szCs w:val="20"/>
                <w:lang w:eastAsia="zh-CN"/>
              </w:rPr>
              <w:t>M</w:t>
            </w:r>
            <w:r w:rsidRPr="00B62536">
              <w:rPr>
                <w:rFonts w:ascii="Times New Roman" w:eastAsiaTheme="minorEastAsia" w:hAnsi="Times New Roman" w:cs="Times New Roman"/>
                <w:color w:val="0070C0"/>
                <w:sz w:val="20"/>
                <w:szCs w:val="20"/>
                <w:lang w:eastAsia="zh-CN"/>
              </w:rPr>
              <w:t>oderator’s response]:</w:t>
            </w:r>
          </w:p>
          <w:p w14:paraId="52D4E61F" w14:textId="418767BD" w:rsidR="00B62536" w:rsidRDefault="00B62536" w:rsidP="00B62536">
            <w:pPr>
              <w:pStyle w:val="a0"/>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“It cannot support SL communication between RRC connected mode and out-of-coverage UEs”</w:t>
            </w:r>
          </w:p>
          <w:p w14:paraId="408A5AF6" w14:textId="14B6D79C" w:rsidR="00187398" w:rsidRDefault="00AB3CE4" w:rsidP="005764BA">
            <w:pPr>
              <w:pStyle w:val="a0"/>
              <w:rPr>
                <w:rFonts w:ascii="Times New Roman" w:eastAsiaTheme="minorEastAsia" w:hAnsi="Times New Roman" w:cs="Times New Roman"/>
                <w:sz w:val="20"/>
                <w:szCs w:val="20"/>
                <w:lang w:eastAsia="zh-CN"/>
              </w:rPr>
            </w:pPr>
            <w:r w:rsidRPr="000E4A02">
              <w:rPr>
                <w:rFonts w:ascii="Times New Roman" w:eastAsiaTheme="minorEastAsia" w:hAnsi="Times New Roman" w:cs="Times New Roman"/>
                <w:color w:val="0070C0"/>
                <w:sz w:val="20"/>
                <w:szCs w:val="20"/>
                <w:lang w:eastAsia="zh-CN"/>
              </w:rPr>
              <w:t xml:space="preserve">Please see Nokia’s comments, if the SL timing forwarding by RRC connected UE is UL timing, out-of-coverage UE will follow the UL timing. </w:t>
            </w:r>
            <w:r w:rsidR="00B62536" w:rsidRPr="000E4A02">
              <w:rPr>
                <w:rFonts w:ascii="Times New Roman" w:eastAsiaTheme="minorEastAsia" w:hAnsi="Times New Roman" w:cs="Times New Roman"/>
                <w:color w:val="0070C0"/>
                <w:sz w:val="20"/>
                <w:szCs w:val="20"/>
                <w:lang w:eastAsia="zh-CN"/>
              </w:rPr>
              <w:t xml:space="preserve">So my suggestion is </w:t>
            </w:r>
            <w:r w:rsidR="005764BA">
              <w:rPr>
                <w:rFonts w:ascii="Times New Roman" w:eastAsiaTheme="minorEastAsia" w:hAnsi="Times New Roman" w:cs="Times New Roman"/>
                <w:color w:val="0070C0"/>
                <w:sz w:val="20"/>
                <w:szCs w:val="20"/>
                <w:lang w:eastAsia="zh-CN"/>
              </w:rPr>
              <w:t>that it is not needed</w:t>
            </w:r>
            <w:r w:rsidR="00B62536" w:rsidRPr="000E4A02">
              <w:rPr>
                <w:rFonts w:ascii="Times New Roman" w:eastAsiaTheme="minorEastAsia" w:hAnsi="Times New Roman" w:cs="Times New Roman"/>
                <w:color w:val="0070C0"/>
                <w:sz w:val="20"/>
                <w:szCs w:val="20"/>
                <w:lang w:eastAsia="zh-CN"/>
              </w:rPr>
              <w:t xml:space="preserve">. </w:t>
            </w:r>
          </w:p>
        </w:tc>
      </w:tr>
      <w:tr w:rsidR="00187398" w14:paraId="6427F3E8" w14:textId="77777777">
        <w:tc>
          <w:tcPr>
            <w:tcW w:w="1627" w:type="dxa"/>
          </w:tcPr>
          <w:p w14:paraId="56AB4D8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 Nokia Shanghai Bell</w:t>
            </w:r>
          </w:p>
        </w:tc>
        <w:tc>
          <w:tcPr>
            <w:tcW w:w="1203" w:type="dxa"/>
          </w:tcPr>
          <w:p w14:paraId="04CAAA30"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6DEF9AFF"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propose the following </w:t>
            </w:r>
            <w:r>
              <w:rPr>
                <w:rFonts w:ascii="Times New Roman" w:eastAsiaTheme="minorEastAsia" w:hAnsi="Times New Roman" w:cs="Times New Roman"/>
                <w:color w:val="00B0F0"/>
                <w:sz w:val="20"/>
                <w:szCs w:val="20"/>
                <w:lang w:eastAsia="zh-CN"/>
              </w:rPr>
              <w:t>changes</w:t>
            </w:r>
            <w:r>
              <w:rPr>
                <w:rFonts w:ascii="Times New Roman" w:eastAsiaTheme="minorEastAsia" w:hAnsi="Times New Roman" w:cs="Times New Roman"/>
                <w:sz w:val="20"/>
                <w:szCs w:val="20"/>
                <w:lang w:eastAsia="zh-CN"/>
              </w:rPr>
              <w:t xml:space="preserve"> to the bullets</w:t>
            </w:r>
          </w:p>
          <w:p w14:paraId="1C1A253F"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lang w:eastAsia="zh-CN"/>
              </w:rPr>
              <w:t>UEs</w:t>
            </w:r>
            <w:r>
              <w:rPr>
                <w:rFonts w:ascii="Times New Roman" w:eastAsiaTheme="minorEastAsia" w:hAnsi="Times New Roman" w:cs="Times New Roman"/>
                <w:color w:val="00B0F0"/>
                <w:sz w:val="20"/>
                <w:szCs w:val="20"/>
                <w:lang w:eastAsia="zh-CN"/>
              </w:rPr>
              <w:t>, unless SL synchronization procedure is modified</w:t>
            </w:r>
          </w:p>
          <w:p w14:paraId="32139810" w14:textId="77777777" w:rsidR="00187398" w:rsidRDefault="00AE3837">
            <w:pPr>
              <w:pStyle w:val="a0"/>
              <w:numPr>
                <w:ilvl w:val="2"/>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RAN1 notes that the SL interference at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trike/>
                <w:color w:val="FF0000"/>
                <w:sz w:val="20"/>
                <w:szCs w:val="20"/>
                <w:lang w:eastAsia="zh-CN"/>
              </w:rPr>
              <w:t>sidelink</w:t>
            </w:r>
            <w:proofErr w:type="spellEnd"/>
            <w:r>
              <w:rPr>
                <w:rFonts w:ascii="Times New Roman" w:eastAsiaTheme="minorEastAsia" w:hAnsi="Times New Roman" w:cs="Times New Roman"/>
                <w:strike/>
                <w:color w:val="FF0000"/>
                <w:sz w:val="20"/>
                <w:szCs w:val="20"/>
                <w:lang w:eastAsia="zh-CN"/>
              </w:rPr>
              <w:t xml:space="preserve"> </w:t>
            </w:r>
            <w:r>
              <w:rPr>
                <w:rFonts w:ascii="Times New Roman" w:eastAsiaTheme="minorEastAsia" w:hAnsi="Times New Roman" w:cs="Times New Roman"/>
                <w:sz w:val="20"/>
                <w:szCs w:val="20"/>
                <w:lang w:eastAsia="zh-CN"/>
              </w:rPr>
              <w:t xml:space="preserve">can be mitigated by, </w:t>
            </w:r>
            <w:r>
              <w:rPr>
                <w:rFonts w:ascii="Times New Roman" w:eastAsiaTheme="minorEastAsia" w:hAnsi="Times New Roman" w:cs="Times New Roman"/>
                <w:color w:val="FF0000"/>
                <w:sz w:val="20"/>
                <w:szCs w:val="20"/>
                <w:lang w:eastAsia="zh-CN"/>
              </w:rPr>
              <w:t xml:space="preserve">e.g., </w:t>
            </w:r>
            <w:r>
              <w:rPr>
                <w:rFonts w:ascii="Times New Roman" w:eastAsiaTheme="minorEastAsia" w:hAnsi="Times New Roman" w:cs="Times New Roman" w:hint="eastAsia"/>
                <w:sz w:val="20"/>
                <w:szCs w:val="20"/>
                <w:lang w:eastAsia="zh-CN"/>
              </w:rPr>
              <w:t xml:space="preserve">setting the DL path-loss as a reference for </w:t>
            </w:r>
            <w:r>
              <w:rPr>
                <w:rFonts w:ascii="Times New Roman" w:eastAsiaTheme="minorEastAsia" w:hAnsi="Times New Roman" w:cs="Times New Roman"/>
                <w:color w:val="FF0000"/>
                <w:sz w:val="20"/>
                <w:szCs w:val="20"/>
                <w:lang w:eastAsia="zh-CN"/>
              </w:rPr>
              <w:t xml:space="preserve">SL </w:t>
            </w:r>
            <w:r>
              <w:rPr>
                <w:rFonts w:ascii="Times New Roman" w:eastAsiaTheme="minorEastAsia" w:hAnsi="Times New Roman" w:cs="Times New Roman" w:hint="eastAsia"/>
                <w:sz w:val="20"/>
                <w:szCs w:val="20"/>
                <w:lang w:eastAsia="zh-CN"/>
              </w:rPr>
              <w:t>power control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00B0F0"/>
                <w:sz w:val="20"/>
                <w:szCs w:val="20"/>
                <w:lang w:eastAsia="zh-CN"/>
              </w:rPr>
              <w:t xml:space="preserve">using </w:t>
            </w:r>
            <w:r>
              <w:rPr>
                <w:rFonts w:ascii="Times New Roman" w:eastAsiaTheme="minorEastAsia" w:hAnsi="Times New Roman" w:cs="Times New Roman"/>
                <w:sz w:val="20"/>
                <w:szCs w:val="20"/>
                <w:lang w:eastAsia="zh-CN"/>
              </w:rPr>
              <w:t xml:space="preserve">configurable </w:t>
            </w:r>
            <w:r>
              <w:rPr>
                <w:rFonts w:ascii="Times New Roman" w:eastAsiaTheme="minorEastAsia" w:hAnsi="Times New Roman" w:cs="Times New Roman"/>
                <w:color w:val="00B0F0"/>
                <w:sz w:val="20"/>
                <w:szCs w:val="20"/>
                <w:lang w:eastAsia="zh-CN"/>
              </w:rPr>
              <w:t xml:space="preserve">number of </w:t>
            </w:r>
            <w:r>
              <w:rPr>
                <w:rFonts w:ascii="Times New Roman" w:eastAsiaTheme="minorEastAsia" w:hAnsi="Times New Roman" w:cs="Times New Roman" w:hint="eastAsia"/>
                <w:sz w:val="20"/>
                <w:szCs w:val="20"/>
                <w:lang w:eastAsia="zh-CN"/>
              </w:rPr>
              <w:t xml:space="preserve">gap symbols </w:t>
            </w:r>
            <w:r>
              <w:rPr>
                <w:rFonts w:ascii="Times New Roman" w:eastAsiaTheme="minorEastAsia" w:hAnsi="Times New Roman" w:cs="Times New Roman"/>
                <w:color w:val="00B0F0"/>
                <w:sz w:val="20"/>
                <w:szCs w:val="20"/>
                <w:lang w:eastAsia="zh-CN"/>
              </w:rPr>
              <w:t xml:space="preserve">in SL slots </w:t>
            </w:r>
            <w:r>
              <w:rPr>
                <w:rFonts w:ascii="Times New Roman" w:eastAsiaTheme="minorEastAsia" w:hAnsi="Times New Roman" w:cs="Times New Roman"/>
                <w:sz w:val="20"/>
                <w:szCs w:val="20"/>
                <w:lang w:eastAsia="zh-CN"/>
              </w:rPr>
              <w:t xml:space="preserve">and </w:t>
            </w:r>
            <w:r>
              <w:rPr>
                <w:rFonts w:ascii="Times New Roman" w:eastAsiaTheme="minorEastAsia" w:hAnsi="Times New Roman" w:cs="Times New Roman"/>
                <w:color w:val="00B0F0"/>
                <w:sz w:val="20"/>
                <w:szCs w:val="20"/>
                <w:lang w:eastAsia="zh-CN"/>
              </w:rPr>
              <w:t xml:space="preserve">applying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w:t>
            </w:r>
            <w:r>
              <w:rPr>
                <w:rFonts w:ascii="Times New Roman" w:eastAsiaTheme="minorEastAsia" w:hAnsi="Times New Roman" w:cs="Times New Roman"/>
                <w:color w:val="00B0F0"/>
                <w:sz w:val="20"/>
                <w:szCs w:val="20"/>
                <w:lang w:eastAsia="zh-CN"/>
              </w:rPr>
              <w:t xml:space="preserve">restrictions to the UL resources adjacent to SL resources </w:t>
            </w:r>
            <w:r>
              <w:rPr>
                <w:rFonts w:ascii="Times New Roman" w:eastAsiaTheme="minorEastAsia" w:hAnsi="Times New Roman" w:cs="Times New Roman"/>
                <w:sz w:val="20"/>
                <w:szCs w:val="20"/>
                <w:lang w:eastAsia="zh-CN"/>
              </w:rPr>
              <w:t>in option 1(using DL timing as a reference for NR SL transmission).</w:t>
            </w:r>
          </w:p>
          <w:p w14:paraId="34BD5DCD" w14:textId="77777777" w:rsidR="00187398" w:rsidRDefault="00AE3837">
            <w:pPr>
              <w:pStyle w:val="a0"/>
              <w:ind w:left="3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propose not to include the bullet:</w:t>
            </w:r>
          </w:p>
          <w:p w14:paraId="5FC45FF5" w14:textId="77777777" w:rsidR="00187398" w:rsidRDefault="00AE3837">
            <w:pPr>
              <w:pStyle w:val="a0"/>
              <w:numPr>
                <w:ilvl w:val="2"/>
                <w:numId w:val="6"/>
              </w:numPr>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lastRenderedPageBreak/>
              <w:t>It cannot support SL communication between RRC connected mode and out-of-coverage UEs</w:t>
            </w:r>
          </w:p>
          <w:p w14:paraId="7FBE9E41" w14:textId="77777777" w:rsidR="00187398" w:rsidRDefault="00AE3837">
            <w:pPr>
              <w:pStyle w:val="a0"/>
              <w:ind w:left="3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is not clear to us, why out-of-coverage UE cannot synchronize to the S-SSB transmitted by the RRC connected UE.</w:t>
            </w:r>
          </w:p>
          <w:p w14:paraId="3D1A4BAC" w14:textId="46928A55" w:rsidR="00B62536" w:rsidRDefault="00B62536">
            <w:pPr>
              <w:pStyle w:val="a0"/>
              <w:ind w:left="31"/>
              <w:rPr>
                <w:rFonts w:ascii="Times New Roman" w:eastAsiaTheme="minorEastAsia" w:hAnsi="Times New Roman" w:cs="Times New Roman"/>
                <w:sz w:val="20"/>
                <w:szCs w:val="20"/>
                <w:lang w:eastAsia="zh-CN"/>
              </w:rPr>
            </w:pPr>
          </w:p>
          <w:p w14:paraId="7ED1C201" w14:textId="13D50B1B" w:rsidR="00B62536" w:rsidRPr="000E4A02" w:rsidRDefault="00B62536">
            <w:pPr>
              <w:pStyle w:val="a0"/>
              <w:ind w:left="31"/>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p>
          <w:p w14:paraId="6F17B417" w14:textId="13D50B1B" w:rsidR="00B62536" w:rsidRDefault="00B62536">
            <w:pPr>
              <w:pStyle w:val="a0"/>
              <w:ind w:left="3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r>
              <w:rPr>
                <w:rFonts w:ascii="Times New Roman" w:eastAsiaTheme="minorEastAsia" w:hAnsi="Times New Roman" w:cs="Times New Roman"/>
                <w:color w:val="00B0F0"/>
                <w:sz w:val="20"/>
                <w:szCs w:val="20"/>
                <w:lang w:eastAsia="zh-CN"/>
              </w:rPr>
              <w:t xml:space="preserve">applying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w:t>
            </w:r>
            <w:r>
              <w:rPr>
                <w:rFonts w:ascii="Times New Roman" w:eastAsiaTheme="minorEastAsia" w:hAnsi="Times New Roman" w:cs="Times New Roman"/>
                <w:color w:val="00B0F0"/>
                <w:sz w:val="20"/>
                <w:szCs w:val="20"/>
                <w:lang w:eastAsia="zh-CN"/>
              </w:rPr>
              <w:t>restrictions to the UL resources adjacent to SL resources</w:t>
            </w:r>
            <w:r>
              <w:rPr>
                <w:rFonts w:ascii="Times New Roman" w:eastAsiaTheme="minorEastAsia" w:hAnsi="Times New Roman" w:cs="Times New Roman"/>
                <w:sz w:val="20"/>
                <w:szCs w:val="20"/>
                <w:lang w:eastAsia="zh-CN"/>
              </w:rPr>
              <w:t>”</w:t>
            </w:r>
          </w:p>
          <w:p w14:paraId="0121C415" w14:textId="73BB3000" w:rsidR="00B62536" w:rsidRPr="000E4A02" w:rsidRDefault="00054A31">
            <w:pPr>
              <w:pStyle w:val="a0"/>
              <w:ind w:left="31"/>
              <w:rPr>
                <w:rFonts w:ascii="Times New Roman" w:eastAsiaTheme="minorEastAsia" w:hAnsi="Times New Roman" w:cs="Times New Roman"/>
                <w:color w:val="0070C0"/>
                <w:sz w:val="20"/>
                <w:szCs w:val="20"/>
                <w:lang w:eastAsia="zh-CN"/>
              </w:rPr>
            </w:pPr>
            <w:r>
              <w:rPr>
                <w:rFonts w:ascii="Times New Roman" w:eastAsiaTheme="minorEastAsia" w:hAnsi="Times New Roman" w:cs="Times New Roman"/>
                <w:color w:val="0070C0"/>
                <w:sz w:val="20"/>
                <w:szCs w:val="20"/>
                <w:lang w:eastAsia="zh-CN"/>
              </w:rPr>
              <w:t>I assume that your intention is for the FDM cases, but current wording also include the restrictions on TDM cases, could you acce</w:t>
            </w:r>
            <w:r w:rsidR="000466A7">
              <w:rPr>
                <w:rFonts w:ascii="Times New Roman" w:eastAsiaTheme="minorEastAsia" w:hAnsi="Times New Roman" w:cs="Times New Roman"/>
                <w:color w:val="0070C0"/>
                <w:sz w:val="20"/>
                <w:szCs w:val="20"/>
                <w:lang w:eastAsia="zh-CN"/>
              </w:rPr>
              <w:t>pt leave it as original wording?</w:t>
            </w:r>
          </w:p>
          <w:p w14:paraId="0A38F819" w14:textId="77777777" w:rsidR="00B62536" w:rsidRDefault="00B62536">
            <w:pPr>
              <w:pStyle w:val="a0"/>
              <w:ind w:left="31"/>
              <w:rPr>
                <w:rFonts w:ascii="Times New Roman" w:eastAsiaTheme="minorEastAsia" w:hAnsi="Times New Roman" w:cs="Times New Roman"/>
                <w:sz w:val="20"/>
                <w:szCs w:val="20"/>
                <w:lang w:eastAsia="zh-CN"/>
              </w:rPr>
            </w:pPr>
          </w:p>
          <w:p w14:paraId="0BA215B8" w14:textId="34D5D429" w:rsidR="00B62536" w:rsidRDefault="00B62536">
            <w:pPr>
              <w:pStyle w:val="a0"/>
              <w:ind w:left="31"/>
              <w:rPr>
                <w:rFonts w:ascii="Times New Roman" w:eastAsiaTheme="minorEastAsia" w:hAnsi="Times New Roman" w:cs="Times New Roman"/>
                <w:sz w:val="20"/>
                <w:szCs w:val="20"/>
                <w:lang w:eastAsia="zh-CN"/>
              </w:rPr>
            </w:pPr>
          </w:p>
        </w:tc>
      </w:tr>
      <w:tr w:rsidR="00187398" w14:paraId="0FCA5C95" w14:textId="77777777">
        <w:tc>
          <w:tcPr>
            <w:tcW w:w="1627" w:type="dxa"/>
          </w:tcPr>
          <w:p w14:paraId="6BC4F0BB"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Lenovo/Motorola Mobility </w:t>
            </w:r>
          </w:p>
        </w:tc>
        <w:tc>
          <w:tcPr>
            <w:tcW w:w="1203" w:type="dxa"/>
          </w:tcPr>
          <w:p w14:paraId="7D5433E2"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Yes </w:t>
            </w:r>
          </w:p>
        </w:tc>
        <w:tc>
          <w:tcPr>
            <w:tcW w:w="7024" w:type="dxa"/>
            <w:gridSpan w:val="2"/>
          </w:tcPr>
          <w:p w14:paraId="2257725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Revised wording from Qualcomm is acceptable </w:t>
            </w:r>
          </w:p>
        </w:tc>
      </w:tr>
      <w:tr w:rsidR="00187398" w14:paraId="3BD0574E" w14:textId="77777777">
        <w:tc>
          <w:tcPr>
            <w:tcW w:w="1627" w:type="dxa"/>
          </w:tcPr>
          <w:p w14:paraId="614E85F6"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PPO</w:t>
            </w:r>
          </w:p>
        </w:tc>
        <w:tc>
          <w:tcPr>
            <w:tcW w:w="1203" w:type="dxa"/>
          </w:tcPr>
          <w:p w14:paraId="1C76134C"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024" w:type="dxa"/>
            <w:gridSpan w:val="2"/>
          </w:tcPr>
          <w:p w14:paraId="78CF17C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Even we support Alt 1, FL’s proposal can be accepted as a compromise to move forward. The wording changes by Qualcomm is also OK.</w:t>
            </w:r>
          </w:p>
        </w:tc>
      </w:tr>
      <w:tr w:rsidR="00187398" w14:paraId="04D94C7D" w14:textId="77777777">
        <w:tc>
          <w:tcPr>
            <w:tcW w:w="1627" w:type="dxa"/>
          </w:tcPr>
          <w:p w14:paraId="42B22AB8"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ZTE, </w:t>
            </w:r>
            <w:proofErr w:type="spellStart"/>
            <w:r>
              <w:rPr>
                <w:rFonts w:ascii="Times New Roman" w:eastAsiaTheme="minorEastAsia" w:hAnsi="Times New Roman" w:cs="Times New Roman"/>
                <w:sz w:val="20"/>
                <w:szCs w:val="20"/>
                <w:lang w:eastAsia="zh-CN"/>
              </w:rPr>
              <w:t>Sanechips</w:t>
            </w:r>
            <w:proofErr w:type="spellEnd"/>
          </w:p>
        </w:tc>
        <w:tc>
          <w:tcPr>
            <w:tcW w:w="1203" w:type="dxa"/>
          </w:tcPr>
          <w:p w14:paraId="481DB773"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024" w:type="dxa"/>
            <w:gridSpan w:val="2"/>
          </w:tcPr>
          <w:p w14:paraId="3713921E" w14:textId="77777777" w:rsidR="00187398" w:rsidRDefault="00AE3837">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 xml:space="preserve">ine with the proposal as </w:t>
            </w:r>
            <w:r>
              <w:rPr>
                <w:rFonts w:ascii="Times New Roman" w:eastAsiaTheme="minorEastAsia" w:hAnsi="Times New Roman" w:cs="Times New Roman" w:hint="eastAsia"/>
                <w:sz w:val="20"/>
                <w:szCs w:val="20"/>
                <w:lang w:eastAsia="zh-CN"/>
              </w:rPr>
              <w:t xml:space="preserve">a </w:t>
            </w:r>
            <w:r>
              <w:rPr>
                <w:rFonts w:ascii="Times New Roman" w:eastAsiaTheme="minorEastAsia" w:hAnsi="Times New Roman" w:cs="Times New Roman"/>
                <w:sz w:val="20"/>
                <w:szCs w:val="20"/>
                <w:lang w:eastAsia="zh-CN"/>
              </w:rPr>
              <w:t>compromise.</w:t>
            </w:r>
          </w:p>
        </w:tc>
      </w:tr>
      <w:tr w:rsidR="00187398" w14:paraId="4A0E1968" w14:textId="77777777">
        <w:tc>
          <w:tcPr>
            <w:tcW w:w="1627" w:type="dxa"/>
          </w:tcPr>
          <w:p w14:paraId="1F5804BE" w14:textId="1098229F" w:rsidR="00187398" w:rsidRDefault="006B635E">
            <w:pPr>
              <w:pStyle w:val="a0"/>
              <w:rPr>
                <w:rFonts w:ascii="Calibri" w:eastAsia="Malgun Gothic" w:hAnsi="Calibri" w:cs="Calibri"/>
                <w:lang w:eastAsia="ko-KR"/>
              </w:rPr>
            </w:pPr>
            <w:r>
              <w:rPr>
                <w:rFonts w:ascii="Calibri" w:eastAsia="Malgun Gothic" w:hAnsi="Calibri" w:cs="Calibri"/>
                <w:lang w:eastAsia="ko-KR"/>
              </w:rPr>
              <w:t>Panasonic</w:t>
            </w:r>
          </w:p>
        </w:tc>
        <w:tc>
          <w:tcPr>
            <w:tcW w:w="1203" w:type="dxa"/>
          </w:tcPr>
          <w:p w14:paraId="0EBAC2BF" w14:textId="6641507D" w:rsidR="00187398" w:rsidRDefault="006B635E">
            <w:pPr>
              <w:pStyle w:val="a0"/>
              <w:rPr>
                <w:rFonts w:ascii="Calibri" w:eastAsia="Malgun Gothic" w:hAnsi="Calibri" w:cs="Calibri"/>
                <w:lang w:eastAsia="ko-KR"/>
              </w:rPr>
            </w:pPr>
            <w:r>
              <w:rPr>
                <w:rFonts w:ascii="Calibri" w:eastAsia="Malgun Gothic" w:hAnsi="Calibri" w:cs="Calibri"/>
                <w:lang w:eastAsia="ko-KR"/>
              </w:rPr>
              <w:t>Yes</w:t>
            </w:r>
          </w:p>
        </w:tc>
        <w:tc>
          <w:tcPr>
            <w:tcW w:w="7024" w:type="dxa"/>
            <w:gridSpan w:val="2"/>
          </w:tcPr>
          <w:p w14:paraId="2DCDC512" w14:textId="1F246C09" w:rsidR="00187398" w:rsidRDefault="006B635E">
            <w:pPr>
              <w:pStyle w:val="a0"/>
              <w:rPr>
                <w:rFonts w:ascii="Calibri" w:eastAsia="Malgun Gothic" w:hAnsi="Calibri" w:cs="Calibri"/>
                <w:lang w:eastAsia="ko-KR"/>
              </w:rPr>
            </w:pPr>
            <w:r>
              <w:rPr>
                <w:rFonts w:ascii="Calibri" w:eastAsia="Malgun Gothic" w:hAnsi="Calibri" w:cs="Calibri"/>
                <w:lang w:eastAsia="ko-KR"/>
              </w:rPr>
              <w:t xml:space="preserve">We are ok with the proposal as a compromise. </w:t>
            </w:r>
          </w:p>
        </w:tc>
      </w:tr>
      <w:tr w:rsidR="00187398" w14:paraId="58FFBB55" w14:textId="77777777">
        <w:tc>
          <w:tcPr>
            <w:tcW w:w="1627" w:type="dxa"/>
          </w:tcPr>
          <w:p w14:paraId="19F18AC4" w14:textId="7542B393" w:rsidR="00187398" w:rsidRDefault="003372B0">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Xiaomi</w:t>
            </w:r>
          </w:p>
        </w:tc>
        <w:tc>
          <w:tcPr>
            <w:tcW w:w="1203" w:type="dxa"/>
          </w:tcPr>
          <w:p w14:paraId="62654ED4" w14:textId="72FCEAC6" w:rsidR="00187398" w:rsidRDefault="003372B0">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024" w:type="dxa"/>
            <w:gridSpan w:val="2"/>
          </w:tcPr>
          <w:p w14:paraId="4CD1B19B" w14:textId="77777777" w:rsidR="00187398" w:rsidRDefault="003372B0">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are fine to the</w:t>
            </w:r>
            <w:r>
              <w:rPr>
                <w:rFonts w:ascii="Times New Roman" w:eastAsiaTheme="minorEastAsia" w:hAnsi="Times New Roman" w:cs="Times New Roman"/>
                <w:sz w:val="20"/>
                <w:szCs w:val="20"/>
                <w:lang w:eastAsia="zh-CN"/>
              </w:rPr>
              <w:t xml:space="preserve"> compromise</w:t>
            </w:r>
            <w:r>
              <w:rPr>
                <w:rFonts w:ascii="Times New Roman" w:eastAsiaTheme="minorEastAsia" w:hAnsi="Times New Roman" w:cs="Times New Roman" w:hint="eastAsia"/>
                <w:sz w:val="20"/>
                <w:szCs w:val="20"/>
                <w:lang w:eastAsia="zh-CN"/>
              </w:rPr>
              <w:t xml:space="preserve"> proposal if majority agrees. </w:t>
            </w:r>
          </w:p>
          <w:p w14:paraId="36F93F0A" w14:textId="7EAB0557" w:rsidR="003372B0" w:rsidRDefault="003372B0">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suggest to revise the 1</w:t>
            </w:r>
            <w:r w:rsidRPr="003372B0">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w:t>
            </w:r>
            <w:proofErr w:type="spellStart"/>
            <w:r>
              <w:rPr>
                <w:rFonts w:ascii="Times New Roman" w:eastAsiaTheme="minorEastAsia" w:hAnsi="Times New Roman" w:cs="Times New Roman"/>
                <w:sz w:val="20"/>
                <w:szCs w:val="20"/>
                <w:lang w:eastAsia="zh-CN"/>
              </w:rPr>
              <w:t>subbullet</w:t>
            </w:r>
            <w:proofErr w:type="spellEnd"/>
            <w:r>
              <w:rPr>
                <w:rFonts w:ascii="Times New Roman" w:eastAsiaTheme="minorEastAsia" w:hAnsi="Times New Roman" w:cs="Times New Roman"/>
                <w:sz w:val="20"/>
                <w:szCs w:val="20"/>
                <w:lang w:eastAsia="zh-CN"/>
              </w:rPr>
              <w:t xml:space="preserve"> </w:t>
            </w:r>
            <w:proofErr w:type="gramStart"/>
            <w:r>
              <w:rPr>
                <w:rFonts w:ascii="Times New Roman" w:eastAsiaTheme="minorEastAsia" w:hAnsi="Times New Roman" w:cs="Times New Roman"/>
                <w:sz w:val="20"/>
                <w:szCs w:val="20"/>
                <w:lang w:eastAsia="zh-CN"/>
              </w:rPr>
              <w:t>as :</w:t>
            </w:r>
            <w:proofErr w:type="gramEnd"/>
          </w:p>
          <w:p w14:paraId="12F43E46" w14:textId="34D5DF3E" w:rsidR="003372B0" w:rsidRDefault="003372B0" w:rsidP="003372B0">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RA</w:t>
            </w:r>
            <w:r>
              <w:rPr>
                <w:rFonts w:ascii="Times New Roman" w:eastAsiaTheme="minorEastAsia" w:hAnsi="Times New Roman" w:cs="Times New Roman"/>
                <w:sz w:val="20"/>
                <w:szCs w:val="20"/>
                <w:lang w:eastAsia="zh-CN"/>
              </w:rPr>
              <w:t>N1 has identified</w:t>
            </w:r>
            <w:r w:rsidRPr="003372B0">
              <w:rPr>
                <w:rFonts w:ascii="Times New Roman" w:eastAsiaTheme="minorEastAsia" w:hAnsi="Times New Roman" w:cs="Times New Roman"/>
                <w:color w:val="FF0000"/>
                <w:sz w:val="20"/>
                <w:szCs w:val="20"/>
                <w:lang w:eastAsia="zh-CN"/>
              </w:rPr>
              <w:t xml:space="preserve"> at least</w:t>
            </w:r>
            <w:r>
              <w:rPr>
                <w:rFonts w:ascii="Times New Roman" w:eastAsiaTheme="minorEastAsia" w:hAnsi="Times New Roman" w:cs="Times New Roman"/>
                <w:sz w:val="20"/>
                <w:szCs w:val="20"/>
                <w:lang w:eastAsia="zh-CN"/>
              </w:rPr>
              <w:t xml:space="preserve"> the following issues regarding the feasibility of option 2</w:t>
            </w:r>
          </w:p>
          <w:p w14:paraId="638DFBBF" w14:textId="0C370CF8" w:rsidR="003372B0" w:rsidRPr="003372B0" w:rsidRDefault="003372B0">
            <w:pPr>
              <w:pStyle w:val="a0"/>
              <w:rPr>
                <w:rFonts w:ascii="Times New Roman" w:eastAsiaTheme="minorEastAsia" w:hAnsi="Times New Roman" w:cs="Times New Roman"/>
                <w:sz w:val="20"/>
                <w:szCs w:val="20"/>
                <w:lang w:eastAsia="zh-CN"/>
              </w:rPr>
            </w:pPr>
          </w:p>
        </w:tc>
      </w:tr>
      <w:tr w:rsidR="0026021E" w14:paraId="54328338" w14:textId="77777777">
        <w:tc>
          <w:tcPr>
            <w:tcW w:w="1627" w:type="dxa"/>
          </w:tcPr>
          <w:p w14:paraId="65C289C3" w14:textId="40708F45" w:rsidR="0026021E" w:rsidRDefault="0026021E"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Ericsson</w:t>
            </w:r>
          </w:p>
        </w:tc>
        <w:tc>
          <w:tcPr>
            <w:tcW w:w="1203" w:type="dxa"/>
          </w:tcPr>
          <w:p w14:paraId="732BEE87" w14:textId="39352255" w:rsidR="0026021E" w:rsidRDefault="0026021E"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4672EFAB" w14:textId="77777777" w:rsidR="0026021E" w:rsidRDefault="0026021E"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are fine with the proposal with the following changes</w:t>
            </w:r>
          </w:p>
          <w:p w14:paraId="42615654" w14:textId="77777777" w:rsidR="0026021E" w:rsidRDefault="0026021E" w:rsidP="0026021E">
            <w:pPr>
              <w:pStyle w:val="a0"/>
              <w:numPr>
                <w:ilvl w:val="0"/>
                <w:numId w:val="11"/>
              </w:num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Those proposed by Nokia/NSB above.</w:t>
            </w:r>
          </w:p>
          <w:p w14:paraId="2B399AE0" w14:textId="227FEED5" w:rsidR="0026021E" w:rsidRDefault="0026021E" w:rsidP="0026021E">
            <w:pPr>
              <w:pStyle w:val="a0"/>
              <w:numPr>
                <w:ilvl w:val="0"/>
                <w:numId w:val="11"/>
              </w:num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What are the ‘</w:t>
            </w:r>
            <w:r w:rsidRPr="007D35A9">
              <w:rPr>
                <w:rFonts w:ascii="Times New Roman" w:eastAsiaTheme="minorEastAsia" w:hAnsi="Times New Roman" w:cs="Times New Roman"/>
                <w:sz w:val="20"/>
                <w:szCs w:val="20"/>
                <w:lang w:eastAsia="zh-CN"/>
              </w:rPr>
              <w:t>configurable gap symbols</w:t>
            </w:r>
            <w:r>
              <w:rPr>
                <w:rFonts w:ascii="Times New Roman" w:eastAsiaTheme="minorEastAsia" w:hAnsi="Times New Roman" w:cs="Times New Roman"/>
                <w:sz w:val="20"/>
                <w:szCs w:val="20"/>
                <w:lang w:eastAsia="zh-CN"/>
              </w:rPr>
              <w:t>’ in Rel-16? Our understanding is that the GP is always one symbol. We think this should be removed from the LS reply.</w:t>
            </w:r>
          </w:p>
          <w:p w14:paraId="0E8B3D2B" w14:textId="77777777" w:rsidR="0026021E" w:rsidRDefault="0026021E"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Nokia/NSB’s view that there is no synchronization issue between OOC UEs and </w:t>
            </w:r>
            <w:proofErr w:type="spellStart"/>
            <w:r>
              <w:rPr>
                <w:rFonts w:ascii="Times New Roman" w:eastAsiaTheme="minorEastAsia" w:hAnsi="Times New Roman" w:cs="Times New Roman"/>
                <w:sz w:val="20"/>
                <w:szCs w:val="20"/>
                <w:lang w:eastAsia="zh-CN"/>
              </w:rPr>
              <w:t>RRC_Connected</w:t>
            </w:r>
            <w:proofErr w:type="spellEnd"/>
            <w:r>
              <w:rPr>
                <w:rFonts w:ascii="Times New Roman" w:eastAsiaTheme="minorEastAsia" w:hAnsi="Times New Roman" w:cs="Times New Roman"/>
                <w:sz w:val="20"/>
                <w:szCs w:val="20"/>
                <w:lang w:eastAsia="zh-CN"/>
              </w:rPr>
              <w:t xml:space="preserve"> UEs in Option 2.</w:t>
            </w:r>
          </w:p>
          <w:p w14:paraId="1262777F" w14:textId="77777777" w:rsidR="000E4A02" w:rsidRDefault="000E4A02" w:rsidP="0026021E">
            <w:pPr>
              <w:pStyle w:val="a0"/>
              <w:rPr>
                <w:rFonts w:ascii="Times New Roman" w:eastAsiaTheme="minorEastAsia" w:hAnsi="Times New Roman" w:cs="Times New Roman"/>
                <w:sz w:val="20"/>
                <w:szCs w:val="20"/>
                <w:lang w:eastAsia="zh-CN"/>
              </w:rPr>
            </w:pPr>
          </w:p>
          <w:p w14:paraId="5D1823E4" w14:textId="30BB0959" w:rsidR="000E4A02" w:rsidRPr="000E4A02" w:rsidRDefault="000E4A02" w:rsidP="0026021E">
            <w:pPr>
              <w:pStyle w:val="a0"/>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p>
          <w:p w14:paraId="3DA8FA93" w14:textId="076BC73D" w:rsidR="000E4A02" w:rsidRPr="000E4A02" w:rsidRDefault="000E4A02" w:rsidP="0026021E">
            <w:pPr>
              <w:pStyle w:val="a0"/>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 xml:space="preserve">I copied the email from Gabi’s clarification in the last meeting’s email discussion </w:t>
            </w:r>
          </w:p>
          <w:p w14:paraId="4F089C1F" w14:textId="77777777" w:rsidR="000E4A02" w:rsidRDefault="000E4A02" w:rsidP="0026021E">
            <w:pPr>
              <w:pStyle w:val="a0"/>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 xml:space="preserve">“The number and the starting location of the </w:t>
            </w:r>
            <w:proofErr w:type="spellStart"/>
            <w:r w:rsidRPr="000E4A02">
              <w:rPr>
                <w:rFonts w:ascii="Times New Roman" w:eastAsiaTheme="minorEastAsia" w:hAnsi="Times New Roman" w:cs="Times New Roman"/>
                <w:color w:val="0070C0"/>
                <w:sz w:val="20"/>
                <w:szCs w:val="20"/>
                <w:lang w:eastAsia="zh-CN"/>
              </w:rPr>
              <w:t>sidelink</w:t>
            </w:r>
            <w:proofErr w:type="spellEnd"/>
            <w:r w:rsidRPr="000E4A02">
              <w:rPr>
                <w:rFonts w:ascii="Times New Roman" w:eastAsiaTheme="minorEastAsia" w:hAnsi="Times New Roman" w:cs="Times New Roman"/>
                <w:color w:val="0070C0"/>
                <w:sz w:val="20"/>
                <w:szCs w:val="20"/>
                <w:lang w:eastAsia="zh-CN"/>
              </w:rPr>
              <w:t xml:space="preserve"> symbols in a slot are both configurable, which provides the </w:t>
            </w:r>
            <w:proofErr w:type="spellStart"/>
            <w:r w:rsidRPr="000E4A02">
              <w:rPr>
                <w:rFonts w:ascii="Times New Roman" w:eastAsiaTheme="minorEastAsia" w:hAnsi="Times New Roman" w:cs="Times New Roman"/>
                <w:color w:val="0070C0"/>
                <w:sz w:val="20"/>
                <w:szCs w:val="20"/>
                <w:lang w:eastAsia="zh-CN"/>
              </w:rPr>
              <w:t>gNB</w:t>
            </w:r>
            <w:proofErr w:type="spellEnd"/>
            <w:r w:rsidRPr="000E4A02">
              <w:rPr>
                <w:rFonts w:ascii="Times New Roman" w:eastAsiaTheme="minorEastAsia" w:hAnsi="Times New Roman" w:cs="Times New Roman"/>
                <w:color w:val="0070C0"/>
                <w:sz w:val="20"/>
                <w:szCs w:val="20"/>
                <w:lang w:eastAsia="zh-CN"/>
              </w:rPr>
              <w:t xml:space="preserve"> with the ability to leave two gap symbols after a </w:t>
            </w:r>
            <w:proofErr w:type="spellStart"/>
            <w:r w:rsidRPr="000E4A02">
              <w:rPr>
                <w:rFonts w:ascii="Times New Roman" w:eastAsiaTheme="minorEastAsia" w:hAnsi="Times New Roman" w:cs="Times New Roman"/>
                <w:color w:val="0070C0"/>
                <w:sz w:val="20"/>
                <w:szCs w:val="20"/>
                <w:lang w:eastAsia="zh-CN"/>
              </w:rPr>
              <w:t>sidelink</w:t>
            </w:r>
            <w:proofErr w:type="spellEnd"/>
            <w:r w:rsidRPr="000E4A02">
              <w:rPr>
                <w:rFonts w:ascii="Times New Roman" w:eastAsiaTheme="minorEastAsia" w:hAnsi="Times New Roman" w:cs="Times New Roman"/>
                <w:color w:val="0070C0"/>
                <w:sz w:val="20"/>
                <w:szCs w:val="20"/>
                <w:lang w:eastAsia="zh-CN"/>
              </w:rPr>
              <w:t xml:space="preserve"> transmission for example.”</w:t>
            </w:r>
          </w:p>
          <w:p w14:paraId="776AB86F" w14:textId="4055A327" w:rsidR="005764BA" w:rsidRPr="000E4A02" w:rsidRDefault="005764BA" w:rsidP="0026021E">
            <w:pPr>
              <w:pStyle w:val="a0"/>
              <w:rPr>
                <w:rFonts w:ascii="Times New Roman" w:eastAsiaTheme="minorEastAsia" w:hAnsi="Times New Roman" w:cs="Times New Roman"/>
                <w:sz w:val="20"/>
                <w:szCs w:val="20"/>
                <w:lang w:eastAsia="zh-CN"/>
              </w:rPr>
            </w:pPr>
            <w:r w:rsidRPr="005764BA">
              <w:rPr>
                <w:rFonts w:ascii="Times New Roman" w:eastAsiaTheme="minorEastAsia" w:hAnsi="Times New Roman" w:cs="Times New Roman"/>
                <w:color w:val="0070C0"/>
                <w:sz w:val="20"/>
                <w:szCs w:val="20"/>
                <w:lang w:eastAsia="zh-CN"/>
              </w:rPr>
              <w:t>And I change the description as “</w:t>
            </w:r>
            <w:r w:rsidRPr="005764BA">
              <w:rPr>
                <w:rFonts w:ascii="Times New Roman" w:eastAsiaTheme="minorEastAsia" w:hAnsi="Times New Roman" w:cs="Times New Roman" w:hint="eastAsia"/>
                <w:color w:val="0070C0"/>
                <w:sz w:val="20"/>
                <w:szCs w:val="20"/>
                <w:lang w:eastAsia="zh-CN"/>
              </w:rPr>
              <w:t>providing</w:t>
            </w:r>
            <w:r w:rsidRPr="005764BA">
              <w:rPr>
                <w:rFonts w:ascii="Times New Roman" w:eastAsiaTheme="minorEastAsia" w:hAnsi="Times New Roman" w:cs="Times New Roman"/>
                <w:color w:val="0070C0"/>
                <w:sz w:val="20"/>
                <w:szCs w:val="20"/>
                <w:lang w:eastAsia="zh-CN"/>
              </w:rPr>
              <w:t xml:space="preserve"> configurable number of </w:t>
            </w:r>
            <w:r w:rsidRPr="005764BA">
              <w:rPr>
                <w:rFonts w:ascii="Times New Roman" w:eastAsiaTheme="minorEastAsia" w:hAnsi="Times New Roman" w:cs="Times New Roman" w:hint="eastAsia"/>
                <w:color w:val="0070C0"/>
                <w:sz w:val="20"/>
                <w:szCs w:val="20"/>
                <w:lang w:eastAsia="zh-CN"/>
              </w:rPr>
              <w:t xml:space="preserve">gap symbols </w:t>
            </w:r>
            <w:r w:rsidRPr="005764BA">
              <w:rPr>
                <w:rFonts w:ascii="Times New Roman" w:eastAsiaTheme="minorEastAsia" w:hAnsi="Times New Roman" w:cs="Times New Roman"/>
                <w:color w:val="0070C0"/>
                <w:sz w:val="20"/>
                <w:szCs w:val="20"/>
                <w:lang w:eastAsia="zh-CN"/>
              </w:rPr>
              <w:t>by configuring SL symbols in a slot”. Hopes it is more clear.</w:t>
            </w:r>
          </w:p>
        </w:tc>
      </w:tr>
      <w:tr w:rsidR="001031E9" w14:paraId="70A59780" w14:textId="77777777">
        <w:tc>
          <w:tcPr>
            <w:tcW w:w="1627" w:type="dxa"/>
          </w:tcPr>
          <w:p w14:paraId="26F654CB" w14:textId="5D2E44E3" w:rsidR="001031E9" w:rsidRDefault="001031E9"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w:t>
            </w:r>
          </w:p>
        </w:tc>
        <w:tc>
          <w:tcPr>
            <w:tcW w:w="1203" w:type="dxa"/>
          </w:tcPr>
          <w:p w14:paraId="531FBEB8" w14:textId="7D589CE5" w:rsidR="001031E9" w:rsidRDefault="001031E9"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36AC8748" w14:textId="77777777" w:rsidR="001031E9" w:rsidRDefault="001031E9" w:rsidP="0026021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are fine with compromise with the following changes:</w:t>
            </w:r>
          </w:p>
          <w:p w14:paraId="6A7FAA5C" w14:textId="77777777" w:rsidR="001031E9" w:rsidRDefault="001031E9" w:rsidP="001031E9">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Changes proposed by Qualcomm.</w:t>
            </w:r>
          </w:p>
          <w:p w14:paraId="78F3C972" w14:textId="77777777" w:rsidR="001031E9" w:rsidRDefault="001031E9" w:rsidP="001031E9">
            <w:pPr>
              <w:pStyle w:val="a0"/>
              <w:numPr>
                <w:ilvl w:val="1"/>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Update:</w:t>
            </w:r>
          </w:p>
          <w:p w14:paraId="6677A330" w14:textId="77777777" w:rsidR="001031E9" w:rsidRDefault="001031E9" w:rsidP="001031E9">
            <w:pPr>
              <w:pStyle w:val="a0"/>
              <w:numPr>
                <w:ilvl w:val="2"/>
                <w:numId w:val="6"/>
              </w:numPr>
              <w:rPr>
                <w:rFonts w:ascii="Times New Roman" w:eastAsiaTheme="minorEastAsia" w:hAnsi="Times New Roman" w:cs="Times New Roman"/>
                <w:sz w:val="20"/>
                <w:szCs w:val="20"/>
                <w:lang w:eastAsia="zh-CN"/>
              </w:rPr>
            </w:pPr>
            <w:r w:rsidRPr="001031E9">
              <w:rPr>
                <w:rFonts w:ascii="Times New Roman" w:eastAsiaTheme="minorEastAsia" w:hAnsi="Times New Roman" w:cs="Times New Roman"/>
                <w:sz w:val="20"/>
                <w:szCs w:val="20"/>
                <w:lang w:eastAsia="zh-CN"/>
              </w:rPr>
              <w:t xml:space="preserve">RAN1 has identified that option 2 can mitigate the interference between SL and UL </w:t>
            </w:r>
            <w:r w:rsidRPr="001031E9">
              <w:rPr>
                <w:rFonts w:ascii="Times New Roman" w:eastAsiaTheme="minorEastAsia" w:hAnsi="Times New Roman" w:cs="Times New Roman"/>
                <w:strike/>
                <w:color w:val="FF0000"/>
                <w:sz w:val="20"/>
                <w:szCs w:val="20"/>
                <w:lang w:eastAsia="zh-CN"/>
              </w:rPr>
              <w:t>in an efficient approach</w:t>
            </w:r>
            <w:r w:rsidRPr="001031E9">
              <w:rPr>
                <w:rFonts w:ascii="Times New Roman" w:eastAsiaTheme="minorEastAsia" w:hAnsi="Times New Roman" w:cs="Times New Roman"/>
                <w:color w:val="FF0000"/>
                <w:sz w:val="20"/>
                <w:szCs w:val="20"/>
                <w:lang w:eastAsia="zh-CN"/>
              </w:rPr>
              <w:t xml:space="preserve"> </w:t>
            </w:r>
            <w:r w:rsidRPr="001031E9">
              <w:rPr>
                <w:rFonts w:ascii="Times New Roman" w:eastAsiaTheme="minorEastAsia" w:hAnsi="Times New Roman" w:cs="Times New Roman"/>
                <w:sz w:val="20"/>
                <w:szCs w:val="20"/>
                <w:lang w:eastAsia="zh-CN"/>
              </w:rPr>
              <w:t xml:space="preserve">in certain scenarios, e.g. SL and </w:t>
            </w:r>
            <w:proofErr w:type="spellStart"/>
            <w:r w:rsidRPr="001031E9">
              <w:rPr>
                <w:rFonts w:ascii="Times New Roman" w:eastAsiaTheme="minorEastAsia" w:hAnsi="Times New Roman" w:cs="Times New Roman"/>
                <w:sz w:val="20"/>
                <w:szCs w:val="20"/>
                <w:lang w:eastAsia="zh-CN"/>
              </w:rPr>
              <w:t>Uu</w:t>
            </w:r>
            <w:proofErr w:type="spellEnd"/>
            <w:r w:rsidRPr="001031E9">
              <w:rPr>
                <w:rFonts w:ascii="Times New Roman" w:eastAsiaTheme="minorEastAsia" w:hAnsi="Times New Roman" w:cs="Times New Roman"/>
                <w:sz w:val="20"/>
                <w:szCs w:val="20"/>
                <w:lang w:eastAsia="zh-CN"/>
              </w:rPr>
              <w:t xml:space="preserve"> are in the same carrier, dedicated resource pool for R17 UEs if TA is known.</w:t>
            </w:r>
          </w:p>
          <w:p w14:paraId="545AEC2F" w14:textId="77777777" w:rsidR="0064720B" w:rsidRPr="000E4A02" w:rsidRDefault="0064720B" w:rsidP="0064720B">
            <w:pPr>
              <w:pStyle w:val="a0"/>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lastRenderedPageBreak/>
              <w:t xml:space="preserve">[Moderator’s response]: </w:t>
            </w:r>
          </w:p>
          <w:p w14:paraId="03E483EC" w14:textId="2538D647" w:rsidR="0064720B" w:rsidRDefault="0064720B" w:rsidP="0064720B">
            <w:pPr>
              <w:pStyle w:val="a0"/>
              <w:rPr>
                <w:rFonts w:ascii="Times New Roman" w:eastAsiaTheme="minorEastAsia" w:hAnsi="Times New Roman" w:cs="Times New Roman"/>
                <w:sz w:val="20"/>
                <w:szCs w:val="20"/>
                <w:lang w:eastAsia="zh-CN"/>
              </w:rPr>
            </w:pPr>
            <w:r w:rsidRPr="000E4A02">
              <w:rPr>
                <w:rFonts w:ascii="Times New Roman" w:eastAsiaTheme="minorEastAsia" w:hAnsi="Times New Roman" w:cs="Times New Roman"/>
                <w:color w:val="0070C0"/>
                <w:sz w:val="20"/>
                <w:szCs w:val="20"/>
                <w:lang w:eastAsia="zh-CN"/>
              </w:rPr>
              <w:t xml:space="preserve">According to current situation, it would be better to keep the wording. </w:t>
            </w:r>
          </w:p>
        </w:tc>
      </w:tr>
      <w:tr w:rsidR="00852FFA" w14:paraId="3DCE6E66" w14:textId="77777777">
        <w:tc>
          <w:tcPr>
            <w:tcW w:w="1627" w:type="dxa"/>
          </w:tcPr>
          <w:p w14:paraId="37AE31DD" w14:textId="24DAFF59"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Huawei, HiSilicon</w:t>
            </w:r>
          </w:p>
        </w:tc>
        <w:tc>
          <w:tcPr>
            <w:tcW w:w="1203" w:type="dxa"/>
          </w:tcPr>
          <w:p w14:paraId="30BBB517" w14:textId="0082C324"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 for progress</w:t>
            </w:r>
          </w:p>
        </w:tc>
        <w:tc>
          <w:tcPr>
            <w:tcW w:w="7024" w:type="dxa"/>
            <w:gridSpan w:val="2"/>
          </w:tcPr>
          <w:p w14:paraId="3384EC55" w14:textId="77777777"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Our first preference is Alt. 2, and ok with Alt. 3 for progress.</w:t>
            </w:r>
          </w:p>
          <w:p w14:paraId="0D6B51D3" w14:textId="77777777"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second sub bullet of first bullet “</w:t>
            </w:r>
            <w:r w:rsidRPr="00B902EE">
              <w:rPr>
                <w:rFonts w:ascii="Times New Roman" w:eastAsiaTheme="minorEastAsia" w:hAnsi="Times New Roman" w:cs="Times New Roman"/>
                <w:sz w:val="20"/>
                <w:szCs w:val="20"/>
                <w:lang w:eastAsia="zh-CN"/>
              </w:rPr>
              <w:t>RAN1 has identified the following issues regarding the feasibility of option 2</w:t>
            </w:r>
            <w:r>
              <w:rPr>
                <w:rFonts w:ascii="Times New Roman" w:eastAsiaTheme="minorEastAsia" w:hAnsi="Times New Roman" w:cs="Times New Roman"/>
                <w:sz w:val="20"/>
                <w:szCs w:val="20"/>
                <w:lang w:eastAsia="zh-CN"/>
              </w:rPr>
              <w:t>…” it happens when UEs’ timing difference is larger than E(CP), so we suggest to add a condition to clarify that.</w:t>
            </w:r>
          </w:p>
          <w:p w14:paraId="692EBB91" w14:textId="77777777" w:rsidR="00852FFA" w:rsidRDefault="00852FFA" w:rsidP="00852FFA">
            <w:pPr>
              <w:pStyle w:val="a0"/>
              <w:rPr>
                <w:rFonts w:ascii="Times New Roman" w:eastAsiaTheme="minorEastAsia" w:hAnsi="Times New Roman" w:cs="Times New Roman"/>
                <w:sz w:val="20"/>
                <w:szCs w:val="20"/>
                <w:lang w:eastAsia="zh-CN"/>
              </w:rPr>
            </w:pPr>
          </w:p>
          <w:p w14:paraId="40DE9CCE" w14:textId="77777777"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third bullet “</w:t>
            </w:r>
            <w:r w:rsidRPr="0074357E">
              <w:rPr>
                <w:rFonts w:ascii="Times New Roman" w:eastAsiaTheme="minorEastAsia" w:hAnsi="Times New Roman" w:cs="Times New Roman"/>
                <w:sz w:val="20"/>
                <w:szCs w:val="20"/>
                <w:lang w:eastAsia="zh-CN"/>
              </w:rPr>
              <w:t>RAN1 notes that option 2 requires specification enhancement</w:t>
            </w:r>
            <w:r>
              <w:rPr>
                <w:rFonts w:ascii="Times New Roman" w:eastAsiaTheme="minorEastAsia" w:hAnsi="Times New Roman" w:cs="Times New Roman"/>
                <w:sz w:val="20"/>
                <w:szCs w:val="20"/>
                <w:lang w:eastAsia="zh-CN"/>
              </w:rPr>
              <w:t>…” we think the enhancement could result in a new RRC parameter, so state such impact as an example.</w:t>
            </w:r>
          </w:p>
          <w:p w14:paraId="37325504" w14:textId="77777777" w:rsidR="00852FFA" w:rsidRDefault="00852FFA" w:rsidP="00852FFA">
            <w:pPr>
              <w:pStyle w:val="a0"/>
              <w:rPr>
                <w:rFonts w:ascii="Times New Roman" w:eastAsiaTheme="minorEastAsia" w:hAnsi="Times New Roman" w:cs="Times New Roman"/>
                <w:sz w:val="20"/>
                <w:szCs w:val="20"/>
                <w:lang w:eastAsia="zh-CN"/>
              </w:rPr>
            </w:pPr>
          </w:p>
          <w:p w14:paraId="20F44D8D" w14:textId="77777777" w:rsidR="00852FFA" w:rsidRPr="0094356F"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the forth bullet “</w:t>
            </w:r>
            <w:r w:rsidRPr="00837807">
              <w:rPr>
                <w:rFonts w:ascii="Times New Roman" w:eastAsiaTheme="minorEastAsia" w:hAnsi="Times New Roman" w:cs="Times New Roman"/>
                <w:sz w:val="20"/>
                <w:szCs w:val="20"/>
                <w:lang w:eastAsia="zh-CN"/>
              </w:rPr>
              <w:t xml:space="preserve">RAN1 notes that the SL interference at </w:t>
            </w:r>
            <w:proofErr w:type="spellStart"/>
            <w:r w:rsidRPr="00837807">
              <w:rPr>
                <w:rFonts w:ascii="Times New Roman" w:eastAsiaTheme="minorEastAsia" w:hAnsi="Times New Roman" w:cs="Times New Roman"/>
                <w:sz w:val="20"/>
                <w:szCs w:val="20"/>
                <w:lang w:eastAsia="zh-CN"/>
              </w:rPr>
              <w:t>gNB</w:t>
            </w:r>
            <w:proofErr w:type="spellEnd"/>
            <w:r w:rsidRPr="00837807">
              <w:rPr>
                <w:rFonts w:ascii="Times New Roman" w:eastAsiaTheme="minorEastAsia" w:hAnsi="Times New Roman" w:cs="Times New Roman"/>
                <w:sz w:val="20"/>
                <w:szCs w:val="20"/>
                <w:lang w:eastAsia="zh-CN"/>
              </w:rPr>
              <w:t xml:space="preserve"> </w:t>
            </w:r>
            <w:proofErr w:type="spellStart"/>
            <w:r w:rsidRPr="00837807">
              <w:rPr>
                <w:rFonts w:ascii="Times New Roman" w:eastAsiaTheme="minorEastAsia" w:hAnsi="Times New Roman" w:cs="Times New Roman"/>
                <w:sz w:val="20"/>
                <w:szCs w:val="20"/>
                <w:lang w:eastAsia="zh-CN"/>
              </w:rPr>
              <w:t>sidelink</w:t>
            </w:r>
            <w:proofErr w:type="spellEnd"/>
            <w:r w:rsidRPr="00837807">
              <w:rPr>
                <w:rFonts w:ascii="Times New Roman" w:eastAsiaTheme="minorEastAsia" w:hAnsi="Times New Roman" w:cs="Times New Roman"/>
                <w:sz w:val="20"/>
                <w:szCs w:val="20"/>
                <w:lang w:eastAsia="zh-CN"/>
              </w:rPr>
              <w:t xml:space="preserve"> can be mitigated by</w:t>
            </w:r>
            <w:r>
              <w:rPr>
                <w:rFonts w:ascii="Times New Roman" w:eastAsiaTheme="minorEastAsia" w:hAnsi="Times New Roman" w:cs="Times New Roman"/>
                <w:sz w:val="20"/>
                <w:szCs w:val="20"/>
                <w:lang w:eastAsia="zh-CN"/>
              </w:rPr>
              <w:t>…” we think the impact on SL transmission cannot be avoided by DL</w:t>
            </w:r>
            <w:r w:rsidRPr="003F4D6B">
              <w:rPr>
                <w:rFonts w:ascii="Times New Roman" w:eastAsiaTheme="minorEastAsia" w:hAnsi="Times New Roman" w:cs="Times New Roman"/>
                <w:sz w:val="20"/>
                <w:szCs w:val="20"/>
                <w:lang w:eastAsia="zh-CN"/>
              </w:rPr>
              <w:t xml:space="preserve"> path-loss</w:t>
            </w:r>
            <w:r>
              <w:rPr>
                <w:rFonts w:ascii="Times New Roman" w:eastAsiaTheme="minorEastAsia" w:hAnsi="Times New Roman" w:cs="Times New Roman"/>
                <w:sz w:val="20"/>
                <w:szCs w:val="20"/>
                <w:lang w:eastAsia="zh-CN"/>
              </w:rPr>
              <w:t xml:space="preserve"> based power control completely, only alleviated,</w:t>
            </w:r>
            <w:r w:rsidRPr="006B796B">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and reducing the power of SL transmission will also cause </w:t>
            </w:r>
            <w:r w:rsidRPr="00EE6441">
              <w:rPr>
                <w:rFonts w:ascii="Times New Roman" w:eastAsiaTheme="minorEastAsia" w:hAnsi="Times New Roman" w:cs="Times New Roman"/>
                <w:sz w:val="20"/>
                <w:szCs w:val="20"/>
                <w:lang w:eastAsia="zh-CN"/>
              </w:rPr>
              <w:t xml:space="preserve">the coverage </w:t>
            </w:r>
            <w:r>
              <w:rPr>
                <w:rFonts w:ascii="Times New Roman" w:eastAsiaTheme="minorEastAsia" w:hAnsi="Times New Roman" w:cs="Times New Roman"/>
                <w:sz w:val="20"/>
                <w:szCs w:val="20"/>
                <w:lang w:eastAsia="zh-CN"/>
              </w:rPr>
              <w:t xml:space="preserve">reduction </w:t>
            </w:r>
            <w:r w:rsidRPr="00EE6441">
              <w:rPr>
                <w:rFonts w:ascii="Times New Roman" w:eastAsiaTheme="minorEastAsia" w:hAnsi="Times New Roman" w:cs="Times New Roman"/>
                <w:sz w:val="20"/>
                <w:szCs w:val="20"/>
                <w:lang w:eastAsia="zh-CN"/>
              </w:rPr>
              <w:t>of SL transmission.</w:t>
            </w:r>
            <w:r>
              <w:t xml:space="preserve"> </w:t>
            </w:r>
            <w:r>
              <w:rPr>
                <w:rFonts w:ascii="Times New Roman" w:eastAsiaTheme="minorEastAsia" w:hAnsi="Times New Roman" w:cs="Times New Roman"/>
                <w:sz w:val="20"/>
                <w:szCs w:val="20"/>
                <w:lang w:eastAsia="zh-CN"/>
              </w:rPr>
              <w:t>In addition</w:t>
            </w:r>
            <w:r w:rsidRPr="00B12B1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more than one (e.g., </w:t>
            </w:r>
            <w:r w:rsidRPr="00B12B17">
              <w:rPr>
                <w:rFonts w:ascii="Times New Roman" w:eastAsiaTheme="minorEastAsia" w:hAnsi="Times New Roman" w:cs="Times New Roman"/>
                <w:sz w:val="20"/>
                <w:szCs w:val="20"/>
                <w:lang w:eastAsia="zh-CN"/>
              </w:rPr>
              <w:t>2~4</w:t>
            </w:r>
            <w:r>
              <w:rPr>
                <w:rFonts w:ascii="Times New Roman" w:eastAsiaTheme="minorEastAsia" w:hAnsi="Times New Roman" w:cs="Times New Roman"/>
                <w:sz w:val="20"/>
                <w:szCs w:val="20"/>
                <w:lang w:eastAsia="zh-CN"/>
              </w:rPr>
              <w:t>)</w:t>
            </w:r>
            <w:r w:rsidRPr="00B12B17">
              <w:rPr>
                <w:rFonts w:ascii="Times New Roman" w:eastAsiaTheme="minorEastAsia" w:hAnsi="Times New Roman" w:cs="Times New Roman"/>
                <w:sz w:val="20"/>
                <w:szCs w:val="20"/>
                <w:lang w:eastAsia="zh-CN"/>
              </w:rPr>
              <w:t xml:space="preserve"> symbols w</w:t>
            </w:r>
            <w:r>
              <w:rPr>
                <w:rFonts w:ascii="Times New Roman" w:eastAsiaTheme="minorEastAsia" w:hAnsi="Times New Roman" w:cs="Times New Roman"/>
                <w:sz w:val="20"/>
                <w:szCs w:val="20"/>
                <w:lang w:eastAsia="zh-CN"/>
              </w:rPr>
              <w:t>ould</w:t>
            </w:r>
            <w:r w:rsidRPr="00B12B17">
              <w:rPr>
                <w:rFonts w:ascii="Times New Roman" w:eastAsiaTheme="minorEastAsia" w:hAnsi="Times New Roman" w:cs="Times New Roman"/>
                <w:sz w:val="20"/>
                <w:szCs w:val="20"/>
                <w:lang w:eastAsia="zh-CN"/>
              </w:rPr>
              <w:t xml:space="preserve"> be configured as GAP depends on the value of TA and the SCS. </w:t>
            </w:r>
            <w:r>
              <w:rPr>
                <w:rFonts w:ascii="Times New Roman" w:eastAsiaTheme="minorEastAsia" w:hAnsi="Times New Roman" w:cs="Times New Roman"/>
                <w:sz w:val="20"/>
                <w:szCs w:val="20"/>
                <w:lang w:eastAsia="zh-CN"/>
              </w:rPr>
              <w:t>Too many gap symbols will impact on the structure</w:t>
            </w:r>
            <w:r w:rsidRPr="0094356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of </w:t>
            </w:r>
            <w:r w:rsidRPr="0094356F">
              <w:rPr>
                <w:rFonts w:ascii="Times New Roman" w:eastAsiaTheme="minorEastAsia" w:hAnsi="Times New Roman" w:cs="Times New Roman"/>
                <w:sz w:val="20"/>
                <w:szCs w:val="20"/>
                <w:lang w:eastAsia="zh-CN"/>
              </w:rPr>
              <w:t xml:space="preserve">S-SS/PSBCH block </w:t>
            </w:r>
            <w:r>
              <w:rPr>
                <w:rFonts w:ascii="Times New Roman" w:eastAsiaTheme="minorEastAsia" w:hAnsi="Times New Roman" w:cs="Times New Roman"/>
                <w:sz w:val="20"/>
                <w:szCs w:val="20"/>
                <w:lang w:eastAsia="zh-CN"/>
              </w:rPr>
              <w:t xml:space="preserve">which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symb</m:t>
                  </m:r>
                </m:sub>
                <m:sup>
                  <m:r>
                    <m:rPr>
                      <m:nor/>
                    </m:rPr>
                    <w:rPr>
                      <w:rFonts w:ascii="Times New Roman" w:hAnsi="Times New Roman" w:cs="Times New Roman"/>
                      <w:sz w:val="20"/>
                      <w:szCs w:val="20"/>
                    </w:rPr>
                    <m:t>S-SSB</m:t>
                  </m:r>
                </m:sup>
              </m:sSubSup>
              <m:r>
                <w:rPr>
                  <w:rFonts w:ascii="Cambria Math" w:hAnsi="Cambria Math" w:cs="Times New Roman"/>
                  <w:sz w:val="20"/>
                  <w:szCs w:val="20"/>
                </w:rPr>
                <m:t>=13</m:t>
              </m:r>
            </m:oMath>
            <w:r w:rsidRPr="0094356F">
              <w:rPr>
                <w:rFonts w:ascii="Times New Roman" w:hAnsi="Times New Roman" w:cs="Times New Roman"/>
                <w:sz w:val="20"/>
                <w:szCs w:val="20"/>
              </w:rPr>
              <w:t xml:space="preserve"> for normal cyclic prefix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symb</m:t>
                  </m:r>
                </m:sub>
                <m:sup>
                  <m:r>
                    <m:rPr>
                      <m:nor/>
                    </m:rPr>
                    <w:rPr>
                      <w:rFonts w:ascii="Times New Roman" w:hAnsi="Times New Roman" w:cs="Times New Roman"/>
                      <w:sz w:val="20"/>
                      <w:szCs w:val="20"/>
                    </w:rPr>
                    <m:t>S-SSB</m:t>
                  </m:r>
                </m:sup>
              </m:sSubSup>
              <m:r>
                <w:rPr>
                  <w:rFonts w:ascii="Cambria Math" w:hAnsi="Cambria Math" w:cs="Times New Roman"/>
                  <w:sz w:val="20"/>
                  <w:szCs w:val="20"/>
                </w:rPr>
                <m:t>=11</m:t>
              </m:r>
            </m:oMath>
            <w:r w:rsidRPr="0094356F">
              <w:rPr>
                <w:rFonts w:ascii="Times New Roman" w:hAnsi="Times New Roman" w:cs="Times New Roman"/>
                <w:sz w:val="20"/>
                <w:szCs w:val="20"/>
              </w:rPr>
              <w:t xml:space="preserve"> for extended cyclic prefix</w:t>
            </w:r>
            <w:r w:rsidRPr="0094356F">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Thus, we think above situation should be informed to RAN4 as well.</w:t>
            </w:r>
          </w:p>
          <w:p w14:paraId="574FDE8E" w14:textId="77777777" w:rsidR="00852FFA" w:rsidRDefault="00852FFA" w:rsidP="00852FFA">
            <w:pPr>
              <w:pStyle w:val="a0"/>
              <w:rPr>
                <w:rFonts w:ascii="Times New Roman" w:eastAsiaTheme="minorEastAsia" w:hAnsi="Times New Roman" w:cs="Times New Roman"/>
                <w:sz w:val="20"/>
                <w:szCs w:val="20"/>
                <w:lang w:eastAsia="zh-CN"/>
              </w:rPr>
            </w:pPr>
          </w:p>
          <w:p w14:paraId="2E19E09A" w14:textId="77777777" w:rsidR="00852FFA" w:rsidRDefault="00852FFA" w:rsidP="00852FF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Therefore, we suggest following changes on the proposal:</w:t>
            </w:r>
          </w:p>
          <w:p w14:paraId="31CA46D1" w14:textId="77777777" w:rsidR="00852FFA" w:rsidRDefault="00852FFA" w:rsidP="00852FFA">
            <w:pPr>
              <w:pStyle w:val="afc"/>
              <w:numPr>
                <w:ilvl w:val="0"/>
                <w:numId w:val="6"/>
              </w:numPr>
              <w:spacing w:after="0" w:line="240" w:lineRule="auto"/>
              <w:ind w:firstLineChars="0"/>
              <w:rPr>
                <w:rFonts w:eastAsiaTheme="minorEastAsia"/>
                <w:lang w:eastAsia="zh-CN"/>
              </w:rPr>
            </w:pPr>
            <w:r w:rsidRPr="00182EEF">
              <w:rPr>
                <w:rFonts w:eastAsiaTheme="minorEastAsia" w:hint="eastAsia"/>
                <w:lang w:eastAsia="zh-CN"/>
              </w:rPr>
              <w:t xml:space="preserve">There is no technical consensus in RAN1 on the feasibility of </w:t>
            </w:r>
            <w:r>
              <w:rPr>
                <w:rFonts w:eastAsiaTheme="minorEastAsia"/>
                <w:lang w:eastAsia="zh-CN"/>
              </w:rPr>
              <w:t>option 2(</w:t>
            </w:r>
            <w:r w:rsidRPr="00182EEF">
              <w:rPr>
                <w:rFonts w:eastAsiaTheme="minorEastAsia" w:hint="eastAsia"/>
                <w:lang w:eastAsia="zh-CN"/>
              </w:rPr>
              <w:t xml:space="preserve">using UL timing as a reference </w:t>
            </w:r>
            <w:r>
              <w:rPr>
                <w:rFonts w:eastAsiaTheme="minorEastAsia"/>
                <w:lang w:eastAsia="zh-CN"/>
              </w:rPr>
              <w:t>for NR SL transmission)</w:t>
            </w:r>
            <w:r w:rsidRPr="00182EEF">
              <w:rPr>
                <w:rFonts w:eastAsiaTheme="minorEastAsia" w:hint="eastAsia"/>
                <w:lang w:eastAsia="zh-CN"/>
              </w:rPr>
              <w:t xml:space="preserve"> in Rel-17.</w:t>
            </w:r>
          </w:p>
          <w:p w14:paraId="380B95B8" w14:textId="77777777" w:rsidR="00852FFA" w:rsidRPr="00837807" w:rsidRDefault="00852FFA" w:rsidP="00852FFA">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 xml:space="preserve"> </w:t>
            </w:r>
            <w:r w:rsidRPr="00837807">
              <w:rPr>
                <w:rFonts w:ascii="Times New Roman" w:eastAsiaTheme="minorEastAsia" w:hAnsi="Times New Roman" w:cs="Times New Roman" w:hint="eastAsia"/>
                <w:sz w:val="20"/>
                <w:szCs w:val="20"/>
                <w:lang w:eastAsia="zh-CN"/>
              </w:rPr>
              <w:t>RA</w:t>
            </w:r>
            <w:r w:rsidRPr="00837807">
              <w:rPr>
                <w:rFonts w:ascii="Times New Roman" w:eastAsiaTheme="minorEastAsia" w:hAnsi="Times New Roman" w:cs="Times New Roman"/>
                <w:sz w:val="20"/>
                <w:szCs w:val="20"/>
                <w:lang w:eastAsia="zh-CN"/>
              </w:rPr>
              <w:t xml:space="preserve">N1 has identified the following issues regarding the feasibility of </w:t>
            </w:r>
            <w:r>
              <w:rPr>
                <w:rFonts w:ascii="Times New Roman" w:eastAsiaTheme="minorEastAsia" w:hAnsi="Times New Roman" w:cs="Times New Roman"/>
                <w:sz w:val="20"/>
                <w:szCs w:val="20"/>
                <w:lang w:eastAsia="zh-CN"/>
              </w:rPr>
              <w:t>option 2</w:t>
            </w:r>
          </w:p>
          <w:p w14:paraId="2F7B8CDC" w14:textId="77777777" w:rsidR="00852FFA" w:rsidRPr="00837807" w:rsidRDefault="00852FFA" w:rsidP="00852FFA">
            <w:pPr>
              <w:pStyle w:val="a0"/>
              <w:numPr>
                <w:ilvl w:val="2"/>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hint="eastAsia"/>
                <w:sz w:val="20"/>
                <w:szCs w:val="20"/>
                <w:lang w:eastAsia="zh-CN"/>
              </w:rPr>
              <w:t>It breaks backward compatibility between Rel-16 and Rel-17.</w:t>
            </w:r>
          </w:p>
          <w:p w14:paraId="31D7A5AB" w14:textId="77777777" w:rsidR="00852FFA" w:rsidRPr="00837807" w:rsidRDefault="00852FFA" w:rsidP="00852FFA">
            <w:pPr>
              <w:pStyle w:val="a0"/>
              <w:numPr>
                <w:ilvl w:val="2"/>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w:t>
            </w:r>
            <w:r>
              <w:t xml:space="preserve"> </w:t>
            </w:r>
            <w:r w:rsidRPr="00FD7980">
              <w:rPr>
                <w:rFonts w:ascii="Times New Roman" w:eastAsiaTheme="minorEastAsia" w:hAnsi="Times New Roman" w:cs="Times New Roman"/>
                <w:color w:val="00B050"/>
                <w:sz w:val="20"/>
                <w:szCs w:val="20"/>
                <w:lang w:eastAsia="zh-CN"/>
              </w:rPr>
              <w:t>if difference in their reference timings is larger than (E)CP</w:t>
            </w:r>
            <w:r w:rsidRPr="00837807">
              <w:rPr>
                <w:rFonts w:ascii="Times New Roman" w:eastAsiaTheme="minorEastAsia" w:hAnsi="Times New Roman" w:cs="Times New Roman"/>
                <w:sz w:val="20"/>
                <w:szCs w:val="20"/>
                <w:lang w:eastAsia="zh-CN"/>
              </w:rPr>
              <w:t>.</w:t>
            </w:r>
          </w:p>
          <w:p w14:paraId="38FB717B" w14:textId="77777777" w:rsidR="00852FFA" w:rsidRPr="00837807" w:rsidRDefault="00852FFA" w:rsidP="00852FFA">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 xml:space="preserve">RAN1 has identified that option 2 can mitigate the interference between SL and UL in an efficient approach in certain scenarios, e.g. SL and </w:t>
            </w:r>
            <w:proofErr w:type="spellStart"/>
            <w:r w:rsidRPr="00837807">
              <w:rPr>
                <w:rFonts w:ascii="Times New Roman" w:eastAsiaTheme="minorEastAsia" w:hAnsi="Times New Roman" w:cs="Times New Roman"/>
                <w:sz w:val="20"/>
                <w:szCs w:val="20"/>
                <w:lang w:eastAsia="zh-CN"/>
              </w:rPr>
              <w:t>Uu</w:t>
            </w:r>
            <w:proofErr w:type="spellEnd"/>
            <w:r w:rsidRPr="00837807">
              <w:rPr>
                <w:rFonts w:ascii="Times New Roman" w:eastAsiaTheme="minorEastAsia" w:hAnsi="Times New Roman" w:cs="Times New Roman"/>
                <w:sz w:val="20"/>
                <w:szCs w:val="20"/>
                <w:lang w:eastAsia="zh-CN"/>
              </w:rPr>
              <w:t xml:space="preserve"> are in the same carrier, dedicated resource pool for R17 UEs if TA is known.</w:t>
            </w:r>
          </w:p>
          <w:p w14:paraId="213D45CA" w14:textId="77777777" w:rsidR="00852FFA" w:rsidRPr="00837807" w:rsidRDefault="00852FFA" w:rsidP="00852FFA">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RAN1 notes that option 2 require</w:t>
            </w:r>
            <w:r>
              <w:rPr>
                <w:rFonts w:ascii="Times New Roman" w:eastAsiaTheme="minorEastAsia" w:hAnsi="Times New Roman" w:cs="Times New Roman"/>
                <w:sz w:val="20"/>
                <w:szCs w:val="20"/>
                <w:lang w:eastAsia="zh-CN"/>
              </w:rPr>
              <w:t>s</w:t>
            </w:r>
            <w:r w:rsidRPr="0083780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specification enhancement on SL</w:t>
            </w:r>
            <w:r w:rsidRPr="00837807">
              <w:rPr>
                <w:rFonts w:ascii="Times New Roman" w:eastAsiaTheme="minorEastAsia" w:hAnsi="Times New Roman" w:cs="Times New Roman"/>
                <w:sz w:val="20"/>
                <w:szCs w:val="20"/>
                <w:lang w:eastAsia="zh-CN"/>
              </w:rPr>
              <w:t xml:space="preserve"> synchronization procedure</w:t>
            </w:r>
            <w:r w:rsidRPr="008E0FBD">
              <w:rPr>
                <w:rFonts w:ascii="Times New Roman" w:eastAsiaTheme="minorEastAsia" w:hAnsi="Times New Roman" w:cs="Times New Roman"/>
                <w:color w:val="00B050"/>
                <w:sz w:val="20"/>
                <w:szCs w:val="20"/>
                <w:lang w:eastAsia="zh-CN"/>
              </w:rPr>
              <w:t>, for example additional RRC parameter to configure UL/DL timing</w:t>
            </w:r>
            <w:r w:rsidRPr="00837807">
              <w:rPr>
                <w:rFonts w:ascii="Times New Roman" w:eastAsiaTheme="minorEastAsia" w:hAnsi="Times New Roman" w:cs="Times New Roman"/>
                <w:sz w:val="20"/>
                <w:szCs w:val="20"/>
                <w:lang w:eastAsia="zh-CN"/>
              </w:rPr>
              <w:t>.</w:t>
            </w:r>
          </w:p>
          <w:p w14:paraId="46AB2283" w14:textId="77777777" w:rsidR="00852FFA" w:rsidRDefault="00852FFA" w:rsidP="00852FFA">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 xml:space="preserve">RAN1 notes that the SL interference at </w:t>
            </w:r>
            <w:proofErr w:type="spellStart"/>
            <w:r w:rsidRPr="00837807">
              <w:rPr>
                <w:rFonts w:ascii="Times New Roman" w:eastAsiaTheme="minorEastAsia" w:hAnsi="Times New Roman" w:cs="Times New Roman"/>
                <w:sz w:val="20"/>
                <w:szCs w:val="20"/>
                <w:lang w:eastAsia="zh-CN"/>
              </w:rPr>
              <w:t>gNB</w:t>
            </w:r>
            <w:proofErr w:type="spellEnd"/>
            <w:r w:rsidRPr="00837807">
              <w:rPr>
                <w:rFonts w:ascii="Times New Roman" w:eastAsiaTheme="minorEastAsia" w:hAnsi="Times New Roman" w:cs="Times New Roman"/>
                <w:sz w:val="20"/>
                <w:szCs w:val="20"/>
                <w:lang w:eastAsia="zh-CN"/>
              </w:rPr>
              <w:t xml:space="preserve"> </w:t>
            </w:r>
            <w:proofErr w:type="spellStart"/>
            <w:r w:rsidRPr="00837807">
              <w:rPr>
                <w:rFonts w:ascii="Times New Roman" w:eastAsiaTheme="minorEastAsia" w:hAnsi="Times New Roman" w:cs="Times New Roman"/>
                <w:sz w:val="20"/>
                <w:szCs w:val="20"/>
                <w:lang w:eastAsia="zh-CN"/>
              </w:rPr>
              <w:t>sidelink</w:t>
            </w:r>
            <w:proofErr w:type="spellEnd"/>
            <w:r w:rsidRPr="00837807">
              <w:rPr>
                <w:rFonts w:ascii="Times New Roman" w:eastAsiaTheme="minorEastAsia" w:hAnsi="Times New Roman" w:cs="Times New Roman"/>
                <w:sz w:val="20"/>
                <w:szCs w:val="20"/>
                <w:lang w:eastAsia="zh-CN"/>
              </w:rPr>
              <w:t xml:space="preserve"> can be mitigated by </w:t>
            </w:r>
            <w:r w:rsidRPr="00837807">
              <w:rPr>
                <w:rFonts w:ascii="Times New Roman" w:eastAsiaTheme="minorEastAsia" w:hAnsi="Times New Roman" w:cs="Times New Roman" w:hint="eastAsia"/>
                <w:sz w:val="20"/>
                <w:szCs w:val="20"/>
                <w:lang w:eastAsia="zh-CN"/>
              </w:rPr>
              <w:t>setting the DL path-loss as a reference for power control</w:t>
            </w:r>
            <w:r w:rsidRPr="00837807">
              <w:rPr>
                <w:rFonts w:ascii="Times New Roman" w:eastAsiaTheme="minorEastAsia" w:hAnsi="Times New Roman" w:cs="Times New Roman"/>
                <w:sz w:val="20"/>
                <w:szCs w:val="20"/>
                <w:lang w:eastAsia="zh-CN"/>
              </w:rPr>
              <w:t xml:space="preserve">, configurable </w:t>
            </w:r>
            <w:r w:rsidRPr="00837807">
              <w:rPr>
                <w:rFonts w:ascii="Times New Roman" w:eastAsiaTheme="minorEastAsia" w:hAnsi="Times New Roman" w:cs="Times New Roman" w:hint="eastAsia"/>
                <w:sz w:val="20"/>
                <w:szCs w:val="20"/>
                <w:lang w:eastAsia="zh-CN"/>
              </w:rPr>
              <w:t xml:space="preserve">gap symbols </w:t>
            </w:r>
            <w:r w:rsidRPr="00837807">
              <w:rPr>
                <w:rFonts w:ascii="Times New Roman" w:eastAsiaTheme="minorEastAsia" w:hAnsi="Times New Roman" w:cs="Times New Roman"/>
                <w:sz w:val="20"/>
                <w:szCs w:val="20"/>
                <w:lang w:eastAsia="zh-CN"/>
              </w:rPr>
              <w:t xml:space="preserve">and </w:t>
            </w:r>
            <w:proofErr w:type="spellStart"/>
            <w:r w:rsidRPr="00837807">
              <w:rPr>
                <w:rFonts w:ascii="Times New Roman" w:eastAsiaTheme="minorEastAsia" w:hAnsi="Times New Roman" w:cs="Times New Roman"/>
                <w:sz w:val="20"/>
                <w:szCs w:val="20"/>
                <w:lang w:eastAsia="zh-CN"/>
              </w:rPr>
              <w:t>gNB</w:t>
            </w:r>
            <w:proofErr w:type="spellEnd"/>
            <w:r w:rsidRPr="00837807">
              <w:rPr>
                <w:rFonts w:ascii="Times New Roman" w:eastAsiaTheme="minorEastAsia" w:hAnsi="Times New Roman" w:cs="Times New Roman"/>
                <w:sz w:val="20"/>
                <w:szCs w:val="20"/>
                <w:lang w:eastAsia="zh-CN"/>
              </w:rPr>
              <w:t xml:space="preserve"> scheduling</w:t>
            </w:r>
            <w:r>
              <w:rPr>
                <w:rFonts w:ascii="Times New Roman" w:eastAsiaTheme="minorEastAsia" w:hAnsi="Times New Roman" w:cs="Times New Roman"/>
                <w:sz w:val="20"/>
                <w:szCs w:val="20"/>
                <w:lang w:eastAsia="zh-CN"/>
              </w:rPr>
              <w:t xml:space="preserve"> in option 1(using DL timing as a reference for NR SL transmission)</w:t>
            </w:r>
            <w:r w:rsidRPr="00837807">
              <w:rPr>
                <w:rFonts w:ascii="Times New Roman" w:eastAsiaTheme="minorEastAsia" w:hAnsi="Times New Roman" w:cs="Times New Roman"/>
                <w:sz w:val="20"/>
                <w:szCs w:val="20"/>
                <w:lang w:eastAsia="zh-CN"/>
              </w:rPr>
              <w:t>.</w:t>
            </w:r>
          </w:p>
          <w:p w14:paraId="2E57C40C" w14:textId="77777777" w:rsidR="00852FFA" w:rsidRDefault="00852FFA" w:rsidP="00852FFA">
            <w:pPr>
              <w:pStyle w:val="a0"/>
              <w:numPr>
                <w:ilvl w:val="2"/>
                <w:numId w:val="6"/>
              </w:numPr>
              <w:spacing w:line="240" w:lineRule="auto"/>
              <w:rPr>
                <w:rFonts w:ascii="Times New Roman" w:eastAsiaTheme="minorEastAsia" w:hAnsi="Times New Roman" w:cs="Times New Roman"/>
                <w:color w:val="00B050"/>
                <w:sz w:val="20"/>
                <w:szCs w:val="20"/>
                <w:lang w:eastAsia="zh-CN"/>
              </w:rPr>
            </w:pPr>
            <w:r w:rsidRPr="00EE6441">
              <w:rPr>
                <w:rFonts w:ascii="Times New Roman" w:eastAsiaTheme="minorEastAsia" w:hAnsi="Times New Roman" w:cs="Times New Roman"/>
                <w:color w:val="00B050"/>
                <w:sz w:val="20"/>
                <w:szCs w:val="20"/>
                <w:lang w:eastAsia="zh-CN"/>
              </w:rPr>
              <w:t>The SL power control only alleviates, instead of avoiding, the interference to UL transmission. And it will reduce the coverage of SL transmission.</w:t>
            </w:r>
          </w:p>
          <w:p w14:paraId="7808CCA2" w14:textId="77777777" w:rsidR="00852FFA" w:rsidRDefault="00852FFA" w:rsidP="00852FFA">
            <w:pPr>
              <w:pStyle w:val="a0"/>
              <w:numPr>
                <w:ilvl w:val="2"/>
                <w:numId w:val="6"/>
              </w:numPr>
              <w:spacing w:line="240" w:lineRule="auto"/>
              <w:rPr>
                <w:rFonts w:ascii="Times New Roman" w:eastAsiaTheme="minorEastAsia" w:hAnsi="Times New Roman" w:cs="Times New Roman"/>
                <w:color w:val="00B050"/>
                <w:sz w:val="20"/>
                <w:szCs w:val="20"/>
                <w:lang w:eastAsia="zh-CN"/>
              </w:rPr>
            </w:pPr>
            <w:r w:rsidRPr="008E0FBD">
              <w:rPr>
                <w:rFonts w:ascii="Times New Roman" w:eastAsiaTheme="minorEastAsia" w:hAnsi="Times New Roman" w:cs="Times New Roman"/>
                <w:color w:val="00B050"/>
                <w:sz w:val="20"/>
                <w:szCs w:val="20"/>
                <w:lang w:eastAsia="zh-CN"/>
              </w:rPr>
              <w:t>RAN1 notes that option 1 requires enhancements on S-SS/PSBCH block design if more than one gap symbols are allocated.</w:t>
            </w:r>
          </w:p>
          <w:p w14:paraId="487BDE26" w14:textId="4D49C9EE" w:rsidR="0064720B" w:rsidRPr="0064720B" w:rsidRDefault="00852FFA" w:rsidP="0064720B">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 xml:space="preserve">RAN1 notes that there is only 1 left meeting for RAN1 in Rel-17 </w:t>
            </w:r>
            <w:proofErr w:type="spellStart"/>
            <w:r w:rsidRPr="00837807">
              <w:rPr>
                <w:rFonts w:ascii="Times New Roman" w:eastAsiaTheme="minorEastAsia" w:hAnsi="Times New Roman" w:cs="Times New Roman"/>
                <w:sz w:val="20"/>
                <w:szCs w:val="20"/>
                <w:lang w:eastAsia="zh-CN"/>
              </w:rPr>
              <w:t>sidelink</w:t>
            </w:r>
            <w:proofErr w:type="spellEnd"/>
            <w:r w:rsidRPr="00837807">
              <w:rPr>
                <w:rFonts w:ascii="Times New Roman" w:eastAsiaTheme="minorEastAsia" w:hAnsi="Times New Roman" w:cs="Times New Roman"/>
                <w:sz w:val="20"/>
                <w:szCs w:val="20"/>
                <w:lang w:eastAsia="zh-CN"/>
              </w:rPr>
              <w:t xml:space="preserve"> enhancement</w:t>
            </w:r>
            <w:r w:rsidRPr="00837807">
              <w:rPr>
                <w:rFonts w:ascii="Times New Roman" w:eastAsiaTheme="minorEastAsia" w:hAnsi="Times New Roman" w:cs="Times New Roman" w:hint="eastAsia"/>
                <w:sz w:val="20"/>
                <w:szCs w:val="20"/>
                <w:lang w:eastAsia="zh-CN"/>
              </w:rPr>
              <w:t>,</w:t>
            </w:r>
            <w:r w:rsidRPr="00837807">
              <w:rPr>
                <w:rFonts w:ascii="Times New Roman" w:eastAsiaTheme="minorEastAsia" w:hAnsi="Times New Roman" w:cs="Times New Roman"/>
                <w:sz w:val="20"/>
                <w:szCs w:val="20"/>
                <w:lang w:eastAsia="zh-CN"/>
              </w:rPr>
              <w:t xml:space="preserve"> and there is no objective on SL synchronization enhancement in Rel-17 </w:t>
            </w:r>
            <w:proofErr w:type="spellStart"/>
            <w:r w:rsidRPr="00837807">
              <w:rPr>
                <w:rFonts w:ascii="Times New Roman" w:eastAsiaTheme="minorEastAsia" w:hAnsi="Times New Roman" w:cs="Times New Roman"/>
                <w:sz w:val="20"/>
                <w:szCs w:val="20"/>
                <w:lang w:eastAsia="zh-CN"/>
              </w:rPr>
              <w:t>eSL</w:t>
            </w:r>
            <w:proofErr w:type="spellEnd"/>
            <w:r w:rsidRPr="00837807">
              <w:rPr>
                <w:rFonts w:ascii="Times New Roman" w:eastAsiaTheme="minorEastAsia" w:hAnsi="Times New Roman" w:cs="Times New Roman"/>
                <w:sz w:val="20"/>
                <w:szCs w:val="20"/>
                <w:lang w:eastAsia="zh-CN"/>
              </w:rPr>
              <w:t xml:space="preserve"> WID.</w:t>
            </w:r>
          </w:p>
          <w:p w14:paraId="50700BF4" w14:textId="77777777" w:rsidR="0064720B" w:rsidRDefault="0064720B" w:rsidP="0064720B">
            <w:pPr>
              <w:pStyle w:val="a0"/>
              <w:spacing w:line="240" w:lineRule="auto"/>
              <w:rPr>
                <w:rFonts w:ascii="Times New Roman" w:eastAsiaTheme="minorEastAsia" w:hAnsi="Times New Roman" w:cs="Times New Roman"/>
                <w:sz w:val="20"/>
                <w:szCs w:val="20"/>
                <w:lang w:eastAsia="zh-CN"/>
              </w:rPr>
            </w:pPr>
          </w:p>
          <w:p w14:paraId="4D2FF2DE" w14:textId="77777777" w:rsidR="0064720B" w:rsidRPr="000E4A02" w:rsidRDefault="0064720B" w:rsidP="0064720B">
            <w:pPr>
              <w:pStyle w:val="a0"/>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p>
          <w:p w14:paraId="133A4B41" w14:textId="1B907AA8" w:rsidR="0064720B" w:rsidRPr="00837807" w:rsidRDefault="00965786" w:rsidP="00965786">
            <w:pPr>
              <w:pStyle w:val="a0"/>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w:t>
            </w:r>
            <w:r w:rsidR="0064720B" w:rsidRPr="00837807">
              <w:rPr>
                <w:rFonts w:ascii="Times New Roman" w:eastAsiaTheme="minorEastAsia" w:hAnsi="Times New Roman" w:cs="Times New Roman" w:hint="eastAsia"/>
                <w:sz w:val="20"/>
                <w:szCs w:val="20"/>
                <w:lang w:eastAsia="zh-CN"/>
              </w:rPr>
              <w:t>It cannot support SL communication between RRC connected mode and RRC idle/inactive mode</w:t>
            </w:r>
            <w:r w:rsidR="0064720B">
              <w:rPr>
                <w:rFonts w:ascii="Times New Roman" w:eastAsiaTheme="minorEastAsia" w:hAnsi="Times New Roman" w:cs="Times New Roman"/>
                <w:sz w:val="20"/>
                <w:szCs w:val="20"/>
                <w:lang w:eastAsia="zh-CN"/>
              </w:rPr>
              <w:t>,</w:t>
            </w:r>
            <w:r w:rsidR="0064720B">
              <w:t xml:space="preserve"> </w:t>
            </w:r>
            <w:r w:rsidR="0064720B" w:rsidRPr="00FD7980">
              <w:rPr>
                <w:rFonts w:ascii="Times New Roman" w:eastAsiaTheme="minorEastAsia" w:hAnsi="Times New Roman" w:cs="Times New Roman"/>
                <w:color w:val="00B050"/>
                <w:sz w:val="20"/>
                <w:szCs w:val="20"/>
                <w:lang w:eastAsia="zh-CN"/>
              </w:rPr>
              <w:t>if difference in their reference timings is larger than (E)CP</w:t>
            </w:r>
            <w:r w:rsidR="0064720B" w:rsidRPr="00837807">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w:t>
            </w:r>
          </w:p>
          <w:p w14:paraId="5D5D24FA" w14:textId="7AEB5EB7" w:rsidR="0064720B" w:rsidRPr="000E4A02" w:rsidRDefault="0064720B" w:rsidP="00965786">
            <w:pPr>
              <w:pStyle w:val="a0"/>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 xml:space="preserve">From my </w:t>
            </w:r>
            <w:r w:rsidR="000E4A02">
              <w:rPr>
                <w:rFonts w:ascii="Times New Roman" w:eastAsiaTheme="minorEastAsia" w:hAnsi="Times New Roman" w:cs="Times New Roman"/>
                <w:color w:val="0070C0"/>
                <w:sz w:val="20"/>
                <w:szCs w:val="20"/>
                <w:lang w:eastAsia="zh-CN"/>
              </w:rPr>
              <w:t>understanding</w:t>
            </w:r>
            <w:r w:rsidRPr="000E4A02">
              <w:rPr>
                <w:rFonts w:ascii="Times New Roman" w:eastAsiaTheme="minorEastAsia" w:hAnsi="Times New Roman" w:cs="Times New Roman"/>
                <w:color w:val="0070C0"/>
                <w:sz w:val="20"/>
                <w:szCs w:val="20"/>
                <w:lang w:eastAsia="zh-CN"/>
              </w:rPr>
              <w:t>, this sentence is not necessary</w:t>
            </w:r>
            <w:r w:rsidR="00965786" w:rsidRPr="000E4A02">
              <w:rPr>
                <w:rFonts w:ascii="Times New Roman" w:eastAsiaTheme="minorEastAsia" w:hAnsi="Times New Roman" w:cs="Times New Roman"/>
                <w:color w:val="0070C0"/>
                <w:sz w:val="20"/>
                <w:szCs w:val="20"/>
                <w:lang w:eastAsia="zh-CN"/>
              </w:rPr>
              <w:t>.</w:t>
            </w:r>
            <w:r w:rsidRPr="000E4A02">
              <w:rPr>
                <w:rFonts w:ascii="Times New Roman" w:eastAsiaTheme="minorEastAsia" w:hAnsi="Times New Roman" w:cs="Times New Roman"/>
                <w:color w:val="0070C0"/>
                <w:sz w:val="20"/>
                <w:szCs w:val="20"/>
                <w:lang w:eastAsia="zh-CN"/>
              </w:rPr>
              <w:t xml:space="preserve"> </w:t>
            </w:r>
            <w:r w:rsidR="00965786" w:rsidRPr="000E4A02">
              <w:rPr>
                <w:rFonts w:ascii="Times New Roman" w:eastAsiaTheme="minorEastAsia" w:hAnsi="Times New Roman" w:cs="Times New Roman"/>
                <w:color w:val="0070C0"/>
                <w:sz w:val="20"/>
                <w:szCs w:val="20"/>
                <w:lang w:eastAsia="zh-CN"/>
              </w:rPr>
              <w:t>From specification design perspective, it should ensure the system can always work, but not sometime</w:t>
            </w:r>
            <w:r w:rsidR="000E4A02" w:rsidRPr="000E4A02">
              <w:rPr>
                <w:rFonts w:ascii="Times New Roman" w:eastAsiaTheme="minorEastAsia" w:hAnsi="Times New Roman" w:cs="Times New Roman"/>
                <w:color w:val="0070C0"/>
                <w:sz w:val="20"/>
                <w:szCs w:val="20"/>
                <w:lang w:eastAsia="zh-CN"/>
              </w:rPr>
              <w:t>s</w:t>
            </w:r>
            <w:r w:rsidR="00965786" w:rsidRPr="000E4A02">
              <w:rPr>
                <w:rFonts w:ascii="Times New Roman" w:eastAsiaTheme="minorEastAsia" w:hAnsi="Times New Roman" w:cs="Times New Roman"/>
                <w:color w:val="0070C0"/>
                <w:sz w:val="20"/>
                <w:szCs w:val="20"/>
                <w:lang w:eastAsia="zh-CN"/>
              </w:rPr>
              <w:t xml:space="preserve"> it can work, sometim</w:t>
            </w:r>
            <w:r w:rsidR="000E4A02" w:rsidRPr="000E4A02">
              <w:rPr>
                <w:rFonts w:ascii="Times New Roman" w:eastAsiaTheme="minorEastAsia" w:hAnsi="Times New Roman" w:cs="Times New Roman"/>
                <w:color w:val="0070C0"/>
                <w:sz w:val="20"/>
                <w:szCs w:val="20"/>
                <w:lang w:eastAsia="zh-CN"/>
              </w:rPr>
              <w:t>es it can</w:t>
            </w:r>
            <w:r w:rsidR="00965786" w:rsidRPr="000E4A02">
              <w:rPr>
                <w:rFonts w:ascii="Times New Roman" w:eastAsiaTheme="minorEastAsia" w:hAnsi="Times New Roman" w:cs="Times New Roman"/>
                <w:color w:val="0070C0"/>
                <w:sz w:val="20"/>
                <w:szCs w:val="20"/>
                <w:lang w:eastAsia="zh-CN"/>
              </w:rPr>
              <w:t xml:space="preserve">not work. </w:t>
            </w:r>
          </w:p>
          <w:p w14:paraId="22EE6FBC" w14:textId="77777777" w:rsidR="00965786" w:rsidRDefault="00965786" w:rsidP="00965786">
            <w:pPr>
              <w:pStyle w:val="a0"/>
              <w:spacing w:line="240" w:lineRule="auto"/>
              <w:rPr>
                <w:rFonts w:ascii="Times New Roman" w:eastAsiaTheme="minorEastAsia" w:hAnsi="Times New Roman" w:cs="Times New Roman"/>
                <w:sz w:val="20"/>
                <w:szCs w:val="20"/>
                <w:lang w:eastAsia="zh-CN"/>
              </w:rPr>
            </w:pPr>
          </w:p>
          <w:p w14:paraId="632D6B9D" w14:textId="247E02C4" w:rsidR="00965786" w:rsidRDefault="00965786" w:rsidP="00965786">
            <w:pPr>
              <w:pStyle w:val="a0"/>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r w:rsidRPr="00837807">
              <w:rPr>
                <w:rFonts w:ascii="Times New Roman" w:eastAsiaTheme="minorEastAsia" w:hAnsi="Times New Roman" w:cs="Times New Roman"/>
                <w:sz w:val="20"/>
                <w:szCs w:val="20"/>
                <w:lang w:eastAsia="zh-CN"/>
              </w:rPr>
              <w:t>RAN1 notes that option 2 require</w:t>
            </w:r>
            <w:r>
              <w:rPr>
                <w:rFonts w:ascii="Times New Roman" w:eastAsiaTheme="minorEastAsia" w:hAnsi="Times New Roman" w:cs="Times New Roman"/>
                <w:sz w:val="20"/>
                <w:szCs w:val="20"/>
                <w:lang w:eastAsia="zh-CN"/>
              </w:rPr>
              <w:t>s</w:t>
            </w:r>
            <w:r w:rsidRPr="0083780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specification enhancement on SL</w:t>
            </w:r>
            <w:r w:rsidRPr="00837807">
              <w:rPr>
                <w:rFonts w:ascii="Times New Roman" w:eastAsiaTheme="minorEastAsia" w:hAnsi="Times New Roman" w:cs="Times New Roman"/>
                <w:sz w:val="20"/>
                <w:szCs w:val="20"/>
                <w:lang w:eastAsia="zh-CN"/>
              </w:rPr>
              <w:t xml:space="preserve"> synchronization procedure</w:t>
            </w:r>
            <w:r w:rsidRPr="008E0FBD">
              <w:rPr>
                <w:rFonts w:ascii="Times New Roman" w:eastAsiaTheme="minorEastAsia" w:hAnsi="Times New Roman" w:cs="Times New Roman"/>
                <w:color w:val="00B050"/>
                <w:sz w:val="20"/>
                <w:szCs w:val="20"/>
                <w:lang w:eastAsia="zh-CN"/>
              </w:rPr>
              <w:t>, for example additional RRC parameter to configure UL/DL timing</w:t>
            </w:r>
            <w:r w:rsidRPr="00837807">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w:t>
            </w:r>
          </w:p>
          <w:p w14:paraId="113CEDE0" w14:textId="6D00F231" w:rsidR="00965786" w:rsidRPr="000E4A02" w:rsidRDefault="00965786" w:rsidP="00965786">
            <w:pPr>
              <w:pStyle w:val="a0"/>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From my understanding, the potential SL synchronization enhancement is not only RRC parameter, but also procedure, so I think a general description is fine.</w:t>
            </w:r>
          </w:p>
          <w:p w14:paraId="42E1B1AB" w14:textId="3BE35334" w:rsidR="00965786" w:rsidRDefault="00965786" w:rsidP="00965786">
            <w:pPr>
              <w:pStyle w:val="a0"/>
              <w:spacing w:line="240" w:lineRule="auto"/>
              <w:rPr>
                <w:rFonts w:ascii="Times New Roman" w:eastAsiaTheme="minorEastAsia" w:hAnsi="Times New Roman" w:cs="Times New Roman"/>
                <w:sz w:val="20"/>
                <w:szCs w:val="20"/>
                <w:lang w:eastAsia="zh-CN"/>
              </w:rPr>
            </w:pPr>
          </w:p>
          <w:p w14:paraId="4A9DE144" w14:textId="28FBA16E" w:rsidR="00965786" w:rsidRDefault="00965786" w:rsidP="00965786">
            <w:pPr>
              <w:pStyle w:val="a0"/>
              <w:spacing w:line="240" w:lineRule="auto"/>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w:t>
            </w:r>
            <w:r w:rsidRPr="00EE6441">
              <w:rPr>
                <w:rFonts w:ascii="Times New Roman" w:eastAsiaTheme="minorEastAsia" w:hAnsi="Times New Roman" w:cs="Times New Roman"/>
                <w:color w:val="00B050"/>
                <w:sz w:val="20"/>
                <w:szCs w:val="20"/>
                <w:lang w:eastAsia="zh-CN"/>
              </w:rPr>
              <w:t>The SL power control only alleviates, instead of avoiding, the interference to UL transmission. And it will reduce the coverage of SL transmission.</w:t>
            </w:r>
            <w:r>
              <w:rPr>
                <w:rFonts w:ascii="Times New Roman" w:eastAsiaTheme="minorEastAsia" w:hAnsi="Times New Roman" w:cs="Times New Roman"/>
                <w:color w:val="00B050"/>
                <w:sz w:val="20"/>
                <w:szCs w:val="20"/>
                <w:lang w:eastAsia="zh-CN"/>
              </w:rPr>
              <w:t>”</w:t>
            </w:r>
          </w:p>
          <w:p w14:paraId="586CB98C" w14:textId="3E8A0839" w:rsidR="00965786" w:rsidRPr="000E4A02" w:rsidRDefault="00965786" w:rsidP="00965786">
            <w:pPr>
              <w:pStyle w:val="a0"/>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 xml:space="preserve">I am not sure whether this sentence is necessary, since if </w:t>
            </w:r>
            <w:r w:rsidR="00B62536" w:rsidRPr="000E4A02">
              <w:rPr>
                <w:rFonts w:ascii="Times New Roman" w:eastAsiaTheme="minorEastAsia" w:hAnsi="Times New Roman" w:cs="Times New Roman"/>
                <w:color w:val="0070C0"/>
                <w:sz w:val="20"/>
                <w:szCs w:val="20"/>
                <w:lang w:eastAsia="zh-CN"/>
              </w:rPr>
              <w:t>a link</w:t>
            </w:r>
            <w:r w:rsidRPr="000E4A02">
              <w:rPr>
                <w:rFonts w:ascii="Times New Roman" w:eastAsiaTheme="minorEastAsia" w:hAnsi="Times New Roman" w:cs="Times New Roman"/>
                <w:color w:val="0070C0"/>
                <w:sz w:val="20"/>
                <w:szCs w:val="20"/>
                <w:lang w:eastAsia="zh-CN"/>
              </w:rPr>
              <w:t xml:space="preserve"> is configured with a tight power control parameter, the coverage will be reduced</w:t>
            </w:r>
            <w:r w:rsidR="000E4A02" w:rsidRPr="000E4A02">
              <w:rPr>
                <w:rFonts w:ascii="Times New Roman" w:eastAsiaTheme="minorEastAsia" w:hAnsi="Times New Roman" w:cs="Times New Roman"/>
                <w:color w:val="0070C0"/>
                <w:sz w:val="20"/>
                <w:szCs w:val="20"/>
                <w:lang w:eastAsia="zh-CN"/>
              </w:rPr>
              <w:t xml:space="preserve"> </w:t>
            </w:r>
            <w:r w:rsidR="000466A7" w:rsidRPr="000E4A02">
              <w:rPr>
                <w:rFonts w:ascii="Times New Roman" w:eastAsiaTheme="minorEastAsia" w:hAnsi="Times New Roman" w:cs="Times New Roman"/>
                <w:color w:val="0070C0"/>
                <w:sz w:val="20"/>
                <w:szCs w:val="20"/>
                <w:lang w:eastAsia="zh-CN"/>
              </w:rPr>
              <w:t>definitely</w:t>
            </w:r>
            <w:r w:rsidRPr="000E4A02">
              <w:rPr>
                <w:rFonts w:ascii="Times New Roman" w:eastAsiaTheme="minorEastAsia" w:hAnsi="Times New Roman" w:cs="Times New Roman"/>
                <w:color w:val="0070C0"/>
                <w:sz w:val="20"/>
                <w:szCs w:val="20"/>
                <w:lang w:eastAsia="zh-CN"/>
              </w:rPr>
              <w:t xml:space="preserve">. </w:t>
            </w:r>
            <w:r w:rsidR="00B62536" w:rsidRPr="000E4A02">
              <w:rPr>
                <w:rFonts w:ascii="Times New Roman" w:eastAsiaTheme="minorEastAsia" w:hAnsi="Times New Roman" w:cs="Times New Roman"/>
                <w:color w:val="0070C0"/>
                <w:sz w:val="20"/>
                <w:szCs w:val="20"/>
                <w:lang w:eastAsia="zh-CN"/>
              </w:rPr>
              <w:t xml:space="preserve">Let’s hear other companies’ views. </w:t>
            </w:r>
          </w:p>
          <w:p w14:paraId="25D7D1A9" w14:textId="7758B9B9" w:rsidR="00965786" w:rsidRDefault="00B62536" w:rsidP="00B62536">
            <w:pPr>
              <w:pStyle w:val="a0"/>
              <w:spacing w:line="240" w:lineRule="auto"/>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w:t>
            </w:r>
            <w:r w:rsidR="00965786" w:rsidRPr="008E0FBD">
              <w:rPr>
                <w:rFonts w:ascii="Times New Roman" w:eastAsiaTheme="minorEastAsia" w:hAnsi="Times New Roman" w:cs="Times New Roman"/>
                <w:color w:val="00B050"/>
                <w:sz w:val="20"/>
                <w:szCs w:val="20"/>
                <w:lang w:eastAsia="zh-CN"/>
              </w:rPr>
              <w:t>RAN1 notes that option 1 requires enhancements on S-SS/PSBCH block design if more than one gap symbols are allocated.</w:t>
            </w:r>
            <w:r>
              <w:rPr>
                <w:rFonts w:ascii="Times New Roman" w:eastAsiaTheme="minorEastAsia" w:hAnsi="Times New Roman" w:cs="Times New Roman"/>
                <w:color w:val="00B050"/>
                <w:sz w:val="20"/>
                <w:szCs w:val="20"/>
                <w:lang w:eastAsia="zh-CN"/>
              </w:rPr>
              <w:t>”</w:t>
            </w:r>
          </w:p>
          <w:p w14:paraId="21D9DDDA" w14:textId="487CA082" w:rsidR="00B62536" w:rsidRPr="000E4A02" w:rsidRDefault="00B62536" w:rsidP="00B62536">
            <w:pPr>
              <w:pStyle w:val="a0"/>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color w:val="0070C0"/>
                <w:sz w:val="20"/>
                <w:szCs w:val="20"/>
                <w:lang w:eastAsia="zh-CN"/>
              </w:rPr>
              <w:t xml:space="preserve">From my understanding, this can be avoided by </w:t>
            </w:r>
            <w:proofErr w:type="spellStart"/>
            <w:r w:rsidRPr="000E4A02">
              <w:rPr>
                <w:rFonts w:ascii="Times New Roman" w:eastAsiaTheme="minorEastAsia" w:hAnsi="Times New Roman" w:cs="Times New Roman"/>
                <w:color w:val="0070C0"/>
                <w:sz w:val="20"/>
                <w:szCs w:val="20"/>
                <w:lang w:eastAsia="zh-CN"/>
              </w:rPr>
              <w:t>gNB</w:t>
            </w:r>
            <w:proofErr w:type="spellEnd"/>
            <w:r w:rsidRPr="000E4A02">
              <w:rPr>
                <w:rFonts w:ascii="Times New Roman" w:eastAsiaTheme="minorEastAsia" w:hAnsi="Times New Roman" w:cs="Times New Roman"/>
                <w:color w:val="0070C0"/>
                <w:sz w:val="20"/>
                <w:szCs w:val="20"/>
                <w:lang w:eastAsia="zh-CN"/>
              </w:rPr>
              <w:t xml:space="preserve"> scheduling, no n</w:t>
            </w:r>
            <w:r w:rsidR="000E4A02" w:rsidRPr="000E4A02">
              <w:rPr>
                <w:rFonts w:ascii="Times New Roman" w:eastAsiaTheme="minorEastAsia" w:hAnsi="Times New Roman" w:cs="Times New Roman"/>
                <w:color w:val="0070C0"/>
                <w:sz w:val="20"/>
                <w:szCs w:val="20"/>
                <w:lang w:eastAsia="zh-CN"/>
              </w:rPr>
              <w:t>eed to change the S-SSB design.</w:t>
            </w:r>
            <w:r w:rsidRPr="000E4A02">
              <w:rPr>
                <w:rFonts w:ascii="Times New Roman" w:eastAsiaTheme="minorEastAsia" w:hAnsi="Times New Roman" w:cs="Times New Roman"/>
                <w:color w:val="0070C0"/>
                <w:sz w:val="20"/>
                <w:szCs w:val="20"/>
                <w:lang w:eastAsia="zh-CN"/>
              </w:rPr>
              <w:t xml:space="preserve"> </w:t>
            </w:r>
          </w:p>
          <w:p w14:paraId="1AFBD818" w14:textId="77777777" w:rsidR="00965786" w:rsidRPr="00B62536" w:rsidRDefault="00965786" w:rsidP="00965786">
            <w:pPr>
              <w:pStyle w:val="a0"/>
              <w:spacing w:line="240" w:lineRule="auto"/>
              <w:rPr>
                <w:rFonts w:ascii="Times New Roman" w:eastAsiaTheme="minorEastAsia" w:hAnsi="Times New Roman" w:cs="Times New Roman"/>
                <w:sz w:val="20"/>
                <w:szCs w:val="20"/>
                <w:lang w:eastAsia="zh-CN"/>
              </w:rPr>
            </w:pPr>
          </w:p>
          <w:p w14:paraId="2C1F09F9" w14:textId="59606C73" w:rsidR="00965786" w:rsidRPr="0064720B" w:rsidRDefault="00965786" w:rsidP="00965786">
            <w:pPr>
              <w:pStyle w:val="a0"/>
              <w:spacing w:line="240" w:lineRule="auto"/>
              <w:rPr>
                <w:rFonts w:ascii="Times New Roman" w:eastAsiaTheme="minorEastAsia" w:hAnsi="Times New Roman" w:cs="Times New Roman"/>
                <w:sz w:val="20"/>
                <w:szCs w:val="20"/>
                <w:lang w:eastAsia="zh-CN"/>
              </w:rPr>
            </w:pPr>
          </w:p>
        </w:tc>
      </w:tr>
      <w:tr w:rsidR="007A228F" w14:paraId="4BB0AE43" w14:textId="77777777">
        <w:tc>
          <w:tcPr>
            <w:tcW w:w="1627" w:type="dxa"/>
          </w:tcPr>
          <w:p w14:paraId="35AD3EE6" w14:textId="340EF032" w:rsidR="007A228F" w:rsidRDefault="007A228F" w:rsidP="007A228F">
            <w:pPr>
              <w:pStyle w:val="a0"/>
              <w:rPr>
                <w:rFonts w:ascii="Times New Roman" w:eastAsiaTheme="minorEastAsia" w:hAnsi="Times New Roman" w:cs="Times New Roman"/>
                <w:sz w:val="20"/>
                <w:szCs w:val="20"/>
                <w:lang w:eastAsia="zh-CN"/>
              </w:rPr>
            </w:pPr>
            <w:proofErr w:type="spellStart"/>
            <w:r>
              <w:rPr>
                <w:rFonts w:ascii="Times New Roman" w:eastAsiaTheme="minorEastAsia" w:hAnsi="Times New Roman" w:cs="Times New Roman"/>
                <w:sz w:val="20"/>
                <w:szCs w:val="20"/>
                <w:lang w:eastAsia="zh-CN"/>
              </w:rPr>
              <w:lastRenderedPageBreak/>
              <w:t>Futurewei</w:t>
            </w:r>
            <w:proofErr w:type="spellEnd"/>
          </w:p>
        </w:tc>
        <w:tc>
          <w:tcPr>
            <w:tcW w:w="1203" w:type="dxa"/>
          </w:tcPr>
          <w:p w14:paraId="5252C842" w14:textId="3C218981" w:rsidR="007A228F" w:rsidRDefault="007A228F" w:rsidP="007A228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024" w:type="dxa"/>
            <w:gridSpan w:val="2"/>
          </w:tcPr>
          <w:p w14:paraId="6DA4DD72" w14:textId="236C326C" w:rsidR="007A228F" w:rsidRDefault="007A228F" w:rsidP="007A228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are ok with the comprised proposal in principle</w:t>
            </w:r>
            <w:r w:rsidR="002C635C">
              <w:rPr>
                <w:rFonts w:ascii="Times New Roman" w:eastAsiaTheme="minorEastAsia" w:hAnsi="Times New Roman" w:cs="Times New Roman"/>
                <w:sz w:val="20"/>
                <w:szCs w:val="20"/>
                <w:lang w:eastAsia="zh-CN"/>
              </w:rPr>
              <w:t xml:space="preserve"> and generally fine </w:t>
            </w:r>
            <w:proofErr w:type="gramStart"/>
            <w:r w:rsidR="002C635C">
              <w:rPr>
                <w:rFonts w:ascii="Times New Roman" w:eastAsiaTheme="minorEastAsia" w:hAnsi="Times New Roman" w:cs="Times New Roman"/>
                <w:sz w:val="20"/>
                <w:szCs w:val="20"/>
                <w:lang w:eastAsia="zh-CN"/>
              </w:rPr>
              <w:t>with  either</w:t>
            </w:r>
            <w:proofErr w:type="gramEnd"/>
            <w:r w:rsidR="002C635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the changes by Nokia</w:t>
            </w:r>
            <w:r w:rsidR="002C635C">
              <w:rPr>
                <w:rFonts w:ascii="Times New Roman" w:eastAsiaTheme="minorEastAsia" w:hAnsi="Times New Roman" w:cs="Times New Roman"/>
                <w:sz w:val="20"/>
                <w:szCs w:val="20"/>
                <w:lang w:eastAsia="zh-CN"/>
              </w:rPr>
              <w:t xml:space="preserve"> or Huawei, but prefer the changes by Huawei except the configurable gap symbols.</w:t>
            </w:r>
          </w:p>
          <w:p w14:paraId="68D05878" w14:textId="5348E242" w:rsidR="007A228F" w:rsidRDefault="002C635C" w:rsidP="007A228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As f</w:t>
            </w:r>
            <w:r w:rsidR="007A228F">
              <w:rPr>
                <w:rFonts w:ascii="Times New Roman" w:eastAsiaTheme="minorEastAsia" w:hAnsi="Times New Roman" w:cs="Times New Roman"/>
                <w:sz w:val="20"/>
                <w:szCs w:val="20"/>
                <w:lang w:eastAsia="zh-CN"/>
              </w:rPr>
              <w:t>or the configurable gap symbols, our understanding is that it is a new feature, for discussion purpose, as an interference mitigation method for option 1. We suggest remove it.</w:t>
            </w:r>
            <w:r>
              <w:rPr>
                <w:rFonts w:ascii="Times New Roman" w:eastAsiaTheme="minorEastAsia" w:hAnsi="Times New Roman" w:cs="Times New Roman"/>
                <w:sz w:val="20"/>
                <w:szCs w:val="20"/>
                <w:lang w:eastAsia="zh-CN"/>
              </w:rPr>
              <w:t xml:space="preserve"> So updates from Huawei’s proposal</w:t>
            </w:r>
            <w:r w:rsidR="00947812">
              <w:rPr>
                <w:rFonts w:ascii="Times New Roman" w:eastAsiaTheme="minorEastAsia" w:hAnsi="Times New Roman" w:cs="Times New Roman"/>
                <w:sz w:val="20"/>
                <w:szCs w:val="20"/>
                <w:lang w:eastAsia="zh-CN"/>
              </w:rPr>
              <w:t xml:space="preserve"> on the </w:t>
            </w:r>
            <w:proofErr w:type="spellStart"/>
            <w:r w:rsidR="00947812">
              <w:rPr>
                <w:rFonts w:ascii="Times New Roman" w:eastAsiaTheme="minorEastAsia" w:hAnsi="Times New Roman" w:cs="Times New Roman"/>
                <w:sz w:val="20"/>
                <w:szCs w:val="20"/>
                <w:lang w:eastAsia="zh-CN"/>
              </w:rPr>
              <w:t>subbullet</w:t>
            </w:r>
            <w:proofErr w:type="spellEnd"/>
          </w:p>
          <w:p w14:paraId="22FD7BA4" w14:textId="717D0A0F" w:rsidR="002C635C" w:rsidRDefault="002C635C" w:rsidP="007A228F">
            <w:pPr>
              <w:pStyle w:val="a0"/>
              <w:rPr>
                <w:rFonts w:ascii="Times New Roman" w:eastAsiaTheme="minorEastAsia" w:hAnsi="Times New Roman" w:cs="Times New Roman"/>
                <w:sz w:val="20"/>
                <w:szCs w:val="20"/>
                <w:lang w:eastAsia="zh-CN"/>
              </w:rPr>
            </w:pPr>
          </w:p>
          <w:p w14:paraId="107C84C0" w14:textId="0FE40BAD" w:rsidR="002C635C" w:rsidRDefault="002C635C" w:rsidP="002C635C">
            <w:pPr>
              <w:pStyle w:val="a0"/>
              <w:numPr>
                <w:ilvl w:val="1"/>
                <w:numId w:val="6"/>
              </w:numPr>
              <w:spacing w:line="240" w:lineRule="auto"/>
              <w:rPr>
                <w:rFonts w:ascii="Times New Roman" w:eastAsiaTheme="minorEastAsia" w:hAnsi="Times New Roman" w:cs="Times New Roman"/>
                <w:sz w:val="20"/>
                <w:szCs w:val="20"/>
                <w:lang w:eastAsia="zh-CN"/>
              </w:rPr>
            </w:pPr>
            <w:r w:rsidRPr="00837807">
              <w:rPr>
                <w:rFonts w:ascii="Times New Roman" w:eastAsiaTheme="minorEastAsia" w:hAnsi="Times New Roman" w:cs="Times New Roman"/>
                <w:sz w:val="20"/>
                <w:szCs w:val="20"/>
                <w:lang w:eastAsia="zh-CN"/>
              </w:rPr>
              <w:t xml:space="preserve">RAN1 notes that the SL interference at </w:t>
            </w:r>
            <w:proofErr w:type="spellStart"/>
            <w:r w:rsidRPr="00837807">
              <w:rPr>
                <w:rFonts w:ascii="Times New Roman" w:eastAsiaTheme="minorEastAsia" w:hAnsi="Times New Roman" w:cs="Times New Roman"/>
                <w:sz w:val="20"/>
                <w:szCs w:val="20"/>
                <w:lang w:eastAsia="zh-CN"/>
              </w:rPr>
              <w:t>gNB</w:t>
            </w:r>
            <w:proofErr w:type="spellEnd"/>
            <w:r w:rsidRPr="00837807">
              <w:rPr>
                <w:rFonts w:ascii="Times New Roman" w:eastAsiaTheme="minorEastAsia" w:hAnsi="Times New Roman" w:cs="Times New Roman"/>
                <w:sz w:val="20"/>
                <w:szCs w:val="20"/>
                <w:lang w:eastAsia="zh-CN"/>
              </w:rPr>
              <w:t xml:space="preserve"> </w:t>
            </w:r>
            <w:proofErr w:type="spellStart"/>
            <w:r w:rsidRPr="00837807">
              <w:rPr>
                <w:rFonts w:ascii="Times New Roman" w:eastAsiaTheme="minorEastAsia" w:hAnsi="Times New Roman" w:cs="Times New Roman"/>
                <w:sz w:val="20"/>
                <w:szCs w:val="20"/>
                <w:lang w:eastAsia="zh-CN"/>
              </w:rPr>
              <w:t>sidelink</w:t>
            </w:r>
            <w:proofErr w:type="spellEnd"/>
            <w:r w:rsidRPr="00837807">
              <w:rPr>
                <w:rFonts w:ascii="Times New Roman" w:eastAsiaTheme="minorEastAsia" w:hAnsi="Times New Roman" w:cs="Times New Roman"/>
                <w:sz w:val="20"/>
                <w:szCs w:val="20"/>
                <w:lang w:eastAsia="zh-CN"/>
              </w:rPr>
              <w:t xml:space="preserve"> can be mitigated by </w:t>
            </w:r>
            <w:r w:rsidRPr="00837807">
              <w:rPr>
                <w:rFonts w:ascii="Times New Roman" w:eastAsiaTheme="minorEastAsia" w:hAnsi="Times New Roman" w:cs="Times New Roman" w:hint="eastAsia"/>
                <w:sz w:val="20"/>
                <w:szCs w:val="20"/>
                <w:lang w:eastAsia="zh-CN"/>
              </w:rPr>
              <w:t xml:space="preserve">setting the DL path-loss as a reference for </w:t>
            </w:r>
            <w:r w:rsidRPr="002C635C">
              <w:rPr>
                <w:rFonts w:ascii="Times New Roman" w:eastAsiaTheme="minorEastAsia" w:hAnsi="Times New Roman" w:cs="Times New Roman"/>
                <w:color w:val="FF0000"/>
                <w:sz w:val="20"/>
                <w:szCs w:val="20"/>
                <w:lang w:eastAsia="zh-CN"/>
              </w:rPr>
              <w:t xml:space="preserve">SL </w:t>
            </w:r>
            <w:r w:rsidRPr="00837807">
              <w:rPr>
                <w:rFonts w:ascii="Times New Roman" w:eastAsiaTheme="minorEastAsia" w:hAnsi="Times New Roman" w:cs="Times New Roman" w:hint="eastAsia"/>
                <w:sz w:val="20"/>
                <w:szCs w:val="20"/>
                <w:lang w:eastAsia="zh-CN"/>
              </w:rPr>
              <w:t>power control</w:t>
            </w:r>
            <w:r w:rsidRPr="002C635C">
              <w:rPr>
                <w:rFonts w:ascii="Times New Roman" w:eastAsiaTheme="minorEastAsia" w:hAnsi="Times New Roman" w:cs="Times New Roman"/>
                <w:strike/>
                <w:color w:val="FF0000"/>
                <w:sz w:val="20"/>
                <w:szCs w:val="20"/>
                <w:lang w:eastAsia="zh-CN"/>
              </w:rPr>
              <w:t xml:space="preserve">, configurable </w:t>
            </w:r>
            <w:r w:rsidRPr="002C635C">
              <w:rPr>
                <w:rFonts w:ascii="Times New Roman" w:eastAsiaTheme="minorEastAsia" w:hAnsi="Times New Roman" w:cs="Times New Roman" w:hint="eastAsia"/>
                <w:strike/>
                <w:color w:val="FF0000"/>
                <w:sz w:val="20"/>
                <w:szCs w:val="20"/>
                <w:lang w:eastAsia="zh-CN"/>
              </w:rPr>
              <w:t>gap symbols</w:t>
            </w:r>
            <w:r w:rsidRPr="00837807">
              <w:rPr>
                <w:rFonts w:ascii="Times New Roman" w:eastAsiaTheme="minorEastAsia" w:hAnsi="Times New Roman" w:cs="Times New Roman" w:hint="eastAsia"/>
                <w:sz w:val="20"/>
                <w:szCs w:val="20"/>
                <w:lang w:eastAsia="zh-CN"/>
              </w:rPr>
              <w:t xml:space="preserve"> </w:t>
            </w:r>
            <w:r w:rsidRPr="00837807">
              <w:rPr>
                <w:rFonts w:ascii="Times New Roman" w:eastAsiaTheme="minorEastAsia" w:hAnsi="Times New Roman" w:cs="Times New Roman"/>
                <w:sz w:val="20"/>
                <w:szCs w:val="20"/>
                <w:lang w:eastAsia="zh-CN"/>
              </w:rPr>
              <w:t xml:space="preserve">and </w:t>
            </w:r>
            <w:proofErr w:type="spellStart"/>
            <w:r w:rsidRPr="00837807">
              <w:rPr>
                <w:rFonts w:ascii="Times New Roman" w:eastAsiaTheme="minorEastAsia" w:hAnsi="Times New Roman" w:cs="Times New Roman"/>
                <w:sz w:val="20"/>
                <w:szCs w:val="20"/>
                <w:lang w:eastAsia="zh-CN"/>
              </w:rPr>
              <w:t>gNB</w:t>
            </w:r>
            <w:proofErr w:type="spellEnd"/>
            <w:r w:rsidRPr="00837807">
              <w:rPr>
                <w:rFonts w:ascii="Times New Roman" w:eastAsiaTheme="minorEastAsia" w:hAnsi="Times New Roman" w:cs="Times New Roman"/>
                <w:sz w:val="20"/>
                <w:szCs w:val="20"/>
                <w:lang w:eastAsia="zh-CN"/>
              </w:rPr>
              <w:t xml:space="preserve"> scheduling</w:t>
            </w:r>
            <w:r>
              <w:rPr>
                <w:rFonts w:ascii="Times New Roman" w:eastAsiaTheme="minorEastAsia" w:hAnsi="Times New Roman" w:cs="Times New Roman"/>
                <w:sz w:val="20"/>
                <w:szCs w:val="20"/>
                <w:lang w:eastAsia="zh-CN"/>
              </w:rPr>
              <w:t xml:space="preserve"> in option 1(using DL timing as a reference for NR SL transmission)</w:t>
            </w:r>
            <w:r w:rsidRPr="00837807">
              <w:rPr>
                <w:rFonts w:ascii="Times New Roman" w:eastAsiaTheme="minorEastAsia" w:hAnsi="Times New Roman" w:cs="Times New Roman"/>
                <w:sz w:val="20"/>
                <w:szCs w:val="20"/>
                <w:lang w:eastAsia="zh-CN"/>
              </w:rPr>
              <w:t>.</w:t>
            </w:r>
          </w:p>
          <w:p w14:paraId="13FD7FE3" w14:textId="77777777" w:rsidR="002C635C" w:rsidRDefault="002C635C" w:rsidP="002C635C">
            <w:pPr>
              <w:pStyle w:val="a0"/>
              <w:numPr>
                <w:ilvl w:val="2"/>
                <w:numId w:val="6"/>
              </w:numPr>
              <w:spacing w:line="240" w:lineRule="auto"/>
              <w:rPr>
                <w:rFonts w:ascii="Times New Roman" w:eastAsiaTheme="minorEastAsia" w:hAnsi="Times New Roman" w:cs="Times New Roman"/>
                <w:color w:val="00B050"/>
                <w:sz w:val="20"/>
                <w:szCs w:val="20"/>
                <w:lang w:eastAsia="zh-CN"/>
              </w:rPr>
            </w:pPr>
            <w:r w:rsidRPr="00EE6441">
              <w:rPr>
                <w:rFonts w:ascii="Times New Roman" w:eastAsiaTheme="minorEastAsia" w:hAnsi="Times New Roman" w:cs="Times New Roman"/>
                <w:color w:val="00B050"/>
                <w:sz w:val="20"/>
                <w:szCs w:val="20"/>
                <w:lang w:eastAsia="zh-CN"/>
              </w:rPr>
              <w:t>The SL power control only alleviates, instead of avoiding, the interference to UL transmission. And it will reduce the coverage of SL transmission.</w:t>
            </w:r>
          </w:p>
          <w:p w14:paraId="7F1FDB89" w14:textId="77777777" w:rsidR="002C635C" w:rsidRDefault="002C635C" w:rsidP="002C635C">
            <w:pPr>
              <w:pStyle w:val="a0"/>
              <w:numPr>
                <w:ilvl w:val="2"/>
                <w:numId w:val="6"/>
              </w:numPr>
              <w:spacing w:line="240" w:lineRule="auto"/>
              <w:rPr>
                <w:rFonts w:ascii="Times New Roman" w:eastAsiaTheme="minorEastAsia" w:hAnsi="Times New Roman" w:cs="Times New Roman"/>
                <w:color w:val="00B050"/>
                <w:sz w:val="20"/>
                <w:szCs w:val="20"/>
                <w:lang w:eastAsia="zh-CN"/>
              </w:rPr>
            </w:pPr>
            <w:r w:rsidRPr="002C635C">
              <w:rPr>
                <w:rFonts w:ascii="Times New Roman" w:eastAsiaTheme="minorEastAsia" w:hAnsi="Times New Roman" w:cs="Times New Roman"/>
                <w:strike/>
                <w:color w:val="FF0000"/>
                <w:sz w:val="20"/>
                <w:szCs w:val="20"/>
                <w:lang w:eastAsia="zh-CN"/>
              </w:rPr>
              <w:t>RAN1 notes that option 1 requires enhancements on S-SS/PSBCH block design if more than one gap symbols are allocated</w:t>
            </w:r>
            <w:r w:rsidRPr="008E0FBD">
              <w:rPr>
                <w:rFonts w:ascii="Times New Roman" w:eastAsiaTheme="minorEastAsia" w:hAnsi="Times New Roman" w:cs="Times New Roman"/>
                <w:color w:val="00B050"/>
                <w:sz w:val="20"/>
                <w:szCs w:val="20"/>
                <w:lang w:eastAsia="zh-CN"/>
              </w:rPr>
              <w:t>.</w:t>
            </w:r>
          </w:p>
          <w:p w14:paraId="64F7C63A" w14:textId="77777777" w:rsidR="002C635C" w:rsidRDefault="002C635C" w:rsidP="007A228F">
            <w:pPr>
              <w:pStyle w:val="a0"/>
              <w:rPr>
                <w:rFonts w:ascii="Times New Roman" w:eastAsiaTheme="minorEastAsia" w:hAnsi="Times New Roman" w:cs="Times New Roman"/>
                <w:sz w:val="20"/>
                <w:szCs w:val="20"/>
                <w:lang w:eastAsia="zh-CN"/>
              </w:rPr>
            </w:pPr>
          </w:p>
          <w:p w14:paraId="4CD9697D" w14:textId="1BDEEFC1" w:rsidR="007A228F" w:rsidRDefault="007A228F" w:rsidP="007A228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do not support the update from Samsung.</w:t>
            </w:r>
          </w:p>
        </w:tc>
      </w:tr>
    </w:tbl>
    <w:p w14:paraId="30E0CFCA" w14:textId="77777777" w:rsidR="00187398" w:rsidRDefault="00187398">
      <w:pPr>
        <w:pStyle w:val="a0"/>
        <w:rPr>
          <w:rFonts w:ascii="Times New Roman" w:eastAsiaTheme="minorEastAsia" w:hAnsi="Times New Roman" w:cs="Times New Roman"/>
          <w:b/>
          <w:sz w:val="20"/>
          <w:szCs w:val="20"/>
          <w:lang w:eastAsia="zh-CN"/>
        </w:rPr>
      </w:pPr>
    </w:p>
    <w:p w14:paraId="3B90470F" w14:textId="60BC01D4" w:rsidR="00187398" w:rsidRDefault="00187398">
      <w:pPr>
        <w:rPr>
          <w:rFonts w:eastAsiaTheme="minorEastAsia"/>
          <w:lang w:eastAsia="zh-CN"/>
        </w:rPr>
      </w:pPr>
    </w:p>
    <w:p w14:paraId="193C51B7" w14:textId="77777777" w:rsidR="002A28E8" w:rsidRDefault="002A28E8" w:rsidP="002A28E8">
      <w:pPr>
        <w:pStyle w:val="2"/>
        <w:rPr>
          <w:rFonts w:eastAsiaTheme="minorEastAsia"/>
          <w:lang w:val="en-US"/>
        </w:rPr>
      </w:pPr>
      <w:r>
        <w:rPr>
          <w:rFonts w:eastAsiaTheme="minorEastAsia"/>
          <w:lang w:val="en-US"/>
        </w:rPr>
        <w:t>Round 3</w:t>
      </w:r>
    </w:p>
    <w:p w14:paraId="2167DC61" w14:textId="2B720848" w:rsidR="002A28E8" w:rsidRDefault="002A28E8" w:rsidP="002A28E8">
      <w:pPr>
        <w:rPr>
          <w:rFonts w:eastAsiaTheme="minorEastAsia"/>
          <w:lang w:eastAsia="zh-CN"/>
        </w:rPr>
      </w:pPr>
      <w:r>
        <w:rPr>
          <w:rFonts w:eastAsiaTheme="minorEastAsia"/>
          <w:lang w:eastAsia="zh-CN"/>
        </w:rPr>
        <w:t xml:space="preserve">Regarding the comment </w:t>
      </w:r>
      <w:r w:rsidR="00F26AFC">
        <w:rPr>
          <w:rFonts w:eastAsiaTheme="minorEastAsia"/>
          <w:lang w:eastAsia="zh-CN"/>
        </w:rPr>
        <w:t>in round 2</w:t>
      </w:r>
      <w:r>
        <w:rPr>
          <w:rFonts w:eastAsiaTheme="minorEastAsia"/>
          <w:lang w:eastAsia="zh-CN"/>
        </w:rPr>
        <w:t xml:space="preserve">, </w:t>
      </w:r>
      <w:r w:rsidR="00F26AFC">
        <w:rPr>
          <w:rFonts w:eastAsiaTheme="minorEastAsia"/>
          <w:lang w:eastAsia="zh-CN"/>
        </w:rPr>
        <w:t xml:space="preserve">the following </w:t>
      </w:r>
      <w:r>
        <w:rPr>
          <w:rFonts w:eastAsiaTheme="minorEastAsia"/>
          <w:lang w:eastAsia="zh-CN"/>
        </w:rPr>
        <w:t xml:space="preserve">response </w:t>
      </w:r>
      <w:r w:rsidR="00F26AFC">
        <w:rPr>
          <w:rFonts w:eastAsiaTheme="minorEastAsia"/>
          <w:lang w:eastAsia="zh-CN"/>
        </w:rPr>
        <w:t xml:space="preserve">are provided from moderator’s side, </w:t>
      </w:r>
      <w:r>
        <w:rPr>
          <w:rFonts w:eastAsiaTheme="minorEastAsia"/>
          <w:lang w:eastAsia="zh-CN"/>
        </w:rPr>
        <w:t>and would like to hear other companies</w:t>
      </w:r>
      <w:r w:rsidR="00AB3CE4">
        <w:rPr>
          <w:rFonts w:eastAsiaTheme="minorEastAsia"/>
          <w:lang w:eastAsia="zh-CN"/>
        </w:rPr>
        <w:t>’</w:t>
      </w:r>
      <w:r>
        <w:rPr>
          <w:rFonts w:eastAsiaTheme="minorEastAsia"/>
          <w:lang w:eastAsia="zh-CN"/>
        </w:rPr>
        <w:t xml:space="preserve"> views:</w:t>
      </w:r>
    </w:p>
    <w:p w14:paraId="7C79D472" w14:textId="57CDF8E0" w:rsidR="00AB3CE4" w:rsidRPr="005764BA" w:rsidRDefault="005764BA" w:rsidP="00AB3CE4">
      <w:pPr>
        <w:pStyle w:val="afc"/>
        <w:numPr>
          <w:ilvl w:val="0"/>
          <w:numId w:val="12"/>
        </w:numPr>
        <w:ind w:firstLineChars="0"/>
        <w:rPr>
          <w:rFonts w:eastAsiaTheme="minorEastAsia"/>
          <w:lang w:eastAsia="zh-CN"/>
        </w:rPr>
      </w:pPr>
      <w:r>
        <w:rPr>
          <w:rFonts w:eastAsiaTheme="minorEastAsia"/>
          <w:color w:val="FF0000"/>
          <w:lang w:eastAsia="zh-CN"/>
        </w:rPr>
        <w:t>“It cannot support SL communication between RRC connected mode and out-of-coverage UEs”</w:t>
      </w:r>
    </w:p>
    <w:p w14:paraId="13D19979" w14:textId="498445EA" w:rsidR="005764BA" w:rsidRPr="00054A31" w:rsidRDefault="005B2E05" w:rsidP="005764BA">
      <w:pPr>
        <w:pStyle w:val="afc"/>
        <w:numPr>
          <w:ilvl w:val="1"/>
          <w:numId w:val="12"/>
        </w:numPr>
        <w:ind w:firstLineChars="0"/>
        <w:rPr>
          <w:rFonts w:eastAsiaTheme="minorEastAsia"/>
          <w:lang w:eastAsia="zh-CN"/>
        </w:rPr>
      </w:pPr>
      <w:r w:rsidRPr="000E4A02">
        <w:rPr>
          <w:rFonts w:eastAsiaTheme="minorEastAsia" w:hint="eastAsia"/>
          <w:color w:val="0070C0"/>
          <w:lang w:eastAsia="zh-CN"/>
        </w:rPr>
        <w:t>[</w:t>
      </w:r>
      <w:r w:rsidRPr="000E4A02">
        <w:rPr>
          <w:rFonts w:eastAsiaTheme="minorEastAsia"/>
          <w:color w:val="0070C0"/>
          <w:lang w:eastAsia="zh-CN"/>
        </w:rPr>
        <w:t>Moderator’s response]:</w:t>
      </w:r>
      <w:r w:rsidR="00F26AFC">
        <w:rPr>
          <w:rFonts w:eastAsiaTheme="minorEastAsia"/>
          <w:color w:val="0070C0"/>
          <w:lang w:eastAsia="zh-CN"/>
        </w:rPr>
        <w:t xml:space="preserve"> </w:t>
      </w:r>
      <w:r>
        <w:rPr>
          <w:rFonts w:eastAsiaTheme="minorEastAsia"/>
          <w:color w:val="0070C0"/>
          <w:lang w:eastAsia="zh-CN"/>
        </w:rPr>
        <w:t xml:space="preserve">As comment by Nokia, </w:t>
      </w:r>
      <w:r w:rsidR="005764BA" w:rsidRPr="000E4A02">
        <w:rPr>
          <w:rFonts w:eastAsiaTheme="minorEastAsia"/>
          <w:color w:val="0070C0"/>
          <w:lang w:eastAsia="zh-CN"/>
        </w:rPr>
        <w:t xml:space="preserve">if the SL timing forwarding by RRC connected UE is UL timing, out-of-coverage UE will follow the UL timing. So my suggestion is </w:t>
      </w:r>
      <w:r w:rsidR="005764BA">
        <w:rPr>
          <w:rFonts w:eastAsiaTheme="minorEastAsia"/>
          <w:color w:val="0070C0"/>
          <w:lang w:eastAsia="zh-CN"/>
        </w:rPr>
        <w:t>that it is not needed</w:t>
      </w:r>
      <w:r w:rsidR="005764BA" w:rsidRPr="000E4A02">
        <w:rPr>
          <w:rFonts w:eastAsiaTheme="minorEastAsia"/>
          <w:color w:val="0070C0"/>
          <w:lang w:eastAsia="zh-CN"/>
        </w:rPr>
        <w:t>.</w:t>
      </w:r>
    </w:p>
    <w:p w14:paraId="28357826" w14:textId="77777777" w:rsidR="00054A31" w:rsidRDefault="00054A31" w:rsidP="00054A31">
      <w:pPr>
        <w:pStyle w:val="a0"/>
        <w:numPr>
          <w:ilvl w:val="0"/>
          <w:numId w:val="1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w:t>
      </w:r>
      <w:r>
        <w:rPr>
          <w:rFonts w:ascii="Times New Roman" w:eastAsiaTheme="minorEastAsia" w:hAnsi="Times New Roman" w:cs="Times New Roman"/>
          <w:color w:val="00B0F0"/>
          <w:sz w:val="20"/>
          <w:szCs w:val="20"/>
          <w:lang w:eastAsia="zh-CN"/>
        </w:rPr>
        <w:t xml:space="preserve">applying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scheduling </w:t>
      </w:r>
      <w:r>
        <w:rPr>
          <w:rFonts w:ascii="Times New Roman" w:eastAsiaTheme="minorEastAsia" w:hAnsi="Times New Roman" w:cs="Times New Roman"/>
          <w:color w:val="00B0F0"/>
          <w:sz w:val="20"/>
          <w:szCs w:val="20"/>
          <w:lang w:eastAsia="zh-CN"/>
        </w:rPr>
        <w:t>restrictions to the UL resources adjacent to SL resources</w:t>
      </w:r>
      <w:r>
        <w:rPr>
          <w:rFonts w:ascii="Times New Roman" w:eastAsiaTheme="minorEastAsia" w:hAnsi="Times New Roman" w:cs="Times New Roman"/>
          <w:sz w:val="20"/>
          <w:szCs w:val="20"/>
          <w:lang w:eastAsia="zh-CN"/>
        </w:rPr>
        <w:t>”</w:t>
      </w:r>
    </w:p>
    <w:p w14:paraId="264F0FDD" w14:textId="0E7853BB" w:rsidR="00054A31" w:rsidRPr="000E4A02" w:rsidRDefault="005B2E05" w:rsidP="00054A31">
      <w:pPr>
        <w:pStyle w:val="a0"/>
        <w:numPr>
          <w:ilvl w:val="1"/>
          <w:numId w:val="12"/>
        </w:numPr>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r w:rsidR="000466A7">
        <w:rPr>
          <w:rFonts w:ascii="Times New Roman" w:eastAsiaTheme="minorEastAsia" w:hAnsi="Times New Roman" w:cs="Times New Roman"/>
          <w:color w:val="0070C0"/>
          <w:sz w:val="20"/>
          <w:szCs w:val="20"/>
          <w:lang w:eastAsia="zh-CN"/>
        </w:rPr>
        <w:t xml:space="preserve"> </w:t>
      </w:r>
      <w:r w:rsidR="00054A31" w:rsidRPr="000E4A02">
        <w:rPr>
          <w:rFonts w:ascii="Times New Roman" w:eastAsiaTheme="minorEastAsia" w:hAnsi="Times New Roman" w:cs="Times New Roman"/>
          <w:color w:val="0070C0"/>
          <w:sz w:val="20"/>
          <w:szCs w:val="20"/>
          <w:lang w:eastAsia="zh-CN"/>
        </w:rPr>
        <w:t xml:space="preserve">This restriction </w:t>
      </w:r>
      <w:r w:rsidR="00054A31">
        <w:rPr>
          <w:rFonts w:ascii="Times New Roman" w:eastAsiaTheme="minorEastAsia" w:hAnsi="Times New Roman" w:cs="Times New Roman"/>
          <w:color w:val="0070C0"/>
          <w:sz w:val="20"/>
          <w:szCs w:val="20"/>
          <w:lang w:eastAsia="zh-CN"/>
        </w:rPr>
        <w:t xml:space="preserve">seems only </w:t>
      </w:r>
      <w:r>
        <w:rPr>
          <w:rFonts w:ascii="Times New Roman" w:eastAsiaTheme="minorEastAsia" w:hAnsi="Times New Roman" w:cs="Times New Roman"/>
          <w:color w:val="0070C0"/>
          <w:sz w:val="20"/>
          <w:szCs w:val="20"/>
          <w:lang w:eastAsia="zh-CN"/>
        </w:rPr>
        <w:t>for FDM cases, the original wording also includes the TDM cases, could we just re-use a general description as original wording, i.e. “</w:t>
      </w:r>
      <w:proofErr w:type="spellStart"/>
      <w:r>
        <w:rPr>
          <w:rFonts w:ascii="Times New Roman" w:eastAsiaTheme="minorEastAsia" w:hAnsi="Times New Roman" w:cs="Times New Roman"/>
          <w:color w:val="0070C0"/>
          <w:sz w:val="20"/>
          <w:szCs w:val="20"/>
          <w:lang w:eastAsia="zh-CN"/>
        </w:rPr>
        <w:t>gNB</w:t>
      </w:r>
      <w:proofErr w:type="spellEnd"/>
      <w:r>
        <w:rPr>
          <w:rFonts w:ascii="Times New Roman" w:eastAsiaTheme="minorEastAsia" w:hAnsi="Times New Roman" w:cs="Times New Roman"/>
          <w:color w:val="0070C0"/>
          <w:sz w:val="20"/>
          <w:szCs w:val="20"/>
          <w:lang w:eastAsia="zh-CN"/>
        </w:rPr>
        <w:t xml:space="preserve"> scheduling”?</w:t>
      </w:r>
    </w:p>
    <w:p w14:paraId="7C657593" w14:textId="420FD90E" w:rsidR="005764BA" w:rsidRDefault="005764BA" w:rsidP="005764BA">
      <w:pPr>
        <w:pStyle w:val="afc"/>
        <w:numPr>
          <w:ilvl w:val="0"/>
          <w:numId w:val="12"/>
        </w:numPr>
        <w:ind w:firstLineChars="0"/>
        <w:rPr>
          <w:rFonts w:eastAsiaTheme="minorEastAsia"/>
          <w:lang w:eastAsia="zh-CN"/>
        </w:rPr>
      </w:pPr>
      <w:r>
        <w:rPr>
          <w:rFonts w:eastAsiaTheme="minorEastAsia"/>
          <w:lang w:eastAsia="zh-CN"/>
        </w:rPr>
        <w:t>Clarification on “</w:t>
      </w:r>
      <w:r w:rsidRPr="007D35A9">
        <w:rPr>
          <w:rFonts w:eastAsiaTheme="minorEastAsia"/>
          <w:lang w:eastAsia="zh-CN"/>
        </w:rPr>
        <w:t>configurable gap symbols</w:t>
      </w:r>
      <w:r>
        <w:rPr>
          <w:rFonts w:eastAsiaTheme="minorEastAsia"/>
          <w:lang w:eastAsia="zh-CN"/>
        </w:rPr>
        <w:t>”</w:t>
      </w:r>
    </w:p>
    <w:p w14:paraId="53636ABC" w14:textId="24BDBE7A" w:rsidR="005764BA" w:rsidRPr="00BC7437" w:rsidRDefault="005B2E05" w:rsidP="00F26AFC">
      <w:pPr>
        <w:pStyle w:val="afc"/>
        <w:numPr>
          <w:ilvl w:val="1"/>
          <w:numId w:val="12"/>
        </w:numPr>
        <w:ind w:firstLineChars="0"/>
        <w:rPr>
          <w:rFonts w:eastAsiaTheme="minorEastAsia"/>
          <w:lang w:eastAsia="zh-CN"/>
        </w:rPr>
      </w:pPr>
      <w:r w:rsidRPr="00BC7437">
        <w:rPr>
          <w:rFonts w:eastAsiaTheme="minorEastAsia" w:hint="eastAsia"/>
          <w:color w:val="0070C0"/>
          <w:lang w:eastAsia="zh-CN"/>
        </w:rPr>
        <w:t>[</w:t>
      </w:r>
      <w:r w:rsidRPr="00BC7437">
        <w:rPr>
          <w:rFonts w:eastAsiaTheme="minorEastAsia"/>
          <w:color w:val="0070C0"/>
          <w:lang w:eastAsia="zh-CN"/>
        </w:rPr>
        <w:t>Moderator’s response]:</w:t>
      </w:r>
      <w:r w:rsidR="00BC7437" w:rsidRPr="00BC7437">
        <w:rPr>
          <w:rFonts w:eastAsiaTheme="minorEastAsia"/>
          <w:color w:val="0070C0"/>
          <w:lang w:eastAsia="zh-CN"/>
        </w:rPr>
        <w:t xml:space="preserve"> It has been clarified by </w:t>
      </w:r>
      <w:r w:rsidR="005764BA" w:rsidRPr="00BC7437">
        <w:rPr>
          <w:rFonts w:eastAsiaTheme="minorEastAsia"/>
          <w:color w:val="0070C0"/>
          <w:lang w:eastAsia="zh-CN"/>
        </w:rPr>
        <w:t xml:space="preserve">Gabi in last meeting’s email discussion, “The number and the starting location of the </w:t>
      </w:r>
      <w:proofErr w:type="spellStart"/>
      <w:r w:rsidR="005764BA" w:rsidRPr="00BC7437">
        <w:rPr>
          <w:rFonts w:eastAsiaTheme="minorEastAsia"/>
          <w:color w:val="0070C0"/>
          <w:lang w:eastAsia="zh-CN"/>
        </w:rPr>
        <w:t>sidelink</w:t>
      </w:r>
      <w:proofErr w:type="spellEnd"/>
      <w:r w:rsidR="005764BA" w:rsidRPr="00BC7437">
        <w:rPr>
          <w:rFonts w:eastAsiaTheme="minorEastAsia"/>
          <w:color w:val="0070C0"/>
          <w:lang w:eastAsia="zh-CN"/>
        </w:rPr>
        <w:t xml:space="preserve"> symbols in a slot are both configurable, which provides the </w:t>
      </w:r>
      <w:proofErr w:type="spellStart"/>
      <w:r w:rsidR="005764BA" w:rsidRPr="00BC7437">
        <w:rPr>
          <w:rFonts w:eastAsiaTheme="minorEastAsia"/>
          <w:color w:val="0070C0"/>
          <w:lang w:eastAsia="zh-CN"/>
        </w:rPr>
        <w:t>gNB</w:t>
      </w:r>
      <w:proofErr w:type="spellEnd"/>
      <w:r w:rsidR="005764BA" w:rsidRPr="00BC7437">
        <w:rPr>
          <w:rFonts w:eastAsiaTheme="minorEastAsia"/>
          <w:color w:val="0070C0"/>
          <w:lang w:eastAsia="zh-CN"/>
        </w:rPr>
        <w:t xml:space="preserve"> with the ability to leave two gap symbols after a </w:t>
      </w:r>
      <w:proofErr w:type="spellStart"/>
      <w:r w:rsidR="005764BA" w:rsidRPr="00BC7437">
        <w:rPr>
          <w:rFonts w:eastAsiaTheme="minorEastAsia"/>
          <w:color w:val="0070C0"/>
          <w:lang w:eastAsia="zh-CN"/>
        </w:rPr>
        <w:t>sidelink</w:t>
      </w:r>
      <w:proofErr w:type="spellEnd"/>
      <w:r w:rsidR="005764BA" w:rsidRPr="00BC7437">
        <w:rPr>
          <w:rFonts w:eastAsiaTheme="minorEastAsia"/>
          <w:color w:val="0070C0"/>
          <w:lang w:eastAsia="zh-CN"/>
        </w:rPr>
        <w:t xml:space="preserve"> transmission for example.”</w:t>
      </w:r>
      <w:r w:rsidR="00BC7437" w:rsidRPr="00BC7437">
        <w:rPr>
          <w:rFonts w:eastAsiaTheme="minorEastAsia"/>
          <w:color w:val="0070C0"/>
          <w:lang w:eastAsia="zh-CN"/>
        </w:rPr>
        <w:t xml:space="preserve">. </w:t>
      </w:r>
      <w:r w:rsidRPr="00BC7437">
        <w:rPr>
          <w:rFonts w:eastAsiaTheme="minorEastAsia"/>
          <w:color w:val="0070C0"/>
          <w:lang w:eastAsia="zh-CN"/>
        </w:rPr>
        <w:t>T</w:t>
      </w:r>
      <w:r w:rsidR="005764BA" w:rsidRPr="00BC7437">
        <w:rPr>
          <w:rFonts w:eastAsiaTheme="minorEastAsia"/>
          <w:color w:val="0070C0"/>
          <w:lang w:eastAsia="zh-CN"/>
        </w:rPr>
        <w:t>he description is change to “</w:t>
      </w:r>
      <w:r w:rsidR="005764BA" w:rsidRPr="00BC7437">
        <w:rPr>
          <w:rFonts w:eastAsiaTheme="minorEastAsia" w:hint="eastAsia"/>
          <w:color w:val="0070C0"/>
          <w:lang w:eastAsia="zh-CN"/>
        </w:rPr>
        <w:t>providing</w:t>
      </w:r>
      <w:r w:rsidR="005764BA" w:rsidRPr="00BC7437">
        <w:rPr>
          <w:rFonts w:eastAsiaTheme="minorEastAsia"/>
          <w:color w:val="0070C0"/>
          <w:lang w:eastAsia="zh-CN"/>
        </w:rPr>
        <w:t xml:space="preserve"> configurable number of </w:t>
      </w:r>
      <w:r w:rsidR="005764BA" w:rsidRPr="00BC7437">
        <w:rPr>
          <w:rFonts w:eastAsiaTheme="minorEastAsia" w:hint="eastAsia"/>
          <w:color w:val="0070C0"/>
          <w:lang w:eastAsia="zh-CN"/>
        </w:rPr>
        <w:t xml:space="preserve">gap symbols </w:t>
      </w:r>
      <w:r w:rsidR="005764BA" w:rsidRPr="00BC7437">
        <w:rPr>
          <w:rFonts w:eastAsiaTheme="minorEastAsia"/>
          <w:color w:val="0070C0"/>
          <w:lang w:eastAsia="zh-CN"/>
        </w:rPr>
        <w:t>by configuring SL symbols in a slot”. Hopes it is more clear.</w:t>
      </w:r>
    </w:p>
    <w:p w14:paraId="3561CC9B" w14:textId="2FE9DE64" w:rsidR="005764BA" w:rsidRPr="00837807" w:rsidRDefault="005764BA" w:rsidP="005764BA">
      <w:pPr>
        <w:pStyle w:val="a0"/>
        <w:numPr>
          <w:ilvl w:val="0"/>
          <w:numId w:val="12"/>
        </w:num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r w:rsidRPr="00837807">
        <w:rPr>
          <w:rFonts w:ascii="Times New Roman" w:eastAsiaTheme="minorEastAsia" w:hAnsi="Times New Roman" w:cs="Times New Roman" w:hint="eastAsia"/>
          <w:sz w:val="20"/>
          <w:szCs w:val="20"/>
          <w:lang w:eastAsia="zh-CN"/>
        </w:rPr>
        <w:t>It cannot support SL communication between RRC connected mode and RRC idle/inactive mode</w:t>
      </w:r>
      <w:r>
        <w:rPr>
          <w:rFonts w:ascii="Times New Roman" w:eastAsiaTheme="minorEastAsia" w:hAnsi="Times New Roman" w:cs="Times New Roman"/>
          <w:sz w:val="20"/>
          <w:szCs w:val="20"/>
          <w:lang w:eastAsia="zh-CN"/>
        </w:rPr>
        <w:t>,</w:t>
      </w:r>
      <w:r>
        <w:t xml:space="preserve"> </w:t>
      </w:r>
      <w:r w:rsidRPr="00FD7980">
        <w:rPr>
          <w:rFonts w:ascii="Times New Roman" w:eastAsiaTheme="minorEastAsia" w:hAnsi="Times New Roman" w:cs="Times New Roman"/>
          <w:color w:val="00B050"/>
          <w:sz w:val="20"/>
          <w:szCs w:val="20"/>
          <w:lang w:eastAsia="zh-CN"/>
        </w:rPr>
        <w:t>if difference in their reference timings is larger than (E)CP</w:t>
      </w:r>
      <w:r w:rsidRPr="00837807">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w:t>
      </w:r>
    </w:p>
    <w:p w14:paraId="03F31C25" w14:textId="67E43855" w:rsidR="005764BA" w:rsidRPr="000E4A02" w:rsidRDefault="00BC7437" w:rsidP="00054A31">
      <w:pPr>
        <w:pStyle w:val="a0"/>
        <w:numPr>
          <w:ilvl w:val="1"/>
          <w:numId w:val="12"/>
        </w:numPr>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r w:rsidR="005B2E05">
        <w:rPr>
          <w:rFonts w:ascii="Times New Roman" w:eastAsiaTheme="minorEastAsia" w:hAnsi="Times New Roman" w:cs="Times New Roman"/>
          <w:color w:val="0070C0"/>
          <w:sz w:val="20"/>
          <w:szCs w:val="20"/>
          <w:lang w:eastAsia="zh-CN"/>
        </w:rPr>
        <w:t xml:space="preserve"> I am not quite clear on the intention of the added sentence. </w:t>
      </w:r>
      <w:r>
        <w:rPr>
          <w:rFonts w:ascii="Times New Roman" w:eastAsiaTheme="minorEastAsia" w:hAnsi="Times New Roman" w:cs="Times New Roman"/>
          <w:color w:val="0070C0"/>
          <w:sz w:val="20"/>
          <w:szCs w:val="20"/>
          <w:lang w:eastAsia="zh-CN"/>
        </w:rPr>
        <w:t xml:space="preserve">From my understanding, in </w:t>
      </w:r>
      <w:r w:rsidR="005764BA" w:rsidRPr="000E4A02">
        <w:rPr>
          <w:rFonts w:ascii="Times New Roman" w:eastAsiaTheme="minorEastAsia" w:hAnsi="Times New Roman" w:cs="Times New Roman"/>
          <w:color w:val="0070C0"/>
          <w:sz w:val="20"/>
          <w:szCs w:val="20"/>
          <w:lang w:eastAsia="zh-CN"/>
        </w:rPr>
        <w:t xml:space="preserve">specification design, it should ensure the system can always work, but not </w:t>
      </w:r>
      <w:r w:rsidR="005B2E05">
        <w:rPr>
          <w:rFonts w:ascii="Times New Roman" w:eastAsiaTheme="minorEastAsia" w:hAnsi="Times New Roman" w:cs="Times New Roman"/>
          <w:color w:val="0070C0"/>
          <w:sz w:val="20"/>
          <w:szCs w:val="20"/>
          <w:lang w:eastAsia="zh-CN"/>
        </w:rPr>
        <w:t xml:space="preserve">in the situation that </w:t>
      </w:r>
      <w:r w:rsidR="005764BA" w:rsidRPr="000E4A02">
        <w:rPr>
          <w:rFonts w:ascii="Times New Roman" w:eastAsiaTheme="minorEastAsia" w:hAnsi="Times New Roman" w:cs="Times New Roman"/>
          <w:color w:val="0070C0"/>
          <w:sz w:val="20"/>
          <w:szCs w:val="20"/>
          <w:lang w:eastAsia="zh-CN"/>
        </w:rPr>
        <w:t xml:space="preserve">it can </w:t>
      </w:r>
      <w:r>
        <w:rPr>
          <w:rFonts w:ascii="Times New Roman" w:eastAsiaTheme="minorEastAsia" w:hAnsi="Times New Roman" w:cs="Times New Roman"/>
          <w:color w:val="0070C0"/>
          <w:sz w:val="20"/>
          <w:szCs w:val="20"/>
          <w:lang w:eastAsia="zh-CN"/>
        </w:rPr>
        <w:t xml:space="preserve">only </w:t>
      </w:r>
      <w:r w:rsidR="005764BA" w:rsidRPr="000E4A02">
        <w:rPr>
          <w:rFonts w:ascii="Times New Roman" w:eastAsiaTheme="minorEastAsia" w:hAnsi="Times New Roman" w:cs="Times New Roman"/>
          <w:color w:val="0070C0"/>
          <w:sz w:val="20"/>
          <w:szCs w:val="20"/>
          <w:lang w:eastAsia="zh-CN"/>
        </w:rPr>
        <w:t>work</w:t>
      </w:r>
      <w:r w:rsidR="005B2E05">
        <w:rPr>
          <w:rFonts w:ascii="Times New Roman" w:eastAsiaTheme="minorEastAsia" w:hAnsi="Times New Roman" w:cs="Times New Roman"/>
          <w:color w:val="0070C0"/>
          <w:sz w:val="20"/>
          <w:szCs w:val="20"/>
          <w:lang w:eastAsia="zh-CN"/>
        </w:rPr>
        <w:t xml:space="preserve"> sometimes</w:t>
      </w:r>
      <w:r w:rsidR="005764BA" w:rsidRPr="000E4A02">
        <w:rPr>
          <w:rFonts w:ascii="Times New Roman" w:eastAsiaTheme="minorEastAsia" w:hAnsi="Times New Roman" w:cs="Times New Roman"/>
          <w:color w:val="0070C0"/>
          <w:sz w:val="20"/>
          <w:szCs w:val="20"/>
          <w:lang w:eastAsia="zh-CN"/>
        </w:rPr>
        <w:t xml:space="preserve">. </w:t>
      </w:r>
    </w:p>
    <w:p w14:paraId="213AF7E8" w14:textId="77777777" w:rsidR="005764BA" w:rsidRDefault="005764BA" w:rsidP="005764BA">
      <w:pPr>
        <w:pStyle w:val="a0"/>
        <w:numPr>
          <w:ilvl w:val="0"/>
          <w:numId w:val="12"/>
        </w:numPr>
        <w:spacing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r w:rsidRPr="00837807">
        <w:rPr>
          <w:rFonts w:ascii="Times New Roman" w:eastAsiaTheme="minorEastAsia" w:hAnsi="Times New Roman" w:cs="Times New Roman"/>
          <w:sz w:val="20"/>
          <w:szCs w:val="20"/>
          <w:lang w:eastAsia="zh-CN"/>
        </w:rPr>
        <w:t>RAN1 notes that option 2 require</w:t>
      </w:r>
      <w:r>
        <w:rPr>
          <w:rFonts w:ascii="Times New Roman" w:eastAsiaTheme="minorEastAsia" w:hAnsi="Times New Roman" w:cs="Times New Roman"/>
          <w:sz w:val="20"/>
          <w:szCs w:val="20"/>
          <w:lang w:eastAsia="zh-CN"/>
        </w:rPr>
        <w:t>s</w:t>
      </w:r>
      <w:r w:rsidRPr="0083780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specification enhancement on SL</w:t>
      </w:r>
      <w:r w:rsidRPr="00837807">
        <w:rPr>
          <w:rFonts w:ascii="Times New Roman" w:eastAsiaTheme="minorEastAsia" w:hAnsi="Times New Roman" w:cs="Times New Roman"/>
          <w:sz w:val="20"/>
          <w:szCs w:val="20"/>
          <w:lang w:eastAsia="zh-CN"/>
        </w:rPr>
        <w:t xml:space="preserve"> synchronization procedure</w:t>
      </w:r>
      <w:r w:rsidRPr="008E0FBD">
        <w:rPr>
          <w:rFonts w:ascii="Times New Roman" w:eastAsiaTheme="minorEastAsia" w:hAnsi="Times New Roman" w:cs="Times New Roman"/>
          <w:color w:val="00B050"/>
          <w:sz w:val="20"/>
          <w:szCs w:val="20"/>
          <w:lang w:eastAsia="zh-CN"/>
        </w:rPr>
        <w:t>, for example additional RRC parameter to configure UL/DL timing</w:t>
      </w:r>
      <w:r w:rsidRPr="00837807">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w:t>
      </w:r>
    </w:p>
    <w:p w14:paraId="6E453634" w14:textId="38B1E614" w:rsidR="005764BA" w:rsidRPr="000E4A02" w:rsidRDefault="00BC7437" w:rsidP="00054A31">
      <w:pPr>
        <w:pStyle w:val="a0"/>
        <w:numPr>
          <w:ilvl w:val="1"/>
          <w:numId w:val="12"/>
        </w:numPr>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r>
        <w:rPr>
          <w:rFonts w:ascii="Times New Roman" w:eastAsiaTheme="minorEastAsia" w:hAnsi="Times New Roman" w:cs="Times New Roman"/>
          <w:color w:val="0070C0"/>
          <w:sz w:val="20"/>
          <w:szCs w:val="20"/>
          <w:lang w:eastAsia="zh-CN"/>
        </w:rPr>
        <w:t xml:space="preserve"> </w:t>
      </w:r>
      <w:r w:rsidR="005764BA" w:rsidRPr="000E4A02">
        <w:rPr>
          <w:rFonts w:ascii="Times New Roman" w:eastAsiaTheme="minorEastAsia" w:hAnsi="Times New Roman" w:cs="Times New Roman"/>
          <w:color w:val="0070C0"/>
          <w:sz w:val="20"/>
          <w:szCs w:val="20"/>
          <w:lang w:eastAsia="zh-CN"/>
        </w:rPr>
        <w:t>From my understanding, the potential SL synchronization enhancement is not only RRC parameter, but also procedure, so I think a gener</w:t>
      </w:r>
      <w:r w:rsidR="000466A7">
        <w:rPr>
          <w:rFonts w:ascii="Times New Roman" w:eastAsiaTheme="minorEastAsia" w:hAnsi="Times New Roman" w:cs="Times New Roman"/>
          <w:color w:val="0070C0"/>
          <w:sz w:val="20"/>
          <w:szCs w:val="20"/>
          <w:lang w:eastAsia="zh-CN"/>
        </w:rPr>
        <w:t>ic</w:t>
      </w:r>
      <w:r w:rsidR="005764BA" w:rsidRPr="000E4A02">
        <w:rPr>
          <w:rFonts w:ascii="Times New Roman" w:eastAsiaTheme="minorEastAsia" w:hAnsi="Times New Roman" w:cs="Times New Roman"/>
          <w:color w:val="0070C0"/>
          <w:sz w:val="20"/>
          <w:szCs w:val="20"/>
          <w:lang w:eastAsia="zh-CN"/>
        </w:rPr>
        <w:t xml:space="preserve"> description is fine.</w:t>
      </w:r>
    </w:p>
    <w:p w14:paraId="7A07A829" w14:textId="77777777" w:rsidR="005764BA" w:rsidRDefault="005764BA" w:rsidP="005764BA">
      <w:pPr>
        <w:pStyle w:val="a0"/>
        <w:numPr>
          <w:ilvl w:val="0"/>
          <w:numId w:val="12"/>
        </w:numPr>
        <w:spacing w:line="240" w:lineRule="auto"/>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w:t>
      </w:r>
      <w:r w:rsidRPr="00EE6441">
        <w:rPr>
          <w:rFonts w:ascii="Times New Roman" w:eastAsiaTheme="minorEastAsia" w:hAnsi="Times New Roman" w:cs="Times New Roman"/>
          <w:color w:val="00B050"/>
          <w:sz w:val="20"/>
          <w:szCs w:val="20"/>
          <w:lang w:eastAsia="zh-CN"/>
        </w:rPr>
        <w:t>The SL power control only alleviates, instead of avoiding, the interference to UL transmission. And it will reduce the coverage of SL transmission.</w:t>
      </w:r>
      <w:r>
        <w:rPr>
          <w:rFonts w:ascii="Times New Roman" w:eastAsiaTheme="minorEastAsia" w:hAnsi="Times New Roman" w:cs="Times New Roman"/>
          <w:color w:val="00B050"/>
          <w:sz w:val="20"/>
          <w:szCs w:val="20"/>
          <w:lang w:eastAsia="zh-CN"/>
        </w:rPr>
        <w:t>”</w:t>
      </w:r>
    </w:p>
    <w:p w14:paraId="12CB32CB" w14:textId="56428CE6" w:rsidR="005764BA" w:rsidRPr="000E4A02" w:rsidRDefault="00BC7437" w:rsidP="00054A31">
      <w:pPr>
        <w:pStyle w:val="a0"/>
        <w:numPr>
          <w:ilvl w:val="1"/>
          <w:numId w:val="12"/>
        </w:numPr>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r>
        <w:rPr>
          <w:rFonts w:ascii="Times New Roman" w:eastAsiaTheme="minorEastAsia" w:hAnsi="Times New Roman" w:cs="Times New Roman"/>
          <w:color w:val="0070C0"/>
          <w:sz w:val="20"/>
          <w:szCs w:val="20"/>
          <w:lang w:eastAsia="zh-CN"/>
        </w:rPr>
        <w:t xml:space="preserve"> </w:t>
      </w:r>
      <w:r w:rsidR="005B2E05">
        <w:rPr>
          <w:rFonts w:ascii="Times New Roman" w:eastAsiaTheme="minorEastAsia" w:hAnsi="Times New Roman" w:cs="Times New Roman"/>
          <w:color w:val="0070C0"/>
          <w:sz w:val="20"/>
          <w:szCs w:val="20"/>
          <w:lang w:eastAsia="zh-CN"/>
        </w:rPr>
        <w:t xml:space="preserve">I am </w:t>
      </w:r>
      <w:r w:rsidR="005764BA" w:rsidRPr="000E4A02">
        <w:rPr>
          <w:rFonts w:ascii="Times New Roman" w:eastAsiaTheme="minorEastAsia" w:hAnsi="Times New Roman" w:cs="Times New Roman"/>
          <w:color w:val="0070C0"/>
          <w:sz w:val="20"/>
          <w:szCs w:val="20"/>
          <w:lang w:eastAsia="zh-CN"/>
        </w:rPr>
        <w:t xml:space="preserve">not sure whether this sentence is necessary, since if a link is configured with a tight power control parameter, the coverage will be reduced </w:t>
      </w:r>
      <w:r w:rsidR="005B2E05" w:rsidRPr="000E4A02">
        <w:rPr>
          <w:rFonts w:ascii="Times New Roman" w:eastAsiaTheme="minorEastAsia" w:hAnsi="Times New Roman" w:cs="Times New Roman"/>
          <w:color w:val="0070C0"/>
          <w:sz w:val="20"/>
          <w:szCs w:val="20"/>
          <w:lang w:eastAsia="zh-CN"/>
        </w:rPr>
        <w:t>definitely</w:t>
      </w:r>
      <w:r w:rsidR="005764BA" w:rsidRPr="000E4A02">
        <w:rPr>
          <w:rFonts w:ascii="Times New Roman" w:eastAsiaTheme="minorEastAsia" w:hAnsi="Times New Roman" w:cs="Times New Roman"/>
          <w:color w:val="0070C0"/>
          <w:sz w:val="20"/>
          <w:szCs w:val="20"/>
          <w:lang w:eastAsia="zh-CN"/>
        </w:rPr>
        <w:t xml:space="preserve">. Let’s hear other companies’ views. </w:t>
      </w:r>
    </w:p>
    <w:p w14:paraId="18686001" w14:textId="77777777" w:rsidR="005764BA" w:rsidRDefault="005764BA" w:rsidP="005764BA">
      <w:pPr>
        <w:pStyle w:val="a0"/>
        <w:numPr>
          <w:ilvl w:val="0"/>
          <w:numId w:val="12"/>
        </w:numPr>
        <w:spacing w:line="240" w:lineRule="auto"/>
        <w:rPr>
          <w:rFonts w:ascii="Times New Roman" w:eastAsiaTheme="minorEastAsia" w:hAnsi="Times New Roman" w:cs="Times New Roman"/>
          <w:color w:val="00B050"/>
          <w:sz w:val="20"/>
          <w:szCs w:val="20"/>
          <w:lang w:eastAsia="zh-CN"/>
        </w:rPr>
      </w:pPr>
      <w:r>
        <w:rPr>
          <w:rFonts w:ascii="Times New Roman" w:eastAsiaTheme="minorEastAsia" w:hAnsi="Times New Roman" w:cs="Times New Roman"/>
          <w:color w:val="00B050"/>
          <w:sz w:val="20"/>
          <w:szCs w:val="20"/>
          <w:lang w:eastAsia="zh-CN"/>
        </w:rPr>
        <w:t>“</w:t>
      </w:r>
      <w:r w:rsidRPr="008E0FBD">
        <w:rPr>
          <w:rFonts w:ascii="Times New Roman" w:eastAsiaTheme="minorEastAsia" w:hAnsi="Times New Roman" w:cs="Times New Roman"/>
          <w:color w:val="00B050"/>
          <w:sz w:val="20"/>
          <w:szCs w:val="20"/>
          <w:lang w:eastAsia="zh-CN"/>
        </w:rPr>
        <w:t>RAN1 notes that option 1 requires enhancements on S-SS/PSBCH block design if more than one gap symbols are allocated.</w:t>
      </w:r>
      <w:r>
        <w:rPr>
          <w:rFonts w:ascii="Times New Roman" w:eastAsiaTheme="minorEastAsia" w:hAnsi="Times New Roman" w:cs="Times New Roman"/>
          <w:color w:val="00B050"/>
          <w:sz w:val="20"/>
          <w:szCs w:val="20"/>
          <w:lang w:eastAsia="zh-CN"/>
        </w:rPr>
        <w:t>”</w:t>
      </w:r>
    </w:p>
    <w:p w14:paraId="7737BA10" w14:textId="51C303CB" w:rsidR="005764BA" w:rsidRPr="000E4A02" w:rsidRDefault="00BC7437" w:rsidP="00054A31">
      <w:pPr>
        <w:pStyle w:val="a0"/>
        <w:numPr>
          <w:ilvl w:val="1"/>
          <w:numId w:val="12"/>
        </w:numPr>
        <w:spacing w:line="240" w:lineRule="auto"/>
        <w:rPr>
          <w:rFonts w:ascii="Times New Roman" w:eastAsiaTheme="minorEastAsia" w:hAnsi="Times New Roman" w:cs="Times New Roman"/>
          <w:color w:val="0070C0"/>
          <w:sz w:val="20"/>
          <w:szCs w:val="20"/>
          <w:lang w:eastAsia="zh-CN"/>
        </w:rPr>
      </w:pPr>
      <w:r w:rsidRPr="000E4A02">
        <w:rPr>
          <w:rFonts w:ascii="Times New Roman" w:eastAsiaTheme="minorEastAsia" w:hAnsi="Times New Roman" w:cs="Times New Roman" w:hint="eastAsia"/>
          <w:color w:val="0070C0"/>
          <w:sz w:val="20"/>
          <w:szCs w:val="20"/>
          <w:lang w:eastAsia="zh-CN"/>
        </w:rPr>
        <w:t>[</w:t>
      </w:r>
      <w:r w:rsidRPr="000E4A02">
        <w:rPr>
          <w:rFonts w:ascii="Times New Roman" w:eastAsiaTheme="minorEastAsia" w:hAnsi="Times New Roman" w:cs="Times New Roman"/>
          <w:color w:val="0070C0"/>
          <w:sz w:val="20"/>
          <w:szCs w:val="20"/>
          <w:lang w:eastAsia="zh-CN"/>
        </w:rPr>
        <w:t>Moderator’s response]:</w:t>
      </w:r>
      <w:r>
        <w:rPr>
          <w:rFonts w:ascii="Times New Roman" w:eastAsiaTheme="minorEastAsia" w:hAnsi="Times New Roman" w:cs="Times New Roman"/>
          <w:color w:val="0070C0"/>
          <w:sz w:val="20"/>
          <w:szCs w:val="20"/>
          <w:lang w:eastAsia="zh-CN"/>
        </w:rPr>
        <w:t xml:space="preserve"> </w:t>
      </w:r>
      <w:r w:rsidR="005764BA" w:rsidRPr="000E4A02">
        <w:rPr>
          <w:rFonts w:ascii="Times New Roman" w:eastAsiaTheme="minorEastAsia" w:hAnsi="Times New Roman" w:cs="Times New Roman"/>
          <w:color w:val="0070C0"/>
          <w:sz w:val="20"/>
          <w:szCs w:val="20"/>
          <w:lang w:eastAsia="zh-CN"/>
        </w:rPr>
        <w:t xml:space="preserve">From my understanding, this </w:t>
      </w:r>
      <w:r w:rsidR="005B2E05">
        <w:rPr>
          <w:rFonts w:ascii="Times New Roman" w:eastAsiaTheme="minorEastAsia" w:hAnsi="Times New Roman" w:cs="Times New Roman"/>
          <w:color w:val="0070C0"/>
          <w:sz w:val="20"/>
          <w:szCs w:val="20"/>
          <w:lang w:eastAsia="zh-CN"/>
        </w:rPr>
        <w:t xml:space="preserve">interference between S-SSB and UL </w:t>
      </w:r>
      <w:r w:rsidR="005764BA" w:rsidRPr="000E4A02">
        <w:rPr>
          <w:rFonts w:ascii="Times New Roman" w:eastAsiaTheme="minorEastAsia" w:hAnsi="Times New Roman" w:cs="Times New Roman"/>
          <w:color w:val="0070C0"/>
          <w:sz w:val="20"/>
          <w:szCs w:val="20"/>
          <w:lang w:eastAsia="zh-CN"/>
        </w:rPr>
        <w:t xml:space="preserve">can be avoided by </w:t>
      </w:r>
      <w:proofErr w:type="spellStart"/>
      <w:r w:rsidR="005764BA" w:rsidRPr="000E4A02">
        <w:rPr>
          <w:rFonts w:ascii="Times New Roman" w:eastAsiaTheme="minorEastAsia" w:hAnsi="Times New Roman" w:cs="Times New Roman"/>
          <w:color w:val="0070C0"/>
          <w:sz w:val="20"/>
          <w:szCs w:val="20"/>
          <w:lang w:eastAsia="zh-CN"/>
        </w:rPr>
        <w:t>gNB</w:t>
      </w:r>
      <w:proofErr w:type="spellEnd"/>
      <w:r w:rsidR="005764BA" w:rsidRPr="000E4A02">
        <w:rPr>
          <w:rFonts w:ascii="Times New Roman" w:eastAsiaTheme="minorEastAsia" w:hAnsi="Times New Roman" w:cs="Times New Roman"/>
          <w:color w:val="0070C0"/>
          <w:sz w:val="20"/>
          <w:szCs w:val="20"/>
          <w:lang w:eastAsia="zh-CN"/>
        </w:rPr>
        <w:t xml:space="preserve"> scheduling, no need to change the S-SSB design. </w:t>
      </w:r>
    </w:p>
    <w:p w14:paraId="77FA869C" w14:textId="77777777" w:rsidR="002A28E8" w:rsidRPr="005764BA" w:rsidRDefault="002A28E8" w:rsidP="002A28E8">
      <w:pPr>
        <w:rPr>
          <w:rFonts w:eastAsiaTheme="minorEastAsia"/>
          <w:lang w:eastAsia="zh-CN"/>
        </w:rPr>
      </w:pPr>
    </w:p>
    <w:p w14:paraId="734F1221" w14:textId="577729ED" w:rsidR="00054A31" w:rsidRDefault="00054A31" w:rsidP="00054A31">
      <w:pPr>
        <w:rPr>
          <w:rFonts w:eastAsiaTheme="minorEastAsia"/>
          <w:b/>
          <w:lang w:eastAsia="zh-CN"/>
        </w:rPr>
      </w:pPr>
      <w:r>
        <w:rPr>
          <w:rFonts w:eastAsiaTheme="minorEastAsia"/>
          <w:b/>
          <w:lang w:eastAsia="zh-CN"/>
        </w:rPr>
        <w:t>Updated proposal:</w:t>
      </w:r>
    </w:p>
    <w:p w14:paraId="37A855F0" w14:textId="77777777" w:rsidR="00F26AFC" w:rsidRPr="00F26AFC" w:rsidRDefault="00F26AFC" w:rsidP="00F26AFC">
      <w:pPr>
        <w:pStyle w:val="afc"/>
        <w:numPr>
          <w:ilvl w:val="0"/>
          <w:numId w:val="13"/>
        </w:numPr>
        <w:spacing w:line="252" w:lineRule="auto"/>
        <w:ind w:firstLineChars="0"/>
        <w:rPr>
          <w:rFonts w:eastAsia="等线"/>
          <w:b/>
          <w:bCs/>
        </w:rPr>
      </w:pPr>
      <w:r w:rsidRPr="00F26AFC">
        <w:rPr>
          <w:rFonts w:eastAsia="等线"/>
          <w:b/>
          <w:bCs/>
        </w:rPr>
        <w:t>There is no technical consensus in RAN1 on the feasibility of option 2(using UL timing as a reference for NR SL transmission) in Rel-17.</w:t>
      </w:r>
    </w:p>
    <w:p w14:paraId="4FF5A271" w14:textId="77777777" w:rsidR="00F26AFC" w:rsidRPr="00F26AFC" w:rsidRDefault="00F26AFC" w:rsidP="00F26AFC">
      <w:pPr>
        <w:pStyle w:val="a0"/>
        <w:numPr>
          <w:ilvl w:val="1"/>
          <w:numId w:val="14"/>
        </w:numPr>
        <w:spacing w:line="252" w:lineRule="auto"/>
        <w:rPr>
          <w:rFonts w:ascii="Times New Roman" w:eastAsia="等线" w:hAnsi="Times New Roman" w:cs="Times New Roman"/>
          <w:b/>
          <w:bCs/>
          <w:sz w:val="20"/>
          <w:szCs w:val="20"/>
        </w:rPr>
      </w:pPr>
      <w:r w:rsidRPr="00F26AFC">
        <w:rPr>
          <w:rFonts w:ascii="Times New Roman" w:hAnsi="Times New Roman" w:cs="Times New Roman"/>
          <w:b/>
          <w:bCs/>
          <w:sz w:val="20"/>
          <w:szCs w:val="20"/>
        </w:rPr>
        <w:t> </w:t>
      </w:r>
      <w:r w:rsidRPr="00F26AFC">
        <w:rPr>
          <w:rFonts w:ascii="Times New Roman" w:eastAsia="等线" w:hAnsi="Times New Roman" w:cs="Times New Roman"/>
          <w:b/>
          <w:bCs/>
          <w:sz w:val="20"/>
          <w:szCs w:val="20"/>
        </w:rPr>
        <w:t>RAN1 has identified the following issues regarding the feasibility of option 2</w:t>
      </w:r>
    </w:p>
    <w:p w14:paraId="1D65A31E" w14:textId="77777777" w:rsidR="00F26AFC" w:rsidRPr="00F26AFC" w:rsidRDefault="00F26AFC" w:rsidP="00F26AFC">
      <w:pPr>
        <w:pStyle w:val="a0"/>
        <w:numPr>
          <w:ilvl w:val="2"/>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It breaks backward compatibility between Rel-16 and Rel-17 UEs.</w:t>
      </w:r>
    </w:p>
    <w:p w14:paraId="5F2F761C" w14:textId="77777777" w:rsidR="00F26AFC" w:rsidRPr="00F26AFC" w:rsidRDefault="00F26AFC" w:rsidP="00F26AFC">
      <w:pPr>
        <w:pStyle w:val="a0"/>
        <w:numPr>
          <w:ilvl w:val="2"/>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It cannot support SL communication between RRC connected mode and RRC idle/inactive mode UEs</w:t>
      </w:r>
      <w:r w:rsidRPr="00F26AFC">
        <w:rPr>
          <w:rFonts w:ascii="Times New Roman" w:eastAsia="等线" w:hAnsi="Times New Roman" w:cs="Times New Roman"/>
          <w:b/>
          <w:bCs/>
          <w:color w:val="C00000"/>
          <w:sz w:val="20"/>
          <w:szCs w:val="20"/>
        </w:rPr>
        <w:t>, unless SL synchronization procedure is modified.</w:t>
      </w:r>
    </w:p>
    <w:p w14:paraId="3AD30390" w14:textId="77777777" w:rsidR="00F26AFC" w:rsidRPr="00F26AFC" w:rsidRDefault="00F26AFC" w:rsidP="00F26AFC">
      <w:pPr>
        <w:pStyle w:val="a0"/>
        <w:numPr>
          <w:ilvl w:val="1"/>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 xml:space="preserve">RAN1 has identified that option 2 can mitigate the interference between SL and UL in an efficient approach in certain scenarios, e.g. SL and </w:t>
      </w:r>
      <w:proofErr w:type="spellStart"/>
      <w:r w:rsidRPr="00F26AFC">
        <w:rPr>
          <w:rFonts w:ascii="Times New Roman" w:eastAsia="等线" w:hAnsi="Times New Roman" w:cs="Times New Roman"/>
          <w:b/>
          <w:bCs/>
          <w:sz w:val="20"/>
          <w:szCs w:val="20"/>
        </w:rPr>
        <w:t>Uu</w:t>
      </w:r>
      <w:proofErr w:type="spellEnd"/>
      <w:r w:rsidRPr="00F26AFC">
        <w:rPr>
          <w:rFonts w:ascii="Times New Roman" w:eastAsia="等线" w:hAnsi="Times New Roman" w:cs="Times New Roman"/>
          <w:b/>
          <w:bCs/>
          <w:sz w:val="20"/>
          <w:szCs w:val="20"/>
        </w:rPr>
        <w:t xml:space="preserve"> are in the same carrier, dedicated resource pool for R17 UEs if TA is known.</w:t>
      </w:r>
    </w:p>
    <w:p w14:paraId="4C3C7AA9" w14:textId="77777777" w:rsidR="00F26AFC" w:rsidRPr="00F26AFC" w:rsidRDefault="00F26AFC" w:rsidP="00F26AFC">
      <w:pPr>
        <w:pStyle w:val="a0"/>
        <w:numPr>
          <w:ilvl w:val="1"/>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RAN1 notes that option 2 requires specification changes to the SL synchronization procedure.</w:t>
      </w:r>
    </w:p>
    <w:p w14:paraId="473A8CF2" w14:textId="77777777" w:rsidR="00F26AFC" w:rsidRPr="00F26AFC" w:rsidRDefault="00F26AFC" w:rsidP="00F26AFC">
      <w:pPr>
        <w:pStyle w:val="a0"/>
        <w:numPr>
          <w:ilvl w:val="1"/>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 xml:space="preserve">RAN1 notes that the SL interference at </w:t>
      </w:r>
      <w:proofErr w:type="spellStart"/>
      <w:r w:rsidRPr="00F26AFC">
        <w:rPr>
          <w:rFonts w:ascii="Times New Roman" w:eastAsia="等线" w:hAnsi="Times New Roman" w:cs="Times New Roman"/>
          <w:b/>
          <w:bCs/>
          <w:sz w:val="20"/>
          <w:szCs w:val="20"/>
        </w:rPr>
        <w:t>gNB</w:t>
      </w:r>
      <w:proofErr w:type="spellEnd"/>
      <w:r w:rsidRPr="00F26AFC">
        <w:rPr>
          <w:rFonts w:ascii="Times New Roman" w:eastAsia="等线" w:hAnsi="Times New Roman" w:cs="Times New Roman"/>
          <w:b/>
          <w:bCs/>
          <w:sz w:val="20"/>
          <w:szCs w:val="20"/>
        </w:rPr>
        <w:t xml:space="preserve"> can be mitigated by, e.g., setting the DL path-loss as a reference for SL power control, </w:t>
      </w:r>
      <w:r w:rsidRPr="00F26AFC">
        <w:rPr>
          <w:rFonts w:ascii="Times New Roman" w:eastAsia="等线" w:hAnsi="Times New Roman" w:cs="Times New Roman"/>
          <w:b/>
          <w:bCs/>
          <w:color w:val="C00000"/>
          <w:sz w:val="20"/>
          <w:szCs w:val="20"/>
        </w:rPr>
        <w:t>providing configurable number of gap symbols by configuring SL symbols in a slot</w:t>
      </w:r>
      <w:r w:rsidRPr="00F26AFC">
        <w:rPr>
          <w:rFonts w:ascii="Times New Roman" w:eastAsia="等线" w:hAnsi="Times New Roman" w:cs="Times New Roman"/>
          <w:b/>
          <w:bCs/>
          <w:sz w:val="20"/>
          <w:szCs w:val="20"/>
        </w:rPr>
        <w:t xml:space="preserve"> and </w:t>
      </w:r>
      <w:r w:rsidRPr="00F26AFC">
        <w:rPr>
          <w:rFonts w:ascii="Times New Roman" w:eastAsia="等线" w:hAnsi="Times New Roman" w:cs="Times New Roman"/>
          <w:b/>
          <w:bCs/>
          <w:color w:val="C00000"/>
          <w:sz w:val="20"/>
          <w:szCs w:val="20"/>
        </w:rPr>
        <w:t>[</w:t>
      </w:r>
      <w:proofErr w:type="spellStart"/>
      <w:r w:rsidRPr="00F26AFC">
        <w:rPr>
          <w:rFonts w:ascii="Times New Roman" w:eastAsia="等线" w:hAnsi="Times New Roman" w:cs="Times New Roman"/>
          <w:b/>
          <w:bCs/>
          <w:color w:val="C00000"/>
          <w:sz w:val="20"/>
          <w:szCs w:val="20"/>
        </w:rPr>
        <w:t>gNB</w:t>
      </w:r>
      <w:proofErr w:type="spellEnd"/>
      <w:r w:rsidRPr="00F26AFC">
        <w:rPr>
          <w:rFonts w:ascii="Times New Roman" w:eastAsia="等线" w:hAnsi="Times New Roman" w:cs="Times New Roman"/>
          <w:b/>
          <w:bCs/>
          <w:color w:val="C00000"/>
          <w:sz w:val="20"/>
          <w:szCs w:val="20"/>
        </w:rPr>
        <w:t xml:space="preserve"> scheduling]</w:t>
      </w:r>
      <w:r w:rsidRPr="00F26AFC">
        <w:rPr>
          <w:rFonts w:ascii="Times New Roman" w:eastAsia="等线" w:hAnsi="Times New Roman" w:cs="Times New Roman"/>
          <w:b/>
          <w:bCs/>
          <w:sz w:val="20"/>
          <w:szCs w:val="20"/>
        </w:rPr>
        <w:t xml:space="preserve"> in option 1(using DL timing as a reference for NR SL transmission).</w:t>
      </w:r>
    </w:p>
    <w:p w14:paraId="2C3DFACE" w14:textId="77777777" w:rsidR="00F26AFC" w:rsidRPr="00F26AFC" w:rsidRDefault="00F26AFC" w:rsidP="00F26AFC">
      <w:pPr>
        <w:pStyle w:val="a0"/>
        <w:numPr>
          <w:ilvl w:val="2"/>
          <w:numId w:val="14"/>
        </w:numPr>
        <w:spacing w:line="252" w:lineRule="auto"/>
        <w:rPr>
          <w:rFonts w:ascii="Times New Roman" w:eastAsia="等线" w:hAnsi="Times New Roman" w:cs="Times New Roman"/>
          <w:b/>
          <w:bCs/>
          <w:color w:val="C00000"/>
          <w:sz w:val="20"/>
          <w:szCs w:val="20"/>
        </w:rPr>
      </w:pPr>
      <w:r w:rsidRPr="00F26AFC">
        <w:rPr>
          <w:rFonts w:ascii="Times New Roman" w:eastAsia="等线" w:hAnsi="Times New Roman" w:cs="Times New Roman"/>
          <w:b/>
          <w:bCs/>
          <w:color w:val="C00000"/>
          <w:sz w:val="20"/>
          <w:szCs w:val="20"/>
        </w:rPr>
        <w:t>[The SL power control only alleviates, instead of avoiding, the interference to UL transmission. And it will reduce the coverage of SL transmission.]</w:t>
      </w:r>
    </w:p>
    <w:p w14:paraId="6005B090" w14:textId="60CB70F9" w:rsidR="002A28E8" w:rsidRPr="00F26AFC" w:rsidRDefault="00F26AFC" w:rsidP="00F26AFC">
      <w:pPr>
        <w:pStyle w:val="a0"/>
        <w:numPr>
          <w:ilvl w:val="1"/>
          <w:numId w:val="14"/>
        </w:numPr>
        <w:spacing w:line="252" w:lineRule="auto"/>
        <w:rPr>
          <w:rFonts w:ascii="Times New Roman" w:eastAsia="等线" w:hAnsi="Times New Roman" w:cs="Times New Roman"/>
          <w:b/>
          <w:bCs/>
          <w:sz w:val="20"/>
          <w:szCs w:val="20"/>
        </w:rPr>
      </w:pPr>
      <w:r w:rsidRPr="00F26AFC">
        <w:rPr>
          <w:rFonts w:ascii="Times New Roman" w:eastAsia="等线" w:hAnsi="Times New Roman" w:cs="Times New Roman"/>
          <w:b/>
          <w:bCs/>
          <w:sz w:val="20"/>
          <w:szCs w:val="20"/>
        </w:rPr>
        <w:t xml:space="preserve">RAN1 notes that there is only 1 meeting left for RAN1 in Rel-17 </w:t>
      </w:r>
      <w:proofErr w:type="spellStart"/>
      <w:r w:rsidRPr="00F26AFC">
        <w:rPr>
          <w:rFonts w:ascii="Times New Roman" w:eastAsia="等线" w:hAnsi="Times New Roman" w:cs="Times New Roman"/>
          <w:b/>
          <w:bCs/>
          <w:sz w:val="20"/>
          <w:szCs w:val="20"/>
        </w:rPr>
        <w:t>sidelink</w:t>
      </w:r>
      <w:proofErr w:type="spellEnd"/>
      <w:r w:rsidRPr="00F26AFC">
        <w:rPr>
          <w:rFonts w:ascii="Times New Roman" w:eastAsia="等线" w:hAnsi="Times New Roman" w:cs="Times New Roman"/>
          <w:b/>
          <w:bCs/>
          <w:sz w:val="20"/>
          <w:szCs w:val="20"/>
        </w:rPr>
        <w:t xml:space="preserve"> enhancement, and there is no objective on SL synchronization enhancement in Rel-17 </w:t>
      </w:r>
      <w:proofErr w:type="spellStart"/>
      <w:r w:rsidRPr="00F26AFC">
        <w:rPr>
          <w:rFonts w:ascii="Times New Roman" w:eastAsia="等线" w:hAnsi="Times New Roman" w:cs="Times New Roman"/>
          <w:b/>
          <w:bCs/>
          <w:sz w:val="20"/>
          <w:szCs w:val="20"/>
        </w:rPr>
        <w:t>eSL</w:t>
      </w:r>
      <w:proofErr w:type="spellEnd"/>
      <w:r w:rsidRPr="00F26AFC">
        <w:rPr>
          <w:rFonts w:ascii="Times New Roman" w:eastAsia="等线" w:hAnsi="Times New Roman" w:cs="Times New Roman"/>
          <w:b/>
          <w:bCs/>
          <w:sz w:val="20"/>
          <w:szCs w:val="20"/>
        </w:rPr>
        <w:t xml:space="preserve"> WID.</w:t>
      </w:r>
    </w:p>
    <w:p w14:paraId="279EFC28" w14:textId="7B1137EF" w:rsidR="002A28E8" w:rsidRDefault="002A28E8">
      <w:pPr>
        <w:rPr>
          <w:rFonts w:eastAsiaTheme="minorEastAsia"/>
          <w:lang w:eastAsia="zh-CN"/>
        </w:rPr>
      </w:pPr>
    </w:p>
    <w:p w14:paraId="046E6C0F" w14:textId="382CC570" w:rsidR="00F26AFC" w:rsidRDefault="00F26AFC" w:rsidP="00F26AFC">
      <w:pPr>
        <w:pStyle w:val="a0"/>
        <w:spacing w:line="252" w:lineRule="auto"/>
        <w:rPr>
          <w:rFonts w:ascii="等线" w:eastAsia="等线" w:hAnsi="等线"/>
          <w:sz w:val="21"/>
          <w:szCs w:val="21"/>
          <w:lang w:eastAsia="zh-CN"/>
        </w:rPr>
      </w:pPr>
      <w:r>
        <w:rPr>
          <w:rFonts w:ascii="等线" w:eastAsia="等线" w:hAnsi="等线"/>
          <w:sz w:val="21"/>
          <w:szCs w:val="21"/>
        </w:rPr>
        <w:t xml:space="preserve">Companies’ views on the </w:t>
      </w:r>
      <w:r>
        <w:rPr>
          <w:rFonts w:ascii="等线" w:eastAsia="等线" w:hAnsi="等线" w:hint="eastAsia"/>
          <w:sz w:val="21"/>
          <w:szCs w:val="21"/>
        </w:rPr>
        <w:t>above updated proposal</w:t>
      </w:r>
      <w:r>
        <w:rPr>
          <w:rFonts w:ascii="等线" w:eastAsia="等线" w:hAnsi="等线"/>
          <w:sz w:val="21"/>
          <w:szCs w:val="21"/>
        </w:rPr>
        <w:t xml:space="preserve"> are summarized as below table.</w:t>
      </w:r>
    </w:p>
    <w:tbl>
      <w:tblPr>
        <w:tblW w:w="0" w:type="auto"/>
        <w:tblCellMar>
          <w:left w:w="0" w:type="dxa"/>
          <w:right w:w="0" w:type="dxa"/>
        </w:tblCellMar>
        <w:tblLook w:val="04A0" w:firstRow="1" w:lastRow="0" w:firstColumn="1" w:lastColumn="0" w:noHBand="0" w:noVBand="1"/>
      </w:tblPr>
      <w:tblGrid>
        <w:gridCol w:w="1468"/>
        <w:gridCol w:w="1190"/>
        <w:gridCol w:w="7186"/>
      </w:tblGrid>
      <w:tr w:rsidR="00F26AFC" w14:paraId="28D061B2" w14:textId="77777777" w:rsidTr="00F26AFC">
        <w:tc>
          <w:tcPr>
            <w:tcW w:w="16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34361F" w14:textId="77777777" w:rsidR="00F26AFC" w:rsidRDefault="00F26AFC">
            <w:pPr>
              <w:pStyle w:val="a0"/>
              <w:spacing w:line="252" w:lineRule="auto"/>
              <w:jc w:val="center"/>
              <w:rPr>
                <w:rFonts w:ascii="Times New Roman" w:eastAsia="宋体" w:hAnsi="Times New Roman"/>
                <w:b/>
                <w:bCs/>
                <w:sz w:val="20"/>
                <w:szCs w:val="20"/>
                <w:lang w:val="en-SG"/>
              </w:rPr>
            </w:pPr>
            <w:r>
              <w:rPr>
                <w:b/>
                <w:bCs/>
                <w:sz w:val="20"/>
                <w:szCs w:val="20"/>
                <w:lang w:val="en-SG"/>
              </w:rPr>
              <w:lastRenderedPageBreak/>
              <w:t>Company</w:t>
            </w:r>
          </w:p>
        </w:tc>
        <w:tc>
          <w:tcPr>
            <w:tcW w:w="12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CFF5B" w14:textId="77777777" w:rsidR="00F26AFC" w:rsidRDefault="00F26AFC">
            <w:pPr>
              <w:pStyle w:val="a0"/>
              <w:spacing w:line="252" w:lineRule="auto"/>
              <w:jc w:val="center"/>
              <w:rPr>
                <w:b/>
                <w:bCs/>
                <w:sz w:val="20"/>
                <w:szCs w:val="20"/>
                <w:lang w:val="en-SG"/>
              </w:rPr>
            </w:pPr>
            <w:r>
              <w:rPr>
                <w:b/>
                <w:bCs/>
                <w:sz w:val="20"/>
                <w:szCs w:val="20"/>
                <w:lang w:val="en-SG"/>
              </w:rPr>
              <w:t>Yes/No</w:t>
            </w:r>
          </w:p>
        </w:tc>
        <w:tc>
          <w:tcPr>
            <w:tcW w:w="87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D1376" w14:textId="77777777" w:rsidR="00F26AFC" w:rsidRDefault="00F26AFC">
            <w:pPr>
              <w:pStyle w:val="a0"/>
              <w:spacing w:line="252" w:lineRule="auto"/>
              <w:jc w:val="center"/>
              <w:rPr>
                <w:b/>
                <w:bCs/>
                <w:sz w:val="20"/>
                <w:szCs w:val="20"/>
                <w:lang w:val="en-SG"/>
              </w:rPr>
            </w:pPr>
            <w:r>
              <w:rPr>
                <w:b/>
                <w:bCs/>
                <w:sz w:val="20"/>
                <w:szCs w:val="20"/>
                <w:lang w:val="en-SG"/>
              </w:rPr>
              <w:t>Comments</w:t>
            </w:r>
          </w:p>
        </w:tc>
      </w:tr>
      <w:tr w:rsidR="00F26AFC" w14:paraId="5FD1A409"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0BC9C" w14:textId="77777777" w:rsidR="00F26AFC" w:rsidRDefault="00F26AFC">
            <w:pPr>
              <w:pStyle w:val="a0"/>
              <w:spacing w:line="252" w:lineRule="auto"/>
              <w:rPr>
                <w:sz w:val="20"/>
                <w:szCs w:val="20"/>
                <w:lang w:val="en-SG"/>
              </w:rPr>
            </w:pPr>
            <w:r>
              <w:rPr>
                <w:sz w:val="20"/>
                <w:szCs w:val="20"/>
                <w:lang w:val="en-SG"/>
              </w:rPr>
              <w:t>vivo</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17908970" w14:textId="77777777" w:rsidR="00F26AFC" w:rsidRDefault="00F26AFC">
            <w:pPr>
              <w:pStyle w:val="a0"/>
              <w:spacing w:line="252" w:lineRule="auto"/>
              <w:rPr>
                <w:sz w:val="20"/>
                <w:szCs w:val="20"/>
                <w:lang w:val="en-SG"/>
              </w:rPr>
            </w:pPr>
            <w:r>
              <w:rPr>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hideMark/>
          </w:tcPr>
          <w:p w14:paraId="1EF53C38" w14:textId="77777777" w:rsidR="00F26AFC" w:rsidRDefault="00F26AFC">
            <w:pPr>
              <w:pStyle w:val="a0"/>
              <w:spacing w:line="252" w:lineRule="auto"/>
              <w:rPr>
                <w:sz w:val="20"/>
                <w:szCs w:val="20"/>
                <w:lang w:val="en-SG"/>
              </w:rPr>
            </w:pPr>
            <w:r>
              <w:rPr>
                <w:sz w:val="20"/>
                <w:szCs w:val="20"/>
                <w:lang w:val="en-SG"/>
              </w:rPr>
              <w:t>We are generally fine with the updated proposal, except the following sub-bullet:</w:t>
            </w:r>
          </w:p>
          <w:p w14:paraId="41140277" w14:textId="77777777" w:rsidR="00F26AFC" w:rsidRDefault="00F26AFC" w:rsidP="00F26AFC">
            <w:pPr>
              <w:pStyle w:val="a0"/>
              <w:numPr>
                <w:ilvl w:val="2"/>
                <w:numId w:val="14"/>
              </w:numPr>
              <w:spacing w:line="252" w:lineRule="auto"/>
              <w:rPr>
                <w:rFonts w:ascii="等线" w:eastAsia="等线" w:hAnsi="等线"/>
                <w:b/>
                <w:bCs/>
                <w:color w:val="FF0000"/>
                <w:sz w:val="20"/>
                <w:szCs w:val="20"/>
              </w:rPr>
            </w:pPr>
            <w:r>
              <w:rPr>
                <w:rFonts w:ascii="等线" w:eastAsia="等线" w:hAnsi="等线" w:hint="eastAsia"/>
                <w:b/>
                <w:bCs/>
                <w:color w:val="FF0000"/>
                <w:sz w:val="20"/>
                <w:szCs w:val="20"/>
              </w:rPr>
              <w:t>[The SL power control only alleviates, instead of avoiding, the interference to UL transmission. And it will reduce the coverage of SL transmission.]</w:t>
            </w:r>
          </w:p>
          <w:p w14:paraId="37AF6C11" w14:textId="77777777" w:rsidR="00F26AFC" w:rsidRDefault="00F26AFC">
            <w:pPr>
              <w:pStyle w:val="a0"/>
              <w:spacing w:line="252" w:lineRule="auto"/>
              <w:rPr>
                <w:rFonts w:ascii="Times New Roman" w:eastAsia="宋体" w:hAnsi="Times New Roman"/>
                <w:sz w:val="20"/>
                <w:szCs w:val="20"/>
                <w:lang w:val="en-SG"/>
              </w:rPr>
            </w:pPr>
            <w:r>
              <w:rPr>
                <w:sz w:val="20"/>
                <w:szCs w:val="20"/>
                <w:lang w:val="en-SG"/>
              </w:rPr>
              <w:t xml:space="preserve">We do not agree that power control can only alleviate but not avoid the interference. Besides, the </w:t>
            </w:r>
            <w:proofErr w:type="spellStart"/>
            <w:r>
              <w:rPr>
                <w:sz w:val="20"/>
                <w:szCs w:val="20"/>
                <w:lang w:val="en-SG"/>
              </w:rPr>
              <w:t>Tx</w:t>
            </w:r>
            <w:proofErr w:type="spellEnd"/>
            <w:r>
              <w:rPr>
                <w:sz w:val="20"/>
                <w:szCs w:val="20"/>
                <w:lang w:val="en-SG"/>
              </w:rPr>
              <w:t xml:space="preserve"> power is not the only factor to maintain the coverage. The network can for example adjust other parameter such as MCS, etc. Anyway, we don’t think this sub-bullet is relevant and don’t have to make the already very long reply even longer…</w:t>
            </w:r>
          </w:p>
        </w:tc>
      </w:tr>
      <w:tr w:rsidR="00F26AFC" w14:paraId="2079C8B3"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EE1A3" w14:textId="77777777" w:rsidR="00F26AFC" w:rsidRDefault="00F26AFC">
            <w:pPr>
              <w:pStyle w:val="a0"/>
              <w:spacing w:line="252" w:lineRule="auto"/>
              <w:rPr>
                <w:sz w:val="20"/>
                <w:szCs w:val="20"/>
                <w:lang w:val="en-SG"/>
              </w:rPr>
            </w:pPr>
            <w:r>
              <w:rPr>
                <w:sz w:val="20"/>
                <w:szCs w:val="20"/>
                <w:lang w:val="en-SG"/>
              </w:rPr>
              <w:t>Sharp</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6C72E10F" w14:textId="77777777" w:rsidR="00F26AFC" w:rsidRDefault="00F26AFC">
            <w:pPr>
              <w:pStyle w:val="a0"/>
              <w:spacing w:line="252" w:lineRule="auto"/>
              <w:rPr>
                <w:sz w:val="20"/>
                <w:szCs w:val="20"/>
                <w:lang w:val="en-SG"/>
              </w:rPr>
            </w:pPr>
            <w:r>
              <w:rPr>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hideMark/>
          </w:tcPr>
          <w:p w14:paraId="0E30FB28" w14:textId="77777777" w:rsidR="00F26AFC" w:rsidRDefault="00F26AFC">
            <w:pPr>
              <w:pStyle w:val="a0"/>
              <w:spacing w:line="252" w:lineRule="auto"/>
              <w:rPr>
                <w:sz w:val="20"/>
                <w:szCs w:val="20"/>
                <w:lang w:val="en-SG"/>
              </w:rPr>
            </w:pPr>
            <w:r>
              <w:rPr>
                <w:sz w:val="20"/>
                <w:szCs w:val="20"/>
                <w:lang w:val="en-SG"/>
              </w:rPr>
              <w:t>Regarding the second sub-sub-bullet under the first sub-bullet, it is unclear why the red text is necessary. Could it be elaborated a bit on how exactly the “SL synchronization procedure” can be “modified” to support SL communication between RRC connected mode and RRC idle/inactive mode UEs?</w:t>
            </w:r>
          </w:p>
          <w:p w14:paraId="081FE701" w14:textId="77777777" w:rsidR="00F26AFC" w:rsidRDefault="00F26AFC">
            <w:pPr>
              <w:pStyle w:val="a0"/>
              <w:spacing w:line="252" w:lineRule="auto"/>
              <w:rPr>
                <w:sz w:val="20"/>
                <w:szCs w:val="20"/>
                <w:lang w:val="en-SG"/>
              </w:rPr>
            </w:pPr>
            <w:r>
              <w:rPr>
                <w:sz w:val="20"/>
                <w:szCs w:val="20"/>
                <w:lang w:val="en-SG"/>
              </w:rPr>
              <w:t>Regarding “</w:t>
            </w:r>
            <w:proofErr w:type="spellStart"/>
            <w:r>
              <w:rPr>
                <w:sz w:val="20"/>
                <w:szCs w:val="20"/>
                <w:lang w:val="en-SG"/>
              </w:rPr>
              <w:t>gNB</w:t>
            </w:r>
            <w:proofErr w:type="spellEnd"/>
            <w:r>
              <w:rPr>
                <w:sz w:val="20"/>
                <w:szCs w:val="20"/>
                <w:lang w:val="en-SG"/>
              </w:rPr>
              <w:t xml:space="preserve"> scheduling”, agree with FL’s suggested wording and reasoning.</w:t>
            </w:r>
          </w:p>
          <w:p w14:paraId="4AEDD10D" w14:textId="77777777" w:rsidR="00F26AFC" w:rsidRDefault="00F26AFC">
            <w:pPr>
              <w:pStyle w:val="a0"/>
              <w:spacing w:line="252" w:lineRule="auto"/>
              <w:rPr>
                <w:sz w:val="20"/>
                <w:szCs w:val="20"/>
                <w:lang w:val="en-SG"/>
              </w:rPr>
            </w:pPr>
            <w:r>
              <w:rPr>
                <w:sz w:val="20"/>
                <w:szCs w:val="20"/>
                <w:lang w:val="en-SG"/>
              </w:rPr>
              <w:t>Regarding the sub-sub-bullet about SL power control, we don’t think it is necessary, as the use of “mitigate” in its parent sub-bullet is sufficient.</w:t>
            </w:r>
          </w:p>
        </w:tc>
      </w:tr>
      <w:tr w:rsidR="00F26AFC" w14:paraId="307B7042"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540DB" w14:textId="77777777" w:rsidR="00F26AFC" w:rsidRDefault="00F26AFC">
            <w:pPr>
              <w:pStyle w:val="a0"/>
              <w:spacing w:line="252" w:lineRule="auto"/>
              <w:rPr>
                <w:sz w:val="20"/>
                <w:szCs w:val="20"/>
                <w:lang w:val="en-SG"/>
              </w:rPr>
            </w:pPr>
            <w:r>
              <w:rPr>
                <w:color w:val="1F497D"/>
                <w:sz w:val="20"/>
                <w:szCs w:val="20"/>
                <w:lang w:val="en-SG"/>
              </w:rPr>
              <w:t>Xiaomi</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79661CD9" w14:textId="77777777" w:rsidR="00F26AFC" w:rsidRDefault="00F26AFC">
            <w:pPr>
              <w:pStyle w:val="a0"/>
              <w:spacing w:line="252" w:lineRule="auto"/>
              <w:rPr>
                <w:sz w:val="20"/>
                <w:szCs w:val="20"/>
                <w:lang w:val="en-SG"/>
              </w:rPr>
            </w:pPr>
            <w:r>
              <w:rPr>
                <w:color w:val="1F497D"/>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tcPr>
          <w:p w14:paraId="5D6DA472" w14:textId="77777777" w:rsidR="00F26AFC" w:rsidRDefault="00F26AFC">
            <w:pPr>
              <w:pStyle w:val="a0"/>
              <w:spacing w:line="252" w:lineRule="auto"/>
              <w:rPr>
                <w:color w:val="1F497D"/>
                <w:sz w:val="20"/>
                <w:szCs w:val="20"/>
                <w:lang w:val="en-SG"/>
              </w:rPr>
            </w:pPr>
            <w:r>
              <w:rPr>
                <w:color w:val="1F497D"/>
                <w:sz w:val="20"/>
                <w:szCs w:val="20"/>
                <w:lang w:val="en-SG"/>
              </w:rPr>
              <w:t xml:space="preserve">The red text in the first </w:t>
            </w:r>
            <w:proofErr w:type="spellStart"/>
            <w:r>
              <w:rPr>
                <w:color w:val="1F497D"/>
                <w:sz w:val="20"/>
                <w:szCs w:val="20"/>
                <w:lang w:val="en-SG"/>
              </w:rPr>
              <w:t>subbullet</w:t>
            </w:r>
            <w:proofErr w:type="spellEnd"/>
            <w:r>
              <w:rPr>
                <w:color w:val="1F497D"/>
                <w:sz w:val="20"/>
                <w:szCs w:val="20"/>
                <w:lang w:val="en-SG"/>
              </w:rPr>
              <w:t xml:space="preserve"> “unless SL synchronization procedure is </w:t>
            </w:r>
            <w:proofErr w:type="spellStart"/>
            <w:r>
              <w:rPr>
                <w:color w:val="1F497D"/>
                <w:sz w:val="20"/>
                <w:szCs w:val="20"/>
                <w:lang w:val="en-SG"/>
              </w:rPr>
              <w:t>modified</w:t>
            </w:r>
            <w:proofErr w:type="gramStart"/>
            <w:r>
              <w:rPr>
                <w:color w:val="1F497D"/>
                <w:sz w:val="20"/>
                <w:szCs w:val="20"/>
                <w:lang w:val="en-SG"/>
              </w:rPr>
              <w:t>.”should</w:t>
            </w:r>
            <w:proofErr w:type="spellEnd"/>
            <w:proofErr w:type="gramEnd"/>
            <w:r>
              <w:rPr>
                <w:color w:val="1F497D"/>
                <w:sz w:val="20"/>
                <w:szCs w:val="20"/>
                <w:lang w:val="en-SG"/>
              </w:rPr>
              <w:t xml:space="preserve"> be removed as we have not discussed how to revise SL sync. Procedure to support option 2. In addition, we agree with vivo and sharp to remove sub-sub-bullet on SL power control. </w:t>
            </w:r>
            <w:proofErr w:type="gramStart"/>
            <w:r>
              <w:rPr>
                <w:color w:val="1F497D"/>
                <w:sz w:val="20"/>
                <w:szCs w:val="20"/>
                <w:lang w:val="en-SG"/>
              </w:rPr>
              <w:t>Finally</w:t>
            </w:r>
            <w:proofErr w:type="gramEnd"/>
            <w:r>
              <w:rPr>
                <w:color w:val="1F497D"/>
                <w:sz w:val="20"/>
                <w:szCs w:val="20"/>
                <w:lang w:val="en-SG"/>
              </w:rPr>
              <w:t xml:space="preserve"> we do not understand what is the meaning of “technical consensus” in the main bullet and suggest to use “consensus” instead.</w:t>
            </w:r>
          </w:p>
          <w:p w14:paraId="524A8DBE" w14:textId="77777777" w:rsidR="00F26AFC" w:rsidRDefault="00F26AFC">
            <w:pPr>
              <w:pStyle w:val="a0"/>
              <w:spacing w:line="252" w:lineRule="auto"/>
              <w:rPr>
                <w:color w:val="1F497D"/>
                <w:sz w:val="20"/>
                <w:szCs w:val="20"/>
                <w:lang w:val="en-SG"/>
              </w:rPr>
            </w:pPr>
            <w:r>
              <w:rPr>
                <w:color w:val="1F497D"/>
                <w:sz w:val="20"/>
                <w:szCs w:val="20"/>
                <w:lang w:val="en-SG"/>
              </w:rPr>
              <w:t xml:space="preserve">Generally </w:t>
            </w:r>
            <w:proofErr w:type="gramStart"/>
            <w:r>
              <w:rPr>
                <w:color w:val="1F497D"/>
                <w:sz w:val="20"/>
                <w:szCs w:val="20"/>
                <w:lang w:val="en-SG"/>
              </w:rPr>
              <w:t>speaking</w:t>
            </w:r>
            <w:proofErr w:type="gramEnd"/>
            <w:r>
              <w:rPr>
                <w:color w:val="1F497D"/>
                <w:sz w:val="20"/>
                <w:szCs w:val="20"/>
                <w:lang w:val="en-SG"/>
              </w:rPr>
              <w:t xml:space="preserve"> we feel the response may be too complicated and include much information that RAN4 did not ask for. If we cannot achieve consensus on the </w:t>
            </w:r>
            <w:proofErr w:type="spellStart"/>
            <w:r>
              <w:rPr>
                <w:color w:val="1F497D"/>
                <w:sz w:val="20"/>
                <w:szCs w:val="20"/>
                <w:lang w:val="en-SG"/>
              </w:rPr>
              <w:t>subbullets</w:t>
            </w:r>
            <w:proofErr w:type="spellEnd"/>
            <w:r>
              <w:rPr>
                <w:color w:val="1F497D"/>
                <w:sz w:val="20"/>
                <w:szCs w:val="20"/>
                <w:lang w:val="en-SG"/>
              </w:rPr>
              <w:t>, we suggest to only reply the main bullet to RAN4.</w:t>
            </w:r>
          </w:p>
          <w:p w14:paraId="112C942F" w14:textId="77777777" w:rsidR="00F26AFC" w:rsidRDefault="00F26AFC" w:rsidP="00F26AFC">
            <w:pPr>
              <w:pStyle w:val="afc"/>
              <w:numPr>
                <w:ilvl w:val="0"/>
                <w:numId w:val="13"/>
              </w:numPr>
              <w:spacing w:line="252" w:lineRule="auto"/>
              <w:ind w:firstLineChars="0"/>
              <w:rPr>
                <w:rFonts w:ascii="等线" w:eastAsia="等线" w:hAnsi="等线"/>
                <w:b/>
                <w:bCs/>
                <w:sz w:val="22"/>
                <w:szCs w:val="22"/>
              </w:rPr>
            </w:pPr>
            <w:r>
              <w:rPr>
                <w:rFonts w:ascii="等线" w:eastAsia="等线" w:hAnsi="等线" w:hint="eastAsia"/>
                <w:b/>
                <w:bCs/>
                <w:sz w:val="22"/>
                <w:szCs w:val="22"/>
              </w:rPr>
              <w:t xml:space="preserve">There is no </w:t>
            </w:r>
            <w:r>
              <w:rPr>
                <w:rFonts w:ascii="等线" w:eastAsia="等线" w:hAnsi="等线" w:hint="eastAsia"/>
                <w:b/>
                <w:bCs/>
                <w:strike/>
                <w:color w:val="FF0000"/>
                <w:sz w:val="22"/>
                <w:szCs w:val="22"/>
              </w:rPr>
              <w:t>technical</w:t>
            </w:r>
            <w:r>
              <w:rPr>
                <w:rFonts w:ascii="等线" w:eastAsia="等线" w:hAnsi="等线" w:hint="eastAsia"/>
                <w:b/>
                <w:bCs/>
                <w:color w:val="FF0000"/>
                <w:sz w:val="22"/>
                <w:szCs w:val="22"/>
              </w:rPr>
              <w:t xml:space="preserve"> </w:t>
            </w:r>
            <w:r>
              <w:rPr>
                <w:rFonts w:ascii="等线" w:eastAsia="等线" w:hAnsi="等线" w:hint="eastAsia"/>
                <w:b/>
                <w:bCs/>
                <w:sz w:val="22"/>
                <w:szCs w:val="22"/>
              </w:rPr>
              <w:t>consensus in RAN1 on the feasibility of option 2(using UL timing as a reference for NR SL transmission) in Rel-17.</w:t>
            </w:r>
          </w:p>
          <w:p w14:paraId="763D8099" w14:textId="77777777" w:rsidR="00F26AFC" w:rsidRDefault="00F26AFC">
            <w:pPr>
              <w:pStyle w:val="a0"/>
              <w:spacing w:line="252" w:lineRule="auto"/>
              <w:rPr>
                <w:rFonts w:ascii="Times New Roman" w:eastAsia="宋体" w:hAnsi="Times New Roman"/>
                <w:color w:val="1F497D"/>
                <w:sz w:val="20"/>
                <w:szCs w:val="20"/>
                <w:lang w:val="en-SG"/>
              </w:rPr>
            </w:pPr>
          </w:p>
        </w:tc>
      </w:tr>
      <w:tr w:rsidR="00F26AFC" w14:paraId="610CD3FF"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E656D" w14:textId="77777777" w:rsidR="00F26AFC" w:rsidRDefault="00F26AFC">
            <w:pPr>
              <w:pStyle w:val="a0"/>
              <w:spacing w:line="252" w:lineRule="auto"/>
              <w:rPr>
                <w:sz w:val="20"/>
                <w:szCs w:val="20"/>
                <w:lang w:val="en-SG"/>
              </w:rPr>
            </w:pPr>
            <w:r>
              <w:rPr>
                <w:sz w:val="20"/>
                <w:szCs w:val="20"/>
                <w:lang w:val="en-SG"/>
              </w:rPr>
              <w:t>Nokia, Nokia Shanghai Bell</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13D5CB16" w14:textId="77777777" w:rsidR="00F26AFC" w:rsidRDefault="00F26AFC">
            <w:pPr>
              <w:pStyle w:val="a0"/>
              <w:spacing w:line="252" w:lineRule="auto"/>
              <w:rPr>
                <w:sz w:val="20"/>
                <w:szCs w:val="20"/>
                <w:lang w:val="en-SG"/>
              </w:rPr>
            </w:pPr>
            <w:r>
              <w:rPr>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hideMark/>
          </w:tcPr>
          <w:p w14:paraId="0BDCBF39" w14:textId="77777777" w:rsidR="00F26AFC" w:rsidRDefault="00F26AFC">
            <w:pPr>
              <w:pStyle w:val="a0"/>
              <w:spacing w:line="252" w:lineRule="auto"/>
              <w:rPr>
                <w:rFonts w:ascii="Calibri" w:hAnsi="Calibri" w:cs="Calibri"/>
                <w:color w:val="000000"/>
                <w:sz w:val="20"/>
                <w:szCs w:val="20"/>
                <w:lang w:val="en-SG"/>
              </w:rPr>
            </w:pPr>
            <w:r>
              <w:rPr>
                <w:sz w:val="20"/>
                <w:szCs w:val="20"/>
                <w:lang w:val="en-SG"/>
              </w:rPr>
              <w:t xml:space="preserve">Related to </w:t>
            </w:r>
            <w:r>
              <w:rPr>
                <w:color w:val="FF0000"/>
                <w:sz w:val="20"/>
                <w:szCs w:val="20"/>
                <w:lang w:val="en-SG"/>
              </w:rPr>
              <w:t xml:space="preserve">“unless SL synchronization procedure is modified” </w:t>
            </w:r>
            <w:r>
              <w:rPr>
                <w:color w:val="000000"/>
                <w:sz w:val="20"/>
                <w:szCs w:val="20"/>
                <w:lang w:val="en-SG"/>
              </w:rPr>
              <w:t>we think S-SSB based sync would solve the problem but currently it cannot be used in this case, so modification is needed.</w:t>
            </w:r>
          </w:p>
          <w:p w14:paraId="2EA091F9" w14:textId="77777777" w:rsidR="00F26AFC" w:rsidRDefault="00F26AFC">
            <w:pPr>
              <w:pStyle w:val="a0"/>
              <w:spacing w:line="252" w:lineRule="auto"/>
              <w:rPr>
                <w:rFonts w:ascii="Times New Roman" w:hAnsi="Times New Roman" w:cs="Times New Roman"/>
                <w:sz w:val="20"/>
                <w:szCs w:val="20"/>
                <w:lang w:val="en-SG"/>
              </w:rPr>
            </w:pPr>
            <w:r>
              <w:rPr>
                <w:sz w:val="20"/>
                <w:szCs w:val="20"/>
                <w:lang w:val="en-SG"/>
              </w:rPr>
              <w:t xml:space="preserve">Regarding the bullet on interference mitigation methods a little more elaborated statement could be helpful to RAN4. Related to </w:t>
            </w:r>
            <w:r>
              <w:rPr>
                <w:color w:val="C00000"/>
                <w:sz w:val="20"/>
                <w:szCs w:val="20"/>
              </w:rPr>
              <w:t>[</w:t>
            </w:r>
            <w:proofErr w:type="spellStart"/>
            <w:r>
              <w:rPr>
                <w:color w:val="C00000"/>
                <w:sz w:val="20"/>
                <w:szCs w:val="20"/>
              </w:rPr>
              <w:t>gNB</w:t>
            </w:r>
            <w:proofErr w:type="spellEnd"/>
            <w:r>
              <w:rPr>
                <w:color w:val="C00000"/>
                <w:sz w:val="20"/>
                <w:szCs w:val="20"/>
              </w:rPr>
              <w:t xml:space="preserve"> scheduling]</w:t>
            </w:r>
            <w:r>
              <w:rPr>
                <w:sz w:val="20"/>
                <w:szCs w:val="20"/>
              </w:rPr>
              <w:t xml:space="preserve"> </w:t>
            </w:r>
            <w:r>
              <w:rPr>
                <w:sz w:val="20"/>
                <w:szCs w:val="20"/>
                <w:lang w:val="en-SG"/>
              </w:rPr>
              <w:t xml:space="preserve">we think it would be good to clarify that this means restrictions to the UL scheduling, so that all the UL resources cannot be used for transmissions. For example as discussed above in 7) shortening of S-SSB is not supported currently </w:t>
            </w:r>
            <w:proofErr w:type="gramStart"/>
            <w:r>
              <w:rPr>
                <w:sz w:val="20"/>
                <w:szCs w:val="20"/>
                <w:lang w:val="en-SG"/>
              </w:rPr>
              <w:t>but  the</w:t>
            </w:r>
            <w:proofErr w:type="gramEnd"/>
            <w:r>
              <w:rPr>
                <w:sz w:val="20"/>
                <w:szCs w:val="20"/>
                <w:lang w:val="en-SG"/>
              </w:rPr>
              <w:t xml:space="preserve"> problem could be handled by not scheduling UL in the next slot after S-SSB. Also, we are supportive for the sub-bullet on SL power control. With DL PL based SL power control, a limit on interference level from SL to </w:t>
            </w:r>
            <w:proofErr w:type="spellStart"/>
            <w:r>
              <w:rPr>
                <w:sz w:val="20"/>
                <w:szCs w:val="20"/>
                <w:lang w:val="en-SG"/>
              </w:rPr>
              <w:t>gNB</w:t>
            </w:r>
            <w:proofErr w:type="spellEnd"/>
            <w:r>
              <w:rPr>
                <w:sz w:val="20"/>
                <w:szCs w:val="20"/>
                <w:lang w:val="en-SG"/>
              </w:rPr>
              <w:t xml:space="preserve"> can be set and clearly the coverage/performance of the SL UEs close to </w:t>
            </w:r>
            <w:proofErr w:type="spellStart"/>
            <w:r>
              <w:rPr>
                <w:sz w:val="20"/>
                <w:szCs w:val="20"/>
                <w:lang w:val="en-SG"/>
              </w:rPr>
              <w:t>gNB</w:t>
            </w:r>
            <w:proofErr w:type="spellEnd"/>
            <w:r>
              <w:rPr>
                <w:sz w:val="20"/>
                <w:szCs w:val="20"/>
                <w:lang w:val="en-SG"/>
              </w:rPr>
              <w:t xml:space="preserve"> is then reduced.</w:t>
            </w:r>
            <w:r>
              <w:rPr>
                <w:rFonts w:ascii="Calibri" w:hAnsi="Calibri" w:cs="Calibri"/>
                <w:lang w:val="en-SG"/>
              </w:rPr>
              <w:t xml:space="preserve"> </w:t>
            </w:r>
          </w:p>
        </w:tc>
      </w:tr>
      <w:tr w:rsidR="00F26AFC" w14:paraId="546F967B"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DD5F9" w14:textId="77777777" w:rsidR="00F26AFC" w:rsidRDefault="00F26AFC">
            <w:pPr>
              <w:pStyle w:val="a0"/>
              <w:spacing w:line="252" w:lineRule="auto"/>
              <w:rPr>
                <w:sz w:val="20"/>
                <w:szCs w:val="20"/>
                <w:lang w:val="en-SG"/>
              </w:rPr>
            </w:pPr>
            <w:r>
              <w:rPr>
                <w:sz w:val="20"/>
                <w:szCs w:val="20"/>
                <w:lang w:val="en-SG"/>
              </w:rPr>
              <w:t>OPPO</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2D76805C" w14:textId="77777777" w:rsidR="00F26AFC" w:rsidRDefault="00F26AFC">
            <w:pPr>
              <w:pStyle w:val="a0"/>
              <w:spacing w:line="252" w:lineRule="auto"/>
              <w:rPr>
                <w:sz w:val="20"/>
                <w:szCs w:val="20"/>
                <w:lang w:val="en-SG"/>
              </w:rPr>
            </w:pPr>
            <w:r>
              <w:rPr>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hideMark/>
          </w:tcPr>
          <w:p w14:paraId="3627072A" w14:textId="77777777" w:rsidR="00F26AFC" w:rsidRDefault="00F26AFC">
            <w:pPr>
              <w:pStyle w:val="a0"/>
              <w:spacing w:line="252" w:lineRule="auto"/>
              <w:ind w:left="31"/>
              <w:rPr>
                <w:sz w:val="20"/>
                <w:szCs w:val="20"/>
                <w:lang w:val="en-SG"/>
              </w:rPr>
            </w:pPr>
            <w:r>
              <w:rPr>
                <w:sz w:val="20"/>
                <w:szCs w:val="20"/>
                <w:lang w:val="en-SG"/>
              </w:rPr>
              <w:t>Regarding “</w:t>
            </w:r>
            <w:r>
              <w:rPr>
                <w:rFonts w:ascii="等线" w:eastAsia="等线" w:hAnsi="等线" w:hint="eastAsia"/>
                <w:b/>
                <w:bCs/>
                <w:color w:val="C00000"/>
                <w:sz w:val="20"/>
                <w:szCs w:val="20"/>
              </w:rPr>
              <w:t>unless SL synchronization procedure is modified</w:t>
            </w:r>
            <w:r>
              <w:rPr>
                <w:sz w:val="20"/>
                <w:szCs w:val="20"/>
                <w:lang w:val="en-SG"/>
              </w:rPr>
              <w:t>”, does it have the similar meaning with the other bullet below “</w:t>
            </w:r>
            <w:r>
              <w:rPr>
                <w:rFonts w:ascii="等线" w:eastAsia="等线" w:hAnsi="等线" w:hint="eastAsia"/>
                <w:b/>
                <w:bCs/>
                <w:sz w:val="20"/>
                <w:szCs w:val="20"/>
              </w:rPr>
              <w:t>RAN1 notes that option 2 requires specification changes to the SL synchronization procedure</w:t>
            </w:r>
            <w:r>
              <w:rPr>
                <w:sz w:val="20"/>
                <w:szCs w:val="20"/>
                <w:lang w:val="en-SG"/>
              </w:rPr>
              <w:t>”? Besides, in the main bullet, it is already mentioned that option 2 is not feasible “in Rel-17”, which implies that supporting it has to modify the SL SYNC procedure as well as the specification.</w:t>
            </w:r>
          </w:p>
          <w:p w14:paraId="124AA383" w14:textId="77777777" w:rsidR="00F26AFC" w:rsidRDefault="00F26AFC">
            <w:pPr>
              <w:pStyle w:val="a0"/>
              <w:spacing w:line="252" w:lineRule="auto"/>
              <w:ind w:left="31"/>
              <w:rPr>
                <w:sz w:val="20"/>
                <w:szCs w:val="20"/>
                <w:lang w:val="en-SG"/>
              </w:rPr>
            </w:pPr>
            <w:r>
              <w:rPr>
                <w:sz w:val="20"/>
                <w:szCs w:val="20"/>
                <w:lang w:val="en-SG"/>
              </w:rPr>
              <w:t>Regarding the new added sub-bullet “</w:t>
            </w:r>
            <w:r>
              <w:rPr>
                <w:rFonts w:ascii="等线" w:eastAsia="等线" w:hAnsi="等线" w:hint="eastAsia"/>
                <w:b/>
                <w:bCs/>
                <w:color w:val="C00000"/>
                <w:sz w:val="20"/>
                <w:szCs w:val="20"/>
              </w:rPr>
              <w:t xml:space="preserve">[The SL power control only alleviates, instead of avoiding, the interference to UL transmission. And it will reduce </w:t>
            </w:r>
            <w:r>
              <w:rPr>
                <w:rFonts w:ascii="等线" w:eastAsia="等线" w:hAnsi="等线" w:hint="eastAsia"/>
                <w:b/>
                <w:bCs/>
                <w:color w:val="C00000"/>
                <w:sz w:val="20"/>
                <w:szCs w:val="20"/>
              </w:rPr>
              <w:lastRenderedPageBreak/>
              <w:t>the coverage of SL transmission.]</w:t>
            </w:r>
            <w:r>
              <w:rPr>
                <w:sz w:val="20"/>
                <w:szCs w:val="20"/>
                <w:lang w:val="en-SG"/>
              </w:rPr>
              <w:t xml:space="preserve">”, similar view with vivo and sharp. If there is case/possibility to mitigate the interference to UL </w:t>
            </w:r>
            <w:proofErr w:type="spellStart"/>
            <w:r>
              <w:rPr>
                <w:sz w:val="20"/>
                <w:szCs w:val="20"/>
                <w:lang w:val="en-SG"/>
              </w:rPr>
              <w:t>Tx</w:t>
            </w:r>
            <w:proofErr w:type="spellEnd"/>
            <w:r>
              <w:rPr>
                <w:sz w:val="20"/>
                <w:szCs w:val="20"/>
                <w:lang w:val="en-SG"/>
              </w:rPr>
              <w:t xml:space="preserve"> rather than alleviate, “only alleviate” may not include all the possibilities.</w:t>
            </w:r>
          </w:p>
        </w:tc>
      </w:tr>
      <w:tr w:rsidR="00F26AFC" w14:paraId="782CEE84"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C7DF" w14:textId="77777777" w:rsidR="00F26AFC" w:rsidRDefault="00F26AFC">
            <w:pPr>
              <w:pStyle w:val="a0"/>
              <w:rPr>
                <w:rFonts w:ascii="Calibri" w:hAnsi="Calibri" w:cs="Calibri"/>
                <w:lang w:val="en-SG"/>
              </w:rPr>
            </w:pPr>
            <w:r>
              <w:rPr>
                <w:rFonts w:ascii="Calibri" w:hAnsi="Calibri" w:cs="Calibri"/>
                <w:lang w:val="en-SG"/>
              </w:rPr>
              <w:lastRenderedPageBreak/>
              <w:t>Huawei, HiSilicon</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31BC9206" w14:textId="77777777" w:rsidR="00F26AFC" w:rsidRDefault="00F26AFC">
            <w:pPr>
              <w:pStyle w:val="a0"/>
              <w:rPr>
                <w:rFonts w:ascii="Calibri" w:hAnsi="Calibri" w:cs="Calibri"/>
                <w:lang w:val="en-SG"/>
              </w:rPr>
            </w:pPr>
            <w:r>
              <w:rPr>
                <w:rFonts w:ascii="Calibri" w:hAnsi="Calibri" w:cs="Calibri"/>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tcPr>
          <w:p w14:paraId="2A3ACC1E" w14:textId="77777777" w:rsidR="00F26AFC" w:rsidRDefault="00F26AFC">
            <w:pPr>
              <w:rPr>
                <w:rFonts w:ascii="Calibri" w:hAnsi="Calibri" w:cs="Calibri"/>
                <w:sz w:val="22"/>
                <w:szCs w:val="22"/>
              </w:rPr>
            </w:pPr>
            <w:r>
              <w:rPr>
                <w:rFonts w:ascii="Calibri" w:hAnsi="Calibri" w:cs="Calibri"/>
                <w:sz w:val="22"/>
                <w:szCs w:val="22"/>
              </w:rPr>
              <w:t>We are fine with the direction with following comments.</w:t>
            </w:r>
          </w:p>
          <w:p w14:paraId="2CB56FDE" w14:textId="77777777" w:rsidR="00F26AFC" w:rsidRDefault="00F26AFC">
            <w:pPr>
              <w:rPr>
                <w:rFonts w:ascii="Calibri" w:hAnsi="Calibri" w:cs="Calibri"/>
                <w:sz w:val="22"/>
                <w:szCs w:val="22"/>
              </w:rPr>
            </w:pPr>
          </w:p>
          <w:p w14:paraId="479170BD" w14:textId="77777777" w:rsidR="00F26AFC" w:rsidRDefault="00F26AFC">
            <w:pPr>
              <w:rPr>
                <w:rFonts w:ascii="Calibri" w:hAnsi="Calibri" w:cs="Calibri"/>
                <w:sz w:val="22"/>
                <w:szCs w:val="22"/>
              </w:rPr>
            </w:pPr>
            <w:r>
              <w:rPr>
                <w:rFonts w:ascii="Calibri" w:hAnsi="Calibri" w:cs="Calibri"/>
                <w:sz w:val="22"/>
                <w:szCs w:val="22"/>
              </w:rPr>
              <w:t xml:space="preserve">For the second sub-bullet in the first bullet, 'unless SL synchronization procedure is modified' seems redundant, since it is mentioned in the third bullet. However, we still think the condition “if difference in their reference timings is larger than (E)CP” is needed. That is because no matter which timing is used, UL or DL timing, when the difference in their reference timings is larger than (E)CP, the communication between UEs cannot be maintained. On the contrary, for a pair of UE, if their timing difference is small than (E)CP, they can still have communication, even one of them is in IDLE mode (using DL timing) and other in Active mode (using UL timing). So the condition should be kept. </w:t>
            </w:r>
          </w:p>
          <w:p w14:paraId="319EDB60" w14:textId="77777777" w:rsidR="00F26AFC" w:rsidRDefault="00F26AFC">
            <w:pPr>
              <w:rPr>
                <w:rFonts w:ascii="Calibri" w:hAnsi="Calibri" w:cs="Calibri"/>
                <w:color w:val="1F497D"/>
                <w:sz w:val="22"/>
                <w:szCs w:val="22"/>
              </w:rPr>
            </w:pPr>
          </w:p>
          <w:p w14:paraId="3652CE1D" w14:textId="77777777" w:rsidR="00F26AFC" w:rsidRDefault="00F26AFC">
            <w:pPr>
              <w:rPr>
                <w:rFonts w:ascii="Calibri" w:hAnsi="Calibri" w:cs="Calibri"/>
                <w:sz w:val="22"/>
                <w:szCs w:val="22"/>
              </w:rPr>
            </w:pPr>
            <w:r>
              <w:rPr>
                <w:rFonts w:ascii="Calibri" w:hAnsi="Calibri" w:cs="Calibri"/>
                <w:sz w:val="22"/>
                <w:szCs w:val="22"/>
              </w:rPr>
              <w:t>For the third bullet, essential changes are necessary to be listed, which is quite minor on the spec in our understanding:</w:t>
            </w:r>
          </w:p>
          <w:p w14:paraId="21B9F904" w14:textId="77777777" w:rsidR="00F26AFC" w:rsidRDefault="00F26AFC" w:rsidP="00F26AFC">
            <w:pPr>
              <w:pStyle w:val="afc"/>
              <w:numPr>
                <w:ilvl w:val="0"/>
                <w:numId w:val="15"/>
              </w:numPr>
              <w:spacing w:after="0" w:line="240" w:lineRule="auto"/>
              <w:ind w:firstLineChars="0"/>
              <w:rPr>
                <w:rFonts w:ascii="Calibri" w:hAnsi="Calibri" w:cs="Calibri"/>
                <w:sz w:val="22"/>
                <w:szCs w:val="22"/>
              </w:rPr>
            </w:pPr>
            <w:r>
              <w:rPr>
                <w:rFonts w:ascii="Calibri" w:hAnsi="Calibri" w:cs="Calibri"/>
                <w:sz w:val="22"/>
                <w:szCs w:val="22"/>
              </w:rPr>
              <w:t xml:space="preserve">RRC parameter to (pre-)configure the timing rule, i.e. UL timing or DL timing is </w:t>
            </w:r>
            <w:proofErr w:type="gramStart"/>
            <w:r>
              <w:rPr>
                <w:rFonts w:ascii="Calibri" w:hAnsi="Calibri" w:cs="Calibri"/>
                <w:sz w:val="22"/>
                <w:szCs w:val="22"/>
              </w:rPr>
              <w:t>allowed,  per</w:t>
            </w:r>
            <w:proofErr w:type="gramEnd"/>
            <w:r>
              <w:rPr>
                <w:rFonts w:ascii="Calibri" w:hAnsi="Calibri" w:cs="Calibri"/>
                <w:sz w:val="22"/>
                <w:szCs w:val="22"/>
              </w:rPr>
              <w:t xml:space="preserve"> resource pool.</w:t>
            </w:r>
          </w:p>
          <w:p w14:paraId="7692D70E" w14:textId="77777777" w:rsidR="00F26AFC" w:rsidRDefault="00F26AFC" w:rsidP="00F26AFC">
            <w:pPr>
              <w:pStyle w:val="afc"/>
              <w:numPr>
                <w:ilvl w:val="0"/>
                <w:numId w:val="15"/>
              </w:numPr>
              <w:spacing w:after="0" w:line="240" w:lineRule="auto"/>
              <w:ind w:firstLineChars="0"/>
              <w:rPr>
                <w:rFonts w:ascii="Calibri" w:hAnsi="Calibri" w:cs="Calibri"/>
                <w:sz w:val="22"/>
                <w:szCs w:val="22"/>
                <w:lang w:val="en-GB"/>
              </w:rPr>
            </w:pPr>
            <w:r>
              <w:rPr>
                <w:rFonts w:ascii="Calibri" w:hAnsi="Calibri" w:cs="Calibri"/>
                <w:sz w:val="22"/>
                <w:szCs w:val="22"/>
                <w:lang w:val="en-GB"/>
              </w:rPr>
              <w:t>In Clause 8.5 of 38.211, it will be modified as following:</w:t>
            </w:r>
          </w:p>
          <w:p w14:paraId="7A5134A9" w14:textId="77777777" w:rsidR="00F26AFC" w:rsidRDefault="00F26AFC">
            <w:pPr>
              <w:ind w:firstLine="720"/>
              <w:rPr>
                <w:rFonts w:ascii="Calibri" w:hAnsi="Calibri" w:cs="Calibri"/>
                <w:sz w:val="22"/>
                <w:szCs w:val="22"/>
              </w:rPr>
            </w:pPr>
            <w:r>
              <w:rPr>
                <w:rFonts w:ascii="Calibri" w:hAnsi="Calibri" w:cs="Calibri"/>
                <w:sz w:val="22"/>
                <w:szCs w:val="22"/>
              </w:rPr>
              <w:t xml:space="preserve">The quantity </w:t>
            </w:r>
            <m:oMath>
              <m:sSub>
                <m:sSubPr>
                  <m:ctrlPr>
                    <w:rPr>
                      <w:rFonts w:ascii="Cambria Math" w:eastAsia="宋体" w:hAnsi="Cambria Math"/>
                      <w:sz w:val="22"/>
                      <w:szCs w:val="22"/>
                    </w:rPr>
                  </m:ctrlPr>
                </m:sSubPr>
                <m:e>
                  <m:r>
                    <w:rPr>
                      <w:rFonts w:ascii="Cambria Math" w:hAnsi="Cambria Math"/>
                      <w:sz w:val="22"/>
                      <w:szCs w:val="22"/>
                      <w:lang w:val="en-GB"/>
                    </w:rPr>
                    <m:t>N</m:t>
                  </m:r>
                </m:e>
                <m:sub>
                  <m:r>
                    <w:rPr>
                      <w:rFonts w:ascii="Cambria Math" w:hAnsi="Cambria Math"/>
                      <w:sz w:val="22"/>
                      <w:szCs w:val="22"/>
                      <w:lang w:val="en-GB"/>
                    </w:rPr>
                    <m:t>TA,SL</m:t>
                  </m:r>
                </m:sub>
              </m:sSub>
            </m:oMath>
            <w:r>
              <w:rPr>
                <w:rFonts w:ascii="Calibri" w:hAnsi="Calibri" w:cs="Calibri"/>
                <w:sz w:val="22"/>
                <w:szCs w:val="22"/>
              </w:rPr>
              <w:t xml:space="preserve"> differs between UL timing and DL timing according to</w:t>
            </w:r>
          </w:p>
          <w:p w14:paraId="185E2BE9" w14:textId="77777777" w:rsidR="00F26AFC" w:rsidRDefault="008C1324">
            <w:pPr>
              <w:ind w:left="840"/>
              <w:jc w:val="center"/>
              <w:rPr>
                <w:rFonts w:ascii="Calibri" w:hAnsi="Calibri" w:cs="Calibri"/>
                <w:sz w:val="21"/>
                <w:szCs w:val="21"/>
                <w:lang w:val="en-GB"/>
              </w:rPr>
            </w:pPr>
            <m:oMathPara>
              <m:oMath>
                <m:sSub>
                  <m:sSubPr>
                    <m:ctrlPr>
                      <w:rPr>
                        <w:rFonts w:ascii="Cambria Math" w:eastAsia="宋体" w:hAnsi="Cambria Math"/>
                        <w:sz w:val="22"/>
                        <w:szCs w:val="22"/>
                      </w:rPr>
                    </m:ctrlPr>
                  </m:sSubPr>
                  <m:e>
                    <m:r>
                      <w:rPr>
                        <w:rFonts w:ascii="Cambria Math" w:hAnsi="Cambria Math"/>
                        <w:sz w:val="22"/>
                        <w:szCs w:val="22"/>
                        <w:lang w:val="en-GB"/>
                      </w:rPr>
                      <m:t>N</m:t>
                    </m:r>
                  </m:e>
                  <m:sub>
                    <m:r>
                      <w:rPr>
                        <w:rFonts w:ascii="Cambria Math" w:hAnsi="Cambria Math"/>
                        <w:sz w:val="22"/>
                        <w:szCs w:val="22"/>
                        <w:lang w:val="en-GB"/>
                      </w:rPr>
                      <m:t>TA,SL</m:t>
                    </m:r>
                  </m:sub>
                </m:sSub>
                <m:r>
                  <w:rPr>
                    <w:rFonts w:ascii="Cambria Math" w:hAnsi="Cambria Math"/>
                    <w:sz w:val="22"/>
                    <w:szCs w:val="22"/>
                    <w:lang w:val="en-GB"/>
                  </w:rPr>
                  <m:t>=</m:t>
                </m:r>
                <m:d>
                  <m:dPr>
                    <m:begChr m:val="{"/>
                    <m:endChr m:val=""/>
                    <m:ctrlPr>
                      <w:rPr>
                        <w:rFonts w:ascii="Cambria Math" w:eastAsia="宋体" w:hAnsi="Cambria Math"/>
                        <w:i/>
                        <w:iCs/>
                        <w:sz w:val="22"/>
                        <w:szCs w:val="22"/>
                      </w:rPr>
                    </m:ctrlPr>
                  </m:dPr>
                  <m:e>
                    <m:m>
                      <m:mPr>
                        <m:mcs>
                          <m:mc>
                            <m:mcPr>
                              <m:count m:val="2"/>
                              <m:mcJc m:val="center"/>
                            </m:mcPr>
                          </m:mc>
                        </m:mcs>
                        <m:ctrlPr>
                          <w:rPr>
                            <w:rFonts w:ascii="Cambria Math" w:eastAsia="宋体" w:hAnsi="Cambria Math"/>
                            <w:i/>
                            <w:iCs/>
                            <w:sz w:val="22"/>
                            <w:szCs w:val="22"/>
                          </w:rPr>
                        </m:ctrlPr>
                      </m:mPr>
                      <m:mr>
                        <m:e>
                          <m:sSub>
                            <m:sSubPr>
                              <m:ctrlPr>
                                <w:rPr>
                                  <w:rFonts w:ascii="Cambria Math" w:eastAsia="宋体" w:hAnsi="Cambria Math"/>
                                  <w:sz w:val="22"/>
                                  <w:szCs w:val="22"/>
                                </w:rPr>
                              </m:ctrlPr>
                            </m:sSubPr>
                            <m:e>
                              <m:r>
                                <w:rPr>
                                  <w:rFonts w:ascii="Cambria Math" w:hAnsi="Cambria Math"/>
                                  <w:sz w:val="22"/>
                                  <w:szCs w:val="22"/>
                                  <w:lang w:val="en-GB"/>
                                </w:rPr>
                                <m:t>N</m:t>
                              </m:r>
                            </m:e>
                            <m:sub>
                              <m:r>
                                <w:rPr>
                                  <w:rFonts w:ascii="Cambria Math" w:hAnsi="Cambria Math"/>
                                  <w:sz w:val="22"/>
                                  <w:szCs w:val="22"/>
                                  <w:lang w:val="en-GB"/>
                                </w:rPr>
                                <m:t>TA</m:t>
                              </m:r>
                            </m:sub>
                          </m:sSub>
                        </m:e>
                        <m:e>
                          <m:r>
                            <m:rPr>
                              <m:sty m:val="p"/>
                            </m:rPr>
                            <w:rPr>
                              <w:rFonts w:ascii="Cambria Math" w:hAnsi="Cambria Math"/>
                              <w:sz w:val="22"/>
                              <w:szCs w:val="22"/>
                            </w:rPr>
                            <m:t>if uplink timing is used</m:t>
                          </m:r>
                        </m:e>
                      </m:mr>
                      <m:mr>
                        <m:e>
                          <m:r>
                            <w:rPr>
                              <w:rFonts w:ascii="Cambria Math" w:hAnsi="Cambria Math"/>
                              <w:sz w:val="22"/>
                              <w:szCs w:val="22"/>
                              <w:lang w:val="en-GB"/>
                            </w:rPr>
                            <m:t>0</m:t>
                          </m:r>
                        </m:e>
                        <m:e>
                          <m:r>
                            <m:rPr>
                              <m:sty m:val="p"/>
                            </m:rPr>
                            <w:rPr>
                              <w:rFonts w:ascii="Cambria Math" w:hAnsi="Cambria Math"/>
                              <w:sz w:val="22"/>
                              <w:szCs w:val="22"/>
                            </w:rPr>
                            <m:t>if downlink timing is used</m:t>
                          </m:r>
                        </m:e>
                      </m:mr>
                    </m:m>
                  </m:e>
                </m:d>
              </m:oMath>
            </m:oMathPara>
          </w:p>
          <w:p w14:paraId="6FC74E80" w14:textId="77777777" w:rsidR="00F26AFC" w:rsidRDefault="00F26AFC">
            <w:pPr>
              <w:rPr>
                <w:rFonts w:ascii="Calibri" w:hAnsi="Calibri" w:cs="Calibri"/>
                <w:color w:val="1F497D"/>
                <w:sz w:val="22"/>
                <w:szCs w:val="22"/>
              </w:rPr>
            </w:pPr>
          </w:p>
          <w:p w14:paraId="4C1B81EE" w14:textId="77777777" w:rsidR="00F26AFC" w:rsidRDefault="00F26AFC">
            <w:pPr>
              <w:rPr>
                <w:rFonts w:ascii="Calibri" w:hAnsi="Calibri" w:cs="Calibri"/>
                <w:sz w:val="22"/>
                <w:szCs w:val="22"/>
              </w:rPr>
            </w:pPr>
            <w:r>
              <w:rPr>
                <w:rFonts w:ascii="Calibri" w:hAnsi="Calibri" w:cs="Calibri"/>
                <w:sz w:val="22"/>
                <w:szCs w:val="22"/>
              </w:rPr>
              <w:t xml:space="preserve">For the fourth bullet, problems of implementing option 1 should be listed. </w:t>
            </w:r>
            <w:proofErr w:type="gramStart"/>
            <w:r>
              <w:rPr>
                <w:rFonts w:ascii="Calibri" w:hAnsi="Calibri" w:cs="Calibri"/>
                <w:sz w:val="22"/>
                <w:szCs w:val="22"/>
              </w:rPr>
              <w:t>Firstly,  to</w:t>
            </w:r>
            <w:proofErr w:type="gramEnd"/>
            <w:r>
              <w:rPr>
                <w:rFonts w:ascii="Calibri" w:hAnsi="Calibri" w:cs="Calibri"/>
                <w:sz w:val="22"/>
                <w:szCs w:val="22"/>
              </w:rPr>
              <w:t xml:space="preserve"> mitigate the interference between UL and SL at </w:t>
            </w:r>
            <w:proofErr w:type="spellStart"/>
            <w:r>
              <w:rPr>
                <w:rFonts w:ascii="Calibri" w:hAnsi="Calibri" w:cs="Calibri"/>
                <w:sz w:val="22"/>
                <w:szCs w:val="22"/>
              </w:rPr>
              <w:t>gNB</w:t>
            </w:r>
            <w:proofErr w:type="spellEnd"/>
            <w:r>
              <w:rPr>
                <w:rFonts w:ascii="Calibri" w:hAnsi="Calibri" w:cs="Calibri"/>
                <w:sz w:val="22"/>
                <w:szCs w:val="22"/>
              </w:rPr>
              <w:t xml:space="preserve"> side, a DL path-loss based power control could be used to reduce the TX power of SL transmission. However, it cannot avoid the interference occur objectively, because the overlapping near the boundary always exists. Furthermore, reducing the </w:t>
            </w:r>
            <w:proofErr w:type="spellStart"/>
            <w:r>
              <w:rPr>
                <w:rFonts w:ascii="Calibri" w:hAnsi="Calibri" w:cs="Calibri"/>
                <w:sz w:val="22"/>
                <w:szCs w:val="22"/>
              </w:rPr>
              <w:t>Tx</w:t>
            </w:r>
            <w:proofErr w:type="spellEnd"/>
            <w:r>
              <w:rPr>
                <w:rFonts w:ascii="Calibri" w:hAnsi="Calibri" w:cs="Calibri"/>
                <w:sz w:val="22"/>
                <w:szCs w:val="22"/>
              </w:rPr>
              <w:t xml:space="preserve"> power would decrease the communication range of SL UE, this has been demonstrated in our contribution R1-2110364. Therefore, the bracket should be removed. </w:t>
            </w:r>
          </w:p>
          <w:p w14:paraId="565463FF" w14:textId="77777777" w:rsidR="00F26AFC" w:rsidRDefault="00F26AFC">
            <w:pPr>
              <w:rPr>
                <w:rFonts w:ascii="Calibri" w:hAnsi="Calibri" w:cs="Calibri"/>
                <w:sz w:val="22"/>
                <w:szCs w:val="22"/>
              </w:rPr>
            </w:pPr>
            <w:r>
              <w:rPr>
                <w:rFonts w:ascii="Calibri" w:hAnsi="Calibri" w:cs="Calibri"/>
                <w:sz w:val="22"/>
                <w:szCs w:val="22"/>
              </w:rPr>
              <w:t xml:space="preserve">As the configurable number of gap </w:t>
            </w:r>
            <w:proofErr w:type="gramStart"/>
            <w:r>
              <w:rPr>
                <w:rFonts w:ascii="Calibri" w:hAnsi="Calibri" w:cs="Calibri"/>
                <w:sz w:val="22"/>
                <w:szCs w:val="22"/>
              </w:rPr>
              <w:t>symbols,  it</w:t>
            </w:r>
            <w:proofErr w:type="gramEnd"/>
            <w:r>
              <w:rPr>
                <w:rFonts w:ascii="Calibri" w:hAnsi="Calibri" w:cs="Calibri"/>
                <w:sz w:val="22"/>
                <w:szCs w:val="22"/>
              </w:rPr>
              <w:t xml:space="preserve"> is possible to configure more than one as gap. However, for the S-SSB transmission, the number of S-SSB symbols is fixed at 13 for NCP and 12 for ECP, either changes on the S-SSB design or additional scheduling restriction is needed, if there are no enough symbols for S-SSB transmission.</w:t>
            </w:r>
          </w:p>
          <w:p w14:paraId="7E8D13FC" w14:textId="77777777" w:rsidR="00F26AFC" w:rsidRDefault="00F26AFC">
            <w:pPr>
              <w:rPr>
                <w:sz w:val="22"/>
                <w:szCs w:val="22"/>
              </w:rPr>
            </w:pPr>
          </w:p>
          <w:p w14:paraId="0544AF66" w14:textId="77777777" w:rsidR="00F26AFC" w:rsidRDefault="00F26AFC" w:rsidP="00F26AFC">
            <w:pPr>
              <w:pStyle w:val="afc"/>
              <w:numPr>
                <w:ilvl w:val="0"/>
                <w:numId w:val="13"/>
              </w:numPr>
              <w:spacing w:line="252" w:lineRule="auto"/>
              <w:ind w:firstLineChars="0"/>
              <w:rPr>
                <w:b/>
                <w:bCs/>
                <w:sz w:val="22"/>
                <w:szCs w:val="22"/>
              </w:rPr>
            </w:pPr>
            <w:r>
              <w:rPr>
                <w:b/>
                <w:bCs/>
                <w:sz w:val="22"/>
                <w:szCs w:val="22"/>
              </w:rPr>
              <w:t>There is no technical consensus in RAN1 on the feasibility of option 2(using UL timing as a reference for NR SL transmission) in Rel-17.</w:t>
            </w:r>
          </w:p>
          <w:p w14:paraId="3709917B" w14:textId="77777777" w:rsidR="00F26AFC" w:rsidRDefault="00F26AFC" w:rsidP="00F26AFC">
            <w:pPr>
              <w:pStyle w:val="a0"/>
              <w:numPr>
                <w:ilvl w:val="1"/>
                <w:numId w:val="14"/>
              </w:numPr>
              <w:spacing w:line="252" w:lineRule="auto"/>
              <w:rPr>
                <w:b/>
                <w:bCs/>
              </w:rPr>
            </w:pPr>
            <w:r>
              <w:rPr>
                <w:b/>
                <w:bCs/>
              </w:rPr>
              <w:lastRenderedPageBreak/>
              <w:t> RAN1 has identified the following issues regarding the feasibility of option 2</w:t>
            </w:r>
          </w:p>
          <w:p w14:paraId="051EE2B8" w14:textId="77777777" w:rsidR="00F26AFC" w:rsidRDefault="00F26AFC" w:rsidP="00F26AFC">
            <w:pPr>
              <w:pStyle w:val="a0"/>
              <w:numPr>
                <w:ilvl w:val="2"/>
                <w:numId w:val="14"/>
              </w:numPr>
              <w:spacing w:line="252" w:lineRule="auto"/>
              <w:rPr>
                <w:b/>
                <w:bCs/>
              </w:rPr>
            </w:pPr>
            <w:r>
              <w:rPr>
                <w:b/>
                <w:bCs/>
              </w:rPr>
              <w:t>It breaks backward compatibility between Rel-16 and Rel-17 UEs.</w:t>
            </w:r>
          </w:p>
          <w:p w14:paraId="0CEC67D1" w14:textId="77777777" w:rsidR="00F26AFC" w:rsidRDefault="00F26AFC" w:rsidP="00F26AFC">
            <w:pPr>
              <w:pStyle w:val="a0"/>
              <w:numPr>
                <w:ilvl w:val="2"/>
                <w:numId w:val="14"/>
              </w:numPr>
              <w:spacing w:line="252" w:lineRule="auto"/>
              <w:rPr>
                <w:b/>
                <w:bCs/>
              </w:rPr>
            </w:pPr>
            <w:r>
              <w:rPr>
                <w:b/>
                <w:bCs/>
              </w:rPr>
              <w:t>It cannot support SL communication between RRC connected mode and RRC idle/inactive mode UEs</w:t>
            </w:r>
            <w:r>
              <w:rPr>
                <w:b/>
                <w:bCs/>
                <w:color w:val="00B050"/>
              </w:rPr>
              <w:t>,</w:t>
            </w:r>
            <w:r>
              <w:rPr>
                <w:b/>
                <w:bCs/>
                <w:strike/>
                <w:color w:val="00B050"/>
              </w:rPr>
              <w:t xml:space="preserve"> unless SL synchronization procedure is modified</w:t>
            </w:r>
            <w:r>
              <w:t xml:space="preserve"> </w:t>
            </w:r>
            <w:r>
              <w:rPr>
                <w:b/>
                <w:bCs/>
                <w:color w:val="00B050"/>
              </w:rPr>
              <w:t>if difference in their reference timings is larger than (E)CP</w:t>
            </w:r>
            <w:r>
              <w:rPr>
                <w:b/>
                <w:bCs/>
                <w:color w:val="C00000"/>
              </w:rPr>
              <w:t>.</w:t>
            </w:r>
          </w:p>
          <w:p w14:paraId="64576E87" w14:textId="77777777" w:rsidR="00F26AFC" w:rsidRDefault="00F26AFC" w:rsidP="00F26AFC">
            <w:pPr>
              <w:pStyle w:val="a0"/>
              <w:numPr>
                <w:ilvl w:val="1"/>
                <w:numId w:val="14"/>
              </w:numPr>
              <w:spacing w:line="252" w:lineRule="auto"/>
              <w:rPr>
                <w:b/>
                <w:bCs/>
              </w:rPr>
            </w:pPr>
            <w:r>
              <w:rPr>
                <w:b/>
                <w:bCs/>
              </w:rPr>
              <w:t xml:space="preserve">RAN1 has identified that option 2 can mitigate the interference between SL and UL in an efficient approach in certain scenarios, e.g. SL and </w:t>
            </w:r>
            <w:proofErr w:type="spellStart"/>
            <w:r>
              <w:rPr>
                <w:b/>
                <w:bCs/>
              </w:rPr>
              <w:t>Uu</w:t>
            </w:r>
            <w:proofErr w:type="spellEnd"/>
            <w:r>
              <w:rPr>
                <w:b/>
                <w:bCs/>
              </w:rPr>
              <w:t xml:space="preserve"> are in the same carrier, dedicated resource pool for R17 UEs if TA is known.</w:t>
            </w:r>
          </w:p>
          <w:p w14:paraId="09381454" w14:textId="77777777" w:rsidR="00F26AFC" w:rsidRDefault="00F26AFC" w:rsidP="00F26AFC">
            <w:pPr>
              <w:pStyle w:val="a0"/>
              <w:numPr>
                <w:ilvl w:val="1"/>
                <w:numId w:val="14"/>
              </w:numPr>
              <w:spacing w:line="252" w:lineRule="auto"/>
              <w:rPr>
                <w:b/>
                <w:bCs/>
              </w:rPr>
            </w:pPr>
            <w:r>
              <w:rPr>
                <w:b/>
                <w:bCs/>
              </w:rPr>
              <w:t>RAN1 notes that option 2 requires specification changes to the SL synchronization procedure</w:t>
            </w:r>
            <w:r>
              <w:rPr>
                <w:b/>
                <w:bCs/>
                <w:color w:val="00B050"/>
              </w:rPr>
              <w:t>, for example additional RRC parameter to configure UL/DL timing per resource pool</w:t>
            </w:r>
            <w:r>
              <w:rPr>
                <w:b/>
                <w:bCs/>
              </w:rPr>
              <w:t>.</w:t>
            </w:r>
          </w:p>
          <w:p w14:paraId="4770817A" w14:textId="77777777" w:rsidR="00F26AFC" w:rsidRDefault="00F26AFC" w:rsidP="00F26AFC">
            <w:pPr>
              <w:pStyle w:val="a0"/>
              <w:numPr>
                <w:ilvl w:val="1"/>
                <w:numId w:val="14"/>
              </w:numPr>
              <w:spacing w:line="252" w:lineRule="auto"/>
              <w:rPr>
                <w:b/>
                <w:bCs/>
              </w:rPr>
            </w:pPr>
            <w:r>
              <w:rPr>
                <w:b/>
                <w:bCs/>
              </w:rPr>
              <w:t xml:space="preserve">RAN1 notes that the SL interference at </w:t>
            </w:r>
            <w:proofErr w:type="spellStart"/>
            <w:r>
              <w:rPr>
                <w:b/>
                <w:bCs/>
              </w:rPr>
              <w:t>gNB</w:t>
            </w:r>
            <w:proofErr w:type="spellEnd"/>
            <w:r>
              <w:rPr>
                <w:b/>
                <w:bCs/>
              </w:rPr>
              <w:t xml:space="preserve"> can be mitigated by, e.g., setting the DL path-loss as a reference for SL power control, </w:t>
            </w:r>
            <w:r>
              <w:rPr>
                <w:b/>
                <w:bCs/>
                <w:color w:val="C00000"/>
              </w:rPr>
              <w:t>providing configurable number of gap symbols by configuring SL symbols in a slot</w:t>
            </w:r>
            <w:r>
              <w:rPr>
                <w:b/>
                <w:bCs/>
              </w:rPr>
              <w:t xml:space="preserve"> and </w:t>
            </w:r>
            <w:r>
              <w:rPr>
                <w:b/>
                <w:bCs/>
                <w:color w:val="C00000"/>
              </w:rPr>
              <w:t>[</w:t>
            </w:r>
            <w:proofErr w:type="spellStart"/>
            <w:r>
              <w:rPr>
                <w:b/>
                <w:bCs/>
                <w:color w:val="C00000"/>
              </w:rPr>
              <w:t>gNB</w:t>
            </w:r>
            <w:proofErr w:type="spellEnd"/>
            <w:r>
              <w:rPr>
                <w:b/>
                <w:bCs/>
                <w:color w:val="C00000"/>
              </w:rPr>
              <w:t xml:space="preserve"> scheduling]</w:t>
            </w:r>
            <w:r>
              <w:rPr>
                <w:b/>
                <w:bCs/>
              </w:rPr>
              <w:t xml:space="preserve"> in option 1(using DL timing as a reference for NR SL transmission).</w:t>
            </w:r>
          </w:p>
          <w:p w14:paraId="4224108B" w14:textId="77777777" w:rsidR="00F26AFC" w:rsidRDefault="00F26AFC" w:rsidP="00F26AFC">
            <w:pPr>
              <w:pStyle w:val="a0"/>
              <w:numPr>
                <w:ilvl w:val="2"/>
                <w:numId w:val="14"/>
              </w:numPr>
              <w:spacing w:line="252" w:lineRule="auto"/>
              <w:rPr>
                <w:b/>
                <w:bCs/>
                <w:color w:val="C00000"/>
              </w:rPr>
            </w:pPr>
            <w:r>
              <w:rPr>
                <w:b/>
                <w:bCs/>
                <w:strike/>
                <w:color w:val="00B050"/>
              </w:rPr>
              <w:t>[</w:t>
            </w:r>
            <w:r>
              <w:rPr>
                <w:b/>
                <w:bCs/>
                <w:color w:val="C00000"/>
              </w:rPr>
              <w:t>The SL power control only alleviates, instead of avoiding, the interference to UL transmission. And it will reduce the coverage of SL transmission.</w:t>
            </w:r>
            <w:r>
              <w:rPr>
                <w:b/>
                <w:bCs/>
                <w:strike/>
                <w:color w:val="00B050"/>
              </w:rPr>
              <w:t>]</w:t>
            </w:r>
          </w:p>
          <w:p w14:paraId="7C9B7B8F" w14:textId="77777777" w:rsidR="00F26AFC" w:rsidRDefault="00F26AFC" w:rsidP="00F26AFC">
            <w:pPr>
              <w:pStyle w:val="afc"/>
              <w:numPr>
                <w:ilvl w:val="2"/>
                <w:numId w:val="14"/>
              </w:numPr>
              <w:spacing w:after="0" w:line="240" w:lineRule="auto"/>
              <w:ind w:firstLineChars="0"/>
              <w:jc w:val="both"/>
              <w:rPr>
                <w:b/>
                <w:bCs/>
                <w:color w:val="00B050"/>
                <w:sz w:val="22"/>
                <w:szCs w:val="22"/>
              </w:rPr>
            </w:pPr>
            <w:r>
              <w:rPr>
                <w:b/>
                <w:bCs/>
                <w:color w:val="00B050"/>
                <w:sz w:val="22"/>
                <w:szCs w:val="22"/>
              </w:rPr>
              <w:t xml:space="preserve">RAN1 notes that option 1 requires enhancements on S-SS/PSBCH block design or additional restrictions to </w:t>
            </w:r>
            <w:proofErr w:type="spellStart"/>
            <w:r>
              <w:rPr>
                <w:b/>
                <w:bCs/>
                <w:color w:val="00B050"/>
                <w:sz w:val="22"/>
                <w:szCs w:val="22"/>
              </w:rPr>
              <w:t>gNB</w:t>
            </w:r>
            <w:proofErr w:type="spellEnd"/>
            <w:r>
              <w:rPr>
                <w:b/>
                <w:bCs/>
                <w:color w:val="00B050"/>
                <w:sz w:val="22"/>
                <w:szCs w:val="22"/>
              </w:rPr>
              <w:t xml:space="preserve"> scheduling, if more than one gap symbols are allocated. </w:t>
            </w:r>
          </w:p>
          <w:p w14:paraId="73E01FB2" w14:textId="77777777" w:rsidR="00F26AFC" w:rsidRDefault="00F26AFC" w:rsidP="00F26AFC">
            <w:pPr>
              <w:pStyle w:val="a0"/>
              <w:numPr>
                <w:ilvl w:val="1"/>
                <w:numId w:val="14"/>
              </w:numPr>
              <w:spacing w:line="252" w:lineRule="auto"/>
              <w:rPr>
                <w:b/>
                <w:bCs/>
              </w:rPr>
            </w:pPr>
            <w:r>
              <w:rPr>
                <w:b/>
                <w:bCs/>
              </w:rPr>
              <w:t xml:space="preserve">RAN1 notes that there is only 1 meeting left for RAN1 in Rel-17 </w:t>
            </w:r>
            <w:proofErr w:type="spellStart"/>
            <w:r>
              <w:rPr>
                <w:b/>
                <w:bCs/>
              </w:rPr>
              <w:t>sidelink</w:t>
            </w:r>
            <w:proofErr w:type="spellEnd"/>
            <w:r>
              <w:rPr>
                <w:b/>
                <w:bCs/>
              </w:rPr>
              <w:t xml:space="preserve"> enhancement, and there is no objective on SL synchronization enhancement in Rel-17 </w:t>
            </w:r>
            <w:proofErr w:type="spellStart"/>
            <w:r>
              <w:rPr>
                <w:b/>
                <w:bCs/>
              </w:rPr>
              <w:t>eSL</w:t>
            </w:r>
            <w:proofErr w:type="spellEnd"/>
            <w:r>
              <w:rPr>
                <w:b/>
                <w:bCs/>
              </w:rPr>
              <w:t xml:space="preserve"> WID.</w:t>
            </w:r>
          </w:p>
        </w:tc>
      </w:tr>
      <w:tr w:rsidR="00F26AFC" w14:paraId="35A9E73C"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72BB8" w14:textId="77777777" w:rsidR="00F26AFC" w:rsidRDefault="00F26AFC">
            <w:pPr>
              <w:pStyle w:val="a0"/>
              <w:spacing w:line="252" w:lineRule="auto"/>
              <w:rPr>
                <w:sz w:val="20"/>
                <w:szCs w:val="20"/>
                <w:lang w:val="en-SG"/>
              </w:rPr>
            </w:pPr>
            <w:r>
              <w:rPr>
                <w:color w:val="1F497D"/>
                <w:sz w:val="20"/>
                <w:szCs w:val="20"/>
                <w:lang w:val="en-SG"/>
              </w:rPr>
              <w:lastRenderedPageBreak/>
              <w:t>Samsung</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69E53617" w14:textId="77777777" w:rsidR="00F26AFC" w:rsidRDefault="00F26AFC">
            <w:pPr>
              <w:pStyle w:val="a0"/>
              <w:spacing w:line="252" w:lineRule="auto"/>
              <w:rPr>
                <w:sz w:val="20"/>
                <w:szCs w:val="20"/>
                <w:lang w:val="en-SG"/>
              </w:rPr>
            </w:pPr>
            <w:r>
              <w:rPr>
                <w:color w:val="1F497D"/>
                <w:sz w:val="20"/>
                <w:szCs w:val="20"/>
                <w:lang w:val="en-SG"/>
              </w:rPr>
              <w:t>Yes with changes</w:t>
            </w:r>
          </w:p>
        </w:tc>
        <w:tc>
          <w:tcPr>
            <w:tcW w:w="8789" w:type="dxa"/>
            <w:tcBorders>
              <w:top w:val="nil"/>
              <w:left w:val="nil"/>
              <w:bottom w:val="single" w:sz="8" w:space="0" w:color="auto"/>
              <w:right w:val="single" w:sz="8" w:space="0" w:color="auto"/>
            </w:tcBorders>
            <w:tcMar>
              <w:top w:w="0" w:type="dxa"/>
              <w:left w:w="108" w:type="dxa"/>
              <w:bottom w:w="0" w:type="dxa"/>
              <w:right w:w="108" w:type="dxa"/>
            </w:tcMar>
          </w:tcPr>
          <w:p w14:paraId="19590120" w14:textId="77777777" w:rsidR="00F26AFC" w:rsidRDefault="00F26AFC" w:rsidP="00F26AFC">
            <w:pPr>
              <w:pStyle w:val="a0"/>
              <w:numPr>
                <w:ilvl w:val="0"/>
                <w:numId w:val="16"/>
              </w:numPr>
              <w:spacing w:line="252" w:lineRule="auto"/>
              <w:rPr>
                <w:sz w:val="20"/>
                <w:szCs w:val="20"/>
                <w:lang w:val="en-SG"/>
              </w:rPr>
            </w:pPr>
            <w:r>
              <w:rPr>
                <w:color w:val="1F497D"/>
                <w:sz w:val="20"/>
                <w:szCs w:val="20"/>
                <w:lang w:val="en-SG"/>
              </w:rPr>
              <w:t>Strike out the newly added text: “</w:t>
            </w:r>
            <w:r>
              <w:rPr>
                <w:rFonts w:ascii="等线" w:eastAsia="等线" w:hAnsi="等线" w:hint="eastAsia"/>
                <w:b/>
                <w:bCs/>
                <w:color w:val="C00000"/>
              </w:rPr>
              <w:t>unless SL synchronization procedure is modified</w:t>
            </w:r>
            <w:r>
              <w:rPr>
                <w:color w:val="1F497D"/>
                <w:sz w:val="20"/>
                <w:szCs w:val="20"/>
                <w:lang w:val="en-SG"/>
              </w:rPr>
              <w:t>”. It is not clear what these modifications are. RAN1 has not discussed any.</w:t>
            </w:r>
          </w:p>
          <w:p w14:paraId="068CEA44" w14:textId="77777777" w:rsidR="00F26AFC" w:rsidRDefault="00F26AFC" w:rsidP="00F26AFC">
            <w:pPr>
              <w:pStyle w:val="a0"/>
              <w:numPr>
                <w:ilvl w:val="0"/>
                <w:numId w:val="16"/>
              </w:numPr>
              <w:spacing w:line="252" w:lineRule="auto"/>
              <w:rPr>
                <w:rFonts w:ascii="Calibri" w:hAnsi="Calibri" w:cs="Calibri"/>
                <w:color w:val="1F497D"/>
                <w:lang w:val="en-SG"/>
              </w:rPr>
            </w:pPr>
            <w:r>
              <w:rPr>
                <w:rFonts w:ascii="Calibri" w:hAnsi="Calibri" w:cs="Calibri"/>
                <w:color w:val="1F497D"/>
                <w:lang w:val="en-SG"/>
              </w:rPr>
              <w:t>In the second bullet, strike out “</w:t>
            </w:r>
            <w:r>
              <w:rPr>
                <w:rFonts w:ascii="等线" w:eastAsia="等线" w:hAnsi="等线" w:hint="eastAsia"/>
                <w:b/>
                <w:bCs/>
              </w:rPr>
              <w:t>in an efficient approach</w:t>
            </w:r>
            <w:r>
              <w:rPr>
                <w:rFonts w:ascii="Calibri" w:hAnsi="Calibri" w:cs="Calibri"/>
                <w:color w:val="1F497D"/>
                <w:lang w:val="en-SG"/>
              </w:rPr>
              <w:t>”. It is not clear what is the meaning of “efficient approach”. This is quite vague.</w:t>
            </w:r>
          </w:p>
          <w:p w14:paraId="6703EAAC" w14:textId="77777777" w:rsidR="00F26AFC" w:rsidRDefault="00F26AFC" w:rsidP="00F26AFC">
            <w:pPr>
              <w:pStyle w:val="a0"/>
              <w:numPr>
                <w:ilvl w:val="0"/>
                <w:numId w:val="16"/>
              </w:numPr>
              <w:spacing w:line="252" w:lineRule="auto"/>
              <w:rPr>
                <w:rFonts w:ascii="Calibri" w:hAnsi="Calibri" w:cs="Calibri"/>
                <w:color w:val="1F497D"/>
                <w:lang w:val="en-SG"/>
              </w:rPr>
            </w:pPr>
            <w:r>
              <w:rPr>
                <w:rFonts w:ascii="Calibri" w:hAnsi="Calibri" w:cs="Calibri"/>
                <w:color w:val="1F497D"/>
                <w:lang w:val="en-SG"/>
              </w:rPr>
              <w:t>Strike out “</w:t>
            </w:r>
            <w:r>
              <w:rPr>
                <w:rFonts w:ascii="等线" w:eastAsia="等线" w:hAnsi="等线" w:hint="eastAsia"/>
                <w:b/>
                <w:bCs/>
                <w:color w:val="C00000"/>
              </w:rPr>
              <w:t>[</w:t>
            </w:r>
            <w:proofErr w:type="spellStart"/>
            <w:r>
              <w:rPr>
                <w:rFonts w:ascii="等线" w:eastAsia="等线" w:hAnsi="等线" w:hint="eastAsia"/>
                <w:b/>
                <w:bCs/>
                <w:color w:val="C00000"/>
              </w:rPr>
              <w:t>gNB</w:t>
            </w:r>
            <w:proofErr w:type="spellEnd"/>
            <w:r>
              <w:rPr>
                <w:rFonts w:ascii="等线" w:eastAsia="等线" w:hAnsi="等线" w:hint="eastAsia"/>
                <w:b/>
                <w:bCs/>
                <w:color w:val="C00000"/>
              </w:rPr>
              <w:t xml:space="preserve"> scheduling]</w:t>
            </w:r>
            <w:r>
              <w:rPr>
                <w:rFonts w:ascii="Calibri" w:hAnsi="Calibri" w:cs="Calibri"/>
                <w:color w:val="1F497D"/>
                <w:lang w:val="en-SG"/>
              </w:rPr>
              <w:t xml:space="preserve">”. </w:t>
            </w:r>
            <w:proofErr w:type="spellStart"/>
            <w:r>
              <w:rPr>
                <w:rFonts w:ascii="Calibri" w:hAnsi="Calibri" w:cs="Calibri"/>
                <w:color w:val="1F497D"/>
                <w:lang w:val="en-SG"/>
              </w:rPr>
              <w:t>gNB</w:t>
            </w:r>
            <w:proofErr w:type="spellEnd"/>
            <w:r>
              <w:rPr>
                <w:rFonts w:ascii="Calibri" w:hAnsi="Calibri" w:cs="Calibri"/>
                <w:color w:val="1F497D"/>
                <w:lang w:val="en-SG"/>
              </w:rPr>
              <w:t xml:space="preserve"> scheduling is not within the scope of RAN1.</w:t>
            </w:r>
          </w:p>
          <w:p w14:paraId="1C4EBCA0" w14:textId="77777777" w:rsidR="00F26AFC" w:rsidRDefault="00F26AFC" w:rsidP="00F26AFC">
            <w:pPr>
              <w:pStyle w:val="afc"/>
              <w:numPr>
                <w:ilvl w:val="0"/>
                <w:numId w:val="16"/>
              </w:numPr>
              <w:spacing w:after="0" w:line="240" w:lineRule="auto"/>
              <w:ind w:firstLineChars="0"/>
              <w:rPr>
                <w:rFonts w:ascii="Calibri" w:hAnsi="Calibri" w:cs="Calibri"/>
                <w:color w:val="1F497D"/>
                <w:sz w:val="22"/>
                <w:szCs w:val="22"/>
                <w:lang w:val="en-SG"/>
              </w:rPr>
            </w:pPr>
            <w:r>
              <w:rPr>
                <w:rFonts w:ascii="Calibri" w:hAnsi="Calibri" w:cs="Calibri"/>
                <w:color w:val="1F497D"/>
                <w:sz w:val="22"/>
                <w:szCs w:val="22"/>
                <w:lang w:val="en-SG"/>
              </w:rPr>
              <w:t xml:space="preserve">We agree with others who commented that the sentence </w:t>
            </w:r>
            <w:r>
              <w:rPr>
                <w:rFonts w:ascii="Calibri" w:hAnsi="Calibri" w:cs="Calibri"/>
                <w:b/>
                <w:bCs/>
                <w:color w:val="FF0000"/>
                <w:sz w:val="22"/>
                <w:szCs w:val="22"/>
                <w:lang w:val="en-SG"/>
              </w:rPr>
              <w:t>“[The SL power control only alleviates, instead of avoiding, the interference to UL transmission. And it will reduce the coverage of SL transmission.]</w:t>
            </w:r>
            <w:r>
              <w:rPr>
                <w:rFonts w:ascii="Calibri" w:hAnsi="Calibri" w:cs="Calibri"/>
                <w:color w:val="1F497D"/>
                <w:sz w:val="22"/>
                <w:szCs w:val="22"/>
                <w:lang w:val="en-SG"/>
              </w:rPr>
              <w:t>” should be deleted.</w:t>
            </w:r>
          </w:p>
          <w:p w14:paraId="13A70E6F" w14:textId="77777777" w:rsidR="00F26AFC" w:rsidRDefault="00F26AFC">
            <w:pPr>
              <w:rPr>
                <w:rFonts w:ascii="Calibri" w:hAnsi="Calibri" w:cs="Calibri"/>
                <w:color w:val="1F497D"/>
                <w:sz w:val="22"/>
                <w:szCs w:val="22"/>
                <w:lang w:val="en-SG"/>
              </w:rPr>
            </w:pPr>
          </w:p>
          <w:p w14:paraId="0AE176AB" w14:textId="77777777" w:rsidR="00F26AFC" w:rsidRDefault="00F26AFC">
            <w:pPr>
              <w:rPr>
                <w:rFonts w:ascii="Calibri" w:hAnsi="Calibri" w:cs="Calibri"/>
                <w:color w:val="1F497D"/>
                <w:sz w:val="22"/>
                <w:szCs w:val="22"/>
                <w:lang w:val="en-SG"/>
              </w:rPr>
            </w:pPr>
            <w:r>
              <w:rPr>
                <w:rFonts w:ascii="Calibri" w:hAnsi="Calibri" w:cs="Calibri"/>
                <w:color w:val="1F497D"/>
                <w:sz w:val="22"/>
                <w:szCs w:val="22"/>
                <w:lang w:val="en-SG"/>
              </w:rPr>
              <w:t>In summary, we are fine with the following reply LS:</w:t>
            </w:r>
          </w:p>
          <w:p w14:paraId="06923665" w14:textId="77777777" w:rsidR="00F26AFC" w:rsidRDefault="00F26AFC">
            <w:pPr>
              <w:rPr>
                <w:rFonts w:ascii="Calibri" w:hAnsi="Calibri" w:cs="Calibri"/>
                <w:color w:val="1F497D"/>
                <w:sz w:val="22"/>
                <w:szCs w:val="22"/>
                <w:lang w:val="en-SG"/>
              </w:rPr>
            </w:pPr>
          </w:p>
          <w:p w14:paraId="323D83FA" w14:textId="77777777" w:rsidR="00F26AFC" w:rsidRDefault="00F26AFC" w:rsidP="00F26AFC">
            <w:pPr>
              <w:pStyle w:val="afc"/>
              <w:numPr>
                <w:ilvl w:val="0"/>
                <w:numId w:val="13"/>
              </w:numPr>
              <w:spacing w:line="252" w:lineRule="auto"/>
              <w:ind w:firstLineChars="0"/>
              <w:rPr>
                <w:rFonts w:ascii="等线" w:eastAsia="等线" w:hAnsi="等线"/>
                <w:b/>
                <w:bCs/>
                <w:sz w:val="22"/>
                <w:szCs w:val="22"/>
              </w:rPr>
            </w:pPr>
            <w:r>
              <w:rPr>
                <w:rFonts w:ascii="等线" w:eastAsia="等线" w:hAnsi="等线" w:hint="eastAsia"/>
                <w:b/>
                <w:bCs/>
                <w:sz w:val="22"/>
                <w:szCs w:val="22"/>
              </w:rPr>
              <w:lastRenderedPageBreak/>
              <w:t>There is no technical consensus in RAN1 on the feasibility of option 2(using UL timing as a reference for NR SL transmission) in Rel-17.</w:t>
            </w:r>
          </w:p>
          <w:p w14:paraId="7CFCEC00" w14:textId="77777777" w:rsidR="00F26AFC" w:rsidRDefault="00F26AFC" w:rsidP="00F26AFC">
            <w:pPr>
              <w:pStyle w:val="a0"/>
              <w:numPr>
                <w:ilvl w:val="1"/>
                <w:numId w:val="14"/>
              </w:numPr>
              <w:spacing w:line="252" w:lineRule="auto"/>
              <w:rPr>
                <w:rFonts w:ascii="等线" w:eastAsia="等线" w:hAnsi="等线"/>
                <w:b/>
                <w:bCs/>
              </w:rPr>
            </w:pPr>
            <w:r>
              <w:rPr>
                <w:rFonts w:ascii="宋体" w:hAnsi="宋体" w:hint="eastAsia"/>
                <w:b/>
                <w:bCs/>
              </w:rPr>
              <w:t> </w:t>
            </w:r>
            <w:r>
              <w:rPr>
                <w:rFonts w:ascii="等线" w:eastAsia="等线" w:hAnsi="等线" w:hint="eastAsia"/>
                <w:b/>
                <w:bCs/>
              </w:rPr>
              <w:t>RAN1 has identified the following issues regarding the feasibility of option 2</w:t>
            </w:r>
          </w:p>
          <w:p w14:paraId="0DF6C892" w14:textId="77777777" w:rsidR="00F26AFC" w:rsidRDefault="00F26AFC" w:rsidP="00F26AFC">
            <w:pPr>
              <w:pStyle w:val="a0"/>
              <w:numPr>
                <w:ilvl w:val="2"/>
                <w:numId w:val="14"/>
              </w:numPr>
              <w:spacing w:line="252" w:lineRule="auto"/>
              <w:rPr>
                <w:rFonts w:ascii="等线" w:eastAsia="等线" w:hAnsi="等线"/>
                <w:b/>
                <w:bCs/>
              </w:rPr>
            </w:pPr>
            <w:r>
              <w:rPr>
                <w:rFonts w:ascii="等线" w:eastAsia="等线" w:hAnsi="等线" w:hint="eastAsia"/>
                <w:b/>
                <w:bCs/>
              </w:rPr>
              <w:t>It breaks backward compatibility between Rel-16 and Rel-17 UEs.</w:t>
            </w:r>
          </w:p>
          <w:p w14:paraId="4F793339" w14:textId="77777777" w:rsidR="00F26AFC" w:rsidRDefault="00F26AFC" w:rsidP="00F26AFC">
            <w:pPr>
              <w:pStyle w:val="a0"/>
              <w:numPr>
                <w:ilvl w:val="2"/>
                <w:numId w:val="14"/>
              </w:numPr>
              <w:spacing w:line="252" w:lineRule="auto"/>
              <w:rPr>
                <w:rFonts w:ascii="等线" w:eastAsia="等线" w:hAnsi="等线"/>
                <w:b/>
                <w:bCs/>
              </w:rPr>
            </w:pPr>
            <w:r>
              <w:rPr>
                <w:rFonts w:ascii="等线" w:eastAsia="等线" w:hAnsi="等线" w:hint="eastAsia"/>
                <w:b/>
                <w:bCs/>
              </w:rPr>
              <w:t>It cannot support SL communication between RRC connected mode and RRC idle/inactive mode UEs</w:t>
            </w:r>
            <w:r>
              <w:rPr>
                <w:rFonts w:ascii="等线" w:eastAsia="等线" w:hAnsi="等线" w:hint="eastAsia"/>
                <w:b/>
                <w:bCs/>
                <w:strike/>
                <w:color w:val="C00000"/>
              </w:rPr>
              <w:t>, unless SL synchronization procedure is modified</w:t>
            </w:r>
            <w:r>
              <w:rPr>
                <w:rFonts w:ascii="等线" w:eastAsia="等线" w:hAnsi="等线" w:hint="eastAsia"/>
                <w:b/>
                <w:bCs/>
                <w:color w:val="C00000"/>
              </w:rPr>
              <w:t>.</w:t>
            </w:r>
          </w:p>
          <w:p w14:paraId="77AEF5A9" w14:textId="77777777" w:rsidR="00F26AFC" w:rsidRDefault="00F26AFC" w:rsidP="00F26AFC">
            <w:pPr>
              <w:pStyle w:val="a0"/>
              <w:numPr>
                <w:ilvl w:val="1"/>
                <w:numId w:val="14"/>
              </w:numPr>
              <w:spacing w:line="252" w:lineRule="auto"/>
              <w:rPr>
                <w:rFonts w:ascii="等线" w:eastAsia="等线" w:hAnsi="等线"/>
                <w:b/>
                <w:bCs/>
              </w:rPr>
            </w:pPr>
            <w:r>
              <w:rPr>
                <w:rFonts w:ascii="等线" w:eastAsia="等线" w:hAnsi="等线" w:hint="eastAsia"/>
                <w:b/>
                <w:bCs/>
              </w:rPr>
              <w:t xml:space="preserve">RAN1 has identified that option 2 can mitigate the interference between SL and UL </w:t>
            </w:r>
            <w:r>
              <w:rPr>
                <w:rFonts w:ascii="等线" w:eastAsia="等线" w:hAnsi="等线" w:hint="eastAsia"/>
                <w:b/>
                <w:bCs/>
                <w:strike/>
                <w:color w:val="0000FF"/>
              </w:rPr>
              <w:t>in an efficient approach</w:t>
            </w:r>
            <w:r>
              <w:rPr>
                <w:rFonts w:ascii="等线" w:eastAsia="等线" w:hAnsi="等线" w:hint="eastAsia"/>
                <w:b/>
                <w:bCs/>
              </w:rPr>
              <w:t xml:space="preserve"> in certain scenarios, e.g. SL and </w:t>
            </w:r>
            <w:proofErr w:type="spellStart"/>
            <w:r>
              <w:rPr>
                <w:rFonts w:ascii="等线" w:eastAsia="等线" w:hAnsi="等线" w:hint="eastAsia"/>
                <w:b/>
                <w:bCs/>
              </w:rPr>
              <w:t>Uu</w:t>
            </w:r>
            <w:proofErr w:type="spellEnd"/>
            <w:r>
              <w:rPr>
                <w:rFonts w:ascii="等线" w:eastAsia="等线" w:hAnsi="等线" w:hint="eastAsia"/>
                <w:b/>
                <w:bCs/>
              </w:rPr>
              <w:t xml:space="preserve"> are in the same carrier, dedicated resource pool for R17 UEs if TA is known.</w:t>
            </w:r>
          </w:p>
          <w:p w14:paraId="0E133A13" w14:textId="77777777" w:rsidR="00F26AFC" w:rsidRDefault="00F26AFC" w:rsidP="00F26AFC">
            <w:pPr>
              <w:pStyle w:val="a0"/>
              <w:numPr>
                <w:ilvl w:val="1"/>
                <w:numId w:val="14"/>
              </w:numPr>
              <w:spacing w:line="252" w:lineRule="auto"/>
              <w:rPr>
                <w:rFonts w:ascii="等线" w:eastAsia="等线" w:hAnsi="等线"/>
                <w:b/>
                <w:bCs/>
              </w:rPr>
            </w:pPr>
            <w:r>
              <w:rPr>
                <w:rFonts w:ascii="等线" w:eastAsia="等线" w:hAnsi="等线" w:hint="eastAsia"/>
                <w:b/>
                <w:bCs/>
              </w:rPr>
              <w:t>RAN1 notes that option 2 requires specification changes to the SL synchronization procedure.</w:t>
            </w:r>
          </w:p>
          <w:p w14:paraId="12A7B11D" w14:textId="77777777" w:rsidR="00F26AFC" w:rsidRDefault="00F26AFC" w:rsidP="00F26AFC">
            <w:pPr>
              <w:pStyle w:val="a0"/>
              <w:numPr>
                <w:ilvl w:val="1"/>
                <w:numId w:val="14"/>
              </w:numPr>
              <w:spacing w:line="252" w:lineRule="auto"/>
              <w:rPr>
                <w:rFonts w:ascii="等线" w:eastAsia="等线" w:hAnsi="等线"/>
                <w:b/>
                <w:bCs/>
              </w:rPr>
            </w:pPr>
            <w:r>
              <w:rPr>
                <w:rFonts w:ascii="等线" w:eastAsia="等线" w:hAnsi="等线" w:hint="eastAsia"/>
                <w:b/>
                <w:bCs/>
              </w:rPr>
              <w:t xml:space="preserve">RAN1 notes that the SL interference at </w:t>
            </w:r>
            <w:proofErr w:type="spellStart"/>
            <w:r>
              <w:rPr>
                <w:rFonts w:ascii="等线" w:eastAsia="等线" w:hAnsi="等线" w:hint="eastAsia"/>
                <w:b/>
                <w:bCs/>
              </w:rPr>
              <w:t>gNB</w:t>
            </w:r>
            <w:proofErr w:type="spellEnd"/>
            <w:r>
              <w:rPr>
                <w:rFonts w:ascii="等线" w:eastAsia="等线" w:hAnsi="等线" w:hint="eastAsia"/>
                <w:b/>
                <w:bCs/>
              </w:rPr>
              <w:t xml:space="preserve"> can be mitigated by, e.g., setting the DL path-loss as a reference for SL power control, </w:t>
            </w:r>
            <w:r>
              <w:rPr>
                <w:rFonts w:ascii="等线" w:eastAsia="等线" w:hAnsi="等线" w:hint="eastAsia"/>
                <w:b/>
                <w:bCs/>
                <w:color w:val="C00000"/>
              </w:rPr>
              <w:t>providing configurable number of gap symbols by configuring SL symbols in a slot</w:t>
            </w:r>
            <w:r>
              <w:rPr>
                <w:rFonts w:ascii="等线" w:eastAsia="等线" w:hAnsi="等线" w:hint="eastAsia"/>
                <w:b/>
                <w:bCs/>
              </w:rPr>
              <w:t xml:space="preserve"> </w:t>
            </w:r>
            <w:r>
              <w:rPr>
                <w:rFonts w:ascii="等线" w:eastAsia="等线" w:hAnsi="等线" w:hint="eastAsia"/>
                <w:b/>
                <w:bCs/>
                <w:strike/>
              </w:rPr>
              <w:t xml:space="preserve">and </w:t>
            </w:r>
            <w:r>
              <w:rPr>
                <w:rFonts w:ascii="等线" w:eastAsia="等线" w:hAnsi="等线" w:hint="eastAsia"/>
                <w:b/>
                <w:bCs/>
                <w:strike/>
                <w:color w:val="C00000"/>
              </w:rPr>
              <w:t>[</w:t>
            </w:r>
            <w:proofErr w:type="spellStart"/>
            <w:r>
              <w:rPr>
                <w:rFonts w:ascii="等线" w:eastAsia="等线" w:hAnsi="等线" w:hint="eastAsia"/>
                <w:b/>
                <w:bCs/>
                <w:strike/>
                <w:color w:val="C00000"/>
              </w:rPr>
              <w:t>gNB</w:t>
            </w:r>
            <w:proofErr w:type="spellEnd"/>
            <w:r>
              <w:rPr>
                <w:rFonts w:ascii="等线" w:eastAsia="等线" w:hAnsi="等线" w:hint="eastAsia"/>
                <w:b/>
                <w:bCs/>
                <w:strike/>
                <w:color w:val="C00000"/>
              </w:rPr>
              <w:t xml:space="preserve"> scheduling]</w:t>
            </w:r>
            <w:r>
              <w:rPr>
                <w:rFonts w:ascii="等线" w:eastAsia="等线" w:hAnsi="等线" w:hint="eastAsia"/>
                <w:b/>
                <w:bCs/>
              </w:rPr>
              <w:t xml:space="preserve"> in option 1(using DL timing as a reference for NR SL transmission).</w:t>
            </w:r>
          </w:p>
          <w:p w14:paraId="46426094" w14:textId="77777777" w:rsidR="00F26AFC" w:rsidRDefault="00F26AFC" w:rsidP="00F26AFC">
            <w:pPr>
              <w:pStyle w:val="a0"/>
              <w:numPr>
                <w:ilvl w:val="2"/>
                <w:numId w:val="14"/>
              </w:numPr>
              <w:spacing w:line="252" w:lineRule="auto"/>
              <w:rPr>
                <w:rFonts w:ascii="等线" w:eastAsia="等线" w:hAnsi="等线"/>
                <w:b/>
                <w:bCs/>
                <w:strike/>
                <w:color w:val="C00000"/>
              </w:rPr>
            </w:pPr>
            <w:r>
              <w:rPr>
                <w:rFonts w:ascii="等线" w:eastAsia="等线" w:hAnsi="等线" w:hint="eastAsia"/>
                <w:b/>
                <w:bCs/>
                <w:strike/>
                <w:color w:val="C00000"/>
              </w:rPr>
              <w:t>[The SL power control only alleviates, instead of avoiding, the interference to UL transmission. And it will reduce the coverage of SL transmission.]</w:t>
            </w:r>
          </w:p>
          <w:p w14:paraId="7B7FECB2" w14:textId="77777777" w:rsidR="00F26AFC" w:rsidRDefault="00F26AFC" w:rsidP="00F26AFC">
            <w:pPr>
              <w:pStyle w:val="a0"/>
              <w:numPr>
                <w:ilvl w:val="1"/>
                <w:numId w:val="14"/>
              </w:numPr>
              <w:spacing w:line="252" w:lineRule="auto"/>
              <w:rPr>
                <w:rFonts w:ascii="等线" w:eastAsia="等线" w:hAnsi="等线"/>
                <w:b/>
                <w:bCs/>
              </w:rPr>
            </w:pPr>
            <w:r>
              <w:rPr>
                <w:rFonts w:ascii="等线" w:eastAsia="等线" w:hAnsi="等线" w:hint="eastAsia"/>
                <w:b/>
                <w:bCs/>
              </w:rPr>
              <w:t xml:space="preserve">RAN1 notes that there is only 1 meeting left for RAN1 in Rel-17 </w:t>
            </w:r>
            <w:proofErr w:type="spellStart"/>
            <w:r>
              <w:rPr>
                <w:rFonts w:ascii="等线" w:eastAsia="等线" w:hAnsi="等线" w:hint="eastAsia"/>
                <w:b/>
                <w:bCs/>
              </w:rPr>
              <w:t>sidelink</w:t>
            </w:r>
            <w:proofErr w:type="spellEnd"/>
            <w:r>
              <w:rPr>
                <w:rFonts w:ascii="等线" w:eastAsia="等线" w:hAnsi="等线" w:hint="eastAsia"/>
                <w:b/>
                <w:bCs/>
              </w:rPr>
              <w:t xml:space="preserve"> enhancement, and there is no objective on SL synchronization enhancement in Rel-17 </w:t>
            </w:r>
            <w:proofErr w:type="spellStart"/>
            <w:r>
              <w:rPr>
                <w:rFonts w:ascii="等线" w:eastAsia="等线" w:hAnsi="等线" w:hint="eastAsia"/>
                <w:b/>
                <w:bCs/>
              </w:rPr>
              <w:t>eSL</w:t>
            </w:r>
            <w:proofErr w:type="spellEnd"/>
            <w:r>
              <w:rPr>
                <w:rFonts w:ascii="等线" w:eastAsia="等线" w:hAnsi="等线" w:hint="eastAsia"/>
                <w:b/>
                <w:bCs/>
              </w:rPr>
              <w:t xml:space="preserve"> WID.</w:t>
            </w:r>
          </w:p>
          <w:p w14:paraId="75A86E2F" w14:textId="77777777" w:rsidR="00F26AFC" w:rsidRDefault="00F26AFC">
            <w:pPr>
              <w:rPr>
                <w:rFonts w:ascii="Calibri" w:eastAsia="宋体" w:hAnsi="Calibri" w:cs="Calibri"/>
                <w:color w:val="1F497D"/>
                <w:sz w:val="22"/>
                <w:szCs w:val="22"/>
                <w:lang w:val="en-SG"/>
              </w:rPr>
            </w:pPr>
          </w:p>
          <w:p w14:paraId="5997F549" w14:textId="77777777" w:rsidR="00F26AFC" w:rsidRDefault="00F26AFC">
            <w:pPr>
              <w:rPr>
                <w:rFonts w:ascii="Calibri" w:hAnsi="Calibri" w:cs="Calibri"/>
                <w:color w:val="1F497D"/>
                <w:sz w:val="22"/>
                <w:szCs w:val="22"/>
                <w:lang w:val="en-SG"/>
              </w:rPr>
            </w:pPr>
            <w:r>
              <w:rPr>
                <w:rFonts w:ascii="Calibri" w:hAnsi="Calibri" w:cs="Calibri"/>
                <w:color w:val="1F497D"/>
                <w:sz w:val="22"/>
                <w:szCs w:val="22"/>
                <w:lang w:val="en-SG"/>
              </w:rPr>
              <w:t>We also sympathize with the view expressed by Xiaomi that this too much information to provide to RAN4. We can simply say, there is no RAN1 consensus on the feasibility of option 2, and there is no objective on SL synchronization enhancement in Rel-17. i.e. to only reply with the main bullet and last bullet and leave out everything else.</w:t>
            </w:r>
          </w:p>
        </w:tc>
      </w:tr>
      <w:tr w:rsidR="00F26AFC" w14:paraId="07268F81"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8A9FC" w14:textId="77777777" w:rsidR="00F26AFC" w:rsidRDefault="00F26AFC">
            <w:pPr>
              <w:pStyle w:val="a0"/>
              <w:spacing w:line="252" w:lineRule="auto"/>
              <w:rPr>
                <w:rFonts w:ascii="Times New Roman" w:hAnsi="Times New Roman" w:cs="Times New Roman"/>
                <w:sz w:val="20"/>
                <w:szCs w:val="20"/>
              </w:rPr>
            </w:pPr>
            <w:r>
              <w:rPr>
                <w:sz w:val="20"/>
                <w:szCs w:val="20"/>
              </w:rPr>
              <w:lastRenderedPageBreak/>
              <w:t>Ericsson</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173E0370" w14:textId="77777777" w:rsidR="00F26AFC" w:rsidRDefault="00F26AFC">
            <w:pPr>
              <w:pStyle w:val="a0"/>
              <w:spacing w:line="252" w:lineRule="auto"/>
              <w:rPr>
                <w:sz w:val="20"/>
                <w:szCs w:val="20"/>
              </w:rPr>
            </w:pPr>
            <w:r>
              <w:rPr>
                <w:sz w:val="20"/>
                <w:szCs w:val="20"/>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tcPr>
          <w:p w14:paraId="41169FD4" w14:textId="77777777" w:rsidR="00F26AFC" w:rsidRDefault="00F26AFC">
            <w:pPr>
              <w:jc w:val="both"/>
              <w:rPr>
                <w:sz w:val="24"/>
                <w:szCs w:val="24"/>
              </w:rPr>
            </w:pPr>
            <w:r>
              <w:t xml:space="preserve">We are supportive in general of the FL proposal, but some modifications (in blue) are needed. </w:t>
            </w:r>
          </w:p>
          <w:p w14:paraId="1BFE4E13" w14:textId="77777777" w:rsidR="00F26AFC" w:rsidRDefault="00F26AFC">
            <w:pPr>
              <w:jc w:val="both"/>
              <w:rPr>
                <w:sz w:val="22"/>
                <w:szCs w:val="22"/>
              </w:rPr>
            </w:pPr>
          </w:p>
          <w:p w14:paraId="06060260" w14:textId="77777777" w:rsidR="00F26AFC" w:rsidRDefault="00F26AFC">
            <w:pPr>
              <w:jc w:val="both"/>
              <w:rPr>
                <w:sz w:val="24"/>
                <w:szCs w:val="24"/>
              </w:rPr>
            </w:pPr>
            <w:r>
              <w:t xml:space="preserve">First, the part in brackets for SL power control </w:t>
            </w:r>
            <w:r>
              <w:rPr>
                <w:rFonts w:ascii="等线" w:eastAsia="等线" w:hAnsi="等线" w:hint="eastAsia"/>
                <w:b/>
                <w:bCs/>
                <w:color w:val="C00000"/>
              </w:rPr>
              <w:t>[The SL power control only alleviates, instead of avoiding, the interference to UL transmission. And it will reduce the coverage of SL transmission.]</w:t>
            </w:r>
            <w:r>
              <w:t xml:space="preserve"> should be added since when using the DL timing the interference cannot be reduced as much as for the UL timing. The procedure/reasoning is as follows:</w:t>
            </w:r>
          </w:p>
          <w:p w14:paraId="2F95DDB0" w14:textId="77777777" w:rsidR="00F26AFC" w:rsidRDefault="00F26AFC" w:rsidP="00F26AFC">
            <w:pPr>
              <w:numPr>
                <w:ilvl w:val="0"/>
                <w:numId w:val="17"/>
              </w:numPr>
              <w:spacing w:after="0" w:line="252" w:lineRule="auto"/>
              <w:jc w:val="both"/>
            </w:pPr>
            <w:r>
              <w:lastRenderedPageBreak/>
              <w:t xml:space="preserve">When UL timing is used, interference from SL transmissions to the </w:t>
            </w:r>
            <w:proofErr w:type="spellStart"/>
            <w:r>
              <w:t>gNB</w:t>
            </w:r>
            <w:proofErr w:type="spellEnd"/>
            <w:r>
              <w:t xml:space="preserve"> is a minor problem. From the </w:t>
            </w:r>
            <w:proofErr w:type="spellStart"/>
            <w:r>
              <w:t>gNB</w:t>
            </w:r>
            <w:proofErr w:type="spellEnd"/>
            <w:r>
              <w:t xml:space="preserve"> point of view, all transmissions (UL and SL) arrive at the same time, avoiding ICI</w:t>
            </w:r>
          </w:p>
          <w:p w14:paraId="23668759" w14:textId="77777777" w:rsidR="00F26AFC" w:rsidRDefault="00F26AFC" w:rsidP="00F26AFC">
            <w:pPr>
              <w:numPr>
                <w:ilvl w:val="0"/>
                <w:numId w:val="17"/>
              </w:numPr>
              <w:spacing w:after="0" w:line="252" w:lineRule="auto"/>
              <w:jc w:val="both"/>
            </w:pPr>
            <w:r>
              <w:t xml:space="preserve">When using DL timing, dealing with interference between SL and UL transmissions is somewhat more complicated. First, UL and SL transmissions arrive at the </w:t>
            </w:r>
            <w:proofErr w:type="spellStart"/>
            <w:r>
              <w:t>gNB</w:t>
            </w:r>
            <w:proofErr w:type="spellEnd"/>
            <w:r>
              <w:t xml:space="preserve"> at different times, resulting in ICI. To alleviate this, SL OLPC based on DL PL may be used, but the power restrictions to be applied are much larger than in the case of using UL timing. </w:t>
            </w:r>
          </w:p>
          <w:p w14:paraId="2F633614" w14:textId="77777777" w:rsidR="00F26AFC" w:rsidRDefault="00F26AFC">
            <w:pPr>
              <w:jc w:val="both"/>
            </w:pPr>
          </w:p>
          <w:p w14:paraId="0C1E6174" w14:textId="77777777" w:rsidR="00F26AFC" w:rsidRDefault="00F26AFC">
            <w:pPr>
              <w:jc w:val="both"/>
            </w:pPr>
            <w:r>
              <w:t xml:space="preserve">Additionally, for the </w:t>
            </w:r>
            <w:r>
              <w:rPr>
                <w:rFonts w:ascii="等线" w:eastAsia="等线" w:hAnsi="等线" w:hint="eastAsia"/>
                <w:b/>
                <w:bCs/>
                <w:color w:val="C00000"/>
              </w:rPr>
              <w:t>[</w:t>
            </w:r>
            <w:proofErr w:type="spellStart"/>
            <w:r>
              <w:rPr>
                <w:rFonts w:ascii="等线" w:eastAsia="等线" w:hAnsi="等线" w:hint="eastAsia"/>
                <w:b/>
                <w:bCs/>
                <w:color w:val="C00000"/>
              </w:rPr>
              <w:t>gNB</w:t>
            </w:r>
            <w:proofErr w:type="spellEnd"/>
            <w:r>
              <w:rPr>
                <w:rFonts w:ascii="等线" w:eastAsia="等线" w:hAnsi="等线" w:hint="eastAsia"/>
                <w:b/>
                <w:bCs/>
                <w:color w:val="C00000"/>
              </w:rPr>
              <w:t xml:space="preserve"> scheduling] </w:t>
            </w:r>
            <w:r>
              <w:t>part, we think that this wording is too general and may raise question in RAN4 regarding the actual intention of it. We propose to change the wording to something more concrete as proposed in the previous round by Nokia.</w:t>
            </w:r>
          </w:p>
          <w:p w14:paraId="048D5DDC" w14:textId="77777777" w:rsidR="00F26AFC" w:rsidRDefault="00F26AFC">
            <w:pPr>
              <w:jc w:val="both"/>
            </w:pPr>
          </w:p>
          <w:p w14:paraId="3E5675AC" w14:textId="77777777" w:rsidR="00F26AFC" w:rsidRDefault="00F26AFC">
            <w:pPr>
              <w:jc w:val="both"/>
            </w:pPr>
            <w:r>
              <w:t xml:space="preserve">It is also necessary to clarify that configuring the number and start location of SL symbols for interference mitigation reduces the resource utilization efficiency of the system. </w:t>
            </w:r>
          </w:p>
          <w:p w14:paraId="15ED1C88" w14:textId="77777777" w:rsidR="00F26AFC" w:rsidRDefault="00F26AFC">
            <w:pPr>
              <w:jc w:val="both"/>
            </w:pPr>
          </w:p>
          <w:p w14:paraId="446C471A" w14:textId="77777777" w:rsidR="00F26AFC" w:rsidRDefault="00F26AFC">
            <w:pPr>
              <w:jc w:val="both"/>
              <w:rPr>
                <w:color w:val="000000"/>
                <w:sz w:val="21"/>
                <w:szCs w:val="21"/>
              </w:rPr>
            </w:pPr>
            <w:r>
              <w:t>Therefore, we propose the following reply to RAN4:</w:t>
            </w:r>
          </w:p>
          <w:p w14:paraId="08F0850B" w14:textId="77777777" w:rsidR="00F26AFC" w:rsidRDefault="00F26AFC">
            <w:pPr>
              <w:pStyle w:val="a0"/>
              <w:spacing w:line="252" w:lineRule="auto"/>
              <w:rPr>
                <w:sz w:val="20"/>
                <w:szCs w:val="20"/>
              </w:rPr>
            </w:pPr>
          </w:p>
          <w:p w14:paraId="0E2CAD3F" w14:textId="77777777" w:rsidR="00F26AFC" w:rsidRDefault="00F26AFC" w:rsidP="00F26AFC">
            <w:pPr>
              <w:pStyle w:val="afc"/>
              <w:numPr>
                <w:ilvl w:val="0"/>
                <w:numId w:val="13"/>
              </w:numPr>
              <w:spacing w:line="252" w:lineRule="auto"/>
              <w:ind w:firstLineChars="0"/>
              <w:rPr>
                <w:rFonts w:ascii="等线" w:eastAsia="等线" w:hAnsi="等线"/>
                <w:b/>
                <w:bCs/>
                <w:sz w:val="22"/>
                <w:szCs w:val="22"/>
              </w:rPr>
            </w:pPr>
            <w:r>
              <w:rPr>
                <w:rFonts w:ascii="等线" w:eastAsia="等线" w:hAnsi="等线" w:hint="eastAsia"/>
                <w:b/>
                <w:bCs/>
              </w:rPr>
              <w:t>There is no technical consensus in RAN1 on the feasibility of option 2(using UL timing as a reference for NR SL transmission) in Rel-17.</w:t>
            </w:r>
          </w:p>
          <w:p w14:paraId="62FF10D8" w14:textId="77777777" w:rsidR="00F26AFC" w:rsidRDefault="00F26AFC" w:rsidP="00F26AFC">
            <w:pPr>
              <w:pStyle w:val="a0"/>
              <w:numPr>
                <w:ilvl w:val="1"/>
                <w:numId w:val="14"/>
              </w:numPr>
              <w:spacing w:line="252" w:lineRule="auto"/>
              <w:rPr>
                <w:rFonts w:ascii="等线" w:eastAsia="等线" w:hAnsi="等线"/>
                <w:b/>
                <w:bCs/>
                <w:sz w:val="24"/>
                <w:szCs w:val="24"/>
              </w:rPr>
            </w:pPr>
            <w:r>
              <w:rPr>
                <w:b/>
                <w:bCs/>
              </w:rPr>
              <w:t> RAN1 has identified the following issues regarding the feasibility of option 2</w:t>
            </w:r>
          </w:p>
          <w:p w14:paraId="6E3608D4" w14:textId="77777777" w:rsidR="00F26AFC" w:rsidRDefault="00F26AFC" w:rsidP="00F26AFC">
            <w:pPr>
              <w:pStyle w:val="a0"/>
              <w:numPr>
                <w:ilvl w:val="2"/>
                <w:numId w:val="14"/>
              </w:numPr>
              <w:spacing w:line="252" w:lineRule="auto"/>
              <w:rPr>
                <w:rFonts w:ascii="Times New Roman" w:eastAsia="宋体" w:hAnsi="Times New Roman"/>
                <w:b/>
                <w:bCs/>
              </w:rPr>
            </w:pPr>
            <w:r>
              <w:rPr>
                <w:b/>
                <w:bCs/>
              </w:rPr>
              <w:t>It breaks backward compatibility between Rel-16 and Rel-17 UEs.</w:t>
            </w:r>
          </w:p>
          <w:p w14:paraId="29FDAF78" w14:textId="77777777" w:rsidR="00F26AFC" w:rsidRDefault="00F26AFC" w:rsidP="00F26AFC">
            <w:pPr>
              <w:pStyle w:val="a0"/>
              <w:numPr>
                <w:ilvl w:val="2"/>
                <w:numId w:val="14"/>
              </w:numPr>
              <w:spacing w:line="252" w:lineRule="auto"/>
              <w:rPr>
                <w:b/>
                <w:bCs/>
              </w:rPr>
            </w:pPr>
            <w:r>
              <w:rPr>
                <w:b/>
                <w:bCs/>
              </w:rPr>
              <w:t>It cannot support SL communication between RRC connected mode and RRC idle/inactive mode UEs</w:t>
            </w:r>
            <w:r>
              <w:rPr>
                <w:b/>
                <w:bCs/>
                <w:color w:val="C00000"/>
              </w:rPr>
              <w:t>, unless SL synchronization procedure is modified.</w:t>
            </w:r>
          </w:p>
          <w:p w14:paraId="04414B37" w14:textId="77777777" w:rsidR="00F26AFC" w:rsidRDefault="00F26AFC" w:rsidP="00F26AFC">
            <w:pPr>
              <w:pStyle w:val="a0"/>
              <w:numPr>
                <w:ilvl w:val="1"/>
                <w:numId w:val="14"/>
              </w:numPr>
              <w:spacing w:line="252" w:lineRule="auto"/>
              <w:rPr>
                <w:b/>
                <w:bCs/>
              </w:rPr>
            </w:pPr>
            <w:r>
              <w:rPr>
                <w:b/>
                <w:bCs/>
              </w:rPr>
              <w:t xml:space="preserve">RAN1 has identified that option 2 can mitigate the interference between SL and UL in an efficient approach in certain scenarios, e.g. SL and </w:t>
            </w:r>
            <w:proofErr w:type="spellStart"/>
            <w:r>
              <w:rPr>
                <w:b/>
                <w:bCs/>
              </w:rPr>
              <w:t>Uu</w:t>
            </w:r>
            <w:proofErr w:type="spellEnd"/>
            <w:r>
              <w:rPr>
                <w:b/>
                <w:bCs/>
              </w:rPr>
              <w:t xml:space="preserve"> are in the same carrier, dedicated resource pool for R17 UEs if TA is known.</w:t>
            </w:r>
          </w:p>
          <w:p w14:paraId="57EF2E6F" w14:textId="77777777" w:rsidR="00F26AFC" w:rsidRDefault="00F26AFC" w:rsidP="00F26AFC">
            <w:pPr>
              <w:pStyle w:val="a0"/>
              <w:numPr>
                <w:ilvl w:val="1"/>
                <w:numId w:val="14"/>
              </w:numPr>
              <w:spacing w:line="252" w:lineRule="auto"/>
              <w:rPr>
                <w:b/>
                <w:bCs/>
              </w:rPr>
            </w:pPr>
            <w:r>
              <w:rPr>
                <w:b/>
                <w:bCs/>
              </w:rPr>
              <w:t>RAN1 notes that option 2 requires specification changes to the SL synchronization procedure.</w:t>
            </w:r>
          </w:p>
          <w:p w14:paraId="0DD52DAC" w14:textId="77777777" w:rsidR="00F26AFC" w:rsidRDefault="00F26AFC" w:rsidP="00F26AFC">
            <w:pPr>
              <w:pStyle w:val="a0"/>
              <w:numPr>
                <w:ilvl w:val="1"/>
                <w:numId w:val="14"/>
              </w:numPr>
              <w:spacing w:line="252" w:lineRule="auto"/>
              <w:rPr>
                <w:b/>
                <w:bCs/>
              </w:rPr>
            </w:pPr>
            <w:r>
              <w:rPr>
                <w:b/>
                <w:bCs/>
              </w:rPr>
              <w:t xml:space="preserve">RAN1 notes that the SL interference at </w:t>
            </w:r>
            <w:proofErr w:type="spellStart"/>
            <w:r>
              <w:rPr>
                <w:b/>
                <w:bCs/>
              </w:rPr>
              <w:t>gNB</w:t>
            </w:r>
            <w:proofErr w:type="spellEnd"/>
            <w:r>
              <w:rPr>
                <w:b/>
                <w:bCs/>
              </w:rPr>
              <w:t xml:space="preserve"> can be mitigated by, e.g., setting the DL path-loss as a reference for SL power control, </w:t>
            </w:r>
            <w:r>
              <w:rPr>
                <w:b/>
                <w:bCs/>
                <w:color w:val="C00000"/>
              </w:rPr>
              <w:t xml:space="preserve">providing configurable number of gap symbols by configuring </w:t>
            </w:r>
            <w:r>
              <w:rPr>
                <w:b/>
                <w:bCs/>
                <w:color w:val="4472C4"/>
              </w:rPr>
              <w:t>the</w:t>
            </w:r>
            <w:r>
              <w:rPr>
                <w:b/>
                <w:bCs/>
                <w:color w:val="C00000"/>
              </w:rPr>
              <w:t xml:space="preserve"> </w:t>
            </w:r>
            <w:r>
              <w:rPr>
                <w:b/>
                <w:bCs/>
                <w:color w:val="4472C4"/>
              </w:rPr>
              <w:t>number and the starting location of</w:t>
            </w:r>
            <w:r>
              <w:rPr>
                <w:i/>
                <w:iCs/>
                <w:color w:val="4472C4"/>
                <w:sz w:val="21"/>
                <w:szCs w:val="21"/>
              </w:rPr>
              <w:t xml:space="preserve"> </w:t>
            </w:r>
            <w:r>
              <w:rPr>
                <w:b/>
                <w:bCs/>
                <w:color w:val="C00000"/>
              </w:rPr>
              <w:t>SL symbols in a slot</w:t>
            </w:r>
            <w:r>
              <w:rPr>
                <w:b/>
                <w:bCs/>
              </w:rPr>
              <w:t xml:space="preserve"> and </w:t>
            </w:r>
            <w:r>
              <w:rPr>
                <w:b/>
                <w:bCs/>
                <w:strike/>
                <w:color w:val="C00000"/>
              </w:rPr>
              <w:t>[</w:t>
            </w:r>
            <w:proofErr w:type="spellStart"/>
            <w:r>
              <w:rPr>
                <w:b/>
                <w:bCs/>
                <w:strike/>
                <w:color w:val="C00000"/>
              </w:rPr>
              <w:t>gNB</w:t>
            </w:r>
            <w:proofErr w:type="spellEnd"/>
            <w:r>
              <w:rPr>
                <w:b/>
                <w:bCs/>
                <w:strike/>
                <w:color w:val="C00000"/>
              </w:rPr>
              <w:t xml:space="preserve"> scheduling]</w:t>
            </w:r>
            <w:r>
              <w:rPr>
                <w:b/>
                <w:bCs/>
              </w:rPr>
              <w:t xml:space="preserve"> </w:t>
            </w:r>
            <w:r>
              <w:rPr>
                <w:b/>
                <w:bCs/>
                <w:color w:val="4472C4"/>
              </w:rPr>
              <w:t xml:space="preserve">applying </w:t>
            </w:r>
            <w:proofErr w:type="spellStart"/>
            <w:r>
              <w:rPr>
                <w:b/>
                <w:bCs/>
                <w:color w:val="4472C4"/>
              </w:rPr>
              <w:t>gNB</w:t>
            </w:r>
            <w:proofErr w:type="spellEnd"/>
            <w:r>
              <w:rPr>
                <w:b/>
                <w:bCs/>
                <w:color w:val="4472C4"/>
              </w:rPr>
              <w:t xml:space="preserve"> scheduling restrictions to the UL resources adjacent to SL resources </w:t>
            </w:r>
            <w:r>
              <w:rPr>
                <w:b/>
                <w:bCs/>
              </w:rPr>
              <w:t>in option 1(using DL timing as a reference for NR SL transmission).</w:t>
            </w:r>
          </w:p>
          <w:p w14:paraId="4645CEB0" w14:textId="77777777" w:rsidR="00F26AFC" w:rsidRDefault="00F26AFC" w:rsidP="00F26AFC">
            <w:pPr>
              <w:pStyle w:val="a0"/>
              <w:numPr>
                <w:ilvl w:val="2"/>
                <w:numId w:val="14"/>
              </w:numPr>
              <w:spacing w:line="252" w:lineRule="auto"/>
              <w:rPr>
                <w:b/>
                <w:bCs/>
                <w:color w:val="C00000"/>
              </w:rPr>
            </w:pPr>
            <w:r>
              <w:rPr>
                <w:b/>
                <w:bCs/>
                <w:strike/>
                <w:color w:val="4472C4"/>
              </w:rPr>
              <w:t>[</w:t>
            </w:r>
            <w:r>
              <w:rPr>
                <w:b/>
                <w:bCs/>
                <w:color w:val="C00000"/>
              </w:rPr>
              <w:t>The SL power control only alleviates, instead of avoiding, the interference to UL transmission. And it will reduce the coverage of SL transmission.</w:t>
            </w:r>
            <w:r>
              <w:rPr>
                <w:b/>
                <w:bCs/>
                <w:strike/>
                <w:color w:val="4472C4"/>
              </w:rPr>
              <w:t>]</w:t>
            </w:r>
          </w:p>
          <w:p w14:paraId="7F172068" w14:textId="77777777" w:rsidR="00F26AFC" w:rsidRDefault="00F26AFC" w:rsidP="00F26AFC">
            <w:pPr>
              <w:pStyle w:val="a0"/>
              <w:numPr>
                <w:ilvl w:val="2"/>
                <w:numId w:val="14"/>
              </w:numPr>
              <w:spacing w:line="252" w:lineRule="auto"/>
              <w:rPr>
                <w:b/>
                <w:bCs/>
                <w:color w:val="4472C4"/>
              </w:rPr>
            </w:pPr>
            <w:r>
              <w:rPr>
                <w:b/>
                <w:bCs/>
                <w:color w:val="4472C4"/>
              </w:rPr>
              <w:lastRenderedPageBreak/>
              <w:t>Configuring the number and start location of SL symbols for interference mitigation reduces the resource utilization efficiency of the system</w:t>
            </w:r>
          </w:p>
          <w:p w14:paraId="35433A41" w14:textId="77777777" w:rsidR="00F26AFC" w:rsidRDefault="00F26AFC" w:rsidP="00F26AFC">
            <w:pPr>
              <w:pStyle w:val="a0"/>
              <w:numPr>
                <w:ilvl w:val="1"/>
                <w:numId w:val="14"/>
              </w:numPr>
              <w:spacing w:line="252" w:lineRule="auto"/>
              <w:rPr>
                <w:b/>
                <w:bCs/>
              </w:rPr>
            </w:pPr>
            <w:r>
              <w:rPr>
                <w:b/>
                <w:bCs/>
              </w:rPr>
              <w:t xml:space="preserve">RAN1 notes that there is only 1 meeting left for RAN1 in Rel-17 </w:t>
            </w:r>
            <w:proofErr w:type="spellStart"/>
            <w:r>
              <w:rPr>
                <w:b/>
                <w:bCs/>
              </w:rPr>
              <w:t>sidelink</w:t>
            </w:r>
            <w:proofErr w:type="spellEnd"/>
            <w:r>
              <w:rPr>
                <w:b/>
                <w:bCs/>
              </w:rPr>
              <w:t xml:space="preserve"> enhancement, and there is no objective on SL synchronization enhancement in Rel-17 </w:t>
            </w:r>
            <w:proofErr w:type="spellStart"/>
            <w:r>
              <w:rPr>
                <w:b/>
                <w:bCs/>
              </w:rPr>
              <w:t>eSL</w:t>
            </w:r>
            <w:proofErr w:type="spellEnd"/>
            <w:r>
              <w:rPr>
                <w:b/>
                <w:bCs/>
              </w:rPr>
              <w:t xml:space="preserve"> WID.</w:t>
            </w:r>
          </w:p>
          <w:p w14:paraId="6F1EAED8" w14:textId="77777777" w:rsidR="00F26AFC" w:rsidRDefault="00F26AFC">
            <w:pPr>
              <w:pStyle w:val="a0"/>
              <w:spacing w:line="252" w:lineRule="auto"/>
              <w:rPr>
                <w:rFonts w:ascii="Calibri" w:hAnsi="Calibri" w:cs="Calibri"/>
              </w:rPr>
            </w:pPr>
          </w:p>
        </w:tc>
      </w:tr>
      <w:tr w:rsidR="00F26AFC" w14:paraId="3E117096" w14:textId="77777777" w:rsidTr="00F26AFC">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C053A" w14:textId="77777777" w:rsidR="00F26AFC" w:rsidRDefault="00F26AFC">
            <w:pPr>
              <w:pStyle w:val="a0"/>
              <w:spacing w:line="252" w:lineRule="auto"/>
              <w:rPr>
                <w:rFonts w:ascii="Times New Roman" w:hAnsi="Times New Roman" w:cs="Times New Roman"/>
                <w:sz w:val="20"/>
                <w:szCs w:val="20"/>
                <w:lang w:val="en-SG"/>
              </w:rPr>
            </w:pPr>
            <w:r>
              <w:rPr>
                <w:sz w:val="20"/>
                <w:szCs w:val="20"/>
                <w:lang w:val="en-SG"/>
              </w:rPr>
              <w:lastRenderedPageBreak/>
              <w:t>Qualcomm</w:t>
            </w:r>
          </w:p>
        </w:tc>
        <w:tc>
          <w:tcPr>
            <w:tcW w:w="1202" w:type="dxa"/>
            <w:tcBorders>
              <w:top w:val="nil"/>
              <w:left w:val="nil"/>
              <w:bottom w:val="single" w:sz="8" w:space="0" w:color="auto"/>
              <w:right w:val="single" w:sz="8" w:space="0" w:color="auto"/>
            </w:tcBorders>
            <w:tcMar>
              <w:top w:w="0" w:type="dxa"/>
              <w:left w:w="108" w:type="dxa"/>
              <w:bottom w:w="0" w:type="dxa"/>
              <w:right w:w="108" w:type="dxa"/>
            </w:tcMar>
            <w:hideMark/>
          </w:tcPr>
          <w:p w14:paraId="7E417934" w14:textId="77777777" w:rsidR="00F26AFC" w:rsidRDefault="00F26AFC">
            <w:pPr>
              <w:pStyle w:val="a0"/>
              <w:spacing w:line="252" w:lineRule="auto"/>
              <w:rPr>
                <w:sz w:val="20"/>
                <w:szCs w:val="20"/>
                <w:lang w:val="en-SG"/>
              </w:rPr>
            </w:pPr>
            <w:r>
              <w:rPr>
                <w:sz w:val="20"/>
                <w:szCs w:val="20"/>
                <w:lang w:val="en-SG"/>
              </w:rPr>
              <w:t>Yes with comments</w:t>
            </w:r>
          </w:p>
        </w:tc>
        <w:tc>
          <w:tcPr>
            <w:tcW w:w="8789" w:type="dxa"/>
            <w:tcBorders>
              <w:top w:val="nil"/>
              <w:left w:val="nil"/>
              <w:bottom w:val="single" w:sz="8" w:space="0" w:color="auto"/>
              <w:right w:val="single" w:sz="8" w:space="0" w:color="auto"/>
            </w:tcBorders>
            <w:tcMar>
              <w:top w:w="0" w:type="dxa"/>
              <w:left w:w="108" w:type="dxa"/>
              <w:bottom w:w="0" w:type="dxa"/>
              <w:right w:w="108" w:type="dxa"/>
            </w:tcMar>
          </w:tcPr>
          <w:p w14:paraId="30D3B8E7" w14:textId="77777777" w:rsidR="00F26AFC" w:rsidRDefault="00F26AFC">
            <w:pPr>
              <w:pStyle w:val="a0"/>
              <w:rPr>
                <w:sz w:val="20"/>
                <w:szCs w:val="20"/>
                <w:lang w:val="en-SG"/>
              </w:rPr>
            </w:pPr>
            <w:r>
              <w:rPr>
                <w:sz w:val="20"/>
                <w:szCs w:val="20"/>
                <w:lang w:val="en-SG"/>
              </w:rPr>
              <w:t>We agree with the proposal in general and with the moderator’s explanations.</w:t>
            </w:r>
          </w:p>
          <w:p w14:paraId="456936E1" w14:textId="77777777" w:rsidR="00F26AFC" w:rsidRDefault="00F26AFC">
            <w:pPr>
              <w:pStyle w:val="a0"/>
              <w:rPr>
                <w:rFonts w:ascii="Calibri" w:hAnsi="Calibri" w:cs="Calibri"/>
                <w:sz w:val="24"/>
                <w:szCs w:val="24"/>
                <w:lang w:val="en-SG"/>
              </w:rPr>
            </w:pPr>
          </w:p>
          <w:p w14:paraId="706B4215" w14:textId="77777777" w:rsidR="00F26AFC" w:rsidRDefault="00F26AFC">
            <w:pPr>
              <w:pStyle w:val="a0"/>
              <w:rPr>
                <w:rFonts w:ascii="Calibri" w:hAnsi="Calibri" w:cs="Calibri"/>
                <w:lang w:val="en-SG"/>
              </w:rPr>
            </w:pPr>
            <w:r>
              <w:rPr>
                <w:rFonts w:ascii="Calibri" w:hAnsi="Calibri" w:cs="Calibri"/>
                <w:lang w:val="en-SG"/>
              </w:rPr>
              <w:t>We have a comment regarding the new addition here:</w:t>
            </w:r>
          </w:p>
          <w:p w14:paraId="5DD3127E" w14:textId="77777777" w:rsidR="00F26AFC" w:rsidRDefault="00F26AFC">
            <w:pPr>
              <w:pStyle w:val="a0"/>
              <w:ind w:left="720"/>
              <w:rPr>
                <w:rFonts w:ascii="Times New Roman" w:hAnsi="Times New Roman" w:cs="Times New Roman"/>
                <w:b/>
                <w:bCs/>
                <w:color w:val="C00000"/>
              </w:rPr>
            </w:pPr>
            <w:r>
              <w:rPr>
                <w:b/>
                <w:bCs/>
              </w:rPr>
              <w:t>It cannot support SL communication between RRC connected mode and RRC idle/inactive mode UEs</w:t>
            </w:r>
            <w:r>
              <w:rPr>
                <w:b/>
                <w:bCs/>
                <w:color w:val="C00000"/>
              </w:rPr>
              <w:t>, unless SL synchronization procedure is modified</w:t>
            </w:r>
          </w:p>
          <w:p w14:paraId="05795726" w14:textId="77777777" w:rsidR="00F26AFC" w:rsidRDefault="00F26AFC">
            <w:pPr>
              <w:pStyle w:val="a0"/>
              <w:rPr>
                <w:rFonts w:ascii="Calibri" w:hAnsi="Calibri" w:cs="Calibri"/>
                <w:lang w:val="en-SG"/>
              </w:rPr>
            </w:pPr>
            <w:r>
              <w:rPr>
                <w:rFonts w:ascii="Calibri" w:hAnsi="Calibri" w:cs="Calibri"/>
                <w:lang w:val="en-SG"/>
              </w:rPr>
              <w:t>To accommodate communication between RRC_CONNECTED and RRC_IDLE UEs, D2D included a timing advance field in SCI. Hence, the change here is more than a procedural change and we propose to remove the new part.</w:t>
            </w:r>
          </w:p>
          <w:p w14:paraId="1B110B73" w14:textId="77777777" w:rsidR="00F26AFC" w:rsidRDefault="00F26AFC">
            <w:pPr>
              <w:pStyle w:val="a0"/>
              <w:ind w:left="720"/>
              <w:rPr>
                <w:rFonts w:ascii="Times New Roman" w:hAnsi="Times New Roman" w:cs="Times New Roman"/>
                <w:b/>
                <w:bCs/>
                <w:color w:val="C00000"/>
              </w:rPr>
            </w:pPr>
            <w:r>
              <w:rPr>
                <w:b/>
                <w:bCs/>
              </w:rPr>
              <w:t>It cannot support SL communication between RRC connected mode and RRC idle/inactive mode UEs</w:t>
            </w:r>
            <w:r>
              <w:rPr>
                <w:b/>
                <w:bCs/>
                <w:color w:val="C00000"/>
              </w:rPr>
              <w:t xml:space="preserve">, </w:t>
            </w:r>
            <w:r>
              <w:rPr>
                <w:b/>
                <w:bCs/>
                <w:strike/>
                <w:color w:val="4472C4"/>
              </w:rPr>
              <w:t>unless SL synchronization procedure is modified</w:t>
            </w:r>
          </w:p>
          <w:p w14:paraId="77F0E88E" w14:textId="77777777" w:rsidR="00F26AFC" w:rsidRDefault="00F26AFC">
            <w:pPr>
              <w:pStyle w:val="a0"/>
              <w:rPr>
                <w:b/>
                <w:bCs/>
                <w:color w:val="C00000"/>
              </w:rPr>
            </w:pPr>
          </w:p>
          <w:p w14:paraId="70168F1C" w14:textId="77777777" w:rsidR="00F26AFC" w:rsidRDefault="00F26AFC">
            <w:pPr>
              <w:pStyle w:val="a0"/>
              <w:rPr>
                <w:rFonts w:ascii="Calibri" w:hAnsi="Calibri" w:cs="Calibri"/>
                <w:lang w:val="en-SG"/>
              </w:rPr>
            </w:pPr>
            <w:r>
              <w:rPr>
                <w:rFonts w:ascii="Calibri" w:hAnsi="Calibri" w:cs="Calibri"/>
                <w:lang w:val="en-SG"/>
              </w:rPr>
              <w:t>We support including “</w:t>
            </w:r>
            <w:proofErr w:type="spellStart"/>
            <w:r>
              <w:rPr>
                <w:rFonts w:ascii="Calibri" w:hAnsi="Calibri" w:cs="Calibri"/>
                <w:lang w:val="en-SG"/>
              </w:rPr>
              <w:t>gNB</w:t>
            </w:r>
            <w:proofErr w:type="spellEnd"/>
            <w:r>
              <w:rPr>
                <w:rFonts w:ascii="Calibri" w:hAnsi="Calibri" w:cs="Calibri"/>
                <w:lang w:val="en-SG"/>
              </w:rPr>
              <w:t xml:space="preserve"> scheduling” and agree with the moderator that it would also accommodate S-SSB since that is an infrequent transmission and the </w:t>
            </w:r>
            <w:proofErr w:type="spellStart"/>
            <w:r>
              <w:rPr>
                <w:rFonts w:ascii="Calibri" w:hAnsi="Calibri" w:cs="Calibri"/>
                <w:lang w:val="en-SG"/>
              </w:rPr>
              <w:t>gNB</w:t>
            </w:r>
            <w:proofErr w:type="spellEnd"/>
            <w:r>
              <w:rPr>
                <w:rFonts w:ascii="Calibri" w:hAnsi="Calibri" w:cs="Calibri"/>
                <w:lang w:val="en-SG"/>
              </w:rPr>
              <w:t xml:space="preserve"> can avoid interference by scheduling.</w:t>
            </w:r>
          </w:p>
          <w:p w14:paraId="2C7D2B5F" w14:textId="77777777" w:rsidR="00F26AFC" w:rsidRDefault="00F26AFC">
            <w:pPr>
              <w:pStyle w:val="a0"/>
              <w:ind w:left="720"/>
              <w:rPr>
                <w:rFonts w:ascii="Calibri" w:hAnsi="Calibri" w:cs="Calibri"/>
                <w:lang w:val="en-SG"/>
              </w:rPr>
            </w:pPr>
            <w:r>
              <w:rPr>
                <w:b/>
                <w:bCs/>
              </w:rPr>
              <w:t xml:space="preserve">and </w:t>
            </w:r>
            <w:r>
              <w:rPr>
                <w:b/>
                <w:bCs/>
                <w:strike/>
                <w:color w:val="4472C4"/>
              </w:rPr>
              <w:t>[</w:t>
            </w:r>
            <w:proofErr w:type="spellStart"/>
            <w:r>
              <w:rPr>
                <w:b/>
                <w:bCs/>
                <w:color w:val="C00000"/>
              </w:rPr>
              <w:t>gNB</w:t>
            </w:r>
            <w:proofErr w:type="spellEnd"/>
            <w:r>
              <w:rPr>
                <w:b/>
                <w:bCs/>
                <w:color w:val="C00000"/>
              </w:rPr>
              <w:t xml:space="preserve"> scheduling</w:t>
            </w:r>
            <w:r>
              <w:rPr>
                <w:b/>
                <w:bCs/>
                <w:strike/>
                <w:color w:val="4472C4"/>
              </w:rPr>
              <w:t>]</w:t>
            </w:r>
            <w:r>
              <w:rPr>
                <w:b/>
                <w:bCs/>
              </w:rPr>
              <w:t xml:space="preserve"> in option 1</w:t>
            </w:r>
          </w:p>
          <w:p w14:paraId="58F59B46" w14:textId="77777777" w:rsidR="00F26AFC" w:rsidRDefault="00F26AFC">
            <w:pPr>
              <w:pStyle w:val="a0"/>
              <w:spacing w:line="252" w:lineRule="auto"/>
              <w:rPr>
                <w:rFonts w:ascii="Calibri" w:hAnsi="Calibri" w:cs="Calibri"/>
                <w:lang w:val="en-SG"/>
              </w:rPr>
            </w:pPr>
          </w:p>
          <w:p w14:paraId="6152BC5F" w14:textId="77777777" w:rsidR="00F26AFC" w:rsidRDefault="00F26AFC">
            <w:pPr>
              <w:pStyle w:val="a0"/>
              <w:spacing w:line="252" w:lineRule="auto"/>
              <w:rPr>
                <w:rFonts w:ascii="Times New Roman" w:hAnsi="Times New Roman" w:cs="Times New Roman"/>
                <w:sz w:val="20"/>
                <w:szCs w:val="20"/>
                <w:lang w:val="en-SG"/>
              </w:rPr>
            </w:pPr>
            <w:r>
              <w:rPr>
                <w:rFonts w:ascii="Calibri" w:hAnsi="Calibri" w:cs="Calibri"/>
                <w:lang w:val="en-SG"/>
              </w:rPr>
              <w:t xml:space="preserve">Switching to UL timing will reduce </w:t>
            </w:r>
            <w:proofErr w:type="spellStart"/>
            <w:r>
              <w:rPr>
                <w:rFonts w:ascii="Calibri" w:hAnsi="Calibri" w:cs="Calibri"/>
                <w:lang w:val="en-SG"/>
              </w:rPr>
              <w:t>sidelink</w:t>
            </w:r>
            <w:proofErr w:type="spellEnd"/>
            <w:r>
              <w:rPr>
                <w:rFonts w:ascii="Calibri" w:hAnsi="Calibri" w:cs="Calibri"/>
                <w:lang w:val="en-SG"/>
              </w:rPr>
              <w:t xml:space="preserve"> coverage due to differences in TA between UEs and we believe that this would limit coverage more than power control. Hence, we propose to remove that part.</w:t>
            </w:r>
          </w:p>
        </w:tc>
      </w:tr>
    </w:tbl>
    <w:p w14:paraId="3E190FCC" w14:textId="77777777" w:rsidR="00F26AFC" w:rsidRDefault="00F26AFC" w:rsidP="00F26AFC">
      <w:pPr>
        <w:pStyle w:val="a0"/>
        <w:spacing w:line="252" w:lineRule="auto"/>
        <w:rPr>
          <w:rFonts w:ascii="等线" w:eastAsia="等线" w:hAnsi="等线" w:cs="Times New Roman"/>
          <w:sz w:val="21"/>
          <w:szCs w:val="21"/>
        </w:rPr>
      </w:pPr>
    </w:p>
    <w:p w14:paraId="5E9BB9AB" w14:textId="28061C4E" w:rsidR="00F26AFC" w:rsidRPr="00F26AFC" w:rsidRDefault="00F26AFC">
      <w:pPr>
        <w:rPr>
          <w:rFonts w:eastAsiaTheme="minorEastAsia"/>
          <w:lang w:eastAsia="zh-CN"/>
        </w:rPr>
      </w:pPr>
      <w:r w:rsidRPr="00F26AFC">
        <w:rPr>
          <w:rFonts w:eastAsiaTheme="minorEastAsia"/>
          <w:lang w:eastAsia="zh-CN"/>
        </w:rPr>
        <w:t>Based on the feedback in round 3, moderator’s response and further update on the proposal are as following:</w:t>
      </w:r>
    </w:p>
    <w:p w14:paraId="75369DA3" w14:textId="77777777" w:rsidR="00F26AFC" w:rsidRDefault="00F26AFC" w:rsidP="00F26AFC">
      <w:pPr>
        <w:numPr>
          <w:ilvl w:val="0"/>
          <w:numId w:val="18"/>
        </w:numPr>
        <w:spacing w:after="0" w:line="240" w:lineRule="auto"/>
        <w:rPr>
          <w:rFonts w:eastAsia="等线"/>
          <w:color w:val="1F497D"/>
        </w:rPr>
      </w:pPr>
      <w:r w:rsidRPr="00F26AFC">
        <w:rPr>
          <w:rFonts w:eastAsia="等线"/>
          <w:color w:val="1F497D"/>
        </w:rPr>
        <w:t xml:space="preserve">Regarding </w:t>
      </w:r>
      <w:r w:rsidRPr="00F26AFC">
        <w:rPr>
          <w:color w:val="1F497D"/>
        </w:rPr>
        <w:t>“</w:t>
      </w:r>
      <w:r w:rsidRPr="00F26AFC">
        <w:rPr>
          <w:rFonts w:eastAsia="等线"/>
          <w:b/>
          <w:bCs/>
        </w:rPr>
        <w:t>It cannot support SL communication between RRC connected mode and RRC idle/inactive mode UEs</w:t>
      </w:r>
      <w:r w:rsidRPr="00F26AFC">
        <w:rPr>
          <w:rFonts w:eastAsia="等线"/>
          <w:b/>
          <w:bCs/>
          <w:color w:val="C00000"/>
        </w:rPr>
        <w:t>, unless SL synchronization procedure is modified.</w:t>
      </w:r>
      <w:r w:rsidRPr="00F26AFC">
        <w:rPr>
          <w:rFonts w:eastAsia="等线"/>
          <w:color w:val="1F497D"/>
        </w:rPr>
        <w:t>”</w:t>
      </w:r>
    </w:p>
    <w:p w14:paraId="2507D679" w14:textId="275691D0" w:rsidR="00F26AFC" w:rsidRPr="00F26AFC" w:rsidRDefault="00F26AFC" w:rsidP="00F26AFC">
      <w:pPr>
        <w:pStyle w:val="afc"/>
        <w:numPr>
          <w:ilvl w:val="1"/>
          <w:numId w:val="14"/>
        </w:numPr>
        <w:spacing w:after="0" w:line="240" w:lineRule="auto"/>
        <w:ind w:firstLineChars="0"/>
        <w:rPr>
          <w:rFonts w:eastAsia="等线"/>
          <w:color w:val="1F497D"/>
        </w:rPr>
      </w:pPr>
      <w:r w:rsidRPr="00F26AFC">
        <w:rPr>
          <w:rFonts w:eastAsia="等线" w:hint="eastAsia"/>
          <w:color w:val="1F497D"/>
        </w:rPr>
        <w:t>[</w:t>
      </w:r>
      <w:r w:rsidRPr="00F26AFC">
        <w:rPr>
          <w:rFonts w:eastAsia="等线"/>
          <w:color w:val="1F497D"/>
        </w:rPr>
        <w:t xml:space="preserve">Moderator’s response]: Since RAN1 has not discussed how to modify the SL synchronization procedure, I tend to agree some companies’ view that the red </w:t>
      </w:r>
      <w:proofErr w:type="spellStart"/>
      <w:r w:rsidRPr="00F26AFC">
        <w:rPr>
          <w:rFonts w:eastAsia="等线"/>
          <w:color w:val="1F497D"/>
        </w:rPr>
        <w:t>colour</w:t>
      </w:r>
      <w:proofErr w:type="spellEnd"/>
      <w:r w:rsidRPr="00F26AFC">
        <w:rPr>
          <w:rFonts w:eastAsia="等线"/>
          <w:color w:val="1F497D"/>
        </w:rPr>
        <w:t xml:space="preserve"> sentence is not necessary. </w:t>
      </w:r>
    </w:p>
    <w:p w14:paraId="38BBB2E7" w14:textId="77777777" w:rsidR="00F26AFC" w:rsidRPr="00F26AFC" w:rsidRDefault="00F26AFC" w:rsidP="00F26AFC">
      <w:pPr>
        <w:rPr>
          <w:rFonts w:eastAsia="等线"/>
          <w:color w:val="1F497D"/>
        </w:rPr>
      </w:pPr>
    </w:p>
    <w:p w14:paraId="13CB24AF" w14:textId="77777777" w:rsidR="00F26AFC" w:rsidRPr="00F26AFC" w:rsidRDefault="00F26AFC" w:rsidP="00F26AFC">
      <w:pPr>
        <w:numPr>
          <w:ilvl w:val="0"/>
          <w:numId w:val="18"/>
        </w:numPr>
        <w:spacing w:after="0" w:line="240" w:lineRule="auto"/>
        <w:rPr>
          <w:rFonts w:eastAsia="等线"/>
          <w:color w:val="1F497D"/>
        </w:rPr>
      </w:pPr>
      <w:r w:rsidRPr="00F26AFC">
        <w:rPr>
          <w:rFonts w:eastAsia="等线"/>
          <w:color w:val="1F497D"/>
        </w:rPr>
        <w:t xml:space="preserve">Regarding </w:t>
      </w:r>
      <w:r w:rsidRPr="00F26AFC">
        <w:rPr>
          <w:color w:val="1F497D"/>
        </w:rPr>
        <w:t>“</w:t>
      </w:r>
      <w:r w:rsidRPr="00F26AFC">
        <w:rPr>
          <w:rFonts w:eastAsia="等线"/>
          <w:color w:val="1F497D"/>
        </w:rPr>
        <w:t>in an efficient approach</w:t>
      </w:r>
      <w:r w:rsidRPr="00F26AFC">
        <w:rPr>
          <w:color w:val="1F497D"/>
        </w:rPr>
        <w:t>”</w:t>
      </w:r>
    </w:p>
    <w:p w14:paraId="7233D312" w14:textId="6F2D64D0" w:rsidR="00C97D93" w:rsidRDefault="00C97D93" w:rsidP="00735B43">
      <w:pPr>
        <w:pStyle w:val="afc"/>
        <w:numPr>
          <w:ilvl w:val="1"/>
          <w:numId w:val="14"/>
        </w:numPr>
        <w:ind w:firstLineChars="0"/>
        <w:rPr>
          <w:rFonts w:eastAsia="等线"/>
          <w:color w:val="1F497D"/>
        </w:rPr>
      </w:pPr>
      <w:r w:rsidRPr="00C97D93">
        <w:rPr>
          <w:rFonts w:eastAsia="等线" w:hint="eastAsia"/>
          <w:color w:val="1F497D"/>
        </w:rPr>
        <w:t>[</w:t>
      </w:r>
      <w:r w:rsidRPr="00C97D93">
        <w:rPr>
          <w:rFonts w:eastAsia="等线"/>
          <w:color w:val="1F497D"/>
        </w:rPr>
        <w:t>Moderator’s response]:</w:t>
      </w:r>
      <w:r w:rsidR="000466A7">
        <w:rPr>
          <w:rFonts w:eastAsia="等线"/>
          <w:color w:val="1F497D"/>
        </w:rPr>
        <w:t xml:space="preserve"> </w:t>
      </w:r>
      <w:r w:rsidRPr="00C97D93">
        <w:rPr>
          <w:rFonts w:eastAsia="等线"/>
          <w:color w:val="1F497D"/>
        </w:rPr>
        <w:t>I agree S</w:t>
      </w:r>
      <w:r w:rsidR="00F26AFC" w:rsidRPr="00C97D93">
        <w:rPr>
          <w:rFonts w:eastAsia="等线"/>
          <w:color w:val="1F497D"/>
        </w:rPr>
        <w:t xml:space="preserve">amsung’s comment, this is too vague, then it is updated to </w:t>
      </w:r>
      <w:r w:rsidR="00F26AFC" w:rsidRPr="00C97D93">
        <w:rPr>
          <w:color w:val="1F497D"/>
        </w:rPr>
        <w:t>“</w:t>
      </w:r>
      <w:r w:rsidR="00F26AFC" w:rsidRPr="00C97D93">
        <w:rPr>
          <w:rFonts w:eastAsia="等线"/>
          <w:b/>
          <w:bCs/>
        </w:rPr>
        <w:t xml:space="preserve">RAN1 has identified that option 2 can </w:t>
      </w:r>
      <w:r w:rsidR="00F26AFC" w:rsidRPr="00C97D93">
        <w:rPr>
          <w:rFonts w:eastAsia="等线"/>
          <w:b/>
          <w:bCs/>
          <w:color w:val="C00000"/>
        </w:rPr>
        <w:t xml:space="preserve">perform better than option 1 on mitigating </w:t>
      </w:r>
      <w:r w:rsidR="00F26AFC" w:rsidRPr="00C97D93">
        <w:rPr>
          <w:rFonts w:eastAsia="等线"/>
          <w:b/>
          <w:bCs/>
        </w:rPr>
        <w:t xml:space="preserve">the interference between SL and UL </w:t>
      </w:r>
      <w:r w:rsidR="00F26AFC" w:rsidRPr="00C97D93">
        <w:rPr>
          <w:rFonts w:eastAsia="等线"/>
          <w:b/>
          <w:bCs/>
          <w:strike/>
          <w:color w:val="C00000"/>
        </w:rPr>
        <w:t>in an efficient approach</w:t>
      </w:r>
      <w:r w:rsidR="00F26AFC" w:rsidRPr="00C97D93">
        <w:rPr>
          <w:rFonts w:eastAsia="等线"/>
          <w:b/>
          <w:bCs/>
        </w:rPr>
        <w:t xml:space="preserve"> in certain scenarios, e.g. SL and </w:t>
      </w:r>
      <w:proofErr w:type="spellStart"/>
      <w:r w:rsidR="00F26AFC" w:rsidRPr="00C97D93">
        <w:rPr>
          <w:rFonts w:eastAsia="等线"/>
          <w:b/>
          <w:bCs/>
        </w:rPr>
        <w:t>Uu</w:t>
      </w:r>
      <w:proofErr w:type="spellEnd"/>
      <w:r w:rsidR="00F26AFC" w:rsidRPr="00C97D93">
        <w:rPr>
          <w:rFonts w:eastAsia="等线"/>
          <w:b/>
          <w:bCs/>
        </w:rPr>
        <w:t xml:space="preserve"> are in the same carrier, dedicated resource pool for R17 UEs if TA is known.</w:t>
      </w:r>
      <w:r w:rsidR="00F26AFC" w:rsidRPr="00C97D93">
        <w:rPr>
          <w:rFonts w:eastAsia="等线"/>
          <w:color w:val="1F497D"/>
        </w:rPr>
        <w:t>”</w:t>
      </w:r>
    </w:p>
    <w:p w14:paraId="1EB669EF" w14:textId="2FA54424" w:rsidR="00F26AFC" w:rsidRPr="00C97D93" w:rsidRDefault="00F26AFC" w:rsidP="00735B43">
      <w:pPr>
        <w:pStyle w:val="afc"/>
        <w:numPr>
          <w:ilvl w:val="1"/>
          <w:numId w:val="14"/>
        </w:numPr>
        <w:ind w:firstLineChars="0"/>
        <w:rPr>
          <w:rFonts w:eastAsia="等线"/>
          <w:color w:val="1F497D"/>
        </w:rPr>
      </w:pPr>
      <w:r w:rsidRPr="00C97D93">
        <w:rPr>
          <w:rFonts w:eastAsia="等线"/>
          <w:color w:val="1F497D"/>
        </w:rPr>
        <w:t xml:space="preserve">If we totally remove </w:t>
      </w:r>
      <w:r w:rsidRPr="00C97D93">
        <w:rPr>
          <w:color w:val="1F497D"/>
        </w:rPr>
        <w:t>“</w:t>
      </w:r>
      <w:r w:rsidRPr="00C97D93">
        <w:rPr>
          <w:rFonts w:eastAsia="等线"/>
          <w:color w:val="1F497D"/>
        </w:rPr>
        <w:t>in an efficient approach</w:t>
      </w:r>
      <w:r w:rsidRPr="00C97D93">
        <w:rPr>
          <w:color w:val="1F497D"/>
        </w:rPr>
        <w:t>”</w:t>
      </w:r>
      <w:r w:rsidRPr="00C97D93">
        <w:rPr>
          <w:rFonts w:eastAsia="等线"/>
          <w:color w:val="1F497D"/>
        </w:rPr>
        <w:t>, then the motivation/argument on option 2 is not clear.</w:t>
      </w:r>
    </w:p>
    <w:p w14:paraId="570AAC4C" w14:textId="77777777" w:rsidR="00F26AFC" w:rsidRPr="00F26AFC" w:rsidRDefault="00F26AFC" w:rsidP="00F26AFC">
      <w:pPr>
        <w:rPr>
          <w:rFonts w:eastAsia="等线"/>
          <w:color w:val="1F497D"/>
        </w:rPr>
      </w:pPr>
    </w:p>
    <w:p w14:paraId="4F80BB79" w14:textId="77777777" w:rsidR="00F26AFC" w:rsidRPr="00F26AFC" w:rsidRDefault="00F26AFC" w:rsidP="00F26AFC">
      <w:pPr>
        <w:numPr>
          <w:ilvl w:val="0"/>
          <w:numId w:val="18"/>
        </w:numPr>
        <w:spacing w:after="0" w:line="240" w:lineRule="auto"/>
        <w:rPr>
          <w:rFonts w:eastAsia="等线"/>
          <w:color w:val="1F497D"/>
        </w:rPr>
      </w:pPr>
      <w:r w:rsidRPr="00F26AFC">
        <w:rPr>
          <w:rFonts w:eastAsia="等线"/>
          <w:color w:val="1F497D"/>
        </w:rPr>
        <w:t xml:space="preserve">Regarding </w:t>
      </w:r>
      <w:r w:rsidRPr="00F26AFC">
        <w:rPr>
          <w:color w:val="1F497D"/>
        </w:rPr>
        <w:t>“</w:t>
      </w:r>
      <w:r w:rsidRPr="00F26AFC">
        <w:rPr>
          <w:rFonts w:eastAsia="等线"/>
          <w:b/>
          <w:bCs/>
          <w:color w:val="C00000"/>
        </w:rPr>
        <w:t>[The SL power control only alleviates, instead of avoiding, the interference to UL transmission. And it will reduce the coverage of SL transmission.]</w:t>
      </w:r>
      <w:r w:rsidRPr="00F26AFC">
        <w:rPr>
          <w:rFonts w:eastAsia="等线"/>
          <w:color w:val="1F497D"/>
        </w:rPr>
        <w:t>”</w:t>
      </w:r>
    </w:p>
    <w:p w14:paraId="18A4DEF6" w14:textId="0B9B0BA0" w:rsidR="00F26AFC" w:rsidRPr="00F26AFC" w:rsidRDefault="00C97D93" w:rsidP="00C97D93">
      <w:pPr>
        <w:pStyle w:val="afc"/>
        <w:numPr>
          <w:ilvl w:val="1"/>
          <w:numId w:val="14"/>
        </w:numPr>
        <w:ind w:firstLineChars="0"/>
        <w:rPr>
          <w:rFonts w:eastAsia="等线"/>
          <w:color w:val="1F497D"/>
        </w:rPr>
      </w:pPr>
      <w:r w:rsidRPr="00C97D93">
        <w:rPr>
          <w:rFonts w:eastAsia="等线" w:hint="eastAsia"/>
          <w:color w:val="1F497D"/>
        </w:rPr>
        <w:lastRenderedPageBreak/>
        <w:t>[</w:t>
      </w:r>
      <w:r w:rsidRPr="00C97D93">
        <w:rPr>
          <w:rFonts w:eastAsia="等线"/>
          <w:color w:val="1F497D"/>
        </w:rPr>
        <w:t xml:space="preserve">Moderator’s response]: </w:t>
      </w:r>
      <w:r w:rsidR="00F26AFC" w:rsidRPr="00F26AFC">
        <w:rPr>
          <w:rFonts w:eastAsia="等线"/>
          <w:color w:val="1F497D"/>
        </w:rPr>
        <w:t xml:space="preserve">Since the DL </w:t>
      </w:r>
      <w:proofErr w:type="spellStart"/>
      <w:r w:rsidR="00F26AFC" w:rsidRPr="00F26AFC">
        <w:rPr>
          <w:rFonts w:eastAsia="等线"/>
          <w:color w:val="1F497D"/>
        </w:rPr>
        <w:t>pathloss</w:t>
      </w:r>
      <w:proofErr w:type="spellEnd"/>
      <w:r w:rsidR="00F26AFC" w:rsidRPr="00F26AFC">
        <w:rPr>
          <w:rFonts w:eastAsia="等线"/>
          <w:color w:val="1F497D"/>
        </w:rPr>
        <w:t xml:space="preserve"> based SL power control has been designed for mitigating interference on UL transmission </w:t>
      </w:r>
      <w:r w:rsidR="00F26AFC" w:rsidRPr="00C97D93">
        <w:rPr>
          <w:rFonts w:eastAsia="等线"/>
          <w:color w:val="1F497D"/>
        </w:rPr>
        <w:t>by RAN1</w:t>
      </w:r>
      <w:r w:rsidR="00F26AFC" w:rsidRPr="00F26AFC">
        <w:rPr>
          <w:rFonts w:eastAsia="等线"/>
          <w:color w:val="1F497D"/>
        </w:rPr>
        <w:t xml:space="preserve"> since Rel-12 D2D. From my side, this sub-bullet is not necessary, and based on the update in 2), it has already capture that option 2 can perform better than option 1 on mitigating interference.</w:t>
      </w:r>
    </w:p>
    <w:p w14:paraId="0B682853" w14:textId="0409CE46" w:rsidR="00F26AFC" w:rsidRPr="00C97D93" w:rsidRDefault="00F26AFC" w:rsidP="00F26AFC">
      <w:pPr>
        <w:rPr>
          <w:rFonts w:eastAsia="等线"/>
          <w:color w:val="1F497D"/>
        </w:rPr>
      </w:pPr>
    </w:p>
    <w:p w14:paraId="35DFB18C" w14:textId="026E3CBD" w:rsidR="00F26AFC" w:rsidRPr="00C97D93" w:rsidRDefault="00C97D93" w:rsidP="00F26AFC">
      <w:pPr>
        <w:rPr>
          <w:rFonts w:eastAsia="等线"/>
          <w:b/>
          <w:bCs/>
        </w:rPr>
      </w:pPr>
      <w:r w:rsidRPr="00C97D93">
        <w:rPr>
          <w:rFonts w:eastAsia="等线"/>
          <w:b/>
          <w:bCs/>
        </w:rPr>
        <w:t xml:space="preserve">Further </w:t>
      </w:r>
      <w:r w:rsidR="00F26AFC" w:rsidRPr="00C97D93">
        <w:rPr>
          <w:rFonts w:eastAsia="等线"/>
          <w:b/>
          <w:bCs/>
        </w:rPr>
        <w:t xml:space="preserve">updated </w:t>
      </w:r>
      <w:r w:rsidRPr="00C97D93">
        <w:rPr>
          <w:rFonts w:eastAsia="等线"/>
          <w:b/>
          <w:bCs/>
        </w:rPr>
        <w:t>proposal:</w:t>
      </w:r>
    </w:p>
    <w:p w14:paraId="7E01D8A5" w14:textId="77777777" w:rsidR="00F26AFC" w:rsidRPr="00C97D93" w:rsidRDefault="00F26AFC" w:rsidP="00F26AFC">
      <w:pPr>
        <w:pStyle w:val="afc"/>
        <w:numPr>
          <w:ilvl w:val="0"/>
          <w:numId w:val="13"/>
        </w:numPr>
        <w:spacing w:line="252" w:lineRule="auto"/>
        <w:ind w:firstLineChars="0"/>
        <w:rPr>
          <w:rFonts w:eastAsia="等线"/>
          <w:b/>
          <w:bCs/>
        </w:rPr>
      </w:pPr>
      <w:r w:rsidRPr="00C97D93">
        <w:rPr>
          <w:rFonts w:eastAsia="等线"/>
          <w:b/>
          <w:bCs/>
        </w:rPr>
        <w:t xml:space="preserve">There is no </w:t>
      </w:r>
      <w:r w:rsidRPr="00C97D93">
        <w:rPr>
          <w:rFonts w:eastAsia="等线"/>
          <w:b/>
          <w:bCs/>
          <w:strike/>
          <w:color w:val="C00000"/>
        </w:rPr>
        <w:t xml:space="preserve">technical </w:t>
      </w:r>
      <w:r w:rsidRPr="00C97D93">
        <w:rPr>
          <w:rFonts w:eastAsia="等线"/>
          <w:b/>
          <w:bCs/>
        </w:rPr>
        <w:t>consensus in RAN1 on the feasibility of option 2(using UL timing as a reference for NR SL transmission) in Rel-17.</w:t>
      </w:r>
    </w:p>
    <w:p w14:paraId="27E11DC4" w14:textId="77777777" w:rsidR="00F26AFC" w:rsidRPr="00C97D93" w:rsidRDefault="00F26AFC" w:rsidP="00F26AFC">
      <w:pPr>
        <w:pStyle w:val="a0"/>
        <w:numPr>
          <w:ilvl w:val="1"/>
          <w:numId w:val="14"/>
        </w:numPr>
        <w:spacing w:line="252" w:lineRule="auto"/>
        <w:rPr>
          <w:rFonts w:ascii="Times New Roman" w:eastAsia="等线" w:hAnsi="Times New Roman" w:cs="Times New Roman"/>
          <w:b/>
          <w:bCs/>
          <w:sz w:val="20"/>
          <w:szCs w:val="20"/>
        </w:rPr>
      </w:pPr>
      <w:r w:rsidRPr="00C97D93">
        <w:rPr>
          <w:rFonts w:ascii="Times New Roman" w:hAnsi="Times New Roman" w:cs="Times New Roman"/>
          <w:b/>
          <w:bCs/>
          <w:sz w:val="20"/>
          <w:szCs w:val="20"/>
        </w:rPr>
        <w:t> </w:t>
      </w:r>
      <w:r w:rsidRPr="00C97D93">
        <w:rPr>
          <w:rFonts w:ascii="Times New Roman" w:eastAsia="等线" w:hAnsi="Times New Roman" w:cs="Times New Roman"/>
          <w:b/>
          <w:bCs/>
          <w:sz w:val="20"/>
          <w:szCs w:val="20"/>
        </w:rPr>
        <w:t>RAN1 has identified the following issues regarding the feasibility of option 2</w:t>
      </w:r>
    </w:p>
    <w:p w14:paraId="023FAA5E" w14:textId="77777777" w:rsidR="00F26AFC" w:rsidRPr="00C97D93" w:rsidRDefault="00F26AFC" w:rsidP="00F26AFC">
      <w:pPr>
        <w:pStyle w:val="a0"/>
        <w:numPr>
          <w:ilvl w:val="2"/>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It breaks backward compatibility between Rel-16 and Rel-17 UEs.</w:t>
      </w:r>
    </w:p>
    <w:p w14:paraId="5F779A89" w14:textId="77777777" w:rsidR="00F26AFC" w:rsidRPr="00C97D93" w:rsidRDefault="00F26AFC" w:rsidP="00F26AFC">
      <w:pPr>
        <w:pStyle w:val="a0"/>
        <w:numPr>
          <w:ilvl w:val="2"/>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It cannot support SL communication between RRC connected mode and RRC idle/inactive mode UEs</w:t>
      </w:r>
      <w:r w:rsidRPr="00C97D93">
        <w:rPr>
          <w:rFonts w:ascii="Times New Roman" w:eastAsia="等线" w:hAnsi="Times New Roman" w:cs="Times New Roman"/>
          <w:b/>
          <w:bCs/>
          <w:strike/>
          <w:color w:val="C00000"/>
          <w:sz w:val="20"/>
          <w:szCs w:val="20"/>
        </w:rPr>
        <w:t>, unless SL synchronization procedure is modified</w:t>
      </w:r>
      <w:r w:rsidRPr="00C97D93">
        <w:rPr>
          <w:rFonts w:ascii="Times New Roman" w:eastAsia="等线" w:hAnsi="Times New Roman" w:cs="Times New Roman"/>
          <w:b/>
          <w:bCs/>
          <w:color w:val="C00000"/>
          <w:sz w:val="20"/>
          <w:szCs w:val="20"/>
        </w:rPr>
        <w:t>.</w:t>
      </w:r>
    </w:p>
    <w:p w14:paraId="0A705111" w14:textId="77777777" w:rsidR="00F26AFC" w:rsidRPr="00C97D93" w:rsidRDefault="00F26AFC" w:rsidP="00F26AFC">
      <w:pPr>
        <w:pStyle w:val="a0"/>
        <w:numPr>
          <w:ilvl w:val="1"/>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 xml:space="preserve">RAN1 has identified that option 2 can </w:t>
      </w:r>
      <w:r w:rsidRPr="00C97D93">
        <w:rPr>
          <w:rFonts w:ascii="Times New Roman" w:eastAsia="等线" w:hAnsi="Times New Roman" w:cs="Times New Roman"/>
          <w:b/>
          <w:bCs/>
          <w:color w:val="C00000"/>
          <w:sz w:val="20"/>
          <w:szCs w:val="20"/>
        </w:rPr>
        <w:t>perform better than option 1 on mitigating</w:t>
      </w:r>
      <w:r w:rsidRPr="00C97D93">
        <w:rPr>
          <w:rFonts w:ascii="Times New Roman" w:eastAsia="等线" w:hAnsi="Times New Roman" w:cs="Times New Roman"/>
          <w:b/>
          <w:bCs/>
          <w:sz w:val="20"/>
          <w:szCs w:val="20"/>
        </w:rPr>
        <w:t xml:space="preserve"> the interference between SL and UL </w:t>
      </w:r>
      <w:r w:rsidRPr="00C97D93">
        <w:rPr>
          <w:rFonts w:ascii="Times New Roman" w:eastAsia="等线" w:hAnsi="Times New Roman" w:cs="Times New Roman"/>
          <w:b/>
          <w:bCs/>
          <w:strike/>
          <w:color w:val="C00000"/>
          <w:sz w:val="20"/>
          <w:szCs w:val="20"/>
        </w:rPr>
        <w:t>in an efficient approach</w:t>
      </w:r>
      <w:r w:rsidRPr="00C97D93">
        <w:rPr>
          <w:rFonts w:ascii="Times New Roman" w:eastAsia="等线" w:hAnsi="Times New Roman" w:cs="Times New Roman"/>
          <w:b/>
          <w:bCs/>
          <w:sz w:val="20"/>
          <w:szCs w:val="20"/>
        </w:rPr>
        <w:t xml:space="preserve"> in certain scenarios, e.g. SL and </w:t>
      </w:r>
      <w:proofErr w:type="spellStart"/>
      <w:r w:rsidRPr="00C97D93">
        <w:rPr>
          <w:rFonts w:ascii="Times New Roman" w:eastAsia="等线" w:hAnsi="Times New Roman" w:cs="Times New Roman"/>
          <w:b/>
          <w:bCs/>
          <w:sz w:val="20"/>
          <w:szCs w:val="20"/>
        </w:rPr>
        <w:t>Uu</w:t>
      </w:r>
      <w:proofErr w:type="spellEnd"/>
      <w:r w:rsidRPr="00C97D93">
        <w:rPr>
          <w:rFonts w:ascii="Times New Roman" w:eastAsia="等线" w:hAnsi="Times New Roman" w:cs="Times New Roman"/>
          <w:b/>
          <w:bCs/>
          <w:sz w:val="20"/>
          <w:szCs w:val="20"/>
        </w:rPr>
        <w:t xml:space="preserve"> are in the same carrier, dedicated resource pool for R17 UEs if TA is known.</w:t>
      </w:r>
    </w:p>
    <w:p w14:paraId="11E2B4BF" w14:textId="77777777" w:rsidR="00F26AFC" w:rsidRPr="00C97D93" w:rsidRDefault="00F26AFC" w:rsidP="00F26AFC">
      <w:pPr>
        <w:pStyle w:val="a0"/>
        <w:numPr>
          <w:ilvl w:val="1"/>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RAN1 notes that option 2 requires specification changes to the SL synchronization procedure.</w:t>
      </w:r>
    </w:p>
    <w:p w14:paraId="413CC65F" w14:textId="77777777" w:rsidR="00F26AFC" w:rsidRPr="00C97D93" w:rsidRDefault="00F26AFC" w:rsidP="00F26AFC">
      <w:pPr>
        <w:pStyle w:val="a0"/>
        <w:numPr>
          <w:ilvl w:val="1"/>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 xml:space="preserve">RAN1 notes that the SL interference at </w:t>
      </w:r>
      <w:proofErr w:type="spellStart"/>
      <w:r w:rsidRPr="00C97D93">
        <w:rPr>
          <w:rFonts w:ascii="Times New Roman" w:eastAsia="等线" w:hAnsi="Times New Roman" w:cs="Times New Roman"/>
          <w:b/>
          <w:bCs/>
          <w:sz w:val="20"/>
          <w:szCs w:val="20"/>
        </w:rPr>
        <w:t>gNB</w:t>
      </w:r>
      <w:proofErr w:type="spellEnd"/>
      <w:r w:rsidRPr="00C97D93">
        <w:rPr>
          <w:rFonts w:ascii="Times New Roman" w:eastAsia="等线" w:hAnsi="Times New Roman" w:cs="Times New Roman"/>
          <w:b/>
          <w:bCs/>
          <w:sz w:val="20"/>
          <w:szCs w:val="20"/>
        </w:rPr>
        <w:t xml:space="preserve"> can be mitigated by, e.g., setting the DL path-loss as a reference for SL power control, </w:t>
      </w:r>
      <w:r w:rsidRPr="00C97D93">
        <w:rPr>
          <w:rFonts w:ascii="Times New Roman" w:eastAsia="等线" w:hAnsi="Times New Roman" w:cs="Times New Roman"/>
          <w:b/>
          <w:bCs/>
          <w:color w:val="C00000"/>
          <w:sz w:val="20"/>
          <w:szCs w:val="20"/>
        </w:rPr>
        <w:t>providing configurable number of gap symbols by configuring SL symbols in a slot</w:t>
      </w:r>
      <w:r w:rsidRPr="00C97D93">
        <w:rPr>
          <w:rFonts w:ascii="Times New Roman" w:eastAsia="等线" w:hAnsi="Times New Roman" w:cs="Times New Roman"/>
          <w:b/>
          <w:bCs/>
          <w:sz w:val="20"/>
          <w:szCs w:val="20"/>
        </w:rPr>
        <w:t xml:space="preserve"> and </w:t>
      </w:r>
      <w:proofErr w:type="spellStart"/>
      <w:r w:rsidRPr="00C97D93">
        <w:rPr>
          <w:rFonts w:ascii="Times New Roman" w:eastAsia="等线" w:hAnsi="Times New Roman" w:cs="Times New Roman"/>
          <w:b/>
          <w:bCs/>
          <w:color w:val="C00000"/>
          <w:sz w:val="20"/>
          <w:szCs w:val="20"/>
        </w:rPr>
        <w:t>gNB</w:t>
      </w:r>
      <w:proofErr w:type="spellEnd"/>
      <w:r w:rsidRPr="00C97D93">
        <w:rPr>
          <w:rFonts w:ascii="Times New Roman" w:eastAsia="等线" w:hAnsi="Times New Roman" w:cs="Times New Roman"/>
          <w:b/>
          <w:bCs/>
          <w:color w:val="C00000"/>
          <w:sz w:val="20"/>
          <w:szCs w:val="20"/>
        </w:rPr>
        <w:t xml:space="preserve"> scheduling</w:t>
      </w:r>
      <w:r w:rsidRPr="00C97D93">
        <w:rPr>
          <w:rFonts w:ascii="Times New Roman" w:eastAsia="等线" w:hAnsi="Times New Roman" w:cs="Times New Roman"/>
          <w:b/>
          <w:bCs/>
          <w:sz w:val="20"/>
          <w:szCs w:val="20"/>
        </w:rPr>
        <w:t xml:space="preserve"> in option 1(using DL timing as a reference for NR SL transmission).</w:t>
      </w:r>
    </w:p>
    <w:p w14:paraId="53931330" w14:textId="77777777" w:rsidR="00F26AFC" w:rsidRPr="00C97D93" w:rsidRDefault="00F26AFC" w:rsidP="00F26AFC">
      <w:pPr>
        <w:pStyle w:val="a0"/>
        <w:numPr>
          <w:ilvl w:val="2"/>
          <w:numId w:val="14"/>
        </w:numPr>
        <w:spacing w:line="252" w:lineRule="auto"/>
        <w:rPr>
          <w:rFonts w:ascii="Times New Roman" w:eastAsia="等线" w:hAnsi="Times New Roman" w:cs="Times New Roman"/>
          <w:b/>
          <w:bCs/>
          <w:strike/>
          <w:color w:val="C00000"/>
          <w:sz w:val="20"/>
          <w:szCs w:val="20"/>
        </w:rPr>
      </w:pPr>
      <w:r w:rsidRPr="00C97D93">
        <w:rPr>
          <w:rFonts w:ascii="Times New Roman" w:eastAsia="等线" w:hAnsi="Times New Roman" w:cs="Times New Roman"/>
          <w:b/>
          <w:bCs/>
          <w:strike/>
          <w:color w:val="C00000"/>
          <w:sz w:val="20"/>
          <w:szCs w:val="20"/>
        </w:rPr>
        <w:t>[The SL power control only alleviates, instead of avoiding, the interference to UL transmission. And it will reduce the coverage of SL transmission.]</w:t>
      </w:r>
    </w:p>
    <w:p w14:paraId="4C53E8C3" w14:textId="77777777" w:rsidR="00F26AFC" w:rsidRPr="00C97D93" w:rsidRDefault="00F26AFC" w:rsidP="00F26AFC">
      <w:pPr>
        <w:pStyle w:val="a0"/>
        <w:numPr>
          <w:ilvl w:val="1"/>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 xml:space="preserve">RAN1 notes that there is only 1 meeting left for RAN1 in Rel-17 </w:t>
      </w:r>
      <w:proofErr w:type="spellStart"/>
      <w:r w:rsidRPr="00C97D93">
        <w:rPr>
          <w:rFonts w:ascii="Times New Roman" w:eastAsia="等线" w:hAnsi="Times New Roman" w:cs="Times New Roman"/>
          <w:b/>
          <w:bCs/>
          <w:sz w:val="20"/>
          <w:szCs w:val="20"/>
        </w:rPr>
        <w:t>sidelink</w:t>
      </w:r>
      <w:proofErr w:type="spellEnd"/>
      <w:r w:rsidRPr="00C97D93">
        <w:rPr>
          <w:rFonts w:ascii="Times New Roman" w:eastAsia="等线" w:hAnsi="Times New Roman" w:cs="Times New Roman"/>
          <w:b/>
          <w:bCs/>
          <w:sz w:val="20"/>
          <w:szCs w:val="20"/>
        </w:rPr>
        <w:t xml:space="preserve"> enhancement, and there is no objective on SL synchronization enhancement in Rel-17 </w:t>
      </w:r>
      <w:proofErr w:type="spellStart"/>
      <w:r w:rsidRPr="00C97D93">
        <w:rPr>
          <w:rFonts w:ascii="Times New Roman" w:eastAsia="等线" w:hAnsi="Times New Roman" w:cs="Times New Roman"/>
          <w:b/>
          <w:bCs/>
          <w:sz w:val="20"/>
          <w:szCs w:val="20"/>
        </w:rPr>
        <w:t>eSL</w:t>
      </w:r>
      <w:proofErr w:type="spellEnd"/>
      <w:r w:rsidRPr="00C97D93">
        <w:rPr>
          <w:rFonts w:ascii="Times New Roman" w:eastAsia="等线" w:hAnsi="Times New Roman" w:cs="Times New Roman"/>
          <w:b/>
          <w:bCs/>
          <w:sz w:val="20"/>
          <w:szCs w:val="20"/>
        </w:rPr>
        <w:t xml:space="preserve"> WID.</w:t>
      </w:r>
    </w:p>
    <w:p w14:paraId="3D0D3AEF" w14:textId="77777777" w:rsidR="00C97D93" w:rsidRPr="00C97D93" w:rsidRDefault="00C97D93" w:rsidP="00F26AFC">
      <w:pPr>
        <w:rPr>
          <w:rFonts w:eastAsia="等线"/>
          <w:color w:val="1F497D"/>
        </w:rPr>
      </w:pPr>
    </w:p>
    <w:p w14:paraId="2EA6A982" w14:textId="2D6632AE" w:rsidR="00F26AFC" w:rsidRPr="00C97D93" w:rsidRDefault="00F26AFC" w:rsidP="00F26AFC">
      <w:pPr>
        <w:rPr>
          <w:rFonts w:eastAsia="等线"/>
          <w:color w:val="1F497D"/>
        </w:rPr>
      </w:pPr>
      <w:r w:rsidRPr="00C97D93">
        <w:rPr>
          <w:rFonts w:eastAsia="等线"/>
          <w:color w:val="1F497D"/>
        </w:rPr>
        <w:t>If</w:t>
      </w:r>
      <w:r w:rsidR="000466A7">
        <w:rPr>
          <w:rFonts w:eastAsia="等线"/>
          <w:color w:val="1F497D"/>
        </w:rPr>
        <w:t xml:space="preserve"> we</w:t>
      </w:r>
      <w:r w:rsidR="00C97D93" w:rsidRPr="00C97D93">
        <w:rPr>
          <w:rFonts w:eastAsia="等线"/>
          <w:color w:val="1F497D"/>
        </w:rPr>
        <w:t xml:space="preserve"> still </w:t>
      </w:r>
      <w:proofErr w:type="spellStart"/>
      <w:r w:rsidR="00C97D93" w:rsidRPr="00C97D93">
        <w:rPr>
          <w:rFonts w:eastAsia="等线"/>
          <w:color w:val="1F497D"/>
        </w:rPr>
        <w:t>can not</w:t>
      </w:r>
      <w:proofErr w:type="spellEnd"/>
      <w:r w:rsidR="00C97D93" w:rsidRPr="00C97D93">
        <w:rPr>
          <w:rFonts w:eastAsia="等线"/>
          <w:color w:val="1F497D"/>
        </w:rPr>
        <w:t xml:space="preserve"> converge on the </w:t>
      </w:r>
      <w:r w:rsidRPr="00C97D93">
        <w:rPr>
          <w:rFonts w:eastAsia="等线"/>
          <w:color w:val="1F497D"/>
        </w:rPr>
        <w:t>sub-bullet</w:t>
      </w:r>
      <w:r w:rsidR="000466A7">
        <w:rPr>
          <w:rFonts w:eastAsia="等线"/>
          <w:color w:val="1F497D"/>
        </w:rPr>
        <w:t>s</w:t>
      </w:r>
      <w:bookmarkStart w:id="3" w:name="_GoBack"/>
      <w:bookmarkEnd w:id="3"/>
      <w:r w:rsidRPr="00C97D93">
        <w:rPr>
          <w:rFonts w:eastAsia="等线"/>
          <w:color w:val="1F497D"/>
        </w:rPr>
        <w:t xml:space="preserve"> finally, </w:t>
      </w:r>
      <w:r w:rsidR="00C97D93" w:rsidRPr="00C97D93">
        <w:rPr>
          <w:rFonts w:eastAsia="等线"/>
          <w:color w:val="1F497D"/>
        </w:rPr>
        <w:t xml:space="preserve">it is </w:t>
      </w:r>
      <w:r w:rsidR="000E19AA">
        <w:rPr>
          <w:rFonts w:eastAsia="等线"/>
          <w:color w:val="1F497D"/>
        </w:rPr>
        <w:t>recommended</w:t>
      </w:r>
      <w:r w:rsidR="00C97D93" w:rsidRPr="00C97D93">
        <w:rPr>
          <w:rFonts w:eastAsia="等线"/>
          <w:color w:val="1F497D"/>
        </w:rPr>
        <w:t xml:space="preserve"> to take </w:t>
      </w:r>
      <w:r w:rsidRPr="00C97D93">
        <w:rPr>
          <w:rFonts w:eastAsia="等线"/>
          <w:color w:val="1F497D"/>
        </w:rPr>
        <w:t>Xiaomi and Samsung</w:t>
      </w:r>
      <w:r w:rsidRPr="00C97D93">
        <w:rPr>
          <w:color w:val="1F497D"/>
        </w:rPr>
        <w:t>’</w:t>
      </w:r>
      <w:r w:rsidRPr="00C97D93">
        <w:rPr>
          <w:rFonts w:eastAsia="等线"/>
          <w:color w:val="1F497D"/>
        </w:rPr>
        <w:t xml:space="preserve">s proposal, </w:t>
      </w:r>
      <w:r w:rsidR="00C97D93" w:rsidRPr="00C97D93">
        <w:rPr>
          <w:rFonts w:eastAsia="等线"/>
          <w:color w:val="1F497D"/>
        </w:rPr>
        <w:t xml:space="preserve">i.e. </w:t>
      </w:r>
      <w:r w:rsidRPr="00C97D93">
        <w:rPr>
          <w:rFonts w:eastAsia="等线"/>
          <w:color w:val="1F497D"/>
        </w:rPr>
        <w:t>only the main bullet and last sub-bullet can be provide</w:t>
      </w:r>
      <w:r w:rsidR="00C97D93" w:rsidRPr="00C97D93">
        <w:rPr>
          <w:rFonts w:eastAsia="等线"/>
          <w:color w:val="1F497D"/>
        </w:rPr>
        <w:t>d</w:t>
      </w:r>
      <w:r w:rsidRPr="00C97D93">
        <w:rPr>
          <w:rFonts w:eastAsia="等线"/>
          <w:color w:val="1F497D"/>
        </w:rPr>
        <w:t xml:space="preserve"> to RAN4.</w:t>
      </w:r>
    </w:p>
    <w:p w14:paraId="01ECD3CE" w14:textId="77777777" w:rsidR="00F26AFC" w:rsidRPr="00C97D93" w:rsidRDefault="00F26AFC" w:rsidP="00F26AFC">
      <w:pPr>
        <w:rPr>
          <w:rFonts w:eastAsia="等线"/>
          <w:b/>
          <w:bCs/>
        </w:rPr>
      </w:pPr>
      <w:r w:rsidRPr="00C97D93">
        <w:rPr>
          <w:rFonts w:eastAsia="等线"/>
          <w:b/>
          <w:bCs/>
        </w:rPr>
        <w:t>Another alternative for LS Reply to RAN4</w:t>
      </w:r>
    </w:p>
    <w:p w14:paraId="38770D91" w14:textId="7E093E6A" w:rsidR="00F26AFC" w:rsidRPr="00C97D93" w:rsidRDefault="00F26AFC" w:rsidP="00F26AFC">
      <w:pPr>
        <w:pStyle w:val="afc"/>
        <w:numPr>
          <w:ilvl w:val="0"/>
          <w:numId w:val="13"/>
        </w:numPr>
        <w:spacing w:line="252" w:lineRule="auto"/>
        <w:ind w:firstLineChars="0"/>
        <w:rPr>
          <w:rFonts w:eastAsia="等线"/>
          <w:b/>
          <w:bCs/>
        </w:rPr>
      </w:pPr>
      <w:r w:rsidRPr="00C97D93">
        <w:rPr>
          <w:rFonts w:eastAsia="等线"/>
          <w:b/>
          <w:bCs/>
        </w:rPr>
        <w:t>There is no consensus in RAN1 on the feasibility of option 2(using UL timing as a reference for NR SL transmission) in Rel-17.</w:t>
      </w:r>
    </w:p>
    <w:p w14:paraId="4A504413" w14:textId="77777777" w:rsidR="00F26AFC" w:rsidRPr="00C97D93" w:rsidRDefault="00F26AFC" w:rsidP="00F26AFC">
      <w:pPr>
        <w:pStyle w:val="a0"/>
        <w:numPr>
          <w:ilvl w:val="0"/>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 xml:space="preserve">RAN1 notes that there is only 1 meeting left for RAN1 in Rel-17 </w:t>
      </w:r>
      <w:proofErr w:type="spellStart"/>
      <w:r w:rsidRPr="00C97D93">
        <w:rPr>
          <w:rFonts w:ascii="Times New Roman" w:eastAsia="等线" w:hAnsi="Times New Roman" w:cs="Times New Roman"/>
          <w:b/>
          <w:bCs/>
          <w:sz w:val="20"/>
          <w:szCs w:val="20"/>
        </w:rPr>
        <w:t>sidelink</w:t>
      </w:r>
      <w:proofErr w:type="spellEnd"/>
      <w:r w:rsidRPr="00C97D93">
        <w:rPr>
          <w:rFonts w:ascii="Times New Roman" w:eastAsia="等线" w:hAnsi="Times New Roman" w:cs="Times New Roman"/>
          <w:b/>
          <w:bCs/>
          <w:sz w:val="20"/>
          <w:szCs w:val="20"/>
        </w:rPr>
        <w:t xml:space="preserve"> enhancement, and there is no objective on SL synchronization enhancement in Rel-17 </w:t>
      </w:r>
      <w:proofErr w:type="spellStart"/>
      <w:r w:rsidRPr="00C97D93">
        <w:rPr>
          <w:rFonts w:ascii="Times New Roman" w:eastAsia="等线" w:hAnsi="Times New Roman" w:cs="Times New Roman"/>
          <w:b/>
          <w:bCs/>
          <w:sz w:val="20"/>
          <w:szCs w:val="20"/>
        </w:rPr>
        <w:t>eSL</w:t>
      </w:r>
      <w:proofErr w:type="spellEnd"/>
      <w:r w:rsidRPr="00C97D93">
        <w:rPr>
          <w:rFonts w:ascii="Times New Roman" w:eastAsia="等线" w:hAnsi="Times New Roman" w:cs="Times New Roman"/>
          <w:b/>
          <w:bCs/>
          <w:sz w:val="20"/>
          <w:szCs w:val="20"/>
        </w:rPr>
        <w:t xml:space="preserve"> WID.</w:t>
      </w:r>
    </w:p>
    <w:p w14:paraId="45CBB080" w14:textId="77777777" w:rsidR="00187398" w:rsidRPr="00C97D93" w:rsidRDefault="00187398">
      <w:pPr>
        <w:pStyle w:val="a0"/>
        <w:rPr>
          <w:rFonts w:ascii="Times New Roman" w:eastAsiaTheme="minorEastAsia" w:hAnsi="Times New Roman" w:cs="Times New Roman"/>
          <w:sz w:val="20"/>
          <w:szCs w:val="20"/>
          <w:lang w:eastAsia="zh-CN"/>
        </w:rPr>
      </w:pPr>
    </w:p>
    <w:p w14:paraId="323F0454" w14:textId="77777777" w:rsidR="00187398" w:rsidRDefault="00AE3837">
      <w:pPr>
        <w:pStyle w:val="1"/>
        <w:spacing w:beforeLines="50" w:before="120" w:afterLines="50"/>
        <w:jc w:val="both"/>
        <w:rPr>
          <w:rFonts w:cs="Arial"/>
          <w:lang w:val="en-US"/>
        </w:rPr>
      </w:pPr>
      <w:r>
        <w:rPr>
          <w:rFonts w:cs="Arial"/>
          <w:lang w:val="en-US"/>
        </w:rPr>
        <w:t>Conclusion of email discussion</w:t>
      </w:r>
    </w:p>
    <w:p w14:paraId="3695DE96" w14:textId="25655E79" w:rsidR="00187398" w:rsidRPr="00C97D93" w:rsidRDefault="00C97D93">
      <w:pPr>
        <w:pStyle w:val="a0"/>
        <w:rPr>
          <w:rFonts w:ascii="Times New Roman" w:eastAsiaTheme="minorEastAsia" w:hAnsi="Times New Roman" w:cs="Times New Roman"/>
          <w:sz w:val="20"/>
          <w:szCs w:val="20"/>
          <w:lang w:eastAsia="zh-CN"/>
        </w:rPr>
      </w:pPr>
      <w:r w:rsidRPr="00C97D93">
        <w:rPr>
          <w:rFonts w:ascii="Times New Roman" w:eastAsiaTheme="minorEastAsia" w:hAnsi="Times New Roman" w:cs="Times New Roman"/>
          <w:sz w:val="20"/>
          <w:szCs w:val="20"/>
          <w:lang w:eastAsia="zh-CN"/>
        </w:rPr>
        <w:t>The agreed proposal for LS reply to RAN4 is as following:</w:t>
      </w:r>
    </w:p>
    <w:p w14:paraId="3CE60327" w14:textId="5DF9F4E7" w:rsidR="00C97D93" w:rsidRPr="00C97D93" w:rsidRDefault="00C97D93">
      <w:pPr>
        <w:pStyle w:val="a0"/>
        <w:rPr>
          <w:rFonts w:ascii="Times New Roman" w:eastAsiaTheme="minorEastAsia" w:hAnsi="Times New Roman" w:cs="Times New Roman"/>
          <w:b/>
          <w:sz w:val="20"/>
          <w:szCs w:val="20"/>
          <w:lang w:eastAsia="zh-CN"/>
        </w:rPr>
      </w:pPr>
      <w:r w:rsidRPr="00C97D93">
        <w:rPr>
          <w:rFonts w:ascii="Times New Roman" w:eastAsiaTheme="minorEastAsia" w:hAnsi="Times New Roman" w:cs="Times New Roman"/>
          <w:b/>
          <w:sz w:val="20"/>
          <w:szCs w:val="20"/>
          <w:lang w:eastAsia="zh-CN"/>
        </w:rPr>
        <w:t>LS reply to RAN4:</w:t>
      </w:r>
    </w:p>
    <w:p w14:paraId="5CAFC680" w14:textId="77777777" w:rsidR="00C97D93" w:rsidRPr="00C97D93" w:rsidRDefault="00C97D93" w:rsidP="00C97D93">
      <w:pPr>
        <w:pStyle w:val="afc"/>
        <w:numPr>
          <w:ilvl w:val="0"/>
          <w:numId w:val="13"/>
        </w:numPr>
        <w:spacing w:line="252" w:lineRule="auto"/>
        <w:ind w:firstLineChars="0"/>
        <w:rPr>
          <w:rFonts w:eastAsia="等线"/>
          <w:b/>
          <w:bCs/>
        </w:rPr>
      </w:pPr>
      <w:r w:rsidRPr="00C97D93">
        <w:rPr>
          <w:rFonts w:eastAsia="等线"/>
          <w:b/>
          <w:bCs/>
        </w:rPr>
        <w:t>There is no consensus in RAN1 on the feasibility of option 2(using UL timing as a reference for NR SL transmission) in Rel-17.</w:t>
      </w:r>
    </w:p>
    <w:p w14:paraId="5E5F0A45" w14:textId="77777777" w:rsidR="00C97D93" w:rsidRPr="00C97D93" w:rsidRDefault="00C97D93" w:rsidP="00C97D93">
      <w:pPr>
        <w:pStyle w:val="a0"/>
        <w:numPr>
          <w:ilvl w:val="0"/>
          <w:numId w:val="14"/>
        </w:numPr>
        <w:spacing w:line="252" w:lineRule="auto"/>
        <w:rPr>
          <w:rFonts w:ascii="Times New Roman" w:eastAsia="等线" w:hAnsi="Times New Roman" w:cs="Times New Roman"/>
          <w:b/>
          <w:bCs/>
          <w:sz w:val="20"/>
          <w:szCs w:val="20"/>
        </w:rPr>
      </w:pPr>
      <w:r w:rsidRPr="00C97D93">
        <w:rPr>
          <w:rFonts w:ascii="Times New Roman" w:eastAsia="等线" w:hAnsi="Times New Roman" w:cs="Times New Roman"/>
          <w:b/>
          <w:bCs/>
          <w:sz w:val="20"/>
          <w:szCs w:val="20"/>
        </w:rPr>
        <w:t xml:space="preserve">RAN1 notes that there is only 1 meeting left for RAN1 in Rel-17 </w:t>
      </w:r>
      <w:proofErr w:type="spellStart"/>
      <w:r w:rsidRPr="00C97D93">
        <w:rPr>
          <w:rFonts w:ascii="Times New Roman" w:eastAsia="等线" w:hAnsi="Times New Roman" w:cs="Times New Roman"/>
          <w:b/>
          <w:bCs/>
          <w:sz w:val="20"/>
          <w:szCs w:val="20"/>
        </w:rPr>
        <w:t>sidelink</w:t>
      </w:r>
      <w:proofErr w:type="spellEnd"/>
      <w:r w:rsidRPr="00C97D93">
        <w:rPr>
          <w:rFonts w:ascii="Times New Roman" w:eastAsia="等线" w:hAnsi="Times New Roman" w:cs="Times New Roman"/>
          <w:b/>
          <w:bCs/>
          <w:sz w:val="20"/>
          <w:szCs w:val="20"/>
        </w:rPr>
        <w:t xml:space="preserve"> enhancement, and there is no objective on SL synchronization enhancement in Rel-17 </w:t>
      </w:r>
      <w:proofErr w:type="spellStart"/>
      <w:r w:rsidRPr="00C97D93">
        <w:rPr>
          <w:rFonts w:ascii="Times New Roman" w:eastAsia="等线" w:hAnsi="Times New Roman" w:cs="Times New Roman"/>
          <w:b/>
          <w:bCs/>
          <w:sz w:val="20"/>
          <w:szCs w:val="20"/>
        </w:rPr>
        <w:t>eSL</w:t>
      </w:r>
      <w:proofErr w:type="spellEnd"/>
      <w:r w:rsidRPr="00C97D93">
        <w:rPr>
          <w:rFonts w:ascii="Times New Roman" w:eastAsia="等线" w:hAnsi="Times New Roman" w:cs="Times New Roman"/>
          <w:b/>
          <w:bCs/>
          <w:sz w:val="20"/>
          <w:szCs w:val="20"/>
        </w:rPr>
        <w:t xml:space="preserve"> WID.</w:t>
      </w:r>
    </w:p>
    <w:p w14:paraId="59353741" w14:textId="77777777" w:rsidR="00C97D93" w:rsidRPr="00C97D93" w:rsidRDefault="00C97D93">
      <w:pPr>
        <w:pStyle w:val="a0"/>
        <w:rPr>
          <w:rFonts w:eastAsiaTheme="minorEastAsia"/>
          <w:lang w:eastAsia="zh-CN"/>
        </w:rPr>
      </w:pPr>
    </w:p>
    <w:p w14:paraId="2E88F2B1" w14:textId="77777777" w:rsidR="00187398" w:rsidRDefault="00AE3837">
      <w:pPr>
        <w:pStyle w:val="1"/>
        <w:spacing w:beforeLines="50" w:before="120" w:afterLines="50"/>
        <w:jc w:val="both"/>
        <w:rPr>
          <w:rFonts w:cs="Arial"/>
          <w:lang w:val="en-US"/>
        </w:rPr>
      </w:pPr>
      <w:r>
        <w:rPr>
          <w:rFonts w:cs="Arial"/>
          <w:lang w:val="en-US"/>
        </w:rPr>
        <w:t>References</w:t>
      </w:r>
    </w:p>
    <w:p w14:paraId="56D32DBE" w14:textId="77777777" w:rsidR="00187398" w:rsidRDefault="008C1324">
      <w:pPr>
        <w:pStyle w:val="afc"/>
        <w:numPr>
          <w:ilvl w:val="0"/>
          <w:numId w:val="10"/>
        </w:numPr>
        <w:ind w:firstLineChars="0"/>
        <w:rPr>
          <w:lang w:eastAsia="zh-CN"/>
        </w:rPr>
      </w:pPr>
      <w:hyperlink r:id="rId13" w:history="1">
        <w:r w:rsidR="00AE3837">
          <w:rPr>
            <w:rStyle w:val="afa"/>
            <w:rFonts w:eastAsia="Arial"/>
            <w:lang w:eastAsia="zh-CN"/>
          </w:rPr>
          <w:t>R1-2108816</w:t>
        </w:r>
      </w:hyperlink>
      <w:r w:rsidR="00AE3837">
        <w:rPr>
          <w:lang w:eastAsia="zh-CN"/>
        </w:rPr>
        <w:tab/>
        <w:t xml:space="preserve">Discussion on RAN4 LS on synchronous operation between </w:t>
      </w:r>
      <w:proofErr w:type="spellStart"/>
      <w:r w:rsidR="00AE3837">
        <w:rPr>
          <w:lang w:eastAsia="zh-CN"/>
        </w:rPr>
        <w:t>Uu</w:t>
      </w:r>
      <w:proofErr w:type="spellEnd"/>
      <w:r w:rsidR="00AE3837">
        <w:rPr>
          <w:lang w:eastAsia="zh-CN"/>
        </w:rPr>
        <w:t xml:space="preserve"> and SL</w:t>
      </w:r>
      <w:r w:rsidR="00AE3837">
        <w:rPr>
          <w:lang w:eastAsia="zh-CN"/>
        </w:rPr>
        <w:tab/>
        <w:t>Nokia, Nokia Shanghai Bell</w:t>
      </w:r>
    </w:p>
    <w:p w14:paraId="7E8EA9C3" w14:textId="77777777" w:rsidR="00187398" w:rsidRDefault="008C1324">
      <w:pPr>
        <w:pStyle w:val="afc"/>
        <w:numPr>
          <w:ilvl w:val="0"/>
          <w:numId w:val="10"/>
        </w:numPr>
        <w:ind w:firstLineChars="0"/>
        <w:rPr>
          <w:lang w:eastAsia="zh-CN"/>
        </w:rPr>
      </w:pPr>
      <w:hyperlink r:id="rId14" w:history="1">
        <w:r w:rsidR="00AE3837">
          <w:rPr>
            <w:rStyle w:val="afa"/>
            <w:rFonts w:eastAsia="Arial"/>
            <w:lang w:eastAsia="zh-CN"/>
          </w:rPr>
          <w:t>R1-2110364</w:t>
        </w:r>
      </w:hyperlink>
      <w:r w:rsidR="00AE3837">
        <w:rPr>
          <w:lang w:eastAsia="zh-CN"/>
        </w:rPr>
        <w:tab/>
        <w:t xml:space="preserve">Discussion on RAN4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Huawei, HiSilicon</w:t>
      </w:r>
    </w:p>
    <w:p w14:paraId="42139294" w14:textId="77777777" w:rsidR="00187398" w:rsidRDefault="008C1324">
      <w:pPr>
        <w:pStyle w:val="afc"/>
        <w:numPr>
          <w:ilvl w:val="0"/>
          <w:numId w:val="10"/>
        </w:numPr>
        <w:ind w:firstLineChars="0"/>
        <w:rPr>
          <w:lang w:eastAsia="zh-CN"/>
        </w:rPr>
      </w:pPr>
      <w:hyperlink r:id="rId15" w:history="1">
        <w:r w:rsidR="00AE3837">
          <w:rPr>
            <w:rStyle w:val="afa"/>
            <w:rFonts w:eastAsia="Arial"/>
            <w:lang w:eastAsia="zh-CN"/>
          </w:rPr>
          <w:t>R1-2108945</w:t>
        </w:r>
      </w:hyperlink>
      <w:r w:rsidR="00AE3837">
        <w:rPr>
          <w:lang w:eastAsia="zh-CN"/>
        </w:rPr>
        <w:tab/>
        <w:t xml:space="preserve">Draft reply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vivo</w:t>
      </w:r>
    </w:p>
    <w:p w14:paraId="03EB119C" w14:textId="77777777" w:rsidR="00187398" w:rsidRDefault="008C1324">
      <w:pPr>
        <w:pStyle w:val="afc"/>
        <w:numPr>
          <w:ilvl w:val="0"/>
          <w:numId w:val="10"/>
        </w:numPr>
        <w:ind w:firstLineChars="0"/>
        <w:rPr>
          <w:lang w:eastAsia="zh-CN"/>
        </w:rPr>
      </w:pPr>
      <w:hyperlink r:id="rId16" w:history="1">
        <w:r w:rsidR="00AE3837">
          <w:rPr>
            <w:rStyle w:val="afa"/>
            <w:rFonts w:eastAsia="Arial"/>
            <w:lang w:eastAsia="zh-CN"/>
          </w:rPr>
          <w:t>R1-2109064</w:t>
        </w:r>
      </w:hyperlink>
      <w:r w:rsidR="00AE3837">
        <w:rPr>
          <w:lang w:eastAsia="zh-CN"/>
        </w:rPr>
        <w:tab/>
        <w:t xml:space="preserve">Discussion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OPPO</w:t>
      </w:r>
    </w:p>
    <w:p w14:paraId="6C0F38FA" w14:textId="77777777" w:rsidR="00187398" w:rsidRDefault="008C1324">
      <w:pPr>
        <w:pStyle w:val="afc"/>
        <w:numPr>
          <w:ilvl w:val="0"/>
          <w:numId w:val="10"/>
        </w:numPr>
        <w:ind w:firstLineChars="0"/>
        <w:rPr>
          <w:lang w:eastAsia="zh-CN"/>
        </w:rPr>
      </w:pPr>
      <w:hyperlink r:id="rId17" w:history="1">
        <w:r w:rsidR="00AE3837">
          <w:rPr>
            <w:rStyle w:val="afa"/>
            <w:rFonts w:eastAsia="Arial"/>
            <w:lang w:eastAsia="zh-CN"/>
          </w:rPr>
          <w:t>R1-2109065</w:t>
        </w:r>
      </w:hyperlink>
      <w:r w:rsidR="00AE3837">
        <w:rPr>
          <w:lang w:eastAsia="zh-CN"/>
        </w:rPr>
        <w:tab/>
        <w:t xml:space="preserve">Draft reply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OPPO</w:t>
      </w:r>
    </w:p>
    <w:p w14:paraId="1F09CE93" w14:textId="77777777" w:rsidR="00187398" w:rsidRDefault="008C1324">
      <w:pPr>
        <w:pStyle w:val="afc"/>
        <w:numPr>
          <w:ilvl w:val="0"/>
          <w:numId w:val="10"/>
        </w:numPr>
        <w:ind w:firstLineChars="0"/>
        <w:rPr>
          <w:lang w:eastAsia="zh-CN"/>
        </w:rPr>
      </w:pPr>
      <w:hyperlink r:id="rId18" w:history="1">
        <w:r w:rsidR="00AE3837">
          <w:rPr>
            <w:rStyle w:val="afa"/>
            <w:rFonts w:eastAsia="Arial"/>
            <w:lang w:eastAsia="zh-CN"/>
          </w:rPr>
          <w:t>R1-2109182</w:t>
        </w:r>
      </w:hyperlink>
      <w:r w:rsidR="00AE3837">
        <w:rPr>
          <w:lang w:eastAsia="zh-CN"/>
        </w:rPr>
        <w:tab/>
        <w:t xml:space="preserve">Discussion on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CATT, GOHIGH</w:t>
      </w:r>
    </w:p>
    <w:p w14:paraId="5646ABB4" w14:textId="77777777" w:rsidR="00187398" w:rsidRDefault="008C1324">
      <w:pPr>
        <w:pStyle w:val="afc"/>
        <w:numPr>
          <w:ilvl w:val="0"/>
          <w:numId w:val="10"/>
        </w:numPr>
        <w:ind w:firstLineChars="0"/>
        <w:rPr>
          <w:lang w:eastAsia="zh-CN"/>
        </w:rPr>
      </w:pPr>
      <w:hyperlink r:id="rId19" w:history="1">
        <w:r w:rsidR="00AE3837">
          <w:rPr>
            <w:rStyle w:val="afa"/>
            <w:rFonts w:eastAsia="Arial"/>
            <w:lang w:eastAsia="zh-CN"/>
          </w:rPr>
          <w:t>R1-2109183</w:t>
        </w:r>
      </w:hyperlink>
      <w:r w:rsidR="00AE3837">
        <w:rPr>
          <w:lang w:eastAsia="zh-CN"/>
        </w:rPr>
        <w:tab/>
        <w:t xml:space="preserve">Draft Reply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CATT, GOHIGH</w:t>
      </w:r>
    </w:p>
    <w:p w14:paraId="7035EB1C" w14:textId="77777777" w:rsidR="00187398" w:rsidRDefault="008C1324">
      <w:pPr>
        <w:pStyle w:val="afc"/>
        <w:numPr>
          <w:ilvl w:val="0"/>
          <w:numId w:val="10"/>
        </w:numPr>
        <w:ind w:firstLineChars="0"/>
        <w:rPr>
          <w:lang w:eastAsia="zh-CN"/>
        </w:rPr>
      </w:pPr>
      <w:hyperlink r:id="rId20" w:history="1">
        <w:r w:rsidR="00AE3837">
          <w:rPr>
            <w:rStyle w:val="afa"/>
            <w:rFonts w:eastAsia="Arial"/>
            <w:lang w:eastAsia="zh-CN"/>
          </w:rPr>
          <w:t>R1-2110157</w:t>
        </w:r>
      </w:hyperlink>
      <w:r w:rsidR="00AE3837">
        <w:rPr>
          <w:lang w:eastAsia="zh-CN"/>
        </w:rPr>
        <w:tab/>
        <w:t xml:space="preserve">Draft Reply to RAN4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Qualcomm Incorporated</w:t>
      </w:r>
    </w:p>
    <w:p w14:paraId="5F897F64" w14:textId="77777777" w:rsidR="00187398" w:rsidRDefault="008C1324">
      <w:pPr>
        <w:pStyle w:val="afc"/>
        <w:numPr>
          <w:ilvl w:val="0"/>
          <w:numId w:val="10"/>
        </w:numPr>
        <w:ind w:firstLineChars="0"/>
        <w:rPr>
          <w:lang w:eastAsia="zh-CN"/>
        </w:rPr>
      </w:pPr>
      <w:hyperlink r:id="rId21" w:history="1">
        <w:r w:rsidR="00AE3837">
          <w:rPr>
            <w:rStyle w:val="afa"/>
            <w:rFonts w:eastAsia="Arial"/>
            <w:lang w:eastAsia="zh-CN"/>
          </w:rPr>
          <w:t>R1-2110337</w:t>
        </w:r>
      </w:hyperlink>
      <w:r w:rsidR="00AE3837">
        <w:rPr>
          <w:lang w:eastAsia="zh-CN"/>
        </w:rPr>
        <w:tab/>
        <w:t xml:space="preserve">Discussion on RAN4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Ericsson</w:t>
      </w:r>
    </w:p>
    <w:p w14:paraId="38E900A9" w14:textId="77777777" w:rsidR="00187398" w:rsidRDefault="008C1324">
      <w:pPr>
        <w:pStyle w:val="afc"/>
        <w:numPr>
          <w:ilvl w:val="0"/>
          <w:numId w:val="10"/>
        </w:numPr>
        <w:ind w:firstLineChars="0"/>
        <w:rPr>
          <w:lang w:eastAsia="zh-CN"/>
        </w:rPr>
      </w:pPr>
      <w:hyperlink r:id="rId22" w:history="1">
        <w:r w:rsidR="00AE3837">
          <w:rPr>
            <w:rStyle w:val="afa"/>
            <w:rFonts w:eastAsia="Arial"/>
            <w:lang w:eastAsia="zh-CN"/>
          </w:rPr>
          <w:t>R1-2110336</w:t>
        </w:r>
      </w:hyperlink>
      <w:r w:rsidR="00AE3837">
        <w:rPr>
          <w:lang w:eastAsia="zh-CN"/>
        </w:rPr>
        <w:tab/>
        <w:t xml:space="preserve">[Draft] Reply LS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Ericsson</w:t>
      </w:r>
    </w:p>
    <w:p w14:paraId="5DCB2B5C" w14:textId="77777777" w:rsidR="00187398" w:rsidRDefault="008C1324">
      <w:pPr>
        <w:pStyle w:val="afc"/>
        <w:numPr>
          <w:ilvl w:val="0"/>
          <w:numId w:val="10"/>
        </w:numPr>
        <w:ind w:firstLineChars="0"/>
        <w:rPr>
          <w:lang w:eastAsia="zh-CN"/>
        </w:rPr>
      </w:pPr>
      <w:hyperlink r:id="rId23" w:history="1">
        <w:r w:rsidR="00AE3837">
          <w:rPr>
            <w:rStyle w:val="afa"/>
            <w:rFonts w:eastAsia="Arial"/>
            <w:lang w:eastAsia="zh-CN"/>
          </w:rPr>
          <w:t>R1-2109736</w:t>
        </w:r>
      </w:hyperlink>
      <w:r w:rsidR="00AE3837">
        <w:rPr>
          <w:lang w:eastAsia="zh-CN"/>
        </w:rPr>
        <w:tab/>
        <w:t xml:space="preserve">Discussion on synchronous operation between </w:t>
      </w:r>
      <w:proofErr w:type="spellStart"/>
      <w:r w:rsidR="00AE3837">
        <w:rPr>
          <w:lang w:eastAsia="zh-CN"/>
        </w:rPr>
        <w:t>Uu</w:t>
      </w:r>
      <w:proofErr w:type="spellEnd"/>
      <w:r w:rsidR="00AE3837">
        <w:rPr>
          <w:lang w:eastAsia="zh-CN"/>
        </w:rPr>
        <w:t xml:space="preserve"> and SL in TDD band</w:t>
      </w:r>
      <w:r w:rsidR="00AE3837">
        <w:rPr>
          <w:lang w:eastAsia="zh-CN"/>
        </w:rPr>
        <w:tab/>
        <w:t xml:space="preserve">ZTE, </w:t>
      </w:r>
      <w:proofErr w:type="spellStart"/>
      <w:r w:rsidR="00AE3837">
        <w:rPr>
          <w:lang w:eastAsia="zh-CN"/>
        </w:rPr>
        <w:t>Sanechips</w:t>
      </w:r>
      <w:proofErr w:type="spellEnd"/>
    </w:p>
    <w:sectPr w:rsidR="00187398">
      <w:headerReference w:type="default" r:id="rId24"/>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47BEA" w14:textId="77777777" w:rsidR="008C1324" w:rsidRDefault="008C1324">
      <w:pPr>
        <w:spacing w:after="0" w:line="240" w:lineRule="auto"/>
      </w:pPr>
      <w:r>
        <w:separator/>
      </w:r>
    </w:p>
  </w:endnote>
  <w:endnote w:type="continuationSeparator" w:id="0">
    <w:p w14:paraId="19CEC617" w14:textId="77777777" w:rsidR="008C1324" w:rsidRDefault="008C1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45208" w14:textId="77777777" w:rsidR="008C1324" w:rsidRDefault="008C1324">
      <w:pPr>
        <w:spacing w:after="0" w:line="240" w:lineRule="auto"/>
      </w:pPr>
      <w:r>
        <w:separator/>
      </w:r>
    </w:p>
  </w:footnote>
  <w:footnote w:type="continuationSeparator" w:id="0">
    <w:p w14:paraId="55668817" w14:textId="77777777" w:rsidR="008C1324" w:rsidRDefault="008C1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C1316" w14:textId="77777777" w:rsidR="00F26AFC" w:rsidRDefault="00F26AFC">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271252"/>
    <w:multiLevelType w:val="multilevel"/>
    <w:tmpl w:val="002712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等线" w:eastAsia="等线" w:hAnsi="等线" w:hint="eastAsia"/>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9D75DE"/>
    <w:multiLevelType w:val="hybridMultilevel"/>
    <w:tmpl w:val="1EA877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3FF5FFB"/>
    <w:multiLevelType w:val="multilevel"/>
    <w:tmpl w:val="13FF5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77852"/>
    <w:multiLevelType w:val="hybridMultilevel"/>
    <w:tmpl w:val="749627D0"/>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5" w15:restartNumberingAfterBreak="0">
    <w:nsid w:val="15854EAF"/>
    <w:multiLevelType w:val="multilevel"/>
    <w:tmpl w:val="15854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70660"/>
    <w:multiLevelType w:val="multilevel"/>
    <w:tmpl w:val="16C70660"/>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8A32171"/>
    <w:multiLevelType w:val="multilevel"/>
    <w:tmpl w:val="28A3217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651456"/>
    <w:multiLevelType w:val="multilevel"/>
    <w:tmpl w:val="3265145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3FB38BF"/>
    <w:multiLevelType w:val="hybridMultilevel"/>
    <w:tmpl w:val="B5AE5C20"/>
    <w:lvl w:ilvl="0" w:tplc="04090011">
      <w:start w:val="1"/>
      <w:numFmt w:val="decimal"/>
      <w:lvlText w:val="%1)"/>
      <w:lvlJc w:val="left"/>
      <w:pPr>
        <w:ind w:left="84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356A9"/>
    <w:multiLevelType w:val="hybridMultilevel"/>
    <w:tmpl w:val="6D3636BE"/>
    <w:lvl w:ilvl="0" w:tplc="3CB2FA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EF172DB"/>
    <w:multiLevelType w:val="multilevel"/>
    <w:tmpl w:val="6EF172DB"/>
    <w:lvl w:ilvl="0">
      <w:start w:val="1"/>
      <w:numFmt w:val="bullet"/>
      <w:lvlText w:val="•"/>
      <w:lvlJc w:val="left"/>
      <w:pPr>
        <w:tabs>
          <w:tab w:val="left" w:pos="1080"/>
        </w:tabs>
        <w:ind w:left="1080" w:hanging="360"/>
      </w:pPr>
      <w:rPr>
        <w:rFonts w:ascii="Arial" w:hAnsi="Arial" w:hint="default"/>
      </w:rPr>
    </w:lvl>
    <w:lvl w:ilvl="1">
      <w:start w:val="1"/>
      <w:numFmt w:val="bullet"/>
      <w:lvlText w:val="•"/>
      <w:lvlJc w:val="left"/>
      <w:pPr>
        <w:tabs>
          <w:tab w:val="left" w:pos="1800"/>
        </w:tabs>
        <w:ind w:left="1800" w:hanging="360"/>
      </w:pPr>
      <w:rPr>
        <w:rFonts w:ascii="Arial" w:hAnsi="Arial" w:hint="default"/>
      </w:rPr>
    </w:lvl>
    <w:lvl w:ilvl="2">
      <w:start w:val="8077"/>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14" w15:restartNumberingAfterBreak="0">
    <w:nsid w:val="6FA2567C"/>
    <w:multiLevelType w:val="hybridMultilevel"/>
    <w:tmpl w:val="31CA9AEE"/>
    <w:lvl w:ilvl="0" w:tplc="702481A8">
      <w:start w:val="1"/>
      <w:numFmt w:val="decimal"/>
      <w:lvlText w:val="%1)"/>
      <w:lvlJc w:val="left"/>
      <w:pPr>
        <w:ind w:left="360" w:hanging="360"/>
      </w:pPr>
      <w:rPr>
        <w:rFonts w:hint="default"/>
      </w:rPr>
    </w:lvl>
    <w:lvl w:ilvl="1" w:tplc="2A9E6148">
      <w:start w:val="1"/>
      <w:numFmt w:val="bullet"/>
      <w:lvlText w:val="-"/>
      <w:lvlJc w:val="left"/>
      <w:pPr>
        <w:ind w:left="840" w:hanging="420"/>
      </w:pPr>
      <w:rPr>
        <w:rFonts w:ascii="等线" w:eastAsia="等线" w:hAnsi="等线"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475793"/>
    <w:multiLevelType w:val="hybridMultilevel"/>
    <w:tmpl w:val="C4904050"/>
    <w:lvl w:ilvl="0" w:tplc="04090001">
      <w:start w:val="1"/>
      <w:numFmt w:val="bullet"/>
      <w:lvlText w:val=""/>
      <w:lvlJc w:val="left"/>
      <w:pPr>
        <w:ind w:left="840" w:hanging="420"/>
      </w:pPr>
      <w:rPr>
        <w:rFonts w:ascii="Symbol" w:hAnsi="Symbol" w:hint="default"/>
      </w:rPr>
    </w:lvl>
    <w:lvl w:ilvl="1" w:tplc="2A9E6148">
      <w:start w:val="1"/>
      <w:numFmt w:val="bullet"/>
      <w:lvlText w:val="-"/>
      <w:lvlJc w:val="left"/>
      <w:pPr>
        <w:ind w:left="1260" w:hanging="420"/>
      </w:pPr>
      <w:rPr>
        <w:rFonts w:ascii="等线" w:eastAsia="等线" w:hAnsi="等线" w:hint="eastAsia"/>
      </w:rPr>
    </w:lvl>
    <w:lvl w:ilvl="2" w:tplc="AAF043BA">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8"/>
  </w:num>
  <w:num w:numId="2">
    <w:abstractNumId w:val="11"/>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13"/>
  </w:num>
  <w:num w:numId="6">
    <w:abstractNumId w:val="1"/>
  </w:num>
  <w:num w:numId="7">
    <w:abstractNumId w:val="6"/>
  </w:num>
  <w:num w:numId="8">
    <w:abstractNumId w:val="7"/>
  </w:num>
  <w:num w:numId="9">
    <w:abstractNumId w:val="5"/>
  </w:num>
  <w:num w:numId="10">
    <w:abstractNumId w:val="9"/>
  </w:num>
  <w:num w:numId="11">
    <w:abstractNumId w:val="4"/>
  </w:num>
  <w:num w:numId="12">
    <w:abstractNumId w:val="14"/>
  </w:num>
  <w:num w:numId="13">
    <w:abstractNumId w:val="5"/>
  </w:num>
  <w:num w:numId="14">
    <w:abstractNumId w:val="1"/>
  </w:num>
  <w:num w:numId="15">
    <w:abstractNumId w:val="1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077"/>
    <w:rsid w:val="000147B3"/>
    <w:rsid w:val="00015746"/>
    <w:rsid w:val="0001587E"/>
    <w:rsid w:val="000166FB"/>
    <w:rsid w:val="00016B54"/>
    <w:rsid w:val="0001782C"/>
    <w:rsid w:val="00020C6F"/>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22A"/>
    <w:rsid w:val="000378BA"/>
    <w:rsid w:val="00037B4C"/>
    <w:rsid w:val="00037DE9"/>
    <w:rsid w:val="00040B27"/>
    <w:rsid w:val="00042A4D"/>
    <w:rsid w:val="00042C1C"/>
    <w:rsid w:val="000440F2"/>
    <w:rsid w:val="000460CC"/>
    <w:rsid w:val="000466A7"/>
    <w:rsid w:val="00047FB2"/>
    <w:rsid w:val="0005064C"/>
    <w:rsid w:val="0005093F"/>
    <w:rsid w:val="000518A4"/>
    <w:rsid w:val="00051FDB"/>
    <w:rsid w:val="000541F4"/>
    <w:rsid w:val="00054A31"/>
    <w:rsid w:val="00054D56"/>
    <w:rsid w:val="0005507A"/>
    <w:rsid w:val="000567B3"/>
    <w:rsid w:val="0005778D"/>
    <w:rsid w:val="00060FD3"/>
    <w:rsid w:val="00061417"/>
    <w:rsid w:val="00061739"/>
    <w:rsid w:val="00061C5D"/>
    <w:rsid w:val="00062B6C"/>
    <w:rsid w:val="00064FF4"/>
    <w:rsid w:val="00065151"/>
    <w:rsid w:val="00065D12"/>
    <w:rsid w:val="00066281"/>
    <w:rsid w:val="00066315"/>
    <w:rsid w:val="00066D33"/>
    <w:rsid w:val="000674A6"/>
    <w:rsid w:val="00067BCF"/>
    <w:rsid w:val="00067F26"/>
    <w:rsid w:val="0007087A"/>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07A6"/>
    <w:rsid w:val="00091D80"/>
    <w:rsid w:val="00092473"/>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987"/>
    <w:rsid w:val="000C0D75"/>
    <w:rsid w:val="000C11E0"/>
    <w:rsid w:val="000C1F7B"/>
    <w:rsid w:val="000C2097"/>
    <w:rsid w:val="000C4804"/>
    <w:rsid w:val="000C5234"/>
    <w:rsid w:val="000C5939"/>
    <w:rsid w:val="000D0189"/>
    <w:rsid w:val="000D0A1A"/>
    <w:rsid w:val="000D186B"/>
    <w:rsid w:val="000D2BBE"/>
    <w:rsid w:val="000D4B3E"/>
    <w:rsid w:val="000D5568"/>
    <w:rsid w:val="000D6639"/>
    <w:rsid w:val="000E138E"/>
    <w:rsid w:val="000E19AA"/>
    <w:rsid w:val="000E1BEC"/>
    <w:rsid w:val="000E21DF"/>
    <w:rsid w:val="000E245A"/>
    <w:rsid w:val="000E33A1"/>
    <w:rsid w:val="000E3A8E"/>
    <w:rsid w:val="000E3E67"/>
    <w:rsid w:val="000E4773"/>
    <w:rsid w:val="000E4A02"/>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100292"/>
    <w:rsid w:val="00100302"/>
    <w:rsid w:val="00101BCE"/>
    <w:rsid w:val="00101E4B"/>
    <w:rsid w:val="001024EB"/>
    <w:rsid w:val="00102732"/>
    <w:rsid w:val="001031E9"/>
    <w:rsid w:val="00103ED1"/>
    <w:rsid w:val="001049DF"/>
    <w:rsid w:val="001051BF"/>
    <w:rsid w:val="001057D8"/>
    <w:rsid w:val="00105DB8"/>
    <w:rsid w:val="00106423"/>
    <w:rsid w:val="00106E99"/>
    <w:rsid w:val="001075CC"/>
    <w:rsid w:val="00107D4D"/>
    <w:rsid w:val="00107FC2"/>
    <w:rsid w:val="0011029B"/>
    <w:rsid w:val="00110CEF"/>
    <w:rsid w:val="0011109A"/>
    <w:rsid w:val="001118C9"/>
    <w:rsid w:val="0011373F"/>
    <w:rsid w:val="00113E64"/>
    <w:rsid w:val="001144FE"/>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691"/>
    <w:rsid w:val="00132CF5"/>
    <w:rsid w:val="00132CFD"/>
    <w:rsid w:val="00132F44"/>
    <w:rsid w:val="00133498"/>
    <w:rsid w:val="0013366D"/>
    <w:rsid w:val="00133A60"/>
    <w:rsid w:val="00134D37"/>
    <w:rsid w:val="001355BA"/>
    <w:rsid w:val="0013754A"/>
    <w:rsid w:val="00137A04"/>
    <w:rsid w:val="00143E53"/>
    <w:rsid w:val="00144012"/>
    <w:rsid w:val="00145115"/>
    <w:rsid w:val="0014564E"/>
    <w:rsid w:val="001471B8"/>
    <w:rsid w:val="00150324"/>
    <w:rsid w:val="0015150D"/>
    <w:rsid w:val="0015250C"/>
    <w:rsid w:val="0015291E"/>
    <w:rsid w:val="0015299D"/>
    <w:rsid w:val="001535A5"/>
    <w:rsid w:val="00155BBB"/>
    <w:rsid w:val="0015625C"/>
    <w:rsid w:val="001567F3"/>
    <w:rsid w:val="00160F84"/>
    <w:rsid w:val="0016139A"/>
    <w:rsid w:val="00161514"/>
    <w:rsid w:val="00162064"/>
    <w:rsid w:val="0016214B"/>
    <w:rsid w:val="00162264"/>
    <w:rsid w:val="001628C7"/>
    <w:rsid w:val="00162C05"/>
    <w:rsid w:val="00163C55"/>
    <w:rsid w:val="00163E93"/>
    <w:rsid w:val="00166760"/>
    <w:rsid w:val="0016786A"/>
    <w:rsid w:val="00171761"/>
    <w:rsid w:val="00171C4A"/>
    <w:rsid w:val="00171CBB"/>
    <w:rsid w:val="00172958"/>
    <w:rsid w:val="001731A7"/>
    <w:rsid w:val="00173373"/>
    <w:rsid w:val="001770A8"/>
    <w:rsid w:val="00177260"/>
    <w:rsid w:val="00180951"/>
    <w:rsid w:val="00182D37"/>
    <w:rsid w:val="00182EEF"/>
    <w:rsid w:val="00183D1E"/>
    <w:rsid w:val="00183F0B"/>
    <w:rsid w:val="0018516B"/>
    <w:rsid w:val="001864E8"/>
    <w:rsid w:val="00186633"/>
    <w:rsid w:val="00187398"/>
    <w:rsid w:val="00187FFA"/>
    <w:rsid w:val="001931EA"/>
    <w:rsid w:val="001944AF"/>
    <w:rsid w:val="00194DA1"/>
    <w:rsid w:val="0019561F"/>
    <w:rsid w:val="001964C1"/>
    <w:rsid w:val="00197FAD"/>
    <w:rsid w:val="001A06B9"/>
    <w:rsid w:val="001A0AE3"/>
    <w:rsid w:val="001A1158"/>
    <w:rsid w:val="001A22D6"/>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0FF2"/>
    <w:rsid w:val="001C2B64"/>
    <w:rsid w:val="001C2C47"/>
    <w:rsid w:val="001C44E4"/>
    <w:rsid w:val="001C512B"/>
    <w:rsid w:val="001C77E2"/>
    <w:rsid w:val="001C7F4C"/>
    <w:rsid w:val="001D070E"/>
    <w:rsid w:val="001D7FDB"/>
    <w:rsid w:val="001E1922"/>
    <w:rsid w:val="001E1B2A"/>
    <w:rsid w:val="001E1CFC"/>
    <w:rsid w:val="001E1E19"/>
    <w:rsid w:val="001E5D43"/>
    <w:rsid w:val="001E7D47"/>
    <w:rsid w:val="001E7E02"/>
    <w:rsid w:val="001E7E4F"/>
    <w:rsid w:val="001F1205"/>
    <w:rsid w:val="001F2689"/>
    <w:rsid w:val="001F4DE1"/>
    <w:rsid w:val="001F5018"/>
    <w:rsid w:val="001F6A83"/>
    <w:rsid w:val="001F6CEB"/>
    <w:rsid w:val="001F6F04"/>
    <w:rsid w:val="00201275"/>
    <w:rsid w:val="00201467"/>
    <w:rsid w:val="0020215E"/>
    <w:rsid w:val="002032E2"/>
    <w:rsid w:val="0020732B"/>
    <w:rsid w:val="00207D52"/>
    <w:rsid w:val="0021258C"/>
    <w:rsid w:val="0021259B"/>
    <w:rsid w:val="00212676"/>
    <w:rsid w:val="00213904"/>
    <w:rsid w:val="00215435"/>
    <w:rsid w:val="00216507"/>
    <w:rsid w:val="00217314"/>
    <w:rsid w:val="00217B73"/>
    <w:rsid w:val="00221120"/>
    <w:rsid w:val="00222E9F"/>
    <w:rsid w:val="002233BB"/>
    <w:rsid w:val="00224655"/>
    <w:rsid w:val="00224CE4"/>
    <w:rsid w:val="00226A69"/>
    <w:rsid w:val="00226BE6"/>
    <w:rsid w:val="00230DAD"/>
    <w:rsid w:val="002318E6"/>
    <w:rsid w:val="00232ECF"/>
    <w:rsid w:val="00233A4F"/>
    <w:rsid w:val="002356C0"/>
    <w:rsid w:val="00235CA1"/>
    <w:rsid w:val="002402A6"/>
    <w:rsid w:val="00240307"/>
    <w:rsid w:val="00241384"/>
    <w:rsid w:val="00243D9A"/>
    <w:rsid w:val="00245896"/>
    <w:rsid w:val="00246294"/>
    <w:rsid w:val="002464B8"/>
    <w:rsid w:val="00246ADE"/>
    <w:rsid w:val="00247138"/>
    <w:rsid w:val="00247B87"/>
    <w:rsid w:val="002507F2"/>
    <w:rsid w:val="0025292C"/>
    <w:rsid w:val="00253B7F"/>
    <w:rsid w:val="00254906"/>
    <w:rsid w:val="0026021E"/>
    <w:rsid w:val="0026434F"/>
    <w:rsid w:val="002658C3"/>
    <w:rsid w:val="00265F17"/>
    <w:rsid w:val="00266EBF"/>
    <w:rsid w:val="00267AC5"/>
    <w:rsid w:val="00267D87"/>
    <w:rsid w:val="002719FF"/>
    <w:rsid w:val="00272DC4"/>
    <w:rsid w:val="0027369E"/>
    <w:rsid w:val="00273843"/>
    <w:rsid w:val="00275C4B"/>
    <w:rsid w:val="00277E37"/>
    <w:rsid w:val="0028015B"/>
    <w:rsid w:val="002806B1"/>
    <w:rsid w:val="00280D0B"/>
    <w:rsid w:val="0028106F"/>
    <w:rsid w:val="00281A11"/>
    <w:rsid w:val="00284421"/>
    <w:rsid w:val="00286B7C"/>
    <w:rsid w:val="00287855"/>
    <w:rsid w:val="00287F2B"/>
    <w:rsid w:val="00292A3B"/>
    <w:rsid w:val="00292CFA"/>
    <w:rsid w:val="00292E30"/>
    <w:rsid w:val="0029319E"/>
    <w:rsid w:val="0029373D"/>
    <w:rsid w:val="002947F5"/>
    <w:rsid w:val="00294FE7"/>
    <w:rsid w:val="00295538"/>
    <w:rsid w:val="00296674"/>
    <w:rsid w:val="00296E53"/>
    <w:rsid w:val="002A19B0"/>
    <w:rsid w:val="002A1F81"/>
    <w:rsid w:val="002A28E8"/>
    <w:rsid w:val="002A3667"/>
    <w:rsid w:val="002A585F"/>
    <w:rsid w:val="002A69FD"/>
    <w:rsid w:val="002A6A1E"/>
    <w:rsid w:val="002A7550"/>
    <w:rsid w:val="002A7DF5"/>
    <w:rsid w:val="002B04C7"/>
    <w:rsid w:val="002B071E"/>
    <w:rsid w:val="002B114C"/>
    <w:rsid w:val="002B1774"/>
    <w:rsid w:val="002B3686"/>
    <w:rsid w:val="002B3C7E"/>
    <w:rsid w:val="002B4857"/>
    <w:rsid w:val="002B4ADE"/>
    <w:rsid w:val="002B643A"/>
    <w:rsid w:val="002B6C14"/>
    <w:rsid w:val="002B789A"/>
    <w:rsid w:val="002B7C16"/>
    <w:rsid w:val="002C1C42"/>
    <w:rsid w:val="002C3814"/>
    <w:rsid w:val="002C3CBD"/>
    <w:rsid w:val="002C48C9"/>
    <w:rsid w:val="002C4C7D"/>
    <w:rsid w:val="002C4F99"/>
    <w:rsid w:val="002C5ED1"/>
    <w:rsid w:val="002C635C"/>
    <w:rsid w:val="002D025F"/>
    <w:rsid w:val="002D02CD"/>
    <w:rsid w:val="002D1077"/>
    <w:rsid w:val="002D1187"/>
    <w:rsid w:val="002D11D1"/>
    <w:rsid w:val="002D1479"/>
    <w:rsid w:val="002D2C55"/>
    <w:rsid w:val="002D323C"/>
    <w:rsid w:val="002D342C"/>
    <w:rsid w:val="002D577C"/>
    <w:rsid w:val="002D5CA2"/>
    <w:rsid w:val="002D5FF5"/>
    <w:rsid w:val="002D7924"/>
    <w:rsid w:val="002D7A23"/>
    <w:rsid w:val="002D7E22"/>
    <w:rsid w:val="002E2D08"/>
    <w:rsid w:val="002E51A0"/>
    <w:rsid w:val="002E5845"/>
    <w:rsid w:val="002E5E68"/>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994"/>
    <w:rsid w:val="00314E04"/>
    <w:rsid w:val="003167D0"/>
    <w:rsid w:val="00317D11"/>
    <w:rsid w:val="00320DB8"/>
    <w:rsid w:val="003225DD"/>
    <w:rsid w:val="00323250"/>
    <w:rsid w:val="003245E2"/>
    <w:rsid w:val="00325B37"/>
    <w:rsid w:val="00326C39"/>
    <w:rsid w:val="003277FF"/>
    <w:rsid w:val="00327860"/>
    <w:rsid w:val="00330191"/>
    <w:rsid w:val="00330958"/>
    <w:rsid w:val="00331567"/>
    <w:rsid w:val="00332DED"/>
    <w:rsid w:val="003337C2"/>
    <w:rsid w:val="00334AD1"/>
    <w:rsid w:val="003357A2"/>
    <w:rsid w:val="00335DB6"/>
    <w:rsid w:val="003372B0"/>
    <w:rsid w:val="003375A0"/>
    <w:rsid w:val="00340614"/>
    <w:rsid w:val="003408BA"/>
    <w:rsid w:val="003417F1"/>
    <w:rsid w:val="0034242F"/>
    <w:rsid w:val="00342B54"/>
    <w:rsid w:val="00343DFC"/>
    <w:rsid w:val="003442A4"/>
    <w:rsid w:val="0034726F"/>
    <w:rsid w:val="003475FF"/>
    <w:rsid w:val="00350732"/>
    <w:rsid w:val="003515B2"/>
    <w:rsid w:val="00351731"/>
    <w:rsid w:val="00352D16"/>
    <w:rsid w:val="00353E6C"/>
    <w:rsid w:val="00353FA8"/>
    <w:rsid w:val="00354208"/>
    <w:rsid w:val="003544E2"/>
    <w:rsid w:val="00355299"/>
    <w:rsid w:val="00356DDB"/>
    <w:rsid w:val="00357812"/>
    <w:rsid w:val="00360792"/>
    <w:rsid w:val="00361EB2"/>
    <w:rsid w:val="00361FE3"/>
    <w:rsid w:val="003622B0"/>
    <w:rsid w:val="00363165"/>
    <w:rsid w:val="003636C7"/>
    <w:rsid w:val="00363C71"/>
    <w:rsid w:val="00365AA6"/>
    <w:rsid w:val="00365ACC"/>
    <w:rsid w:val="00365B5C"/>
    <w:rsid w:val="00365B9E"/>
    <w:rsid w:val="0036726E"/>
    <w:rsid w:val="00371ED8"/>
    <w:rsid w:val="00372675"/>
    <w:rsid w:val="00372A50"/>
    <w:rsid w:val="00374673"/>
    <w:rsid w:val="00374EAC"/>
    <w:rsid w:val="003752F9"/>
    <w:rsid w:val="003755B5"/>
    <w:rsid w:val="00376393"/>
    <w:rsid w:val="0038028C"/>
    <w:rsid w:val="003802D8"/>
    <w:rsid w:val="00381E3D"/>
    <w:rsid w:val="003826BF"/>
    <w:rsid w:val="00383841"/>
    <w:rsid w:val="00383A9B"/>
    <w:rsid w:val="0038426E"/>
    <w:rsid w:val="00385998"/>
    <w:rsid w:val="00385EBD"/>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4AB1"/>
    <w:rsid w:val="003A55F2"/>
    <w:rsid w:val="003A581B"/>
    <w:rsid w:val="003A583C"/>
    <w:rsid w:val="003A5B88"/>
    <w:rsid w:val="003B032E"/>
    <w:rsid w:val="003B0447"/>
    <w:rsid w:val="003B08CF"/>
    <w:rsid w:val="003B0D83"/>
    <w:rsid w:val="003B483B"/>
    <w:rsid w:val="003B6D26"/>
    <w:rsid w:val="003B6D3E"/>
    <w:rsid w:val="003B7C34"/>
    <w:rsid w:val="003B7F95"/>
    <w:rsid w:val="003C0A73"/>
    <w:rsid w:val="003C0BA1"/>
    <w:rsid w:val="003C1666"/>
    <w:rsid w:val="003C178F"/>
    <w:rsid w:val="003C2148"/>
    <w:rsid w:val="003C25E0"/>
    <w:rsid w:val="003C36EF"/>
    <w:rsid w:val="003C3E06"/>
    <w:rsid w:val="003C57F1"/>
    <w:rsid w:val="003C5D0C"/>
    <w:rsid w:val="003C66AE"/>
    <w:rsid w:val="003D1000"/>
    <w:rsid w:val="003D15F6"/>
    <w:rsid w:val="003D1D11"/>
    <w:rsid w:val="003D1F2B"/>
    <w:rsid w:val="003D274B"/>
    <w:rsid w:val="003D410B"/>
    <w:rsid w:val="003D5ADD"/>
    <w:rsid w:val="003D788F"/>
    <w:rsid w:val="003E0868"/>
    <w:rsid w:val="003E1852"/>
    <w:rsid w:val="003E1B23"/>
    <w:rsid w:val="003E26D6"/>
    <w:rsid w:val="003E31DC"/>
    <w:rsid w:val="003E3B86"/>
    <w:rsid w:val="003E3D20"/>
    <w:rsid w:val="003E6DE4"/>
    <w:rsid w:val="003E7502"/>
    <w:rsid w:val="003F0076"/>
    <w:rsid w:val="003F0BBA"/>
    <w:rsid w:val="003F16FC"/>
    <w:rsid w:val="003F4B9C"/>
    <w:rsid w:val="003F5B4C"/>
    <w:rsid w:val="003F6B0D"/>
    <w:rsid w:val="003F6F14"/>
    <w:rsid w:val="00400B98"/>
    <w:rsid w:val="0040192E"/>
    <w:rsid w:val="004019C6"/>
    <w:rsid w:val="00402D32"/>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2FF1"/>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45BED"/>
    <w:rsid w:val="00453116"/>
    <w:rsid w:val="00455AB6"/>
    <w:rsid w:val="00455F67"/>
    <w:rsid w:val="00457A05"/>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5A10"/>
    <w:rsid w:val="00477B17"/>
    <w:rsid w:val="004806DF"/>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A7C7D"/>
    <w:rsid w:val="004B18DB"/>
    <w:rsid w:val="004B236C"/>
    <w:rsid w:val="004B28C5"/>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2FE5"/>
    <w:rsid w:val="004D3187"/>
    <w:rsid w:val="004D383C"/>
    <w:rsid w:val="004D7391"/>
    <w:rsid w:val="004E181F"/>
    <w:rsid w:val="004E2CAE"/>
    <w:rsid w:val="004E3D63"/>
    <w:rsid w:val="004E3EAB"/>
    <w:rsid w:val="004E43BC"/>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695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4740"/>
    <w:rsid w:val="00535159"/>
    <w:rsid w:val="005357C9"/>
    <w:rsid w:val="00540ADF"/>
    <w:rsid w:val="005412BD"/>
    <w:rsid w:val="005427AC"/>
    <w:rsid w:val="00542972"/>
    <w:rsid w:val="00542DA6"/>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764BA"/>
    <w:rsid w:val="005823CB"/>
    <w:rsid w:val="005837A2"/>
    <w:rsid w:val="0058492F"/>
    <w:rsid w:val="00585011"/>
    <w:rsid w:val="00586097"/>
    <w:rsid w:val="0058623D"/>
    <w:rsid w:val="00590A90"/>
    <w:rsid w:val="00590C78"/>
    <w:rsid w:val="005939F7"/>
    <w:rsid w:val="00593AA8"/>
    <w:rsid w:val="00594769"/>
    <w:rsid w:val="00594EA9"/>
    <w:rsid w:val="005951C1"/>
    <w:rsid w:val="00595448"/>
    <w:rsid w:val="00595CB2"/>
    <w:rsid w:val="00597D98"/>
    <w:rsid w:val="005A12F3"/>
    <w:rsid w:val="005A1AC2"/>
    <w:rsid w:val="005A1CF7"/>
    <w:rsid w:val="005A3C06"/>
    <w:rsid w:val="005A5432"/>
    <w:rsid w:val="005A5764"/>
    <w:rsid w:val="005A6288"/>
    <w:rsid w:val="005A6E1F"/>
    <w:rsid w:val="005B0189"/>
    <w:rsid w:val="005B1D1A"/>
    <w:rsid w:val="005B260C"/>
    <w:rsid w:val="005B2E05"/>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B03"/>
    <w:rsid w:val="005E50F6"/>
    <w:rsid w:val="005E6312"/>
    <w:rsid w:val="005E66EC"/>
    <w:rsid w:val="005E6747"/>
    <w:rsid w:val="005E7157"/>
    <w:rsid w:val="005E7397"/>
    <w:rsid w:val="005E73E9"/>
    <w:rsid w:val="005E7951"/>
    <w:rsid w:val="005F06CB"/>
    <w:rsid w:val="005F28AC"/>
    <w:rsid w:val="005F3994"/>
    <w:rsid w:val="005F4E94"/>
    <w:rsid w:val="005F53F2"/>
    <w:rsid w:val="005F7122"/>
    <w:rsid w:val="005F765C"/>
    <w:rsid w:val="00601368"/>
    <w:rsid w:val="00602011"/>
    <w:rsid w:val="006025B2"/>
    <w:rsid w:val="006030BD"/>
    <w:rsid w:val="00605FE6"/>
    <w:rsid w:val="0060640A"/>
    <w:rsid w:val="00610CB8"/>
    <w:rsid w:val="006111A1"/>
    <w:rsid w:val="00611742"/>
    <w:rsid w:val="0061283B"/>
    <w:rsid w:val="00612FF0"/>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63A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A77"/>
    <w:rsid w:val="00643DE3"/>
    <w:rsid w:val="006443B0"/>
    <w:rsid w:val="00644BD4"/>
    <w:rsid w:val="00645794"/>
    <w:rsid w:val="006459A1"/>
    <w:rsid w:val="00645DEA"/>
    <w:rsid w:val="006467E9"/>
    <w:rsid w:val="0064720B"/>
    <w:rsid w:val="0064778C"/>
    <w:rsid w:val="00650FF9"/>
    <w:rsid w:val="0065204C"/>
    <w:rsid w:val="00652D75"/>
    <w:rsid w:val="00653582"/>
    <w:rsid w:val="00653E09"/>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1B2D"/>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0C21"/>
    <w:rsid w:val="006B18F4"/>
    <w:rsid w:val="006B1CCE"/>
    <w:rsid w:val="006B1EEF"/>
    <w:rsid w:val="006B52EF"/>
    <w:rsid w:val="006B635E"/>
    <w:rsid w:val="006B7AEB"/>
    <w:rsid w:val="006C142C"/>
    <w:rsid w:val="006C1C9F"/>
    <w:rsid w:val="006C30F8"/>
    <w:rsid w:val="006C3123"/>
    <w:rsid w:val="006C53D2"/>
    <w:rsid w:val="006C6E0E"/>
    <w:rsid w:val="006D026B"/>
    <w:rsid w:val="006D1485"/>
    <w:rsid w:val="006D2B7E"/>
    <w:rsid w:val="006D6A59"/>
    <w:rsid w:val="006D6E6B"/>
    <w:rsid w:val="006D73EA"/>
    <w:rsid w:val="006E0E3E"/>
    <w:rsid w:val="006E2788"/>
    <w:rsid w:val="006E279F"/>
    <w:rsid w:val="006E290E"/>
    <w:rsid w:val="006E3011"/>
    <w:rsid w:val="006E3DCC"/>
    <w:rsid w:val="006E4613"/>
    <w:rsid w:val="006E5678"/>
    <w:rsid w:val="006E6069"/>
    <w:rsid w:val="006E60B3"/>
    <w:rsid w:val="006F0153"/>
    <w:rsid w:val="006F162D"/>
    <w:rsid w:val="006F1E04"/>
    <w:rsid w:val="006F480E"/>
    <w:rsid w:val="006F49D4"/>
    <w:rsid w:val="006F766F"/>
    <w:rsid w:val="006F7E6F"/>
    <w:rsid w:val="00700F0F"/>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1DDC"/>
    <w:rsid w:val="007622EC"/>
    <w:rsid w:val="00762520"/>
    <w:rsid w:val="007625A8"/>
    <w:rsid w:val="00763DC0"/>
    <w:rsid w:val="00763E92"/>
    <w:rsid w:val="00766F2E"/>
    <w:rsid w:val="00767937"/>
    <w:rsid w:val="00770290"/>
    <w:rsid w:val="00771A35"/>
    <w:rsid w:val="00771E05"/>
    <w:rsid w:val="00772D26"/>
    <w:rsid w:val="00773A00"/>
    <w:rsid w:val="0077452C"/>
    <w:rsid w:val="00774BD1"/>
    <w:rsid w:val="00774CEE"/>
    <w:rsid w:val="00775683"/>
    <w:rsid w:val="007768D3"/>
    <w:rsid w:val="00777689"/>
    <w:rsid w:val="0078003E"/>
    <w:rsid w:val="007801B0"/>
    <w:rsid w:val="00781882"/>
    <w:rsid w:val="00781D00"/>
    <w:rsid w:val="00781D18"/>
    <w:rsid w:val="00782896"/>
    <w:rsid w:val="00784673"/>
    <w:rsid w:val="0078535A"/>
    <w:rsid w:val="0078545A"/>
    <w:rsid w:val="00787250"/>
    <w:rsid w:val="00787637"/>
    <w:rsid w:val="007877EF"/>
    <w:rsid w:val="00790632"/>
    <w:rsid w:val="00790893"/>
    <w:rsid w:val="00791665"/>
    <w:rsid w:val="00791CF0"/>
    <w:rsid w:val="00792015"/>
    <w:rsid w:val="0079266E"/>
    <w:rsid w:val="00792ABE"/>
    <w:rsid w:val="00793F80"/>
    <w:rsid w:val="00796B1B"/>
    <w:rsid w:val="00796B81"/>
    <w:rsid w:val="00796C47"/>
    <w:rsid w:val="007A038C"/>
    <w:rsid w:val="007A228F"/>
    <w:rsid w:val="007A2960"/>
    <w:rsid w:val="007A4A14"/>
    <w:rsid w:val="007A4C71"/>
    <w:rsid w:val="007A4D82"/>
    <w:rsid w:val="007A545A"/>
    <w:rsid w:val="007A5CB4"/>
    <w:rsid w:val="007A60E8"/>
    <w:rsid w:val="007A68AC"/>
    <w:rsid w:val="007A6903"/>
    <w:rsid w:val="007A7606"/>
    <w:rsid w:val="007B0724"/>
    <w:rsid w:val="007B0890"/>
    <w:rsid w:val="007B0BB8"/>
    <w:rsid w:val="007B2333"/>
    <w:rsid w:val="007B3ED5"/>
    <w:rsid w:val="007B4D86"/>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4D30"/>
    <w:rsid w:val="007D5A3D"/>
    <w:rsid w:val="007D5EE8"/>
    <w:rsid w:val="007D64E8"/>
    <w:rsid w:val="007D6802"/>
    <w:rsid w:val="007D6E44"/>
    <w:rsid w:val="007D6EA4"/>
    <w:rsid w:val="007E0BA2"/>
    <w:rsid w:val="007E12D0"/>
    <w:rsid w:val="007E17CA"/>
    <w:rsid w:val="007E2F59"/>
    <w:rsid w:val="007E3713"/>
    <w:rsid w:val="007E3864"/>
    <w:rsid w:val="007E40BC"/>
    <w:rsid w:val="007E40D3"/>
    <w:rsid w:val="007E4C80"/>
    <w:rsid w:val="007E5553"/>
    <w:rsid w:val="007E77D4"/>
    <w:rsid w:val="007F000C"/>
    <w:rsid w:val="007F19F5"/>
    <w:rsid w:val="007F3001"/>
    <w:rsid w:val="007F6A35"/>
    <w:rsid w:val="007F7375"/>
    <w:rsid w:val="007F7452"/>
    <w:rsid w:val="00800399"/>
    <w:rsid w:val="0080148F"/>
    <w:rsid w:val="0080174A"/>
    <w:rsid w:val="00803465"/>
    <w:rsid w:val="008055D9"/>
    <w:rsid w:val="0080606C"/>
    <w:rsid w:val="00806466"/>
    <w:rsid w:val="0080753D"/>
    <w:rsid w:val="00807DDA"/>
    <w:rsid w:val="00810595"/>
    <w:rsid w:val="00810803"/>
    <w:rsid w:val="00810905"/>
    <w:rsid w:val="00811CDB"/>
    <w:rsid w:val="00812967"/>
    <w:rsid w:val="00813298"/>
    <w:rsid w:val="008135DB"/>
    <w:rsid w:val="00813ED3"/>
    <w:rsid w:val="008147A7"/>
    <w:rsid w:val="00816151"/>
    <w:rsid w:val="008166B1"/>
    <w:rsid w:val="008200AB"/>
    <w:rsid w:val="00821F67"/>
    <w:rsid w:val="00822F49"/>
    <w:rsid w:val="00824900"/>
    <w:rsid w:val="00826D35"/>
    <w:rsid w:val="008271DD"/>
    <w:rsid w:val="00830724"/>
    <w:rsid w:val="00833EF4"/>
    <w:rsid w:val="00834E82"/>
    <w:rsid w:val="00836DF8"/>
    <w:rsid w:val="00836F5F"/>
    <w:rsid w:val="00837807"/>
    <w:rsid w:val="00841099"/>
    <w:rsid w:val="008425D8"/>
    <w:rsid w:val="00843F41"/>
    <w:rsid w:val="00844CB2"/>
    <w:rsid w:val="008466D5"/>
    <w:rsid w:val="00846F06"/>
    <w:rsid w:val="008504D3"/>
    <w:rsid w:val="00851220"/>
    <w:rsid w:val="0085142C"/>
    <w:rsid w:val="00852165"/>
    <w:rsid w:val="00852DB3"/>
    <w:rsid w:val="00852FFA"/>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129E"/>
    <w:rsid w:val="00883563"/>
    <w:rsid w:val="00883BC8"/>
    <w:rsid w:val="00884E91"/>
    <w:rsid w:val="00885851"/>
    <w:rsid w:val="008864E7"/>
    <w:rsid w:val="0088693F"/>
    <w:rsid w:val="00891DC7"/>
    <w:rsid w:val="00893C7B"/>
    <w:rsid w:val="00894D69"/>
    <w:rsid w:val="00894F08"/>
    <w:rsid w:val="00895167"/>
    <w:rsid w:val="008952B7"/>
    <w:rsid w:val="00896845"/>
    <w:rsid w:val="00897D89"/>
    <w:rsid w:val="00897DC7"/>
    <w:rsid w:val="008A1294"/>
    <w:rsid w:val="008A1824"/>
    <w:rsid w:val="008A2159"/>
    <w:rsid w:val="008A235A"/>
    <w:rsid w:val="008A31EE"/>
    <w:rsid w:val="008A67BC"/>
    <w:rsid w:val="008B0119"/>
    <w:rsid w:val="008B03D4"/>
    <w:rsid w:val="008B1381"/>
    <w:rsid w:val="008B138B"/>
    <w:rsid w:val="008B1F43"/>
    <w:rsid w:val="008B251F"/>
    <w:rsid w:val="008B3FE3"/>
    <w:rsid w:val="008B577D"/>
    <w:rsid w:val="008B636A"/>
    <w:rsid w:val="008B665E"/>
    <w:rsid w:val="008B6ACA"/>
    <w:rsid w:val="008C0653"/>
    <w:rsid w:val="008C1324"/>
    <w:rsid w:val="008C137D"/>
    <w:rsid w:val="008C457D"/>
    <w:rsid w:val="008C4B33"/>
    <w:rsid w:val="008C4EA2"/>
    <w:rsid w:val="008C4F9D"/>
    <w:rsid w:val="008C5B42"/>
    <w:rsid w:val="008C5D1E"/>
    <w:rsid w:val="008C6B34"/>
    <w:rsid w:val="008C7D45"/>
    <w:rsid w:val="008D07EC"/>
    <w:rsid w:val="008D0EA0"/>
    <w:rsid w:val="008D1203"/>
    <w:rsid w:val="008D13C7"/>
    <w:rsid w:val="008D1BB5"/>
    <w:rsid w:val="008D1FE9"/>
    <w:rsid w:val="008D2A0A"/>
    <w:rsid w:val="008D3260"/>
    <w:rsid w:val="008D3888"/>
    <w:rsid w:val="008D472F"/>
    <w:rsid w:val="008D5E3B"/>
    <w:rsid w:val="008D6516"/>
    <w:rsid w:val="008D66A1"/>
    <w:rsid w:val="008D73D8"/>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5838"/>
    <w:rsid w:val="008F5BE7"/>
    <w:rsid w:val="008F5D0F"/>
    <w:rsid w:val="008F7B22"/>
    <w:rsid w:val="008F7EE2"/>
    <w:rsid w:val="0090073C"/>
    <w:rsid w:val="0090148E"/>
    <w:rsid w:val="00901FA5"/>
    <w:rsid w:val="00903B40"/>
    <w:rsid w:val="00904A04"/>
    <w:rsid w:val="00905429"/>
    <w:rsid w:val="00905CEE"/>
    <w:rsid w:val="00907755"/>
    <w:rsid w:val="009122AA"/>
    <w:rsid w:val="00912C90"/>
    <w:rsid w:val="009131FC"/>
    <w:rsid w:val="009164E9"/>
    <w:rsid w:val="00916E66"/>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3C0"/>
    <w:rsid w:val="00946D0B"/>
    <w:rsid w:val="009470E7"/>
    <w:rsid w:val="009473D9"/>
    <w:rsid w:val="00947812"/>
    <w:rsid w:val="00947C75"/>
    <w:rsid w:val="00950E60"/>
    <w:rsid w:val="00951471"/>
    <w:rsid w:val="00951A3D"/>
    <w:rsid w:val="00953CFA"/>
    <w:rsid w:val="00953E03"/>
    <w:rsid w:val="00954086"/>
    <w:rsid w:val="00956481"/>
    <w:rsid w:val="0095663B"/>
    <w:rsid w:val="00957837"/>
    <w:rsid w:val="00957F1B"/>
    <w:rsid w:val="00957F20"/>
    <w:rsid w:val="0096017C"/>
    <w:rsid w:val="00960930"/>
    <w:rsid w:val="009622BD"/>
    <w:rsid w:val="00962940"/>
    <w:rsid w:val="00962C4E"/>
    <w:rsid w:val="00963433"/>
    <w:rsid w:val="00964345"/>
    <w:rsid w:val="00964718"/>
    <w:rsid w:val="009650A4"/>
    <w:rsid w:val="00965701"/>
    <w:rsid w:val="00965786"/>
    <w:rsid w:val="00966D66"/>
    <w:rsid w:val="00970A4E"/>
    <w:rsid w:val="00971991"/>
    <w:rsid w:val="00972CDD"/>
    <w:rsid w:val="0097423F"/>
    <w:rsid w:val="00977204"/>
    <w:rsid w:val="0098012A"/>
    <w:rsid w:val="009805FC"/>
    <w:rsid w:val="00983ADF"/>
    <w:rsid w:val="00984674"/>
    <w:rsid w:val="00992626"/>
    <w:rsid w:val="00993E5E"/>
    <w:rsid w:val="00995A7F"/>
    <w:rsid w:val="00996783"/>
    <w:rsid w:val="00996F1B"/>
    <w:rsid w:val="00997D2D"/>
    <w:rsid w:val="00997E58"/>
    <w:rsid w:val="009A2575"/>
    <w:rsid w:val="009A33C3"/>
    <w:rsid w:val="009A4A6E"/>
    <w:rsid w:val="009A4DFF"/>
    <w:rsid w:val="009A5044"/>
    <w:rsid w:val="009A530C"/>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4151"/>
    <w:rsid w:val="009E52D2"/>
    <w:rsid w:val="009E68F4"/>
    <w:rsid w:val="009E6DBB"/>
    <w:rsid w:val="009E767A"/>
    <w:rsid w:val="009F176E"/>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971"/>
    <w:rsid w:val="00A05ADD"/>
    <w:rsid w:val="00A06B17"/>
    <w:rsid w:val="00A07E23"/>
    <w:rsid w:val="00A12710"/>
    <w:rsid w:val="00A172AE"/>
    <w:rsid w:val="00A20003"/>
    <w:rsid w:val="00A230A7"/>
    <w:rsid w:val="00A232D4"/>
    <w:rsid w:val="00A2406B"/>
    <w:rsid w:val="00A2438E"/>
    <w:rsid w:val="00A24428"/>
    <w:rsid w:val="00A24BEF"/>
    <w:rsid w:val="00A25DF4"/>
    <w:rsid w:val="00A261DA"/>
    <w:rsid w:val="00A27129"/>
    <w:rsid w:val="00A278BA"/>
    <w:rsid w:val="00A30169"/>
    <w:rsid w:val="00A3100B"/>
    <w:rsid w:val="00A31CD5"/>
    <w:rsid w:val="00A32B43"/>
    <w:rsid w:val="00A33B72"/>
    <w:rsid w:val="00A3534E"/>
    <w:rsid w:val="00A353C8"/>
    <w:rsid w:val="00A35E05"/>
    <w:rsid w:val="00A36C8B"/>
    <w:rsid w:val="00A36CC1"/>
    <w:rsid w:val="00A37845"/>
    <w:rsid w:val="00A37AB2"/>
    <w:rsid w:val="00A37FDB"/>
    <w:rsid w:val="00A404F6"/>
    <w:rsid w:val="00A42A47"/>
    <w:rsid w:val="00A42DD1"/>
    <w:rsid w:val="00A43C09"/>
    <w:rsid w:val="00A451DD"/>
    <w:rsid w:val="00A458CF"/>
    <w:rsid w:val="00A465D5"/>
    <w:rsid w:val="00A46DB6"/>
    <w:rsid w:val="00A51EC1"/>
    <w:rsid w:val="00A5549A"/>
    <w:rsid w:val="00A572C3"/>
    <w:rsid w:val="00A573D7"/>
    <w:rsid w:val="00A579EA"/>
    <w:rsid w:val="00A57B31"/>
    <w:rsid w:val="00A57F63"/>
    <w:rsid w:val="00A60959"/>
    <w:rsid w:val="00A60EB8"/>
    <w:rsid w:val="00A61AE0"/>
    <w:rsid w:val="00A61B1F"/>
    <w:rsid w:val="00A62D30"/>
    <w:rsid w:val="00A631A7"/>
    <w:rsid w:val="00A63F27"/>
    <w:rsid w:val="00A646B3"/>
    <w:rsid w:val="00A65570"/>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10E"/>
    <w:rsid w:val="00A942B3"/>
    <w:rsid w:val="00A9503C"/>
    <w:rsid w:val="00A954D7"/>
    <w:rsid w:val="00A96680"/>
    <w:rsid w:val="00AA0B59"/>
    <w:rsid w:val="00AA1833"/>
    <w:rsid w:val="00AA3038"/>
    <w:rsid w:val="00AA4707"/>
    <w:rsid w:val="00AA55E7"/>
    <w:rsid w:val="00AA5C9B"/>
    <w:rsid w:val="00AA72DD"/>
    <w:rsid w:val="00AA7872"/>
    <w:rsid w:val="00AB03DF"/>
    <w:rsid w:val="00AB0D44"/>
    <w:rsid w:val="00AB1FC8"/>
    <w:rsid w:val="00AB1FFF"/>
    <w:rsid w:val="00AB2709"/>
    <w:rsid w:val="00AB2EAD"/>
    <w:rsid w:val="00AB32F9"/>
    <w:rsid w:val="00AB3B22"/>
    <w:rsid w:val="00AB3CE4"/>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2E19"/>
    <w:rsid w:val="00AD319D"/>
    <w:rsid w:val="00AD3A8A"/>
    <w:rsid w:val="00AD50F4"/>
    <w:rsid w:val="00AE0C7B"/>
    <w:rsid w:val="00AE23D2"/>
    <w:rsid w:val="00AE240D"/>
    <w:rsid w:val="00AE2A4E"/>
    <w:rsid w:val="00AE2D3A"/>
    <w:rsid w:val="00AE359A"/>
    <w:rsid w:val="00AE3773"/>
    <w:rsid w:val="00AE3837"/>
    <w:rsid w:val="00AE48FC"/>
    <w:rsid w:val="00AE52FC"/>
    <w:rsid w:val="00AF0139"/>
    <w:rsid w:val="00AF05FD"/>
    <w:rsid w:val="00AF341A"/>
    <w:rsid w:val="00AF4AD3"/>
    <w:rsid w:val="00AF50D6"/>
    <w:rsid w:val="00AF655D"/>
    <w:rsid w:val="00AF6980"/>
    <w:rsid w:val="00B001DA"/>
    <w:rsid w:val="00B02C89"/>
    <w:rsid w:val="00B02E43"/>
    <w:rsid w:val="00B0311F"/>
    <w:rsid w:val="00B048EA"/>
    <w:rsid w:val="00B04962"/>
    <w:rsid w:val="00B04E89"/>
    <w:rsid w:val="00B04F93"/>
    <w:rsid w:val="00B05DC4"/>
    <w:rsid w:val="00B05E6F"/>
    <w:rsid w:val="00B0692E"/>
    <w:rsid w:val="00B07531"/>
    <w:rsid w:val="00B0773B"/>
    <w:rsid w:val="00B117BC"/>
    <w:rsid w:val="00B11A70"/>
    <w:rsid w:val="00B14242"/>
    <w:rsid w:val="00B14B7E"/>
    <w:rsid w:val="00B1599A"/>
    <w:rsid w:val="00B15E27"/>
    <w:rsid w:val="00B16F09"/>
    <w:rsid w:val="00B17308"/>
    <w:rsid w:val="00B173A9"/>
    <w:rsid w:val="00B21400"/>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599"/>
    <w:rsid w:val="00B6089E"/>
    <w:rsid w:val="00B608F0"/>
    <w:rsid w:val="00B60F87"/>
    <w:rsid w:val="00B61151"/>
    <w:rsid w:val="00B6136B"/>
    <w:rsid w:val="00B61D21"/>
    <w:rsid w:val="00B61DC6"/>
    <w:rsid w:val="00B6253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1A6"/>
    <w:rsid w:val="00B82274"/>
    <w:rsid w:val="00B82AB6"/>
    <w:rsid w:val="00B84634"/>
    <w:rsid w:val="00B8626D"/>
    <w:rsid w:val="00B8647A"/>
    <w:rsid w:val="00B87C2B"/>
    <w:rsid w:val="00B907F7"/>
    <w:rsid w:val="00B90F8E"/>
    <w:rsid w:val="00B91FA4"/>
    <w:rsid w:val="00B921BD"/>
    <w:rsid w:val="00B92AB4"/>
    <w:rsid w:val="00B92E58"/>
    <w:rsid w:val="00B955FB"/>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582C"/>
    <w:rsid w:val="00BB67B7"/>
    <w:rsid w:val="00BC30A6"/>
    <w:rsid w:val="00BC3872"/>
    <w:rsid w:val="00BC4553"/>
    <w:rsid w:val="00BC4FFD"/>
    <w:rsid w:val="00BC5733"/>
    <w:rsid w:val="00BC59B1"/>
    <w:rsid w:val="00BC6309"/>
    <w:rsid w:val="00BC65C9"/>
    <w:rsid w:val="00BC6F0D"/>
    <w:rsid w:val="00BC7437"/>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169"/>
    <w:rsid w:val="00BF5E2D"/>
    <w:rsid w:val="00BF6452"/>
    <w:rsid w:val="00BF6985"/>
    <w:rsid w:val="00C0070F"/>
    <w:rsid w:val="00C00C48"/>
    <w:rsid w:val="00C01769"/>
    <w:rsid w:val="00C01F3D"/>
    <w:rsid w:val="00C02956"/>
    <w:rsid w:val="00C03107"/>
    <w:rsid w:val="00C03419"/>
    <w:rsid w:val="00C038C1"/>
    <w:rsid w:val="00C0391D"/>
    <w:rsid w:val="00C04192"/>
    <w:rsid w:val="00C04568"/>
    <w:rsid w:val="00C06173"/>
    <w:rsid w:val="00C06782"/>
    <w:rsid w:val="00C11196"/>
    <w:rsid w:val="00C119E4"/>
    <w:rsid w:val="00C11F53"/>
    <w:rsid w:val="00C11F57"/>
    <w:rsid w:val="00C1534E"/>
    <w:rsid w:val="00C15C6D"/>
    <w:rsid w:val="00C15D65"/>
    <w:rsid w:val="00C17AD7"/>
    <w:rsid w:val="00C21082"/>
    <w:rsid w:val="00C2135E"/>
    <w:rsid w:val="00C2233F"/>
    <w:rsid w:val="00C2326C"/>
    <w:rsid w:val="00C252F3"/>
    <w:rsid w:val="00C254C3"/>
    <w:rsid w:val="00C26974"/>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0219"/>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55BB"/>
    <w:rsid w:val="00C9574B"/>
    <w:rsid w:val="00C96DA3"/>
    <w:rsid w:val="00C976FE"/>
    <w:rsid w:val="00C97D93"/>
    <w:rsid w:val="00CA1262"/>
    <w:rsid w:val="00CA2427"/>
    <w:rsid w:val="00CA262E"/>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6379"/>
    <w:rsid w:val="00CE05BB"/>
    <w:rsid w:val="00CE08A8"/>
    <w:rsid w:val="00CE0D64"/>
    <w:rsid w:val="00CE0F7E"/>
    <w:rsid w:val="00CE477D"/>
    <w:rsid w:val="00CE5AAC"/>
    <w:rsid w:val="00CE5B4A"/>
    <w:rsid w:val="00CE610A"/>
    <w:rsid w:val="00CE6490"/>
    <w:rsid w:val="00CE6690"/>
    <w:rsid w:val="00CE7A30"/>
    <w:rsid w:val="00CF2AE5"/>
    <w:rsid w:val="00CF3F98"/>
    <w:rsid w:val="00CF5383"/>
    <w:rsid w:val="00CF566F"/>
    <w:rsid w:val="00CF57F8"/>
    <w:rsid w:val="00CF6C7C"/>
    <w:rsid w:val="00CF7E59"/>
    <w:rsid w:val="00D0104D"/>
    <w:rsid w:val="00D0161C"/>
    <w:rsid w:val="00D040F6"/>
    <w:rsid w:val="00D064DD"/>
    <w:rsid w:val="00D07670"/>
    <w:rsid w:val="00D109B8"/>
    <w:rsid w:val="00D10A7D"/>
    <w:rsid w:val="00D10B48"/>
    <w:rsid w:val="00D11217"/>
    <w:rsid w:val="00D11FFB"/>
    <w:rsid w:val="00D123A1"/>
    <w:rsid w:val="00D13B2A"/>
    <w:rsid w:val="00D158BC"/>
    <w:rsid w:val="00D15AEA"/>
    <w:rsid w:val="00D16DEF"/>
    <w:rsid w:val="00D17505"/>
    <w:rsid w:val="00D17F8B"/>
    <w:rsid w:val="00D20C51"/>
    <w:rsid w:val="00D21656"/>
    <w:rsid w:val="00D22063"/>
    <w:rsid w:val="00D222EF"/>
    <w:rsid w:val="00D22EEB"/>
    <w:rsid w:val="00D231B2"/>
    <w:rsid w:val="00D23312"/>
    <w:rsid w:val="00D24FA6"/>
    <w:rsid w:val="00D26519"/>
    <w:rsid w:val="00D27246"/>
    <w:rsid w:val="00D275D2"/>
    <w:rsid w:val="00D2764E"/>
    <w:rsid w:val="00D27E27"/>
    <w:rsid w:val="00D30EDA"/>
    <w:rsid w:val="00D32AB7"/>
    <w:rsid w:val="00D33C97"/>
    <w:rsid w:val="00D35781"/>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846"/>
    <w:rsid w:val="00D73D07"/>
    <w:rsid w:val="00D75A6A"/>
    <w:rsid w:val="00D76390"/>
    <w:rsid w:val="00D7671C"/>
    <w:rsid w:val="00D778CB"/>
    <w:rsid w:val="00D77FE8"/>
    <w:rsid w:val="00D81AB9"/>
    <w:rsid w:val="00D81D03"/>
    <w:rsid w:val="00D82945"/>
    <w:rsid w:val="00D82B59"/>
    <w:rsid w:val="00D830B3"/>
    <w:rsid w:val="00D83A7C"/>
    <w:rsid w:val="00D83ADB"/>
    <w:rsid w:val="00D849AE"/>
    <w:rsid w:val="00D84FCA"/>
    <w:rsid w:val="00D86066"/>
    <w:rsid w:val="00D86C10"/>
    <w:rsid w:val="00D9562F"/>
    <w:rsid w:val="00D964BB"/>
    <w:rsid w:val="00D97B00"/>
    <w:rsid w:val="00DA11CC"/>
    <w:rsid w:val="00DA198C"/>
    <w:rsid w:val="00DA1ABF"/>
    <w:rsid w:val="00DA1D19"/>
    <w:rsid w:val="00DA21BB"/>
    <w:rsid w:val="00DA23DD"/>
    <w:rsid w:val="00DA2DAC"/>
    <w:rsid w:val="00DA3C41"/>
    <w:rsid w:val="00DA3CB0"/>
    <w:rsid w:val="00DA3FA6"/>
    <w:rsid w:val="00DA571B"/>
    <w:rsid w:val="00DA5B8E"/>
    <w:rsid w:val="00DB0D4F"/>
    <w:rsid w:val="00DB1757"/>
    <w:rsid w:val="00DB2D20"/>
    <w:rsid w:val="00DB3450"/>
    <w:rsid w:val="00DB5727"/>
    <w:rsid w:val="00DB5DDC"/>
    <w:rsid w:val="00DB6746"/>
    <w:rsid w:val="00DB6C4D"/>
    <w:rsid w:val="00DB6D7B"/>
    <w:rsid w:val="00DB6DC3"/>
    <w:rsid w:val="00DC08CD"/>
    <w:rsid w:val="00DC091F"/>
    <w:rsid w:val="00DC23F3"/>
    <w:rsid w:val="00DC2BFA"/>
    <w:rsid w:val="00DC2D4C"/>
    <w:rsid w:val="00DC3ACE"/>
    <w:rsid w:val="00DC3E4C"/>
    <w:rsid w:val="00DC5A77"/>
    <w:rsid w:val="00DC609A"/>
    <w:rsid w:val="00DC6A81"/>
    <w:rsid w:val="00DC6B5E"/>
    <w:rsid w:val="00DC6B5F"/>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911"/>
    <w:rsid w:val="00DF2E3E"/>
    <w:rsid w:val="00DF502B"/>
    <w:rsid w:val="00E00541"/>
    <w:rsid w:val="00E023A5"/>
    <w:rsid w:val="00E02B2B"/>
    <w:rsid w:val="00E055B1"/>
    <w:rsid w:val="00E07AA3"/>
    <w:rsid w:val="00E10557"/>
    <w:rsid w:val="00E11444"/>
    <w:rsid w:val="00E129B8"/>
    <w:rsid w:val="00E12C1D"/>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2CC3"/>
    <w:rsid w:val="00E334A6"/>
    <w:rsid w:val="00E3539D"/>
    <w:rsid w:val="00E3635D"/>
    <w:rsid w:val="00E37FEB"/>
    <w:rsid w:val="00E41387"/>
    <w:rsid w:val="00E42022"/>
    <w:rsid w:val="00E422B8"/>
    <w:rsid w:val="00E431D2"/>
    <w:rsid w:val="00E50CA2"/>
    <w:rsid w:val="00E51724"/>
    <w:rsid w:val="00E51775"/>
    <w:rsid w:val="00E52541"/>
    <w:rsid w:val="00E52685"/>
    <w:rsid w:val="00E53365"/>
    <w:rsid w:val="00E53811"/>
    <w:rsid w:val="00E53A41"/>
    <w:rsid w:val="00E556E5"/>
    <w:rsid w:val="00E55ADA"/>
    <w:rsid w:val="00E55B32"/>
    <w:rsid w:val="00E605E0"/>
    <w:rsid w:val="00E60D2D"/>
    <w:rsid w:val="00E61F58"/>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289E"/>
    <w:rsid w:val="00E830A6"/>
    <w:rsid w:val="00E840DB"/>
    <w:rsid w:val="00E84BF5"/>
    <w:rsid w:val="00E856EF"/>
    <w:rsid w:val="00E860CD"/>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631"/>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0C70"/>
    <w:rsid w:val="00EC1DB5"/>
    <w:rsid w:val="00EC374F"/>
    <w:rsid w:val="00EC3C4F"/>
    <w:rsid w:val="00EC3C67"/>
    <w:rsid w:val="00EC4584"/>
    <w:rsid w:val="00EC52A8"/>
    <w:rsid w:val="00EC7C59"/>
    <w:rsid w:val="00EC7E64"/>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009"/>
    <w:rsid w:val="00EF4427"/>
    <w:rsid w:val="00EF48BF"/>
    <w:rsid w:val="00EF794C"/>
    <w:rsid w:val="00F001AF"/>
    <w:rsid w:val="00F00368"/>
    <w:rsid w:val="00F00E7D"/>
    <w:rsid w:val="00F011CC"/>
    <w:rsid w:val="00F013C5"/>
    <w:rsid w:val="00F01862"/>
    <w:rsid w:val="00F02DED"/>
    <w:rsid w:val="00F052C9"/>
    <w:rsid w:val="00F05963"/>
    <w:rsid w:val="00F0623D"/>
    <w:rsid w:val="00F06E98"/>
    <w:rsid w:val="00F07A8A"/>
    <w:rsid w:val="00F101CD"/>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58DF"/>
    <w:rsid w:val="00F265CE"/>
    <w:rsid w:val="00F26AFC"/>
    <w:rsid w:val="00F271DD"/>
    <w:rsid w:val="00F322C9"/>
    <w:rsid w:val="00F35E97"/>
    <w:rsid w:val="00F36D9F"/>
    <w:rsid w:val="00F376D6"/>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4DCF"/>
    <w:rsid w:val="00F756BE"/>
    <w:rsid w:val="00F76805"/>
    <w:rsid w:val="00F77083"/>
    <w:rsid w:val="00F7797A"/>
    <w:rsid w:val="00F804E8"/>
    <w:rsid w:val="00F80AE0"/>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3E64"/>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A70"/>
    <w:rsid w:val="00FB6DCB"/>
    <w:rsid w:val="00FC0555"/>
    <w:rsid w:val="00FC28B7"/>
    <w:rsid w:val="00FC3293"/>
    <w:rsid w:val="00FC413B"/>
    <w:rsid w:val="00FC452E"/>
    <w:rsid w:val="00FC47C7"/>
    <w:rsid w:val="00FC4902"/>
    <w:rsid w:val="00FC510C"/>
    <w:rsid w:val="00FC6605"/>
    <w:rsid w:val="00FD027A"/>
    <w:rsid w:val="00FD1186"/>
    <w:rsid w:val="00FD246E"/>
    <w:rsid w:val="00FD2C26"/>
    <w:rsid w:val="00FD31C3"/>
    <w:rsid w:val="00FD46DB"/>
    <w:rsid w:val="00FD5FF6"/>
    <w:rsid w:val="00FD62B1"/>
    <w:rsid w:val="00FD79CF"/>
    <w:rsid w:val="00FE05A6"/>
    <w:rsid w:val="00FE2D32"/>
    <w:rsid w:val="00FE3033"/>
    <w:rsid w:val="00FE457D"/>
    <w:rsid w:val="00FF0978"/>
    <w:rsid w:val="00FF1E8D"/>
    <w:rsid w:val="00FF34F4"/>
    <w:rsid w:val="00FF418C"/>
    <w:rsid w:val="00FF42C3"/>
    <w:rsid w:val="00FF5349"/>
    <w:rsid w:val="00FF53D4"/>
    <w:rsid w:val="00FF6807"/>
    <w:rsid w:val="00FF7C09"/>
    <w:rsid w:val="0917125D"/>
    <w:rsid w:val="24362377"/>
    <w:rsid w:val="2B8A4E7D"/>
    <w:rsid w:val="2ECB3F4C"/>
    <w:rsid w:val="2F8A7FDB"/>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0AB18"/>
  <w15:docId w15:val="{AEEE5CCE-3232-462D-8E47-DD2A0E881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en-US"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asciiTheme="minorHAnsi" w:eastAsia="MS Mincho" w:hAnsiTheme="minorHAnsi" w:cstheme="minorBidi"/>
      <w:sz w:val="22"/>
      <w:szCs w:val="22"/>
    </w:rPr>
  </w:style>
  <w:style w:type="paragraph" w:styleId="a5">
    <w:name w:val="Document Map"/>
    <w:basedOn w:val="a"/>
    <w:link w:val="a6"/>
    <w:uiPriority w:val="99"/>
    <w:semiHidden/>
    <w:unhideWhenUsed/>
    <w:qFormat/>
    <w:rPr>
      <w:rFonts w:ascii="宋体" w:eastAsia="宋体"/>
      <w:sz w:val="18"/>
      <w:szCs w:val="18"/>
    </w:rPr>
  </w:style>
  <w:style w:type="paragraph" w:styleId="a7">
    <w:name w:val="annotation text"/>
    <w:basedOn w:val="a"/>
    <w:link w:val="a8"/>
    <w:uiPriority w:val="99"/>
    <w:qFormat/>
    <w:rPr>
      <w:lang w:val="zh-CN"/>
    </w:rPr>
  </w:style>
  <w:style w:type="paragraph" w:styleId="a9">
    <w:name w:val="Balloon Text"/>
    <w:basedOn w:val="a"/>
    <w:link w:val="aa"/>
    <w:uiPriority w:val="99"/>
    <w:unhideWhenUsed/>
    <w:qFormat/>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nhideWhenUsed/>
    <w:qFormat/>
    <w:pPr>
      <w:tabs>
        <w:tab w:val="center" w:pos="4320"/>
        <w:tab w:val="right" w:pos="8640"/>
      </w:tabs>
    </w:pPr>
  </w:style>
  <w:style w:type="paragraph" w:styleId="11">
    <w:name w:val="toc 1"/>
    <w:basedOn w:val="a"/>
    <w:next w:val="a"/>
    <w:uiPriority w:val="39"/>
    <w:unhideWhenUsed/>
    <w:qFormat/>
    <w:pPr>
      <w:spacing w:beforeLines="50" w:afterLines="50"/>
      <w:jc w:val="both"/>
    </w:pPr>
    <w:rPr>
      <w:rFonts w:eastAsiaTheme="minorEastAsia"/>
      <w:b/>
      <w:i/>
      <w:kern w:val="2"/>
      <w:lang w:eastAsia="zh-CN"/>
    </w:r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61">
    <w:name w:val="toc 6"/>
    <w:basedOn w:val="a"/>
    <w:next w:val="a"/>
    <w:uiPriority w:val="39"/>
    <w:semiHidden/>
    <w:unhideWhenUsed/>
    <w:qFormat/>
    <w:pPr>
      <w:ind w:leftChars="1000" w:left="2100"/>
    </w:pPr>
  </w:style>
  <w:style w:type="paragraph" w:styleId="21">
    <w:name w:val="toc 2"/>
    <w:basedOn w:val="a"/>
    <w:next w:val="a"/>
    <w:uiPriority w:val="99"/>
    <w:semiHidden/>
    <w:unhideWhenUsed/>
    <w:qFormat/>
    <w:pPr>
      <w:spacing w:beforeLines="50" w:afterLines="50"/>
      <w:ind w:leftChars="200" w:left="420"/>
      <w:jc w:val="both"/>
    </w:pPr>
    <w:rPr>
      <w:rFonts w:eastAsia="宋体"/>
      <w:b/>
      <w:i/>
      <w:kern w:val="2"/>
      <w:lang w:eastAsia="zh-CN"/>
    </w:rPr>
  </w:style>
  <w:style w:type="paragraph" w:styleId="af1">
    <w:name w:val="Normal (Web)"/>
    <w:basedOn w:val="a"/>
    <w:uiPriority w:val="99"/>
    <w:unhideWhenUsed/>
    <w:qFormat/>
    <w:pPr>
      <w:spacing w:before="100" w:beforeAutospacing="1" w:after="100" w:afterAutospacing="1"/>
      <w:jc w:val="both"/>
    </w:pPr>
    <w:rPr>
      <w:sz w:val="24"/>
      <w:szCs w:val="24"/>
      <w:lang w:eastAsia="zh-CN"/>
    </w:rPr>
  </w:style>
  <w:style w:type="paragraph" w:styleId="af2">
    <w:name w:val="Title"/>
    <w:basedOn w:val="a"/>
    <w:next w:val="a"/>
    <w:link w:val="af3"/>
    <w:uiPriority w:val="10"/>
    <w:qFormat/>
    <w:pPr>
      <w:spacing w:before="240" w:after="60"/>
      <w:jc w:val="center"/>
      <w:outlineLvl w:val="0"/>
    </w:pPr>
    <w:rPr>
      <w:rFonts w:asciiTheme="majorHAnsi" w:eastAsia="宋体" w:hAnsiTheme="majorHAnsi" w:cstheme="majorBidi"/>
      <w:b/>
      <w:bCs/>
      <w:sz w:val="32"/>
      <w:szCs w:val="32"/>
    </w:rPr>
  </w:style>
  <w:style w:type="paragraph" w:styleId="af4">
    <w:name w:val="annotation subject"/>
    <w:basedOn w:val="a7"/>
    <w:next w:val="a7"/>
    <w:link w:val="af5"/>
    <w:uiPriority w:val="99"/>
    <w:unhideWhenUsed/>
    <w:qFormat/>
    <w:rPr>
      <w:b/>
      <w:bCs/>
      <w:lang w:val="en-U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FollowedHyperlink"/>
    <w:basedOn w:val="a1"/>
    <w:uiPriority w:val="99"/>
    <w:semiHidden/>
    <w:unhideWhenUsed/>
    <w:qFormat/>
    <w:rPr>
      <w:color w:val="800080" w:themeColor="followedHyperlink"/>
      <w:u w:val="single"/>
    </w:rPr>
  </w:style>
  <w:style w:type="character" w:styleId="af9">
    <w:name w:val="Emphasis"/>
    <w:basedOn w:val="a1"/>
    <w:uiPriority w:val="20"/>
    <w:qFormat/>
    <w:rPr>
      <w:i/>
      <w:iCs/>
    </w:rPr>
  </w:style>
  <w:style w:type="character" w:styleId="afa">
    <w:name w:val="Hyperlink"/>
    <w:uiPriority w:val="99"/>
    <w:qFormat/>
    <w:rPr>
      <w:color w:val="0000FF"/>
      <w:u w:val="single"/>
    </w:rPr>
  </w:style>
  <w:style w:type="character" w:styleId="afb">
    <w:name w:val="annotation reference"/>
    <w:uiPriority w:val="99"/>
    <w:qFormat/>
    <w:rPr>
      <w:sz w:val="21"/>
    </w:rPr>
  </w:style>
  <w:style w:type="character" w:customStyle="1" w:styleId="aa">
    <w:name w:val="批注框文本 字符"/>
    <w:basedOn w:val="a1"/>
    <w:link w:val="a9"/>
    <w:uiPriority w:val="99"/>
    <w:semiHidden/>
    <w:qFormat/>
    <w:rPr>
      <w:rFonts w:ascii="宋体" w:eastAsia="宋体" w:hAnsi="Times New Roman" w:cs="Times New Roman"/>
      <w:sz w:val="18"/>
      <w:szCs w:val="18"/>
      <w:lang w:eastAsia="en-US"/>
    </w:rPr>
  </w:style>
  <w:style w:type="character" w:customStyle="1" w:styleId="ae">
    <w:name w:val="页眉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qFormat/>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7"/>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qFormat/>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2">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link w:val="12"/>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val="en-GB" w:eastAsia="ko-KR"/>
    </w:rPr>
  </w:style>
  <w:style w:type="character" w:customStyle="1" w:styleId="af5">
    <w:name w:val="批注主题 字符"/>
    <w:basedOn w:val="a8"/>
    <w:link w:val="af4"/>
    <w:uiPriority w:val="99"/>
    <w:semiHidden/>
    <w:qFormat/>
    <w:rPr>
      <w:rFonts w:ascii="Times New Roman" w:eastAsia="Times New Roman" w:hAnsi="Times New Roman" w:cs="Times New Roman"/>
      <w:b/>
      <w:bCs/>
      <w:sz w:val="20"/>
      <w:szCs w:val="20"/>
      <w:lang w:val="zh-CN" w:eastAsia="en-US"/>
    </w:rPr>
  </w:style>
  <w:style w:type="character" w:customStyle="1" w:styleId="13">
    <w:name w:val="占位符文本1"/>
    <w:basedOn w:val="a1"/>
    <w:uiPriority w:val="99"/>
    <w:semiHidden/>
    <w:qFormat/>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4">
    <w:name w:val="修订1"/>
    <w:hidden/>
    <w:uiPriority w:val="99"/>
    <w:semiHidden/>
    <w:qFormat/>
    <w:rPr>
      <w:rFonts w:ascii="Times New Roman" w:eastAsia="Times New Roman" w:hAnsi="Times New Roman" w:cs="Times New Roman"/>
      <w:lang w:val="en-US"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2">
    <w:name w:val="占位符文本2"/>
    <w:basedOn w:val="a1"/>
    <w:uiPriority w:val="99"/>
    <w:unhideWhenUsed/>
    <w:qFormat/>
    <w:rPr>
      <w:color w:val="808080"/>
    </w:rPr>
  </w:style>
  <w:style w:type="paragraph" w:customStyle="1" w:styleId="23">
    <w:name w:val="列出段落2"/>
    <w:basedOn w:val="a"/>
    <w:uiPriority w:val="34"/>
    <w:unhideWhenUsed/>
    <w:qFormat/>
    <w:pPr>
      <w:ind w:firstLineChars="200" w:firstLine="420"/>
    </w:pPr>
  </w:style>
  <w:style w:type="character" w:customStyle="1" w:styleId="af3">
    <w:name w:val="标题 字符"/>
    <w:basedOn w:val="a1"/>
    <w:link w:val="af2"/>
    <w:uiPriority w:val="10"/>
    <w:qFormat/>
    <w:rPr>
      <w:rFonts w:asciiTheme="majorHAnsi" w:eastAsia="宋体" w:hAnsiTheme="majorHAnsi" w:cstheme="majorBidi"/>
      <w:b/>
      <w:bCs/>
      <w:sz w:val="32"/>
      <w:szCs w:val="32"/>
      <w:lang w:eastAsia="en-US"/>
    </w:rPr>
  </w:style>
  <w:style w:type="character" w:customStyle="1" w:styleId="Char10">
    <w:name w:val="页眉 Char1"/>
    <w:semiHidden/>
    <w:qFormat/>
    <w:locked/>
    <w:rPr>
      <w:rFonts w:ascii="Arial" w:eastAsia="MS Mincho" w:hAnsi="Arial" w:cs="Arial"/>
      <w:b/>
      <w:szCs w:val="24"/>
      <w:lang w:eastAsia="zh-CN"/>
    </w:rPr>
  </w:style>
  <w:style w:type="paragraph" w:customStyle="1" w:styleId="24">
    <w:name w:val="修订2"/>
    <w:hidden/>
    <w:uiPriority w:val="99"/>
    <w:unhideWhenUsed/>
    <w:qFormat/>
    <w:rPr>
      <w:rFonts w:ascii="Times New Roman" w:eastAsia="Times New Roman" w:hAnsi="Times New Roman" w:cs="Times New Roman"/>
      <w:lang w:val="en-US" w:eastAsia="en-US"/>
    </w:rPr>
  </w:style>
  <w:style w:type="character" w:customStyle="1" w:styleId="apple-converted-space">
    <w:name w:val="apple-converted-space"/>
    <w:basedOn w:val="a1"/>
    <w:qFormat/>
  </w:style>
  <w:style w:type="paragraph" w:styleId="afc">
    <w:name w:val="List Paragraph"/>
    <w:aliases w:val="List,- Bullets,?? ??,?????,????,Lista1,中等深浅网格 1 - 着色 21,¥¡¡¡¡ì¬º¥¹¥È¶ÎÂä,ÁÐ³ö¶ÎÂä,列表段落1,—ño’i—Ž,¥ê¥¹¥È¶ÎÂä,1st level - Bullet List Paragraph,Lettre d'introduction,Paragrafo elenco,Normal bullet 2,Bullet list,목록단락,列,列出段򄏑,列表段落11,列表段,목록 단락,リスト段落"/>
    <w:basedOn w:val="a"/>
    <w:link w:val="afd"/>
    <w:uiPriority w:val="34"/>
    <w:unhideWhenUsed/>
    <w:qFormat/>
    <w:pPr>
      <w:ind w:firstLineChars="200" w:firstLine="420"/>
    </w:pPr>
  </w:style>
  <w:style w:type="paragraph" w:customStyle="1" w:styleId="Revision1">
    <w:name w:val="Revision1"/>
    <w:hidden/>
    <w:uiPriority w:val="99"/>
    <w:unhideWhenUsed/>
    <w:qFormat/>
    <w:rPr>
      <w:rFonts w:ascii="Times New Roman" w:eastAsia="Times New Roman" w:hAnsi="Times New Roman" w:cs="Times New Roman"/>
      <w:lang w:val="en-US" w:eastAsia="en-US"/>
    </w:rPr>
  </w:style>
  <w:style w:type="paragraph" w:customStyle="1" w:styleId="Style1">
    <w:name w:val="Style1"/>
    <w:basedOn w:val="a"/>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Pr>
      <w:rFonts w:ascii="Times New Roman" w:eastAsia="宋体" w:hAnsi="Times New Roman" w:cs="Times New Roman"/>
    </w:rPr>
  </w:style>
  <w:style w:type="character" w:styleId="afe">
    <w:name w:val="Placeholder Text"/>
    <w:basedOn w:val="a1"/>
    <w:uiPriority w:val="99"/>
    <w:unhideWhenUsed/>
    <w:qFormat/>
    <w:rPr>
      <w:color w:val="808080"/>
    </w:rPr>
  </w:style>
  <w:style w:type="paragraph" w:customStyle="1" w:styleId="H6">
    <w:name w:val="H6"/>
    <w:basedOn w:val="5"/>
    <w:next w:val="a"/>
    <w:qFormat/>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customStyle="1" w:styleId="ordinary-output">
    <w:name w:val="ordinary-output"/>
    <w:basedOn w:val="a"/>
    <w:qFormat/>
    <w:pPr>
      <w:spacing w:before="100" w:beforeAutospacing="1" w:after="100" w:afterAutospacing="1"/>
    </w:pPr>
    <w:rPr>
      <w:rFonts w:ascii="宋体" w:eastAsia="宋体" w:hAnsi="宋体" w:cs="宋体"/>
      <w:sz w:val="24"/>
      <w:szCs w:val="24"/>
      <w:lang w:eastAsia="zh-CN"/>
    </w:rPr>
  </w:style>
  <w:style w:type="paragraph" w:customStyle="1" w:styleId="TAL">
    <w:name w:val="TAL"/>
    <w:basedOn w:val="a"/>
    <w:link w:val="TALCar"/>
    <w:qFormat/>
    <w:pPr>
      <w:keepNext/>
      <w:keepLines/>
    </w:pPr>
    <w:rPr>
      <w:rFonts w:ascii="Arial" w:eastAsiaTheme="minorEastAsia" w:hAnsi="Arial"/>
      <w:sz w:val="18"/>
      <w:lang w:val="en-GB"/>
    </w:rPr>
  </w:style>
  <w:style w:type="character" w:customStyle="1" w:styleId="TALCar">
    <w:name w:val="TAL Car"/>
    <w:basedOn w:val="a1"/>
    <w:link w:val="TAL"/>
    <w:qFormat/>
    <w:locked/>
    <w:rPr>
      <w:rFonts w:ascii="Arial" w:hAnsi="Arial" w:cs="Times New Roman"/>
      <w:sz w:val="18"/>
      <w:lang w:val="en-GB"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pPr>
      <w:keepLines/>
      <w:tabs>
        <w:tab w:val="center" w:pos="4536"/>
        <w:tab w:val="right" w:pos="9072"/>
      </w:tabs>
      <w:spacing w:after="180"/>
    </w:pPr>
    <w:rPr>
      <w:rFonts w:eastAsia="宋体"/>
      <w:lang w:val="en-GB"/>
    </w:rPr>
  </w:style>
  <w:style w:type="character" w:customStyle="1" w:styleId="afd">
    <w:name w:val="列出段落 字符"/>
    <w:aliases w:val="List 字符,-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ascii="Times New Roman" w:eastAsia="Times New Roman" w:hAnsi="Times New Roman" w:cs="Times New Roman"/>
      <w:lang w:eastAsia="en-US"/>
    </w:rPr>
  </w:style>
  <w:style w:type="paragraph" w:customStyle="1" w:styleId="B1">
    <w:name w:val="B1"/>
    <w:basedOn w:val="a"/>
    <w:link w:val="B1Zchn"/>
    <w:qFormat/>
    <w:pPr>
      <w:spacing w:after="180"/>
      <w:ind w:left="568" w:hanging="284"/>
    </w:pPr>
    <w:rPr>
      <w:rFonts w:eastAsia="宋体"/>
    </w:rPr>
  </w:style>
  <w:style w:type="paragraph" w:customStyle="1" w:styleId="B2">
    <w:name w:val="B2"/>
    <w:basedOn w:val="a"/>
    <w:link w:val="B2Char"/>
    <w:qFormat/>
    <w:pPr>
      <w:spacing w:after="180"/>
      <w:ind w:left="851" w:hanging="284"/>
    </w:pPr>
    <w:rPr>
      <w:rFonts w:eastAsia="宋体"/>
    </w:rPr>
  </w:style>
  <w:style w:type="character" w:customStyle="1" w:styleId="B1Zchn">
    <w:name w:val="B1 Zchn"/>
    <w:link w:val="B1"/>
    <w:qFormat/>
    <w:rPr>
      <w:rFonts w:ascii="Times New Roman" w:eastAsia="宋体" w:hAnsi="Times New Roman" w:cs="Times New Roman"/>
      <w:lang w:eastAsia="en-US"/>
    </w:rPr>
  </w:style>
  <w:style w:type="character" w:customStyle="1" w:styleId="B2Char">
    <w:name w:val="B2 Char"/>
    <w:link w:val="B2"/>
    <w:qFormat/>
    <w:rPr>
      <w:rFonts w:ascii="Times New Roman" w:eastAsia="宋体" w:hAnsi="Times New Roman" w:cs="Times New Roman"/>
      <w:lang w:eastAsia="en-US"/>
    </w:rPr>
  </w:style>
  <w:style w:type="character" w:customStyle="1" w:styleId="a6">
    <w:name w:val="文档结构图 字符"/>
    <w:basedOn w:val="a1"/>
    <w:link w:val="a5"/>
    <w:uiPriority w:val="99"/>
    <w:semiHidden/>
    <w:qFormat/>
    <w:rPr>
      <w:rFonts w:ascii="宋体" w:eastAsia="宋体"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659888">
      <w:bodyDiv w:val="1"/>
      <w:marLeft w:val="0"/>
      <w:marRight w:val="0"/>
      <w:marTop w:val="0"/>
      <w:marBottom w:val="0"/>
      <w:divBdr>
        <w:top w:val="none" w:sz="0" w:space="0" w:color="auto"/>
        <w:left w:val="none" w:sz="0" w:space="0" w:color="auto"/>
        <w:bottom w:val="none" w:sz="0" w:space="0" w:color="auto"/>
        <w:right w:val="none" w:sz="0" w:space="0" w:color="auto"/>
      </w:divBdr>
    </w:div>
    <w:div w:id="1657026700">
      <w:bodyDiv w:val="1"/>
      <w:marLeft w:val="0"/>
      <w:marRight w:val="0"/>
      <w:marTop w:val="0"/>
      <w:marBottom w:val="0"/>
      <w:divBdr>
        <w:top w:val="none" w:sz="0" w:space="0" w:color="auto"/>
        <w:left w:val="none" w:sz="0" w:space="0" w:color="auto"/>
        <w:bottom w:val="none" w:sz="0" w:space="0" w:color="auto"/>
        <w:right w:val="none" w:sz="0" w:space="0" w:color="auto"/>
      </w:divBdr>
    </w:div>
    <w:div w:id="1811366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20documents\RAN1\TSGR1_106b-e\Docs\R1-2108816.zip" TargetMode="External"/><Relationship Id="rId18" Type="http://schemas.openxmlformats.org/officeDocument/2006/relationships/hyperlink" Target="file:///D:\Documents\3GPP%20documents\RAN1\TSGR1_106b-e\Docs\R1-2109182.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20documents\RAN1\TSGR1_106b-e\Docs\R1-21103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uments\3GPP%20documents\RAN1\TSGR1_106b-e\Docs\R1-210906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Documents\3GPP%20documents\RAN1\TSGR1_106b-e\Docs\R1-2109064.zip" TargetMode="External"/><Relationship Id="rId20" Type="http://schemas.openxmlformats.org/officeDocument/2006/relationships/hyperlink" Target="file:///D:\Documents\3GPP%20documents\RAN1\TSGR1_106b-e\Docs\R1-21101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D:\Documents\3GPP%20documents\RAN1\TSGR1_106b-e\Docs\R1-2108945.zip" TargetMode="External"/><Relationship Id="rId23" Type="http://schemas.openxmlformats.org/officeDocument/2006/relationships/hyperlink" Target="file:///D:\Documents\3GPP%20documents\RAN1\TSGR1_106b-e\Docs\R1-2109736.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918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20documents\RAN1\TSGR1_106b-e\Docs\R1-2110364.zip" TargetMode="External"/><Relationship Id="rId22" Type="http://schemas.openxmlformats.org/officeDocument/2006/relationships/hyperlink" Target="file:///D:\Documents\3GPP%20documents\RAN1\TSGR1_106b-e\Docs\R1-211033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SRVZ567275SS-390135139-4245</_dlc_DocId>
    <_dlc_DocIdUrl xmlns="f55273f1-2627-41cc-a6fe-087c21777fed">
      <Url>https://qualcomm.sharepoint.com/teams/libra/_layouts/15/DocIdRedir.aspx?ID=SRVZ567275SS-390135139-4245</Url>
      <Description>SRVZ567275SS-390135139-4245</Description>
    </_dlc_DocIdUrl>
    <_dlc_DocIdPersistId xmlns="f55273f1-2627-41cc-a6fe-087c21777fed"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643C4EDB-5D6C-45B1-94F6-1CDC9FD3A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8441</Words>
  <Characters>48116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GOHIGH</cp:lastModifiedBy>
  <cp:revision>3</cp:revision>
  <cp:lastPrinted>2019-08-13T07:17:00Z</cp:lastPrinted>
  <dcterms:created xsi:type="dcterms:W3CDTF">2021-10-20T23:14:00Z</dcterms:created>
  <dcterms:modified xsi:type="dcterms:W3CDTF">2021-10-21T01:04:00Z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0x010100C6E5E1FECA5E874AAA8489927143B5A3</vt:lpwstr>
  </property>
  <property fmtid="{D5CDD505-2E9C-101B-9397-08002B2CF9AE}" pid="4" name="_dlc_DocIdItemGuid">
    <vt:lpwstr>361c706f-ce30-4f8a-b99a-6373daa53ae4</vt:lpwstr>
  </property>
  <property fmtid="{D5CDD505-2E9C-101B-9397-08002B2CF9AE}" pid="5" name="_2015_ms_pID_725343">
    <vt:lpwstr>(2)PPYYeqG/z/hCQWuEAqdLjUIM6QTioDfszw+5cAi7gJyG7cP+v3oyYOfnJD7bC/qhfqT6XXCx
l3fiA/TBuGecfzVmbWLoufL1eyuf/ID0JQy4HR9F7R2ZyIE7xdB7Oxf2VYJeIN1amX0PjLIj
90SBVoNjmQjfkpJkhq3CWAHE6fBmr1fAa7gCBz6nAZGMug1g9AjoeOyNNcT1oufvl8PDObWu
jXnUDKe8BqtMv5zPWi</vt:lpwstr>
  </property>
  <property fmtid="{D5CDD505-2E9C-101B-9397-08002B2CF9AE}" pid="6" name="_2015_ms_pID_7253431">
    <vt:lpwstr>JSnM5jMg4hDI8qNySYTRp6tXpQtRLueXLJUoN477+VWV/08Ou28VAJ
z3/+NQmeiRBCNKBhpqLzeCurpzy7RkWMpulmH7FCpGax8k2/RKOlkUBzUX8rVmScZb6ZrE/r
omBLuOtx+a6JcAf7lfKwj3Z76LHQNHHgm5YSByIP54wPfKREq41a2nQa9PkatC7e7Bnd6kPT
TM3bBTpPALDzYN2D</vt:lpwstr>
  </property>
</Properties>
</file>