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91FA" w14:textId="0ED8E9BA" w:rsidR="009B2CE7" w:rsidRDefault="009B2CE7" w:rsidP="009B2CE7">
      <w:pPr>
        <w:ind w:left="1988" w:hanging="19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RAN WG1 Meeting #</w:t>
      </w:r>
      <w:r w:rsidR="00AA1723" w:rsidRPr="00AA1723">
        <w:rPr>
          <w:rFonts w:ascii="Arial" w:hAnsi="Arial" w:cs="Arial"/>
          <w:b/>
        </w:rPr>
        <w:t>106bis-e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A1723">
        <w:rPr>
          <w:rFonts w:ascii="Arial" w:hAnsi="Arial" w:cs="Arial"/>
          <w:b/>
        </w:rPr>
        <w:t xml:space="preserve">                    </w:t>
      </w:r>
      <w:r w:rsidR="008334D4" w:rsidRPr="008334D4">
        <w:rPr>
          <w:rFonts w:ascii="Arial" w:hAnsi="Arial" w:cs="Arial"/>
          <w:b/>
        </w:rPr>
        <w:t>R1-2109855</w:t>
      </w:r>
    </w:p>
    <w:p w14:paraId="2131E66F" w14:textId="5FC13837" w:rsidR="009B2CE7" w:rsidRPr="008C6838" w:rsidRDefault="009B2CE7" w:rsidP="009B2CE7">
      <w:pPr>
        <w:tabs>
          <w:tab w:val="right" w:pos="9360"/>
        </w:tabs>
        <w:rPr>
          <w:rFonts w:ascii="Arial" w:hAnsi="Arial" w:cs="Arial"/>
          <w:b/>
        </w:rPr>
      </w:pPr>
      <w:r w:rsidRPr="008C6838">
        <w:rPr>
          <w:rFonts w:ascii="Arial" w:hAnsi="Arial" w:cs="Arial"/>
          <w:b/>
        </w:rPr>
        <w:t xml:space="preserve">e-Meeting, </w:t>
      </w:r>
      <w:r w:rsidR="00642EB1" w:rsidRPr="00642EB1">
        <w:rPr>
          <w:rFonts w:ascii="Arial" w:hAnsi="Arial" w:cs="Arial"/>
          <w:b/>
          <w:bCs/>
          <w:lang w:val="en-GB"/>
        </w:rPr>
        <w:t>October 11th – 19th</w:t>
      </w:r>
      <w:r w:rsidRPr="008C6838">
        <w:rPr>
          <w:rFonts w:ascii="Arial" w:hAnsi="Arial" w:cs="Arial"/>
          <w:b/>
        </w:rPr>
        <w:t>, 202</w:t>
      </w:r>
      <w:r w:rsidR="00E735C4">
        <w:rPr>
          <w:rFonts w:ascii="Arial" w:hAnsi="Arial" w:cs="Arial"/>
          <w:b/>
        </w:rPr>
        <w:t>1</w:t>
      </w:r>
    </w:p>
    <w:p w14:paraId="1261F62A" w14:textId="77777777" w:rsidR="009B2CE7" w:rsidRDefault="009B2CE7" w:rsidP="009B2CE7">
      <w:pPr>
        <w:ind w:left="1988" w:hanging="1988"/>
        <w:rPr>
          <w:rFonts w:ascii="Arial" w:hAnsi="Arial" w:cs="Arial"/>
          <w:b/>
        </w:rPr>
      </w:pPr>
    </w:p>
    <w:p w14:paraId="15868E44" w14:textId="77777777" w:rsidR="00814631" w:rsidRPr="00D52F2E" w:rsidRDefault="00814631" w:rsidP="00814631">
      <w:pPr>
        <w:pStyle w:val="3GPPHeader"/>
        <w:rPr>
          <w:rFonts w:ascii="Arial" w:hAnsi="Arial" w:cs="Arial"/>
          <w:sz w:val="22"/>
          <w:lang w:val="en-US"/>
        </w:rPr>
      </w:pPr>
      <w:r w:rsidRPr="00D52F2E">
        <w:rPr>
          <w:rFonts w:ascii="Arial" w:hAnsi="Arial" w:cs="Arial"/>
          <w:sz w:val="22"/>
          <w:lang w:val="en-US"/>
        </w:rPr>
        <w:t>Agenda item:</w:t>
      </w:r>
      <w:r w:rsidRPr="00D52F2E">
        <w:rPr>
          <w:rFonts w:ascii="Arial" w:hAnsi="Arial" w:cs="Arial"/>
          <w:sz w:val="22"/>
          <w:lang w:val="en-US"/>
        </w:rPr>
        <w:tab/>
        <w:t>8.7.1.1</w:t>
      </w:r>
    </w:p>
    <w:p w14:paraId="532D5876" w14:textId="77777777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Source:</w:t>
      </w:r>
      <w:r w:rsidRPr="00814631">
        <w:rPr>
          <w:rFonts w:ascii="Arial" w:hAnsi="Arial" w:cs="Arial"/>
          <w:sz w:val="22"/>
          <w:lang w:val="en-US"/>
        </w:rPr>
        <w:tab/>
        <w:t>Panasonic</w:t>
      </w:r>
    </w:p>
    <w:p w14:paraId="0DA79158" w14:textId="464F256C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Title:</w:t>
      </w:r>
      <w:r w:rsidRPr="00814631">
        <w:rPr>
          <w:rFonts w:ascii="Arial" w:hAnsi="Arial" w:cs="Arial"/>
          <w:sz w:val="22"/>
          <w:lang w:val="en-US"/>
        </w:rPr>
        <w:tab/>
        <w:t xml:space="preserve">On </w:t>
      </w:r>
      <w:r w:rsidR="006637DB" w:rsidRPr="00814631">
        <w:rPr>
          <w:rFonts w:ascii="Arial" w:hAnsi="Arial" w:cs="Arial"/>
          <w:sz w:val="22"/>
          <w:lang w:val="en-US"/>
        </w:rPr>
        <w:t>Paging Enhancement</w:t>
      </w:r>
    </w:p>
    <w:p w14:paraId="69790FB6" w14:textId="305B2865" w:rsidR="009B2CE7" w:rsidRPr="00814631" w:rsidRDefault="009B2CE7" w:rsidP="00814631">
      <w:pPr>
        <w:pStyle w:val="3GPPHeader"/>
        <w:rPr>
          <w:rFonts w:ascii="Arial" w:hAnsi="Arial" w:cs="Arial"/>
          <w:sz w:val="22"/>
          <w:lang w:val="en-US"/>
        </w:rPr>
      </w:pPr>
      <w:r w:rsidRPr="00814631">
        <w:rPr>
          <w:rFonts w:ascii="Arial" w:hAnsi="Arial" w:cs="Arial"/>
          <w:sz w:val="22"/>
          <w:lang w:val="en-US"/>
        </w:rPr>
        <w:t>Document for:</w:t>
      </w:r>
      <w:bookmarkStart w:id="0" w:name="DocumentFor"/>
      <w:bookmarkEnd w:id="0"/>
      <w:r w:rsidRPr="00814631">
        <w:rPr>
          <w:rFonts w:ascii="Arial" w:hAnsi="Arial" w:cs="Arial"/>
          <w:sz w:val="22"/>
          <w:lang w:val="en-US"/>
        </w:rPr>
        <w:tab/>
      </w:r>
      <w:proofErr w:type="spellStart"/>
      <w:r w:rsidR="005B08F1" w:rsidRPr="007A3FE1">
        <w:rPr>
          <w:rFonts w:ascii="Arial" w:hAnsi="Arial" w:cs="Arial"/>
          <w:sz w:val="22"/>
        </w:rPr>
        <w:t>Discussion</w:t>
      </w:r>
      <w:proofErr w:type="spellEnd"/>
      <w:r w:rsidR="005B08F1">
        <w:rPr>
          <w:rFonts w:ascii="Arial" w:hAnsi="Arial" w:cs="Arial"/>
          <w:sz w:val="22"/>
        </w:rPr>
        <w:t>/</w:t>
      </w:r>
      <w:proofErr w:type="spellStart"/>
      <w:r w:rsidR="005B08F1" w:rsidRPr="007A3FE1">
        <w:rPr>
          <w:rFonts w:ascii="Arial" w:hAnsi="Arial" w:cs="Arial"/>
          <w:sz w:val="22"/>
        </w:rPr>
        <w:t>Decision</w:t>
      </w:r>
      <w:proofErr w:type="spellEnd"/>
    </w:p>
    <w:p w14:paraId="281265A1" w14:textId="225B49CE" w:rsidR="00693FD7" w:rsidRDefault="00693FD7" w:rsidP="00131C47">
      <w:pPr>
        <w:pStyle w:val="TdocHeader2"/>
        <w:rPr>
          <w:sz w:val="24"/>
          <w:szCs w:val="24"/>
        </w:rPr>
      </w:pPr>
    </w:p>
    <w:p w14:paraId="7FE77858" w14:textId="77777777" w:rsidR="00965AE7" w:rsidRPr="004B56FF" w:rsidRDefault="00965AE7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bookmarkStart w:id="1" w:name="_Ref40465791"/>
      <w:r w:rsidRPr="004B56FF">
        <w:rPr>
          <w:b w:val="0"/>
          <w:bCs w:val="0"/>
          <w:sz w:val="36"/>
          <w:szCs w:val="20"/>
        </w:rPr>
        <w:t>Introduction</w:t>
      </w:r>
      <w:bookmarkEnd w:id="1"/>
    </w:p>
    <w:p w14:paraId="4670782F" w14:textId="5D7E511C" w:rsidR="008653E2" w:rsidRPr="00DE1566" w:rsidRDefault="00567BF9" w:rsidP="003C19B4">
      <w:pPr>
        <w:spacing w:before="120" w:after="120"/>
        <w:rPr>
          <w:sz w:val="20"/>
          <w:szCs w:val="20"/>
        </w:rPr>
      </w:pPr>
      <w:r w:rsidRPr="00DE1566">
        <w:rPr>
          <w:sz w:val="20"/>
          <w:szCs w:val="20"/>
        </w:rPr>
        <w:t xml:space="preserve">In the </w:t>
      </w:r>
      <w:r w:rsidR="00BE4247">
        <w:rPr>
          <w:sz w:val="20"/>
          <w:szCs w:val="20"/>
        </w:rPr>
        <w:t>RAN#93</w:t>
      </w:r>
      <w:r w:rsidR="00ED5F02">
        <w:rPr>
          <w:sz w:val="20"/>
          <w:szCs w:val="20"/>
        </w:rPr>
        <w:t>-</w:t>
      </w:r>
      <w:r w:rsidR="00BE4247">
        <w:rPr>
          <w:sz w:val="20"/>
          <w:szCs w:val="20"/>
        </w:rPr>
        <w:t>e</w:t>
      </w:r>
      <w:r w:rsidR="00492F2D" w:rsidRPr="00DE1566">
        <w:rPr>
          <w:sz w:val="20"/>
          <w:szCs w:val="20"/>
        </w:rPr>
        <w:t xml:space="preserve"> meeting, </w:t>
      </w:r>
      <w:r w:rsidR="00ED5F02">
        <w:rPr>
          <w:sz w:val="20"/>
          <w:szCs w:val="20"/>
        </w:rPr>
        <w:t xml:space="preserve">the following conclusion was achieved </w:t>
      </w:r>
      <w:r w:rsidR="00AA1464">
        <w:rPr>
          <w:sz w:val="20"/>
          <w:szCs w:val="20"/>
        </w:rPr>
        <w:t xml:space="preserve">for PEI </w:t>
      </w:r>
      <w:r w:rsidR="00AA1464" w:rsidRPr="00E24DAD">
        <w:rPr>
          <w:sz w:val="20"/>
          <w:szCs w:val="20"/>
        </w:rPr>
        <w:t>design</w:t>
      </w:r>
      <w:r w:rsidR="00115A17" w:rsidRPr="00E24DAD">
        <w:rPr>
          <w:sz w:val="20"/>
          <w:szCs w:val="20"/>
        </w:rPr>
        <w:t xml:space="preserve"> [</w:t>
      </w:r>
      <w:r w:rsidR="00E24DAD" w:rsidRPr="00E24DAD">
        <w:rPr>
          <w:sz w:val="20"/>
          <w:szCs w:val="20"/>
        </w:rPr>
        <w:t>1</w:t>
      </w:r>
      <w:r w:rsidR="00115A17" w:rsidRPr="00E24DAD">
        <w:rPr>
          <w:sz w:val="20"/>
          <w:szCs w:val="20"/>
        </w:rPr>
        <w:t>]</w:t>
      </w:r>
      <w:r w:rsidR="00120993" w:rsidRPr="00E24DAD">
        <w:rPr>
          <w:sz w:val="20"/>
          <w:szCs w:val="20"/>
        </w:rPr>
        <w:t>.</w:t>
      </w:r>
    </w:p>
    <w:p w14:paraId="4FF6C2CC" w14:textId="77777777" w:rsidR="00DD3647" w:rsidRPr="00DD3647" w:rsidRDefault="00DD3647" w:rsidP="00DD3647">
      <w:pPr>
        <w:pStyle w:val="ListParagraph"/>
        <w:numPr>
          <w:ilvl w:val="0"/>
          <w:numId w:val="25"/>
        </w:numPr>
        <w:spacing w:before="120" w:after="120"/>
        <w:rPr>
          <w:sz w:val="20"/>
          <w:szCs w:val="20"/>
        </w:rPr>
      </w:pPr>
      <w:r w:rsidRPr="00DD3647">
        <w:rPr>
          <w:sz w:val="20"/>
          <w:szCs w:val="20"/>
          <w:lang w:val="en-GB"/>
        </w:rPr>
        <w:t>Support PDCCH-based PEI as the only option</w:t>
      </w:r>
    </w:p>
    <w:p w14:paraId="489BEA72" w14:textId="03236813" w:rsidR="00DD3647" w:rsidRPr="00DD3647" w:rsidRDefault="00DD3647" w:rsidP="00943314">
      <w:pPr>
        <w:pStyle w:val="ListParagraph"/>
        <w:numPr>
          <w:ilvl w:val="1"/>
          <w:numId w:val="25"/>
        </w:numPr>
        <w:spacing w:before="120" w:after="120"/>
        <w:rPr>
          <w:sz w:val="20"/>
          <w:szCs w:val="20"/>
          <w:lang w:val="en-GB"/>
        </w:rPr>
      </w:pPr>
      <w:r w:rsidRPr="00DD3647">
        <w:rPr>
          <w:sz w:val="20"/>
          <w:szCs w:val="20"/>
          <w:lang w:val="en-GB"/>
        </w:rPr>
        <w:t>Only essential function for PEI is support</w:t>
      </w:r>
    </w:p>
    <w:p w14:paraId="207DE531" w14:textId="6FB68F13" w:rsidR="00DD3647" w:rsidRPr="00DD3647" w:rsidRDefault="00DD3647" w:rsidP="00556C54">
      <w:pPr>
        <w:pStyle w:val="ListParagraph"/>
        <w:numPr>
          <w:ilvl w:val="2"/>
          <w:numId w:val="25"/>
        </w:numPr>
        <w:spacing w:before="120" w:after="120"/>
        <w:rPr>
          <w:sz w:val="20"/>
          <w:szCs w:val="20"/>
          <w:lang w:val="en-GB"/>
        </w:rPr>
      </w:pPr>
      <w:r w:rsidRPr="00DD3647">
        <w:rPr>
          <w:sz w:val="20"/>
          <w:szCs w:val="20"/>
          <w:lang w:val="en-GB"/>
        </w:rPr>
        <w:t>New DCI format</w:t>
      </w:r>
    </w:p>
    <w:p w14:paraId="18CE511C" w14:textId="44C34748" w:rsidR="00DD3647" w:rsidRPr="00DD3647" w:rsidRDefault="00DD3647" w:rsidP="00556C54">
      <w:pPr>
        <w:pStyle w:val="ListParagraph"/>
        <w:numPr>
          <w:ilvl w:val="2"/>
          <w:numId w:val="25"/>
        </w:numPr>
        <w:spacing w:before="120" w:after="120"/>
        <w:rPr>
          <w:sz w:val="20"/>
          <w:szCs w:val="20"/>
          <w:lang w:val="en-GB"/>
        </w:rPr>
      </w:pPr>
      <w:r w:rsidRPr="00DD3647">
        <w:rPr>
          <w:sz w:val="20"/>
          <w:szCs w:val="20"/>
          <w:lang w:val="en-GB"/>
        </w:rPr>
        <w:t>Higher layer configuration, including SS</w:t>
      </w:r>
    </w:p>
    <w:p w14:paraId="3E0A5D83" w14:textId="4F8259F8" w:rsidR="00DD3647" w:rsidRPr="00DD3647" w:rsidRDefault="00DD3647" w:rsidP="00556C54">
      <w:pPr>
        <w:pStyle w:val="ListParagraph"/>
        <w:numPr>
          <w:ilvl w:val="2"/>
          <w:numId w:val="25"/>
        </w:numPr>
        <w:spacing w:before="120" w:after="120"/>
        <w:rPr>
          <w:sz w:val="20"/>
          <w:szCs w:val="20"/>
          <w:lang w:val="en-GB"/>
        </w:rPr>
      </w:pPr>
      <w:r w:rsidRPr="00DD3647">
        <w:rPr>
          <w:sz w:val="20"/>
          <w:szCs w:val="20"/>
          <w:lang w:val="en-GB"/>
        </w:rPr>
        <w:t>Details of the procedures of PEI monitoring, and identification of MOs before PO</w:t>
      </w:r>
    </w:p>
    <w:p w14:paraId="2EB2493A" w14:textId="7372B1EA" w:rsidR="00DD3647" w:rsidRPr="00DD3647" w:rsidRDefault="00DD3647" w:rsidP="00556C54">
      <w:pPr>
        <w:pStyle w:val="ListParagraph"/>
        <w:numPr>
          <w:ilvl w:val="2"/>
          <w:numId w:val="25"/>
        </w:numPr>
        <w:spacing w:before="120" w:after="120"/>
        <w:rPr>
          <w:sz w:val="20"/>
          <w:szCs w:val="20"/>
          <w:lang w:val="en-GB"/>
        </w:rPr>
      </w:pPr>
      <w:r w:rsidRPr="00DD3647">
        <w:rPr>
          <w:sz w:val="20"/>
          <w:szCs w:val="20"/>
          <w:lang w:val="en-GB"/>
        </w:rPr>
        <w:t xml:space="preserve">Only </w:t>
      </w:r>
      <w:proofErr w:type="spellStart"/>
      <w:r w:rsidRPr="00DD3647">
        <w:rPr>
          <w:sz w:val="20"/>
          <w:szCs w:val="20"/>
          <w:lang w:val="en-GB"/>
        </w:rPr>
        <w:t>Behv</w:t>
      </w:r>
      <w:proofErr w:type="spellEnd"/>
      <w:r w:rsidRPr="00DD3647">
        <w:rPr>
          <w:sz w:val="20"/>
          <w:szCs w:val="20"/>
          <w:lang w:val="en-GB"/>
        </w:rPr>
        <w:t xml:space="preserve">-A (per RAN1#104e agreement) is supported </w:t>
      </w:r>
    </w:p>
    <w:p w14:paraId="08AFF95C" w14:textId="1220664E" w:rsidR="00DD3647" w:rsidRPr="00DD3647" w:rsidRDefault="00DD3647" w:rsidP="00556C54">
      <w:pPr>
        <w:pStyle w:val="ListParagraph"/>
        <w:numPr>
          <w:ilvl w:val="2"/>
          <w:numId w:val="25"/>
        </w:numPr>
        <w:spacing w:before="120" w:after="120"/>
        <w:rPr>
          <w:sz w:val="20"/>
          <w:szCs w:val="20"/>
          <w:lang w:val="en-GB"/>
        </w:rPr>
      </w:pPr>
      <w:r w:rsidRPr="00DD3647">
        <w:rPr>
          <w:sz w:val="20"/>
          <w:szCs w:val="20"/>
          <w:lang w:val="en-GB"/>
        </w:rPr>
        <w:t>If TRS availability indication is agreed to be supported in both paging DCI and the DCI format for PEI, same mechanism/principle for TRS availability indication is adopted for the two DCI formats</w:t>
      </w:r>
    </w:p>
    <w:p w14:paraId="61FDF63E" w14:textId="00018167" w:rsidR="00DD3647" w:rsidRPr="00DD3647" w:rsidRDefault="00DD3647" w:rsidP="00556C54">
      <w:pPr>
        <w:pStyle w:val="ListParagraph"/>
        <w:numPr>
          <w:ilvl w:val="2"/>
          <w:numId w:val="25"/>
        </w:numPr>
        <w:spacing w:before="120" w:after="120"/>
        <w:rPr>
          <w:sz w:val="20"/>
          <w:szCs w:val="20"/>
          <w:lang w:val="en-GB"/>
        </w:rPr>
      </w:pPr>
      <w:r w:rsidRPr="00DD3647">
        <w:rPr>
          <w:sz w:val="20"/>
          <w:szCs w:val="20"/>
          <w:lang w:val="en-GB"/>
        </w:rPr>
        <w:t xml:space="preserve">Supporting TRS availability indication in DCI format for PEI shall not delay the completion of essential functionality of PEI </w:t>
      </w:r>
    </w:p>
    <w:p w14:paraId="77545D04" w14:textId="77777777" w:rsidR="000D6B38" w:rsidRPr="00DD3647" w:rsidRDefault="000D6B38" w:rsidP="003C19B4">
      <w:pPr>
        <w:spacing w:before="120" w:after="120"/>
        <w:rPr>
          <w:sz w:val="20"/>
          <w:szCs w:val="20"/>
          <w:lang w:val="en-GB"/>
        </w:rPr>
      </w:pPr>
    </w:p>
    <w:p w14:paraId="2159E651" w14:textId="35F297AD" w:rsidR="00584206" w:rsidRPr="00DE1566" w:rsidRDefault="00D31922" w:rsidP="002B6305">
      <w:pPr>
        <w:spacing w:before="120" w:after="120"/>
        <w:rPr>
          <w:sz w:val="20"/>
          <w:szCs w:val="20"/>
        </w:rPr>
      </w:pPr>
      <w:r w:rsidRPr="00DE1566">
        <w:rPr>
          <w:sz w:val="20"/>
          <w:szCs w:val="20"/>
        </w:rPr>
        <w:t>T</w:t>
      </w:r>
      <w:r w:rsidR="007222CD" w:rsidRPr="00DE1566">
        <w:rPr>
          <w:sz w:val="20"/>
          <w:szCs w:val="20"/>
        </w:rPr>
        <w:t>his</w:t>
      </w:r>
      <w:r w:rsidR="003C19B4" w:rsidRPr="00DE1566">
        <w:rPr>
          <w:sz w:val="20"/>
          <w:szCs w:val="20"/>
        </w:rPr>
        <w:t xml:space="preserve"> contribution </w:t>
      </w:r>
      <w:r w:rsidR="000B69BD" w:rsidRPr="00DE1566">
        <w:rPr>
          <w:sz w:val="20"/>
          <w:szCs w:val="20"/>
        </w:rPr>
        <w:t xml:space="preserve">provides </w:t>
      </w:r>
      <w:r w:rsidR="009D78E0" w:rsidRPr="00DE1566">
        <w:rPr>
          <w:sz w:val="20"/>
          <w:szCs w:val="20"/>
        </w:rPr>
        <w:t>our views</w:t>
      </w:r>
      <w:r w:rsidR="00920995" w:rsidRPr="00DE1566">
        <w:rPr>
          <w:sz w:val="20"/>
          <w:szCs w:val="20"/>
        </w:rPr>
        <w:t xml:space="preserve"> </w:t>
      </w:r>
      <w:r w:rsidR="002B6305">
        <w:rPr>
          <w:sz w:val="20"/>
          <w:szCs w:val="20"/>
        </w:rPr>
        <w:t>in the above aspects</w:t>
      </w:r>
      <w:r w:rsidR="00873B64">
        <w:rPr>
          <w:sz w:val="20"/>
          <w:szCs w:val="20"/>
        </w:rPr>
        <w:t>.</w:t>
      </w:r>
    </w:p>
    <w:p w14:paraId="5BEAB63E" w14:textId="77777777" w:rsidR="00CE3D11" w:rsidRPr="00DE1566" w:rsidRDefault="00CE3D11" w:rsidP="00CE3D11">
      <w:pPr>
        <w:rPr>
          <w:sz w:val="20"/>
          <w:szCs w:val="20"/>
          <w:lang w:eastAsia="x-none"/>
        </w:rPr>
      </w:pPr>
    </w:p>
    <w:p w14:paraId="2319AAAF" w14:textId="362262D5" w:rsidR="00E95A8B" w:rsidRPr="000B08D2" w:rsidRDefault="000A392D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>
        <w:rPr>
          <w:b w:val="0"/>
          <w:bCs w:val="0"/>
          <w:sz w:val="36"/>
          <w:szCs w:val="20"/>
        </w:rPr>
        <w:t>Discussion</w:t>
      </w:r>
    </w:p>
    <w:p w14:paraId="0F08E2D0" w14:textId="77777777" w:rsidR="00637984" w:rsidRPr="00637984" w:rsidRDefault="00637984" w:rsidP="0063798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Style w:val="Heading2Char1"/>
          <w:b w:val="0"/>
          <w:bCs w:val="0"/>
          <w:vanish/>
          <w:kern w:val="32"/>
        </w:rPr>
      </w:pPr>
    </w:p>
    <w:p w14:paraId="7B3040AB" w14:textId="77777777" w:rsidR="00637984" w:rsidRPr="00637984" w:rsidRDefault="00637984" w:rsidP="00637984">
      <w:pPr>
        <w:pStyle w:val="ListParagraph"/>
        <w:widowControl w:val="0"/>
        <w:numPr>
          <w:ilvl w:val="0"/>
          <w:numId w:val="1"/>
        </w:numPr>
        <w:spacing w:before="240" w:after="60"/>
        <w:contextualSpacing w:val="0"/>
        <w:outlineLvl w:val="0"/>
        <w:rPr>
          <w:rStyle w:val="Heading2Char1"/>
          <w:b w:val="0"/>
          <w:bCs w:val="0"/>
          <w:vanish/>
          <w:kern w:val="32"/>
        </w:rPr>
      </w:pPr>
    </w:p>
    <w:p w14:paraId="568B0162" w14:textId="34DDD92B" w:rsidR="008B1E55" w:rsidRDefault="000A392D" w:rsidP="008B1E55">
      <w:pPr>
        <w:pStyle w:val="Heading2"/>
        <w:rPr>
          <w:rStyle w:val="Heading2Char1"/>
        </w:rPr>
      </w:pPr>
      <w:r>
        <w:rPr>
          <w:rStyle w:val="Heading2Char1"/>
        </w:rPr>
        <w:t xml:space="preserve">DCI format </w:t>
      </w:r>
      <w:r w:rsidR="00E34FCC">
        <w:rPr>
          <w:rStyle w:val="Heading2Char1"/>
        </w:rPr>
        <w:t xml:space="preserve">design </w:t>
      </w:r>
      <w:r>
        <w:rPr>
          <w:rStyle w:val="Heading2Char1"/>
        </w:rPr>
        <w:t xml:space="preserve">for </w:t>
      </w:r>
      <w:r w:rsidR="008B1E55">
        <w:rPr>
          <w:rStyle w:val="Heading2Char1"/>
        </w:rPr>
        <w:t xml:space="preserve">Paging </w:t>
      </w:r>
      <w:r w:rsidR="008B1E55" w:rsidRPr="00637984">
        <w:rPr>
          <w:rStyle w:val="Heading2Char1"/>
        </w:rPr>
        <w:t xml:space="preserve">Early </w:t>
      </w:r>
      <w:r w:rsidR="008B1E55">
        <w:rPr>
          <w:rStyle w:val="Heading2Char1"/>
        </w:rPr>
        <w:t>I</w:t>
      </w:r>
      <w:r w:rsidR="008B1E55" w:rsidRPr="00637984">
        <w:rPr>
          <w:rStyle w:val="Heading2Char1"/>
        </w:rPr>
        <w:t>ndication</w:t>
      </w:r>
      <w:r w:rsidR="008B1E55">
        <w:rPr>
          <w:rStyle w:val="Heading2Char1"/>
        </w:rPr>
        <w:t xml:space="preserve"> (PEI) </w:t>
      </w:r>
    </w:p>
    <w:p w14:paraId="4F2EEC1D" w14:textId="31F0D346" w:rsidR="000A392D" w:rsidRDefault="007F7AC6" w:rsidP="008B1E55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To decide the new DCI format for PEI, it is </w:t>
      </w:r>
      <w:r w:rsidR="00F92453">
        <w:rPr>
          <w:sz w:val="20"/>
          <w:szCs w:val="20"/>
          <w:lang w:eastAsia="x-none"/>
        </w:rPr>
        <w:t>important</w:t>
      </w:r>
      <w:r>
        <w:rPr>
          <w:sz w:val="20"/>
          <w:szCs w:val="20"/>
          <w:lang w:eastAsia="x-none"/>
        </w:rPr>
        <w:t xml:space="preserve"> to conclude </w:t>
      </w:r>
      <w:r w:rsidR="002A42A3">
        <w:rPr>
          <w:sz w:val="20"/>
          <w:szCs w:val="20"/>
          <w:lang w:eastAsia="x-none"/>
        </w:rPr>
        <w:t>the following</w:t>
      </w:r>
      <w:r w:rsidR="009E397C">
        <w:rPr>
          <w:sz w:val="20"/>
          <w:szCs w:val="20"/>
          <w:lang w:eastAsia="x-none"/>
        </w:rPr>
        <w:t xml:space="preserve"> topics which are essential for the bit field design</w:t>
      </w:r>
      <w:r w:rsidR="00F92453">
        <w:rPr>
          <w:sz w:val="20"/>
          <w:szCs w:val="20"/>
          <w:lang w:eastAsia="x-none"/>
        </w:rPr>
        <w:t>.</w:t>
      </w:r>
    </w:p>
    <w:p w14:paraId="7EE5E6E3" w14:textId="4A6EA051" w:rsidR="00910BCF" w:rsidRPr="00500B89" w:rsidRDefault="00910BCF" w:rsidP="00500B89">
      <w:pPr>
        <w:spacing w:before="120" w:after="120"/>
        <w:rPr>
          <w:b/>
          <w:bCs/>
          <w:sz w:val="20"/>
          <w:szCs w:val="20"/>
          <w:u w:val="single"/>
          <w:lang w:eastAsia="x-none"/>
        </w:rPr>
      </w:pPr>
      <w:r w:rsidRPr="00500B89">
        <w:rPr>
          <w:b/>
          <w:bCs/>
          <w:sz w:val="20"/>
          <w:szCs w:val="20"/>
          <w:u w:val="single"/>
          <w:lang w:eastAsia="x-none"/>
        </w:rPr>
        <w:t xml:space="preserve">How many POs </w:t>
      </w:r>
      <w:r w:rsidR="00502497">
        <w:rPr>
          <w:b/>
          <w:bCs/>
          <w:sz w:val="20"/>
          <w:szCs w:val="20"/>
          <w:u w:val="single"/>
          <w:lang w:eastAsia="x-none"/>
        </w:rPr>
        <w:t>are</w:t>
      </w:r>
      <w:r w:rsidR="005F52D9">
        <w:rPr>
          <w:b/>
          <w:bCs/>
          <w:sz w:val="20"/>
          <w:szCs w:val="20"/>
          <w:u w:val="single"/>
          <w:lang w:eastAsia="x-none"/>
        </w:rPr>
        <w:t xml:space="preserve"> covered by </w:t>
      </w:r>
      <w:r w:rsidRPr="00500B89">
        <w:rPr>
          <w:b/>
          <w:bCs/>
          <w:sz w:val="20"/>
          <w:szCs w:val="20"/>
          <w:u w:val="single"/>
          <w:lang w:eastAsia="x-none"/>
        </w:rPr>
        <w:t>a PEI</w:t>
      </w:r>
    </w:p>
    <w:p w14:paraId="2BA1107E" w14:textId="4BD7D149" w:rsidR="00464B1A" w:rsidRDefault="00500B89" w:rsidP="00AC6390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Depending on how frequent </w:t>
      </w:r>
      <w:r w:rsidR="005B6765">
        <w:rPr>
          <w:sz w:val="20"/>
          <w:szCs w:val="20"/>
          <w:lang w:eastAsia="x-none"/>
        </w:rPr>
        <w:t xml:space="preserve">a PEI is sent by </w:t>
      </w:r>
      <w:proofErr w:type="spellStart"/>
      <w:r w:rsidR="005B6765">
        <w:rPr>
          <w:sz w:val="20"/>
          <w:szCs w:val="20"/>
          <w:lang w:eastAsia="x-none"/>
        </w:rPr>
        <w:t>gNB</w:t>
      </w:r>
      <w:proofErr w:type="spellEnd"/>
      <w:r w:rsidR="005B6765">
        <w:rPr>
          <w:sz w:val="20"/>
          <w:szCs w:val="20"/>
          <w:lang w:eastAsia="x-none"/>
        </w:rPr>
        <w:t xml:space="preserve">, </w:t>
      </w:r>
      <w:r w:rsidR="007D020D">
        <w:rPr>
          <w:sz w:val="20"/>
          <w:szCs w:val="20"/>
          <w:lang w:eastAsia="x-none"/>
        </w:rPr>
        <w:t xml:space="preserve">a PEI may cover one or multiple </w:t>
      </w:r>
      <w:proofErr w:type="spellStart"/>
      <w:r w:rsidR="007D020D">
        <w:rPr>
          <w:sz w:val="20"/>
          <w:szCs w:val="20"/>
          <w:lang w:eastAsia="x-none"/>
        </w:rPr>
        <w:t>POs.</w:t>
      </w:r>
      <w:proofErr w:type="spellEnd"/>
      <w:r w:rsidR="00153895">
        <w:rPr>
          <w:sz w:val="20"/>
          <w:szCs w:val="20"/>
          <w:lang w:eastAsia="x-none"/>
        </w:rPr>
        <w:t xml:space="preserve"> </w:t>
      </w:r>
      <w:r w:rsidR="00A20B05">
        <w:rPr>
          <w:sz w:val="20"/>
          <w:szCs w:val="20"/>
          <w:lang w:eastAsia="x-none"/>
        </w:rPr>
        <w:t xml:space="preserve">From the system overhead angle, it is </w:t>
      </w:r>
      <w:r w:rsidR="00031FE1">
        <w:rPr>
          <w:sz w:val="20"/>
          <w:szCs w:val="20"/>
          <w:lang w:eastAsia="x-none"/>
        </w:rPr>
        <w:t xml:space="preserve">better to send as less frequently as possible, as long as the </w:t>
      </w:r>
      <w:r w:rsidR="001670B1">
        <w:rPr>
          <w:sz w:val="20"/>
          <w:szCs w:val="20"/>
          <w:lang w:eastAsia="x-none"/>
        </w:rPr>
        <w:t xml:space="preserve">PEI </w:t>
      </w:r>
      <w:r w:rsidR="00A30B8C">
        <w:rPr>
          <w:sz w:val="20"/>
          <w:szCs w:val="20"/>
          <w:lang w:eastAsia="x-none"/>
        </w:rPr>
        <w:t>is able to trigger UE</w:t>
      </w:r>
      <w:r w:rsidR="00341BC1">
        <w:rPr>
          <w:sz w:val="20"/>
          <w:szCs w:val="20"/>
          <w:lang w:eastAsia="x-none"/>
        </w:rPr>
        <w:t xml:space="preserve"> monitoring its PO </w:t>
      </w:r>
      <w:r w:rsidR="001670B1">
        <w:rPr>
          <w:sz w:val="20"/>
          <w:szCs w:val="20"/>
          <w:lang w:eastAsia="x-none"/>
        </w:rPr>
        <w:t xml:space="preserve">without additional latency </w:t>
      </w:r>
      <w:r w:rsidR="00341BC1">
        <w:rPr>
          <w:sz w:val="20"/>
          <w:szCs w:val="20"/>
          <w:lang w:eastAsia="x-none"/>
        </w:rPr>
        <w:t>if there is any p</w:t>
      </w:r>
      <w:r w:rsidR="00664483">
        <w:rPr>
          <w:sz w:val="20"/>
          <w:szCs w:val="20"/>
          <w:lang w:eastAsia="x-none"/>
        </w:rPr>
        <w:t>ositive paging coming.</w:t>
      </w:r>
      <w:r w:rsidR="009A2754">
        <w:rPr>
          <w:sz w:val="20"/>
          <w:szCs w:val="20"/>
          <w:lang w:eastAsia="x-none"/>
        </w:rPr>
        <w:t xml:space="preserve"> </w:t>
      </w:r>
      <w:r w:rsidR="003532E8">
        <w:rPr>
          <w:sz w:val="20"/>
          <w:szCs w:val="20"/>
          <w:lang w:eastAsia="x-none"/>
        </w:rPr>
        <w:t>This is based on the assumption that</w:t>
      </w:r>
      <w:r w:rsidR="003C50A6">
        <w:rPr>
          <w:sz w:val="20"/>
          <w:szCs w:val="20"/>
          <w:lang w:eastAsia="x-none"/>
        </w:rPr>
        <w:t xml:space="preserve"> the</w:t>
      </w:r>
      <w:r w:rsidR="00C87A80">
        <w:rPr>
          <w:sz w:val="20"/>
          <w:szCs w:val="20"/>
          <w:lang w:eastAsia="x-none"/>
        </w:rPr>
        <w:t xml:space="preserve"> PDCCH overhead for a PEI does not dramatically changes </w:t>
      </w:r>
      <w:r w:rsidR="00F04BE1">
        <w:rPr>
          <w:sz w:val="20"/>
          <w:szCs w:val="20"/>
          <w:lang w:eastAsia="x-none"/>
        </w:rPr>
        <w:t>by</w:t>
      </w:r>
      <w:r w:rsidR="00C87A80">
        <w:rPr>
          <w:sz w:val="20"/>
          <w:szCs w:val="20"/>
          <w:lang w:eastAsia="x-none"/>
        </w:rPr>
        <w:t xml:space="preserve"> the number of </w:t>
      </w:r>
      <w:r w:rsidR="00F04BE1">
        <w:rPr>
          <w:sz w:val="20"/>
          <w:szCs w:val="20"/>
          <w:lang w:eastAsia="x-none"/>
        </w:rPr>
        <w:t xml:space="preserve">indicated </w:t>
      </w:r>
      <w:proofErr w:type="spellStart"/>
      <w:r w:rsidR="00C87A80">
        <w:rPr>
          <w:sz w:val="20"/>
          <w:szCs w:val="20"/>
          <w:lang w:eastAsia="x-none"/>
        </w:rPr>
        <w:t>POs</w:t>
      </w:r>
      <w:r w:rsidR="00F04BE1">
        <w:rPr>
          <w:sz w:val="20"/>
          <w:szCs w:val="20"/>
          <w:lang w:eastAsia="x-none"/>
        </w:rPr>
        <w:t>.</w:t>
      </w:r>
      <w:proofErr w:type="spellEnd"/>
      <w:r w:rsidR="00F04BE1">
        <w:rPr>
          <w:sz w:val="20"/>
          <w:szCs w:val="20"/>
          <w:lang w:eastAsia="x-none"/>
        </w:rPr>
        <w:t xml:space="preserve"> In addition, the</w:t>
      </w:r>
      <w:r w:rsidR="00107DE9">
        <w:rPr>
          <w:sz w:val="20"/>
          <w:szCs w:val="20"/>
          <w:lang w:eastAsia="x-none"/>
        </w:rPr>
        <w:t xml:space="preserve"> subgroup information field and TRS availability indication field are assumed to be configurable</w:t>
      </w:r>
      <w:r w:rsidR="003532E8">
        <w:rPr>
          <w:sz w:val="20"/>
          <w:szCs w:val="20"/>
          <w:lang w:eastAsia="x-none"/>
        </w:rPr>
        <w:t>.</w:t>
      </w:r>
    </w:p>
    <w:p w14:paraId="14D0135D" w14:textId="745D9821" w:rsidR="00AC6390" w:rsidRDefault="00497DFC" w:rsidP="00497DFC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Therefore, we propose </w:t>
      </w:r>
      <w:r w:rsidR="008B7EEB">
        <w:rPr>
          <w:sz w:val="20"/>
          <w:szCs w:val="20"/>
          <w:lang w:eastAsia="x-none"/>
        </w:rPr>
        <w:t xml:space="preserve">multiple </w:t>
      </w:r>
      <w:r w:rsidR="0032077B">
        <w:rPr>
          <w:sz w:val="20"/>
          <w:szCs w:val="20"/>
          <w:lang w:eastAsia="x-none"/>
        </w:rPr>
        <w:t xml:space="preserve">POs can be covered </w:t>
      </w:r>
      <w:r w:rsidR="00DD0D68">
        <w:rPr>
          <w:sz w:val="20"/>
          <w:szCs w:val="20"/>
          <w:lang w:eastAsia="x-none"/>
        </w:rPr>
        <w:t xml:space="preserve">by a </w:t>
      </w:r>
      <w:r>
        <w:rPr>
          <w:sz w:val="20"/>
          <w:szCs w:val="20"/>
          <w:lang w:eastAsia="x-none"/>
        </w:rPr>
        <w:t>PEI</w:t>
      </w:r>
      <w:r w:rsidR="0032077B">
        <w:rPr>
          <w:sz w:val="20"/>
          <w:szCs w:val="20"/>
          <w:lang w:eastAsia="x-none"/>
        </w:rPr>
        <w:t>. The number of POs</w:t>
      </w:r>
      <w:r w:rsidR="00DD0D68">
        <w:rPr>
          <w:sz w:val="20"/>
          <w:szCs w:val="20"/>
          <w:lang w:eastAsia="x-none"/>
        </w:rPr>
        <w:t xml:space="preserve"> can be configured by SIB</w:t>
      </w:r>
      <w:r w:rsidR="0032077B">
        <w:rPr>
          <w:sz w:val="20"/>
          <w:szCs w:val="20"/>
          <w:lang w:eastAsia="x-none"/>
        </w:rPr>
        <w:t>, which also</w:t>
      </w:r>
      <w:r w:rsidR="00414679">
        <w:rPr>
          <w:sz w:val="20"/>
          <w:szCs w:val="20"/>
          <w:lang w:eastAsia="x-none"/>
        </w:rPr>
        <w:t xml:space="preserve"> has impact to the PEI monitoring </w:t>
      </w:r>
      <w:r w:rsidR="00771FF7">
        <w:rPr>
          <w:sz w:val="20"/>
          <w:szCs w:val="20"/>
          <w:lang w:eastAsia="x-none"/>
        </w:rPr>
        <w:t>behavior</w:t>
      </w:r>
      <w:r w:rsidR="00414679">
        <w:rPr>
          <w:sz w:val="20"/>
          <w:szCs w:val="20"/>
          <w:lang w:eastAsia="x-none"/>
        </w:rPr>
        <w:t xml:space="preserve"> of UE.</w:t>
      </w:r>
    </w:p>
    <w:p w14:paraId="0DF66C8F" w14:textId="09B6D64D" w:rsidR="00414679" w:rsidRPr="000B651B" w:rsidRDefault="00414679" w:rsidP="00497DFC">
      <w:pPr>
        <w:spacing w:before="120" w:after="120"/>
        <w:rPr>
          <w:b/>
          <w:bCs/>
          <w:sz w:val="20"/>
          <w:szCs w:val="20"/>
          <w:lang w:eastAsia="x-none"/>
        </w:rPr>
      </w:pPr>
      <w:r w:rsidRPr="000B651B">
        <w:rPr>
          <w:b/>
          <w:bCs/>
          <w:sz w:val="20"/>
          <w:szCs w:val="20"/>
          <w:lang w:eastAsia="x-none"/>
        </w:rPr>
        <w:t xml:space="preserve">Proposal 1: </w:t>
      </w:r>
      <w:r w:rsidR="005E5A9E">
        <w:rPr>
          <w:b/>
          <w:bCs/>
          <w:sz w:val="20"/>
          <w:szCs w:val="20"/>
          <w:lang w:eastAsia="x-none"/>
        </w:rPr>
        <w:t xml:space="preserve">In </w:t>
      </w:r>
      <w:r w:rsidR="00D96561">
        <w:rPr>
          <w:b/>
          <w:bCs/>
          <w:sz w:val="20"/>
          <w:szCs w:val="20"/>
          <w:lang w:eastAsia="x-none"/>
        </w:rPr>
        <w:t>the DCI format for PEI, the early indication of</w:t>
      </w:r>
      <w:r w:rsidR="00244C97">
        <w:rPr>
          <w:b/>
          <w:bCs/>
          <w:sz w:val="20"/>
          <w:szCs w:val="20"/>
          <w:lang w:eastAsia="x-none"/>
        </w:rPr>
        <w:t xml:space="preserve"> one and</w:t>
      </w:r>
      <w:r w:rsidR="00D96561">
        <w:rPr>
          <w:b/>
          <w:bCs/>
          <w:sz w:val="20"/>
          <w:szCs w:val="20"/>
          <w:lang w:eastAsia="x-none"/>
        </w:rPr>
        <w:t xml:space="preserve"> multiple POs </w:t>
      </w:r>
      <w:r w:rsidR="00244C97">
        <w:rPr>
          <w:b/>
          <w:bCs/>
          <w:sz w:val="20"/>
          <w:szCs w:val="20"/>
          <w:lang w:eastAsia="x-none"/>
        </w:rPr>
        <w:t>are both</w:t>
      </w:r>
      <w:r w:rsidR="00D96561">
        <w:rPr>
          <w:b/>
          <w:bCs/>
          <w:sz w:val="20"/>
          <w:szCs w:val="20"/>
          <w:lang w:eastAsia="x-none"/>
        </w:rPr>
        <w:t xml:space="preserve"> supported.</w:t>
      </w:r>
      <w:r w:rsidR="00072F10">
        <w:rPr>
          <w:b/>
          <w:bCs/>
          <w:sz w:val="20"/>
          <w:szCs w:val="20"/>
          <w:lang w:eastAsia="x-none"/>
        </w:rPr>
        <w:t xml:space="preserve"> The number of POs are configurable by SIB.</w:t>
      </w:r>
    </w:p>
    <w:p w14:paraId="42068D42" w14:textId="77777777" w:rsidR="00500B89" w:rsidRPr="00AC6390" w:rsidRDefault="00500B89" w:rsidP="00AC6390">
      <w:pPr>
        <w:spacing w:before="120" w:after="120"/>
        <w:rPr>
          <w:sz w:val="20"/>
          <w:szCs w:val="20"/>
          <w:lang w:eastAsia="x-none"/>
        </w:rPr>
      </w:pPr>
    </w:p>
    <w:p w14:paraId="5C8CBE7C" w14:textId="1946630D" w:rsidR="00910BCF" w:rsidRPr="00500B89" w:rsidRDefault="00910BCF" w:rsidP="00500B89">
      <w:pPr>
        <w:spacing w:before="120" w:after="120"/>
        <w:rPr>
          <w:b/>
          <w:bCs/>
          <w:sz w:val="20"/>
          <w:szCs w:val="20"/>
          <w:u w:val="single"/>
          <w:lang w:eastAsia="x-none"/>
        </w:rPr>
      </w:pPr>
      <w:r w:rsidRPr="00500B89">
        <w:rPr>
          <w:b/>
          <w:bCs/>
          <w:sz w:val="20"/>
          <w:szCs w:val="20"/>
          <w:u w:val="single"/>
          <w:lang w:eastAsia="x-none"/>
        </w:rPr>
        <w:t xml:space="preserve">Subgroup </w:t>
      </w:r>
      <w:r w:rsidR="00090012">
        <w:rPr>
          <w:b/>
          <w:bCs/>
          <w:sz w:val="20"/>
          <w:szCs w:val="20"/>
          <w:u w:val="single"/>
          <w:lang w:eastAsia="x-none"/>
        </w:rPr>
        <w:t>indication</w:t>
      </w:r>
      <w:r w:rsidR="007A463A" w:rsidRPr="00500B89">
        <w:rPr>
          <w:b/>
          <w:bCs/>
          <w:sz w:val="20"/>
          <w:szCs w:val="20"/>
          <w:u w:val="single"/>
          <w:lang w:eastAsia="x-none"/>
        </w:rPr>
        <w:t xml:space="preserve"> design</w:t>
      </w:r>
    </w:p>
    <w:p w14:paraId="6C6DA0B8" w14:textId="5CD780F2" w:rsidR="00500B89" w:rsidRDefault="00244C97" w:rsidP="00500B89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For each PO</w:t>
      </w:r>
      <w:r w:rsidR="006B1504">
        <w:rPr>
          <w:sz w:val="20"/>
          <w:szCs w:val="20"/>
          <w:lang w:eastAsia="x-none"/>
        </w:rPr>
        <w:t xml:space="preserve">, </w:t>
      </w:r>
      <w:r w:rsidR="00090012">
        <w:rPr>
          <w:sz w:val="20"/>
          <w:szCs w:val="20"/>
          <w:lang w:eastAsia="x-none"/>
        </w:rPr>
        <w:t xml:space="preserve">subgroup indication is needed </w:t>
      </w:r>
      <w:r w:rsidR="00D771CA">
        <w:rPr>
          <w:sz w:val="20"/>
          <w:szCs w:val="20"/>
          <w:lang w:eastAsia="x-none"/>
        </w:rPr>
        <w:t>as already agreed. For 8 subgroups</w:t>
      </w:r>
      <w:r w:rsidR="00EF4054">
        <w:rPr>
          <w:sz w:val="20"/>
          <w:szCs w:val="20"/>
          <w:lang w:eastAsia="x-none"/>
        </w:rPr>
        <w:t xml:space="preserve"> which is </w:t>
      </w:r>
      <w:r w:rsidR="00A34E52">
        <w:rPr>
          <w:sz w:val="20"/>
          <w:szCs w:val="20"/>
          <w:lang w:eastAsia="x-none"/>
        </w:rPr>
        <w:t>the number already agreed to support by RAN2</w:t>
      </w:r>
      <w:r w:rsidR="00D771CA">
        <w:rPr>
          <w:sz w:val="20"/>
          <w:szCs w:val="20"/>
          <w:lang w:eastAsia="x-none"/>
        </w:rPr>
        <w:t xml:space="preserve">, </w:t>
      </w:r>
      <w:r w:rsidR="00365F53">
        <w:rPr>
          <w:sz w:val="20"/>
          <w:szCs w:val="20"/>
          <w:lang w:eastAsia="x-none"/>
        </w:rPr>
        <w:t>8 bits bitmap is needed for each PO</w:t>
      </w:r>
      <w:r w:rsidR="00831C48">
        <w:rPr>
          <w:sz w:val="20"/>
          <w:szCs w:val="20"/>
          <w:lang w:eastAsia="x-none"/>
        </w:rPr>
        <w:t xml:space="preserve">. However, if the total overhead </w:t>
      </w:r>
      <w:r w:rsidR="00833512">
        <w:rPr>
          <w:sz w:val="20"/>
          <w:szCs w:val="20"/>
          <w:lang w:eastAsia="x-none"/>
        </w:rPr>
        <w:t xml:space="preserve">is too large for the DCI format size </w:t>
      </w:r>
      <w:r w:rsidR="00831C48">
        <w:rPr>
          <w:sz w:val="20"/>
          <w:szCs w:val="20"/>
          <w:lang w:eastAsia="x-none"/>
        </w:rPr>
        <w:t>to support multiple POs and the</w:t>
      </w:r>
      <w:r w:rsidR="00833512">
        <w:rPr>
          <w:sz w:val="20"/>
          <w:szCs w:val="20"/>
          <w:lang w:eastAsia="x-none"/>
        </w:rPr>
        <w:t xml:space="preserve"> subgroup indication for each PO</w:t>
      </w:r>
      <w:r w:rsidR="00D41893">
        <w:rPr>
          <w:sz w:val="20"/>
          <w:szCs w:val="20"/>
          <w:lang w:eastAsia="x-none"/>
        </w:rPr>
        <w:t xml:space="preserve">, </w:t>
      </w:r>
      <w:r w:rsidR="00B42439">
        <w:rPr>
          <w:sz w:val="20"/>
          <w:szCs w:val="20"/>
          <w:lang w:eastAsia="x-none"/>
        </w:rPr>
        <w:t xml:space="preserve">e.g. 10 POs * </w:t>
      </w:r>
      <w:r w:rsidR="003C104E">
        <w:rPr>
          <w:sz w:val="20"/>
          <w:szCs w:val="20"/>
          <w:lang w:eastAsia="x-none"/>
        </w:rPr>
        <w:t xml:space="preserve">8 bits per </w:t>
      </w:r>
      <w:r w:rsidR="003C104E">
        <w:rPr>
          <w:sz w:val="20"/>
          <w:szCs w:val="20"/>
          <w:lang w:eastAsia="x-none"/>
        </w:rPr>
        <w:lastRenderedPageBreak/>
        <w:t xml:space="preserve">PO are 80 bits which </w:t>
      </w:r>
      <w:r w:rsidR="005C07E5">
        <w:rPr>
          <w:sz w:val="20"/>
          <w:szCs w:val="20"/>
          <w:lang w:eastAsia="x-none"/>
        </w:rPr>
        <w:t>are far more than the size of DCI format 1_0</w:t>
      </w:r>
      <w:r w:rsidR="003C104E">
        <w:rPr>
          <w:sz w:val="20"/>
          <w:szCs w:val="20"/>
          <w:lang w:eastAsia="x-none"/>
        </w:rPr>
        <w:t xml:space="preserve">, </w:t>
      </w:r>
      <w:r w:rsidR="00D41893">
        <w:rPr>
          <w:sz w:val="20"/>
          <w:szCs w:val="20"/>
          <w:lang w:eastAsia="x-none"/>
        </w:rPr>
        <w:t>the subgroup number can be less than 8 in PEI</w:t>
      </w:r>
      <w:r w:rsidR="005C07E5">
        <w:rPr>
          <w:sz w:val="20"/>
          <w:szCs w:val="20"/>
          <w:lang w:eastAsia="x-none"/>
        </w:rPr>
        <w:t>.</w:t>
      </w:r>
      <w:r w:rsidR="00B85312">
        <w:rPr>
          <w:sz w:val="20"/>
          <w:szCs w:val="20"/>
          <w:lang w:eastAsia="x-none"/>
        </w:rPr>
        <w:t xml:space="preserve"> This can</w:t>
      </w:r>
      <w:r w:rsidR="00D41893">
        <w:rPr>
          <w:sz w:val="20"/>
          <w:szCs w:val="20"/>
          <w:lang w:eastAsia="x-none"/>
        </w:rPr>
        <w:t xml:space="preserve"> be configurable</w:t>
      </w:r>
      <w:r w:rsidR="00B85312">
        <w:rPr>
          <w:sz w:val="20"/>
          <w:szCs w:val="20"/>
          <w:lang w:eastAsia="x-none"/>
        </w:rPr>
        <w:t xml:space="preserve"> with other parameters of PEI</w:t>
      </w:r>
      <w:r w:rsidR="00D41893">
        <w:rPr>
          <w:sz w:val="20"/>
          <w:szCs w:val="20"/>
          <w:lang w:eastAsia="x-none"/>
        </w:rPr>
        <w:t>.</w:t>
      </w:r>
      <w:r w:rsidR="00736087">
        <w:rPr>
          <w:sz w:val="20"/>
          <w:szCs w:val="20"/>
          <w:lang w:eastAsia="x-none"/>
        </w:rPr>
        <w:t xml:space="preserve"> For example, if 8 subgroups are configured</w:t>
      </w:r>
      <w:r w:rsidR="002428F3">
        <w:rPr>
          <w:sz w:val="20"/>
          <w:szCs w:val="20"/>
          <w:lang w:eastAsia="x-none"/>
        </w:rPr>
        <w:t>, a</w:t>
      </w:r>
      <w:r w:rsidR="006F1ED6">
        <w:rPr>
          <w:sz w:val="20"/>
          <w:szCs w:val="20"/>
          <w:lang w:eastAsia="x-none"/>
        </w:rPr>
        <w:t xml:space="preserve"> first </w:t>
      </w:r>
      <w:r w:rsidR="00D500E8">
        <w:rPr>
          <w:sz w:val="20"/>
          <w:szCs w:val="20"/>
          <w:lang w:eastAsia="x-none"/>
        </w:rPr>
        <w:t>level</w:t>
      </w:r>
      <w:r w:rsidR="006F1ED6">
        <w:rPr>
          <w:sz w:val="20"/>
          <w:szCs w:val="20"/>
          <w:lang w:eastAsia="x-none"/>
        </w:rPr>
        <w:t xml:space="preserve"> of</w:t>
      </w:r>
      <w:r w:rsidR="002428F3">
        <w:rPr>
          <w:sz w:val="20"/>
          <w:szCs w:val="20"/>
          <w:lang w:eastAsia="x-none"/>
        </w:rPr>
        <w:t xml:space="preserve"> 4 bits</w:t>
      </w:r>
      <w:r w:rsidR="006F1ED6">
        <w:rPr>
          <w:sz w:val="20"/>
          <w:szCs w:val="20"/>
          <w:lang w:eastAsia="x-none"/>
        </w:rPr>
        <w:t xml:space="preserve"> sub-grouping information</w:t>
      </w:r>
      <w:r w:rsidR="00D500E8">
        <w:rPr>
          <w:sz w:val="20"/>
          <w:szCs w:val="20"/>
          <w:lang w:eastAsia="x-none"/>
        </w:rPr>
        <w:t xml:space="preserve"> can be configured to be transmitted in PEI</w:t>
      </w:r>
      <w:r w:rsidR="00480497">
        <w:rPr>
          <w:sz w:val="20"/>
          <w:szCs w:val="20"/>
          <w:lang w:eastAsia="x-none"/>
        </w:rPr>
        <w:t>, where each bit stands for two subgroups</w:t>
      </w:r>
      <w:r w:rsidR="003312C2">
        <w:rPr>
          <w:sz w:val="20"/>
          <w:szCs w:val="20"/>
          <w:lang w:eastAsia="x-none"/>
        </w:rPr>
        <w:t>.</w:t>
      </w:r>
      <w:r w:rsidR="00D500E8">
        <w:rPr>
          <w:sz w:val="20"/>
          <w:szCs w:val="20"/>
          <w:lang w:eastAsia="x-none"/>
        </w:rPr>
        <w:t xml:space="preserve"> Then</w:t>
      </w:r>
      <w:r w:rsidR="006F1ED6" w:rsidRPr="00266F20">
        <w:rPr>
          <w:sz w:val="20"/>
          <w:szCs w:val="20"/>
          <w:lang w:eastAsia="x-none"/>
        </w:rPr>
        <w:t xml:space="preserve"> </w:t>
      </w:r>
      <w:r w:rsidR="002428F3">
        <w:rPr>
          <w:sz w:val="20"/>
          <w:szCs w:val="20"/>
          <w:lang w:eastAsia="x-none"/>
        </w:rPr>
        <w:t>UE may determine whether it will be paged through the first level subgrouping information before</w:t>
      </w:r>
      <w:r w:rsidR="003312C2">
        <w:rPr>
          <w:sz w:val="20"/>
          <w:szCs w:val="20"/>
          <w:lang w:eastAsia="x-none"/>
        </w:rPr>
        <w:t xml:space="preserve"> dec</w:t>
      </w:r>
      <w:r w:rsidR="001B437F">
        <w:rPr>
          <w:sz w:val="20"/>
          <w:szCs w:val="20"/>
          <w:lang w:eastAsia="x-none"/>
        </w:rPr>
        <w:t>iding to decode the paging DCI. If the check is positive, UE may then continue to</w:t>
      </w:r>
      <w:r w:rsidR="00782D12">
        <w:rPr>
          <w:sz w:val="20"/>
          <w:szCs w:val="20"/>
          <w:lang w:eastAsia="x-none"/>
        </w:rPr>
        <w:t xml:space="preserve"> check</w:t>
      </w:r>
      <w:r w:rsidR="002428F3">
        <w:rPr>
          <w:sz w:val="20"/>
          <w:szCs w:val="20"/>
          <w:lang w:eastAsia="x-none"/>
        </w:rPr>
        <w:t xml:space="preserve"> </w:t>
      </w:r>
      <w:r w:rsidR="002428F3" w:rsidRPr="00266F20">
        <w:rPr>
          <w:sz w:val="20"/>
          <w:szCs w:val="20"/>
          <w:lang w:eastAsia="x-none"/>
        </w:rPr>
        <w:t xml:space="preserve"> </w:t>
      </w:r>
      <w:r w:rsidR="00266F20" w:rsidRPr="00266F20">
        <w:rPr>
          <w:sz w:val="20"/>
          <w:szCs w:val="20"/>
          <w:lang w:eastAsia="x-none"/>
        </w:rPr>
        <w:t>the further more dedicated sub-grouping information indicated by paging DCI.</w:t>
      </w:r>
      <w:r w:rsidR="00AB3B73">
        <w:rPr>
          <w:sz w:val="20"/>
          <w:szCs w:val="20"/>
          <w:lang w:eastAsia="x-none"/>
        </w:rPr>
        <w:t xml:space="preserve"> </w:t>
      </w:r>
      <w:r w:rsidR="00266F20" w:rsidRPr="00266F20">
        <w:rPr>
          <w:sz w:val="20"/>
          <w:szCs w:val="20"/>
          <w:lang w:eastAsia="x-none"/>
        </w:rPr>
        <w:t>When PEI is not configured by the network, this operation also allows sub-grouping gain of the power reduction.</w:t>
      </w:r>
    </w:p>
    <w:p w14:paraId="257DEDD2" w14:textId="2F209E4E" w:rsidR="00031010" w:rsidRPr="00112717" w:rsidRDefault="00031010" w:rsidP="00500B89">
      <w:pPr>
        <w:spacing w:before="120" w:after="120"/>
        <w:rPr>
          <w:b/>
          <w:bCs/>
          <w:sz w:val="20"/>
          <w:szCs w:val="20"/>
        </w:rPr>
      </w:pPr>
      <w:r w:rsidRPr="00DE156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DE1566">
        <w:rPr>
          <w:b/>
          <w:bCs/>
          <w:sz w:val="20"/>
          <w:szCs w:val="20"/>
        </w:rPr>
        <w:t xml:space="preserve">: Sub-grouping information </w:t>
      </w:r>
      <w:r w:rsidR="00EE331F">
        <w:rPr>
          <w:b/>
          <w:bCs/>
          <w:sz w:val="20"/>
          <w:szCs w:val="20"/>
        </w:rPr>
        <w:t xml:space="preserve">bit width is configurable in SIB. </w:t>
      </w:r>
      <w:r w:rsidR="004A1051">
        <w:rPr>
          <w:b/>
          <w:bCs/>
          <w:sz w:val="20"/>
          <w:szCs w:val="20"/>
        </w:rPr>
        <w:t xml:space="preserve">Additional subgroup information </w:t>
      </w:r>
      <w:r w:rsidRPr="00DE1566">
        <w:rPr>
          <w:b/>
          <w:bCs/>
          <w:sz w:val="20"/>
          <w:szCs w:val="20"/>
        </w:rPr>
        <w:t xml:space="preserve">can also be carried in the paging DCI. When PEI is configured, more refined sub-grouping </w:t>
      </w:r>
      <w:r w:rsidR="00891D81">
        <w:rPr>
          <w:b/>
          <w:bCs/>
          <w:sz w:val="20"/>
          <w:szCs w:val="20"/>
        </w:rPr>
        <w:t xml:space="preserve">information by two level </w:t>
      </w:r>
      <w:r w:rsidR="001C307D">
        <w:rPr>
          <w:b/>
          <w:bCs/>
          <w:sz w:val="20"/>
          <w:szCs w:val="20"/>
        </w:rPr>
        <w:t>indication</w:t>
      </w:r>
      <w:r w:rsidRPr="00DE1566">
        <w:rPr>
          <w:b/>
          <w:bCs/>
          <w:sz w:val="20"/>
          <w:szCs w:val="20"/>
        </w:rPr>
        <w:t xml:space="preserve"> </w:t>
      </w:r>
      <w:r w:rsidR="001C307D">
        <w:rPr>
          <w:b/>
          <w:bCs/>
          <w:sz w:val="20"/>
          <w:szCs w:val="20"/>
        </w:rPr>
        <w:t>can be</w:t>
      </w:r>
      <w:r w:rsidRPr="00DE1566">
        <w:rPr>
          <w:b/>
          <w:bCs/>
          <w:sz w:val="20"/>
          <w:szCs w:val="20"/>
        </w:rPr>
        <w:t xml:space="preserve"> achieved. When PEI is not configured, just sub-grouping indication within paging DCI can also serve the function. </w:t>
      </w:r>
    </w:p>
    <w:p w14:paraId="1FFE3A26" w14:textId="77777777" w:rsidR="00500B89" w:rsidRPr="00500B89" w:rsidRDefault="00500B89" w:rsidP="00500B89">
      <w:pPr>
        <w:spacing w:before="120" w:after="120"/>
        <w:rPr>
          <w:sz w:val="20"/>
          <w:szCs w:val="20"/>
          <w:lang w:eastAsia="x-none"/>
        </w:rPr>
      </w:pPr>
    </w:p>
    <w:p w14:paraId="48BA3056" w14:textId="16B640CA" w:rsidR="007A463A" w:rsidRPr="00500B89" w:rsidRDefault="007A463A" w:rsidP="00500B89">
      <w:pPr>
        <w:spacing w:before="120" w:after="120"/>
        <w:rPr>
          <w:b/>
          <w:bCs/>
          <w:sz w:val="20"/>
          <w:szCs w:val="20"/>
          <w:u w:val="single"/>
          <w:lang w:eastAsia="x-none"/>
        </w:rPr>
      </w:pPr>
      <w:r w:rsidRPr="00500B89">
        <w:rPr>
          <w:b/>
          <w:bCs/>
          <w:sz w:val="20"/>
          <w:szCs w:val="20"/>
          <w:u w:val="single"/>
          <w:lang w:eastAsia="x-none"/>
        </w:rPr>
        <w:t>TRS availability/</w:t>
      </w:r>
      <w:r w:rsidR="00E93521" w:rsidRPr="00500B89">
        <w:rPr>
          <w:b/>
          <w:bCs/>
          <w:sz w:val="20"/>
          <w:szCs w:val="20"/>
          <w:u w:val="single"/>
          <w:lang w:eastAsia="x-none"/>
        </w:rPr>
        <w:t>unavailability indication</w:t>
      </w:r>
    </w:p>
    <w:p w14:paraId="11A0CE80" w14:textId="4049FCE5" w:rsidR="00F92453" w:rsidRDefault="00112717" w:rsidP="008B1E55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Besides the </w:t>
      </w:r>
      <w:r w:rsidR="00EB2FDF">
        <w:rPr>
          <w:sz w:val="20"/>
          <w:szCs w:val="20"/>
          <w:lang w:eastAsia="x-none"/>
        </w:rPr>
        <w:t xml:space="preserve">paging </w:t>
      </w:r>
      <w:r w:rsidR="00042070">
        <w:rPr>
          <w:sz w:val="20"/>
          <w:szCs w:val="20"/>
          <w:lang w:eastAsia="x-none"/>
        </w:rPr>
        <w:t xml:space="preserve">indication, TRS availability indication can also be indicated in the PEI. The </w:t>
      </w:r>
      <w:r w:rsidR="00C123BC">
        <w:rPr>
          <w:sz w:val="20"/>
          <w:szCs w:val="20"/>
          <w:lang w:eastAsia="x-none"/>
        </w:rPr>
        <w:t xml:space="preserve">detailed views </w:t>
      </w:r>
      <w:r w:rsidR="00F4746E">
        <w:rPr>
          <w:sz w:val="20"/>
          <w:szCs w:val="20"/>
          <w:lang w:eastAsia="x-none"/>
        </w:rPr>
        <w:t xml:space="preserve">are provided in our companion </w:t>
      </w:r>
      <w:r w:rsidR="00F4746E" w:rsidRPr="00F437F1">
        <w:rPr>
          <w:sz w:val="20"/>
          <w:szCs w:val="20"/>
          <w:lang w:eastAsia="x-none"/>
        </w:rPr>
        <w:t>contribution [</w:t>
      </w:r>
      <w:r w:rsidR="0023695E" w:rsidRPr="00F437F1">
        <w:rPr>
          <w:sz w:val="20"/>
          <w:szCs w:val="20"/>
          <w:lang w:eastAsia="x-none"/>
        </w:rPr>
        <w:t>2</w:t>
      </w:r>
      <w:r w:rsidR="00F4746E" w:rsidRPr="00F437F1">
        <w:rPr>
          <w:sz w:val="20"/>
          <w:szCs w:val="20"/>
          <w:lang w:eastAsia="x-none"/>
        </w:rPr>
        <w:t>].</w:t>
      </w:r>
    </w:p>
    <w:p w14:paraId="50B9890B" w14:textId="77777777" w:rsidR="001E35CB" w:rsidRDefault="001E35CB" w:rsidP="008B1E55">
      <w:pPr>
        <w:spacing w:before="120" w:after="120"/>
        <w:rPr>
          <w:sz w:val="20"/>
          <w:szCs w:val="20"/>
          <w:lang w:eastAsia="x-none"/>
        </w:rPr>
      </w:pPr>
    </w:p>
    <w:p w14:paraId="7769CC2E" w14:textId="3E185B43" w:rsidR="00696E32" w:rsidRDefault="008B5545" w:rsidP="008B1E55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Based on the discussion on above three aspects, </w:t>
      </w:r>
      <w:r w:rsidR="00696E32">
        <w:rPr>
          <w:sz w:val="20"/>
          <w:szCs w:val="20"/>
          <w:lang w:eastAsia="x-none"/>
        </w:rPr>
        <w:t xml:space="preserve">the bit fields design in our view </w:t>
      </w:r>
      <w:r w:rsidR="00BA483E">
        <w:rPr>
          <w:sz w:val="20"/>
          <w:szCs w:val="20"/>
          <w:lang w:eastAsia="x-none"/>
        </w:rPr>
        <w:t>is illustrated in the Figure.1 below.</w:t>
      </w:r>
      <w:r w:rsidR="00AC25CB">
        <w:rPr>
          <w:sz w:val="20"/>
          <w:szCs w:val="20"/>
          <w:lang w:eastAsia="x-none"/>
        </w:rPr>
        <w:t xml:space="preserve"> Different blocks can be defined for each subsequent POs and the last block can be</w:t>
      </w:r>
      <w:r w:rsidR="000117C1">
        <w:rPr>
          <w:sz w:val="20"/>
          <w:szCs w:val="20"/>
          <w:lang w:eastAsia="x-none"/>
        </w:rPr>
        <w:t xml:space="preserve"> for TRS availability/unavailability indication</w:t>
      </w:r>
      <w:r w:rsidR="00D53138">
        <w:rPr>
          <w:sz w:val="20"/>
          <w:szCs w:val="20"/>
          <w:lang w:eastAsia="x-none"/>
        </w:rPr>
        <w:t xml:space="preserve">. </w:t>
      </w:r>
    </w:p>
    <w:p w14:paraId="0FD824CC" w14:textId="77777777" w:rsidR="00CC6E3E" w:rsidRDefault="00CC6E3E" w:rsidP="008B1E55">
      <w:pPr>
        <w:spacing w:before="120" w:after="120"/>
        <w:rPr>
          <w:sz w:val="20"/>
          <w:szCs w:val="20"/>
          <w:lang w:eastAsia="x-none"/>
        </w:rPr>
      </w:pPr>
    </w:p>
    <w:p w14:paraId="719BE841" w14:textId="587217C3" w:rsidR="00BA483E" w:rsidRPr="000A556C" w:rsidRDefault="00EE4DAB" w:rsidP="00D53138">
      <w:pPr>
        <w:spacing w:before="120" w:after="120"/>
        <w:jc w:val="center"/>
        <w:rPr>
          <w:sz w:val="20"/>
          <w:szCs w:val="20"/>
          <w:lang w:eastAsia="x-none"/>
        </w:rPr>
      </w:pPr>
      <w:r w:rsidRPr="00EE4DAB">
        <w:rPr>
          <w:noProof/>
        </w:rPr>
        <w:drawing>
          <wp:inline distT="0" distB="0" distL="0" distR="0" wp14:anchorId="59BF0907" wp14:editId="7B8F43E8">
            <wp:extent cx="4698854" cy="1200611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258" cy="120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6E3E">
        <w:rPr>
          <w:b/>
          <w:bCs/>
          <w:sz w:val="20"/>
          <w:szCs w:val="20"/>
          <w:lang w:eastAsia="x-none"/>
        </w:rPr>
        <w:t xml:space="preserve">                                      </w:t>
      </w:r>
      <w:r w:rsidR="001E35CB" w:rsidRPr="00CC6E3E">
        <w:rPr>
          <w:b/>
          <w:bCs/>
          <w:sz w:val="20"/>
          <w:szCs w:val="20"/>
          <w:lang w:eastAsia="x-none"/>
        </w:rPr>
        <w:t xml:space="preserve">Figure.1 </w:t>
      </w:r>
      <w:r w:rsidR="000A556C" w:rsidRPr="00CC6E3E">
        <w:rPr>
          <w:b/>
          <w:bCs/>
          <w:sz w:val="20"/>
          <w:szCs w:val="20"/>
          <w:lang w:eastAsia="x-none"/>
        </w:rPr>
        <w:t>Brief example of DCI format for PEI design</w:t>
      </w:r>
    </w:p>
    <w:p w14:paraId="77D1A6E9" w14:textId="40FD3B9F" w:rsidR="00BE7725" w:rsidRPr="000A556C" w:rsidRDefault="00BE7725" w:rsidP="008B1E55">
      <w:pPr>
        <w:spacing w:before="120" w:after="120"/>
        <w:rPr>
          <w:sz w:val="20"/>
          <w:szCs w:val="20"/>
          <w:lang w:eastAsia="x-none"/>
        </w:rPr>
      </w:pPr>
    </w:p>
    <w:p w14:paraId="2CA6EE45" w14:textId="25A82469" w:rsidR="00BE1123" w:rsidRDefault="008B31C2" w:rsidP="008B1E55">
      <w:pPr>
        <w:spacing w:before="120" w:after="120"/>
        <w:rPr>
          <w:sz w:val="20"/>
          <w:szCs w:val="20"/>
          <w:lang w:eastAsia="x-none"/>
        </w:rPr>
      </w:pPr>
      <w:r w:rsidRPr="008B31C2">
        <w:rPr>
          <w:sz w:val="20"/>
          <w:szCs w:val="20"/>
          <w:lang w:eastAsia="x-none"/>
        </w:rPr>
        <w:t>On the DCI format payload size, it can be explicitly configured similar to DCI format 2_0 as the range up to 128</w:t>
      </w:r>
      <w:r w:rsidR="005B033E">
        <w:rPr>
          <w:sz w:val="20"/>
          <w:szCs w:val="20"/>
          <w:lang w:eastAsia="x-none"/>
        </w:rPr>
        <w:t xml:space="preserve"> bits</w:t>
      </w:r>
      <w:r w:rsidRPr="008B31C2">
        <w:rPr>
          <w:sz w:val="20"/>
          <w:szCs w:val="20"/>
          <w:lang w:eastAsia="x-none"/>
        </w:rPr>
        <w:t xml:space="preserve">. If the </w:t>
      </w:r>
      <w:proofErr w:type="spellStart"/>
      <w:r w:rsidRPr="008B31C2">
        <w:rPr>
          <w:sz w:val="20"/>
          <w:szCs w:val="20"/>
          <w:lang w:eastAsia="x-none"/>
        </w:rPr>
        <w:t>gNB</w:t>
      </w:r>
      <w:proofErr w:type="spellEnd"/>
      <w:r w:rsidRPr="008B31C2">
        <w:rPr>
          <w:sz w:val="20"/>
          <w:szCs w:val="20"/>
          <w:lang w:eastAsia="x-none"/>
        </w:rPr>
        <w:t xml:space="preserve"> want</w:t>
      </w:r>
      <w:r w:rsidR="00807197">
        <w:rPr>
          <w:sz w:val="20"/>
          <w:szCs w:val="20"/>
          <w:lang w:eastAsia="x-none"/>
        </w:rPr>
        <w:t>s</w:t>
      </w:r>
      <w:r w:rsidRPr="008B31C2">
        <w:rPr>
          <w:sz w:val="20"/>
          <w:szCs w:val="20"/>
          <w:lang w:eastAsia="x-none"/>
        </w:rPr>
        <w:t xml:space="preserve"> to reduce the number of BDs, the size can be aligned with fallback DCI. If the </w:t>
      </w:r>
      <w:proofErr w:type="spellStart"/>
      <w:r w:rsidRPr="008B31C2">
        <w:rPr>
          <w:sz w:val="20"/>
          <w:szCs w:val="20"/>
          <w:lang w:eastAsia="x-none"/>
        </w:rPr>
        <w:t>gNB</w:t>
      </w:r>
      <w:proofErr w:type="spellEnd"/>
      <w:r w:rsidRPr="008B31C2">
        <w:rPr>
          <w:sz w:val="20"/>
          <w:szCs w:val="20"/>
          <w:lang w:eastAsia="x-none"/>
        </w:rPr>
        <w:t xml:space="preserve"> want to optimize the coverage, it can be differentiated from fallback DCI.</w:t>
      </w:r>
    </w:p>
    <w:p w14:paraId="14359CC5" w14:textId="4BEF7241" w:rsidR="00CC6E3E" w:rsidRDefault="00CC6E3E" w:rsidP="008B1E55">
      <w:pPr>
        <w:spacing w:before="120" w:after="120"/>
        <w:rPr>
          <w:b/>
          <w:bCs/>
          <w:sz w:val="20"/>
          <w:szCs w:val="20"/>
          <w:lang w:eastAsia="x-none"/>
        </w:rPr>
      </w:pPr>
      <w:r w:rsidRPr="008C64D7">
        <w:rPr>
          <w:b/>
          <w:bCs/>
          <w:sz w:val="20"/>
          <w:szCs w:val="20"/>
          <w:lang w:eastAsia="x-none"/>
        </w:rPr>
        <w:t xml:space="preserve">Proposal 3: For the DCI format defined for PEI, </w:t>
      </w:r>
      <w:r w:rsidR="001F0BDB" w:rsidRPr="008C64D7">
        <w:rPr>
          <w:b/>
          <w:bCs/>
          <w:sz w:val="20"/>
          <w:szCs w:val="20"/>
          <w:lang w:eastAsia="x-none"/>
        </w:rPr>
        <w:t>one or more</w:t>
      </w:r>
      <w:r w:rsidRPr="008C64D7">
        <w:rPr>
          <w:b/>
          <w:bCs/>
          <w:sz w:val="20"/>
          <w:szCs w:val="20"/>
          <w:lang w:eastAsia="x-none"/>
        </w:rPr>
        <w:t xml:space="preserve"> blocks </w:t>
      </w:r>
      <w:r w:rsidR="001F0BDB" w:rsidRPr="008C64D7">
        <w:rPr>
          <w:b/>
          <w:bCs/>
          <w:sz w:val="20"/>
          <w:szCs w:val="20"/>
          <w:lang w:eastAsia="x-none"/>
        </w:rPr>
        <w:t>can be configured for subsequent PO(s) and the TRS availability/unavailability indication.</w:t>
      </w:r>
      <w:r w:rsidR="008C64D7" w:rsidRPr="008C64D7">
        <w:rPr>
          <w:b/>
          <w:bCs/>
          <w:sz w:val="20"/>
          <w:szCs w:val="20"/>
          <w:lang w:eastAsia="x-none"/>
        </w:rPr>
        <w:t xml:space="preserve"> In addition, a upper limit of the DCI format size should be defined.</w:t>
      </w:r>
    </w:p>
    <w:p w14:paraId="3BFF15E9" w14:textId="43F84D82" w:rsidR="004B322E" w:rsidRPr="004B322E" w:rsidRDefault="004B322E" w:rsidP="008B1E55">
      <w:pPr>
        <w:spacing w:before="120" w:after="120"/>
        <w:rPr>
          <w:sz w:val="20"/>
          <w:szCs w:val="20"/>
          <w:lang w:eastAsia="x-none"/>
        </w:rPr>
      </w:pPr>
    </w:p>
    <w:p w14:paraId="27C2411B" w14:textId="77777777" w:rsidR="004B322E" w:rsidRPr="004B322E" w:rsidRDefault="004B322E" w:rsidP="008B1E55">
      <w:pPr>
        <w:spacing w:before="120" w:after="120"/>
        <w:rPr>
          <w:sz w:val="20"/>
          <w:szCs w:val="20"/>
          <w:lang w:eastAsia="x-none"/>
        </w:rPr>
      </w:pPr>
    </w:p>
    <w:p w14:paraId="40228AB8" w14:textId="59B91E45" w:rsidR="00372D7C" w:rsidRPr="00372D7C" w:rsidRDefault="00372D7C" w:rsidP="008B1E55">
      <w:pPr>
        <w:spacing w:before="120" w:after="120"/>
        <w:rPr>
          <w:b/>
          <w:bCs/>
          <w:sz w:val="20"/>
          <w:szCs w:val="20"/>
          <w:u w:val="single"/>
          <w:lang w:eastAsia="x-none"/>
        </w:rPr>
      </w:pPr>
      <w:r w:rsidRPr="00372D7C">
        <w:rPr>
          <w:b/>
          <w:bCs/>
          <w:sz w:val="20"/>
          <w:szCs w:val="20"/>
          <w:u w:val="single"/>
          <w:lang w:eastAsia="x-none"/>
        </w:rPr>
        <w:t>RNTI</w:t>
      </w:r>
    </w:p>
    <w:p w14:paraId="21D75FAA" w14:textId="577AE93F" w:rsidR="00361C09" w:rsidRDefault="00372D7C" w:rsidP="008B1E55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Rega</w:t>
      </w:r>
      <w:r w:rsidR="004B322E">
        <w:rPr>
          <w:sz w:val="20"/>
          <w:szCs w:val="20"/>
          <w:lang w:eastAsia="x-none"/>
        </w:rPr>
        <w:t>rding the RNTI used for CRC mask, we think a new RNTI</w:t>
      </w:r>
      <w:r w:rsidR="007B3F43">
        <w:rPr>
          <w:sz w:val="20"/>
          <w:szCs w:val="20"/>
          <w:lang w:eastAsia="x-none"/>
        </w:rPr>
        <w:t xml:space="preserve"> defined for PEI is a straight forward solution</w:t>
      </w:r>
      <w:r w:rsidR="007A4FC2">
        <w:rPr>
          <w:sz w:val="20"/>
          <w:szCs w:val="20"/>
          <w:lang w:eastAsia="x-none"/>
        </w:rPr>
        <w:t>.</w:t>
      </w:r>
      <w:r w:rsidR="005F52D9">
        <w:rPr>
          <w:sz w:val="20"/>
          <w:szCs w:val="20"/>
          <w:lang w:eastAsia="x-none"/>
        </w:rPr>
        <w:t xml:space="preserve"> If the network want to share the same DCI with PS-RNTI or other DCI, it is up to </w:t>
      </w:r>
      <w:proofErr w:type="spellStart"/>
      <w:r w:rsidR="005F52D9">
        <w:rPr>
          <w:sz w:val="20"/>
          <w:szCs w:val="20"/>
          <w:lang w:eastAsia="x-none"/>
        </w:rPr>
        <w:t>gNB</w:t>
      </w:r>
      <w:proofErr w:type="spellEnd"/>
      <w:r w:rsidR="005F52D9">
        <w:rPr>
          <w:sz w:val="20"/>
          <w:szCs w:val="20"/>
          <w:lang w:eastAsia="x-none"/>
        </w:rPr>
        <w:t xml:space="preserve"> responsibility to set the same RNTI value with PS-RNTI</w:t>
      </w:r>
      <w:r w:rsidR="00750057">
        <w:rPr>
          <w:sz w:val="20"/>
          <w:szCs w:val="20"/>
          <w:lang w:eastAsia="x-none"/>
        </w:rPr>
        <w:t xml:space="preserve"> as UE should check the indicated bit fields on this DCI</w:t>
      </w:r>
      <w:r w:rsidR="005F52D9">
        <w:rPr>
          <w:sz w:val="20"/>
          <w:szCs w:val="20"/>
          <w:lang w:eastAsia="x-none"/>
        </w:rPr>
        <w:t xml:space="preserve">. </w:t>
      </w:r>
      <w:r w:rsidR="007A4FC2">
        <w:rPr>
          <w:sz w:val="20"/>
          <w:szCs w:val="20"/>
          <w:lang w:eastAsia="x-none"/>
        </w:rPr>
        <w:t xml:space="preserve"> </w:t>
      </w:r>
      <w:r w:rsidR="004D74FC">
        <w:rPr>
          <w:sz w:val="20"/>
          <w:szCs w:val="20"/>
          <w:lang w:eastAsia="x-none"/>
        </w:rPr>
        <w:t xml:space="preserve">Such handling </w:t>
      </w:r>
      <w:r w:rsidR="00C43430">
        <w:rPr>
          <w:sz w:val="20"/>
          <w:szCs w:val="20"/>
          <w:lang w:eastAsia="x-none"/>
        </w:rPr>
        <w:t xml:space="preserve">is similar </w:t>
      </w:r>
      <w:r w:rsidR="004D74FC">
        <w:rPr>
          <w:sz w:val="20"/>
          <w:szCs w:val="20"/>
          <w:lang w:eastAsia="x-none"/>
        </w:rPr>
        <w:t xml:space="preserve">to </w:t>
      </w:r>
      <w:r w:rsidR="00C43430">
        <w:rPr>
          <w:sz w:val="20"/>
          <w:szCs w:val="20"/>
          <w:lang w:eastAsia="x-none"/>
        </w:rPr>
        <w:t xml:space="preserve">DCI format 2_2 or 2_3 of grouped TPC command. </w:t>
      </w:r>
      <w:r w:rsidR="00361C09">
        <w:rPr>
          <w:sz w:val="20"/>
          <w:szCs w:val="20"/>
          <w:lang w:eastAsia="x-none"/>
        </w:rPr>
        <w:t>Therefore, we pr</w:t>
      </w:r>
      <w:r w:rsidR="00750057">
        <w:rPr>
          <w:sz w:val="20"/>
          <w:szCs w:val="20"/>
          <w:lang w:eastAsia="x-none"/>
        </w:rPr>
        <w:t>opose</w:t>
      </w:r>
      <w:r w:rsidR="00361C09">
        <w:rPr>
          <w:sz w:val="20"/>
          <w:szCs w:val="20"/>
          <w:lang w:eastAsia="x-none"/>
        </w:rPr>
        <w:t xml:space="preserve"> to define a new RNTI for PEI.</w:t>
      </w:r>
    </w:p>
    <w:p w14:paraId="60193EB8" w14:textId="409C1651" w:rsidR="000A392D" w:rsidRPr="00C94318" w:rsidRDefault="00361C09" w:rsidP="008B1E55">
      <w:pPr>
        <w:spacing w:before="120" w:after="120"/>
        <w:rPr>
          <w:b/>
          <w:bCs/>
          <w:sz w:val="20"/>
          <w:szCs w:val="20"/>
          <w:lang w:eastAsia="x-none"/>
        </w:rPr>
      </w:pPr>
      <w:r w:rsidRPr="00C94318">
        <w:rPr>
          <w:b/>
          <w:bCs/>
          <w:sz w:val="20"/>
          <w:szCs w:val="20"/>
          <w:lang w:eastAsia="x-none"/>
        </w:rPr>
        <w:t xml:space="preserve">Proposal 4: </w:t>
      </w:r>
      <w:r w:rsidR="00C94318" w:rsidRPr="00C94318">
        <w:rPr>
          <w:b/>
          <w:bCs/>
          <w:sz w:val="20"/>
          <w:szCs w:val="20"/>
          <w:lang w:eastAsia="x-none"/>
        </w:rPr>
        <w:t>Define a new RNTI for Rel.17 PEI.</w:t>
      </w:r>
      <w:r w:rsidR="00667BAB" w:rsidRPr="00C94318">
        <w:rPr>
          <w:b/>
          <w:bCs/>
          <w:sz w:val="20"/>
          <w:szCs w:val="20"/>
          <w:lang w:eastAsia="x-none"/>
        </w:rPr>
        <w:t xml:space="preserve"> </w:t>
      </w:r>
      <w:r w:rsidR="00C46ADE" w:rsidRPr="00C94318">
        <w:rPr>
          <w:b/>
          <w:bCs/>
          <w:sz w:val="20"/>
          <w:szCs w:val="20"/>
          <w:lang w:eastAsia="x-none"/>
        </w:rPr>
        <w:t xml:space="preserve"> </w:t>
      </w:r>
    </w:p>
    <w:p w14:paraId="55C003D8" w14:textId="77777777" w:rsidR="000A392D" w:rsidRPr="00DE1566" w:rsidRDefault="000A392D" w:rsidP="008B1E55">
      <w:pPr>
        <w:spacing w:before="120" w:after="120"/>
        <w:rPr>
          <w:b/>
          <w:bCs/>
          <w:sz w:val="20"/>
          <w:szCs w:val="20"/>
          <w:lang w:eastAsia="x-none"/>
        </w:rPr>
      </w:pPr>
    </w:p>
    <w:p w14:paraId="27B36EEE" w14:textId="51B14516" w:rsidR="00C85292" w:rsidRPr="00DE1566" w:rsidRDefault="00B311FB" w:rsidP="00DE1566">
      <w:pPr>
        <w:pStyle w:val="Heading2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Higher layer configurations</w:t>
      </w:r>
    </w:p>
    <w:p w14:paraId="70F67228" w14:textId="19DA43CE" w:rsidR="00DE1566" w:rsidRDefault="00750CB2" w:rsidP="00C85292">
      <w:p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To </w:t>
      </w:r>
      <w:r w:rsidR="008636A9">
        <w:rPr>
          <w:sz w:val="20"/>
          <w:szCs w:val="20"/>
          <w:lang w:eastAsia="x-none"/>
        </w:rPr>
        <w:t xml:space="preserve">incorporate the PEI in the specification, </w:t>
      </w:r>
      <w:r w:rsidR="007F757B">
        <w:rPr>
          <w:sz w:val="20"/>
          <w:szCs w:val="20"/>
          <w:lang w:eastAsia="x-none"/>
        </w:rPr>
        <w:t xml:space="preserve">the following higher layer configurations by SIB are </w:t>
      </w:r>
      <w:r w:rsidR="00666F52">
        <w:rPr>
          <w:sz w:val="20"/>
          <w:szCs w:val="20"/>
          <w:lang w:eastAsia="x-none"/>
        </w:rPr>
        <w:t>discussed</w:t>
      </w:r>
      <w:r w:rsidR="007F757B">
        <w:rPr>
          <w:sz w:val="20"/>
          <w:szCs w:val="20"/>
          <w:lang w:eastAsia="x-none"/>
        </w:rPr>
        <w:t>:</w:t>
      </w:r>
    </w:p>
    <w:p w14:paraId="76D3595E" w14:textId="77777777" w:rsidR="00423F46" w:rsidRDefault="00443A3A" w:rsidP="00981D2C">
      <w:pPr>
        <w:pStyle w:val="ListParagraph"/>
        <w:numPr>
          <w:ilvl w:val="0"/>
          <w:numId w:val="28"/>
        </w:numPr>
        <w:spacing w:before="120" w:after="120"/>
        <w:ind w:left="714" w:hanging="357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DCI format related configuration</w:t>
      </w:r>
      <w:r w:rsidR="00F04FD3">
        <w:rPr>
          <w:sz w:val="20"/>
          <w:szCs w:val="20"/>
          <w:lang w:eastAsia="x-none"/>
        </w:rPr>
        <w:t>. As elaborated in the previous</w:t>
      </w:r>
      <w:r w:rsidR="009172BF">
        <w:rPr>
          <w:sz w:val="20"/>
          <w:szCs w:val="20"/>
          <w:lang w:eastAsia="x-none"/>
        </w:rPr>
        <w:t xml:space="preserve"> subsection, higher layer should configure </w:t>
      </w:r>
    </w:p>
    <w:p w14:paraId="00BE276D" w14:textId="77777777" w:rsidR="00423F46" w:rsidRDefault="009172BF" w:rsidP="00E56D57">
      <w:pPr>
        <w:pStyle w:val="ListParagraph"/>
        <w:numPr>
          <w:ilvl w:val="1"/>
          <w:numId w:val="28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lastRenderedPageBreak/>
        <w:t>the number of blocks</w:t>
      </w:r>
      <w:r w:rsidR="00E55878">
        <w:rPr>
          <w:sz w:val="20"/>
          <w:szCs w:val="20"/>
          <w:lang w:eastAsia="x-none"/>
        </w:rPr>
        <w:t xml:space="preserve">, </w:t>
      </w:r>
    </w:p>
    <w:p w14:paraId="1ACC9CC5" w14:textId="77777777" w:rsidR="00423F46" w:rsidRDefault="00E55878" w:rsidP="00E56D57">
      <w:pPr>
        <w:pStyle w:val="ListParagraph"/>
        <w:numPr>
          <w:ilvl w:val="1"/>
          <w:numId w:val="28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number of indicated POs, </w:t>
      </w:r>
    </w:p>
    <w:p w14:paraId="66FA03C6" w14:textId="77777777" w:rsidR="00423F46" w:rsidRDefault="00E55878" w:rsidP="00E56D57">
      <w:pPr>
        <w:pStyle w:val="ListParagraph"/>
        <w:numPr>
          <w:ilvl w:val="1"/>
          <w:numId w:val="28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whether subgroup information is </w:t>
      </w:r>
      <w:r w:rsidR="004C48E5">
        <w:rPr>
          <w:sz w:val="20"/>
          <w:szCs w:val="20"/>
          <w:lang w:eastAsia="x-none"/>
        </w:rPr>
        <w:t>indicat</w:t>
      </w:r>
      <w:r w:rsidR="00DB48F7">
        <w:rPr>
          <w:sz w:val="20"/>
          <w:szCs w:val="20"/>
          <w:lang w:eastAsia="x-none"/>
        </w:rPr>
        <w:t>ed</w:t>
      </w:r>
      <w:r w:rsidR="004C48E5">
        <w:rPr>
          <w:sz w:val="20"/>
          <w:szCs w:val="20"/>
          <w:lang w:eastAsia="x-none"/>
        </w:rPr>
        <w:t xml:space="preserve"> in each block for the corresponding PO and the bit width</w:t>
      </w:r>
      <w:r w:rsidR="00C43430">
        <w:rPr>
          <w:sz w:val="20"/>
          <w:szCs w:val="20"/>
          <w:lang w:eastAsia="x-none"/>
        </w:rPr>
        <w:t xml:space="preserve"> with location in the DCI</w:t>
      </w:r>
      <w:r w:rsidR="00DB48F7">
        <w:rPr>
          <w:sz w:val="20"/>
          <w:szCs w:val="20"/>
          <w:lang w:eastAsia="x-none"/>
        </w:rPr>
        <w:t xml:space="preserve">, </w:t>
      </w:r>
    </w:p>
    <w:p w14:paraId="28913589" w14:textId="7C83CA6F" w:rsidR="007F757B" w:rsidRDefault="00DB48F7" w:rsidP="00E56D57">
      <w:pPr>
        <w:pStyle w:val="ListParagraph"/>
        <w:numPr>
          <w:ilvl w:val="1"/>
          <w:numId w:val="28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whether subgroup information in indicated in the paging DCI</w:t>
      </w:r>
      <w:r w:rsidR="00FA78DA">
        <w:rPr>
          <w:sz w:val="20"/>
          <w:szCs w:val="20"/>
          <w:lang w:eastAsia="x-none"/>
        </w:rPr>
        <w:t xml:space="preserve"> and the bit width</w:t>
      </w:r>
      <w:r w:rsidR="00C43430">
        <w:rPr>
          <w:sz w:val="20"/>
          <w:szCs w:val="20"/>
          <w:lang w:eastAsia="x-none"/>
        </w:rPr>
        <w:t xml:space="preserve"> with location in the DCI</w:t>
      </w:r>
      <w:r w:rsidR="007C1777">
        <w:rPr>
          <w:sz w:val="20"/>
          <w:szCs w:val="20"/>
          <w:lang w:eastAsia="x-none"/>
        </w:rPr>
        <w:t>.</w:t>
      </w:r>
    </w:p>
    <w:p w14:paraId="34D158B6" w14:textId="77777777" w:rsidR="0007199D" w:rsidRDefault="0007199D" w:rsidP="0007199D">
      <w:pPr>
        <w:pStyle w:val="ListParagraph"/>
        <w:spacing w:before="120" w:after="120"/>
        <w:ind w:left="714"/>
        <w:rPr>
          <w:sz w:val="20"/>
          <w:szCs w:val="20"/>
          <w:lang w:eastAsia="x-none"/>
        </w:rPr>
      </w:pPr>
    </w:p>
    <w:p w14:paraId="4F43A630" w14:textId="77777777" w:rsidR="00AA7606" w:rsidRDefault="00443A3A" w:rsidP="00981D2C">
      <w:pPr>
        <w:pStyle w:val="ListParagraph"/>
        <w:numPr>
          <w:ilvl w:val="0"/>
          <w:numId w:val="28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Search space configuration</w:t>
      </w:r>
      <w:r w:rsidR="00981D2C">
        <w:rPr>
          <w:sz w:val="20"/>
          <w:szCs w:val="20"/>
          <w:lang w:eastAsia="x-none"/>
        </w:rPr>
        <w:t xml:space="preserve"> and UE monitoring time window</w:t>
      </w:r>
      <w:r w:rsidR="002B4591">
        <w:rPr>
          <w:sz w:val="20"/>
          <w:szCs w:val="20"/>
          <w:lang w:eastAsia="x-none"/>
        </w:rPr>
        <w:t xml:space="preserve">. </w:t>
      </w:r>
    </w:p>
    <w:p w14:paraId="14D1E9AC" w14:textId="6B0CFA58" w:rsidR="006D19C6" w:rsidRDefault="00CF1F76" w:rsidP="00AA7606">
      <w:pPr>
        <w:pStyle w:val="ListParagraph"/>
        <w:numPr>
          <w:ilvl w:val="1"/>
          <w:numId w:val="28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For less specification impact, to add PEI</w:t>
      </w:r>
      <w:r w:rsidR="00E757B8">
        <w:rPr>
          <w:sz w:val="20"/>
          <w:szCs w:val="20"/>
          <w:lang w:eastAsia="x-none"/>
        </w:rPr>
        <w:t xml:space="preserve"> support in the current Type 2 </w:t>
      </w:r>
      <w:r w:rsidR="00B416F3">
        <w:rPr>
          <w:sz w:val="20"/>
          <w:szCs w:val="20"/>
          <w:lang w:eastAsia="x-none"/>
        </w:rPr>
        <w:t>CSS</w:t>
      </w:r>
      <w:r w:rsidR="00E757B8">
        <w:rPr>
          <w:sz w:val="20"/>
          <w:szCs w:val="20"/>
          <w:lang w:eastAsia="x-none"/>
        </w:rPr>
        <w:t xml:space="preserve"> for paging </w:t>
      </w:r>
      <w:r w:rsidR="00893BAE">
        <w:rPr>
          <w:sz w:val="20"/>
          <w:szCs w:val="20"/>
          <w:lang w:eastAsia="x-none"/>
        </w:rPr>
        <w:t>could be</w:t>
      </w:r>
      <w:r w:rsidR="00E757B8">
        <w:rPr>
          <w:sz w:val="20"/>
          <w:szCs w:val="20"/>
          <w:lang w:eastAsia="x-none"/>
        </w:rPr>
        <w:t xml:space="preserve"> a possible solution</w:t>
      </w:r>
      <w:r w:rsidR="00FF1C8B">
        <w:rPr>
          <w:sz w:val="20"/>
          <w:szCs w:val="20"/>
          <w:lang w:eastAsia="x-none"/>
        </w:rPr>
        <w:t>.</w:t>
      </w:r>
      <w:r w:rsidR="00893BAE">
        <w:rPr>
          <w:sz w:val="20"/>
          <w:szCs w:val="20"/>
          <w:lang w:eastAsia="x-none"/>
        </w:rPr>
        <w:t xml:space="preserve"> </w:t>
      </w:r>
      <w:r w:rsidR="000442BF">
        <w:rPr>
          <w:sz w:val="20"/>
          <w:szCs w:val="20"/>
          <w:lang w:eastAsia="x-none"/>
        </w:rPr>
        <w:t>In</w:t>
      </w:r>
      <w:r w:rsidR="00893BAE">
        <w:rPr>
          <w:sz w:val="20"/>
          <w:szCs w:val="20"/>
          <w:lang w:eastAsia="x-none"/>
        </w:rPr>
        <w:t xml:space="preserve"> this case, each UE may need to decide a</w:t>
      </w:r>
      <w:r w:rsidR="005910CE">
        <w:rPr>
          <w:sz w:val="20"/>
          <w:szCs w:val="20"/>
          <w:lang w:eastAsia="x-none"/>
        </w:rPr>
        <w:t xml:space="preserve"> PEI monitoring wind</w:t>
      </w:r>
      <w:r w:rsidR="003571A2">
        <w:rPr>
          <w:sz w:val="20"/>
          <w:szCs w:val="20"/>
          <w:lang w:eastAsia="x-none"/>
        </w:rPr>
        <w:t>ow</w:t>
      </w:r>
      <w:r w:rsidR="000442BF">
        <w:rPr>
          <w:sz w:val="20"/>
          <w:szCs w:val="20"/>
          <w:lang w:eastAsia="x-none"/>
        </w:rPr>
        <w:t xml:space="preserve">, </w:t>
      </w:r>
      <w:r w:rsidR="00535463">
        <w:rPr>
          <w:sz w:val="20"/>
          <w:szCs w:val="20"/>
          <w:lang w:eastAsia="x-none"/>
        </w:rPr>
        <w:t>whose starting point</w:t>
      </w:r>
      <w:r w:rsidR="000442BF">
        <w:rPr>
          <w:sz w:val="20"/>
          <w:szCs w:val="20"/>
          <w:lang w:eastAsia="x-none"/>
        </w:rPr>
        <w:t xml:space="preserve"> can be calculated</w:t>
      </w:r>
      <w:r w:rsidR="005910CE">
        <w:rPr>
          <w:sz w:val="20"/>
          <w:szCs w:val="20"/>
          <w:lang w:eastAsia="x-none"/>
        </w:rPr>
        <w:t xml:space="preserve"> based on its PO location</w:t>
      </w:r>
      <w:r w:rsidR="000442BF">
        <w:rPr>
          <w:sz w:val="20"/>
          <w:szCs w:val="20"/>
          <w:lang w:eastAsia="x-none"/>
        </w:rPr>
        <w:t>/index</w:t>
      </w:r>
      <w:r w:rsidR="005910CE">
        <w:rPr>
          <w:sz w:val="20"/>
          <w:szCs w:val="20"/>
          <w:lang w:eastAsia="x-none"/>
        </w:rPr>
        <w:t xml:space="preserve"> and </w:t>
      </w:r>
      <w:r w:rsidR="00453E76">
        <w:rPr>
          <w:sz w:val="20"/>
          <w:szCs w:val="20"/>
          <w:lang w:eastAsia="x-none"/>
        </w:rPr>
        <w:t xml:space="preserve">how many POs are covered by </w:t>
      </w:r>
      <w:r w:rsidR="00DA6C3C">
        <w:rPr>
          <w:sz w:val="20"/>
          <w:szCs w:val="20"/>
          <w:lang w:eastAsia="x-none"/>
        </w:rPr>
        <w:t>a PEI</w:t>
      </w:r>
      <w:r w:rsidR="003972C5">
        <w:rPr>
          <w:sz w:val="20"/>
          <w:szCs w:val="20"/>
          <w:lang w:eastAsia="x-none"/>
        </w:rPr>
        <w:t>.</w:t>
      </w:r>
      <w:r w:rsidR="00535463">
        <w:rPr>
          <w:sz w:val="20"/>
          <w:szCs w:val="20"/>
          <w:lang w:eastAsia="x-none"/>
        </w:rPr>
        <w:t xml:space="preserve"> The duration also needs to be configured.</w:t>
      </w:r>
    </w:p>
    <w:p w14:paraId="32804CD7" w14:textId="6CFB1B6C" w:rsidR="00B416F3" w:rsidRDefault="00B416F3" w:rsidP="00AA7606">
      <w:pPr>
        <w:pStyle w:val="ListParagraph"/>
        <w:numPr>
          <w:ilvl w:val="1"/>
          <w:numId w:val="28"/>
        </w:numPr>
        <w:spacing w:before="120" w:after="120"/>
        <w:rPr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>Another possible option is to configure a separate CSS</w:t>
      </w:r>
      <w:r w:rsidR="00154D84">
        <w:rPr>
          <w:sz w:val="20"/>
          <w:szCs w:val="20"/>
          <w:lang w:eastAsia="x-none"/>
        </w:rPr>
        <w:t xml:space="preserve"> especially</w:t>
      </w:r>
      <w:r>
        <w:rPr>
          <w:sz w:val="20"/>
          <w:szCs w:val="20"/>
          <w:lang w:eastAsia="x-none"/>
        </w:rPr>
        <w:t xml:space="preserve"> for </w:t>
      </w:r>
      <w:r w:rsidR="00154D84">
        <w:rPr>
          <w:sz w:val="20"/>
          <w:szCs w:val="20"/>
          <w:lang w:eastAsia="x-none"/>
        </w:rPr>
        <w:t xml:space="preserve">PEI monitoring, e.g. Type 2A CSS. </w:t>
      </w:r>
      <w:r w:rsidR="00D679E9">
        <w:rPr>
          <w:sz w:val="20"/>
          <w:szCs w:val="20"/>
          <w:lang w:eastAsia="x-none"/>
        </w:rPr>
        <w:t>As the periodicit</w:t>
      </w:r>
      <w:r w:rsidR="00203BA9">
        <w:rPr>
          <w:sz w:val="20"/>
          <w:szCs w:val="20"/>
          <w:lang w:eastAsia="x-none"/>
        </w:rPr>
        <w:t>ies</w:t>
      </w:r>
      <w:r w:rsidR="00D679E9">
        <w:rPr>
          <w:sz w:val="20"/>
          <w:szCs w:val="20"/>
          <w:lang w:eastAsia="x-none"/>
        </w:rPr>
        <w:t xml:space="preserve"> </w:t>
      </w:r>
      <w:r w:rsidR="00203BA9">
        <w:rPr>
          <w:sz w:val="20"/>
          <w:szCs w:val="20"/>
          <w:lang w:eastAsia="x-none"/>
        </w:rPr>
        <w:t>of</w:t>
      </w:r>
      <w:r w:rsidR="00D679E9">
        <w:rPr>
          <w:sz w:val="20"/>
          <w:szCs w:val="20"/>
          <w:lang w:eastAsia="x-none"/>
        </w:rPr>
        <w:t xml:space="preserve"> monitoring occasions</w:t>
      </w:r>
      <w:r w:rsidR="00203BA9">
        <w:rPr>
          <w:sz w:val="20"/>
          <w:szCs w:val="20"/>
          <w:lang w:eastAsia="x-none"/>
        </w:rPr>
        <w:t xml:space="preserve"> for PEI and PO</w:t>
      </w:r>
      <w:r w:rsidR="00E70664">
        <w:rPr>
          <w:sz w:val="20"/>
          <w:szCs w:val="20"/>
          <w:lang w:eastAsia="x-none"/>
        </w:rPr>
        <w:t>, respectively,</w:t>
      </w:r>
      <w:r w:rsidR="00203BA9">
        <w:rPr>
          <w:sz w:val="20"/>
          <w:szCs w:val="20"/>
          <w:lang w:eastAsia="x-none"/>
        </w:rPr>
        <w:t xml:space="preserve"> should </w:t>
      </w:r>
      <w:r w:rsidR="00111CB2">
        <w:rPr>
          <w:sz w:val="20"/>
          <w:szCs w:val="20"/>
          <w:lang w:eastAsia="x-none"/>
        </w:rPr>
        <w:t xml:space="preserve">be </w:t>
      </w:r>
      <w:r w:rsidR="00E70664">
        <w:rPr>
          <w:sz w:val="20"/>
          <w:szCs w:val="20"/>
          <w:lang w:eastAsia="x-none"/>
        </w:rPr>
        <w:t xml:space="preserve">in line with the </w:t>
      </w:r>
      <w:r w:rsidR="003C2B28">
        <w:rPr>
          <w:sz w:val="20"/>
          <w:szCs w:val="20"/>
          <w:lang w:eastAsia="x-none"/>
        </w:rPr>
        <w:t>configuration of how many POs are covered by a PEI</w:t>
      </w:r>
      <w:r w:rsidR="003A3855">
        <w:rPr>
          <w:sz w:val="20"/>
          <w:szCs w:val="20"/>
          <w:lang w:eastAsia="x-none"/>
        </w:rPr>
        <w:t>. Thus network can take the responsibility t</w:t>
      </w:r>
      <w:r w:rsidR="00640C3C">
        <w:rPr>
          <w:sz w:val="20"/>
          <w:szCs w:val="20"/>
          <w:lang w:eastAsia="x-none"/>
        </w:rPr>
        <w:t>o decide the monitoring occasions for PEI to ensure all the POs are covered in system level. UE only needs to follow the new CSS</w:t>
      </w:r>
      <w:r w:rsidR="008C293E">
        <w:rPr>
          <w:sz w:val="20"/>
          <w:szCs w:val="20"/>
          <w:lang w:eastAsia="x-none"/>
        </w:rPr>
        <w:t xml:space="preserve"> for PEI monitoring. On the other hand, we identify that </w:t>
      </w:r>
      <w:r w:rsidR="000D28D0">
        <w:rPr>
          <w:sz w:val="20"/>
          <w:szCs w:val="20"/>
          <w:lang w:eastAsia="x-none"/>
        </w:rPr>
        <w:t xml:space="preserve">the time occasions of PEI can be chosen close to SSB and/or the additional TRS </w:t>
      </w:r>
      <w:r w:rsidR="00F82BBF">
        <w:rPr>
          <w:sz w:val="20"/>
          <w:szCs w:val="20"/>
          <w:lang w:eastAsia="x-none"/>
        </w:rPr>
        <w:t xml:space="preserve">occasions, which has technical merits from receiver side for power saving. This can be achieved by </w:t>
      </w:r>
      <w:proofErr w:type="spellStart"/>
      <w:r w:rsidR="00F82BBF">
        <w:rPr>
          <w:sz w:val="20"/>
          <w:szCs w:val="20"/>
          <w:lang w:eastAsia="x-none"/>
        </w:rPr>
        <w:t>gNB</w:t>
      </w:r>
      <w:proofErr w:type="spellEnd"/>
      <w:r w:rsidR="00F82BBF">
        <w:rPr>
          <w:sz w:val="20"/>
          <w:szCs w:val="20"/>
          <w:lang w:eastAsia="x-none"/>
        </w:rPr>
        <w:t xml:space="preserve"> implementation</w:t>
      </w:r>
      <w:r w:rsidR="000A610C">
        <w:rPr>
          <w:sz w:val="20"/>
          <w:szCs w:val="20"/>
          <w:lang w:eastAsia="x-none"/>
        </w:rPr>
        <w:t xml:space="preserve"> through proper configuration of this CSS. Thus, we think defining a new search space</w:t>
      </w:r>
      <w:r w:rsidR="0007199D">
        <w:rPr>
          <w:sz w:val="20"/>
          <w:szCs w:val="20"/>
          <w:lang w:eastAsia="x-none"/>
        </w:rPr>
        <w:t xml:space="preserve"> for PEI is beneficial, although it can be related to the Type 2 CSS for paging.</w:t>
      </w:r>
    </w:p>
    <w:p w14:paraId="5F501ACD" w14:textId="77777777" w:rsidR="0007199D" w:rsidRDefault="0007199D" w:rsidP="0007199D">
      <w:pPr>
        <w:pStyle w:val="ListParagraph"/>
        <w:spacing w:before="120" w:after="120"/>
        <w:rPr>
          <w:sz w:val="20"/>
          <w:szCs w:val="20"/>
          <w:lang w:eastAsia="x-none"/>
        </w:rPr>
      </w:pPr>
    </w:p>
    <w:p w14:paraId="04317B93" w14:textId="52DCACC0" w:rsidR="00261C3C" w:rsidRDefault="00261C3C" w:rsidP="00750057">
      <w:pPr>
        <w:spacing w:before="120" w:after="120"/>
        <w:rPr>
          <w:b/>
          <w:bCs/>
          <w:sz w:val="20"/>
          <w:szCs w:val="20"/>
          <w:lang w:eastAsia="x-none"/>
        </w:rPr>
      </w:pPr>
      <w:r>
        <w:rPr>
          <w:sz w:val="20"/>
          <w:szCs w:val="20"/>
          <w:lang w:eastAsia="x-none"/>
        </w:rPr>
        <w:t xml:space="preserve">Based on the above discussion, we propose following. </w:t>
      </w:r>
    </w:p>
    <w:p w14:paraId="05AFE8DE" w14:textId="1692436D" w:rsidR="00750057" w:rsidRPr="0035616A" w:rsidRDefault="00750057" w:rsidP="00750057">
      <w:pPr>
        <w:spacing w:before="120" w:after="120"/>
        <w:rPr>
          <w:b/>
          <w:bCs/>
          <w:sz w:val="20"/>
          <w:szCs w:val="20"/>
          <w:lang w:eastAsia="x-none"/>
        </w:rPr>
      </w:pPr>
      <w:r w:rsidRPr="0035616A">
        <w:rPr>
          <w:b/>
          <w:bCs/>
          <w:sz w:val="20"/>
          <w:szCs w:val="20"/>
          <w:lang w:eastAsia="x-none"/>
        </w:rPr>
        <w:t>Proposal 5: For DCI format defined for PEI, SIB needs to configure the number of blocks, the number of indicated POs, all or part of the subgroup information for each corresponding PO</w:t>
      </w:r>
      <w:r w:rsidR="00261C3C">
        <w:rPr>
          <w:b/>
          <w:bCs/>
          <w:sz w:val="20"/>
          <w:szCs w:val="20"/>
          <w:lang w:eastAsia="x-none"/>
        </w:rPr>
        <w:t xml:space="preserve"> and corresponding field location in the DCI</w:t>
      </w:r>
      <w:r w:rsidRPr="0035616A">
        <w:rPr>
          <w:b/>
          <w:bCs/>
          <w:sz w:val="20"/>
          <w:szCs w:val="20"/>
          <w:lang w:eastAsia="x-none"/>
        </w:rPr>
        <w:t>.</w:t>
      </w:r>
    </w:p>
    <w:p w14:paraId="7262862C" w14:textId="31782ADC" w:rsidR="0007199D" w:rsidRPr="00A46B23" w:rsidRDefault="0007199D" w:rsidP="007A4977">
      <w:pPr>
        <w:spacing w:before="120" w:after="120"/>
        <w:rPr>
          <w:b/>
          <w:bCs/>
          <w:sz w:val="20"/>
          <w:szCs w:val="20"/>
          <w:lang w:eastAsia="x-none"/>
        </w:rPr>
      </w:pPr>
      <w:r w:rsidRPr="00A46B23">
        <w:rPr>
          <w:b/>
          <w:bCs/>
          <w:sz w:val="20"/>
          <w:szCs w:val="20"/>
          <w:lang w:eastAsia="x-none"/>
        </w:rPr>
        <w:t xml:space="preserve">Proposal 6: </w:t>
      </w:r>
      <w:r w:rsidR="001465E1">
        <w:rPr>
          <w:b/>
          <w:bCs/>
          <w:sz w:val="20"/>
          <w:szCs w:val="20"/>
          <w:lang w:eastAsia="x-none"/>
        </w:rPr>
        <w:t>A new CSS, e.g. Type 2A is configured for PEI monitoring</w:t>
      </w:r>
      <w:r w:rsidR="00491968">
        <w:rPr>
          <w:b/>
          <w:bCs/>
          <w:sz w:val="20"/>
          <w:szCs w:val="20"/>
          <w:lang w:eastAsia="x-none"/>
        </w:rPr>
        <w:t>.</w:t>
      </w:r>
      <w:r w:rsidR="005A7ED1">
        <w:rPr>
          <w:b/>
          <w:bCs/>
          <w:sz w:val="20"/>
          <w:szCs w:val="20"/>
          <w:lang w:eastAsia="x-none"/>
        </w:rPr>
        <w:t xml:space="preserve"> The</w:t>
      </w:r>
      <w:r w:rsidR="005A7ED1" w:rsidRPr="005A7ED1">
        <w:rPr>
          <w:b/>
          <w:bCs/>
          <w:sz w:val="20"/>
          <w:szCs w:val="20"/>
          <w:lang w:eastAsia="x-none"/>
        </w:rPr>
        <w:t xml:space="preserve"> time occasions of </w:t>
      </w:r>
      <w:r w:rsidR="005B1901">
        <w:rPr>
          <w:b/>
          <w:bCs/>
          <w:sz w:val="20"/>
          <w:szCs w:val="20"/>
          <w:lang w:eastAsia="x-none"/>
        </w:rPr>
        <w:t xml:space="preserve">this </w:t>
      </w:r>
      <w:r w:rsidR="005A7ED1">
        <w:rPr>
          <w:b/>
          <w:bCs/>
          <w:sz w:val="20"/>
          <w:szCs w:val="20"/>
          <w:lang w:eastAsia="x-none"/>
        </w:rPr>
        <w:t xml:space="preserve">CSS should be flexible to allow the </w:t>
      </w:r>
      <w:r w:rsidR="005B1901">
        <w:rPr>
          <w:b/>
          <w:bCs/>
          <w:sz w:val="20"/>
          <w:szCs w:val="20"/>
          <w:lang w:eastAsia="x-none"/>
        </w:rPr>
        <w:t xml:space="preserve">network </w:t>
      </w:r>
      <w:r w:rsidR="005A7ED1">
        <w:rPr>
          <w:b/>
          <w:bCs/>
          <w:sz w:val="20"/>
          <w:szCs w:val="20"/>
          <w:lang w:eastAsia="x-none"/>
        </w:rPr>
        <w:t xml:space="preserve">choice between </w:t>
      </w:r>
      <w:r w:rsidR="005A7ED1" w:rsidRPr="005A7ED1">
        <w:rPr>
          <w:b/>
          <w:bCs/>
          <w:sz w:val="20"/>
          <w:szCs w:val="20"/>
          <w:lang w:eastAsia="x-none"/>
        </w:rPr>
        <w:t>close to SSB</w:t>
      </w:r>
      <w:r w:rsidR="005A7ED1">
        <w:rPr>
          <w:b/>
          <w:bCs/>
          <w:sz w:val="20"/>
          <w:szCs w:val="20"/>
          <w:lang w:eastAsia="x-none"/>
        </w:rPr>
        <w:t xml:space="preserve"> </w:t>
      </w:r>
      <w:r w:rsidR="005A7ED1" w:rsidRPr="005A7ED1">
        <w:rPr>
          <w:b/>
          <w:bCs/>
          <w:sz w:val="20"/>
          <w:szCs w:val="20"/>
          <w:lang w:eastAsia="x-none"/>
        </w:rPr>
        <w:t xml:space="preserve">or </w:t>
      </w:r>
      <w:r w:rsidR="005A7ED1">
        <w:rPr>
          <w:b/>
          <w:bCs/>
          <w:sz w:val="20"/>
          <w:szCs w:val="20"/>
          <w:lang w:eastAsia="x-none"/>
        </w:rPr>
        <w:t xml:space="preserve">close to </w:t>
      </w:r>
      <w:r w:rsidR="005A7ED1" w:rsidRPr="005A7ED1">
        <w:rPr>
          <w:b/>
          <w:bCs/>
          <w:sz w:val="20"/>
          <w:szCs w:val="20"/>
          <w:lang w:eastAsia="x-none"/>
        </w:rPr>
        <w:t>the additional TRS occasions</w:t>
      </w:r>
      <w:r w:rsidR="005A7ED1">
        <w:rPr>
          <w:b/>
          <w:bCs/>
          <w:sz w:val="20"/>
          <w:szCs w:val="20"/>
          <w:lang w:eastAsia="x-none"/>
        </w:rPr>
        <w:t>.</w:t>
      </w:r>
    </w:p>
    <w:p w14:paraId="51BED751" w14:textId="77777777" w:rsidR="00B311FB" w:rsidRPr="00DE1566" w:rsidRDefault="00B311FB" w:rsidP="00B311FB">
      <w:pPr>
        <w:spacing w:before="120" w:after="120"/>
        <w:rPr>
          <w:sz w:val="20"/>
          <w:szCs w:val="20"/>
          <w:lang w:eastAsia="x-none"/>
        </w:rPr>
      </w:pPr>
    </w:p>
    <w:p w14:paraId="5F409A4F" w14:textId="3B6CD3B9" w:rsidR="0037488E" w:rsidRPr="0037488E" w:rsidRDefault="0037488E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 w:rsidRPr="0037488E">
        <w:rPr>
          <w:b w:val="0"/>
          <w:bCs w:val="0"/>
          <w:sz w:val="36"/>
          <w:szCs w:val="20"/>
        </w:rPr>
        <w:t>Conclusion</w:t>
      </w:r>
    </w:p>
    <w:p w14:paraId="50283262" w14:textId="5FF8A21C" w:rsidR="00993541" w:rsidRPr="00B51876" w:rsidRDefault="00993541" w:rsidP="003C19B4">
      <w:pPr>
        <w:spacing w:before="120" w:after="120"/>
        <w:rPr>
          <w:sz w:val="20"/>
          <w:szCs w:val="20"/>
          <w:lang w:eastAsia="x-none"/>
        </w:rPr>
      </w:pPr>
      <w:r w:rsidRPr="00B51876">
        <w:rPr>
          <w:sz w:val="20"/>
          <w:szCs w:val="20"/>
          <w:lang w:eastAsia="x-none"/>
        </w:rPr>
        <w:t xml:space="preserve">In this contribution, </w:t>
      </w:r>
      <w:r w:rsidR="00423866" w:rsidRPr="00B51876">
        <w:rPr>
          <w:sz w:val="20"/>
          <w:szCs w:val="20"/>
          <w:lang w:eastAsia="x-none"/>
        </w:rPr>
        <w:t>view</w:t>
      </w:r>
      <w:r w:rsidR="001E168F" w:rsidRPr="00B51876">
        <w:rPr>
          <w:sz w:val="20"/>
          <w:szCs w:val="20"/>
          <w:lang w:eastAsia="x-none"/>
        </w:rPr>
        <w:t>s</w:t>
      </w:r>
      <w:r w:rsidR="009A10A8" w:rsidRPr="00B51876">
        <w:rPr>
          <w:sz w:val="20"/>
          <w:szCs w:val="20"/>
          <w:lang w:eastAsia="x-none"/>
        </w:rPr>
        <w:t xml:space="preserve"> on paging enhancement schemes</w:t>
      </w:r>
      <w:r w:rsidR="00423866" w:rsidRPr="00B51876">
        <w:rPr>
          <w:sz w:val="20"/>
          <w:szCs w:val="20"/>
          <w:lang w:eastAsia="x-none"/>
        </w:rPr>
        <w:t xml:space="preserve"> for Rel.17 UE power saving enhancement</w:t>
      </w:r>
      <w:r w:rsidR="009A10A8" w:rsidRPr="00B51876">
        <w:rPr>
          <w:sz w:val="20"/>
          <w:szCs w:val="20"/>
          <w:lang w:eastAsia="x-none"/>
        </w:rPr>
        <w:t xml:space="preserve"> are provided</w:t>
      </w:r>
      <w:r w:rsidR="00307528" w:rsidRPr="00B51876">
        <w:rPr>
          <w:sz w:val="20"/>
          <w:szCs w:val="20"/>
          <w:lang w:eastAsia="x-none"/>
        </w:rPr>
        <w:t xml:space="preserve">. </w:t>
      </w:r>
      <w:r w:rsidR="00423866" w:rsidRPr="00B51876">
        <w:rPr>
          <w:sz w:val="20"/>
          <w:szCs w:val="20"/>
          <w:lang w:eastAsia="x-none"/>
        </w:rPr>
        <w:t>The</w:t>
      </w:r>
      <w:r w:rsidR="00307528" w:rsidRPr="00B51876">
        <w:rPr>
          <w:sz w:val="20"/>
          <w:szCs w:val="20"/>
          <w:lang w:eastAsia="x-none"/>
        </w:rPr>
        <w:t xml:space="preserve"> following conclusions are highlighted:</w:t>
      </w:r>
    </w:p>
    <w:p w14:paraId="12C573C9" w14:textId="77777777" w:rsidR="00502497" w:rsidRPr="000B651B" w:rsidRDefault="00502497" w:rsidP="00502497">
      <w:pPr>
        <w:spacing w:before="120" w:after="120"/>
        <w:rPr>
          <w:b/>
          <w:bCs/>
          <w:sz w:val="20"/>
          <w:szCs w:val="20"/>
          <w:lang w:eastAsia="x-none"/>
        </w:rPr>
      </w:pPr>
      <w:r w:rsidRPr="000B651B">
        <w:rPr>
          <w:b/>
          <w:bCs/>
          <w:sz w:val="20"/>
          <w:szCs w:val="20"/>
          <w:lang w:eastAsia="x-none"/>
        </w:rPr>
        <w:t xml:space="preserve">Proposal 1: </w:t>
      </w:r>
      <w:r>
        <w:rPr>
          <w:b/>
          <w:bCs/>
          <w:sz w:val="20"/>
          <w:szCs w:val="20"/>
          <w:lang w:eastAsia="x-none"/>
        </w:rPr>
        <w:t>In the DCI format for PEI, the early indication of one and multiple POs are both supported. The number of POs are configurable by SIB.</w:t>
      </w:r>
    </w:p>
    <w:p w14:paraId="77817FFF" w14:textId="77777777" w:rsidR="004B7FC9" w:rsidRPr="00112717" w:rsidRDefault="004B7FC9" w:rsidP="004B7FC9">
      <w:pPr>
        <w:spacing w:before="120" w:after="120"/>
        <w:rPr>
          <w:b/>
          <w:bCs/>
          <w:sz w:val="20"/>
          <w:szCs w:val="20"/>
        </w:rPr>
      </w:pPr>
      <w:r w:rsidRPr="00DE156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DE1566">
        <w:rPr>
          <w:b/>
          <w:bCs/>
          <w:sz w:val="20"/>
          <w:szCs w:val="20"/>
        </w:rPr>
        <w:t xml:space="preserve">: Sub-grouping information </w:t>
      </w:r>
      <w:r>
        <w:rPr>
          <w:b/>
          <w:bCs/>
          <w:sz w:val="20"/>
          <w:szCs w:val="20"/>
        </w:rPr>
        <w:t xml:space="preserve">bit width is configurable in SIB. Additional subgroup information </w:t>
      </w:r>
      <w:r w:rsidRPr="00DE1566">
        <w:rPr>
          <w:b/>
          <w:bCs/>
          <w:sz w:val="20"/>
          <w:szCs w:val="20"/>
        </w:rPr>
        <w:t xml:space="preserve">can also be carried in the paging DCI. When PEI is configured, more refined sub-grouping </w:t>
      </w:r>
      <w:r>
        <w:rPr>
          <w:b/>
          <w:bCs/>
          <w:sz w:val="20"/>
          <w:szCs w:val="20"/>
        </w:rPr>
        <w:t>information by two level indication</w:t>
      </w:r>
      <w:r w:rsidRPr="00DE156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can be</w:t>
      </w:r>
      <w:r w:rsidRPr="00DE1566">
        <w:rPr>
          <w:b/>
          <w:bCs/>
          <w:sz w:val="20"/>
          <w:szCs w:val="20"/>
        </w:rPr>
        <w:t xml:space="preserve"> achieved. When PEI is not configured, just sub-grouping indication within paging DCI can also serve the function. </w:t>
      </w:r>
    </w:p>
    <w:p w14:paraId="32E5215C" w14:textId="77777777" w:rsidR="005158AD" w:rsidRDefault="005158AD" w:rsidP="005158AD">
      <w:pPr>
        <w:spacing w:before="120" w:after="120"/>
        <w:rPr>
          <w:b/>
          <w:bCs/>
          <w:sz w:val="20"/>
          <w:szCs w:val="20"/>
          <w:lang w:eastAsia="x-none"/>
        </w:rPr>
      </w:pPr>
      <w:r w:rsidRPr="008C64D7">
        <w:rPr>
          <w:b/>
          <w:bCs/>
          <w:sz w:val="20"/>
          <w:szCs w:val="20"/>
          <w:lang w:eastAsia="x-none"/>
        </w:rPr>
        <w:t>Proposal 3: For the DCI format defined for PEI, one or more blocks can be configured for subsequent PO(s) and the TRS availability/unavailability indication. In addition, a upper limit of the DCI format size should be defined.</w:t>
      </w:r>
    </w:p>
    <w:p w14:paraId="12D6A85D" w14:textId="05EE23D6" w:rsidR="00875880" w:rsidRDefault="005158AD" w:rsidP="00875880">
      <w:pPr>
        <w:spacing w:before="120" w:after="120"/>
        <w:rPr>
          <w:b/>
          <w:bCs/>
          <w:sz w:val="20"/>
          <w:szCs w:val="20"/>
          <w:lang w:eastAsia="x-none"/>
        </w:rPr>
      </w:pPr>
      <w:r w:rsidRPr="00C94318">
        <w:rPr>
          <w:b/>
          <w:bCs/>
          <w:sz w:val="20"/>
          <w:szCs w:val="20"/>
          <w:lang w:eastAsia="x-none"/>
        </w:rPr>
        <w:t>Proposal 4: Define a new RNTI for Rel.17 PEI</w:t>
      </w:r>
    </w:p>
    <w:p w14:paraId="3375CCE1" w14:textId="77777777" w:rsidR="00BF17D2" w:rsidRPr="0035616A" w:rsidRDefault="00BF17D2" w:rsidP="00BF17D2">
      <w:pPr>
        <w:spacing w:before="120" w:after="120"/>
        <w:rPr>
          <w:b/>
          <w:bCs/>
          <w:sz w:val="20"/>
          <w:szCs w:val="20"/>
          <w:lang w:eastAsia="x-none"/>
        </w:rPr>
      </w:pPr>
      <w:r w:rsidRPr="0035616A">
        <w:rPr>
          <w:b/>
          <w:bCs/>
          <w:sz w:val="20"/>
          <w:szCs w:val="20"/>
          <w:lang w:eastAsia="x-none"/>
        </w:rPr>
        <w:t>Proposal 5: For DCI format defined for PEI, SIB needs to configure the number of blocks, the number of indicated POs, all or part of the subgroup information for each corresponding PO</w:t>
      </w:r>
      <w:r>
        <w:rPr>
          <w:b/>
          <w:bCs/>
          <w:sz w:val="20"/>
          <w:szCs w:val="20"/>
          <w:lang w:eastAsia="x-none"/>
        </w:rPr>
        <w:t xml:space="preserve"> and corresponding field location in the DCI</w:t>
      </w:r>
      <w:r w:rsidRPr="0035616A">
        <w:rPr>
          <w:b/>
          <w:bCs/>
          <w:sz w:val="20"/>
          <w:szCs w:val="20"/>
          <w:lang w:eastAsia="x-none"/>
        </w:rPr>
        <w:t>.</w:t>
      </w:r>
    </w:p>
    <w:p w14:paraId="1BE175ED" w14:textId="28D720C9" w:rsidR="00BF17D2" w:rsidRPr="00DE1566" w:rsidRDefault="00BF17D2" w:rsidP="00875880">
      <w:pPr>
        <w:spacing w:before="120" w:after="120"/>
        <w:rPr>
          <w:b/>
          <w:bCs/>
          <w:sz w:val="20"/>
          <w:szCs w:val="20"/>
          <w:lang w:eastAsia="x-none"/>
        </w:rPr>
      </w:pPr>
      <w:r w:rsidRPr="00A46B23">
        <w:rPr>
          <w:b/>
          <w:bCs/>
          <w:sz w:val="20"/>
          <w:szCs w:val="20"/>
          <w:lang w:eastAsia="x-none"/>
        </w:rPr>
        <w:t xml:space="preserve">Proposal 6: </w:t>
      </w:r>
      <w:r>
        <w:rPr>
          <w:b/>
          <w:bCs/>
          <w:sz w:val="20"/>
          <w:szCs w:val="20"/>
          <w:lang w:eastAsia="x-none"/>
        </w:rPr>
        <w:t>A new CSS, e.g. Type 2A is configured for PEI monitoring. The</w:t>
      </w:r>
      <w:r w:rsidRPr="005A7ED1">
        <w:rPr>
          <w:b/>
          <w:bCs/>
          <w:sz w:val="20"/>
          <w:szCs w:val="20"/>
          <w:lang w:eastAsia="x-none"/>
        </w:rPr>
        <w:t xml:space="preserve"> time occasions of </w:t>
      </w:r>
      <w:r>
        <w:rPr>
          <w:b/>
          <w:bCs/>
          <w:sz w:val="20"/>
          <w:szCs w:val="20"/>
          <w:lang w:eastAsia="x-none"/>
        </w:rPr>
        <w:t xml:space="preserve">this CSS should be flexible to allow the network choice between </w:t>
      </w:r>
      <w:r w:rsidRPr="005A7ED1">
        <w:rPr>
          <w:b/>
          <w:bCs/>
          <w:sz w:val="20"/>
          <w:szCs w:val="20"/>
          <w:lang w:eastAsia="x-none"/>
        </w:rPr>
        <w:t>close to SSB</w:t>
      </w:r>
      <w:r>
        <w:rPr>
          <w:b/>
          <w:bCs/>
          <w:sz w:val="20"/>
          <w:szCs w:val="20"/>
          <w:lang w:eastAsia="x-none"/>
        </w:rPr>
        <w:t xml:space="preserve"> </w:t>
      </w:r>
      <w:r w:rsidRPr="005A7ED1">
        <w:rPr>
          <w:b/>
          <w:bCs/>
          <w:sz w:val="20"/>
          <w:szCs w:val="20"/>
          <w:lang w:eastAsia="x-none"/>
        </w:rPr>
        <w:t xml:space="preserve">or </w:t>
      </w:r>
      <w:r>
        <w:rPr>
          <w:b/>
          <w:bCs/>
          <w:sz w:val="20"/>
          <w:szCs w:val="20"/>
          <w:lang w:eastAsia="x-none"/>
        </w:rPr>
        <w:t xml:space="preserve">close to </w:t>
      </w:r>
      <w:r w:rsidRPr="005A7ED1">
        <w:rPr>
          <w:b/>
          <w:bCs/>
          <w:sz w:val="20"/>
          <w:szCs w:val="20"/>
          <w:lang w:eastAsia="x-none"/>
        </w:rPr>
        <w:t>the additional TRS occasions</w:t>
      </w:r>
      <w:r>
        <w:rPr>
          <w:b/>
          <w:bCs/>
          <w:sz w:val="20"/>
          <w:szCs w:val="20"/>
          <w:lang w:eastAsia="x-none"/>
        </w:rPr>
        <w:t>.</w:t>
      </w:r>
    </w:p>
    <w:p w14:paraId="01B24410" w14:textId="68446540" w:rsidR="00E0501D" w:rsidRPr="00E0501D" w:rsidRDefault="00E0501D" w:rsidP="00DA4014">
      <w:pPr>
        <w:pStyle w:val="Heading1"/>
        <w:keepNext/>
        <w:keepLines/>
        <w:widowControl/>
        <w:numPr>
          <w:ilvl w:val="0"/>
          <w:numId w:val="1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20"/>
        <w:ind w:left="431" w:hanging="431"/>
        <w:textAlignment w:val="baseline"/>
        <w:rPr>
          <w:b w:val="0"/>
          <w:bCs w:val="0"/>
          <w:sz w:val="36"/>
          <w:szCs w:val="20"/>
        </w:rPr>
      </w:pPr>
      <w:r w:rsidRPr="00E0501D">
        <w:rPr>
          <w:b w:val="0"/>
          <w:bCs w:val="0"/>
          <w:sz w:val="36"/>
          <w:szCs w:val="20"/>
        </w:rPr>
        <w:lastRenderedPageBreak/>
        <w:t xml:space="preserve">Reference </w:t>
      </w:r>
    </w:p>
    <w:p w14:paraId="503C19DC" w14:textId="299F47A9" w:rsidR="00E24DAD" w:rsidRPr="007F2D48" w:rsidRDefault="00E0501D" w:rsidP="00E24DAD">
      <w:pPr>
        <w:rPr>
          <w:sz w:val="20"/>
          <w:szCs w:val="20"/>
        </w:rPr>
      </w:pPr>
      <w:r w:rsidRPr="00B51876">
        <w:rPr>
          <w:sz w:val="20"/>
          <w:szCs w:val="20"/>
          <w:lang w:eastAsia="x-none"/>
        </w:rPr>
        <w:t>[1]</w:t>
      </w:r>
      <w:r w:rsidR="00DB73A9" w:rsidRPr="00B51876">
        <w:rPr>
          <w:sz w:val="20"/>
          <w:szCs w:val="20"/>
        </w:rPr>
        <w:t xml:space="preserve"> </w:t>
      </w:r>
      <w:r w:rsidR="00E24DAD" w:rsidRPr="00CB2157">
        <w:rPr>
          <w:sz w:val="20"/>
          <w:szCs w:val="20"/>
        </w:rPr>
        <w:t>RP-212611</w:t>
      </w:r>
      <w:r w:rsidR="00E24DAD">
        <w:rPr>
          <w:sz w:val="20"/>
          <w:szCs w:val="20"/>
        </w:rPr>
        <w:t xml:space="preserve">, </w:t>
      </w:r>
      <w:r w:rsidR="00E24DAD" w:rsidRPr="007F2D48">
        <w:rPr>
          <w:sz w:val="20"/>
          <w:szCs w:val="20"/>
        </w:rPr>
        <w:t>Moderator’s summary for discussion [93e-18-PowSav-WI]: Final Round</w:t>
      </w:r>
    </w:p>
    <w:p w14:paraId="7F19DE80" w14:textId="59680DDA" w:rsidR="00491968" w:rsidRPr="00B51876" w:rsidRDefault="00E23847" w:rsidP="003C19B4">
      <w:pPr>
        <w:spacing w:before="120" w:after="120"/>
        <w:rPr>
          <w:rFonts w:eastAsia="Yu Mincho"/>
          <w:sz w:val="20"/>
          <w:szCs w:val="20"/>
          <w:lang w:eastAsia="ja-JP"/>
        </w:rPr>
      </w:pPr>
      <w:r w:rsidRPr="00B51876">
        <w:rPr>
          <w:rFonts w:eastAsia="Yu Mincho" w:hint="eastAsia"/>
          <w:sz w:val="20"/>
          <w:szCs w:val="20"/>
          <w:lang w:eastAsia="ja-JP"/>
        </w:rPr>
        <w:t>[</w:t>
      </w:r>
      <w:r w:rsidRPr="00B51876">
        <w:rPr>
          <w:rFonts w:eastAsia="Yu Mincho"/>
          <w:sz w:val="20"/>
          <w:szCs w:val="20"/>
          <w:lang w:eastAsia="ja-JP"/>
        </w:rPr>
        <w:t xml:space="preserve">2] </w:t>
      </w:r>
      <w:r w:rsidR="0023695E" w:rsidRPr="0023695E">
        <w:rPr>
          <w:rFonts w:eastAsia="Yu Mincho"/>
          <w:sz w:val="20"/>
          <w:szCs w:val="20"/>
          <w:lang w:eastAsia="ja-JP"/>
        </w:rPr>
        <w:t>R1-2109856</w:t>
      </w:r>
      <w:r w:rsidR="0023695E">
        <w:rPr>
          <w:rFonts w:eastAsia="Yu Mincho"/>
          <w:sz w:val="20"/>
          <w:szCs w:val="20"/>
          <w:lang w:eastAsia="ja-JP"/>
        </w:rPr>
        <w:t xml:space="preserve">, </w:t>
      </w:r>
      <w:r w:rsidR="005612D6" w:rsidRPr="005612D6">
        <w:rPr>
          <w:rFonts w:eastAsia="Yu Mincho"/>
          <w:sz w:val="20"/>
          <w:szCs w:val="20"/>
          <w:lang w:eastAsia="ja-JP"/>
        </w:rPr>
        <w:t>Potential enhancements for TRS/CSI-RS occasion(s) for idle/inactive UEs</w:t>
      </w:r>
    </w:p>
    <w:p w14:paraId="0D736C77" w14:textId="2014C5E8" w:rsidR="0016002A" w:rsidRDefault="0016002A" w:rsidP="0016002A">
      <w:pPr>
        <w:rPr>
          <w:lang w:eastAsia="x-none"/>
        </w:rPr>
      </w:pPr>
    </w:p>
    <w:sectPr w:rsidR="0016002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4C542" w14:textId="77777777" w:rsidR="00F204A6" w:rsidRDefault="00F204A6" w:rsidP="00DC3215">
      <w:r>
        <w:separator/>
      </w:r>
    </w:p>
  </w:endnote>
  <w:endnote w:type="continuationSeparator" w:id="0">
    <w:p w14:paraId="03D8B7AE" w14:textId="77777777" w:rsidR="00F204A6" w:rsidRDefault="00F204A6" w:rsidP="00DC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? ?  ? ?"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604AB" w14:textId="77777777" w:rsidR="00F204A6" w:rsidRDefault="00F204A6" w:rsidP="00DC3215">
      <w:r>
        <w:separator/>
      </w:r>
    </w:p>
  </w:footnote>
  <w:footnote w:type="continuationSeparator" w:id="0">
    <w:p w14:paraId="13E66738" w14:textId="77777777" w:rsidR="00F204A6" w:rsidRDefault="00F204A6" w:rsidP="00DC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styleLink w:val="StyleBulleted1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0F10"/>
    <w:multiLevelType w:val="hybridMultilevel"/>
    <w:tmpl w:val="8AA2E308"/>
    <w:lvl w:ilvl="0" w:tplc="EF5898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63C70"/>
    <w:multiLevelType w:val="hybridMultilevel"/>
    <w:tmpl w:val="9056B46C"/>
    <w:lvl w:ilvl="0" w:tplc="41A26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pStyle w:val="3nobreakH3Underrubrik2h3MemoHeading3helloTitr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multilevel"/>
    <w:tmpl w:val="29D33492"/>
    <w:lvl w:ilvl="0">
      <w:start w:val="1"/>
      <w:numFmt w:val="bullet"/>
      <w:pStyle w:val="TdocHeading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25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06A6F"/>
    <w:multiLevelType w:val="hybridMultilevel"/>
    <w:tmpl w:val="C11E50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557C1"/>
    <w:multiLevelType w:val="multilevel"/>
    <w:tmpl w:val="5BF407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Theme="minorBidi" w:hAnsiTheme="minorBidi" w:cstheme="minorBidi" w:hint="default"/>
        <w:b w:val="0"/>
        <w:i w:val="0"/>
        <w:sz w:val="28"/>
        <w:szCs w:val="36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EB34E4"/>
    <w:multiLevelType w:val="hybridMultilevel"/>
    <w:tmpl w:val="83FA919A"/>
    <w:lvl w:ilvl="0" w:tplc="8D765B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4A6EFD"/>
    <w:multiLevelType w:val="hybridMultilevel"/>
    <w:tmpl w:val="7856EBC0"/>
    <w:lvl w:ilvl="0" w:tplc="C1927C8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736B5"/>
    <w:multiLevelType w:val="hybridMultilevel"/>
    <w:tmpl w:val="D2D4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5" w15:restartNumberingAfterBreak="0">
    <w:nsid w:val="43FF5F2B"/>
    <w:multiLevelType w:val="multilevel"/>
    <w:tmpl w:val="6212DB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CD7B62"/>
    <w:multiLevelType w:val="hybridMultilevel"/>
    <w:tmpl w:val="671E7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0" w15:restartNumberingAfterBreak="0">
    <w:nsid w:val="6F0C60E5"/>
    <w:multiLevelType w:val="hybridMultilevel"/>
    <w:tmpl w:val="9ED033C0"/>
    <w:lvl w:ilvl="0" w:tplc="75EC55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styleLink w:val="StyleBulletedSymbolsymbolLeft025Hanging0253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AC6F4C"/>
    <w:multiLevelType w:val="hybridMultilevel"/>
    <w:tmpl w:val="9C666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7FB34CD6"/>
    <w:multiLevelType w:val="multilevel"/>
    <w:tmpl w:val="F7B6AE18"/>
    <w:styleLink w:val="StyleBulletedSymbolsymbolLeft025Hanging0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5"/>
  </w:num>
  <w:num w:numId="5">
    <w:abstractNumId w:val="17"/>
  </w:num>
  <w:num w:numId="6">
    <w:abstractNumId w:val="25"/>
  </w:num>
  <w:num w:numId="7">
    <w:abstractNumId w:val="24"/>
  </w:num>
  <w:num w:numId="8">
    <w:abstractNumId w:val="21"/>
  </w:num>
  <w:num w:numId="9">
    <w:abstractNumId w:val="4"/>
  </w:num>
  <w:num w:numId="10">
    <w:abstractNumId w:val="26"/>
  </w:num>
  <w:num w:numId="11">
    <w:abstractNumId w:val="7"/>
  </w:num>
  <w:num w:numId="12">
    <w:abstractNumId w:val="23"/>
  </w:num>
  <w:num w:numId="13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9"/>
  </w:num>
  <w:num w:numId="16">
    <w:abstractNumId w:val="12"/>
  </w:num>
  <w:num w:numId="17">
    <w:abstractNumId w:val="2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 w:numId="21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18"/>
  </w:num>
  <w:num w:numId="26">
    <w:abstractNumId w:val="20"/>
  </w:num>
  <w:num w:numId="27">
    <w:abstractNumId w:val="3"/>
  </w:num>
  <w:num w:numId="28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C00"/>
    <w:rsid w:val="00000B6C"/>
    <w:rsid w:val="00000E65"/>
    <w:rsid w:val="00000FEE"/>
    <w:rsid w:val="00001177"/>
    <w:rsid w:val="00001786"/>
    <w:rsid w:val="00002186"/>
    <w:rsid w:val="00002317"/>
    <w:rsid w:val="000026C1"/>
    <w:rsid w:val="00002B96"/>
    <w:rsid w:val="00002F8E"/>
    <w:rsid w:val="000032D1"/>
    <w:rsid w:val="00004BD1"/>
    <w:rsid w:val="00004BDF"/>
    <w:rsid w:val="00005532"/>
    <w:rsid w:val="00005BCB"/>
    <w:rsid w:val="00006A96"/>
    <w:rsid w:val="000071F9"/>
    <w:rsid w:val="000072AE"/>
    <w:rsid w:val="0000754E"/>
    <w:rsid w:val="00007AAC"/>
    <w:rsid w:val="00010192"/>
    <w:rsid w:val="0001036F"/>
    <w:rsid w:val="00010ECC"/>
    <w:rsid w:val="0001143E"/>
    <w:rsid w:val="000117C1"/>
    <w:rsid w:val="00011B30"/>
    <w:rsid w:val="00012017"/>
    <w:rsid w:val="00012F37"/>
    <w:rsid w:val="00013754"/>
    <w:rsid w:val="000137A9"/>
    <w:rsid w:val="00014359"/>
    <w:rsid w:val="000160E2"/>
    <w:rsid w:val="00016228"/>
    <w:rsid w:val="000167D0"/>
    <w:rsid w:val="00016B84"/>
    <w:rsid w:val="000207AE"/>
    <w:rsid w:val="00021163"/>
    <w:rsid w:val="00021620"/>
    <w:rsid w:val="00021BE9"/>
    <w:rsid w:val="00022611"/>
    <w:rsid w:val="00022A34"/>
    <w:rsid w:val="00023D9E"/>
    <w:rsid w:val="000254FE"/>
    <w:rsid w:val="00025594"/>
    <w:rsid w:val="00026A2C"/>
    <w:rsid w:val="00026AF3"/>
    <w:rsid w:val="00030735"/>
    <w:rsid w:val="00031010"/>
    <w:rsid w:val="00031FE1"/>
    <w:rsid w:val="0003209E"/>
    <w:rsid w:val="00032179"/>
    <w:rsid w:val="00035D85"/>
    <w:rsid w:val="000360B3"/>
    <w:rsid w:val="00037449"/>
    <w:rsid w:val="00037643"/>
    <w:rsid w:val="000376CC"/>
    <w:rsid w:val="000413D1"/>
    <w:rsid w:val="00042070"/>
    <w:rsid w:val="0004209F"/>
    <w:rsid w:val="000421E7"/>
    <w:rsid w:val="00042835"/>
    <w:rsid w:val="00042A76"/>
    <w:rsid w:val="00043AF8"/>
    <w:rsid w:val="00044186"/>
    <w:rsid w:val="000442BF"/>
    <w:rsid w:val="0004450C"/>
    <w:rsid w:val="00045116"/>
    <w:rsid w:val="000451DC"/>
    <w:rsid w:val="00045296"/>
    <w:rsid w:val="0004546A"/>
    <w:rsid w:val="00047C56"/>
    <w:rsid w:val="000502A1"/>
    <w:rsid w:val="00050C27"/>
    <w:rsid w:val="00051945"/>
    <w:rsid w:val="00051AFA"/>
    <w:rsid w:val="000529A3"/>
    <w:rsid w:val="00052B97"/>
    <w:rsid w:val="0005304F"/>
    <w:rsid w:val="000538BF"/>
    <w:rsid w:val="00053C42"/>
    <w:rsid w:val="00055084"/>
    <w:rsid w:val="00055885"/>
    <w:rsid w:val="00055886"/>
    <w:rsid w:val="00055C6B"/>
    <w:rsid w:val="000565CD"/>
    <w:rsid w:val="00060638"/>
    <w:rsid w:val="000607FD"/>
    <w:rsid w:val="00060E58"/>
    <w:rsid w:val="00061063"/>
    <w:rsid w:val="000610D0"/>
    <w:rsid w:val="00061302"/>
    <w:rsid w:val="00061582"/>
    <w:rsid w:val="00061F4F"/>
    <w:rsid w:val="0006200B"/>
    <w:rsid w:val="00062CF6"/>
    <w:rsid w:val="0006346A"/>
    <w:rsid w:val="00065D14"/>
    <w:rsid w:val="00065F5D"/>
    <w:rsid w:val="0006631F"/>
    <w:rsid w:val="00066E37"/>
    <w:rsid w:val="000700D9"/>
    <w:rsid w:val="00070BDA"/>
    <w:rsid w:val="000710D7"/>
    <w:rsid w:val="0007199D"/>
    <w:rsid w:val="000719BE"/>
    <w:rsid w:val="00071C16"/>
    <w:rsid w:val="00071DCF"/>
    <w:rsid w:val="00072216"/>
    <w:rsid w:val="00072798"/>
    <w:rsid w:val="00072F10"/>
    <w:rsid w:val="000732C3"/>
    <w:rsid w:val="00073F48"/>
    <w:rsid w:val="000748CB"/>
    <w:rsid w:val="00074B32"/>
    <w:rsid w:val="00074DCA"/>
    <w:rsid w:val="00080BA2"/>
    <w:rsid w:val="0008153B"/>
    <w:rsid w:val="00082C16"/>
    <w:rsid w:val="0008473A"/>
    <w:rsid w:val="000857E5"/>
    <w:rsid w:val="00085FE5"/>
    <w:rsid w:val="000865E7"/>
    <w:rsid w:val="00086720"/>
    <w:rsid w:val="00086D7E"/>
    <w:rsid w:val="00087F82"/>
    <w:rsid w:val="00090012"/>
    <w:rsid w:val="00090F78"/>
    <w:rsid w:val="00091C00"/>
    <w:rsid w:val="000932B4"/>
    <w:rsid w:val="00094644"/>
    <w:rsid w:val="00094A2F"/>
    <w:rsid w:val="00094C25"/>
    <w:rsid w:val="0009570C"/>
    <w:rsid w:val="00095C0F"/>
    <w:rsid w:val="000A135D"/>
    <w:rsid w:val="000A1E85"/>
    <w:rsid w:val="000A2010"/>
    <w:rsid w:val="000A2310"/>
    <w:rsid w:val="000A2762"/>
    <w:rsid w:val="000A30D1"/>
    <w:rsid w:val="000A3527"/>
    <w:rsid w:val="000A392D"/>
    <w:rsid w:val="000A3BFE"/>
    <w:rsid w:val="000A46EE"/>
    <w:rsid w:val="000A556C"/>
    <w:rsid w:val="000A610C"/>
    <w:rsid w:val="000A62E4"/>
    <w:rsid w:val="000A69BD"/>
    <w:rsid w:val="000A6D98"/>
    <w:rsid w:val="000A762F"/>
    <w:rsid w:val="000A7E23"/>
    <w:rsid w:val="000B0438"/>
    <w:rsid w:val="000B08D2"/>
    <w:rsid w:val="000B1284"/>
    <w:rsid w:val="000B14E2"/>
    <w:rsid w:val="000B1BA3"/>
    <w:rsid w:val="000B275D"/>
    <w:rsid w:val="000B28AA"/>
    <w:rsid w:val="000B2A40"/>
    <w:rsid w:val="000B2B4D"/>
    <w:rsid w:val="000B3BD2"/>
    <w:rsid w:val="000B3F45"/>
    <w:rsid w:val="000B53DE"/>
    <w:rsid w:val="000B651B"/>
    <w:rsid w:val="000B69BD"/>
    <w:rsid w:val="000C062A"/>
    <w:rsid w:val="000C06CB"/>
    <w:rsid w:val="000C1B1E"/>
    <w:rsid w:val="000C3D92"/>
    <w:rsid w:val="000C3F9C"/>
    <w:rsid w:val="000C43D3"/>
    <w:rsid w:val="000C4A4C"/>
    <w:rsid w:val="000C4CF6"/>
    <w:rsid w:val="000C4E80"/>
    <w:rsid w:val="000C5A6A"/>
    <w:rsid w:val="000C621B"/>
    <w:rsid w:val="000C6FC2"/>
    <w:rsid w:val="000C7127"/>
    <w:rsid w:val="000C71B6"/>
    <w:rsid w:val="000D019A"/>
    <w:rsid w:val="000D022C"/>
    <w:rsid w:val="000D03DB"/>
    <w:rsid w:val="000D04C4"/>
    <w:rsid w:val="000D0AB2"/>
    <w:rsid w:val="000D28D0"/>
    <w:rsid w:val="000D3C28"/>
    <w:rsid w:val="000D4D5C"/>
    <w:rsid w:val="000D4EBB"/>
    <w:rsid w:val="000D5786"/>
    <w:rsid w:val="000D5824"/>
    <w:rsid w:val="000D6B38"/>
    <w:rsid w:val="000D757A"/>
    <w:rsid w:val="000D7E0D"/>
    <w:rsid w:val="000D7F95"/>
    <w:rsid w:val="000E1789"/>
    <w:rsid w:val="000E1C12"/>
    <w:rsid w:val="000E1F64"/>
    <w:rsid w:val="000E23E8"/>
    <w:rsid w:val="000E25CD"/>
    <w:rsid w:val="000E3F5A"/>
    <w:rsid w:val="000E4657"/>
    <w:rsid w:val="000E4BFA"/>
    <w:rsid w:val="000E50B1"/>
    <w:rsid w:val="000E57FF"/>
    <w:rsid w:val="000E64DD"/>
    <w:rsid w:val="000E657F"/>
    <w:rsid w:val="000E68B4"/>
    <w:rsid w:val="000E77CC"/>
    <w:rsid w:val="000E7F04"/>
    <w:rsid w:val="000F0244"/>
    <w:rsid w:val="000F032F"/>
    <w:rsid w:val="000F0483"/>
    <w:rsid w:val="000F0E2C"/>
    <w:rsid w:val="000F11C1"/>
    <w:rsid w:val="000F191F"/>
    <w:rsid w:val="000F2047"/>
    <w:rsid w:val="000F38DC"/>
    <w:rsid w:val="000F4044"/>
    <w:rsid w:val="000F54F6"/>
    <w:rsid w:val="000F5913"/>
    <w:rsid w:val="000F626F"/>
    <w:rsid w:val="000F6A72"/>
    <w:rsid w:val="000F754B"/>
    <w:rsid w:val="000F76C2"/>
    <w:rsid w:val="000F7833"/>
    <w:rsid w:val="000F7EAC"/>
    <w:rsid w:val="00100421"/>
    <w:rsid w:val="00100885"/>
    <w:rsid w:val="00101A76"/>
    <w:rsid w:val="00101D76"/>
    <w:rsid w:val="00101FBE"/>
    <w:rsid w:val="00103F98"/>
    <w:rsid w:val="001041C8"/>
    <w:rsid w:val="0010467F"/>
    <w:rsid w:val="001052ED"/>
    <w:rsid w:val="00105DA5"/>
    <w:rsid w:val="00106549"/>
    <w:rsid w:val="0010771D"/>
    <w:rsid w:val="00107A34"/>
    <w:rsid w:val="00107DE9"/>
    <w:rsid w:val="0011064D"/>
    <w:rsid w:val="00110675"/>
    <w:rsid w:val="00110EC5"/>
    <w:rsid w:val="00111CB2"/>
    <w:rsid w:val="00111E9C"/>
    <w:rsid w:val="00112717"/>
    <w:rsid w:val="00112723"/>
    <w:rsid w:val="0011486D"/>
    <w:rsid w:val="00115A17"/>
    <w:rsid w:val="00116BDF"/>
    <w:rsid w:val="001171FE"/>
    <w:rsid w:val="00120993"/>
    <w:rsid w:val="001229BE"/>
    <w:rsid w:val="00122D04"/>
    <w:rsid w:val="00125128"/>
    <w:rsid w:val="00125A29"/>
    <w:rsid w:val="0012711B"/>
    <w:rsid w:val="00127A91"/>
    <w:rsid w:val="001308FF"/>
    <w:rsid w:val="00131263"/>
    <w:rsid w:val="001312F2"/>
    <w:rsid w:val="00131C47"/>
    <w:rsid w:val="00132645"/>
    <w:rsid w:val="001331FA"/>
    <w:rsid w:val="00133D73"/>
    <w:rsid w:val="001348B2"/>
    <w:rsid w:val="00134C31"/>
    <w:rsid w:val="00135545"/>
    <w:rsid w:val="00135A46"/>
    <w:rsid w:val="00135A48"/>
    <w:rsid w:val="0013602D"/>
    <w:rsid w:val="001364C1"/>
    <w:rsid w:val="00136B28"/>
    <w:rsid w:val="00140436"/>
    <w:rsid w:val="00140CE1"/>
    <w:rsid w:val="00141398"/>
    <w:rsid w:val="00141C53"/>
    <w:rsid w:val="00141DAA"/>
    <w:rsid w:val="0014253D"/>
    <w:rsid w:val="00142B40"/>
    <w:rsid w:val="00143E5D"/>
    <w:rsid w:val="001443FD"/>
    <w:rsid w:val="00144B23"/>
    <w:rsid w:val="00144C78"/>
    <w:rsid w:val="001454EF"/>
    <w:rsid w:val="001461E1"/>
    <w:rsid w:val="001465E1"/>
    <w:rsid w:val="00146B6C"/>
    <w:rsid w:val="001478AF"/>
    <w:rsid w:val="0015052D"/>
    <w:rsid w:val="00151346"/>
    <w:rsid w:val="0015327E"/>
    <w:rsid w:val="001534EF"/>
    <w:rsid w:val="00153895"/>
    <w:rsid w:val="00154417"/>
    <w:rsid w:val="00154812"/>
    <w:rsid w:val="00154D84"/>
    <w:rsid w:val="00154EE0"/>
    <w:rsid w:val="0015583A"/>
    <w:rsid w:val="001563CB"/>
    <w:rsid w:val="0015777D"/>
    <w:rsid w:val="0016002A"/>
    <w:rsid w:val="001600B8"/>
    <w:rsid w:val="001604B5"/>
    <w:rsid w:val="00160A6B"/>
    <w:rsid w:val="00160C95"/>
    <w:rsid w:val="001610DF"/>
    <w:rsid w:val="00161E73"/>
    <w:rsid w:val="00162C19"/>
    <w:rsid w:val="00163827"/>
    <w:rsid w:val="00163C51"/>
    <w:rsid w:val="00163FFA"/>
    <w:rsid w:val="00164BF8"/>
    <w:rsid w:val="0016555B"/>
    <w:rsid w:val="0016566C"/>
    <w:rsid w:val="00167078"/>
    <w:rsid w:val="001670B1"/>
    <w:rsid w:val="0017000E"/>
    <w:rsid w:val="00170027"/>
    <w:rsid w:val="00171084"/>
    <w:rsid w:val="00171138"/>
    <w:rsid w:val="001711BD"/>
    <w:rsid w:val="00172FF4"/>
    <w:rsid w:val="00175A78"/>
    <w:rsid w:val="00175AA3"/>
    <w:rsid w:val="00175B9E"/>
    <w:rsid w:val="00175E85"/>
    <w:rsid w:val="0017637A"/>
    <w:rsid w:val="00176637"/>
    <w:rsid w:val="00176DAF"/>
    <w:rsid w:val="00177387"/>
    <w:rsid w:val="001803C9"/>
    <w:rsid w:val="00181627"/>
    <w:rsid w:val="00181BE3"/>
    <w:rsid w:val="001828EA"/>
    <w:rsid w:val="00183310"/>
    <w:rsid w:val="001833CE"/>
    <w:rsid w:val="00183628"/>
    <w:rsid w:val="001841B6"/>
    <w:rsid w:val="001847D9"/>
    <w:rsid w:val="00184F86"/>
    <w:rsid w:val="00185928"/>
    <w:rsid w:val="00185DB5"/>
    <w:rsid w:val="00186425"/>
    <w:rsid w:val="00186D95"/>
    <w:rsid w:val="00187AD5"/>
    <w:rsid w:val="001901B2"/>
    <w:rsid w:val="00192968"/>
    <w:rsid w:val="00192E20"/>
    <w:rsid w:val="001930A5"/>
    <w:rsid w:val="001952F6"/>
    <w:rsid w:val="001A08AF"/>
    <w:rsid w:val="001A0E83"/>
    <w:rsid w:val="001A0F94"/>
    <w:rsid w:val="001A2299"/>
    <w:rsid w:val="001A3304"/>
    <w:rsid w:val="001A4319"/>
    <w:rsid w:val="001A4F95"/>
    <w:rsid w:val="001A4FD8"/>
    <w:rsid w:val="001A5092"/>
    <w:rsid w:val="001A5AF6"/>
    <w:rsid w:val="001A5CA6"/>
    <w:rsid w:val="001A5CF0"/>
    <w:rsid w:val="001A6687"/>
    <w:rsid w:val="001A7457"/>
    <w:rsid w:val="001B0B8B"/>
    <w:rsid w:val="001B0E40"/>
    <w:rsid w:val="001B14D4"/>
    <w:rsid w:val="001B274D"/>
    <w:rsid w:val="001B2B62"/>
    <w:rsid w:val="001B2C95"/>
    <w:rsid w:val="001B2DAA"/>
    <w:rsid w:val="001B2E51"/>
    <w:rsid w:val="001B2FC9"/>
    <w:rsid w:val="001B3019"/>
    <w:rsid w:val="001B437F"/>
    <w:rsid w:val="001B7325"/>
    <w:rsid w:val="001C016C"/>
    <w:rsid w:val="001C026D"/>
    <w:rsid w:val="001C0E35"/>
    <w:rsid w:val="001C2781"/>
    <w:rsid w:val="001C307D"/>
    <w:rsid w:val="001C3D17"/>
    <w:rsid w:val="001C3DD9"/>
    <w:rsid w:val="001C400C"/>
    <w:rsid w:val="001C41D9"/>
    <w:rsid w:val="001C44CD"/>
    <w:rsid w:val="001C4820"/>
    <w:rsid w:val="001C490C"/>
    <w:rsid w:val="001C5192"/>
    <w:rsid w:val="001C52CA"/>
    <w:rsid w:val="001C5979"/>
    <w:rsid w:val="001C719D"/>
    <w:rsid w:val="001C740D"/>
    <w:rsid w:val="001C7DC8"/>
    <w:rsid w:val="001C7E7E"/>
    <w:rsid w:val="001D06E2"/>
    <w:rsid w:val="001D0A2A"/>
    <w:rsid w:val="001D0C85"/>
    <w:rsid w:val="001D123F"/>
    <w:rsid w:val="001D3190"/>
    <w:rsid w:val="001D37CB"/>
    <w:rsid w:val="001D757C"/>
    <w:rsid w:val="001D7E63"/>
    <w:rsid w:val="001E009E"/>
    <w:rsid w:val="001E160F"/>
    <w:rsid w:val="001E168F"/>
    <w:rsid w:val="001E29DC"/>
    <w:rsid w:val="001E35CB"/>
    <w:rsid w:val="001E3BBC"/>
    <w:rsid w:val="001E47F9"/>
    <w:rsid w:val="001E51D5"/>
    <w:rsid w:val="001E6E0B"/>
    <w:rsid w:val="001E7F89"/>
    <w:rsid w:val="001F0A8D"/>
    <w:rsid w:val="001F0BDB"/>
    <w:rsid w:val="001F1695"/>
    <w:rsid w:val="001F16AF"/>
    <w:rsid w:val="001F316E"/>
    <w:rsid w:val="001F37EA"/>
    <w:rsid w:val="001F47B4"/>
    <w:rsid w:val="001F48E3"/>
    <w:rsid w:val="001F5507"/>
    <w:rsid w:val="001F5514"/>
    <w:rsid w:val="001F5BD7"/>
    <w:rsid w:val="001F5FE0"/>
    <w:rsid w:val="001F6B04"/>
    <w:rsid w:val="001F7527"/>
    <w:rsid w:val="001F7EF0"/>
    <w:rsid w:val="0020053E"/>
    <w:rsid w:val="00201ADF"/>
    <w:rsid w:val="0020302C"/>
    <w:rsid w:val="002034A8"/>
    <w:rsid w:val="00203BA9"/>
    <w:rsid w:val="002044A7"/>
    <w:rsid w:val="002065A0"/>
    <w:rsid w:val="00207071"/>
    <w:rsid w:val="002113E1"/>
    <w:rsid w:val="00211B48"/>
    <w:rsid w:val="00211D64"/>
    <w:rsid w:val="00212764"/>
    <w:rsid w:val="00212A4C"/>
    <w:rsid w:val="0021324C"/>
    <w:rsid w:val="002133FA"/>
    <w:rsid w:val="00213968"/>
    <w:rsid w:val="002144CE"/>
    <w:rsid w:val="00216AC1"/>
    <w:rsid w:val="00216D5B"/>
    <w:rsid w:val="00216E8B"/>
    <w:rsid w:val="00220FD7"/>
    <w:rsid w:val="0022106B"/>
    <w:rsid w:val="002218A1"/>
    <w:rsid w:val="002218CD"/>
    <w:rsid w:val="00221D9F"/>
    <w:rsid w:val="00221F7B"/>
    <w:rsid w:val="00222B33"/>
    <w:rsid w:val="002231F5"/>
    <w:rsid w:val="00223632"/>
    <w:rsid w:val="00224680"/>
    <w:rsid w:val="00224BED"/>
    <w:rsid w:val="00225313"/>
    <w:rsid w:val="00225FC9"/>
    <w:rsid w:val="0022726B"/>
    <w:rsid w:val="00227594"/>
    <w:rsid w:val="00230055"/>
    <w:rsid w:val="00230182"/>
    <w:rsid w:val="00231EF9"/>
    <w:rsid w:val="00232070"/>
    <w:rsid w:val="00232F97"/>
    <w:rsid w:val="0023354E"/>
    <w:rsid w:val="00234A58"/>
    <w:rsid w:val="00235575"/>
    <w:rsid w:val="0023695E"/>
    <w:rsid w:val="002369AB"/>
    <w:rsid w:val="00237DE0"/>
    <w:rsid w:val="002407F8"/>
    <w:rsid w:val="00241749"/>
    <w:rsid w:val="002418B4"/>
    <w:rsid w:val="0024239B"/>
    <w:rsid w:val="002425DC"/>
    <w:rsid w:val="002428F3"/>
    <w:rsid w:val="00243B16"/>
    <w:rsid w:val="0024434C"/>
    <w:rsid w:val="00244C97"/>
    <w:rsid w:val="0024529A"/>
    <w:rsid w:val="0024546C"/>
    <w:rsid w:val="00245F16"/>
    <w:rsid w:val="00247367"/>
    <w:rsid w:val="00251CB6"/>
    <w:rsid w:val="002523B9"/>
    <w:rsid w:val="002527B6"/>
    <w:rsid w:val="00253899"/>
    <w:rsid w:val="002538EB"/>
    <w:rsid w:val="00253E7D"/>
    <w:rsid w:val="002547E9"/>
    <w:rsid w:val="0025492E"/>
    <w:rsid w:val="00254C57"/>
    <w:rsid w:val="0025500C"/>
    <w:rsid w:val="002556E1"/>
    <w:rsid w:val="00255BBF"/>
    <w:rsid w:val="002563E9"/>
    <w:rsid w:val="00257617"/>
    <w:rsid w:val="00261283"/>
    <w:rsid w:val="00261C3C"/>
    <w:rsid w:val="0026306C"/>
    <w:rsid w:val="00263075"/>
    <w:rsid w:val="0026521F"/>
    <w:rsid w:val="00265EE5"/>
    <w:rsid w:val="00266DF9"/>
    <w:rsid w:val="00266F20"/>
    <w:rsid w:val="00267ACE"/>
    <w:rsid w:val="00267BC4"/>
    <w:rsid w:val="00267D04"/>
    <w:rsid w:val="00267FDA"/>
    <w:rsid w:val="00270425"/>
    <w:rsid w:val="0027074E"/>
    <w:rsid w:val="00270B9C"/>
    <w:rsid w:val="002714A3"/>
    <w:rsid w:val="00272D37"/>
    <w:rsid w:val="00273A3B"/>
    <w:rsid w:val="002745FE"/>
    <w:rsid w:val="00274A54"/>
    <w:rsid w:val="002751AA"/>
    <w:rsid w:val="002755D6"/>
    <w:rsid w:val="00276598"/>
    <w:rsid w:val="00276B14"/>
    <w:rsid w:val="00276C34"/>
    <w:rsid w:val="00276EA9"/>
    <w:rsid w:val="00277468"/>
    <w:rsid w:val="00277A88"/>
    <w:rsid w:val="00277CC9"/>
    <w:rsid w:val="00277DA5"/>
    <w:rsid w:val="00280019"/>
    <w:rsid w:val="00280108"/>
    <w:rsid w:val="00280212"/>
    <w:rsid w:val="00280303"/>
    <w:rsid w:val="00280F55"/>
    <w:rsid w:val="002810BD"/>
    <w:rsid w:val="00281B3A"/>
    <w:rsid w:val="002824E6"/>
    <w:rsid w:val="0028264E"/>
    <w:rsid w:val="002826B8"/>
    <w:rsid w:val="0028307B"/>
    <w:rsid w:val="00283815"/>
    <w:rsid w:val="00284CD7"/>
    <w:rsid w:val="00284DF3"/>
    <w:rsid w:val="00286182"/>
    <w:rsid w:val="0028768A"/>
    <w:rsid w:val="00287694"/>
    <w:rsid w:val="00287997"/>
    <w:rsid w:val="0029005E"/>
    <w:rsid w:val="002901CA"/>
    <w:rsid w:val="002902A3"/>
    <w:rsid w:val="00290324"/>
    <w:rsid w:val="002906B0"/>
    <w:rsid w:val="00291516"/>
    <w:rsid w:val="00291E24"/>
    <w:rsid w:val="00292047"/>
    <w:rsid w:val="00293772"/>
    <w:rsid w:val="002951E6"/>
    <w:rsid w:val="00295540"/>
    <w:rsid w:val="00295A1B"/>
    <w:rsid w:val="002977F6"/>
    <w:rsid w:val="00297F67"/>
    <w:rsid w:val="002A2D11"/>
    <w:rsid w:val="002A42A3"/>
    <w:rsid w:val="002A535E"/>
    <w:rsid w:val="002A55FF"/>
    <w:rsid w:val="002A5601"/>
    <w:rsid w:val="002A71CB"/>
    <w:rsid w:val="002A7576"/>
    <w:rsid w:val="002A759F"/>
    <w:rsid w:val="002A764B"/>
    <w:rsid w:val="002A7A0D"/>
    <w:rsid w:val="002A7D7D"/>
    <w:rsid w:val="002B223D"/>
    <w:rsid w:val="002B3559"/>
    <w:rsid w:val="002B4407"/>
    <w:rsid w:val="002B4591"/>
    <w:rsid w:val="002B4F67"/>
    <w:rsid w:val="002B6305"/>
    <w:rsid w:val="002B7B6A"/>
    <w:rsid w:val="002B7F5E"/>
    <w:rsid w:val="002C18FE"/>
    <w:rsid w:val="002C20DB"/>
    <w:rsid w:val="002C2A67"/>
    <w:rsid w:val="002C2C11"/>
    <w:rsid w:val="002C303C"/>
    <w:rsid w:val="002C3699"/>
    <w:rsid w:val="002C386C"/>
    <w:rsid w:val="002C38F1"/>
    <w:rsid w:val="002C41F2"/>
    <w:rsid w:val="002C650F"/>
    <w:rsid w:val="002C6C6B"/>
    <w:rsid w:val="002D0EF9"/>
    <w:rsid w:val="002D1D27"/>
    <w:rsid w:val="002D2668"/>
    <w:rsid w:val="002D310C"/>
    <w:rsid w:val="002D3AA8"/>
    <w:rsid w:val="002D4763"/>
    <w:rsid w:val="002D4B52"/>
    <w:rsid w:val="002D54F7"/>
    <w:rsid w:val="002D6255"/>
    <w:rsid w:val="002D67D1"/>
    <w:rsid w:val="002D6F75"/>
    <w:rsid w:val="002D70B5"/>
    <w:rsid w:val="002D7216"/>
    <w:rsid w:val="002D7FBD"/>
    <w:rsid w:val="002E022C"/>
    <w:rsid w:val="002E051C"/>
    <w:rsid w:val="002E0D86"/>
    <w:rsid w:val="002E0FED"/>
    <w:rsid w:val="002E1684"/>
    <w:rsid w:val="002E4740"/>
    <w:rsid w:val="002E5079"/>
    <w:rsid w:val="002E5668"/>
    <w:rsid w:val="002E57FF"/>
    <w:rsid w:val="002E5909"/>
    <w:rsid w:val="002E5FFA"/>
    <w:rsid w:val="002E7762"/>
    <w:rsid w:val="002F02C5"/>
    <w:rsid w:val="002F11E4"/>
    <w:rsid w:val="002F1834"/>
    <w:rsid w:val="002F185E"/>
    <w:rsid w:val="002F269A"/>
    <w:rsid w:val="002F4001"/>
    <w:rsid w:val="002F4155"/>
    <w:rsid w:val="002F45AB"/>
    <w:rsid w:val="002F52FB"/>
    <w:rsid w:val="002F6244"/>
    <w:rsid w:val="002F6C0E"/>
    <w:rsid w:val="00300553"/>
    <w:rsid w:val="003005F1"/>
    <w:rsid w:val="003009DC"/>
    <w:rsid w:val="00300A13"/>
    <w:rsid w:val="00300E51"/>
    <w:rsid w:val="00302021"/>
    <w:rsid w:val="00302362"/>
    <w:rsid w:val="00302952"/>
    <w:rsid w:val="003032D0"/>
    <w:rsid w:val="00304220"/>
    <w:rsid w:val="00304357"/>
    <w:rsid w:val="0030465C"/>
    <w:rsid w:val="003046E3"/>
    <w:rsid w:val="003062D9"/>
    <w:rsid w:val="00306529"/>
    <w:rsid w:val="00307528"/>
    <w:rsid w:val="00307BDF"/>
    <w:rsid w:val="003124C5"/>
    <w:rsid w:val="003124DF"/>
    <w:rsid w:val="00312CE6"/>
    <w:rsid w:val="00313B35"/>
    <w:rsid w:val="00314DF9"/>
    <w:rsid w:val="003159BF"/>
    <w:rsid w:val="00315E1E"/>
    <w:rsid w:val="00316B4F"/>
    <w:rsid w:val="00317223"/>
    <w:rsid w:val="0031751D"/>
    <w:rsid w:val="003206A4"/>
    <w:rsid w:val="0032077B"/>
    <w:rsid w:val="00320A6B"/>
    <w:rsid w:val="00323393"/>
    <w:rsid w:val="003251D6"/>
    <w:rsid w:val="00327300"/>
    <w:rsid w:val="00330699"/>
    <w:rsid w:val="003312C2"/>
    <w:rsid w:val="00333283"/>
    <w:rsid w:val="00333CBB"/>
    <w:rsid w:val="0033417F"/>
    <w:rsid w:val="0033475F"/>
    <w:rsid w:val="00336AB6"/>
    <w:rsid w:val="00336C0D"/>
    <w:rsid w:val="00336EE8"/>
    <w:rsid w:val="003378C7"/>
    <w:rsid w:val="00337D58"/>
    <w:rsid w:val="003400B8"/>
    <w:rsid w:val="003400B9"/>
    <w:rsid w:val="003405C6"/>
    <w:rsid w:val="00340D12"/>
    <w:rsid w:val="00341BC1"/>
    <w:rsid w:val="0034209C"/>
    <w:rsid w:val="003423AB"/>
    <w:rsid w:val="00343722"/>
    <w:rsid w:val="00343D9E"/>
    <w:rsid w:val="00345626"/>
    <w:rsid w:val="00346517"/>
    <w:rsid w:val="0034698E"/>
    <w:rsid w:val="003473DD"/>
    <w:rsid w:val="0034787B"/>
    <w:rsid w:val="00347E0B"/>
    <w:rsid w:val="00350997"/>
    <w:rsid w:val="003517C5"/>
    <w:rsid w:val="00352365"/>
    <w:rsid w:val="003532E8"/>
    <w:rsid w:val="00354044"/>
    <w:rsid w:val="0035413D"/>
    <w:rsid w:val="00354904"/>
    <w:rsid w:val="00354997"/>
    <w:rsid w:val="00355A40"/>
    <w:rsid w:val="00355CF4"/>
    <w:rsid w:val="00355D73"/>
    <w:rsid w:val="0035616A"/>
    <w:rsid w:val="003563A2"/>
    <w:rsid w:val="00356A8F"/>
    <w:rsid w:val="003571A2"/>
    <w:rsid w:val="00360736"/>
    <w:rsid w:val="00360988"/>
    <w:rsid w:val="00361A65"/>
    <w:rsid w:val="00361B6C"/>
    <w:rsid w:val="00361C09"/>
    <w:rsid w:val="00362599"/>
    <w:rsid w:val="00363431"/>
    <w:rsid w:val="0036382E"/>
    <w:rsid w:val="00363FC7"/>
    <w:rsid w:val="00364AE9"/>
    <w:rsid w:val="00365CA1"/>
    <w:rsid w:val="00365D80"/>
    <w:rsid w:val="00365F53"/>
    <w:rsid w:val="00365F59"/>
    <w:rsid w:val="00370856"/>
    <w:rsid w:val="003709BD"/>
    <w:rsid w:val="00371FC4"/>
    <w:rsid w:val="00372C37"/>
    <w:rsid w:val="00372D7C"/>
    <w:rsid w:val="00372D86"/>
    <w:rsid w:val="0037488E"/>
    <w:rsid w:val="00374AC0"/>
    <w:rsid w:val="00375D69"/>
    <w:rsid w:val="00375D7F"/>
    <w:rsid w:val="00377EFE"/>
    <w:rsid w:val="0038051F"/>
    <w:rsid w:val="003811CE"/>
    <w:rsid w:val="00381593"/>
    <w:rsid w:val="00381AAA"/>
    <w:rsid w:val="003822C8"/>
    <w:rsid w:val="00382AE0"/>
    <w:rsid w:val="00382AED"/>
    <w:rsid w:val="00382EC1"/>
    <w:rsid w:val="00382ED1"/>
    <w:rsid w:val="00383363"/>
    <w:rsid w:val="003833E7"/>
    <w:rsid w:val="003849BA"/>
    <w:rsid w:val="00385554"/>
    <w:rsid w:val="00386A59"/>
    <w:rsid w:val="00386FD8"/>
    <w:rsid w:val="003873D5"/>
    <w:rsid w:val="003876EA"/>
    <w:rsid w:val="00387C38"/>
    <w:rsid w:val="00390CCB"/>
    <w:rsid w:val="00391323"/>
    <w:rsid w:val="0039197D"/>
    <w:rsid w:val="00391AD6"/>
    <w:rsid w:val="00391F9F"/>
    <w:rsid w:val="00392BF4"/>
    <w:rsid w:val="00392FAB"/>
    <w:rsid w:val="003933C6"/>
    <w:rsid w:val="00394DC9"/>
    <w:rsid w:val="00395941"/>
    <w:rsid w:val="00395AB1"/>
    <w:rsid w:val="003968CA"/>
    <w:rsid w:val="003971D9"/>
    <w:rsid w:val="003972C5"/>
    <w:rsid w:val="003975BC"/>
    <w:rsid w:val="003A1940"/>
    <w:rsid w:val="003A2F83"/>
    <w:rsid w:val="003A3855"/>
    <w:rsid w:val="003A38E6"/>
    <w:rsid w:val="003A3A39"/>
    <w:rsid w:val="003A51EA"/>
    <w:rsid w:val="003A5921"/>
    <w:rsid w:val="003A59A4"/>
    <w:rsid w:val="003A5E54"/>
    <w:rsid w:val="003A6A94"/>
    <w:rsid w:val="003A7231"/>
    <w:rsid w:val="003A7BFE"/>
    <w:rsid w:val="003B0108"/>
    <w:rsid w:val="003B03A3"/>
    <w:rsid w:val="003B1430"/>
    <w:rsid w:val="003B1435"/>
    <w:rsid w:val="003B1962"/>
    <w:rsid w:val="003B24A6"/>
    <w:rsid w:val="003B2B72"/>
    <w:rsid w:val="003B3A95"/>
    <w:rsid w:val="003B3DFB"/>
    <w:rsid w:val="003B45CA"/>
    <w:rsid w:val="003B6D17"/>
    <w:rsid w:val="003B70AC"/>
    <w:rsid w:val="003B7436"/>
    <w:rsid w:val="003B7988"/>
    <w:rsid w:val="003B79D0"/>
    <w:rsid w:val="003B7FBA"/>
    <w:rsid w:val="003C07FE"/>
    <w:rsid w:val="003C0858"/>
    <w:rsid w:val="003C0F3E"/>
    <w:rsid w:val="003C104E"/>
    <w:rsid w:val="003C19B4"/>
    <w:rsid w:val="003C2B28"/>
    <w:rsid w:val="003C3E8D"/>
    <w:rsid w:val="003C50A6"/>
    <w:rsid w:val="003C5800"/>
    <w:rsid w:val="003C65CA"/>
    <w:rsid w:val="003C7446"/>
    <w:rsid w:val="003C7591"/>
    <w:rsid w:val="003D3D8B"/>
    <w:rsid w:val="003D419D"/>
    <w:rsid w:val="003D46D7"/>
    <w:rsid w:val="003D52F7"/>
    <w:rsid w:val="003D58EA"/>
    <w:rsid w:val="003D7A9B"/>
    <w:rsid w:val="003D7C80"/>
    <w:rsid w:val="003E002E"/>
    <w:rsid w:val="003E0883"/>
    <w:rsid w:val="003E1998"/>
    <w:rsid w:val="003E1BF9"/>
    <w:rsid w:val="003E2724"/>
    <w:rsid w:val="003E281B"/>
    <w:rsid w:val="003E2DF7"/>
    <w:rsid w:val="003E3A39"/>
    <w:rsid w:val="003E4311"/>
    <w:rsid w:val="003E4D38"/>
    <w:rsid w:val="003E5079"/>
    <w:rsid w:val="003E5483"/>
    <w:rsid w:val="003E5DAE"/>
    <w:rsid w:val="003E601D"/>
    <w:rsid w:val="003E60CD"/>
    <w:rsid w:val="003E69B0"/>
    <w:rsid w:val="003E730D"/>
    <w:rsid w:val="003E741A"/>
    <w:rsid w:val="003E7C34"/>
    <w:rsid w:val="003F009D"/>
    <w:rsid w:val="003F1016"/>
    <w:rsid w:val="003F194F"/>
    <w:rsid w:val="003F1A1D"/>
    <w:rsid w:val="003F2009"/>
    <w:rsid w:val="003F270B"/>
    <w:rsid w:val="003F2937"/>
    <w:rsid w:val="003F4106"/>
    <w:rsid w:val="003F4938"/>
    <w:rsid w:val="003F496F"/>
    <w:rsid w:val="003F51C3"/>
    <w:rsid w:val="003F5902"/>
    <w:rsid w:val="003F79B8"/>
    <w:rsid w:val="003F7D98"/>
    <w:rsid w:val="004010CA"/>
    <w:rsid w:val="00401B63"/>
    <w:rsid w:val="00402F9F"/>
    <w:rsid w:val="004048E8"/>
    <w:rsid w:val="00405021"/>
    <w:rsid w:val="00405068"/>
    <w:rsid w:val="00405E6C"/>
    <w:rsid w:val="00406409"/>
    <w:rsid w:val="00406DC7"/>
    <w:rsid w:val="00407355"/>
    <w:rsid w:val="0040740A"/>
    <w:rsid w:val="004075F0"/>
    <w:rsid w:val="0041054F"/>
    <w:rsid w:val="0041141C"/>
    <w:rsid w:val="00411691"/>
    <w:rsid w:val="00412273"/>
    <w:rsid w:val="004130A1"/>
    <w:rsid w:val="0041373A"/>
    <w:rsid w:val="00414679"/>
    <w:rsid w:val="004146AC"/>
    <w:rsid w:val="00415379"/>
    <w:rsid w:val="004154A5"/>
    <w:rsid w:val="00415EE6"/>
    <w:rsid w:val="004175FE"/>
    <w:rsid w:val="0041764F"/>
    <w:rsid w:val="004177BF"/>
    <w:rsid w:val="00417BCE"/>
    <w:rsid w:val="00417DA7"/>
    <w:rsid w:val="0042051A"/>
    <w:rsid w:val="00420717"/>
    <w:rsid w:val="00421034"/>
    <w:rsid w:val="0042325E"/>
    <w:rsid w:val="00423866"/>
    <w:rsid w:val="00423F46"/>
    <w:rsid w:val="004252DD"/>
    <w:rsid w:val="00425739"/>
    <w:rsid w:val="00425984"/>
    <w:rsid w:val="004259A7"/>
    <w:rsid w:val="00425B8F"/>
    <w:rsid w:val="00425E4E"/>
    <w:rsid w:val="004262F3"/>
    <w:rsid w:val="004264F0"/>
    <w:rsid w:val="004268DC"/>
    <w:rsid w:val="00426AC4"/>
    <w:rsid w:val="00427028"/>
    <w:rsid w:val="00427F40"/>
    <w:rsid w:val="0043021F"/>
    <w:rsid w:val="004316C9"/>
    <w:rsid w:val="004318BE"/>
    <w:rsid w:val="004330A5"/>
    <w:rsid w:val="004370E4"/>
    <w:rsid w:val="004419BD"/>
    <w:rsid w:val="0044298D"/>
    <w:rsid w:val="00442D48"/>
    <w:rsid w:val="00443A3A"/>
    <w:rsid w:val="00444A3B"/>
    <w:rsid w:val="004455C2"/>
    <w:rsid w:val="00445814"/>
    <w:rsid w:val="00446627"/>
    <w:rsid w:val="00446A1C"/>
    <w:rsid w:val="00446D88"/>
    <w:rsid w:val="00447F93"/>
    <w:rsid w:val="00447FB4"/>
    <w:rsid w:val="0045028F"/>
    <w:rsid w:val="00450C43"/>
    <w:rsid w:val="004515AF"/>
    <w:rsid w:val="00453CDC"/>
    <w:rsid w:val="00453E76"/>
    <w:rsid w:val="00453F9F"/>
    <w:rsid w:val="004540C9"/>
    <w:rsid w:val="004542B6"/>
    <w:rsid w:val="00454334"/>
    <w:rsid w:val="004543AB"/>
    <w:rsid w:val="004563C9"/>
    <w:rsid w:val="00457D34"/>
    <w:rsid w:val="00460017"/>
    <w:rsid w:val="0046135D"/>
    <w:rsid w:val="004636BA"/>
    <w:rsid w:val="00463CF9"/>
    <w:rsid w:val="00464B1A"/>
    <w:rsid w:val="00466334"/>
    <w:rsid w:val="00466B6D"/>
    <w:rsid w:val="00466C86"/>
    <w:rsid w:val="0046753A"/>
    <w:rsid w:val="0046769E"/>
    <w:rsid w:val="00467730"/>
    <w:rsid w:val="004707ED"/>
    <w:rsid w:val="004709A9"/>
    <w:rsid w:val="00470B6E"/>
    <w:rsid w:val="00472B4B"/>
    <w:rsid w:val="0047374A"/>
    <w:rsid w:val="004737CC"/>
    <w:rsid w:val="0047384B"/>
    <w:rsid w:val="00473C97"/>
    <w:rsid w:val="00477159"/>
    <w:rsid w:val="0047793A"/>
    <w:rsid w:val="00477DFD"/>
    <w:rsid w:val="004801AC"/>
    <w:rsid w:val="00480497"/>
    <w:rsid w:val="00480CE2"/>
    <w:rsid w:val="00481396"/>
    <w:rsid w:val="00481C6D"/>
    <w:rsid w:val="00481C7D"/>
    <w:rsid w:val="00481FC3"/>
    <w:rsid w:val="004820C7"/>
    <w:rsid w:val="004829DC"/>
    <w:rsid w:val="00483412"/>
    <w:rsid w:val="0048392C"/>
    <w:rsid w:val="00484328"/>
    <w:rsid w:val="00484919"/>
    <w:rsid w:val="0048535E"/>
    <w:rsid w:val="00486F5E"/>
    <w:rsid w:val="00490384"/>
    <w:rsid w:val="00491759"/>
    <w:rsid w:val="00491968"/>
    <w:rsid w:val="004922BE"/>
    <w:rsid w:val="00492EC8"/>
    <w:rsid w:val="00492F2D"/>
    <w:rsid w:val="00493DA9"/>
    <w:rsid w:val="00493F87"/>
    <w:rsid w:val="00494138"/>
    <w:rsid w:val="004952AE"/>
    <w:rsid w:val="00495AB9"/>
    <w:rsid w:val="004962B5"/>
    <w:rsid w:val="00496490"/>
    <w:rsid w:val="00497A84"/>
    <w:rsid w:val="00497DFC"/>
    <w:rsid w:val="004A0776"/>
    <w:rsid w:val="004A1051"/>
    <w:rsid w:val="004A1554"/>
    <w:rsid w:val="004A18AB"/>
    <w:rsid w:val="004A2A68"/>
    <w:rsid w:val="004A2AB5"/>
    <w:rsid w:val="004A37B0"/>
    <w:rsid w:val="004A45CB"/>
    <w:rsid w:val="004A56C7"/>
    <w:rsid w:val="004A5F0C"/>
    <w:rsid w:val="004A64CB"/>
    <w:rsid w:val="004A66ED"/>
    <w:rsid w:val="004A6773"/>
    <w:rsid w:val="004A76FA"/>
    <w:rsid w:val="004B313F"/>
    <w:rsid w:val="004B322E"/>
    <w:rsid w:val="004B3D11"/>
    <w:rsid w:val="004B5FF8"/>
    <w:rsid w:val="004B6AC2"/>
    <w:rsid w:val="004B710C"/>
    <w:rsid w:val="004B7E57"/>
    <w:rsid w:val="004B7FC9"/>
    <w:rsid w:val="004C0752"/>
    <w:rsid w:val="004C1767"/>
    <w:rsid w:val="004C20A9"/>
    <w:rsid w:val="004C23C0"/>
    <w:rsid w:val="004C25AB"/>
    <w:rsid w:val="004C3638"/>
    <w:rsid w:val="004C4700"/>
    <w:rsid w:val="004C48E5"/>
    <w:rsid w:val="004C58E0"/>
    <w:rsid w:val="004C5FC3"/>
    <w:rsid w:val="004D1840"/>
    <w:rsid w:val="004D2530"/>
    <w:rsid w:val="004D396F"/>
    <w:rsid w:val="004D3DB2"/>
    <w:rsid w:val="004D42E4"/>
    <w:rsid w:val="004D4B4C"/>
    <w:rsid w:val="004D584A"/>
    <w:rsid w:val="004D6279"/>
    <w:rsid w:val="004D67E7"/>
    <w:rsid w:val="004D699D"/>
    <w:rsid w:val="004D6C3F"/>
    <w:rsid w:val="004D72B1"/>
    <w:rsid w:val="004D74DC"/>
    <w:rsid w:val="004D74FC"/>
    <w:rsid w:val="004E03FE"/>
    <w:rsid w:val="004E069E"/>
    <w:rsid w:val="004E0AF0"/>
    <w:rsid w:val="004E1173"/>
    <w:rsid w:val="004E1586"/>
    <w:rsid w:val="004E1820"/>
    <w:rsid w:val="004E2093"/>
    <w:rsid w:val="004E3914"/>
    <w:rsid w:val="004E3F6D"/>
    <w:rsid w:val="004E40B2"/>
    <w:rsid w:val="004E4283"/>
    <w:rsid w:val="004E4950"/>
    <w:rsid w:val="004E68D8"/>
    <w:rsid w:val="004E766C"/>
    <w:rsid w:val="004E7994"/>
    <w:rsid w:val="004F0379"/>
    <w:rsid w:val="004F0592"/>
    <w:rsid w:val="004F1536"/>
    <w:rsid w:val="004F16EA"/>
    <w:rsid w:val="004F17A5"/>
    <w:rsid w:val="004F2462"/>
    <w:rsid w:val="004F2519"/>
    <w:rsid w:val="004F2E81"/>
    <w:rsid w:val="004F2F1B"/>
    <w:rsid w:val="004F3A2E"/>
    <w:rsid w:val="004F3E12"/>
    <w:rsid w:val="004F44B9"/>
    <w:rsid w:val="004F44E4"/>
    <w:rsid w:val="004F4B4B"/>
    <w:rsid w:val="004F4D4C"/>
    <w:rsid w:val="004F5837"/>
    <w:rsid w:val="004F5B64"/>
    <w:rsid w:val="004F5DFF"/>
    <w:rsid w:val="004F6921"/>
    <w:rsid w:val="004F6B99"/>
    <w:rsid w:val="005003F3"/>
    <w:rsid w:val="0050048B"/>
    <w:rsid w:val="00500B89"/>
    <w:rsid w:val="005023A8"/>
    <w:rsid w:val="00502497"/>
    <w:rsid w:val="0050260B"/>
    <w:rsid w:val="00502845"/>
    <w:rsid w:val="00503C36"/>
    <w:rsid w:val="0050543E"/>
    <w:rsid w:val="00505B97"/>
    <w:rsid w:val="00506866"/>
    <w:rsid w:val="0050772E"/>
    <w:rsid w:val="00510B49"/>
    <w:rsid w:val="0051257E"/>
    <w:rsid w:val="005125D3"/>
    <w:rsid w:val="0051284D"/>
    <w:rsid w:val="00513967"/>
    <w:rsid w:val="0051568A"/>
    <w:rsid w:val="005158AD"/>
    <w:rsid w:val="00515BF2"/>
    <w:rsid w:val="00516017"/>
    <w:rsid w:val="00516154"/>
    <w:rsid w:val="00516520"/>
    <w:rsid w:val="00516B57"/>
    <w:rsid w:val="0052140F"/>
    <w:rsid w:val="0052214E"/>
    <w:rsid w:val="005239C3"/>
    <w:rsid w:val="00523AE1"/>
    <w:rsid w:val="00523BC2"/>
    <w:rsid w:val="00523D20"/>
    <w:rsid w:val="005249F3"/>
    <w:rsid w:val="005268F4"/>
    <w:rsid w:val="00526F60"/>
    <w:rsid w:val="0052757C"/>
    <w:rsid w:val="00527BF5"/>
    <w:rsid w:val="0053091B"/>
    <w:rsid w:val="00530AFC"/>
    <w:rsid w:val="00532298"/>
    <w:rsid w:val="005328AA"/>
    <w:rsid w:val="005349BC"/>
    <w:rsid w:val="00535114"/>
    <w:rsid w:val="00535463"/>
    <w:rsid w:val="0053735D"/>
    <w:rsid w:val="005375C1"/>
    <w:rsid w:val="005377DB"/>
    <w:rsid w:val="00537CC2"/>
    <w:rsid w:val="00537E38"/>
    <w:rsid w:val="005400DE"/>
    <w:rsid w:val="0054101A"/>
    <w:rsid w:val="00541108"/>
    <w:rsid w:val="00541917"/>
    <w:rsid w:val="00542255"/>
    <w:rsid w:val="005428C0"/>
    <w:rsid w:val="00542CE3"/>
    <w:rsid w:val="00543A37"/>
    <w:rsid w:val="00544041"/>
    <w:rsid w:val="0054467F"/>
    <w:rsid w:val="005456A0"/>
    <w:rsid w:val="0054585A"/>
    <w:rsid w:val="00546D47"/>
    <w:rsid w:val="00547171"/>
    <w:rsid w:val="005471DF"/>
    <w:rsid w:val="00547347"/>
    <w:rsid w:val="005501C1"/>
    <w:rsid w:val="00550A02"/>
    <w:rsid w:val="0055121C"/>
    <w:rsid w:val="0055215C"/>
    <w:rsid w:val="00552679"/>
    <w:rsid w:val="0055283C"/>
    <w:rsid w:val="00553EDA"/>
    <w:rsid w:val="00554376"/>
    <w:rsid w:val="00554631"/>
    <w:rsid w:val="005546BC"/>
    <w:rsid w:val="005549D7"/>
    <w:rsid w:val="00555152"/>
    <w:rsid w:val="0055602E"/>
    <w:rsid w:val="00556331"/>
    <w:rsid w:val="00556474"/>
    <w:rsid w:val="005569D3"/>
    <w:rsid w:val="00556C54"/>
    <w:rsid w:val="00557193"/>
    <w:rsid w:val="00560049"/>
    <w:rsid w:val="00560274"/>
    <w:rsid w:val="0056094B"/>
    <w:rsid w:val="005610EF"/>
    <w:rsid w:val="005612D6"/>
    <w:rsid w:val="005627BB"/>
    <w:rsid w:val="00562F9D"/>
    <w:rsid w:val="00564E86"/>
    <w:rsid w:val="0056513F"/>
    <w:rsid w:val="005657BF"/>
    <w:rsid w:val="0056621E"/>
    <w:rsid w:val="00566B24"/>
    <w:rsid w:val="00566FB3"/>
    <w:rsid w:val="00567868"/>
    <w:rsid w:val="0056796E"/>
    <w:rsid w:val="00567BF9"/>
    <w:rsid w:val="00570A8B"/>
    <w:rsid w:val="0057180C"/>
    <w:rsid w:val="0057246F"/>
    <w:rsid w:val="005725A5"/>
    <w:rsid w:val="00572891"/>
    <w:rsid w:val="005741E4"/>
    <w:rsid w:val="00574348"/>
    <w:rsid w:val="00575016"/>
    <w:rsid w:val="005756D2"/>
    <w:rsid w:val="00575889"/>
    <w:rsid w:val="00575A6D"/>
    <w:rsid w:val="00575B63"/>
    <w:rsid w:val="00575C96"/>
    <w:rsid w:val="00575F0F"/>
    <w:rsid w:val="005761EF"/>
    <w:rsid w:val="0057632E"/>
    <w:rsid w:val="00576A25"/>
    <w:rsid w:val="005770A3"/>
    <w:rsid w:val="0058062C"/>
    <w:rsid w:val="005814F7"/>
    <w:rsid w:val="005820CE"/>
    <w:rsid w:val="00582D09"/>
    <w:rsid w:val="00582EF7"/>
    <w:rsid w:val="00583A16"/>
    <w:rsid w:val="00584206"/>
    <w:rsid w:val="00584998"/>
    <w:rsid w:val="0058568F"/>
    <w:rsid w:val="00586C78"/>
    <w:rsid w:val="00587E59"/>
    <w:rsid w:val="005910CE"/>
    <w:rsid w:val="00591B72"/>
    <w:rsid w:val="00592724"/>
    <w:rsid w:val="00592BB5"/>
    <w:rsid w:val="00593086"/>
    <w:rsid w:val="00593124"/>
    <w:rsid w:val="00593C64"/>
    <w:rsid w:val="005943F5"/>
    <w:rsid w:val="00595448"/>
    <w:rsid w:val="00596556"/>
    <w:rsid w:val="00597C04"/>
    <w:rsid w:val="005A0533"/>
    <w:rsid w:val="005A0846"/>
    <w:rsid w:val="005A12BC"/>
    <w:rsid w:val="005A3CF6"/>
    <w:rsid w:val="005A4ED0"/>
    <w:rsid w:val="005A6E0D"/>
    <w:rsid w:val="005A73CD"/>
    <w:rsid w:val="005A7A08"/>
    <w:rsid w:val="005A7AA5"/>
    <w:rsid w:val="005A7BF9"/>
    <w:rsid w:val="005A7ED1"/>
    <w:rsid w:val="005B033E"/>
    <w:rsid w:val="005B06EC"/>
    <w:rsid w:val="005B08F1"/>
    <w:rsid w:val="005B13DB"/>
    <w:rsid w:val="005B1901"/>
    <w:rsid w:val="005B228E"/>
    <w:rsid w:val="005B24DE"/>
    <w:rsid w:val="005B2CAC"/>
    <w:rsid w:val="005B3077"/>
    <w:rsid w:val="005B323C"/>
    <w:rsid w:val="005B328A"/>
    <w:rsid w:val="005B48C0"/>
    <w:rsid w:val="005B5008"/>
    <w:rsid w:val="005B6765"/>
    <w:rsid w:val="005B6D8C"/>
    <w:rsid w:val="005B7120"/>
    <w:rsid w:val="005C07E5"/>
    <w:rsid w:val="005C0C10"/>
    <w:rsid w:val="005C0E32"/>
    <w:rsid w:val="005C10AD"/>
    <w:rsid w:val="005C14A5"/>
    <w:rsid w:val="005C1F33"/>
    <w:rsid w:val="005C224E"/>
    <w:rsid w:val="005C2627"/>
    <w:rsid w:val="005C293B"/>
    <w:rsid w:val="005C315E"/>
    <w:rsid w:val="005C3170"/>
    <w:rsid w:val="005C376A"/>
    <w:rsid w:val="005C3FD7"/>
    <w:rsid w:val="005C4B00"/>
    <w:rsid w:val="005C51AF"/>
    <w:rsid w:val="005C579B"/>
    <w:rsid w:val="005C5892"/>
    <w:rsid w:val="005C5CEE"/>
    <w:rsid w:val="005C67F9"/>
    <w:rsid w:val="005C68CA"/>
    <w:rsid w:val="005D17C8"/>
    <w:rsid w:val="005D2BE9"/>
    <w:rsid w:val="005D3EF4"/>
    <w:rsid w:val="005D4885"/>
    <w:rsid w:val="005D564B"/>
    <w:rsid w:val="005D660B"/>
    <w:rsid w:val="005E0F39"/>
    <w:rsid w:val="005E2454"/>
    <w:rsid w:val="005E357D"/>
    <w:rsid w:val="005E43B0"/>
    <w:rsid w:val="005E4928"/>
    <w:rsid w:val="005E49D6"/>
    <w:rsid w:val="005E5A50"/>
    <w:rsid w:val="005E5A9E"/>
    <w:rsid w:val="005E5C4F"/>
    <w:rsid w:val="005E5D8F"/>
    <w:rsid w:val="005E7371"/>
    <w:rsid w:val="005E7C53"/>
    <w:rsid w:val="005F003A"/>
    <w:rsid w:val="005F022A"/>
    <w:rsid w:val="005F1BF0"/>
    <w:rsid w:val="005F297F"/>
    <w:rsid w:val="005F2A91"/>
    <w:rsid w:val="005F35C9"/>
    <w:rsid w:val="005F380E"/>
    <w:rsid w:val="005F3B0D"/>
    <w:rsid w:val="005F4394"/>
    <w:rsid w:val="005F52D9"/>
    <w:rsid w:val="005F5868"/>
    <w:rsid w:val="005F6D96"/>
    <w:rsid w:val="005F6E2A"/>
    <w:rsid w:val="005F724E"/>
    <w:rsid w:val="006002B8"/>
    <w:rsid w:val="006002DE"/>
    <w:rsid w:val="006026DE"/>
    <w:rsid w:val="0060521F"/>
    <w:rsid w:val="006056C5"/>
    <w:rsid w:val="006059D2"/>
    <w:rsid w:val="00606D69"/>
    <w:rsid w:val="00607B5F"/>
    <w:rsid w:val="00607C44"/>
    <w:rsid w:val="00612089"/>
    <w:rsid w:val="00612302"/>
    <w:rsid w:val="00612A8B"/>
    <w:rsid w:val="00613604"/>
    <w:rsid w:val="00614107"/>
    <w:rsid w:val="00616721"/>
    <w:rsid w:val="00616B45"/>
    <w:rsid w:val="00616B8B"/>
    <w:rsid w:val="00616E3D"/>
    <w:rsid w:val="00620384"/>
    <w:rsid w:val="00621C98"/>
    <w:rsid w:val="00621FB8"/>
    <w:rsid w:val="00622E9C"/>
    <w:rsid w:val="0062500F"/>
    <w:rsid w:val="00625B43"/>
    <w:rsid w:val="00625CD2"/>
    <w:rsid w:val="00625F2B"/>
    <w:rsid w:val="00626016"/>
    <w:rsid w:val="00626340"/>
    <w:rsid w:val="00626A51"/>
    <w:rsid w:val="00626F01"/>
    <w:rsid w:val="0063026E"/>
    <w:rsid w:val="0063087A"/>
    <w:rsid w:val="006313C1"/>
    <w:rsid w:val="00631446"/>
    <w:rsid w:val="006314A0"/>
    <w:rsid w:val="00631735"/>
    <w:rsid w:val="006317F5"/>
    <w:rsid w:val="0063195D"/>
    <w:rsid w:val="00631CBD"/>
    <w:rsid w:val="00632147"/>
    <w:rsid w:val="00633056"/>
    <w:rsid w:val="00633520"/>
    <w:rsid w:val="00634D45"/>
    <w:rsid w:val="00636559"/>
    <w:rsid w:val="00637984"/>
    <w:rsid w:val="00640C3C"/>
    <w:rsid w:val="00640CEC"/>
    <w:rsid w:val="006417D6"/>
    <w:rsid w:val="00641C6C"/>
    <w:rsid w:val="00642910"/>
    <w:rsid w:val="00642E4A"/>
    <w:rsid w:val="00642E68"/>
    <w:rsid w:val="00642EB1"/>
    <w:rsid w:val="0064364E"/>
    <w:rsid w:val="006438A0"/>
    <w:rsid w:val="00643A90"/>
    <w:rsid w:val="00643FCF"/>
    <w:rsid w:val="00644562"/>
    <w:rsid w:val="0064587B"/>
    <w:rsid w:val="00645DCE"/>
    <w:rsid w:val="006472E1"/>
    <w:rsid w:val="00647CBC"/>
    <w:rsid w:val="0065009E"/>
    <w:rsid w:val="0065014F"/>
    <w:rsid w:val="00650576"/>
    <w:rsid w:val="00650EA1"/>
    <w:rsid w:val="006512BE"/>
    <w:rsid w:val="00651463"/>
    <w:rsid w:val="0065249E"/>
    <w:rsid w:val="00652737"/>
    <w:rsid w:val="00652D07"/>
    <w:rsid w:val="00653596"/>
    <w:rsid w:val="006537E8"/>
    <w:rsid w:val="0065483D"/>
    <w:rsid w:val="00654BA6"/>
    <w:rsid w:val="00654DBC"/>
    <w:rsid w:val="006557FB"/>
    <w:rsid w:val="00655855"/>
    <w:rsid w:val="00655FBD"/>
    <w:rsid w:val="00656040"/>
    <w:rsid w:val="006568BE"/>
    <w:rsid w:val="0065744F"/>
    <w:rsid w:val="00657E8C"/>
    <w:rsid w:val="0066074E"/>
    <w:rsid w:val="00661AAD"/>
    <w:rsid w:val="0066297A"/>
    <w:rsid w:val="00662D10"/>
    <w:rsid w:val="00663165"/>
    <w:rsid w:val="006637DB"/>
    <w:rsid w:val="00663C10"/>
    <w:rsid w:val="00664483"/>
    <w:rsid w:val="0066491E"/>
    <w:rsid w:val="00666045"/>
    <w:rsid w:val="0066682C"/>
    <w:rsid w:val="00666F52"/>
    <w:rsid w:val="0066723E"/>
    <w:rsid w:val="006675C0"/>
    <w:rsid w:val="00667BAB"/>
    <w:rsid w:val="00667ED9"/>
    <w:rsid w:val="00672EE1"/>
    <w:rsid w:val="00673CAF"/>
    <w:rsid w:val="00674E4E"/>
    <w:rsid w:val="00675218"/>
    <w:rsid w:val="00675343"/>
    <w:rsid w:val="0067539D"/>
    <w:rsid w:val="00676C10"/>
    <w:rsid w:val="00677350"/>
    <w:rsid w:val="0068042F"/>
    <w:rsid w:val="0068054E"/>
    <w:rsid w:val="006805C8"/>
    <w:rsid w:val="006805D5"/>
    <w:rsid w:val="00681536"/>
    <w:rsid w:val="0068174A"/>
    <w:rsid w:val="00682969"/>
    <w:rsid w:val="0068313F"/>
    <w:rsid w:val="006835E6"/>
    <w:rsid w:val="00683940"/>
    <w:rsid w:val="00683B0A"/>
    <w:rsid w:val="00690EB5"/>
    <w:rsid w:val="006915DE"/>
    <w:rsid w:val="00692498"/>
    <w:rsid w:val="006925BE"/>
    <w:rsid w:val="00692B1F"/>
    <w:rsid w:val="00692D7D"/>
    <w:rsid w:val="00693FD7"/>
    <w:rsid w:val="00694A95"/>
    <w:rsid w:val="00694C64"/>
    <w:rsid w:val="00696963"/>
    <w:rsid w:val="00696E32"/>
    <w:rsid w:val="00697474"/>
    <w:rsid w:val="006A081A"/>
    <w:rsid w:val="006A0D72"/>
    <w:rsid w:val="006A1F28"/>
    <w:rsid w:val="006A2C42"/>
    <w:rsid w:val="006A3EA2"/>
    <w:rsid w:val="006A4657"/>
    <w:rsid w:val="006A4CD0"/>
    <w:rsid w:val="006A5265"/>
    <w:rsid w:val="006A564A"/>
    <w:rsid w:val="006A61F7"/>
    <w:rsid w:val="006A624C"/>
    <w:rsid w:val="006A6EBA"/>
    <w:rsid w:val="006A7409"/>
    <w:rsid w:val="006B10DD"/>
    <w:rsid w:val="006B14D0"/>
    <w:rsid w:val="006B1504"/>
    <w:rsid w:val="006B15CF"/>
    <w:rsid w:val="006B191E"/>
    <w:rsid w:val="006B33EE"/>
    <w:rsid w:val="006B4860"/>
    <w:rsid w:val="006B4F94"/>
    <w:rsid w:val="006B5E21"/>
    <w:rsid w:val="006B610C"/>
    <w:rsid w:val="006B648D"/>
    <w:rsid w:val="006B6C25"/>
    <w:rsid w:val="006B78D0"/>
    <w:rsid w:val="006C08DC"/>
    <w:rsid w:val="006C1141"/>
    <w:rsid w:val="006C11B1"/>
    <w:rsid w:val="006C180F"/>
    <w:rsid w:val="006C1F7B"/>
    <w:rsid w:val="006C1F7C"/>
    <w:rsid w:val="006C25DE"/>
    <w:rsid w:val="006C3A97"/>
    <w:rsid w:val="006C481A"/>
    <w:rsid w:val="006C5019"/>
    <w:rsid w:val="006C578A"/>
    <w:rsid w:val="006C5FBF"/>
    <w:rsid w:val="006C7076"/>
    <w:rsid w:val="006C739B"/>
    <w:rsid w:val="006C78F2"/>
    <w:rsid w:val="006C7BE1"/>
    <w:rsid w:val="006D0C99"/>
    <w:rsid w:val="006D1700"/>
    <w:rsid w:val="006D1736"/>
    <w:rsid w:val="006D19C6"/>
    <w:rsid w:val="006D1DC6"/>
    <w:rsid w:val="006D3801"/>
    <w:rsid w:val="006D3CB7"/>
    <w:rsid w:val="006D407E"/>
    <w:rsid w:val="006D45BB"/>
    <w:rsid w:val="006D47BF"/>
    <w:rsid w:val="006D54F3"/>
    <w:rsid w:val="006D5593"/>
    <w:rsid w:val="006D6462"/>
    <w:rsid w:val="006D69B2"/>
    <w:rsid w:val="006D7396"/>
    <w:rsid w:val="006D77F1"/>
    <w:rsid w:val="006E011A"/>
    <w:rsid w:val="006E04F6"/>
    <w:rsid w:val="006E1327"/>
    <w:rsid w:val="006E1638"/>
    <w:rsid w:val="006E1B35"/>
    <w:rsid w:val="006E2BD3"/>
    <w:rsid w:val="006E2E8C"/>
    <w:rsid w:val="006E4B05"/>
    <w:rsid w:val="006E4BEC"/>
    <w:rsid w:val="006E5002"/>
    <w:rsid w:val="006E53C9"/>
    <w:rsid w:val="006E63BB"/>
    <w:rsid w:val="006E6430"/>
    <w:rsid w:val="006E6F88"/>
    <w:rsid w:val="006E6FFE"/>
    <w:rsid w:val="006E7B47"/>
    <w:rsid w:val="006F02EE"/>
    <w:rsid w:val="006F1E96"/>
    <w:rsid w:val="006F1E9D"/>
    <w:rsid w:val="006F1ED6"/>
    <w:rsid w:val="006F2809"/>
    <w:rsid w:val="006F5561"/>
    <w:rsid w:val="006F74DD"/>
    <w:rsid w:val="007001F9"/>
    <w:rsid w:val="00701141"/>
    <w:rsid w:val="00702E99"/>
    <w:rsid w:val="00703073"/>
    <w:rsid w:val="007057DF"/>
    <w:rsid w:val="0070606F"/>
    <w:rsid w:val="0070657E"/>
    <w:rsid w:val="007065CA"/>
    <w:rsid w:val="00706D43"/>
    <w:rsid w:val="0070759C"/>
    <w:rsid w:val="0070787B"/>
    <w:rsid w:val="007106E0"/>
    <w:rsid w:val="00710B88"/>
    <w:rsid w:val="00713094"/>
    <w:rsid w:val="007134A2"/>
    <w:rsid w:val="007137A5"/>
    <w:rsid w:val="00714009"/>
    <w:rsid w:val="00715061"/>
    <w:rsid w:val="00715843"/>
    <w:rsid w:val="00716F7D"/>
    <w:rsid w:val="00716FBF"/>
    <w:rsid w:val="00717560"/>
    <w:rsid w:val="00717975"/>
    <w:rsid w:val="00717995"/>
    <w:rsid w:val="00720F81"/>
    <w:rsid w:val="00721252"/>
    <w:rsid w:val="007218EC"/>
    <w:rsid w:val="00721CD6"/>
    <w:rsid w:val="00721EC9"/>
    <w:rsid w:val="007220AA"/>
    <w:rsid w:val="007222CD"/>
    <w:rsid w:val="00722BAD"/>
    <w:rsid w:val="007232A1"/>
    <w:rsid w:val="00725927"/>
    <w:rsid w:val="0072605C"/>
    <w:rsid w:val="00726A16"/>
    <w:rsid w:val="007271AF"/>
    <w:rsid w:val="00727D21"/>
    <w:rsid w:val="00730A7A"/>
    <w:rsid w:val="007319EC"/>
    <w:rsid w:val="00731F96"/>
    <w:rsid w:val="00732277"/>
    <w:rsid w:val="007330CF"/>
    <w:rsid w:val="00733751"/>
    <w:rsid w:val="00733C1A"/>
    <w:rsid w:val="00735D8C"/>
    <w:rsid w:val="00735F1D"/>
    <w:rsid w:val="00736087"/>
    <w:rsid w:val="007365C4"/>
    <w:rsid w:val="00736A6B"/>
    <w:rsid w:val="00736B5B"/>
    <w:rsid w:val="0073777C"/>
    <w:rsid w:val="0073794E"/>
    <w:rsid w:val="0074071F"/>
    <w:rsid w:val="00741A51"/>
    <w:rsid w:val="0074202E"/>
    <w:rsid w:val="00742077"/>
    <w:rsid w:val="0074310D"/>
    <w:rsid w:val="007448BC"/>
    <w:rsid w:val="00744E58"/>
    <w:rsid w:val="00745A63"/>
    <w:rsid w:val="00746637"/>
    <w:rsid w:val="00747C3C"/>
    <w:rsid w:val="00750057"/>
    <w:rsid w:val="00750585"/>
    <w:rsid w:val="00750832"/>
    <w:rsid w:val="00750CB2"/>
    <w:rsid w:val="007517A8"/>
    <w:rsid w:val="007518E5"/>
    <w:rsid w:val="00752B09"/>
    <w:rsid w:val="00752C8A"/>
    <w:rsid w:val="00752F42"/>
    <w:rsid w:val="007536EF"/>
    <w:rsid w:val="00754279"/>
    <w:rsid w:val="0075469B"/>
    <w:rsid w:val="007553DD"/>
    <w:rsid w:val="00755B6B"/>
    <w:rsid w:val="00756A1E"/>
    <w:rsid w:val="00756E2B"/>
    <w:rsid w:val="007577DA"/>
    <w:rsid w:val="007578D5"/>
    <w:rsid w:val="00760ED6"/>
    <w:rsid w:val="0076192C"/>
    <w:rsid w:val="00761B34"/>
    <w:rsid w:val="00761D34"/>
    <w:rsid w:val="007624E9"/>
    <w:rsid w:val="0076329E"/>
    <w:rsid w:val="007635AF"/>
    <w:rsid w:val="00764655"/>
    <w:rsid w:val="00764C63"/>
    <w:rsid w:val="00765120"/>
    <w:rsid w:val="007671CE"/>
    <w:rsid w:val="00770040"/>
    <w:rsid w:val="007703F5"/>
    <w:rsid w:val="00770EB8"/>
    <w:rsid w:val="007714B4"/>
    <w:rsid w:val="00771648"/>
    <w:rsid w:val="00771FF7"/>
    <w:rsid w:val="0077249B"/>
    <w:rsid w:val="00772E74"/>
    <w:rsid w:val="00772FEE"/>
    <w:rsid w:val="00773822"/>
    <w:rsid w:val="0077478D"/>
    <w:rsid w:val="00774ACC"/>
    <w:rsid w:val="00774C18"/>
    <w:rsid w:val="00775462"/>
    <w:rsid w:val="00775A38"/>
    <w:rsid w:val="00775FE2"/>
    <w:rsid w:val="00776409"/>
    <w:rsid w:val="007767EE"/>
    <w:rsid w:val="00776C7F"/>
    <w:rsid w:val="007779E8"/>
    <w:rsid w:val="007802D3"/>
    <w:rsid w:val="00780588"/>
    <w:rsid w:val="0078100B"/>
    <w:rsid w:val="00781356"/>
    <w:rsid w:val="00781DD0"/>
    <w:rsid w:val="00782D12"/>
    <w:rsid w:val="00782DAC"/>
    <w:rsid w:val="00783802"/>
    <w:rsid w:val="00783E62"/>
    <w:rsid w:val="00784441"/>
    <w:rsid w:val="00785B0E"/>
    <w:rsid w:val="0078620D"/>
    <w:rsid w:val="00786355"/>
    <w:rsid w:val="00786372"/>
    <w:rsid w:val="00786FCF"/>
    <w:rsid w:val="00787307"/>
    <w:rsid w:val="007876BB"/>
    <w:rsid w:val="00787B67"/>
    <w:rsid w:val="00790512"/>
    <w:rsid w:val="0079117D"/>
    <w:rsid w:val="007916F6"/>
    <w:rsid w:val="0079364C"/>
    <w:rsid w:val="0079398E"/>
    <w:rsid w:val="00793E92"/>
    <w:rsid w:val="00795C73"/>
    <w:rsid w:val="007A0EB8"/>
    <w:rsid w:val="007A25C8"/>
    <w:rsid w:val="007A25EC"/>
    <w:rsid w:val="007A463A"/>
    <w:rsid w:val="007A4859"/>
    <w:rsid w:val="007A4977"/>
    <w:rsid w:val="007A4FC2"/>
    <w:rsid w:val="007A5547"/>
    <w:rsid w:val="007A589C"/>
    <w:rsid w:val="007A5A34"/>
    <w:rsid w:val="007A654E"/>
    <w:rsid w:val="007A688D"/>
    <w:rsid w:val="007A7222"/>
    <w:rsid w:val="007A7932"/>
    <w:rsid w:val="007A7ABF"/>
    <w:rsid w:val="007A7CAF"/>
    <w:rsid w:val="007A7F25"/>
    <w:rsid w:val="007B04A4"/>
    <w:rsid w:val="007B0987"/>
    <w:rsid w:val="007B20C6"/>
    <w:rsid w:val="007B2377"/>
    <w:rsid w:val="007B313C"/>
    <w:rsid w:val="007B3C01"/>
    <w:rsid w:val="007B3F43"/>
    <w:rsid w:val="007B45FA"/>
    <w:rsid w:val="007B48C4"/>
    <w:rsid w:val="007B5742"/>
    <w:rsid w:val="007B59CA"/>
    <w:rsid w:val="007B64AD"/>
    <w:rsid w:val="007B6BBA"/>
    <w:rsid w:val="007B6C5B"/>
    <w:rsid w:val="007B7132"/>
    <w:rsid w:val="007B73D6"/>
    <w:rsid w:val="007C0024"/>
    <w:rsid w:val="007C0793"/>
    <w:rsid w:val="007C11A8"/>
    <w:rsid w:val="007C1489"/>
    <w:rsid w:val="007C1777"/>
    <w:rsid w:val="007C1F35"/>
    <w:rsid w:val="007C27D3"/>
    <w:rsid w:val="007C2BC1"/>
    <w:rsid w:val="007C2EDA"/>
    <w:rsid w:val="007C37A7"/>
    <w:rsid w:val="007C39E5"/>
    <w:rsid w:val="007C4187"/>
    <w:rsid w:val="007C5158"/>
    <w:rsid w:val="007C5A07"/>
    <w:rsid w:val="007C7067"/>
    <w:rsid w:val="007C709E"/>
    <w:rsid w:val="007C79A2"/>
    <w:rsid w:val="007D020D"/>
    <w:rsid w:val="007D0F63"/>
    <w:rsid w:val="007D14F1"/>
    <w:rsid w:val="007D1724"/>
    <w:rsid w:val="007D2013"/>
    <w:rsid w:val="007D255B"/>
    <w:rsid w:val="007D2C17"/>
    <w:rsid w:val="007D329B"/>
    <w:rsid w:val="007D34F0"/>
    <w:rsid w:val="007D370B"/>
    <w:rsid w:val="007D3E7E"/>
    <w:rsid w:val="007D40A9"/>
    <w:rsid w:val="007D457A"/>
    <w:rsid w:val="007D4A4B"/>
    <w:rsid w:val="007D4CC3"/>
    <w:rsid w:val="007D4D6C"/>
    <w:rsid w:val="007D5819"/>
    <w:rsid w:val="007D64A5"/>
    <w:rsid w:val="007D6842"/>
    <w:rsid w:val="007D741F"/>
    <w:rsid w:val="007D75CE"/>
    <w:rsid w:val="007D7B10"/>
    <w:rsid w:val="007E0EB6"/>
    <w:rsid w:val="007E1388"/>
    <w:rsid w:val="007E2D76"/>
    <w:rsid w:val="007E2F1F"/>
    <w:rsid w:val="007E3918"/>
    <w:rsid w:val="007E39B4"/>
    <w:rsid w:val="007E3FA6"/>
    <w:rsid w:val="007E4223"/>
    <w:rsid w:val="007E4FE5"/>
    <w:rsid w:val="007E5246"/>
    <w:rsid w:val="007E5E66"/>
    <w:rsid w:val="007E6256"/>
    <w:rsid w:val="007E7408"/>
    <w:rsid w:val="007E7893"/>
    <w:rsid w:val="007F017B"/>
    <w:rsid w:val="007F0669"/>
    <w:rsid w:val="007F0C96"/>
    <w:rsid w:val="007F1180"/>
    <w:rsid w:val="007F21A0"/>
    <w:rsid w:val="007F2E91"/>
    <w:rsid w:val="007F3112"/>
    <w:rsid w:val="007F32C5"/>
    <w:rsid w:val="007F33E1"/>
    <w:rsid w:val="007F3BF3"/>
    <w:rsid w:val="007F5144"/>
    <w:rsid w:val="007F6096"/>
    <w:rsid w:val="007F6155"/>
    <w:rsid w:val="007F6BC9"/>
    <w:rsid w:val="007F74CB"/>
    <w:rsid w:val="007F757B"/>
    <w:rsid w:val="007F7AC6"/>
    <w:rsid w:val="00800118"/>
    <w:rsid w:val="00800153"/>
    <w:rsid w:val="00801518"/>
    <w:rsid w:val="0080215E"/>
    <w:rsid w:val="00802495"/>
    <w:rsid w:val="00803CA5"/>
    <w:rsid w:val="00803CFE"/>
    <w:rsid w:val="008040BE"/>
    <w:rsid w:val="008044E2"/>
    <w:rsid w:val="0080545F"/>
    <w:rsid w:val="00805891"/>
    <w:rsid w:val="00806C41"/>
    <w:rsid w:val="00807197"/>
    <w:rsid w:val="008105B7"/>
    <w:rsid w:val="00811756"/>
    <w:rsid w:val="00811AB8"/>
    <w:rsid w:val="00811FD9"/>
    <w:rsid w:val="0081295F"/>
    <w:rsid w:val="00812C82"/>
    <w:rsid w:val="00812D39"/>
    <w:rsid w:val="00812E97"/>
    <w:rsid w:val="0081320F"/>
    <w:rsid w:val="008138F1"/>
    <w:rsid w:val="00814631"/>
    <w:rsid w:val="00814C53"/>
    <w:rsid w:val="00814D2C"/>
    <w:rsid w:val="00814F1A"/>
    <w:rsid w:val="00814F41"/>
    <w:rsid w:val="0081615A"/>
    <w:rsid w:val="00816C78"/>
    <w:rsid w:val="0081769E"/>
    <w:rsid w:val="00820837"/>
    <w:rsid w:val="00820BA4"/>
    <w:rsid w:val="00822622"/>
    <w:rsid w:val="00822899"/>
    <w:rsid w:val="008246E9"/>
    <w:rsid w:val="00825288"/>
    <w:rsid w:val="00825821"/>
    <w:rsid w:val="00825CB8"/>
    <w:rsid w:val="00826E60"/>
    <w:rsid w:val="00827E53"/>
    <w:rsid w:val="008300AD"/>
    <w:rsid w:val="008305AC"/>
    <w:rsid w:val="008306B8"/>
    <w:rsid w:val="00830CA0"/>
    <w:rsid w:val="00830F1E"/>
    <w:rsid w:val="00831C48"/>
    <w:rsid w:val="00831DEB"/>
    <w:rsid w:val="008334D4"/>
    <w:rsid w:val="00833512"/>
    <w:rsid w:val="00833EE8"/>
    <w:rsid w:val="0083434F"/>
    <w:rsid w:val="00834506"/>
    <w:rsid w:val="00834ABE"/>
    <w:rsid w:val="00835F2C"/>
    <w:rsid w:val="00836181"/>
    <w:rsid w:val="008366DA"/>
    <w:rsid w:val="00836B91"/>
    <w:rsid w:val="0083762D"/>
    <w:rsid w:val="00840054"/>
    <w:rsid w:val="00841D28"/>
    <w:rsid w:val="00842AF1"/>
    <w:rsid w:val="00842C1D"/>
    <w:rsid w:val="00842D6A"/>
    <w:rsid w:val="00842F8F"/>
    <w:rsid w:val="0084305F"/>
    <w:rsid w:val="00844537"/>
    <w:rsid w:val="00844B0D"/>
    <w:rsid w:val="00845086"/>
    <w:rsid w:val="0084508D"/>
    <w:rsid w:val="00845F61"/>
    <w:rsid w:val="0084634A"/>
    <w:rsid w:val="00846A6D"/>
    <w:rsid w:val="00847127"/>
    <w:rsid w:val="00847303"/>
    <w:rsid w:val="008479B7"/>
    <w:rsid w:val="008518E0"/>
    <w:rsid w:val="00851A0B"/>
    <w:rsid w:val="00854346"/>
    <w:rsid w:val="008560D4"/>
    <w:rsid w:val="0085657E"/>
    <w:rsid w:val="008604FA"/>
    <w:rsid w:val="0086055F"/>
    <w:rsid w:val="008614C2"/>
    <w:rsid w:val="00861E02"/>
    <w:rsid w:val="008636A9"/>
    <w:rsid w:val="00863E5D"/>
    <w:rsid w:val="00863F24"/>
    <w:rsid w:val="008646BE"/>
    <w:rsid w:val="0086493F"/>
    <w:rsid w:val="00864D7F"/>
    <w:rsid w:val="00865233"/>
    <w:rsid w:val="008653E2"/>
    <w:rsid w:val="00865BB5"/>
    <w:rsid w:val="00866022"/>
    <w:rsid w:val="0086680A"/>
    <w:rsid w:val="00867194"/>
    <w:rsid w:val="00870E8D"/>
    <w:rsid w:val="00871153"/>
    <w:rsid w:val="00873B64"/>
    <w:rsid w:val="008744CE"/>
    <w:rsid w:val="00874DC2"/>
    <w:rsid w:val="00875256"/>
    <w:rsid w:val="00875880"/>
    <w:rsid w:val="00875B35"/>
    <w:rsid w:val="00875BFC"/>
    <w:rsid w:val="00875C34"/>
    <w:rsid w:val="00875C7A"/>
    <w:rsid w:val="00876044"/>
    <w:rsid w:val="0087784E"/>
    <w:rsid w:val="008805FB"/>
    <w:rsid w:val="0088156E"/>
    <w:rsid w:val="008815DE"/>
    <w:rsid w:val="00881BC6"/>
    <w:rsid w:val="0088223C"/>
    <w:rsid w:val="00882C62"/>
    <w:rsid w:val="00882CB5"/>
    <w:rsid w:val="00884142"/>
    <w:rsid w:val="00884887"/>
    <w:rsid w:val="00885A2F"/>
    <w:rsid w:val="00886595"/>
    <w:rsid w:val="008879BA"/>
    <w:rsid w:val="00890BBD"/>
    <w:rsid w:val="00890DDC"/>
    <w:rsid w:val="00891D81"/>
    <w:rsid w:val="00893BAE"/>
    <w:rsid w:val="00894754"/>
    <w:rsid w:val="00894AB3"/>
    <w:rsid w:val="00895210"/>
    <w:rsid w:val="008957B5"/>
    <w:rsid w:val="00895A08"/>
    <w:rsid w:val="008A0092"/>
    <w:rsid w:val="008A0A84"/>
    <w:rsid w:val="008A38B5"/>
    <w:rsid w:val="008A4CD7"/>
    <w:rsid w:val="008A5278"/>
    <w:rsid w:val="008A5818"/>
    <w:rsid w:val="008A5865"/>
    <w:rsid w:val="008A5A31"/>
    <w:rsid w:val="008A6188"/>
    <w:rsid w:val="008A723A"/>
    <w:rsid w:val="008A779B"/>
    <w:rsid w:val="008A7E51"/>
    <w:rsid w:val="008A7EA8"/>
    <w:rsid w:val="008B0586"/>
    <w:rsid w:val="008B1E55"/>
    <w:rsid w:val="008B247D"/>
    <w:rsid w:val="008B2750"/>
    <w:rsid w:val="008B2FCA"/>
    <w:rsid w:val="008B31C2"/>
    <w:rsid w:val="008B4E07"/>
    <w:rsid w:val="008B4EF9"/>
    <w:rsid w:val="008B5545"/>
    <w:rsid w:val="008B6117"/>
    <w:rsid w:val="008B6167"/>
    <w:rsid w:val="008B6B4F"/>
    <w:rsid w:val="008B7129"/>
    <w:rsid w:val="008B72EF"/>
    <w:rsid w:val="008B7EEB"/>
    <w:rsid w:val="008C0641"/>
    <w:rsid w:val="008C0847"/>
    <w:rsid w:val="008C1732"/>
    <w:rsid w:val="008C1BBE"/>
    <w:rsid w:val="008C1C79"/>
    <w:rsid w:val="008C293E"/>
    <w:rsid w:val="008C2C4F"/>
    <w:rsid w:val="008C3634"/>
    <w:rsid w:val="008C374F"/>
    <w:rsid w:val="008C4100"/>
    <w:rsid w:val="008C51E8"/>
    <w:rsid w:val="008C5482"/>
    <w:rsid w:val="008C5C61"/>
    <w:rsid w:val="008C64D7"/>
    <w:rsid w:val="008C69E6"/>
    <w:rsid w:val="008C7B9D"/>
    <w:rsid w:val="008C7CF4"/>
    <w:rsid w:val="008C7EAF"/>
    <w:rsid w:val="008C7EE2"/>
    <w:rsid w:val="008D052D"/>
    <w:rsid w:val="008D09A4"/>
    <w:rsid w:val="008D127A"/>
    <w:rsid w:val="008D170E"/>
    <w:rsid w:val="008D1BB9"/>
    <w:rsid w:val="008D1F89"/>
    <w:rsid w:val="008D2217"/>
    <w:rsid w:val="008D24DD"/>
    <w:rsid w:val="008D2E17"/>
    <w:rsid w:val="008D409B"/>
    <w:rsid w:val="008D44EF"/>
    <w:rsid w:val="008D504D"/>
    <w:rsid w:val="008D792C"/>
    <w:rsid w:val="008D7DDA"/>
    <w:rsid w:val="008E192E"/>
    <w:rsid w:val="008E1FA8"/>
    <w:rsid w:val="008E36B9"/>
    <w:rsid w:val="008E3809"/>
    <w:rsid w:val="008E4C70"/>
    <w:rsid w:val="008E4E15"/>
    <w:rsid w:val="008E4F36"/>
    <w:rsid w:val="008E593F"/>
    <w:rsid w:val="008E79AE"/>
    <w:rsid w:val="008F00EF"/>
    <w:rsid w:val="008F093C"/>
    <w:rsid w:val="008F0C1F"/>
    <w:rsid w:val="008F1A52"/>
    <w:rsid w:val="008F2888"/>
    <w:rsid w:val="008F2DD0"/>
    <w:rsid w:val="008F3D71"/>
    <w:rsid w:val="008F3F6E"/>
    <w:rsid w:val="008F4C48"/>
    <w:rsid w:val="008F5115"/>
    <w:rsid w:val="008F53A7"/>
    <w:rsid w:val="008F5CCF"/>
    <w:rsid w:val="008F63BC"/>
    <w:rsid w:val="008F68DE"/>
    <w:rsid w:val="00901228"/>
    <w:rsid w:val="009016FE"/>
    <w:rsid w:val="0090172C"/>
    <w:rsid w:val="009024D2"/>
    <w:rsid w:val="00902C04"/>
    <w:rsid w:val="00902C97"/>
    <w:rsid w:val="00903162"/>
    <w:rsid w:val="00903327"/>
    <w:rsid w:val="00903FD9"/>
    <w:rsid w:val="00904305"/>
    <w:rsid w:val="009051D3"/>
    <w:rsid w:val="00905330"/>
    <w:rsid w:val="00907B1F"/>
    <w:rsid w:val="00907DBC"/>
    <w:rsid w:val="00910700"/>
    <w:rsid w:val="00910BCF"/>
    <w:rsid w:val="00910D48"/>
    <w:rsid w:val="00914AE3"/>
    <w:rsid w:val="00914ED7"/>
    <w:rsid w:val="00914F01"/>
    <w:rsid w:val="00915F52"/>
    <w:rsid w:val="00916875"/>
    <w:rsid w:val="00916BA1"/>
    <w:rsid w:val="00916BF7"/>
    <w:rsid w:val="009172BF"/>
    <w:rsid w:val="009202A9"/>
    <w:rsid w:val="00920995"/>
    <w:rsid w:val="009221C3"/>
    <w:rsid w:val="009228FF"/>
    <w:rsid w:val="00922A17"/>
    <w:rsid w:val="00923200"/>
    <w:rsid w:val="00923A5D"/>
    <w:rsid w:val="00923C23"/>
    <w:rsid w:val="009250E1"/>
    <w:rsid w:val="009252CE"/>
    <w:rsid w:val="00925EEC"/>
    <w:rsid w:val="009268C9"/>
    <w:rsid w:val="00927428"/>
    <w:rsid w:val="00927446"/>
    <w:rsid w:val="00927FAD"/>
    <w:rsid w:val="009303AB"/>
    <w:rsid w:val="00931C30"/>
    <w:rsid w:val="00931C86"/>
    <w:rsid w:val="00931F71"/>
    <w:rsid w:val="00932772"/>
    <w:rsid w:val="00933219"/>
    <w:rsid w:val="00933DD2"/>
    <w:rsid w:val="00934684"/>
    <w:rsid w:val="00935039"/>
    <w:rsid w:val="00936407"/>
    <w:rsid w:val="00936C4B"/>
    <w:rsid w:val="00936D37"/>
    <w:rsid w:val="00937398"/>
    <w:rsid w:val="009375AD"/>
    <w:rsid w:val="0093781C"/>
    <w:rsid w:val="00937875"/>
    <w:rsid w:val="0094038F"/>
    <w:rsid w:val="00942099"/>
    <w:rsid w:val="009425FD"/>
    <w:rsid w:val="00943314"/>
    <w:rsid w:val="00943E32"/>
    <w:rsid w:val="009442C1"/>
    <w:rsid w:val="0094482C"/>
    <w:rsid w:val="0094513E"/>
    <w:rsid w:val="00945B0A"/>
    <w:rsid w:val="00946428"/>
    <w:rsid w:val="00946A07"/>
    <w:rsid w:val="00947560"/>
    <w:rsid w:val="0094765B"/>
    <w:rsid w:val="00947C5E"/>
    <w:rsid w:val="009513F3"/>
    <w:rsid w:val="00952C62"/>
    <w:rsid w:val="00955206"/>
    <w:rsid w:val="0095558C"/>
    <w:rsid w:val="00955FF6"/>
    <w:rsid w:val="009567B5"/>
    <w:rsid w:val="009569C4"/>
    <w:rsid w:val="00957268"/>
    <w:rsid w:val="0096158C"/>
    <w:rsid w:val="00961C39"/>
    <w:rsid w:val="00962651"/>
    <w:rsid w:val="00962BC3"/>
    <w:rsid w:val="00963A31"/>
    <w:rsid w:val="00963AD9"/>
    <w:rsid w:val="00963C40"/>
    <w:rsid w:val="0096475F"/>
    <w:rsid w:val="00964B24"/>
    <w:rsid w:val="00965AE7"/>
    <w:rsid w:val="00965BF9"/>
    <w:rsid w:val="0096682E"/>
    <w:rsid w:val="00966C3C"/>
    <w:rsid w:val="00966DF7"/>
    <w:rsid w:val="00967D29"/>
    <w:rsid w:val="009702B8"/>
    <w:rsid w:val="009724FA"/>
    <w:rsid w:val="00972656"/>
    <w:rsid w:val="00973AF7"/>
    <w:rsid w:val="00974A06"/>
    <w:rsid w:val="00975140"/>
    <w:rsid w:val="009763DD"/>
    <w:rsid w:val="0097715A"/>
    <w:rsid w:val="00977514"/>
    <w:rsid w:val="00980091"/>
    <w:rsid w:val="009801AE"/>
    <w:rsid w:val="009809D8"/>
    <w:rsid w:val="00981CCA"/>
    <w:rsid w:val="00981D2C"/>
    <w:rsid w:val="00981E1B"/>
    <w:rsid w:val="009844AF"/>
    <w:rsid w:val="00984E9A"/>
    <w:rsid w:val="00985884"/>
    <w:rsid w:val="00985FF5"/>
    <w:rsid w:val="00986069"/>
    <w:rsid w:val="009878BB"/>
    <w:rsid w:val="00987904"/>
    <w:rsid w:val="00990100"/>
    <w:rsid w:val="00990A7B"/>
    <w:rsid w:val="00990D0A"/>
    <w:rsid w:val="00993541"/>
    <w:rsid w:val="0099377B"/>
    <w:rsid w:val="009949E6"/>
    <w:rsid w:val="00994B0E"/>
    <w:rsid w:val="0099529A"/>
    <w:rsid w:val="009956D7"/>
    <w:rsid w:val="009957E3"/>
    <w:rsid w:val="00995854"/>
    <w:rsid w:val="00996770"/>
    <w:rsid w:val="009A0092"/>
    <w:rsid w:val="009A01B8"/>
    <w:rsid w:val="009A0A91"/>
    <w:rsid w:val="009A0FAE"/>
    <w:rsid w:val="009A10A8"/>
    <w:rsid w:val="009A15E9"/>
    <w:rsid w:val="009A1F59"/>
    <w:rsid w:val="009A2033"/>
    <w:rsid w:val="009A2754"/>
    <w:rsid w:val="009A45F0"/>
    <w:rsid w:val="009A52DB"/>
    <w:rsid w:val="009A5AC2"/>
    <w:rsid w:val="009A6F4B"/>
    <w:rsid w:val="009A72EB"/>
    <w:rsid w:val="009B0540"/>
    <w:rsid w:val="009B09F4"/>
    <w:rsid w:val="009B0E28"/>
    <w:rsid w:val="009B101D"/>
    <w:rsid w:val="009B1072"/>
    <w:rsid w:val="009B1184"/>
    <w:rsid w:val="009B1A39"/>
    <w:rsid w:val="009B24B6"/>
    <w:rsid w:val="009B2AFC"/>
    <w:rsid w:val="009B2CE7"/>
    <w:rsid w:val="009B2CED"/>
    <w:rsid w:val="009B2E1C"/>
    <w:rsid w:val="009B4929"/>
    <w:rsid w:val="009B58FC"/>
    <w:rsid w:val="009B626E"/>
    <w:rsid w:val="009B766F"/>
    <w:rsid w:val="009B76DB"/>
    <w:rsid w:val="009B7D50"/>
    <w:rsid w:val="009C01A9"/>
    <w:rsid w:val="009C0D28"/>
    <w:rsid w:val="009C1C6A"/>
    <w:rsid w:val="009C1EFB"/>
    <w:rsid w:val="009C2996"/>
    <w:rsid w:val="009C30DC"/>
    <w:rsid w:val="009C4890"/>
    <w:rsid w:val="009C4F6E"/>
    <w:rsid w:val="009C62CC"/>
    <w:rsid w:val="009C65AB"/>
    <w:rsid w:val="009C6A69"/>
    <w:rsid w:val="009C7F69"/>
    <w:rsid w:val="009D0134"/>
    <w:rsid w:val="009D070D"/>
    <w:rsid w:val="009D1514"/>
    <w:rsid w:val="009D1ACF"/>
    <w:rsid w:val="009D2235"/>
    <w:rsid w:val="009D2385"/>
    <w:rsid w:val="009D2C89"/>
    <w:rsid w:val="009D3D7B"/>
    <w:rsid w:val="009D3F98"/>
    <w:rsid w:val="009D4242"/>
    <w:rsid w:val="009D4925"/>
    <w:rsid w:val="009D4EE8"/>
    <w:rsid w:val="009D51EF"/>
    <w:rsid w:val="009D59FC"/>
    <w:rsid w:val="009D5A2E"/>
    <w:rsid w:val="009D5CD4"/>
    <w:rsid w:val="009D723F"/>
    <w:rsid w:val="009D787B"/>
    <w:rsid w:val="009D78E0"/>
    <w:rsid w:val="009D7C1B"/>
    <w:rsid w:val="009E0284"/>
    <w:rsid w:val="009E0456"/>
    <w:rsid w:val="009E06D2"/>
    <w:rsid w:val="009E0E44"/>
    <w:rsid w:val="009E12E0"/>
    <w:rsid w:val="009E1FF4"/>
    <w:rsid w:val="009E397C"/>
    <w:rsid w:val="009E3D18"/>
    <w:rsid w:val="009E3DC3"/>
    <w:rsid w:val="009E45E8"/>
    <w:rsid w:val="009E491F"/>
    <w:rsid w:val="009E4E3E"/>
    <w:rsid w:val="009E50E1"/>
    <w:rsid w:val="009E549D"/>
    <w:rsid w:val="009E5678"/>
    <w:rsid w:val="009E6B2F"/>
    <w:rsid w:val="009E6D79"/>
    <w:rsid w:val="009F03E6"/>
    <w:rsid w:val="009F07CB"/>
    <w:rsid w:val="009F0818"/>
    <w:rsid w:val="009F1415"/>
    <w:rsid w:val="009F1500"/>
    <w:rsid w:val="009F1BE1"/>
    <w:rsid w:val="009F3DC5"/>
    <w:rsid w:val="009F3F9F"/>
    <w:rsid w:val="009F48F5"/>
    <w:rsid w:val="009F585D"/>
    <w:rsid w:val="009F5AB3"/>
    <w:rsid w:val="009F5C35"/>
    <w:rsid w:val="009F78A2"/>
    <w:rsid w:val="00A00858"/>
    <w:rsid w:val="00A00ADD"/>
    <w:rsid w:val="00A00FD8"/>
    <w:rsid w:val="00A0121D"/>
    <w:rsid w:val="00A017FD"/>
    <w:rsid w:val="00A01DA2"/>
    <w:rsid w:val="00A01FBB"/>
    <w:rsid w:val="00A02775"/>
    <w:rsid w:val="00A0284D"/>
    <w:rsid w:val="00A02910"/>
    <w:rsid w:val="00A02DAF"/>
    <w:rsid w:val="00A04564"/>
    <w:rsid w:val="00A04606"/>
    <w:rsid w:val="00A04DF5"/>
    <w:rsid w:val="00A050DC"/>
    <w:rsid w:val="00A059F4"/>
    <w:rsid w:val="00A05F6F"/>
    <w:rsid w:val="00A06D70"/>
    <w:rsid w:val="00A078E2"/>
    <w:rsid w:val="00A10DCE"/>
    <w:rsid w:val="00A115EB"/>
    <w:rsid w:val="00A11BED"/>
    <w:rsid w:val="00A12116"/>
    <w:rsid w:val="00A12ACD"/>
    <w:rsid w:val="00A12F73"/>
    <w:rsid w:val="00A13426"/>
    <w:rsid w:val="00A13DDB"/>
    <w:rsid w:val="00A15109"/>
    <w:rsid w:val="00A166AE"/>
    <w:rsid w:val="00A16FBB"/>
    <w:rsid w:val="00A20A36"/>
    <w:rsid w:val="00A20A40"/>
    <w:rsid w:val="00A20B05"/>
    <w:rsid w:val="00A217F1"/>
    <w:rsid w:val="00A2194E"/>
    <w:rsid w:val="00A2281A"/>
    <w:rsid w:val="00A229EC"/>
    <w:rsid w:val="00A235F4"/>
    <w:rsid w:val="00A23940"/>
    <w:rsid w:val="00A244E1"/>
    <w:rsid w:val="00A24ADA"/>
    <w:rsid w:val="00A254D9"/>
    <w:rsid w:val="00A25F78"/>
    <w:rsid w:val="00A26403"/>
    <w:rsid w:val="00A265E2"/>
    <w:rsid w:val="00A26833"/>
    <w:rsid w:val="00A26CD3"/>
    <w:rsid w:val="00A30B8C"/>
    <w:rsid w:val="00A30D85"/>
    <w:rsid w:val="00A31204"/>
    <w:rsid w:val="00A324AF"/>
    <w:rsid w:val="00A33F2B"/>
    <w:rsid w:val="00A3439D"/>
    <w:rsid w:val="00A34E52"/>
    <w:rsid w:val="00A3709D"/>
    <w:rsid w:val="00A374CF"/>
    <w:rsid w:val="00A402F7"/>
    <w:rsid w:val="00A405FA"/>
    <w:rsid w:val="00A406B0"/>
    <w:rsid w:val="00A4104C"/>
    <w:rsid w:val="00A41931"/>
    <w:rsid w:val="00A42719"/>
    <w:rsid w:val="00A42807"/>
    <w:rsid w:val="00A43406"/>
    <w:rsid w:val="00A435D1"/>
    <w:rsid w:val="00A43CEA"/>
    <w:rsid w:val="00A44AF5"/>
    <w:rsid w:val="00A44CB3"/>
    <w:rsid w:val="00A4638B"/>
    <w:rsid w:val="00A46B23"/>
    <w:rsid w:val="00A46BC3"/>
    <w:rsid w:val="00A47F2F"/>
    <w:rsid w:val="00A513C0"/>
    <w:rsid w:val="00A5170D"/>
    <w:rsid w:val="00A52261"/>
    <w:rsid w:val="00A5301E"/>
    <w:rsid w:val="00A54935"/>
    <w:rsid w:val="00A54AB9"/>
    <w:rsid w:val="00A54CA6"/>
    <w:rsid w:val="00A55CC5"/>
    <w:rsid w:val="00A560F9"/>
    <w:rsid w:val="00A561BB"/>
    <w:rsid w:val="00A56C15"/>
    <w:rsid w:val="00A57830"/>
    <w:rsid w:val="00A57880"/>
    <w:rsid w:val="00A5791A"/>
    <w:rsid w:val="00A57ADC"/>
    <w:rsid w:val="00A605D2"/>
    <w:rsid w:val="00A61808"/>
    <w:rsid w:val="00A61C8D"/>
    <w:rsid w:val="00A61FFA"/>
    <w:rsid w:val="00A62593"/>
    <w:rsid w:val="00A62D61"/>
    <w:rsid w:val="00A6323F"/>
    <w:rsid w:val="00A65F85"/>
    <w:rsid w:val="00A66B49"/>
    <w:rsid w:val="00A70733"/>
    <w:rsid w:val="00A70A8B"/>
    <w:rsid w:val="00A70BDE"/>
    <w:rsid w:val="00A719B3"/>
    <w:rsid w:val="00A71A41"/>
    <w:rsid w:val="00A72DF1"/>
    <w:rsid w:val="00A738DD"/>
    <w:rsid w:val="00A73E11"/>
    <w:rsid w:val="00A73FCF"/>
    <w:rsid w:val="00A750D1"/>
    <w:rsid w:val="00A76F2A"/>
    <w:rsid w:val="00A77359"/>
    <w:rsid w:val="00A77669"/>
    <w:rsid w:val="00A80162"/>
    <w:rsid w:val="00A80DF8"/>
    <w:rsid w:val="00A810D4"/>
    <w:rsid w:val="00A810D8"/>
    <w:rsid w:val="00A81C58"/>
    <w:rsid w:val="00A852DA"/>
    <w:rsid w:val="00A8549D"/>
    <w:rsid w:val="00A858C3"/>
    <w:rsid w:val="00A86BA7"/>
    <w:rsid w:val="00A8706F"/>
    <w:rsid w:val="00A87D3C"/>
    <w:rsid w:val="00A916AD"/>
    <w:rsid w:val="00A917FD"/>
    <w:rsid w:val="00A92B69"/>
    <w:rsid w:val="00A93921"/>
    <w:rsid w:val="00A94829"/>
    <w:rsid w:val="00A94C14"/>
    <w:rsid w:val="00A955EB"/>
    <w:rsid w:val="00A95746"/>
    <w:rsid w:val="00A95DE4"/>
    <w:rsid w:val="00A966B4"/>
    <w:rsid w:val="00A9678A"/>
    <w:rsid w:val="00A967F6"/>
    <w:rsid w:val="00A96AA4"/>
    <w:rsid w:val="00A97A85"/>
    <w:rsid w:val="00A97E62"/>
    <w:rsid w:val="00AA0022"/>
    <w:rsid w:val="00AA013F"/>
    <w:rsid w:val="00AA0267"/>
    <w:rsid w:val="00AA1464"/>
    <w:rsid w:val="00AA171E"/>
    <w:rsid w:val="00AA1723"/>
    <w:rsid w:val="00AA245F"/>
    <w:rsid w:val="00AA2AC9"/>
    <w:rsid w:val="00AA30DB"/>
    <w:rsid w:val="00AA3143"/>
    <w:rsid w:val="00AA37BE"/>
    <w:rsid w:val="00AA4159"/>
    <w:rsid w:val="00AA4470"/>
    <w:rsid w:val="00AA5877"/>
    <w:rsid w:val="00AA6C9B"/>
    <w:rsid w:val="00AA7606"/>
    <w:rsid w:val="00AB024B"/>
    <w:rsid w:val="00AB04C1"/>
    <w:rsid w:val="00AB0561"/>
    <w:rsid w:val="00AB2137"/>
    <w:rsid w:val="00AB3B73"/>
    <w:rsid w:val="00AB3C42"/>
    <w:rsid w:val="00AB3E69"/>
    <w:rsid w:val="00AB3EB5"/>
    <w:rsid w:val="00AB54F1"/>
    <w:rsid w:val="00AB6874"/>
    <w:rsid w:val="00AB792E"/>
    <w:rsid w:val="00AC01A0"/>
    <w:rsid w:val="00AC1022"/>
    <w:rsid w:val="00AC1A70"/>
    <w:rsid w:val="00AC2250"/>
    <w:rsid w:val="00AC25CB"/>
    <w:rsid w:val="00AC2BA2"/>
    <w:rsid w:val="00AC2DB5"/>
    <w:rsid w:val="00AC3003"/>
    <w:rsid w:val="00AC3A10"/>
    <w:rsid w:val="00AC4A92"/>
    <w:rsid w:val="00AC4B28"/>
    <w:rsid w:val="00AC5791"/>
    <w:rsid w:val="00AC6390"/>
    <w:rsid w:val="00AC6625"/>
    <w:rsid w:val="00AC701C"/>
    <w:rsid w:val="00AC7930"/>
    <w:rsid w:val="00AD0A05"/>
    <w:rsid w:val="00AD0F37"/>
    <w:rsid w:val="00AD120F"/>
    <w:rsid w:val="00AD1219"/>
    <w:rsid w:val="00AD1815"/>
    <w:rsid w:val="00AD1D4F"/>
    <w:rsid w:val="00AD255D"/>
    <w:rsid w:val="00AD308A"/>
    <w:rsid w:val="00AD3E79"/>
    <w:rsid w:val="00AD4158"/>
    <w:rsid w:val="00AD46B2"/>
    <w:rsid w:val="00AD4D1D"/>
    <w:rsid w:val="00AD6305"/>
    <w:rsid w:val="00AD6C9C"/>
    <w:rsid w:val="00AE02B3"/>
    <w:rsid w:val="00AE063A"/>
    <w:rsid w:val="00AE07E2"/>
    <w:rsid w:val="00AE15EC"/>
    <w:rsid w:val="00AE227C"/>
    <w:rsid w:val="00AE3881"/>
    <w:rsid w:val="00AE3C4A"/>
    <w:rsid w:val="00AE3D32"/>
    <w:rsid w:val="00AE3FC4"/>
    <w:rsid w:val="00AE465C"/>
    <w:rsid w:val="00AE516D"/>
    <w:rsid w:val="00AE562F"/>
    <w:rsid w:val="00AE6843"/>
    <w:rsid w:val="00AE6AC2"/>
    <w:rsid w:val="00AE73D0"/>
    <w:rsid w:val="00AF126A"/>
    <w:rsid w:val="00AF173C"/>
    <w:rsid w:val="00AF2D01"/>
    <w:rsid w:val="00AF2FD6"/>
    <w:rsid w:val="00AF3573"/>
    <w:rsid w:val="00AF3E70"/>
    <w:rsid w:val="00AF3EC7"/>
    <w:rsid w:val="00AF4CB7"/>
    <w:rsid w:val="00AF5710"/>
    <w:rsid w:val="00AF60C7"/>
    <w:rsid w:val="00AF6DCD"/>
    <w:rsid w:val="00AF7A3D"/>
    <w:rsid w:val="00AF7E3D"/>
    <w:rsid w:val="00B0000B"/>
    <w:rsid w:val="00B00537"/>
    <w:rsid w:val="00B00C44"/>
    <w:rsid w:val="00B01875"/>
    <w:rsid w:val="00B019AF"/>
    <w:rsid w:val="00B030DF"/>
    <w:rsid w:val="00B045EE"/>
    <w:rsid w:val="00B060CD"/>
    <w:rsid w:val="00B065B4"/>
    <w:rsid w:val="00B06DF5"/>
    <w:rsid w:val="00B07447"/>
    <w:rsid w:val="00B079C4"/>
    <w:rsid w:val="00B1051F"/>
    <w:rsid w:val="00B10833"/>
    <w:rsid w:val="00B11202"/>
    <w:rsid w:val="00B11CC2"/>
    <w:rsid w:val="00B12791"/>
    <w:rsid w:val="00B12EDD"/>
    <w:rsid w:val="00B13039"/>
    <w:rsid w:val="00B1430D"/>
    <w:rsid w:val="00B145C1"/>
    <w:rsid w:val="00B17E78"/>
    <w:rsid w:val="00B17EED"/>
    <w:rsid w:val="00B2083E"/>
    <w:rsid w:val="00B21447"/>
    <w:rsid w:val="00B21512"/>
    <w:rsid w:val="00B2180E"/>
    <w:rsid w:val="00B21B99"/>
    <w:rsid w:val="00B22448"/>
    <w:rsid w:val="00B22751"/>
    <w:rsid w:val="00B22818"/>
    <w:rsid w:val="00B22BBC"/>
    <w:rsid w:val="00B22EB7"/>
    <w:rsid w:val="00B231A2"/>
    <w:rsid w:val="00B23384"/>
    <w:rsid w:val="00B24000"/>
    <w:rsid w:val="00B25256"/>
    <w:rsid w:val="00B25931"/>
    <w:rsid w:val="00B263B5"/>
    <w:rsid w:val="00B26448"/>
    <w:rsid w:val="00B26C38"/>
    <w:rsid w:val="00B30556"/>
    <w:rsid w:val="00B308C6"/>
    <w:rsid w:val="00B311FB"/>
    <w:rsid w:val="00B31D92"/>
    <w:rsid w:val="00B324CE"/>
    <w:rsid w:val="00B32F00"/>
    <w:rsid w:val="00B330F2"/>
    <w:rsid w:val="00B33341"/>
    <w:rsid w:val="00B337B9"/>
    <w:rsid w:val="00B35CC3"/>
    <w:rsid w:val="00B364D7"/>
    <w:rsid w:val="00B37281"/>
    <w:rsid w:val="00B37A46"/>
    <w:rsid w:val="00B40076"/>
    <w:rsid w:val="00B40799"/>
    <w:rsid w:val="00B40B3F"/>
    <w:rsid w:val="00B40C77"/>
    <w:rsid w:val="00B41094"/>
    <w:rsid w:val="00B411B6"/>
    <w:rsid w:val="00B412D7"/>
    <w:rsid w:val="00B416F3"/>
    <w:rsid w:val="00B41BFF"/>
    <w:rsid w:val="00B41F1B"/>
    <w:rsid w:val="00B42439"/>
    <w:rsid w:val="00B42923"/>
    <w:rsid w:val="00B42D11"/>
    <w:rsid w:val="00B42D4C"/>
    <w:rsid w:val="00B42E22"/>
    <w:rsid w:val="00B43010"/>
    <w:rsid w:val="00B4355C"/>
    <w:rsid w:val="00B4410C"/>
    <w:rsid w:val="00B44270"/>
    <w:rsid w:val="00B44297"/>
    <w:rsid w:val="00B44671"/>
    <w:rsid w:val="00B44860"/>
    <w:rsid w:val="00B449B1"/>
    <w:rsid w:val="00B453BF"/>
    <w:rsid w:val="00B4566A"/>
    <w:rsid w:val="00B45F3C"/>
    <w:rsid w:val="00B46720"/>
    <w:rsid w:val="00B467C3"/>
    <w:rsid w:val="00B46B67"/>
    <w:rsid w:val="00B46F29"/>
    <w:rsid w:val="00B47B80"/>
    <w:rsid w:val="00B47BFF"/>
    <w:rsid w:val="00B501CB"/>
    <w:rsid w:val="00B51876"/>
    <w:rsid w:val="00B51A71"/>
    <w:rsid w:val="00B52457"/>
    <w:rsid w:val="00B52C24"/>
    <w:rsid w:val="00B53544"/>
    <w:rsid w:val="00B53F13"/>
    <w:rsid w:val="00B53F32"/>
    <w:rsid w:val="00B565B3"/>
    <w:rsid w:val="00B5694B"/>
    <w:rsid w:val="00B614BA"/>
    <w:rsid w:val="00B61733"/>
    <w:rsid w:val="00B620AE"/>
    <w:rsid w:val="00B62101"/>
    <w:rsid w:val="00B627E9"/>
    <w:rsid w:val="00B63350"/>
    <w:rsid w:val="00B6343C"/>
    <w:rsid w:val="00B634A0"/>
    <w:rsid w:val="00B63977"/>
    <w:rsid w:val="00B643AF"/>
    <w:rsid w:val="00B644A5"/>
    <w:rsid w:val="00B64618"/>
    <w:rsid w:val="00B65972"/>
    <w:rsid w:val="00B65BC6"/>
    <w:rsid w:val="00B65FC2"/>
    <w:rsid w:val="00B66427"/>
    <w:rsid w:val="00B66E1C"/>
    <w:rsid w:val="00B6733B"/>
    <w:rsid w:val="00B67AFC"/>
    <w:rsid w:val="00B70178"/>
    <w:rsid w:val="00B705AF"/>
    <w:rsid w:val="00B70910"/>
    <w:rsid w:val="00B709AD"/>
    <w:rsid w:val="00B71768"/>
    <w:rsid w:val="00B71C9A"/>
    <w:rsid w:val="00B724A7"/>
    <w:rsid w:val="00B73E0B"/>
    <w:rsid w:val="00B73F08"/>
    <w:rsid w:val="00B7402C"/>
    <w:rsid w:val="00B7413D"/>
    <w:rsid w:val="00B74FB4"/>
    <w:rsid w:val="00B74FB9"/>
    <w:rsid w:val="00B753AF"/>
    <w:rsid w:val="00B75B5B"/>
    <w:rsid w:val="00B75B81"/>
    <w:rsid w:val="00B7768E"/>
    <w:rsid w:val="00B777DF"/>
    <w:rsid w:val="00B77CE8"/>
    <w:rsid w:val="00B802FA"/>
    <w:rsid w:val="00B80837"/>
    <w:rsid w:val="00B80A33"/>
    <w:rsid w:val="00B8123F"/>
    <w:rsid w:val="00B818B8"/>
    <w:rsid w:val="00B820EB"/>
    <w:rsid w:val="00B823AA"/>
    <w:rsid w:val="00B8251C"/>
    <w:rsid w:val="00B82B63"/>
    <w:rsid w:val="00B836C9"/>
    <w:rsid w:val="00B85312"/>
    <w:rsid w:val="00B8539D"/>
    <w:rsid w:val="00B85A22"/>
    <w:rsid w:val="00B86FD5"/>
    <w:rsid w:val="00B87609"/>
    <w:rsid w:val="00B87740"/>
    <w:rsid w:val="00B913A3"/>
    <w:rsid w:val="00B91EFE"/>
    <w:rsid w:val="00B935F5"/>
    <w:rsid w:val="00B9456F"/>
    <w:rsid w:val="00B94F78"/>
    <w:rsid w:val="00B95473"/>
    <w:rsid w:val="00B95C27"/>
    <w:rsid w:val="00B97DF8"/>
    <w:rsid w:val="00BA483E"/>
    <w:rsid w:val="00BA4A0E"/>
    <w:rsid w:val="00BA4AE8"/>
    <w:rsid w:val="00BA4D28"/>
    <w:rsid w:val="00BA5838"/>
    <w:rsid w:val="00BA5B54"/>
    <w:rsid w:val="00BA5CFC"/>
    <w:rsid w:val="00BA6736"/>
    <w:rsid w:val="00BA677B"/>
    <w:rsid w:val="00BA68B0"/>
    <w:rsid w:val="00BA6E4D"/>
    <w:rsid w:val="00BB020C"/>
    <w:rsid w:val="00BB0D09"/>
    <w:rsid w:val="00BB0D2B"/>
    <w:rsid w:val="00BB0D63"/>
    <w:rsid w:val="00BB10AB"/>
    <w:rsid w:val="00BB2C00"/>
    <w:rsid w:val="00BB4321"/>
    <w:rsid w:val="00BB5296"/>
    <w:rsid w:val="00BB586C"/>
    <w:rsid w:val="00BB5F7D"/>
    <w:rsid w:val="00BB5F96"/>
    <w:rsid w:val="00BB6829"/>
    <w:rsid w:val="00BB7204"/>
    <w:rsid w:val="00BB763D"/>
    <w:rsid w:val="00BB7E95"/>
    <w:rsid w:val="00BC09BF"/>
    <w:rsid w:val="00BC11BD"/>
    <w:rsid w:val="00BC17A2"/>
    <w:rsid w:val="00BC1992"/>
    <w:rsid w:val="00BC1BCB"/>
    <w:rsid w:val="00BC21B8"/>
    <w:rsid w:val="00BC22F3"/>
    <w:rsid w:val="00BC231E"/>
    <w:rsid w:val="00BC3A49"/>
    <w:rsid w:val="00BC4046"/>
    <w:rsid w:val="00BC40A8"/>
    <w:rsid w:val="00BC495E"/>
    <w:rsid w:val="00BC49C9"/>
    <w:rsid w:val="00BC5BF3"/>
    <w:rsid w:val="00BC60F6"/>
    <w:rsid w:val="00BC6B59"/>
    <w:rsid w:val="00BC76D7"/>
    <w:rsid w:val="00BC7701"/>
    <w:rsid w:val="00BD0E1E"/>
    <w:rsid w:val="00BD15B7"/>
    <w:rsid w:val="00BD1F94"/>
    <w:rsid w:val="00BD2209"/>
    <w:rsid w:val="00BD22D6"/>
    <w:rsid w:val="00BD2D4C"/>
    <w:rsid w:val="00BD3136"/>
    <w:rsid w:val="00BD3A9A"/>
    <w:rsid w:val="00BD3B8A"/>
    <w:rsid w:val="00BD4054"/>
    <w:rsid w:val="00BD4EE0"/>
    <w:rsid w:val="00BD59A1"/>
    <w:rsid w:val="00BD7BD1"/>
    <w:rsid w:val="00BD7E9F"/>
    <w:rsid w:val="00BE002D"/>
    <w:rsid w:val="00BE051B"/>
    <w:rsid w:val="00BE1022"/>
    <w:rsid w:val="00BE1123"/>
    <w:rsid w:val="00BE237B"/>
    <w:rsid w:val="00BE4247"/>
    <w:rsid w:val="00BE4395"/>
    <w:rsid w:val="00BE4FDB"/>
    <w:rsid w:val="00BE5A85"/>
    <w:rsid w:val="00BE64D1"/>
    <w:rsid w:val="00BE6AE9"/>
    <w:rsid w:val="00BE75B1"/>
    <w:rsid w:val="00BE7725"/>
    <w:rsid w:val="00BE78F1"/>
    <w:rsid w:val="00BF01C9"/>
    <w:rsid w:val="00BF04E6"/>
    <w:rsid w:val="00BF15D1"/>
    <w:rsid w:val="00BF16BD"/>
    <w:rsid w:val="00BF17D2"/>
    <w:rsid w:val="00BF2D90"/>
    <w:rsid w:val="00BF3870"/>
    <w:rsid w:val="00BF3CFB"/>
    <w:rsid w:val="00BF3D1B"/>
    <w:rsid w:val="00BF4E7B"/>
    <w:rsid w:val="00BF5645"/>
    <w:rsid w:val="00BF5E13"/>
    <w:rsid w:val="00BF5F5A"/>
    <w:rsid w:val="00BF6CBB"/>
    <w:rsid w:val="00C00283"/>
    <w:rsid w:val="00C0198F"/>
    <w:rsid w:val="00C024EF"/>
    <w:rsid w:val="00C02A33"/>
    <w:rsid w:val="00C03117"/>
    <w:rsid w:val="00C03ED4"/>
    <w:rsid w:val="00C059AB"/>
    <w:rsid w:val="00C05FF5"/>
    <w:rsid w:val="00C06386"/>
    <w:rsid w:val="00C06396"/>
    <w:rsid w:val="00C065C2"/>
    <w:rsid w:val="00C07838"/>
    <w:rsid w:val="00C100CD"/>
    <w:rsid w:val="00C10CFF"/>
    <w:rsid w:val="00C11149"/>
    <w:rsid w:val="00C1198A"/>
    <w:rsid w:val="00C11F55"/>
    <w:rsid w:val="00C123BC"/>
    <w:rsid w:val="00C124E8"/>
    <w:rsid w:val="00C126CF"/>
    <w:rsid w:val="00C127EF"/>
    <w:rsid w:val="00C12804"/>
    <w:rsid w:val="00C13157"/>
    <w:rsid w:val="00C13284"/>
    <w:rsid w:val="00C13925"/>
    <w:rsid w:val="00C140D4"/>
    <w:rsid w:val="00C154CF"/>
    <w:rsid w:val="00C169AC"/>
    <w:rsid w:val="00C16F1D"/>
    <w:rsid w:val="00C17A7F"/>
    <w:rsid w:val="00C223D2"/>
    <w:rsid w:val="00C2339A"/>
    <w:rsid w:val="00C2416C"/>
    <w:rsid w:val="00C24EA0"/>
    <w:rsid w:val="00C2562A"/>
    <w:rsid w:val="00C256B4"/>
    <w:rsid w:val="00C259D7"/>
    <w:rsid w:val="00C25F48"/>
    <w:rsid w:val="00C2680F"/>
    <w:rsid w:val="00C30524"/>
    <w:rsid w:val="00C30881"/>
    <w:rsid w:val="00C30C94"/>
    <w:rsid w:val="00C30EC9"/>
    <w:rsid w:val="00C32747"/>
    <w:rsid w:val="00C32DF5"/>
    <w:rsid w:val="00C32F19"/>
    <w:rsid w:val="00C3404E"/>
    <w:rsid w:val="00C34B93"/>
    <w:rsid w:val="00C3521A"/>
    <w:rsid w:val="00C35805"/>
    <w:rsid w:val="00C35BC2"/>
    <w:rsid w:val="00C35D88"/>
    <w:rsid w:val="00C36C07"/>
    <w:rsid w:val="00C37342"/>
    <w:rsid w:val="00C405A2"/>
    <w:rsid w:val="00C4080A"/>
    <w:rsid w:val="00C40B94"/>
    <w:rsid w:val="00C41106"/>
    <w:rsid w:val="00C41AF0"/>
    <w:rsid w:val="00C4256A"/>
    <w:rsid w:val="00C42A7A"/>
    <w:rsid w:val="00C43430"/>
    <w:rsid w:val="00C44230"/>
    <w:rsid w:val="00C44309"/>
    <w:rsid w:val="00C4470E"/>
    <w:rsid w:val="00C44CFC"/>
    <w:rsid w:val="00C460B0"/>
    <w:rsid w:val="00C46998"/>
    <w:rsid w:val="00C46ADE"/>
    <w:rsid w:val="00C50BD9"/>
    <w:rsid w:val="00C50D67"/>
    <w:rsid w:val="00C50FFF"/>
    <w:rsid w:val="00C51373"/>
    <w:rsid w:val="00C52D05"/>
    <w:rsid w:val="00C52EB4"/>
    <w:rsid w:val="00C542F0"/>
    <w:rsid w:val="00C54393"/>
    <w:rsid w:val="00C545A1"/>
    <w:rsid w:val="00C54B10"/>
    <w:rsid w:val="00C5667C"/>
    <w:rsid w:val="00C56877"/>
    <w:rsid w:val="00C56F4B"/>
    <w:rsid w:val="00C5707F"/>
    <w:rsid w:val="00C574DE"/>
    <w:rsid w:val="00C6114F"/>
    <w:rsid w:val="00C620C0"/>
    <w:rsid w:val="00C62392"/>
    <w:rsid w:val="00C639A6"/>
    <w:rsid w:val="00C64761"/>
    <w:rsid w:val="00C64CF4"/>
    <w:rsid w:val="00C64D25"/>
    <w:rsid w:val="00C65B70"/>
    <w:rsid w:val="00C65CE8"/>
    <w:rsid w:val="00C65FED"/>
    <w:rsid w:val="00C6616C"/>
    <w:rsid w:val="00C66642"/>
    <w:rsid w:val="00C666C0"/>
    <w:rsid w:val="00C67819"/>
    <w:rsid w:val="00C70549"/>
    <w:rsid w:val="00C70EEE"/>
    <w:rsid w:val="00C71953"/>
    <w:rsid w:val="00C72D6B"/>
    <w:rsid w:val="00C7318A"/>
    <w:rsid w:val="00C735AC"/>
    <w:rsid w:val="00C75174"/>
    <w:rsid w:val="00C751DD"/>
    <w:rsid w:val="00C7573F"/>
    <w:rsid w:val="00C758C8"/>
    <w:rsid w:val="00C75EA6"/>
    <w:rsid w:val="00C76400"/>
    <w:rsid w:val="00C76B05"/>
    <w:rsid w:val="00C8039D"/>
    <w:rsid w:val="00C8052D"/>
    <w:rsid w:val="00C80C88"/>
    <w:rsid w:val="00C81083"/>
    <w:rsid w:val="00C8111C"/>
    <w:rsid w:val="00C821D0"/>
    <w:rsid w:val="00C83745"/>
    <w:rsid w:val="00C85292"/>
    <w:rsid w:val="00C858F6"/>
    <w:rsid w:val="00C85A6E"/>
    <w:rsid w:val="00C86083"/>
    <w:rsid w:val="00C86EE8"/>
    <w:rsid w:val="00C8781A"/>
    <w:rsid w:val="00C87A80"/>
    <w:rsid w:val="00C9051A"/>
    <w:rsid w:val="00C90575"/>
    <w:rsid w:val="00C90582"/>
    <w:rsid w:val="00C9153F"/>
    <w:rsid w:val="00C91624"/>
    <w:rsid w:val="00C91A59"/>
    <w:rsid w:val="00C91E15"/>
    <w:rsid w:val="00C92711"/>
    <w:rsid w:val="00C92FFE"/>
    <w:rsid w:val="00C93186"/>
    <w:rsid w:val="00C94318"/>
    <w:rsid w:val="00C94A4F"/>
    <w:rsid w:val="00C95C12"/>
    <w:rsid w:val="00CA019D"/>
    <w:rsid w:val="00CA1F55"/>
    <w:rsid w:val="00CA2793"/>
    <w:rsid w:val="00CA27F6"/>
    <w:rsid w:val="00CA2B2D"/>
    <w:rsid w:val="00CA352E"/>
    <w:rsid w:val="00CA424F"/>
    <w:rsid w:val="00CA630C"/>
    <w:rsid w:val="00CA65BB"/>
    <w:rsid w:val="00CA66C7"/>
    <w:rsid w:val="00CA76CA"/>
    <w:rsid w:val="00CA7FC3"/>
    <w:rsid w:val="00CB15A5"/>
    <w:rsid w:val="00CB17A6"/>
    <w:rsid w:val="00CB1BA4"/>
    <w:rsid w:val="00CB25A9"/>
    <w:rsid w:val="00CB275E"/>
    <w:rsid w:val="00CB2948"/>
    <w:rsid w:val="00CB36CC"/>
    <w:rsid w:val="00CB391C"/>
    <w:rsid w:val="00CB3C4D"/>
    <w:rsid w:val="00CB42D8"/>
    <w:rsid w:val="00CB4D92"/>
    <w:rsid w:val="00CB55C1"/>
    <w:rsid w:val="00CB56E8"/>
    <w:rsid w:val="00CB67FC"/>
    <w:rsid w:val="00CB78D1"/>
    <w:rsid w:val="00CB798E"/>
    <w:rsid w:val="00CC052C"/>
    <w:rsid w:val="00CC0A45"/>
    <w:rsid w:val="00CC2AB9"/>
    <w:rsid w:val="00CC3B81"/>
    <w:rsid w:val="00CC443B"/>
    <w:rsid w:val="00CC4B2A"/>
    <w:rsid w:val="00CC4D37"/>
    <w:rsid w:val="00CC565C"/>
    <w:rsid w:val="00CC5891"/>
    <w:rsid w:val="00CC6CCC"/>
    <w:rsid w:val="00CC6E3E"/>
    <w:rsid w:val="00CC6FDF"/>
    <w:rsid w:val="00CC7E7F"/>
    <w:rsid w:val="00CD14CF"/>
    <w:rsid w:val="00CD35F1"/>
    <w:rsid w:val="00CD4611"/>
    <w:rsid w:val="00CD4F95"/>
    <w:rsid w:val="00CD546A"/>
    <w:rsid w:val="00CD622F"/>
    <w:rsid w:val="00CD6B1D"/>
    <w:rsid w:val="00CD6BE7"/>
    <w:rsid w:val="00CD73DC"/>
    <w:rsid w:val="00CD7833"/>
    <w:rsid w:val="00CE1603"/>
    <w:rsid w:val="00CE1B83"/>
    <w:rsid w:val="00CE1DAE"/>
    <w:rsid w:val="00CE1EAF"/>
    <w:rsid w:val="00CE22B3"/>
    <w:rsid w:val="00CE24AE"/>
    <w:rsid w:val="00CE24B2"/>
    <w:rsid w:val="00CE3D11"/>
    <w:rsid w:val="00CE4384"/>
    <w:rsid w:val="00CE49F5"/>
    <w:rsid w:val="00CE5F8F"/>
    <w:rsid w:val="00CE6491"/>
    <w:rsid w:val="00CE6BB8"/>
    <w:rsid w:val="00CE6C5E"/>
    <w:rsid w:val="00CE78AE"/>
    <w:rsid w:val="00CE7D78"/>
    <w:rsid w:val="00CF01AB"/>
    <w:rsid w:val="00CF1156"/>
    <w:rsid w:val="00CF17A2"/>
    <w:rsid w:val="00CF1F76"/>
    <w:rsid w:val="00CF256A"/>
    <w:rsid w:val="00CF2838"/>
    <w:rsid w:val="00CF2A61"/>
    <w:rsid w:val="00CF2B38"/>
    <w:rsid w:val="00CF30DF"/>
    <w:rsid w:val="00CF4036"/>
    <w:rsid w:val="00CF428B"/>
    <w:rsid w:val="00CF4F59"/>
    <w:rsid w:val="00CF5105"/>
    <w:rsid w:val="00CF5827"/>
    <w:rsid w:val="00CF59AB"/>
    <w:rsid w:val="00CF5B07"/>
    <w:rsid w:val="00CF75C0"/>
    <w:rsid w:val="00CF76B9"/>
    <w:rsid w:val="00CF76F8"/>
    <w:rsid w:val="00CF78F2"/>
    <w:rsid w:val="00D001A9"/>
    <w:rsid w:val="00D00268"/>
    <w:rsid w:val="00D0070C"/>
    <w:rsid w:val="00D00A6B"/>
    <w:rsid w:val="00D01803"/>
    <w:rsid w:val="00D022CC"/>
    <w:rsid w:val="00D033FD"/>
    <w:rsid w:val="00D0458D"/>
    <w:rsid w:val="00D04DBD"/>
    <w:rsid w:val="00D04EEC"/>
    <w:rsid w:val="00D05A80"/>
    <w:rsid w:val="00D07238"/>
    <w:rsid w:val="00D07512"/>
    <w:rsid w:val="00D10683"/>
    <w:rsid w:val="00D113B1"/>
    <w:rsid w:val="00D1269B"/>
    <w:rsid w:val="00D13665"/>
    <w:rsid w:val="00D1381D"/>
    <w:rsid w:val="00D13A8D"/>
    <w:rsid w:val="00D13D4C"/>
    <w:rsid w:val="00D1494E"/>
    <w:rsid w:val="00D15CBF"/>
    <w:rsid w:val="00D177E7"/>
    <w:rsid w:val="00D208C4"/>
    <w:rsid w:val="00D20AF4"/>
    <w:rsid w:val="00D20DB0"/>
    <w:rsid w:val="00D2297C"/>
    <w:rsid w:val="00D235B3"/>
    <w:rsid w:val="00D2380A"/>
    <w:rsid w:val="00D247DC"/>
    <w:rsid w:val="00D24A5B"/>
    <w:rsid w:val="00D26037"/>
    <w:rsid w:val="00D26FC0"/>
    <w:rsid w:val="00D278A3"/>
    <w:rsid w:val="00D27933"/>
    <w:rsid w:val="00D27AAD"/>
    <w:rsid w:val="00D310FB"/>
    <w:rsid w:val="00D3151D"/>
    <w:rsid w:val="00D31623"/>
    <w:rsid w:val="00D31922"/>
    <w:rsid w:val="00D31B6E"/>
    <w:rsid w:val="00D31E90"/>
    <w:rsid w:val="00D323E4"/>
    <w:rsid w:val="00D32AA7"/>
    <w:rsid w:val="00D32AE4"/>
    <w:rsid w:val="00D34006"/>
    <w:rsid w:val="00D340A2"/>
    <w:rsid w:val="00D34D33"/>
    <w:rsid w:val="00D36B7D"/>
    <w:rsid w:val="00D40206"/>
    <w:rsid w:val="00D41024"/>
    <w:rsid w:val="00D4117B"/>
    <w:rsid w:val="00D413B6"/>
    <w:rsid w:val="00D4159A"/>
    <w:rsid w:val="00D41893"/>
    <w:rsid w:val="00D420D8"/>
    <w:rsid w:val="00D4380B"/>
    <w:rsid w:val="00D43E8D"/>
    <w:rsid w:val="00D440FA"/>
    <w:rsid w:val="00D441B7"/>
    <w:rsid w:val="00D441E2"/>
    <w:rsid w:val="00D45458"/>
    <w:rsid w:val="00D46C26"/>
    <w:rsid w:val="00D46D0E"/>
    <w:rsid w:val="00D500E8"/>
    <w:rsid w:val="00D5134A"/>
    <w:rsid w:val="00D516F4"/>
    <w:rsid w:val="00D5174F"/>
    <w:rsid w:val="00D51C97"/>
    <w:rsid w:val="00D53138"/>
    <w:rsid w:val="00D538B8"/>
    <w:rsid w:val="00D5392D"/>
    <w:rsid w:val="00D55A23"/>
    <w:rsid w:val="00D56DF2"/>
    <w:rsid w:val="00D56E1C"/>
    <w:rsid w:val="00D57142"/>
    <w:rsid w:val="00D57715"/>
    <w:rsid w:val="00D57860"/>
    <w:rsid w:val="00D57A02"/>
    <w:rsid w:val="00D6016E"/>
    <w:rsid w:val="00D60BF7"/>
    <w:rsid w:val="00D627FF"/>
    <w:rsid w:val="00D62D82"/>
    <w:rsid w:val="00D630F8"/>
    <w:rsid w:val="00D6409C"/>
    <w:rsid w:val="00D64906"/>
    <w:rsid w:val="00D64B11"/>
    <w:rsid w:val="00D65AB3"/>
    <w:rsid w:val="00D65C34"/>
    <w:rsid w:val="00D65DFA"/>
    <w:rsid w:val="00D66B02"/>
    <w:rsid w:val="00D679E9"/>
    <w:rsid w:val="00D67E09"/>
    <w:rsid w:val="00D704D4"/>
    <w:rsid w:val="00D723FE"/>
    <w:rsid w:val="00D731D3"/>
    <w:rsid w:val="00D73364"/>
    <w:rsid w:val="00D73407"/>
    <w:rsid w:val="00D74247"/>
    <w:rsid w:val="00D75106"/>
    <w:rsid w:val="00D75BD5"/>
    <w:rsid w:val="00D75D6D"/>
    <w:rsid w:val="00D76F5C"/>
    <w:rsid w:val="00D771CA"/>
    <w:rsid w:val="00D77EF4"/>
    <w:rsid w:val="00D80479"/>
    <w:rsid w:val="00D819F0"/>
    <w:rsid w:val="00D8265F"/>
    <w:rsid w:val="00D82D05"/>
    <w:rsid w:val="00D84058"/>
    <w:rsid w:val="00D84566"/>
    <w:rsid w:val="00D85AA2"/>
    <w:rsid w:val="00D85BBF"/>
    <w:rsid w:val="00D8654C"/>
    <w:rsid w:val="00D86674"/>
    <w:rsid w:val="00D871B9"/>
    <w:rsid w:val="00D8786F"/>
    <w:rsid w:val="00D900AF"/>
    <w:rsid w:val="00D90E5B"/>
    <w:rsid w:val="00D918B8"/>
    <w:rsid w:val="00D91A0F"/>
    <w:rsid w:val="00D91CDA"/>
    <w:rsid w:val="00D9235C"/>
    <w:rsid w:val="00D93436"/>
    <w:rsid w:val="00D93512"/>
    <w:rsid w:val="00D940BB"/>
    <w:rsid w:val="00D9542A"/>
    <w:rsid w:val="00D95590"/>
    <w:rsid w:val="00D96561"/>
    <w:rsid w:val="00D97C7C"/>
    <w:rsid w:val="00DA254C"/>
    <w:rsid w:val="00DA2AD1"/>
    <w:rsid w:val="00DA2F77"/>
    <w:rsid w:val="00DA3663"/>
    <w:rsid w:val="00DA3FF4"/>
    <w:rsid w:val="00DA4014"/>
    <w:rsid w:val="00DA4085"/>
    <w:rsid w:val="00DA4620"/>
    <w:rsid w:val="00DA4A94"/>
    <w:rsid w:val="00DA58C1"/>
    <w:rsid w:val="00DA6409"/>
    <w:rsid w:val="00DA65BB"/>
    <w:rsid w:val="00DA6C3C"/>
    <w:rsid w:val="00DA751A"/>
    <w:rsid w:val="00DA7CB5"/>
    <w:rsid w:val="00DB010D"/>
    <w:rsid w:val="00DB0EFF"/>
    <w:rsid w:val="00DB1EC2"/>
    <w:rsid w:val="00DB48E2"/>
    <w:rsid w:val="00DB48F7"/>
    <w:rsid w:val="00DB5D56"/>
    <w:rsid w:val="00DB73A9"/>
    <w:rsid w:val="00DB73CF"/>
    <w:rsid w:val="00DB75C5"/>
    <w:rsid w:val="00DC0539"/>
    <w:rsid w:val="00DC0736"/>
    <w:rsid w:val="00DC16A9"/>
    <w:rsid w:val="00DC2290"/>
    <w:rsid w:val="00DC2304"/>
    <w:rsid w:val="00DC3215"/>
    <w:rsid w:val="00DC3313"/>
    <w:rsid w:val="00DC3983"/>
    <w:rsid w:val="00DC3E62"/>
    <w:rsid w:val="00DC470B"/>
    <w:rsid w:val="00DC47D5"/>
    <w:rsid w:val="00DC4A2C"/>
    <w:rsid w:val="00DC5D22"/>
    <w:rsid w:val="00DC7B82"/>
    <w:rsid w:val="00DC7D5F"/>
    <w:rsid w:val="00DD0D68"/>
    <w:rsid w:val="00DD145C"/>
    <w:rsid w:val="00DD154E"/>
    <w:rsid w:val="00DD1C2E"/>
    <w:rsid w:val="00DD2C5D"/>
    <w:rsid w:val="00DD316A"/>
    <w:rsid w:val="00DD3647"/>
    <w:rsid w:val="00DD5385"/>
    <w:rsid w:val="00DD5876"/>
    <w:rsid w:val="00DD6317"/>
    <w:rsid w:val="00DD6C81"/>
    <w:rsid w:val="00DD6CCC"/>
    <w:rsid w:val="00DD6E83"/>
    <w:rsid w:val="00DD7314"/>
    <w:rsid w:val="00DD77FD"/>
    <w:rsid w:val="00DE012A"/>
    <w:rsid w:val="00DE0577"/>
    <w:rsid w:val="00DE094F"/>
    <w:rsid w:val="00DE1566"/>
    <w:rsid w:val="00DE1BA5"/>
    <w:rsid w:val="00DE1E45"/>
    <w:rsid w:val="00DE23E2"/>
    <w:rsid w:val="00DE3A98"/>
    <w:rsid w:val="00DE3F28"/>
    <w:rsid w:val="00DE48C4"/>
    <w:rsid w:val="00DE519D"/>
    <w:rsid w:val="00DE5213"/>
    <w:rsid w:val="00DE56D9"/>
    <w:rsid w:val="00DE5A06"/>
    <w:rsid w:val="00DE5D6A"/>
    <w:rsid w:val="00DE6248"/>
    <w:rsid w:val="00DE7653"/>
    <w:rsid w:val="00DF0AAA"/>
    <w:rsid w:val="00DF2115"/>
    <w:rsid w:val="00DF2D59"/>
    <w:rsid w:val="00DF2D97"/>
    <w:rsid w:val="00DF3B18"/>
    <w:rsid w:val="00DF5417"/>
    <w:rsid w:val="00DF5EA5"/>
    <w:rsid w:val="00DF5F49"/>
    <w:rsid w:val="00DF64A5"/>
    <w:rsid w:val="00DF6503"/>
    <w:rsid w:val="00DF7579"/>
    <w:rsid w:val="00DF79E3"/>
    <w:rsid w:val="00E001C9"/>
    <w:rsid w:val="00E00292"/>
    <w:rsid w:val="00E007E4"/>
    <w:rsid w:val="00E00C13"/>
    <w:rsid w:val="00E01123"/>
    <w:rsid w:val="00E038E0"/>
    <w:rsid w:val="00E039F4"/>
    <w:rsid w:val="00E04FA4"/>
    <w:rsid w:val="00E0501D"/>
    <w:rsid w:val="00E05394"/>
    <w:rsid w:val="00E074B9"/>
    <w:rsid w:val="00E07C59"/>
    <w:rsid w:val="00E10608"/>
    <w:rsid w:val="00E10A88"/>
    <w:rsid w:val="00E11624"/>
    <w:rsid w:val="00E11ED7"/>
    <w:rsid w:val="00E12017"/>
    <w:rsid w:val="00E124A1"/>
    <w:rsid w:val="00E12BA7"/>
    <w:rsid w:val="00E136B8"/>
    <w:rsid w:val="00E1441A"/>
    <w:rsid w:val="00E1445F"/>
    <w:rsid w:val="00E15C3D"/>
    <w:rsid w:val="00E16219"/>
    <w:rsid w:val="00E16B88"/>
    <w:rsid w:val="00E175A6"/>
    <w:rsid w:val="00E179DF"/>
    <w:rsid w:val="00E20C41"/>
    <w:rsid w:val="00E21A2C"/>
    <w:rsid w:val="00E21C97"/>
    <w:rsid w:val="00E22F69"/>
    <w:rsid w:val="00E22F94"/>
    <w:rsid w:val="00E235AD"/>
    <w:rsid w:val="00E23847"/>
    <w:rsid w:val="00E24803"/>
    <w:rsid w:val="00E24AC8"/>
    <w:rsid w:val="00E24DAD"/>
    <w:rsid w:val="00E24FEE"/>
    <w:rsid w:val="00E25138"/>
    <w:rsid w:val="00E25532"/>
    <w:rsid w:val="00E265EA"/>
    <w:rsid w:val="00E26D8E"/>
    <w:rsid w:val="00E27381"/>
    <w:rsid w:val="00E279B0"/>
    <w:rsid w:val="00E27D15"/>
    <w:rsid w:val="00E300D6"/>
    <w:rsid w:val="00E3057F"/>
    <w:rsid w:val="00E30626"/>
    <w:rsid w:val="00E31299"/>
    <w:rsid w:val="00E31E26"/>
    <w:rsid w:val="00E31E44"/>
    <w:rsid w:val="00E31EBB"/>
    <w:rsid w:val="00E32A78"/>
    <w:rsid w:val="00E32D92"/>
    <w:rsid w:val="00E333E4"/>
    <w:rsid w:val="00E33678"/>
    <w:rsid w:val="00E34E4F"/>
    <w:rsid w:val="00E34FCC"/>
    <w:rsid w:val="00E357E7"/>
    <w:rsid w:val="00E357EA"/>
    <w:rsid w:val="00E35E15"/>
    <w:rsid w:val="00E36468"/>
    <w:rsid w:val="00E369F8"/>
    <w:rsid w:val="00E36C89"/>
    <w:rsid w:val="00E4007F"/>
    <w:rsid w:val="00E40A47"/>
    <w:rsid w:val="00E42244"/>
    <w:rsid w:val="00E4261C"/>
    <w:rsid w:val="00E438C7"/>
    <w:rsid w:val="00E4566E"/>
    <w:rsid w:val="00E4657B"/>
    <w:rsid w:val="00E47141"/>
    <w:rsid w:val="00E47CA4"/>
    <w:rsid w:val="00E47E3B"/>
    <w:rsid w:val="00E50319"/>
    <w:rsid w:val="00E50FA5"/>
    <w:rsid w:val="00E52D04"/>
    <w:rsid w:val="00E53336"/>
    <w:rsid w:val="00E53554"/>
    <w:rsid w:val="00E5383E"/>
    <w:rsid w:val="00E539B3"/>
    <w:rsid w:val="00E53EAE"/>
    <w:rsid w:val="00E55848"/>
    <w:rsid w:val="00E55878"/>
    <w:rsid w:val="00E56219"/>
    <w:rsid w:val="00E56A2B"/>
    <w:rsid w:val="00E56D57"/>
    <w:rsid w:val="00E57235"/>
    <w:rsid w:val="00E57D8A"/>
    <w:rsid w:val="00E600EB"/>
    <w:rsid w:val="00E60975"/>
    <w:rsid w:val="00E60A1D"/>
    <w:rsid w:val="00E61899"/>
    <w:rsid w:val="00E62DBB"/>
    <w:rsid w:val="00E635B0"/>
    <w:rsid w:val="00E63C20"/>
    <w:rsid w:val="00E63EB3"/>
    <w:rsid w:val="00E645BD"/>
    <w:rsid w:val="00E64716"/>
    <w:rsid w:val="00E65025"/>
    <w:rsid w:val="00E652E3"/>
    <w:rsid w:val="00E65799"/>
    <w:rsid w:val="00E65853"/>
    <w:rsid w:val="00E66366"/>
    <w:rsid w:val="00E66441"/>
    <w:rsid w:val="00E70664"/>
    <w:rsid w:val="00E70F18"/>
    <w:rsid w:val="00E735C4"/>
    <w:rsid w:val="00E73992"/>
    <w:rsid w:val="00E73C33"/>
    <w:rsid w:val="00E73C49"/>
    <w:rsid w:val="00E73F50"/>
    <w:rsid w:val="00E748B3"/>
    <w:rsid w:val="00E7545C"/>
    <w:rsid w:val="00E757B8"/>
    <w:rsid w:val="00E759EC"/>
    <w:rsid w:val="00E75C65"/>
    <w:rsid w:val="00E77E05"/>
    <w:rsid w:val="00E80EDB"/>
    <w:rsid w:val="00E82DF8"/>
    <w:rsid w:val="00E83615"/>
    <w:rsid w:val="00E84AED"/>
    <w:rsid w:val="00E864CF"/>
    <w:rsid w:val="00E86513"/>
    <w:rsid w:val="00E86560"/>
    <w:rsid w:val="00E86871"/>
    <w:rsid w:val="00E873E4"/>
    <w:rsid w:val="00E87EF8"/>
    <w:rsid w:val="00E90388"/>
    <w:rsid w:val="00E90F69"/>
    <w:rsid w:val="00E92393"/>
    <w:rsid w:val="00E93521"/>
    <w:rsid w:val="00E93CB2"/>
    <w:rsid w:val="00E93D7E"/>
    <w:rsid w:val="00E953ED"/>
    <w:rsid w:val="00E958D3"/>
    <w:rsid w:val="00E95902"/>
    <w:rsid w:val="00E95A8B"/>
    <w:rsid w:val="00E95CA3"/>
    <w:rsid w:val="00E9649A"/>
    <w:rsid w:val="00E96969"/>
    <w:rsid w:val="00EA008B"/>
    <w:rsid w:val="00EA00B8"/>
    <w:rsid w:val="00EA0428"/>
    <w:rsid w:val="00EA0C02"/>
    <w:rsid w:val="00EA0EC1"/>
    <w:rsid w:val="00EA1A75"/>
    <w:rsid w:val="00EA1AF9"/>
    <w:rsid w:val="00EA24F3"/>
    <w:rsid w:val="00EA2AF5"/>
    <w:rsid w:val="00EA43D0"/>
    <w:rsid w:val="00EA4A85"/>
    <w:rsid w:val="00EA4C35"/>
    <w:rsid w:val="00EA51FA"/>
    <w:rsid w:val="00EA5D67"/>
    <w:rsid w:val="00EA5DCC"/>
    <w:rsid w:val="00EA60D8"/>
    <w:rsid w:val="00EA63AA"/>
    <w:rsid w:val="00EA6994"/>
    <w:rsid w:val="00EB043B"/>
    <w:rsid w:val="00EB083D"/>
    <w:rsid w:val="00EB253D"/>
    <w:rsid w:val="00EB264F"/>
    <w:rsid w:val="00EB2A66"/>
    <w:rsid w:val="00EB2FDF"/>
    <w:rsid w:val="00EB3116"/>
    <w:rsid w:val="00EB313F"/>
    <w:rsid w:val="00EB4022"/>
    <w:rsid w:val="00EB426D"/>
    <w:rsid w:val="00EB4938"/>
    <w:rsid w:val="00EB5297"/>
    <w:rsid w:val="00EB6450"/>
    <w:rsid w:val="00EB671A"/>
    <w:rsid w:val="00EB7BF2"/>
    <w:rsid w:val="00EC06F2"/>
    <w:rsid w:val="00EC0829"/>
    <w:rsid w:val="00EC08BA"/>
    <w:rsid w:val="00EC0BBA"/>
    <w:rsid w:val="00EC0D01"/>
    <w:rsid w:val="00EC0EE3"/>
    <w:rsid w:val="00EC0F9E"/>
    <w:rsid w:val="00EC108E"/>
    <w:rsid w:val="00EC30FE"/>
    <w:rsid w:val="00EC3188"/>
    <w:rsid w:val="00EC3848"/>
    <w:rsid w:val="00EC44FC"/>
    <w:rsid w:val="00EC4944"/>
    <w:rsid w:val="00EC4D87"/>
    <w:rsid w:val="00EC4DCF"/>
    <w:rsid w:val="00EC4F70"/>
    <w:rsid w:val="00EC5080"/>
    <w:rsid w:val="00EC5AAE"/>
    <w:rsid w:val="00EC662D"/>
    <w:rsid w:val="00ED1192"/>
    <w:rsid w:val="00ED1CB5"/>
    <w:rsid w:val="00ED20E1"/>
    <w:rsid w:val="00ED2874"/>
    <w:rsid w:val="00ED351A"/>
    <w:rsid w:val="00ED4007"/>
    <w:rsid w:val="00ED4F3F"/>
    <w:rsid w:val="00ED4FE6"/>
    <w:rsid w:val="00ED5F02"/>
    <w:rsid w:val="00ED63A2"/>
    <w:rsid w:val="00ED64A9"/>
    <w:rsid w:val="00ED675E"/>
    <w:rsid w:val="00ED77F1"/>
    <w:rsid w:val="00EE0686"/>
    <w:rsid w:val="00EE331F"/>
    <w:rsid w:val="00EE3C53"/>
    <w:rsid w:val="00EE4DAB"/>
    <w:rsid w:val="00EE672D"/>
    <w:rsid w:val="00EE67F6"/>
    <w:rsid w:val="00EF030E"/>
    <w:rsid w:val="00EF0408"/>
    <w:rsid w:val="00EF151B"/>
    <w:rsid w:val="00EF1B38"/>
    <w:rsid w:val="00EF24D7"/>
    <w:rsid w:val="00EF2572"/>
    <w:rsid w:val="00EF2EF6"/>
    <w:rsid w:val="00EF4054"/>
    <w:rsid w:val="00EF4616"/>
    <w:rsid w:val="00EF4D3C"/>
    <w:rsid w:val="00EF5796"/>
    <w:rsid w:val="00EF5A42"/>
    <w:rsid w:val="00EF5A91"/>
    <w:rsid w:val="00EF5C17"/>
    <w:rsid w:val="00EF5FB7"/>
    <w:rsid w:val="00EF60E9"/>
    <w:rsid w:val="00EF6E7F"/>
    <w:rsid w:val="00EF7DA4"/>
    <w:rsid w:val="00F00D22"/>
    <w:rsid w:val="00F01463"/>
    <w:rsid w:val="00F01AD4"/>
    <w:rsid w:val="00F025BC"/>
    <w:rsid w:val="00F03295"/>
    <w:rsid w:val="00F03908"/>
    <w:rsid w:val="00F03AAC"/>
    <w:rsid w:val="00F03BF1"/>
    <w:rsid w:val="00F03C7D"/>
    <w:rsid w:val="00F03CCE"/>
    <w:rsid w:val="00F04BE1"/>
    <w:rsid w:val="00F04FD3"/>
    <w:rsid w:val="00F05566"/>
    <w:rsid w:val="00F06214"/>
    <w:rsid w:val="00F0693B"/>
    <w:rsid w:val="00F06A8A"/>
    <w:rsid w:val="00F07C67"/>
    <w:rsid w:val="00F10164"/>
    <w:rsid w:val="00F10EC9"/>
    <w:rsid w:val="00F11AEC"/>
    <w:rsid w:val="00F11CA7"/>
    <w:rsid w:val="00F132FA"/>
    <w:rsid w:val="00F1344D"/>
    <w:rsid w:val="00F134F8"/>
    <w:rsid w:val="00F13721"/>
    <w:rsid w:val="00F140AF"/>
    <w:rsid w:val="00F158EC"/>
    <w:rsid w:val="00F15AEF"/>
    <w:rsid w:val="00F15D41"/>
    <w:rsid w:val="00F160BD"/>
    <w:rsid w:val="00F167E2"/>
    <w:rsid w:val="00F17D42"/>
    <w:rsid w:val="00F20470"/>
    <w:rsid w:val="00F204A6"/>
    <w:rsid w:val="00F20B73"/>
    <w:rsid w:val="00F21744"/>
    <w:rsid w:val="00F21D39"/>
    <w:rsid w:val="00F2205A"/>
    <w:rsid w:val="00F22750"/>
    <w:rsid w:val="00F22BA0"/>
    <w:rsid w:val="00F23578"/>
    <w:rsid w:val="00F25A90"/>
    <w:rsid w:val="00F26202"/>
    <w:rsid w:val="00F264E5"/>
    <w:rsid w:val="00F27445"/>
    <w:rsid w:val="00F302E2"/>
    <w:rsid w:val="00F30404"/>
    <w:rsid w:val="00F318FA"/>
    <w:rsid w:val="00F318FB"/>
    <w:rsid w:val="00F31C74"/>
    <w:rsid w:val="00F31F08"/>
    <w:rsid w:val="00F320C4"/>
    <w:rsid w:val="00F3274C"/>
    <w:rsid w:val="00F32F6F"/>
    <w:rsid w:val="00F32FE4"/>
    <w:rsid w:val="00F332BF"/>
    <w:rsid w:val="00F335BA"/>
    <w:rsid w:val="00F337BD"/>
    <w:rsid w:val="00F3414D"/>
    <w:rsid w:val="00F34231"/>
    <w:rsid w:val="00F34789"/>
    <w:rsid w:val="00F354DB"/>
    <w:rsid w:val="00F3597B"/>
    <w:rsid w:val="00F35B7D"/>
    <w:rsid w:val="00F37746"/>
    <w:rsid w:val="00F408F7"/>
    <w:rsid w:val="00F411BA"/>
    <w:rsid w:val="00F4124A"/>
    <w:rsid w:val="00F41ED8"/>
    <w:rsid w:val="00F4241B"/>
    <w:rsid w:val="00F42C08"/>
    <w:rsid w:val="00F42FBA"/>
    <w:rsid w:val="00F437F1"/>
    <w:rsid w:val="00F44CA8"/>
    <w:rsid w:val="00F45DD9"/>
    <w:rsid w:val="00F469A5"/>
    <w:rsid w:val="00F4709C"/>
    <w:rsid w:val="00F47386"/>
    <w:rsid w:val="00F473A5"/>
    <w:rsid w:val="00F4746E"/>
    <w:rsid w:val="00F50E30"/>
    <w:rsid w:val="00F510B2"/>
    <w:rsid w:val="00F515E9"/>
    <w:rsid w:val="00F52191"/>
    <w:rsid w:val="00F522F3"/>
    <w:rsid w:val="00F523BA"/>
    <w:rsid w:val="00F525B6"/>
    <w:rsid w:val="00F52F70"/>
    <w:rsid w:val="00F538E1"/>
    <w:rsid w:val="00F5490E"/>
    <w:rsid w:val="00F54A50"/>
    <w:rsid w:val="00F55A68"/>
    <w:rsid w:val="00F561FF"/>
    <w:rsid w:val="00F568F4"/>
    <w:rsid w:val="00F570D5"/>
    <w:rsid w:val="00F6021B"/>
    <w:rsid w:val="00F61A27"/>
    <w:rsid w:val="00F62A9A"/>
    <w:rsid w:val="00F62FCC"/>
    <w:rsid w:val="00F64E36"/>
    <w:rsid w:val="00F64EFC"/>
    <w:rsid w:val="00F65910"/>
    <w:rsid w:val="00F66C65"/>
    <w:rsid w:val="00F673FF"/>
    <w:rsid w:val="00F67B2E"/>
    <w:rsid w:val="00F67D95"/>
    <w:rsid w:val="00F7079E"/>
    <w:rsid w:val="00F708A9"/>
    <w:rsid w:val="00F70B01"/>
    <w:rsid w:val="00F71313"/>
    <w:rsid w:val="00F71BF5"/>
    <w:rsid w:val="00F73695"/>
    <w:rsid w:val="00F73FD0"/>
    <w:rsid w:val="00F741CE"/>
    <w:rsid w:val="00F7451F"/>
    <w:rsid w:val="00F745F9"/>
    <w:rsid w:val="00F7499F"/>
    <w:rsid w:val="00F76556"/>
    <w:rsid w:val="00F77783"/>
    <w:rsid w:val="00F80A22"/>
    <w:rsid w:val="00F80B19"/>
    <w:rsid w:val="00F80DCD"/>
    <w:rsid w:val="00F81F10"/>
    <w:rsid w:val="00F82BBF"/>
    <w:rsid w:val="00F82BEC"/>
    <w:rsid w:val="00F83887"/>
    <w:rsid w:val="00F839CE"/>
    <w:rsid w:val="00F8462D"/>
    <w:rsid w:val="00F84B2F"/>
    <w:rsid w:val="00F8592A"/>
    <w:rsid w:val="00F85EBD"/>
    <w:rsid w:val="00F86204"/>
    <w:rsid w:val="00F86248"/>
    <w:rsid w:val="00F91919"/>
    <w:rsid w:val="00F9198D"/>
    <w:rsid w:val="00F92453"/>
    <w:rsid w:val="00F92A38"/>
    <w:rsid w:val="00F939F6"/>
    <w:rsid w:val="00F94599"/>
    <w:rsid w:val="00F953EF"/>
    <w:rsid w:val="00F95974"/>
    <w:rsid w:val="00F95B3E"/>
    <w:rsid w:val="00F95C9B"/>
    <w:rsid w:val="00F9685D"/>
    <w:rsid w:val="00F96C03"/>
    <w:rsid w:val="00F9722E"/>
    <w:rsid w:val="00FA06CC"/>
    <w:rsid w:val="00FA287D"/>
    <w:rsid w:val="00FA32AD"/>
    <w:rsid w:val="00FA350E"/>
    <w:rsid w:val="00FA354C"/>
    <w:rsid w:val="00FA3567"/>
    <w:rsid w:val="00FA40AB"/>
    <w:rsid w:val="00FA4981"/>
    <w:rsid w:val="00FA5E3F"/>
    <w:rsid w:val="00FA7278"/>
    <w:rsid w:val="00FA78DA"/>
    <w:rsid w:val="00FA79E1"/>
    <w:rsid w:val="00FB0531"/>
    <w:rsid w:val="00FB0648"/>
    <w:rsid w:val="00FB21A8"/>
    <w:rsid w:val="00FB2955"/>
    <w:rsid w:val="00FB49D6"/>
    <w:rsid w:val="00FB53AA"/>
    <w:rsid w:val="00FB6954"/>
    <w:rsid w:val="00FB6D70"/>
    <w:rsid w:val="00FB760F"/>
    <w:rsid w:val="00FC058F"/>
    <w:rsid w:val="00FC0F5E"/>
    <w:rsid w:val="00FC11ED"/>
    <w:rsid w:val="00FC2016"/>
    <w:rsid w:val="00FC243B"/>
    <w:rsid w:val="00FC24F8"/>
    <w:rsid w:val="00FC258B"/>
    <w:rsid w:val="00FC27FF"/>
    <w:rsid w:val="00FC36DB"/>
    <w:rsid w:val="00FC3FB5"/>
    <w:rsid w:val="00FC4313"/>
    <w:rsid w:val="00FC4525"/>
    <w:rsid w:val="00FC452E"/>
    <w:rsid w:val="00FC60C2"/>
    <w:rsid w:val="00FC6DE7"/>
    <w:rsid w:val="00FC7C4E"/>
    <w:rsid w:val="00FC7D87"/>
    <w:rsid w:val="00FD04CE"/>
    <w:rsid w:val="00FD0A6B"/>
    <w:rsid w:val="00FD11CA"/>
    <w:rsid w:val="00FD27B8"/>
    <w:rsid w:val="00FD27F4"/>
    <w:rsid w:val="00FD4A43"/>
    <w:rsid w:val="00FE0499"/>
    <w:rsid w:val="00FE06F8"/>
    <w:rsid w:val="00FE0DA0"/>
    <w:rsid w:val="00FE0F72"/>
    <w:rsid w:val="00FE1313"/>
    <w:rsid w:val="00FE1560"/>
    <w:rsid w:val="00FE1E69"/>
    <w:rsid w:val="00FE2163"/>
    <w:rsid w:val="00FE300C"/>
    <w:rsid w:val="00FE4854"/>
    <w:rsid w:val="00FE4F39"/>
    <w:rsid w:val="00FE5F76"/>
    <w:rsid w:val="00FE6520"/>
    <w:rsid w:val="00FE6698"/>
    <w:rsid w:val="00FE7AF5"/>
    <w:rsid w:val="00FF059B"/>
    <w:rsid w:val="00FF1C8B"/>
    <w:rsid w:val="00FF25F4"/>
    <w:rsid w:val="00FF2A3D"/>
    <w:rsid w:val="00FF2C09"/>
    <w:rsid w:val="00FF3B2B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8FCB9C4"/>
  <w15:chartTrackingRefBased/>
  <w15:docId w15:val="{E6E5E2C3-7B00-4B33-B262-94F6444D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7D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363FC7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Heading 2 3GPP"/>
    <w:basedOn w:val="Normal"/>
    <w:next w:val="Normal"/>
    <w:link w:val="Heading2Char"/>
    <w:uiPriority w:val="9"/>
    <w:qFormat/>
    <w:rsid w:val="00363FC7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63FC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63FC7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63FC7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3FC7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3FC7"/>
    <w:pPr>
      <w:numPr>
        <w:ilvl w:val="6"/>
        <w:numId w:val="1"/>
      </w:numPr>
      <w:spacing w:before="240" w:after="60"/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63FC7"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i/>
      <w:iCs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63FC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DC3215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C3215"/>
  </w:style>
  <w:style w:type="paragraph" w:styleId="Footer">
    <w:name w:val="footer"/>
    <w:basedOn w:val="Normal"/>
    <w:link w:val="FooterChar"/>
    <w:uiPriority w:val="99"/>
    <w:unhideWhenUsed/>
    <w:qFormat/>
    <w:rsid w:val="00DC32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3215"/>
  </w:style>
  <w:style w:type="paragraph" w:customStyle="1" w:styleId="TdocHeader2">
    <w:name w:val="Tdoc_Header_2"/>
    <w:basedOn w:val="Normal"/>
    <w:uiPriority w:val="99"/>
    <w:qFormat/>
    <w:rsid w:val="00DC3215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3FC7"/>
    <w:rPr>
      <w:rFonts w:ascii="Arial" w:eastAsia="SimSun" w:hAnsi="Arial" w:cs="Times New Roman"/>
      <w:b/>
      <w:bCs/>
      <w:kern w:val="32"/>
      <w:sz w:val="32"/>
      <w:szCs w:val="32"/>
      <w:lang w:val="en-US" w:eastAsia="x-none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标题 2 Char1,Header 2 Char1,Header2 Char1,22 Char1,heading2 Char1,2nd level Char1,H21 Char1,H22 Char1,H23 Char1,H24 Char"/>
    <w:basedOn w:val="DefaultParagraphFont"/>
    <w:link w:val="Heading2"/>
    <w:uiPriority w:val="9"/>
    <w:rsid w:val="00363FC7"/>
    <w:rPr>
      <w:rFonts w:ascii="Arial" w:eastAsia="SimSun" w:hAnsi="Arial" w:cs="Times New Roman"/>
      <w:b/>
      <w:bCs/>
      <w:i/>
      <w:iCs/>
      <w:sz w:val="24"/>
      <w:szCs w:val="28"/>
      <w:lang w:val="en-US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63FC7"/>
    <w:rPr>
      <w:rFonts w:ascii="Arial" w:eastAsia="SimSun" w:hAnsi="Arial" w:cs="Times New Roman"/>
      <w:b/>
      <w:sz w:val="24"/>
      <w:szCs w:val="26"/>
      <w:lang w:val="en-US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3FC7"/>
    <w:rPr>
      <w:rFonts w:ascii="Arial" w:eastAsia="SimSun" w:hAnsi="Arial" w:cs="Times New Roman"/>
      <w:b/>
      <w:i/>
      <w:sz w:val="24"/>
      <w:szCs w:val="26"/>
      <w:lang w:val="en-US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363FC7"/>
    <w:rPr>
      <w:rFonts w:ascii="Arial" w:eastAsia="SimSun" w:hAnsi="Arial" w:cs="Times New Roman"/>
      <w:b/>
      <w:bCs/>
      <w:iCs/>
      <w:sz w:val="18"/>
      <w:szCs w:val="26"/>
      <w:lang w:val="en-US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363FC7"/>
    <w:rPr>
      <w:rFonts w:ascii="Arial" w:eastAsia="SimSun" w:hAnsi="Arial" w:cs="Times New Roman"/>
      <w:b/>
      <w:bCs/>
      <w:i/>
      <w:sz w:val="18"/>
      <w:lang w:val="en-US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363FC7"/>
    <w:rPr>
      <w:rFonts w:ascii="Times New Roman" w:eastAsia="SimSun" w:hAnsi="Times New Roman" w:cs="Times New Roman"/>
      <w:sz w:val="24"/>
      <w:szCs w:val="24"/>
      <w:lang w:val="en-US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363FC7"/>
    <w:rPr>
      <w:rFonts w:ascii="Times New Roman" w:eastAsia="SimSun" w:hAnsi="Times New Roman" w:cs="Times New Roman"/>
      <w:i/>
      <w:iCs/>
      <w:sz w:val="24"/>
      <w:szCs w:val="24"/>
      <w:lang w:val="en-US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363FC7"/>
    <w:rPr>
      <w:rFonts w:ascii="Arial" w:eastAsia="SimSun" w:hAnsi="Arial" w:cs="Times New Roman"/>
      <w:lang w:val="en-US" w:eastAsia="x-none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表段"/>
    <w:basedOn w:val="Normal"/>
    <w:link w:val="ListParagraphChar"/>
    <w:uiPriority w:val="34"/>
    <w:qFormat/>
    <w:rsid w:val="00363FC7"/>
    <w:pPr>
      <w:ind w:left="720"/>
      <w:contextualSpacing/>
    </w:pPr>
  </w:style>
  <w:style w:type="paragraph" w:customStyle="1" w:styleId="References">
    <w:name w:val="References"/>
    <w:basedOn w:val="Normal"/>
    <w:uiPriority w:val="99"/>
    <w:qFormat/>
    <w:rsid w:val="00721EC9"/>
    <w:pPr>
      <w:numPr>
        <w:ilvl w:val="2"/>
        <w:numId w:val="2"/>
      </w:numPr>
    </w:pPr>
    <w:rPr>
      <w:rFonts w:eastAsia="Times New Roman"/>
    </w:rPr>
  </w:style>
  <w:style w:type="character" w:styleId="Hyperlink">
    <w:name w:val="Hyperlink"/>
    <w:basedOn w:val="DefaultParagraphFont"/>
    <w:uiPriority w:val="99"/>
    <w:unhideWhenUsed/>
    <w:qFormat/>
    <w:rsid w:val="00A11BED"/>
    <w:rPr>
      <w:color w:val="0563C1"/>
      <w:u w:val="singl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Lettre d'introduction Char"/>
    <w:link w:val="ListParagraph"/>
    <w:uiPriority w:val="34"/>
    <w:qFormat/>
    <w:rsid w:val="00E60A1D"/>
    <w:rPr>
      <w:rFonts w:ascii="Times New Roman" w:eastAsia="SimSu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30A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AFC"/>
    <w:rPr>
      <w:rFonts w:ascii="Segoe UI" w:eastAsia="SimSun" w:hAnsi="Segoe UI" w:cs="Segoe UI"/>
      <w:sz w:val="18"/>
      <w:szCs w:val="18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0C71B6"/>
    <w:rPr>
      <w:rFonts w:ascii="Arial" w:eastAsia="SimSun" w:hAnsi="Arial"/>
      <w:b/>
      <w:bCs/>
      <w:i/>
      <w:iCs/>
      <w:sz w:val="24"/>
      <w:szCs w:val="28"/>
      <w:lang w:eastAsia="x-none"/>
    </w:rPr>
  </w:style>
  <w:style w:type="table" w:styleId="TableGrid">
    <w:name w:val="Table Grid"/>
    <w:basedOn w:val="TableNormal"/>
    <w:qFormat/>
    <w:rsid w:val="00640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Heading1"/>
    <w:next w:val="BodyText"/>
    <w:autoRedefine/>
    <w:uiPriority w:val="99"/>
    <w:qFormat/>
    <w:rsid w:val="005F1BF0"/>
    <w:pPr>
      <w:numPr>
        <w:numId w:val="14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</w:rPr>
  </w:style>
  <w:style w:type="paragraph" w:styleId="BodyText">
    <w:name w:val="Body Text"/>
    <w:aliases w:val="bt"/>
    <w:basedOn w:val="Normal"/>
    <w:link w:val="BodyTextChar"/>
    <w:qFormat/>
    <w:rsid w:val="005F1BF0"/>
    <w:pPr>
      <w:spacing w:after="120"/>
      <w:jc w:val="both"/>
    </w:pPr>
    <w:rPr>
      <w:rFonts w:ascii="Calibri" w:hAnsi="Calibri" w:cs="Calibri"/>
      <w:sz w:val="22"/>
      <w:szCs w:val="22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F1BF0"/>
    <w:rPr>
      <w:rFonts w:ascii="Calibri" w:eastAsia="SimSun" w:hAnsi="Calibri" w:cs="Calibri"/>
      <w:lang w:val="en-US" w:eastAsia="x-none"/>
    </w:rPr>
  </w:style>
  <w:style w:type="paragraph" w:customStyle="1" w:styleId="TdocHeader1">
    <w:name w:val="Tdoc_Header_1"/>
    <w:basedOn w:val="Header"/>
    <w:uiPriority w:val="99"/>
    <w:qFormat/>
    <w:rsid w:val="005F1BF0"/>
    <w:pPr>
      <w:widowControl w:val="0"/>
      <w:tabs>
        <w:tab w:val="clear" w:pos="4703"/>
        <w:tab w:val="clear" w:pos="9406"/>
        <w:tab w:val="right" w:pos="9072"/>
        <w:tab w:val="right" w:pos="10206"/>
      </w:tabs>
      <w:jc w:val="both"/>
    </w:pPr>
    <w:rPr>
      <w:rFonts w:ascii="Arial" w:hAnsi="Arial" w:cs="Calibri"/>
      <w:b/>
      <w:sz w:val="22"/>
      <w:szCs w:val="20"/>
    </w:rPr>
  </w:style>
  <w:style w:type="paragraph" w:styleId="FootnoteText">
    <w:name w:val="footnote text"/>
    <w:basedOn w:val="Normal"/>
    <w:link w:val="FootnoteTextChar"/>
    <w:uiPriority w:val="99"/>
    <w:semiHidden/>
    <w:qFormat/>
    <w:rsid w:val="005F1BF0"/>
    <w:pPr>
      <w:jc w:val="both"/>
    </w:pPr>
    <w:rPr>
      <w:rFonts w:ascii="Calibri" w:hAnsi="Calibri" w:cs="Calibri"/>
      <w:sz w:val="22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BF0"/>
    <w:rPr>
      <w:rFonts w:ascii="Calibri" w:eastAsia="SimSun" w:hAnsi="Calibri" w:cs="Calibri"/>
      <w:szCs w:val="2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qFormat/>
    <w:rsid w:val="005F1BF0"/>
    <w:pPr>
      <w:shd w:val="clear" w:color="auto" w:fill="000080"/>
    </w:pPr>
    <w:rPr>
      <w:rFonts w:ascii="Tahoma" w:hAnsi="Tahoma" w:cs="Calibri"/>
      <w:sz w:val="22"/>
      <w:szCs w:val="22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1BF0"/>
    <w:rPr>
      <w:rFonts w:ascii="Tahoma" w:eastAsia="SimSun" w:hAnsi="Tahoma" w:cs="Calibri"/>
      <w:shd w:val="clear" w:color="auto" w:fill="000080"/>
      <w:lang w:val="en-US" w:eastAsia="x-none"/>
    </w:rPr>
  </w:style>
  <w:style w:type="paragraph" w:customStyle="1" w:styleId="TdocHeading2">
    <w:name w:val="Tdoc_Heading_2"/>
    <w:basedOn w:val="Normal"/>
    <w:uiPriority w:val="99"/>
    <w:qFormat/>
    <w:rsid w:val="005F1BF0"/>
    <w:rPr>
      <w:rFonts w:ascii="Calibri" w:hAnsi="Calibri" w:cs="Calibri"/>
      <w:sz w:val="22"/>
      <w:szCs w:val="22"/>
    </w:rPr>
  </w:style>
  <w:style w:type="character" w:styleId="FollowedHyperlink">
    <w:name w:val="FollowedHyperlink"/>
    <w:rsid w:val="005F1BF0"/>
    <w:rPr>
      <w:color w:val="0000FF"/>
      <w:u w:val="single"/>
    </w:rPr>
  </w:style>
  <w:style w:type="paragraph" w:customStyle="1" w:styleId="NO">
    <w:name w:val="NO"/>
    <w:basedOn w:val="Normal"/>
    <w:uiPriority w:val="99"/>
    <w:qFormat/>
    <w:rsid w:val="005F1BF0"/>
    <w:pPr>
      <w:keepLines/>
      <w:ind w:left="1135" w:hanging="851"/>
    </w:pPr>
    <w:rPr>
      <w:rFonts w:cs="Calibri"/>
      <w:szCs w:val="20"/>
    </w:rPr>
  </w:style>
  <w:style w:type="paragraph" w:customStyle="1" w:styleId="h1">
    <w:name w:val="h1"/>
    <w:basedOn w:val="Normal"/>
    <w:uiPriority w:val="99"/>
    <w:qFormat/>
    <w:rsid w:val="005F1BF0"/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qFormat/>
    <w:rsid w:val="005F1BF0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TOC1">
    <w:name w:val="toc 1"/>
    <w:basedOn w:val="Normal"/>
    <w:next w:val="Normal"/>
    <w:autoRedefine/>
    <w:uiPriority w:val="39"/>
    <w:qFormat/>
    <w:rsid w:val="005F1BF0"/>
    <w:pPr>
      <w:tabs>
        <w:tab w:val="left" w:pos="403"/>
        <w:tab w:val="right" w:leader="dot" w:pos="9631"/>
      </w:tabs>
      <w:spacing w:before="120" w:after="120"/>
    </w:pPr>
    <w:rPr>
      <w:rFonts w:eastAsia="Times New Roman" w:cs="Calibri"/>
      <w:b/>
      <w:bCs/>
      <w:caps/>
      <w:sz w:val="22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5F1BF0"/>
    <w:pPr>
      <w:tabs>
        <w:tab w:val="left" w:pos="960"/>
        <w:tab w:val="right" w:leader="dot" w:pos="9631"/>
      </w:tabs>
      <w:ind w:left="238"/>
    </w:pPr>
    <w:rPr>
      <w:rFonts w:eastAsia="Times New Roman" w:cs="Calibri"/>
      <w:smallCaps/>
      <w:sz w:val="22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5F1BF0"/>
    <w:pPr>
      <w:tabs>
        <w:tab w:val="left" w:pos="1200"/>
        <w:tab w:val="right" w:leader="dot" w:pos="9631"/>
      </w:tabs>
      <w:ind w:left="403"/>
    </w:pPr>
    <w:rPr>
      <w:rFonts w:ascii="Calibri" w:hAnsi="Calibri" w:cs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qFormat/>
    <w:rsid w:val="005F1BF0"/>
    <w:pPr>
      <w:tabs>
        <w:tab w:val="left" w:pos="1440"/>
        <w:tab w:val="right" w:leader="dot" w:pos="9631"/>
      </w:tabs>
      <w:ind w:left="601"/>
    </w:pPr>
    <w:rPr>
      <w:rFonts w:ascii="Calibri" w:hAnsi="Calibri" w:cs="Calibri"/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F1BF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qFormat/>
    <w:rsid w:val="005F1BF0"/>
    <w:rPr>
      <w:rFonts w:ascii="Calibri" w:hAnsi="Calibri" w:cs="Calibri"/>
      <w:sz w:val="22"/>
      <w:szCs w:val="22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5F1BF0"/>
    <w:rPr>
      <w:rFonts w:ascii="Calibri" w:eastAsia="SimSun" w:hAnsi="Calibri" w:cs="Calibri"/>
      <w:lang w:val="en-US" w:eastAsia="x-none"/>
    </w:rPr>
  </w:style>
  <w:style w:type="paragraph" w:customStyle="1" w:styleId="Default">
    <w:name w:val="Default"/>
    <w:uiPriority w:val="99"/>
    <w:qFormat/>
    <w:rsid w:val="005F1BF0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5F1BF0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5F1BF0"/>
    <w:rPr>
      <w:rFonts w:ascii="Times New Roman" w:eastAsia="MS Mincho" w:hAnsi="Times New Roman" w:cs="Calibri"/>
      <w:lang w:val="x-none" w:eastAsia="x-none"/>
    </w:rPr>
  </w:style>
  <w:style w:type="paragraph" w:customStyle="1" w:styleId="Statement">
    <w:name w:val="Statement"/>
    <w:basedOn w:val="Normal"/>
    <w:uiPriority w:val="99"/>
    <w:qFormat/>
    <w:rsid w:val="005F1BF0"/>
    <w:pPr>
      <w:keepNext/>
      <w:ind w:left="601" w:hanging="601"/>
    </w:pPr>
    <w:rPr>
      <w:rFonts w:cs="Calibri"/>
      <w:b/>
      <w:i/>
      <w:sz w:val="22"/>
      <w:szCs w:val="22"/>
      <w:lang w:eastAsia="ko-KR"/>
    </w:rPr>
  </w:style>
  <w:style w:type="paragraph" w:customStyle="1" w:styleId="B1">
    <w:name w:val="B1"/>
    <w:basedOn w:val="List"/>
    <w:link w:val="B10"/>
    <w:qFormat/>
    <w:rsid w:val="005F1BF0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5F1BF0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5F1BF0"/>
    <w:rPr>
      <w:rFonts w:ascii="Times New Roman" w:eastAsia="MS Mincho" w:hAnsi="Times New Roman" w:cs="Calibri"/>
      <w:szCs w:val="20"/>
      <w:lang w:val="en-US"/>
    </w:rPr>
  </w:style>
  <w:style w:type="character" w:customStyle="1" w:styleId="B2Char">
    <w:name w:val="B2 Char"/>
    <w:link w:val="B2"/>
    <w:qFormat/>
    <w:rsid w:val="005F1BF0"/>
    <w:rPr>
      <w:rFonts w:ascii="Times New Roman" w:eastAsia="MS Mincho" w:hAnsi="Times New Roman" w:cs="Calibri"/>
      <w:szCs w:val="20"/>
      <w:lang w:val="en-US"/>
    </w:rPr>
  </w:style>
  <w:style w:type="paragraph" w:styleId="List">
    <w:name w:val="List"/>
    <w:basedOn w:val="Normal"/>
    <w:uiPriority w:val="99"/>
    <w:qFormat/>
    <w:rsid w:val="005F1BF0"/>
    <w:pPr>
      <w:ind w:left="283" w:hanging="283"/>
    </w:pPr>
    <w:rPr>
      <w:rFonts w:ascii="Calibri" w:hAnsi="Calibri" w:cs="Calibri"/>
      <w:sz w:val="22"/>
      <w:szCs w:val="22"/>
    </w:rPr>
  </w:style>
  <w:style w:type="paragraph" w:styleId="List2">
    <w:name w:val="List 2"/>
    <w:basedOn w:val="Normal"/>
    <w:uiPriority w:val="99"/>
    <w:qFormat/>
    <w:rsid w:val="005F1BF0"/>
    <w:pPr>
      <w:ind w:left="566" w:hanging="283"/>
    </w:pPr>
    <w:rPr>
      <w:rFonts w:ascii="Calibri" w:hAnsi="Calibri" w:cs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qFormat/>
    <w:rsid w:val="005F1BF0"/>
    <w:pPr>
      <w:ind w:left="960"/>
    </w:pPr>
    <w:rPr>
      <w:rFonts w:eastAsia="MS Mincho" w:cs="Calibri"/>
      <w:szCs w:val="22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5F1BF0"/>
    <w:pPr>
      <w:ind w:left="1200"/>
    </w:pPr>
    <w:rPr>
      <w:rFonts w:eastAsia="MS Mincho" w:cs="Calibri"/>
      <w:szCs w:val="22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5F1BF0"/>
    <w:rPr>
      <w:rFonts w:eastAsia="MS Mincho" w:cs="Calibri"/>
      <w:szCs w:val="22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5F1BF0"/>
    <w:pPr>
      <w:ind w:left="1680"/>
    </w:pPr>
    <w:rPr>
      <w:rFonts w:eastAsia="MS Mincho" w:cs="Calibri"/>
      <w:szCs w:val="22"/>
      <w:lang w:eastAsia="ja-JP"/>
    </w:rPr>
  </w:style>
  <w:style w:type="paragraph" w:styleId="TOC9">
    <w:name w:val="toc 9"/>
    <w:basedOn w:val="Normal"/>
    <w:next w:val="Normal"/>
    <w:autoRedefine/>
    <w:uiPriority w:val="39"/>
    <w:qFormat/>
    <w:rsid w:val="005F1BF0"/>
    <w:pPr>
      <w:ind w:left="1920"/>
    </w:pPr>
    <w:rPr>
      <w:rFonts w:eastAsia="MS Mincho" w:cs="Calibri"/>
      <w:szCs w:val="22"/>
      <w:lang w:eastAsia="ja-JP"/>
    </w:rPr>
  </w:style>
  <w:style w:type="character" w:customStyle="1" w:styleId="Alcatel-Lucent-4">
    <w:name w:val="Alcatel-Lucent-4"/>
    <w:semiHidden/>
    <w:rsid w:val="005F1BF0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5F1BF0"/>
    <w:pPr>
      <w:suppressAutoHyphens/>
      <w:overflowPunct w:val="0"/>
      <w:autoSpaceDE w:val="0"/>
      <w:spacing w:before="120" w:after="120"/>
      <w:textAlignment w:val="baseline"/>
    </w:pPr>
    <w:rPr>
      <w:rFonts w:eastAsia="Times New Roman" w:cs="Calibri"/>
      <w:b/>
      <w:sz w:val="22"/>
      <w:szCs w:val="20"/>
      <w:lang w:eastAsia="ar-SA"/>
    </w:rPr>
  </w:style>
  <w:style w:type="character" w:customStyle="1" w:styleId="B1Char1">
    <w:name w:val="B1 Char1"/>
    <w:qFormat/>
    <w:rsid w:val="005F1BF0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5F1BF0"/>
    <w:pPr>
      <w:numPr>
        <w:numId w:val="5"/>
      </w:numPr>
    </w:pPr>
  </w:style>
  <w:style w:type="character" w:styleId="CommentReference">
    <w:name w:val="annotation reference"/>
    <w:uiPriority w:val="99"/>
    <w:semiHidden/>
    <w:rsid w:val="005F1B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5F1BF0"/>
    <w:rPr>
      <w:rFonts w:ascii="Calibri" w:hAnsi="Calibri" w:cs="Calibri"/>
      <w:sz w:val="2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1BF0"/>
    <w:rPr>
      <w:rFonts w:ascii="Calibri" w:eastAsia="SimSun" w:hAnsi="Calibri" w:cs="Calibri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5F1BF0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1BF0"/>
    <w:rPr>
      <w:rFonts w:ascii="Calibri" w:eastAsia="SimSun" w:hAnsi="Calibri" w:cs="Calibri"/>
      <w:b/>
      <w:bCs/>
      <w:szCs w:val="20"/>
      <w:lang w:val="en-US" w:eastAsia="x-none"/>
    </w:rPr>
  </w:style>
  <w:style w:type="paragraph" w:customStyle="1" w:styleId="EQ">
    <w:name w:val="EQ"/>
    <w:basedOn w:val="Normal"/>
    <w:next w:val="Normal"/>
    <w:uiPriority w:val="99"/>
    <w:qFormat/>
    <w:rsid w:val="005F1BF0"/>
    <w:pPr>
      <w:keepLines/>
      <w:tabs>
        <w:tab w:val="center" w:pos="4536"/>
        <w:tab w:val="right" w:pos="9072"/>
      </w:tabs>
      <w:spacing w:after="180"/>
    </w:pPr>
    <w:rPr>
      <w:rFonts w:eastAsia="Times New Roman" w:cs="Calibri"/>
      <w:noProof/>
      <w:sz w:val="22"/>
      <w:szCs w:val="20"/>
    </w:rPr>
  </w:style>
  <w:style w:type="paragraph" w:customStyle="1" w:styleId="TAL">
    <w:name w:val="TAL"/>
    <w:basedOn w:val="Normal"/>
    <w:link w:val="TALChar"/>
    <w:qFormat/>
    <w:rsid w:val="005F1BF0"/>
    <w:pPr>
      <w:keepNext/>
      <w:keepLines/>
    </w:pPr>
    <w:rPr>
      <w:rFonts w:ascii="Arial" w:eastAsia="MS Mincho" w:hAnsi="Arial" w:cs="Calibri"/>
      <w:sz w:val="18"/>
      <w:szCs w:val="20"/>
    </w:rPr>
  </w:style>
  <w:style w:type="paragraph" w:customStyle="1" w:styleId="TAC">
    <w:name w:val="TAC"/>
    <w:basedOn w:val="Normal"/>
    <w:link w:val="TACChar"/>
    <w:qFormat/>
    <w:rsid w:val="005F1BF0"/>
    <w:pPr>
      <w:keepLines/>
      <w:spacing w:before="40" w:after="40"/>
      <w:jc w:val="center"/>
    </w:pPr>
    <w:rPr>
      <w:rFonts w:cs="Calibri"/>
      <w:sz w:val="22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5F1BF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rsid w:val="005F1BF0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val="en-US" w:eastAsia="ar-SA"/>
    </w:rPr>
  </w:style>
  <w:style w:type="paragraph" w:styleId="ListBullet">
    <w:name w:val="List Bullet"/>
    <w:basedOn w:val="Normal"/>
    <w:uiPriority w:val="99"/>
    <w:qFormat/>
    <w:rsid w:val="005F1BF0"/>
    <w:pPr>
      <w:widowControl w:val="0"/>
      <w:numPr>
        <w:numId w:val="6"/>
      </w:numPr>
      <w:ind w:hangingChars="200" w:hanging="200"/>
      <w:jc w:val="both"/>
    </w:pPr>
    <w:rPr>
      <w:rFonts w:eastAsia="MS Gothic" w:cs="Calibri"/>
      <w:kern w:val="2"/>
      <w:sz w:val="22"/>
      <w:szCs w:val="20"/>
      <w:lang w:eastAsia="ja-JP"/>
    </w:rPr>
  </w:style>
  <w:style w:type="paragraph" w:customStyle="1" w:styleId="ListParagraph1">
    <w:name w:val="List Paragraph1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StatementBody">
    <w:name w:val="Statement Body"/>
    <w:basedOn w:val="Normal"/>
    <w:link w:val="StatementBodyChar"/>
    <w:uiPriority w:val="99"/>
    <w:qFormat/>
    <w:rsid w:val="005F1BF0"/>
    <w:pPr>
      <w:numPr>
        <w:numId w:val="7"/>
      </w:numPr>
      <w:spacing w:after="100" w:afterAutospacing="1"/>
      <w:contextualSpacing/>
    </w:pPr>
    <w:rPr>
      <w:rFonts w:eastAsia="Times New Roman" w:cs="Calibri"/>
      <w:sz w:val="22"/>
      <w:szCs w:val="22"/>
      <w:lang w:val="x-none" w:eastAsia="ko-KR"/>
    </w:rPr>
  </w:style>
  <w:style w:type="character" w:customStyle="1" w:styleId="StatementBodyChar">
    <w:name w:val="Statement Body Char"/>
    <w:link w:val="StatementBody"/>
    <w:uiPriority w:val="99"/>
    <w:rsid w:val="005F1BF0"/>
    <w:rPr>
      <w:rFonts w:ascii="Times New Roman" w:eastAsia="Times New Roman" w:hAnsi="Times New Roman" w:cs="Calibri"/>
      <w:lang w:val="x-none" w:eastAsia="ko-KR"/>
    </w:rPr>
  </w:style>
  <w:style w:type="character" w:customStyle="1" w:styleId="B1Zchn">
    <w:name w:val="B1 Zchn"/>
    <w:qFormat/>
    <w:rsid w:val="005F1BF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uiPriority w:val="99"/>
    <w:qFormat/>
    <w:rsid w:val="005F1BF0"/>
    <w:pPr>
      <w:numPr>
        <w:numId w:val="0"/>
      </w:numPr>
      <w:tabs>
        <w:tab w:val="num" w:pos="432"/>
      </w:tabs>
      <w:ind w:left="432" w:hanging="432"/>
    </w:pPr>
    <w:rPr>
      <w:rFonts w:cs="Calibri"/>
      <w:sz w:val="28"/>
    </w:rPr>
  </w:style>
  <w:style w:type="character" w:customStyle="1" w:styleId="Alcatel-Lucent2">
    <w:name w:val="Alcatel-Lucent2"/>
    <w:semiHidden/>
    <w:rsid w:val="005F1BF0"/>
    <w:rPr>
      <w:rFonts w:ascii="Arial" w:hAnsi="Arial" w:cs="Arial"/>
      <w:color w:val="auto"/>
      <w:sz w:val="20"/>
      <w:szCs w:val="20"/>
    </w:rPr>
  </w:style>
  <w:style w:type="character" w:styleId="UnresolvedMention">
    <w:name w:val="Unresolved Mention"/>
    <w:uiPriority w:val="99"/>
    <w:semiHidden/>
    <w:unhideWhenUsed/>
    <w:rsid w:val="005F1BF0"/>
    <w:rPr>
      <w:color w:val="808080"/>
      <w:shd w:val="clear" w:color="auto" w:fill="E6E6E6"/>
    </w:rPr>
  </w:style>
  <w:style w:type="character" w:styleId="Emphasis">
    <w:name w:val="Emphasis"/>
    <w:uiPriority w:val="20"/>
    <w:qFormat/>
    <w:rsid w:val="005F1BF0"/>
    <w:rPr>
      <w:i/>
      <w:iCs/>
    </w:rPr>
  </w:style>
  <w:style w:type="paragraph" w:customStyle="1" w:styleId="Comments">
    <w:name w:val="Comments"/>
    <w:basedOn w:val="Normal"/>
    <w:link w:val="CommentsChar"/>
    <w:qFormat/>
    <w:rsid w:val="005F1BF0"/>
    <w:pPr>
      <w:spacing w:before="40"/>
    </w:pPr>
    <w:rPr>
      <w:rFonts w:ascii="Arial" w:eastAsia="MS Mincho" w:hAnsi="Arial" w:cs="Calibri"/>
      <w:i/>
      <w:sz w:val="18"/>
      <w:szCs w:val="22"/>
      <w:lang w:eastAsia="en-GB"/>
    </w:rPr>
  </w:style>
  <w:style w:type="character" w:customStyle="1" w:styleId="CommentsChar">
    <w:name w:val="Comments Char"/>
    <w:link w:val="Comments"/>
    <w:rsid w:val="005F1BF0"/>
    <w:rPr>
      <w:rFonts w:ascii="Arial" w:eastAsia="MS Mincho" w:hAnsi="Arial" w:cs="Calibri"/>
      <w:i/>
      <w:sz w:val="18"/>
      <w:lang w:val="en-US" w:eastAsia="en-GB"/>
    </w:rPr>
  </w:style>
  <w:style w:type="character" w:customStyle="1" w:styleId="5">
    <w:name w:val="(文字) (文字)5"/>
    <w:semiHidden/>
    <w:rsid w:val="005F1BF0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uiPriority w:val="99"/>
    <w:qFormat/>
    <w:rsid w:val="005F1BF0"/>
    <w:pPr>
      <w:autoSpaceDE w:val="0"/>
      <w:autoSpaceDN w:val="0"/>
      <w:adjustRightInd w:val="0"/>
      <w:snapToGrid w:val="0"/>
      <w:spacing w:before="20" w:after="20"/>
    </w:pPr>
    <w:rPr>
      <w:rFonts w:eastAsia="Times New Roman" w:cs="Calibri"/>
      <w:sz w:val="22"/>
      <w:szCs w:val="21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tion Equation Char,cap1 Char,cap2 Char,cap11 Char1,Légende-figure Char1,Légende-figure Char Char"/>
    <w:link w:val="Caption"/>
    <w:qFormat/>
    <w:rsid w:val="005F1BF0"/>
    <w:rPr>
      <w:rFonts w:ascii="Times New Roman" w:eastAsia="Times New Roman" w:hAnsi="Times New Roman" w:cs="Calibri"/>
      <w:b/>
      <w:szCs w:val="20"/>
      <w:lang w:val="en-US" w:eastAsia="ar-SA"/>
    </w:rPr>
  </w:style>
  <w:style w:type="character" w:styleId="Strong">
    <w:name w:val="Strong"/>
    <w:uiPriority w:val="22"/>
    <w:qFormat/>
    <w:rsid w:val="005F1BF0"/>
    <w:rPr>
      <w:b/>
      <w:bCs/>
    </w:rPr>
  </w:style>
  <w:style w:type="character" w:customStyle="1" w:styleId="TALChar">
    <w:name w:val="TAL Char"/>
    <w:link w:val="TAL"/>
    <w:locked/>
    <w:rsid w:val="005F1BF0"/>
    <w:rPr>
      <w:rFonts w:ascii="Arial" w:eastAsia="MS Mincho" w:hAnsi="Arial" w:cs="Calibri"/>
      <w:sz w:val="18"/>
      <w:szCs w:val="20"/>
      <w:lang w:val="en-US"/>
    </w:rPr>
  </w:style>
  <w:style w:type="character" w:customStyle="1" w:styleId="TALCar">
    <w:name w:val="TAL Car"/>
    <w:qFormat/>
    <w:rsid w:val="005F1BF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5F1BF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Calibri"/>
      <w:b/>
      <w:sz w:val="22"/>
      <w:szCs w:val="20"/>
      <w:lang w:eastAsia="en-GB"/>
    </w:rPr>
  </w:style>
  <w:style w:type="character" w:customStyle="1" w:styleId="THChar">
    <w:name w:val="TH Char"/>
    <w:link w:val="TH"/>
    <w:qFormat/>
    <w:rsid w:val="005F1BF0"/>
    <w:rPr>
      <w:rFonts w:ascii="Arial" w:eastAsia="Times New Roman" w:hAnsi="Arial" w:cs="Calibri"/>
      <w:b/>
      <w:szCs w:val="20"/>
      <w:lang w:val="en-US" w:eastAsia="en-GB"/>
    </w:rPr>
  </w:style>
  <w:style w:type="character" w:customStyle="1" w:styleId="TAHCar">
    <w:name w:val="TAH Car"/>
    <w:link w:val="TAH"/>
    <w:qFormat/>
    <w:locked/>
    <w:rsid w:val="005F1BF0"/>
    <w:rPr>
      <w:rFonts w:ascii="Arial" w:eastAsia="Times New Roman" w:hAnsi="Arial" w:cs="Calibri"/>
      <w:b/>
      <w:sz w:val="18"/>
      <w:szCs w:val="20"/>
      <w:lang w:val="en-US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5F1BF0"/>
  </w:style>
  <w:style w:type="paragraph" w:customStyle="1" w:styleId="Doc-text2">
    <w:name w:val="Doc-text2"/>
    <w:basedOn w:val="Normal"/>
    <w:link w:val="Doc-text2Char"/>
    <w:qFormat/>
    <w:rsid w:val="005F1BF0"/>
    <w:pPr>
      <w:tabs>
        <w:tab w:val="left" w:pos="1622"/>
      </w:tabs>
      <w:ind w:left="1622" w:hanging="363"/>
    </w:pPr>
    <w:rPr>
      <w:rFonts w:ascii="Arial" w:eastAsia="MS Mincho" w:hAnsi="Arial" w:cs="Calibri"/>
      <w:sz w:val="22"/>
      <w:szCs w:val="22"/>
      <w:lang w:eastAsia="en-GB"/>
    </w:rPr>
  </w:style>
  <w:style w:type="character" w:customStyle="1" w:styleId="Doc-text2Char">
    <w:name w:val="Doc-text2 Char"/>
    <w:link w:val="Doc-text2"/>
    <w:qFormat/>
    <w:rsid w:val="005F1BF0"/>
    <w:rPr>
      <w:rFonts w:ascii="Arial" w:eastAsia="MS Mincho" w:hAnsi="Arial" w:cs="Calibri"/>
      <w:lang w:val="en-US" w:eastAsia="en-GB"/>
    </w:rPr>
  </w:style>
  <w:style w:type="paragraph" w:customStyle="1" w:styleId="ListParagraph3">
    <w:name w:val="List Paragraph3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2">
    <w:name w:val="List Paragraph2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PlainText">
    <w:name w:val="Plain Text"/>
    <w:basedOn w:val="Normal"/>
    <w:link w:val="PlainTextChar"/>
    <w:uiPriority w:val="99"/>
    <w:unhideWhenUsed/>
    <w:qFormat/>
    <w:rsid w:val="005F1BF0"/>
    <w:rPr>
      <w:rFonts w:ascii="Arial" w:eastAsia="MS Gothic" w:hAnsi="Arial" w:cs="Calibri"/>
      <w:color w:val="000000"/>
      <w:sz w:val="22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1BF0"/>
    <w:rPr>
      <w:rFonts w:ascii="Arial" w:eastAsia="MS Gothic" w:hAnsi="Arial" w:cs="Calibri"/>
      <w:color w:val="000000"/>
      <w:szCs w:val="20"/>
      <w:lang w:val="x-none"/>
    </w:rPr>
  </w:style>
  <w:style w:type="paragraph" w:customStyle="1" w:styleId="ListParagraph5">
    <w:name w:val="List Paragraph5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4">
    <w:name w:val="List Paragraph4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Index1">
    <w:name w:val="index 1"/>
    <w:basedOn w:val="Normal"/>
    <w:uiPriority w:val="99"/>
    <w:qFormat/>
    <w:rsid w:val="005F1BF0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 w:cs="Calibri"/>
      <w:sz w:val="22"/>
      <w:szCs w:val="20"/>
      <w:lang w:eastAsia="en-GB"/>
    </w:rPr>
  </w:style>
  <w:style w:type="character" w:styleId="SubtleEmphasis">
    <w:name w:val="Subtle Emphasis"/>
    <w:uiPriority w:val="19"/>
    <w:qFormat/>
    <w:rsid w:val="005F1BF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5F1BF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qFormat/>
    <w:rsid w:val="005F1BF0"/>
    <w:pPr>
      <w:keepNext/>
      <w:tabs>
        <w:tab w:val="num" w:pos="1008"/>
      </w:tabs>
      <w:spacing w:before="240" w:after="60"/>
      <w:ind w:left="1008" w:hanging="1008"/>
    </w:pPr>
    <w:rPr>
      <w:rFonts w:ascii="Arial" w:eastAsiaTheme="minorEastAsia" w:hAnsi="Arial" w:cstheme="minorBidi"/>
      <w:sz w:val="22"/>
      <w:szCs w:val="22"/>
      <w:lang w:val="de-DE"/>
    </w:rPr>
  </w:style>
  <w:style w:type="paragraph" w:customStyle="1" w:styleId="8">
    <w:name w:val="标题 8"/>
    <w:aliases w:val="Table Heading"/>
    <w:basedOn w:val="Normal"/>
    <w:uiPriority w:val="99"/>
    <w:qFormat/>
    <w:rsid w:val="005F1BF0"/>
    <w:pPr>
      <w:tabs>
        <w:tab w:val="num" w:pos="1440"/>
      </w:tabs>
      <w:spacing w:before="240" w:after="60"/>
    </w:pPr>
    <w:rPr>
      <w:rFonts w:eastAsia="MS PGothic" w:cs="Calibri"/>
      <w:i/>
      <w:iCs/>
      <w:szCs w:val="22"/>
      <w:lang w:eastAsia="ja-JP"/>
    </w:rPr>
  </w:style>
  <w:style w:type="paragraph" w:customStyle="1" w:styleId="9">
    <w:name w:val="标题 9"/>
    <w:aliases w:val="Figure Heading,FH"/>
    <w:basedOn w:val="Normal"/>
    <w:uiPriority w:val="99"/>
    <w:qFormat/>
    <w:rsid w:val="005F1BF0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">
    <w:name w:val="标题 6"/>
    <w:basedOn w:val="Normal"/>
    <w:uiPriority w:val="99"/>
    <w:qFormat/>
    <w:rsid w:val="005F1BF0"/>
    <w:pPr>
      <w:tabs>
        <w:tab w:val="num" w:pos="1152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7">
    <w:name w:val="标题 7"/>
    <w:basedOn w:val="Normal"/>
    <w:uiPriority w:val="99"/>
    <w:qFormat/>
    <w:rsid w:val="005F1BF0"/>
    <w:pPr>
      <w:tabs>
        <w:tab w:val="num" w:pos="1296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uiPriority w:val="99"/>
    <w:qFormat/>
    <w:rsid w:val="005F1BF0"/>
    <w:pPr>
      <w:numPr>
        <w:numId w:val="4"/>
      </w:numPr>
    </w:pPr>
    <w:rPr>
      <w:rFonts w:cs="Calibri"/>
      <w:sz w:val="22"/>
    </w:rPr>
  </w:style>
  <w:style w:type="paragraph" w:customStyle="1" w:styleId="ListParagraph7">
    <w:name w:val="List Paragraph7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ListParagraph6">
    <w:name w:val="List Paragraph6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customStyle="1" w:styleId="Proposal">
    <w:name w:val="Proposal"/>
    <w:basedOn w:val="Normal"/>
    <w:uiPriority w:val="99"/>
    <w:qFormat/>
    <w:rsid w:val="005F1BF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 w:cs="Calibri"/>
      <w:b/>
      <w:bCs/>
      <w:sz w:val="22"/>
      <w:szCs w:val="20"/>
    </w:rPr>
  </w:style>
  <w:style w:type="paragraph" w:customStyle="1" w:styleId="61">
    <w:name w:val="标题 61"/>
    <w:basedOn w:val="Normal"/>
    <w:uiPriority w:val="99"/>
    <w:qFormat/>
    <w:rsid w:val="005F1BF0"/>
    <w:pPr>
      <w:tabs>
        <w:tab w:val="num" w:pos="1152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ListParagraph8">
    <w:name w:val="List Paragraph8"/>
    <w:basedOn w:val="Normal"/>
    <w:uiPriority w:val="99"/>
    <w:qFormat/>
    <w:rsid w:val="005F1BF0"/>
    <w:pPr>
      <w:ind w:left="720"/>
      <w:contextualSpacing/>
    </w:pPr>
    <w:rPr>
      <w:rFonts w:eastAsia="Times New Roman" w:cs="Calibri"/>
      <w:szCs w:val="22"/>
    </w:rPr>
  </w:style>
  <w:style w:type="paragraph" w:styleId="NoSpacing">
    <w:name w:val="No Spacing"/>
    <w:uiPriority w:val="1"/>
    <w:qFormat/>
    <w:rsid w:val="005F1BF0"/>
    <w:pPr>
      <w:spacing w:after="0" w:line="240" w:lineRule="auto"/>
      <w:ind w:left="720" w:hanging="360"/>
    </w:pPr>
    <w:rPr>
      <w:rFonts w:ascii="Calibri" w:eastAsia="SimSun" w:hAnsi="Calibri" w:cs="Times New Roman"/>
      <w:lang w:val="en-US"/>
    </w:rPr>
  </w:style>
  <w:style w:type="character" w:customStyle="1" w:styleId="TACChar">
    <w:name w:val="TAC Char"/>
    <w:link w:val="TAC"/>
    <w:rsid w:val="005F1BF0"/>
    <w:rPr>
      <w:rFonts w:ascii="Times New Roman" w:eastAsia="SimSun" w:hAnsi="Times New Roman" w:cs="Calibri"/>
      <w:szCs w:val="20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uiPriority w:val="99"/>
    <w:qFormat/>
    <w:rsid w:val="005F1BF0"/>
    <w:pPr>
      <w:numPr>
        <w:numId w:val="8"/>
      </w:numPr>
    </w:pPr>
    <w:rPr>
      <w:rFonts w:ascii="Helvetica" w:eastAsia="Times New Roman" w:hAnsi="Helvetica" w:cs="Calibri"/>
      <w:sz w:val="28"/>
      <w:szCs w:val="20"/>
      <w:lang w:eastAsia="en-US"/>
    </w:rPr>
  </w:style>
  <w:style w:type="paragraph" w:customStyle="1" w:styleId="71">
    <w:name w:val="标题 71"/>
    <w:basedOn w:val="Normal"/>
    <w:uiPriority w:val="99"/>
    <w:qFormat/>
    <w:rsid w:val="005F1BF0"/>
    <w:pPr>
      <w:tabs>
        <w:tab w:val="num" w:pos="1296"/>
      </w:tabs>
    </w:pPr>
    <w:rPr>
      <w:rFonts w:ascii="Calibri" w:eastAsia="MS PGothic" w:hAnsi="Calibri" w:cs="Times"/>
      <w:sz w:val="22"/>
      <w:szCs w:val="20"/>
      <w:lang w:eastAsia="ja-JP"/>
    </w:rPr>
  </w:style>
  <w:style w:type="paragraph" w:customStyle="1" w:styleId="tac0">
    <w:name w:val="tac"/>
    <w:basedOn w:val="Normal"/>
    <w:uiPriority w:val="99"/>
    <w:qFormat/>
    <w:rsid w:val="005F1BF0"/>
    <w:pPr>
      <w:keepNext/>
      <w:autoSpaceDE w:val="0"/>
      <w:autoSpaceDN w:val="0"/>
      <w:jc w:val="center"/>
    </w:pPr>
    <w:rPr>
      <w:rFonts w:ascii="Arial" w:hAnsi="Arial" w:cs="Arial"/>
      <w:sz w:val="18"/>
      <w:szCs w:val="18"/>
    </w:rPr>
  </w:style>
  <w:style w:type="paragraph" w:customStyle="1" w:styleId="th0">
    <w:name w:val="th"/>
    <w:basedOn w:val="Normal"/>
    <w:uiPriority w:val="99"/>
    <w:qFormat/>
    <w:rsid w:val="005F1BF0"/>
    <w:pPr>
      <w:keepNext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2"/>
      <w:szCs w:val="20"/>
    </w:rPr>
  </w:style>
  <w:style w:type="paragraph" w:customStyle="1" w:styleId="tah0">
    <w:name w:val="tah"/>
    <w:basedOn w:val="Normal"/>
    <w:uiPriority w:val="99"/>
    <w:qFormat/>
    <w:rsid w:val="005F1BF0"/>
    <w:pPr>
      <w:keepNext/>
      <w:autoSpaceDE w:val="0"/>
      <w:autoSpaceDN w:val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F1B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eastAsia="en-US"/>
    </w:rPr>
  </w:style>
  <w:style w:type="character" w:customStyle="1" w:styleId="IvDbodytextChar">
    <w:name w:val="IvD bodytext Char"/>
    <w:link w:val="IvDbodytext"/>
    <w:rsid w:val="005F1BF0"/>
    <w:rPr>
      <w:rFonts w:ascii="Arial" w:eastAsia="Times New Roman" w:hAnsi="Arial" w:cs="Calibri"/>
      <w:spacing w:val="2"/>
      <w:szCs w:val="20"/>
      <w:lang w:val="en-US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uiPriority w:val="99"/>
    <w:qFormat/>
    <w:rsid w:val="005F1BF0"/>
    <w:pPr>
      <w:numPr>
        <w:numId w:val="4"/>
      </w:numPr>
    </w:pPr>
    <w:rPr>
      <w:rFonts w:eastAsia="MS Mincho" w:cs="Calibri"/>
      <w:iCs/>
      <w:color w:val="000000"/>
      <w:sz w:val="22"/>
    </w:rPr>
  </w:style>
  <w:style w:type="character" w:customStyle="1" w:styleId="13">
    <w:name w:val="表 (青) 13 (文字)"/>
    <w:link w:val="ColorfulList-Accent1"/>
    <w:uiPriority w:val="34"/>
    <w:locked/>
    <w:rsid w:val="005F1BF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5F1BF0"/>
    <w:pPr>
      <w:spacing w:after="0" w:line="240" w:lineRule="auto"/>
    </w:pPr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uiPriority w:val="99"/>
    <w:qFormat/>
    <w:rsid w:val="005F1BF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cs="Calibri"/>
      <w:kern w:val="2"/>
      <w:sz w:val="22"/>
      <w:szCs w:val="22"/>
      <w:lang w:eastAsia="ko-KR"/>
    </w:rPr>
  </w:style>
  <w:style w:type="paragraph" w:customStyle="1" w:styleId="LGTdoc1">
    <w:name w:val="LGTdoc_제목1"/>
    <w:basedOn w:val="Normal"/>
    <w:uiPriority w:val="99"/>
    <w:qFormat/>
    <w:rsid w:val="005F1BF0"/>
    <w:pPr>
      <w:adjustRightInd w:val="0"/>
      <w:snapToGrid w:val="0"/>
      <w:spacing w:beforeLines="50" w:before="120" w:after="100" w:afterAutospacing="1"/>
      <w:jc w:val="both"/>
    </w:pPr>
    <w:rPr>
      <w:rFonts w:cs="Calibri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uiPriority w:val="99"/>
    <w:qFormat/>
    <w:rsid w:val="005F1BF0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2"/>
      <w:szCs w:val="20"/>
      <w:lang w:eastAsia="ja-JP"/>
    </w:rPr>
  </w:style>
  <w:style w:type="paragraph" w:customStyle="1" w:styleId="heading40">
    <w:name w:val="heading4"/>
    <w:basedOn w:val="Normal"/>
    <w:uiPriority w:val="99"/>
    <w:qFormat/>
    <w:rsid w:val="005F1BF0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2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uiPriority w:val="99"/>
    <w:qFormat/>
    <w:rsid w:val="005F1BF0"/>
    <w:pPr>
      <w:numPr>
        <w:ilvl w:val="0"/>
        <w:numId w:val="0"/>
      </w:numPr>
      <w:ind w:left="2880" w:hanging="360"/>
    </w:pPr>
    <w:rPr>
      <w:rFonts w:cs="Calibri"/>
      <w:iCs/>
      <w:sz w:val="22"/>
    </w:rPr>
  </w:style>
  <w:style w:type="paragraph" w:customStyle="1" w:styleId="4h4H4H41h41H42h42H43h43H411h411H421h421H44h">
    <w:name w:val="スタイル 見出し 4h4H4H41h41H42h42H43h43H411h411H421h421H44h..."/>
    <w:basedOn w:val="Heading4"/>
    <w:uiPriority w:val="99"/>
    <w:qFormat/>
    <w:rsid w:val="005F1BF0"/>
    <w:pPr>
      <w:numPr>
        <w:numId w:val="3"/>
      </w:numPr>
    </w:pPr>
    <w:rPr>
      <w:rFonts w:cs="Calibri"/>
      <w:iCs/>
      <w:sz w:val="22"/>
    </w:rPr>
  </w:style>
  <w:style w:type="character" w:styleId="Mention">
    <w:name w:val="Mention"/>
    <w:uiPriority w:val="99"/>
    <w:semiHidden/>
    <w:unhideWhenUsed/>
    <w:rsid w:val="005F1BF0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qFormat/>
    <w:rsid w:val="005F1BF0"/>
    <w:pPr>
      <w:spacing w:after="0" w:line="240" w:lineRule="auto"/>
      <w:ind w:left="720" w:hanging="36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tal0">
    <w:name w:val="tal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qFormat/>
    <w:rsid w:val="005F1BF0"/>
  </w:style>
  <w:style w:type="character" w:customStyle="1" w:styleId="3GPPTextChar">
    <w:name w:val="3GPP Text Char"/>
    <w:link w:val="3GPPText"/>
    <w:qFormat/>
    <w:locked/>
    <w:rsid w:val="005F1BF0"/>
    <w:rPr>
      <w:rFonts w:ascii="SimSun" w:eastAsia="SimSun" w:hAnsi="SimSun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5F1BF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5F1BF0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uiPriority w:val="99"/>
    <w:qFormat/>
    <w:rsid w:val="005F1BF0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5F1BF0"/>
    <w:rPr>
      <w:rFonts w:ascii="Calibri" w:eastAsia="SimSun" w:hAnsi="Calibri" w:cs="Calibri"/>
      <w:lang w:val="en-US"/>
    </w:rPr>
  </w:style>
  <w:style w:type="paragraph" w:customStyle="1" w:styleId="Paragraph">
    <w:name w:val="Paragraph"/>
    <w:basedOn w:val="Normal"/>
    <w:link w:val="ParagraphChar"/>
    <w:qFormat/>
    <w:rsid w:val="005F1BF0"/>
    <w:pPr>
      <w:spacing w:before="220"/>
    </w:pPr>
    <w:rPr>
      <w:rFonts w:cs="Calibri"/>
      <w:sz w:val="22"/>
      <w:szCs w:val="20"/>
    </w:rPr>
  </w:style>
  <w:style w:type="character" w:customStyle="1" w:styleId="ParagraphChar">
    <w:name w:val="Paragraph Char"/>
    <w:link w:val="Paragraph"/>
    <w:locked/>
    <w:rsid w:val="005F1BF0"/>
    <w:rPr>
      <w:rFonts w:ascii="Times New Roman" w:eastAsia="SimSun" w:hAnsi="Times New Roman" w:cs="Calibri"/>
      <w:szCs w:val="20"/>
      <w:lang w:val="en-US"/>
    </w:rPr>
  </w:style>
  <w:style w:type="character" w:customStyle="1" w:styleId="ColorfulList-Accent1Char">
    <w:name w:val="Colorful List - Accent 1 Char"/>
    <w:uiPriority w:val="34"/>
    <w:locked/>
    <w:rsid w:val="005F1BF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5F1BF0"/>
    <w:pPr>
      <w:spacing w:before="60" w:after="60" w:line="288" w:lineRule="auto"/>
      <w:ind w:firstLineChars="200" w:firstLine="200"/>
      <w:jc w:val="both"/>
    </w:pPr>
    <w:rPr>
      <w:rFonts w:eastAsia="Malgun Gothic" w:cs="Calibri"/>
      <w:sz w:val="22"/>
      <w:szCs w:val="20"/>
      <w:lang w:eastAsia="ko-KR"/>
    </w:rPr>
  </w:style>
  <w:style w:type="character" w:customStyle="1" w:styleId="maintextChar">
    <w:name w:val="main text Char"/>
    <w:link w:val="maintext"/>
    <w:qFormat/>
    <w:rsid w:val="005F1BF0"/>
    <w:rPr>
      <w:rFonts w:ascii="Times New Roman" w:eastAsia="Malgun Gothic" w:hAnsi="Times New Roman" w:cs="Calibri"/>
      <w:szCs w:val="20"/>
      <w:lang w:val="en-US" w:eastAsia="ko-KR"/>
    </w:rPr>
  </w:style>
  <w:style w:type="table" w:styleId="GridTable4-Accent5">
    <w:name w:val="Grid Table 4 Accent 5"/>
    <w:basedOn w:val="TableNormal"/>
    <w:uiPriority w:val="49"/>
    <w:rsid w:val="005F1BF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5F1BF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5F1BF0"/>
  </w:style>
  <w:style w:type="numbering" w:customStyle="1" w:styleId="StyleBulletedSymbolsymbolLeft025Hanging0251">
    <w:name w:val="Style Bulleted Symbol (symbol) Left:  0.25&quot; Hanging:  0.25&quot;1"/>
    <w:basedOn w:val="NoList"/>
    <w:rsid w:val="005F1BF0"/>
  </w:style>
  <w:style w:type="numbering" w:customStyle="1" w:styleId="StyleBulletedSymbolsymbolLeft025Hanging0252">
    <w:name w:val="Style Bulleted Symbol (symbol) Left:  0.25&quot; Hanging:  0.25&quot;2"/>
    <w:basedOn w:val="NoList"/>
    <w:rsid w:val="005F1BF0"/>
    <w:pPr>
      <w:numPr>
        <w:numId w:val="12"/>
      </w:numPr>
    </w:pPr>
  </w:style>
  <w:style w:type="paragraph" w:customStyle="1" w:styleId="3GPPText">
    <w:name w:val="3GPP Text"/>
    <w:basedOn w:val="Normal"/>
    <w:link w:val="3GPPTextChar"/>
    <w:qFormat/>
    <w:rsid w:val="005F1BF0"/>
    <w:pPr>
      <w:overflowPunct w:val="0"/>
      <w:autoSpaceDE w:val="0"/>
      <w:autoSpaceDN w:val="0"/>
      <w:spacing w:before="120" w:after="120"/>
      <w:jc w:val="both"/>
    </w:pPr>
    <w:rPr>
      <w:rFonts w:ascii="SimSun" w:hAnsi="SimSun" w:cstheme="minorBidi"/>
      <w:sz w:val="22"/>
      <w:szCs w:val="22"/>
      <w:lang w:val="de-DE"/>
    </w:rPr>
  </w:style>
  <w:style w:type="paragraph" w:customStyle="1" w:styleId="xmsonormal">
    <w:name w:val="x_msonormal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msolistparagraph">
    <w:name w:val="x_msolistparagraph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tal">
    <w:name w:val="x_tal"/>
    <w:basedOn w:val="Normal"/>
    <w:uiPriority w:val="99"/>
    <w:rsid w:val="005F1BF0"/>
    <w:rPr>
      <w:rFonts w:cs="Calibri"/>
      <w:szCs w:val="22"/>
    </w:rPr>
  </w:style>
  <w:style w:type="character" w:customStyle="1" w:styleId="None">
    <w:name w:val="None"/>
    <w:rsid w:val="005F1BF0"/>
  </w:style>
  <w:style w:type="character" w:customStyle="1" w:styleId="xnone">
    <w:name w:val="x_none"/>
    <w:rsid w:val="005F1BF0"/>
  </w:style>
  <w:style w:type="character" w:customStyle="1" w:styleId="emailstyle19">
    <w:name w:val="emailstyle19"/>
    <w:semiHidden/>
    <w:rsid w:val="005F1BF0"/>
    <w:rPr>
      <w:rFonts w:ascii="Calibri" w:hAnsi="Calibri" w:cs="Calibri" w:hint="default"/>
      <w:color w:val="auto"/>
    </w:rPr>
  </w:style>
  <w:style w:type="character" w:customStyle="1" w:styleId="gmaildefault">
    <w:name w:val="gmail_default"/>
    <w:rsid w:val="005F1BF0"/>
  </w:style>
  <w:style w:type="paragraph" w:customStyle="1" w:styleId="a">
    <w:name w:val="a"/>
    <w:basedOn w:val="Normal"/>
    <w:uiPriority w:val="99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xmsonormal0">
    <w:name w:val="xmsonormal"/>
    <w:basedOn w:val="Normal"/>
    <w:uiPriority w:val="99"/>
    <w:qFormat/>
    <w:rsid w:val="005F1BF0"/>
    <w:rPr>
      <w:rFonts w:ascii="SimSun" w:hAnsi="SimSun" w:cs="SimSun"/>
      <w:szCs w:val="22"/>
    </w:rPr>
  </w:style>
  <w:style w:type="character" w:customStyle="1" w:styleId="xapple-converted-space">
    <w:name w:val="xapple-converted-space"/>
    <w:rsid w:val="005F1BF0"/>
  </w:style>
  <w:style w:type="paragraph" w:customStyle="1" w:styleId="xxmsolistparagraph">
    <w:name w:val="x_xmsolistparagraph"/>
    <w:basedOn w:val="Normal"/>
    <w:uiPriority w:val="99"/>
    <w:rsid w:val="005F1BF0"/>
    <w:rPr>
      <w:rFonts w:ascii="SimSun" w:hAnsi="SimSun" w:cs="SimSun"/>
    </w:rPr>
  </w:style>
  <w:style w:type="paragraph" w:customStyle="1" w:styleId="gmail-msolistparagraph">
    <w:name w:val="gmail-msolistparagraph"/>
    <w:basedOn w:val="Normal"/>
    <w:uiPriority w:val="99"/>
    <w:qFormat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gmail-msonormal">
    <w:name w:val="gmail-msonormal"/>
    <w:basedOn w:val="Normal"/>
    <w:rsid w:val="005F1BF0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character" w:customStyle="1" w:styleId="msodel0">
    <w:name w:val="msodel"/>
    <w:rsid w:val="005F1BF0"/>
  </w:style>
  <w:style w:type="character" w:customStyle="1" w:styleId="msoins0">
    <w:name w:val="msoins"/>
    <w:rsid w:val="005F1BF0"/>
  </w:style>
  <w:style w:type="paragraph" w:customStyle="1" w:styleId="TAN">
    <w:name w:val="TAN"/>
    <w:basedOn w:val="TAL"/>
    <w:qFormat/>
    <w:rsid w:val="005F1BF0"/>
    <w:pPr>
      <w:ind w:left="851" w:hanging="851"/>
    </w:pPr>
    <w:rPr>
      <w:rFonts w:eastAsia="SimSun" w:cs="Arial"/>
      <w:lang w:eastAsia="en-US"/>
    </w:rPr>
  </w:style>
  <w:style w:type="character" w:customStyle="1" w:styleId="a0">
    <w:name w:val="列出段落 字符"/>
    <w:aliases w:val="- Bullets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locked/>
    <w:rsid w:val="005F1BF0"/>
    <w:rPr>
      <w:rFonts w:ascii="SimSun" w:eastAsia="SimSun" w:hAnsi="SimSun"/>
    </w:rPr>
  </w:style>
  <w:style w:type="character" w:customStyle="1" w:styleId="ListParagraphChar1">
    <w:name w:val="List Paragraph Char1"/>
    <w:aliases w:val="- Bullets Char1,?? ?? Char1,????? Char1,???? Char1,Lista1 Char1,リスト段落 Char1"/>
    <w:uiPriority w:val="34"/>
    <w:qFormat/>
    <w:locked/>
    <w:rsid w:val="005F1BF0"/>
    <w:rPr>
      <w:rFonts w:ascii="Times New Roman" w:eastAsia="Calibri" w:hAnsi="Times New Roman"/>
      <w:szCs w:val="22"/>
      <w:lang w:eastAsia="en-US"/>
    </w:rPr>
  </w:style>
  <w:style w:type="character" w:customStyle="1" w:styleId="fontstyle01">
    <w:name w:val="fontstyle01"/>
    <w:rsid w:val="005F1BF0"/>
    <w:rPr>
      <w:rFonts w:ascii="Times New Roman" w:hAnsi="Times New Roman" w:cs="Times New Roman" w:hint="default"/>
      <w:b w:val="0"/>
      <w:bCs w:val="0"/>
      <w:i/>
      <w:iCs/>
      <w:color w:val="000000"/>
    </w:rPr>
  </w:style>
  <w:style w:type="character" w:customStyle="1" w:styleId="NMPHeading1Char1">
    <w:name w:val="NMP Heading 1 Char1"/>
    <w:aliases w:val="H1 Char1,h11 Char1,h12 Char1,h13 Char1,h14 Char1,h15 Char1,h16 Char1,app heading 1 Char1,l1 Char1,Memo Heading 1 Char1,Heading 1_a Char1,heading 1 Char1,h17 Char1,h111 Char1,h121 Char1,h131 Char1,h141 Char1,h151 Char1"/>
    <w:uiPriority w:val="9"/>
    <w:rsid w:val="005F1BF0"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5F1BF0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5F1BF0"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aliases w:val="bt Char1"/>
    <w:semiHidden/>
    <w:rsid w:val="005F1BF0"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0">
    <w:name w:val="Char Char1 Char Char Char Char Char Char Char Char Char Char Char Char Char Char Char"/>
    <w:uiPriority w:val="99"/>
    <w:semiHidden/>
    <w:rsid w:val="005F1BF0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/>
    </w:rPr>
  </w:style>
  <w:style w:type="character" w:customStyle="1" w:styleId="Normal9pointspacingChar">
    <w:name w:val="Normal 9 point spacing Char"/>
    <w:link w:val="Normal9pointspacing"/>
    <w:locked/>
    <w:rsid w:val="005F1BF0"/>
    <w:rPr>
      <w:rFonts w:ascii="MS Mincho" w:eastAsia="MS Mincho" w:hAnsi="MS Mincho"/>
      <w:szCs w:val="24"/>
      <w:lang w:val="x-none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5F1BF0"/>
    <w:pPr>
      <w:spacing w:before="240" w:after="60"/>
    </w:pPr>
    <w:rPr>
      <w:rFonts w:ascii="MS Mincho" w:eastAsia="MS Mincho" w:hAnsi="MS Mincho" w:cstheme="minorBidi"/>
      <w:szCs w:val="24"/>
      <w:lang w:val="x-none" w:eastAsia="en-US"/>
    </w:rPr>
  </w:style>
  <w:style w:type="paragraph" w:customStyle="1" w:styleId="xxmsonormal">
    <w:name w:val="x_xmsonormal"/>
    <w:basedOn w:val="Normal"/>
    <w:uiPriority w:val="99"/>
    <w:rsid w:val="005F1BF0"/>
    <w:rPr>
      <w:rFonts w:ascii="Calibri" w:eastAsia="Malgun Gothic" w:hAnsi="Calibri" w:cs="Calibri"/>
      <w:sz w:val="22"/>
      <w:szCs w:val="22"/>
      <w:lang w:eastAsia="ko-KR"/>
    </w:rPr>
  </w:style>
  <w:style w:type="character" w:customStyle="1" w:styleId="51">
    <w:name w:val="(文字) (文字)5"/>
    <w:semiHidden/>
    <w:rsid w:val="005F1BF0"/>
    <w:rPr>
      <w:rFonts w:ascii="Times New Roman" w:hAnsi="Times New Roman" w:cs="Times New Roman" w:hint="default"/>
      <w:lang w:eastAsia="en-US"/>
    </w:rPr>
  </w:style>
  <w:style w:type="character" w:customStyle="1" w:styleId="normaltextrun">
    <w:name w:val="normaltextrun"/>
    <w:qFormat/>
    <w:rsid w:val="005F1BF0"/>
  </w:style>
  <w:style w:type="character" w:customStyle="1" w:styleId="msoins2">
    <w:name w:val="msoins2"/>
    <w:rsid w:val="005F1BF0"/>
  </w:style>
  <w:style w:type="table" w:customStyle="1" w:styleId="TableGrid1">
    <w:name w:val="Table Grid1"/>
    <w:basedOn w:val="TableNormal"/>
    <w:uiPriority w:val="39"/>
    <w:qFormat/>
    <w:rsid w:val="005F1BF0"/>
    <w:pPr>
      <w:spacing w:line="256" w:lineRule="auto"/>
      <w:jc w:val="both"/>
    </w:pPr>
    <w:rPr>
      <w:rFonts w:ascii="Malgun Gothic" w:eastAsia="Malgun Gothic" w:hAnsi="Malgun Gothic" w:cs="Arial"/>
      <w:sz w:val="20"/>
      <w:szCs w:val="20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maintext"/>
    <w:basedOn w:val="Normal"/>
    <w:qFormat/>
    <w:rsid w:val="005F1BF0"/>
    <w:rPr>
      <w:sz w:val="16"/>
    </w:rPr>
  </w:style>
  <w:style w:type="character" w:customStyle="1" w:styleId="3GPPAgreementsChar">
    <w:name w:val="3GPP Agreements Char"/>
    <w:link w:val="3GPPAgreements"/>
    <w:uiPriority w:val="99"/>
    <w:qFormat/>
    <w:locked/>
    <w:rsid w:val="005F1BF0"/>
    <w:rPr>
      <w:rFonts w:eastAsia="SimSun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5F1BF0"/>
    <w:pPr>
      <w:numPr>
        <w:numId w:val="13"/>
      </w:numPr>
      <w:overflowPunct w:val="0"/>
      <w:autoSpaceDE w:val="0"/>
      <w:autoSpaceDN w:val="0"/>
      <w:adjustRightInd w:val="0"/>
      <w:spacing w:before="60" w:after="60" w:line="256" w:lineRule="auto"/>
      <w:ind w:left="0" w:firstLine="0"/>
      <w:jc w:val="both"/>
    </w:pPr>
    <w:rPr>
      <w:rFonts w:asciiTheme="minorHAnsi" w:hAnsiTheme="minorHAnsi" w:cstheme="minorBidi"/>
      <w:sz w:val="22"/>
      <w:szCs w:val="22"/>
      <w:lang w:val="de-DE"/>
    </w:rPr>
  </w:style>
  <w:style w:type="paragraph" w:customStyle="1" w:styleId="listparagraph0">
    <w:name w:val="listparagraph"/>
    <w:basedOn w:val="Normal"/>
    <w:rsid w:val="005F1BF0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eastAsia="en-US"/>
    </w:rPr>
  </w:style>
  <w:style w:type="character" w:customStyle="1" w:styleId="B1Char">
    <w:name w:val="B1 Char"/>
    <w:qFormat/>
    <w:rsid w:val="002A55FF"/>
    <w:rPr>
      <w:lang w:eastAsia="x-none"/>
    </w:rPr>
  </w:style>
  <w:style w:type="paragraph" w:customStyle="1" w:styleId="PL">
    <w:name w:val="PL"/>
    <w:link w:val="PLChar"/>
    <w:qFormat/>
    <w:rsid w:val="00A06D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06D7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gkelc">
    <w:name w:val="hgkelc"/>
    <w:basedOn w:val="DefaultParagraphFont"/>
    <w:rsid w:val="00B87740"/>
  </w:style>
  <w:style w:type="paragraph" w:customStyle="1" w:styleId="3GPPHeader">
    <w:name w:val="3GPP_Header"/>
    <w:basedOn w:val="Normal"/>
    <w:rsid w:val="00814631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EastAsia" w:hAnsiTheme="minorHAnsi" w:cstheme="minorBidi"/>
      <w:b/>
      <w:szCs w:val="22"/>
      <w:lang w:val="de-DE"/>
    </w:rPr>
  </w:style>
  <w:style w:type="paragraph" w:customStyle="1" w:styleId="a00">
    <w:name w:val="a0"/>
    <w:basedOn w:val="Normal"/>
    <w:uiPriority w:val="99"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8040BE"/>
  </w:style>
  <w:style w:type="table" w:customStyle="1" w:styleId="TableGrid2">
    <w:name w:val="Table Grid2"/>
    <w:basedOn w:val="TableNormal"/>
    <w:next w:val="TableGrid"/>
    <w:uiPriority w:val="59"/>
    <w:qFormat/>
    <w:rsid w:val="008040B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1">
    <w:name w:val="Style Bulleted1"/>
    <w:rsid w:val="008040BE"/>
    <w:pPr>
      <w:numPr>
        <w:numId w:val="2"/>
      </w:numPr>
    </w:pPr>
  </w:style>
  <w:style w:type="numbering" w:customStyle="1" w:styleId="StyleBulletedSymbolsymbolLeft025Hanging01">
    <w:name w:val="Style Bulleted Symbol (symbol) Left:  0.25&quot; Hanging:  0.1"/>
    <w:basedOn w:val="NoList"/>
    <w:rsid w:val="008040BE"/>
    <w:pPr>
      <w:numPr>
        <w:numId w:val="10"/>
      </w:numPr>
    </w:pPr>
  </w:style>
  <w:style w:type="table" w:customStyle="1" w:styleId="ColorfulList-Accent11">
    <w:name w:val="Colorful List - Accent 11"/>
    <w:basedOn w:val="TableNormal"/>
    <w:next w:val="ColorfulList-Accent1"/>
    <w:uiPriority w:val="34"/>
    <w:rsid w:val="008040BE"/>
    <w:pPr>
      <w:spacing w:after="0" w:line="240" w:lineRule="auto"/>
    </w:pPr>
    <w:rPr>
      <w:rFonts w:ascii="Times New Roman" w:eastAsia="MS Gothic" w:hAnsi="Times New Roman" w:cs="Times New Roman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customStyle="1" w:styleId="a1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表段落 (文"/>
    <w:uiPriority w:val="34"/>
    <w:locked/>
    <w:rsid w:val="008040BE"/>
    <w:rPr>
      <w:rFonts w:ascii="Calibri" w:hAnsi="Calibri" w:cs="Calibri"/>
    </w:rPr>
  </w:style>
  <w:style w:type="character" w:customStyle="1" w:styleId="0MaintextChar">
    <w:name w:val="0 Main text Char"/>
    <w:link w:val="0Maintext0"/>
    <w:locked/>
    <w:rsid w:val="008040BE"/>
    <w:rPr>
      <w:rFonts w:ascii="Malgun Gothic" w:eastAsia="Malgun Gothic" w:hAnsi="Malgun Gothic"/>
    </w:rPr>
  </w:style>
  <w:style w:type="table" w:customStyle="1" w:styleId="GridTable4-Accent51">
    <w:name w:val="Grid Table 4 - Accent 51"/>
    <w:basedOn w:val="TableNormal"/>
    <w:next w:val="GridTable4-Accent5"/>
    <w:uiPriority w:val="49"/>
    <w:rsid w:val="008040B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StyleBulletedSymbolsymbolLeft025Hanging0253">
    <w:name w:val="Style Bulleted Symbol (symbol) Left:  0.25&quot; Hanging:  0.25&quot;3"/>
    <w:basedOn w:val="NoList"/>
    <w:rsid w:val="008040BE"/>
    <w:pPr>
      <w:numPr>
        <w:numId w:val="8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8040BE"/>
    <w:pPr>
      <w:numPr>
        <w:numId w:val="9"/>
      </w:numPr>
    </w:pPr>
  </w:style>
  <w:style w:type="numbering" w:customStyle="1" w:styleId="StyleBulletedSymbolsymbolLeft025Hanging02521">
    <w:name w:val="Style Bulleted Symbol (symbol) Left:  0.25&quot; Hanging:  0.25&quot;21"/>
    <w:basedOn w:val="NoList"/>
    <w:rsid w:val="008040BE"/>
    <w:pPr>
      <w:numPr>
        <w:numId w:val="11"/>
      </w:numPr>
    </w:pPr>
  </w:style>
  <w:style w:type="paragraph" w:customStyle="1" w:styleId="0Maintext0">
    <w:name w:val="0 Main text"/>
    <w:basedOn w:val="Normal"/>
    <w:link w:val="0MaintextChar"/>
    <w:qFormat/>
    <w:rsid w:val="008040BE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theme="minorBidi"/>
      <w:sz w:val="22"/>
      <w:szCs w:val="22"/>
      <w:lang w:val="de-DE"/>
    </w:rPr>
  </w:style>
  <w:style w:type="character" w:customStyle="1" w:styleId="a2">
    <w:name w:val="列  出  段  落   字  符"/>
    <w:aliases w:val="リ  ス  ト  段  落   字  符,列  表  段  落  11 字  符"/>
    <w:link w:val="a3"/>
    <w:uiPriority w:val="34"/>
    <w:locked/>
    <w:rsid w:val="008040BE"/>
    <w:rPr>
      <w:rFonts w:ascii="Calibri" w:hAnsi="Calibri" w:cs="Calibri"/>
    </w:rPr>
  </w:style>
  <w:style w:type="paragraph" w:customStyle="1" w:styleId="a3">
    <w:name w:val="列  出  段  落"/>
    <w:aliases w:val="リ  ス  ト  段  落,列  表  段  落  11"/>
    <w:basedOn w:val="Normal"/>
    <w:link w:val="a2"/>
    <w:uiPriority w:val="34"/>
    <w:rsid w:val="008040BE"/>
    <w:pPr>
      <w:ind w:firstLine="420"/>
    </w:pPr>
    <w:rPr>
      <w:rFonts w:ascii="Calibri" w:eastAsiaTheme="minorEastAsia" w:hAnsi="Calibri" w:cs="Calibri"/>
      <w:sz w:val="22"/>
      <w:szCs w:val="22"/>
      <w:lang w:val="de-DE"/>
    </w:rPr>
  </w:style>
  <w:style w:type="paragraph" w:customStyle="1" w:styleId="1">
    <w:name w:val="?  ?   ?  ? 1"/>
    <w:aliases w:val="- Bullets1,Lista11,?? ??1,?????1,????1,列  出  段  落  11,中  等  深  浅 网 格   1 - 着  色   211,?  ?  ?  ?  ì¬ o   1   È ?  Î Â ä1,Á D  3  ö ?  Î Â ä1,列  表  段  落  12,—ñ  o’i—Ž1,ê 1   È ?  Î Â ä1,1st level - Bullet List Paragraph1,Lettre d'introduct"/>
    <w:basedOn w:val="Normal"/>
    <w:uiPriority w:val="34"/>
    <w:rsid w:val="008040BE"/>
    <w:pPr>
      <w:wordWrap w:val="0"/>
      <w:autoSpaceDE w:val="0"/>
      <w:autoSpaceDN w:val="0"/>
      <w:spacing w:before="120" w:after="360" w:line="264" w:lineRule="auto"/>
      <w:ind w:leftChars="400" w:left="800" w:firstLine="425"/>
      <w:jc w:val="both"/>
    </w:pPr>
    <w:rPr>
      <w:rFonts w:ascii="? ?  ? ?" w:eastAsia="Calibri" w:hAnsi="? ?  ? ?" w:cs="Calibri"/>
      <w:sz w:val="20"/>
      <w:szCs w:val="20"/>
      <w:lang w:eastAsia="ja-JP"/>
    </w:rPr>
  </w:style>
  <w:style w:type="character" w:customStyle="1" w:styleId="a4">
    <w:name w:val="?  ?  ?  ?   ?  ?"/>
    <w:aliases w:val="?  ?  ?  ?  ?   ?  ?,?  ?  ?  ?  11 ?  ?"/>
    <w:link w:val="a5"/>
    <w:uiPriority w:val="34"/>
    <w:locked/>
    <w:rsid w:val="008040BE"/>
    <w:rPr>
      <w:rFonts w:ascii="Calibri" w:hAnsi="Calibri" w:cs="Calibri"/>
    </w:rPr>
  </w:style>
  <w:style w:type="paragraph" w:customStyle="1" w:styleId="a5">
    <w:name w:val="?  ?  ?  ?"/>
    <w:aliases w:val="?  ?  ?  ?  ?,?  ?  ?  ?  11"/>
    <w:basedOn w:val="Normal"/>
    <w:link w:val="a4"/>
    <w:uiPriority w:val="34"/>
    <w:rsid w:val="008040BE"/>
    <w:pPr>
      <w:wordWrap w:val="0"/>
      <w:autoSpaceDE w:val="0"/>
      <w:autoSpaceDN w:val="0"/>
      <w:spacing w:before="120" w:after="360" w:line="264" w:lineRule="auto"/>
      <w:ind w:leftChars="400" w:left="800" w:firstLine="425"/>
      <w:jc w:val="both"/>
    </w:pPr>
    <w:rPr>
      <w:rFonts w:ascii="Calibri" w:eastAsiaTheme="minorEastAsia" w:hAnsi="Calibri" w:cs="Calibri"/>
      <w:sz w:val="22"/>
      <w:szCs w:val="22"/>
      <w:lang w:val="de-D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04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alibri" w:eastAsia="Calibri" w:hAnsi="Calibri" w:cs="Calibri"/>
      <w:sz w:val="22"/>
      <w:szCs w:val="2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40BE"/>
    <w:rPr>
      <w:rFonts w:ascii="Calibri" w:eastAsia="Calibri" w:hAnsi="Calibri" w:cs="Calibri"/>
      <w:lang w:val="en-US" w:eastAsia="ko-KR"/>
    </w:rPr>
  </w:style>
  <w:style w:type="paragraph" w:customStyle="1" w:styleId="tal00">
    <w:name w:val="tal0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ffffffc">
    <w:name w:val="affffffffc"/>
    <w:basedOn w:val="Normal"/>
    <w:uiPriority w:val="99"/>
    <w:qFormat/>
    <w:rsid w:val="008040BE"/>
    <w:pPr>
      <w:spacing w:before="100" w:beforeAutospacing="1" w:after="100" w:afterAutospacing="1"/>
    </w:pPr>
    <w:rPr>
      <w:rFonts w:ascii="SimSun" w:hAnsi="SimSun" w:cs="Calibri"/>
      <w:lang w:eastAsia="en-US"/>
    </w:rPr>
  </w:style>
  <w:style w:type="character" w:customStyle="1" w:styleId="HTML">
    <w:name w:val="HTML 预设格式 字符"/>
    <w:link w:val="HTML0"/>
    <w:uiPriority w:val="99"/>
    <w:semiHidden/>
    <w:locked/>
    <w:rsid w:val="008040BE"/>
    <w:rPr>
      <w:rFonts w:ascii="Courier New" w:hAnsi="Courier New" w:cs="Courier New"/>
      <w:lang w:eastAsia="ko-KR"/>
    </w:rPr>
  </w:style>
  <w:style w:type="paragraph" w:customStyle="1" w:styleId="HTML0">
    <w:name w:val="HTML 预设格式"/>
    <w:basedOn w:val="Normal"/>
    <w:link w:val="HTML"/>
    <w:uiPriority w:val="99"/>
    <w:semiHidden/>
    <w:qFormat/>
    <w:rsid w:val="008040BE"/>
    <w:rPr>
      <w:rFonts w:ascii="Courier New" w:eastAsiaTheme="minorEastAsia" w:hAnsi="Courier New" w:cs="Courier New"/>
      <w:sz w:val="22"/>
      <w:szCs w:val="22"/>
      <w:lang w:val="de-DE" w:eastAsia="ko-KR"/>
    </w:rPr>
  </w:style>
  <w:style w:type="paragraph" w:customStyle="1" w:styleId="xmsocaption">
    <w:name w:val="x_msocaption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msonormal00">
    <w:name w:val="x_msonormal0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html0">
    <w:name w:val="x_html0"/>
    <w:basedOn w:val="Normal"/>
    <w:uiPriority w:val="99"/>
    <w:semiHidden/>
    <w:qFormat/>
    <w:rsid w:val="008040BE"/>
    <w:rPr>
      <w:rFonts w:ascii="Calibri" w:eastAsia="Calibri" w:hAnsi="Calibri" w:cs="Calibri"/>
      <w:sz w:val="22"/>
      <w:szCs w:val="22"/>
      <w:lang w:eastAsia="en-US"/>
    </w:rPr>
  </w:style>
  <w:style w:type="paragraph" w:customStyle="1" w:styleId="xmsochpdefault">
    <w:name w:val="x_msochpdefault"/>
    <w:basedOn w:val="Normal"/>
    <w:uiPriority w:val="99"/>
    <w:semiHidden/>
    <w:qFormat/>
    <w:rsid w:val="008040BE"/>
    <w:pPr>
      <w:spacing w:before="100" w:beforeAutospacing="1" w:after="100" w:afterAutospacing="1"/>
    </w:pPr>
    <w:rPr>
      <w:rFonts w:ascii="SimSun" w:hAnsi="SimSun" w:cs="Calibri"/>
      <w:sz w:val="20"/>
      <w:szCs w:val="20"/>
      <w:lang w:eastAsia="en-US"/>
    </w:rPr>
  </w:style>
  <w:style w:type="paragraph" w:customStyle="1" w:styleId="DraftProposal">
    <w:name w:val="Draft Proposal"/>
    <w:basedOn w:val="Normal"/>
    <w:uiPriority w:val="99"/>
    <w:qFormat/>
    <w:rsid w:val="008040BE"/>
    <w:pPr>
      <w:numPr>
        <w:numId w:val="18"/>
      </w:numPr>
      <w:tabs>
        <w:tab w:val="num" w:pos="720"/>
      </w:tabs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customStyle="1" w:styleId="xa0">
    <w:name w:val="xa0"/>
    <w:basedOn w:val="Normal"/>
    <w:uiPriority w:val="99"/>
    <w:qFormat/>
    <w:rsid w:val="008040B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emailstyle36">
    <w:name w:val="emailstyle36"/>
    <w:semiHidden/>
    <w:rsid w:val="008040BE"/>
    <w:rPr>
      <w:rFonts w:ascii="Calibri" w:hAnsi="Calibri" w:cs="Calibri" w:hint="default"/>
      <w:color w:val="auto"/>
    </w:rPr>
  </w:style>
  <w:style w:type="character" w:customStyle="1" w:styleId="emailstyle37">
    <w:name w:val="emailstyle37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38">
    <w:name w:val="emailstyle38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39">
    <w:name w:val="emailstyle39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41">
    <w:name w:val="emailstyle41"/>
    <w:semiHidden/>
    <w:rsid w:val="008040BE"/>
    <w:rPr>
      <w:rFonts w:ascii="DengXian" w:eastAsia="DengXian" w:hAnsi="DengXian" w:hint="eastAsia"/>
      <w:color w:val="auto"/>
    </w:rPr>
  </w:style>
  <w:style w:type="character" w:customStyle="1" w:styleId="emailstyle42">
    <w:name w:val="emailstyle42"/>
    <w:semiHidden/>
    <w:rsid w:val="008040BE"/>
    <w:rPr>
      <w:rFonts w:ascii="DengXian" w:eastAsia="DengXian" w:hAnsi="DengXian" w:hint="eastAsia"/>
      <w:color w:val="auto"/>
    </w:rPr>
  </w:style>
  <w:style w:type="character" w:customStyle="1" w:styleId="emailstyle43">
    <w:name w:val="emailstyle4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44">
    <w:name w:val="emailstyle44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45">
    <w:name w:val="emailstyle45"/>
    <w:semiHidden/>
    <w:rsid w:val="008040BE"/>
    <w:rPr>
      <w:rFonts w:ascii="Calibri" w:hAnsi="Calibri" w:cs="Calibri" w:hint="default"/>
      <w:color w:val="auto"/>
    </w:rPr>
  </w:style>
  <w:style w:type="character" w:customStyle="1" w:styleId="xmsohyperlink">
    <w:name w:val="x_msohyperlink"/>
    <w:rsid w:val="008040BE"/>
    <w:rPr>
      <w:color w:val="0000FF"/>
      <w:u w:val="single"/>
    </w:rPr>
  </w:style>
  <w:style w:type="character" w:customStyle="1" w:styleId="xmsohyperlinkfollowed">
    <w:name w:val="x_msohyperlinkfollowed"/>
    <w:rsid w:val="008040BE"/>
    <w:rPr>
      <w:color w:val="800080"/>
      <w:u w:val="single"/>
    </w:rPr>
  </w:style>
  <w:style w:type="character" w:customStyle="1" w:styleId="xhtmlpreformattedchar">
    <w:name w:val="x_htmlpreformattedchar"/>
    <w:rsid w:val="008040BE"/>
    <w:rPr>
      <w:rFonts w:ascii="Consolas" w:hAnsi="Consolas" w:hint="default"/>
    </w:rPr>
  </w:style>
  <w:style w:type="character" w:customStyle="1" w:styleId="xlistparagraphchar">
    <w:name w:val="x_listparagraphchar"/>
    <w:rsid w:val="008040BE"/>
    <w:rPr>
      <w:rFonts w:ascii="Calibri" w:hAnsi="Calibri" w:cs="Calibri" w:hint="default"/>
    </w:rPr>
  </w:style>
  <w:style w:type="character" w:customStyle="1" w:styleId="xhtml">
    <w:name w:val="x_html"/>
    <w:rsid w:val="008040BE"/>
    <w:rPr>
      <w:rFonts w:ascii="Courier New" w:hAnsi="Courier New" w:cs="Courier New" w:hint="default"/>
    </w:rPr>
  </w:style>
  <w:style w:type="character" w:customStyle="1" w:styleId="xemailstyle28">
    <w:name w:val="x_emailstyle28"/>
    <w:rsid w:val="008040BE"/>
    <w:rPr>
      <w:rFonts w:ascii="Book Antiqua" w:hAnsi="Book Antiqua" w:hint="default"/>
      <w:b w:val="0"/>
      <w:bCs w:val="0"/>
      <w:i w:val="0"/>
      <w:iCs w:val="0"/>
      <w:color w:val="auto"/>
    </w:rPr>
  </w:style>
  <w:style w:type="character" w:customStyle="1" w:styleId="xemailstyle29">
    <w:name w:val="x_emailstyle29"/>
    <w:rsid w:val="008040BE"/>
    <w:rPr>
      <w:rFonts w:ascii="Calibri" w:hAnsi="Calibri" w:cs="Calibri" w:hint="default"/>
      <w:color w:val="auto"/>
    </w:rPr>
  </w:style>
  <w:style w:type="character" w:customStyle="1" w:styleId="xfontstyle01">
    <w:name w:val="x_fontstyle01"/>
    <w:rsid w:val="008040BE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xemailstyle31">
    <w:name w:val="x_emailstyle31"/>
    <w:rsid w:val="008040BE"/>
    <w:rPr>
      <w:rFonts w:ascii="Calibri" w:hAnsi="Calibri" w:cs="Calibri" w:hint="default"/>
      <w:color w:val="1F497D"/>
    </w:rPr>
  </w:style>
  <w:style w:type="character" w:customStyle="1" w:styleId="xemailstyle32">
    <w:name w:val="x_emailstyle32"/>
    <w:rsid w:val="008040BE"/>
    <w:rPr>
      <w:rFonts w:ascii="DengXian" w:eastAsia="DengXian" w:hAnsi="DengXian" w:hint="eastAsia"/>
      <w:color w:val="auto"/>
    </w:rPr>
  </w:style>
  <w:style w:type="character" w:customStyle="1" w:styleId="xemailstyle33">
    <w:name w:val="x_emailstyle33"/>
    <w:rsid w:val="008040BE"/>
    <w:rPr>
      <w:rFonts w:ascii="Calibri" w:hAnsi="Calibri" w:cs="Calibri" w:hint="default"/>
      <w:color w:val="1F497D"/>
    </w:rPr>
  </w:style>
  <w:style w:type="character" w:customStyle="1" w:styleId="xemailstyle34">
    <w:name w:val="x_emailstyle34"/>
    <w:rsid w:val="008040BE"/>
    <w:rPr>
      <w:rFonts w:ascii="Calibri" w:hAnsi="Calibri" w:cs="Calibri" w:hint="default"/>
      <w:color w:val="auto"/>
    </w:rPr>
  </w:style>
  <w:style w:type="character" w:customStyle="1" w:styleId="xemailstyle35">
    <w:name w:val="x_emailstyle35"/>
    <w:rsid w:val="008040BE"/>
    <w:rPr>
      <w:rFonts w:ascii="Calibri" w:hAnsi="Calibri" w:cs="Calibri" w:hint="default"/>
      <w:color w:val="1F497D"/>
    </w:rPr>
  </w:style>
  <w:style w:type="character" w:customStyle="1" w:styleId="xemailstyle36">
    <w:name w:val="x_emailstyle36"/>
    <w:rsid w:val="008040BE"/>
    <w:rPr>
      <w:rFonts w:ascii="Calibri" w:hAnsi="Calibri" w:cs="Calibri" w:hint="default"/>
      <w:color w:val="auto"/>
    </w:rPr>
  </w:style>
  <w:style w:type="character" w:customStyle="1" w:styleId="xemailstyle37">
    <w:name w:val="x_emailstyle37"/>
    <w:rsid w:val="008040BE"/>
    <w:rPr>
      <w:rFonts w:ascii="Calibri" w:hAnsi="Calibri" w:cs="Calibri" w:hint="default"/>
      <w:color w:val="1F497D"/>
    </w:rPr>
  </w:style>
  <w:style w:type="character" w:customStyle="1" w:styleId="xemailstyle38">
    <w:name w:val="x_emailstyle38"/>
    <w:rsid w:val="008040BE"/>
    <w:rPr>
      <w:rFonts w:ascii="Calibri" w:hAnsi="Calibri" w:cs="Calibri" w:hint="default"/>
      <w:color w:val="auto"/>
    </w:rPr>
  </w:style>
  <w:style w:type="character" w:customStyle="1" w:styleId="xemailstyle39">
    <w:name w:val="x_emailstyle39"/>
    <w:rsid w:val="008040BE"/>
    <w:rPr>
      <w:rFonts w:ascii="Calibri" w:hAnsi="Calibri" w:cs="Calibri" w:hint="default"/>
      <w:color w:val="1F497D"/>
    </w:rPr>
  </w:style>
  <w:style w:type="character" w:customStyle="1" w:styleId="xemailstyle40">
    <w:name w:val="x_emailstyle40"/>
    <w:rsid w:val="008040BE"/>
    <w:rPr>
      <w:rFonts w:ascii="Calibri" w:hAnsi="Calibri" w:cs="Calibri" w:hint="default"/>
      <w:color w:val="auto"/>
    </w:rPr>
  </w:style>
  <w:style w:type="character" w:customStyle="1" w:styleId="xemailstyle41">
    <w:name w:val="x_emailstyle41"/>
    <w:rsid w:val="008040BE"/>
    <w:rPr>
      <w:rFonts w:ascii="Calibri" w:hAnsi="Calibri" w:cs="Calibri" w:hint="default"/>
      <w:color w:val="1F497D"/>
    </w:rPr>
  </w:style>
  <w:style w:type="character" w:customStyle="1" w:styleId="xemailstyle42">
    <w:name w:val="x_emailstyle42"/>
    <w:rsid w:val="008040BE"/>
    <w:rPr>
      <w:rFonts w:ascii="Calibri" w:hAnsi="Calibri" w:cs="Calibri" w:hint="default"/>
      <w:color w:val="auto"/>
    </w:rPr>
  </w:style>
  <w:style w:type="character" w:customStyle="1" w:styleId="xemailstyle43">
    <w:name w:val="x_emailstyle43"/>
    <w:rsid w:val="008040BE"/>
    <w:rPr>
      <w:rFonts w:ascii="DengXian" w:eastAsia="DengXian" w:hAnsi="DengXian" w:hint="eastAsia"/>
      <w:color w:val="auto"/>
    </w:rPr>
  </w:style>
  <w:style w:type="character" w:customStyle="1" w:styleId="xemailstyle44">
    <w:name w:val="x_emailstyle44"/>
    <w:rsid w:val="008040BE"/>
    <w:rPr>
      <w:rFonts w:ascii="DengXian" w:eastAsia="DengXian" w:hAnsi="DengXian" w:hint="eastAsia"/>
      <w:color w:val="auto"/>
    </w:rPr>
  </w:style>
  <w:style w:type="character" w:customStyle="1" w:styleId="xemailstyle45">
    <w:name w:val="x_emailstyle45"/>
    <w:rsid w:val="008040BE"/>
    <w:rPr>
      <w:rFonts w:ascii="Calibri" w:hAnsi="Calibri" w:cs="Calibri" w:hint="default"/>
      <w:color w:val="auto"/>
    </w:rPr>
  </w:style>
  <w:style w:type="character" w:customStyle="1" w:styleId="xemailstyle46">
    <w:name w:val="x_emailstyle46"/>
    <w:rsid w:val="008040BE"/>
    <w:rPr>
      <w:rFonts w:ascii="Calibri" w:hAnsi="Calibri" w:cs="Calibri" w:hint="default"/>
      <w:color w:val="1F497D"/>
    </w:rPr>
  </w:style>
  <w:style w:type="character" w:customStyle="1" w:styleId="xemailstyle49">
    <w:name w:val="x_emailstyle49"/>
    <w:rsid w:val="008040BE"/>
    <w:rPr>
      <w:rFonts w:ascii="Calibri" w:hAnsi="Calibri" w:cs="Calibri" w:hint="default"/>
      <w:color w:val="auto"/>
    </w:rPr>
  </w:style>
  <w:style w:type="character" w:customStyle="1" w:styleId="xemailstyle50">
    <w:name w:val="x_emailstyle50"/>
    <w:rsid w:val="008040BE"/>
    <w:rPr>
      <w:rFonts w:ascii="Calibri" w:hAnsi="Calibri" w:cs="Calibri" w:hint="default"/>
      <w:color w:val="auto"/>
    </w:rPr>
  </w:style>
  <w:style w:type="character" w:customStyle="1" w:styleId="xapple-converted-space0">
    <w:name w:val="x_apple-converted-space"/>
    <w:basedOn w:val="DefaultParagraphFont"/>
    <w:rsid w:val="008040BE"/>
  </w:style>
  <w:style w:type="character" w:customStyle="1" w:styleId="emailstyle73">
    <w:name w:val="emailstyle7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74">
    <w:name w:val="emailstyle74"/>
    <w:semiHidden/>
    <w:rsid w:val="008040BE"/>
    <w:rPr>
      <w:rFonts w:ascii="DengXian" w:eastAsia="DengXian" w:hAnsi="DengXian" w:hint="eastAsia"/>
      <w:color w:val="auto"/>
    </w:rPr>
  </w:style>
  <w:style w:type="character" w:customStyle="1" w:styleId="emailstyle75">
    <w:name w:val="emailstyle75"/>
    <w:semiHidden/>
    <w:rsid w:val="008040BE"/>
    <w:rPr>
      <w:rFonts w:ascii="DengXian" w:eastAsia="DengXian" w:hAnsi="DengXian" w:hint="eastAsia"/>
      <w:color w:val="1F497D"/>
    </w:rPr>
  </w:style>
  <w:style w:type="character" w:customStyle="1" w:styleId="emailstyle76">
    <w:name w:val="emailstyle76"/>
    <w:semiHidden/>
    <w:rsid w:val="008040BE"/>
    <w:rPr>
      <w:rFonts w:ascii="DengXian" w:eastAsia="DengXian" w:hAnsi="DengXian" w:hint="eastAsia"/>
      <w:color w:val="1F497D"/>
    </w:rPr>
  </w:style>
  <w:style w:type="character" w:customStyle="1" w:styleId="emailstyle77">
    <w:name w:val="emailstyle77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78">
    <w:name w:val="emailstyle78"/>
    <w:semiHidden/>
    <w:rsid w:val="008040BE"/>
    <w:rPr>
      <w:rFonts w:ascii="Calibri" w:hAnsi="Calibri" w:cs="Calibri" w:hint="default"/>
      <w:color w:val="auto"/>
    </w:rPr>
  </w:style>
  <w:style w:type="character" w:customStyle="1" w:styleId="emailstyle79">
    <w:name w:val="emailstyle79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0">
    <w:name w:val="emailstyle80"/>
    <w:semiHidden/>
    <w:rsid w:val="008040BE"/>
    <w:rPr>
      <w:rFonts w:ascii="Calibri" w:hAnsi="Calibri" w:cs="Calibri" w:hint="default"/>
      <w:color w:val="auto"/>
    </w:rPr>
  </w:style>
  <w:style w:type="character" w:customStyle="1" w:styleId="emailstyle81">
    <w:name w:val="emailstyle81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2">
    <w:name w:val="emailstyle82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3">
    <w:name w:val="emailstyle83"/>
    <w:semiHidden/>
    <w:rsid w:val="008040BE"/>
    <w:rPr>
      <w:rFonts w:ascii="Calibri" w:hAnsi="Calibri" w:cs="Calibri" w:hint="default"/>
      <w:color w:val="auto"/>
    </w:rPr>
  </w:style>
  <w:style w:type="character" w:customStyle="1" w:styleId="emailstyle84">
    <w:name w:val="emailstyle84"/>
    <w:semiHidden/>
    <w:rsid w:val="008040BE"/>
    <w:rPr>
      <w:rFonts w:ascii="Calibri" w:hAnsi="Calibri" w:cs="Calibri" w:hint="default"/>
      <w:color w:val="auto"/>
    </w:rPr>
  </w:style>
  <w:style w:type="character" w:customStyle="1" w:styleId="emailstyle85">
    <w:name w:val="emailstyle85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6">
    <w:name w:val="emailstyle86"/>
    <w:semiHidden/>
    <w:rsid w:val="008040BE"/>
    <w:rPr>
      <w:rFonts w:ascii="Calibri" w:hAnsi="Calibri" w:cs="Calibri" w:hint="default"/>
      <w:color w:val="auto"/>
    </w:rPr>
  </w:style>
  <w:style w:type="character" w:customStyle="1" w:styleId="emailstyle87">
    <w:name w:val="emailstyle87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88">
    <w:name w:val="emailstyle88"/>
    <w:semiHidden/>
    <w:rsid w:val="008040BE"/>
    <w:rPr>
      <w:rFonts w:ascii="Calibri" w:hAnsi="Calibri" w:cs="Calibri" w:hint="default"/>
      <w:color w:val="auto"/>
    </w:rPr>
  </w:style>
  <w:style w:type="character" w:customStyle="1" w:styleId="emailstyle89">
    <w:name w:val="emailstyle89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0">
    <w:name w:val="emailstyle90"/>
    <w:semiHidden/>
    <w:rsid w:val="008040BE"/>
    <w:rPr>
      <w:rFonts w:ascii="Calibri" w:hAnsi="Calibri" w:cs="Calibri" w:hint="default"/>
      <w:color w:val="auto"/>
    </w:rPr>
  </w:style>
  <w:style w:type="character" w:customStyle="1" w:styleId="emailstyle91">
    <w:name w:val="emailstyle91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2">
    <w:name w:val="emailstyle92"/>
    <w:semiHidden/>
    <w:rsid w:val="008040BE"/>
    <w:rPr>
      <w:rFonts w:ascii="Calibri" w:hAnsi="Calibri" w:cs="Calibri" w:hint="default"/>
      <w:color w:val="auto"/>
    </w:rPr>
  </w:style>
  <w:style w:type="character" w:customStyle="1" w:styleId="emailstyle93">
    <w:name w:val="emailstyle9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4">
    <w:name w:val="emailstyle94"/>
    <w:semiHidden/>
    <w:rsid w:val="008040BE"/>
    <w:rPr>
      <w:rFonts w:ascii="Calibri" w:hAnsi="Calibri" w:cs="Calibri" w:hint="default"/>
      <w:color w:val="auto"/>
    </w:rPr>
  </w:style>
  <w:style w:type="character" w:customStyle="1" w:styleId="emailstyle96">
    <w:name w:val="emailstyle96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7">
    <w:name w:val="emailstyle97"/>
    <w:semiHidden/>
    <w:rsid w:val="008040BE"/>
    <w:rPr>
      <w:rFonts w:ascii="Calibri" w:hAnsi="Calibri" w:cs="Calibri" w:hint="default"/>
      <w:color w:val="auto"/>
    </w:rPr>
  </w:style>
  <w:style w:type="character" w:customStyle="1" w:styleId="emailstyle98">
    <w:name w:val="emailstyle98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99">
    <w:name w:val="emailstyle99"/>
    <w:semiHidden/>
    <w:rsid w:val="008040BE"/>
    <w:rPr>
      <w:rFonts w:ascii="Calibri" w:hAnsi="Calibri" w:cs="Calibri" w:hint="default"/>
      <w:color w:val="auto"/>
    </w:rPr>
  </w:style>
  <w:style w:type="character" w:customStyle="1" w:styleId="emailstyle100">
    <w:name w:val="emailstyle100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1">
    <w:name w:val="emailstyle101"/>
    <w:semiHidden/>
    <w:rsid w:val="008040BE"/>
    <w:rPr>
      <w:rFonts w:ascii="Calibri" w:hAnsi="Calibri" w:cs="Calibri" w:hint="default"/>
      <w:color w:val="auto"/>
    </w:rPr>
  </w:style>
  <w:style w:type="character" w:customStyle="1" w:styleId="emailstyle102">
    <w:name w:val="emailstyle102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3">
    <w:name w:val="emailstyle103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4">
    <w:name w:val="emailstyle104"/>
    <w:semiHidden/>
    <w:rsid w:val="008040BE"/>
    <w:rPr>
      <w:rFonts w:ascii="Calibri" w:hAnsi="Calibri" w:cs="Calibri" w:hint="default"/>
      <w:color w:val="auto"/>
    </w:rPr>
  </w:style>
  <w:style w:type="character" w:customStyle="1" w:styleId="emailstyle105">
    <w:name w:val="emailstyle105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6">
    <w:name w:val="emailstyle106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7">
    <w:name w:val="emailstyle107"/>
    <w:semiHidden/>
    <w:rsid w:val="008040BE"/>
    <w:rPr>
      <w:rFonts w:ascii="DengXian" w:eastAsia="DengXian" w:hAnsi="DengXian" w:hint="eastAsia"/>
      <w:color w:val="1F497D"/>
    </w:rPr>
  </w:style>
  <w:style w:type="character" w:customStyle="1" w:styleId="emailstyle108">
    <w:name w:val="emailstyle108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09">
    <w:name w:val="emailstyle109"/>
    <w:semiHidden/>
    <w:rsid w:val="008040BE"/>
    <w:rPr>
      <w:rFonts w:ascii="Calibri" w:hAnsi="Calibri" w:cs="Calibri" w:hint="default"/>
      <w:color w:val="auto"/>
    </w:rPr>
  </w:style>
  <w:style w:type="character" w:customStyle="1" w:styleId="emailstyle110">
    <w:name w:val="emailstyle110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11">
    <w:name w:val="emailstyle111"/>
    <w:semiHidden/>
    <w:rsid w:val="008040BE"/>
    <w:rPr>
      <w:rFonts w:ascii="Calibri" w:hAnsi="Calibri" w:cs="Calibri" w:hint="default"/>
      <w:color w:val="auto"/>
    </w:rPr>
  </w:style>
  <w:style w:type="character" w:customStyle="1" w:styleId="emailstyle112">
    <w:name w:val="emailstyle112"/>
    <w:semiHidden/>
    <w:rsid w:val="008040BE"/>
    <w:rPr>
      <w:rFonts w:ascii="Calibri" w:hAnsi="Calibri" w:cs="Calibri" w:hint="default"/>
      <w:color w:val="1F497D"/>
    </w:rPr>
  </w:style>
  <w:style w:type="character" w:customStyle="1" w:styleId="emailstyle113">
    <w:name w:val="emailstyle113"/>
    <w:semiHidden/>
    <w:rsid w:val="008040BE"/>
    <w:rPr>
      <w:rFonts w:ascii="Calibri" w:hAnsi="Calibri" w:cs="Calibri" w:hint="default"/>
      <w:color w:val="auto"/>
    </w:rPr>
  </w:style>
  <w:style w:type="character" w:customStyle="1" w:styleId="emailstyle114">
    <w:name w:val="emailstyle114"/>
    <w:semiHidden/>
    <w:rsid w:val="008040BE"/>
    <w:rPr>
      <w:rFonts w:ascii="Calibri" w:hAnsi="Calibri" w:cs="Calibri" w:hint="default"/>
      <w:color w:val="1F497D"/>
    </w:rPr>
  </w:style>
  <w:style w:type="table" w:styleId="TableGrid8">
    <w:name w:val="Table Grid 8"/>
    <w:basedOn w:val="TableNormal"/>
    <w:semiHidden/>
    <w:unhideWhenUsed/>
    <w:qFormat/>
    <w:rsid w:val="008040BE"/>
    <w:pPr>
      <w:snapToGrid w:val="0"/>
      <w:spacing w:after="100" w:afterAutospacing="1" w:line="254" w:lineRule="auto"/>
      <w:jc w:val="both"/>
    </w:pPr>
    <w:rPr>
      <w:rFonts w:ascii="Times New Roman" w:eastAsia="SimSun" w:hAnsi="Times New Roman" w:cs="Times New Roman"/>
      <w:sz w:val="20"/>
      <w:szCs w:val="20"/>
      <w:lang w:val="fr-FR" w:eastAsia="ko-KR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03D572-AD2F-4054-A7E3-723962F9CE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509FAC-5769-4689-A09C-2AAAB6B68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9977A5-BB3B-4923-8E26-416EC3ED5B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EEA64B-5526-4CC1-8197-55FB64A64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Hongchao</dc:creator>
  <cp:keywords/>
  <dc:description/>
  <cp:lastModifiedBy>Li, Hongchao</cp:lastModifiedBy>
  <cp:revision>18</cp:revision>
  <dcterms:created xsi:type="dcterms:W3CDTF">2021-10-01T09:21:00Z</dcterms:created>
  <dcterms:modified xsi:type="dcterms:W3CDTF">2021-10-01T13:12:00Z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