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7"/>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7"/>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w:t>
            </w:r>
            <w:r w:rsidRPr="0095021D">
              <w:rPr>
                <w:rFonts w:ascii="Arial" w:hAnsi="Arial" w:cs="Arial"/>
              </w:rPr>
              <w:lastRenderedPageBreak/>
              <w:t>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65pt;height:184.2pt" o:ole="">
                                  <v:imagedata r:id="rId11" o:title=""/>
                                </v:shape>
                                <o:OLEObject Type="Embed" ProgID="Visio.Drawing.15" ShapeID="_x0000_i1026" DrawAspect="Content" ObjectID="_1695575117" r:id="rId12"/>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65pt;height:184.2pt" o:ole="">
                            <v:imagedata r:id="rId11" o:title=""/>
                          </v:shape>
                          <o:OLEObject Type="Embed" ProgID="Visio.Drawing.15" ShapeID="_x0000_i1026" DrawAspect="Content" ObjectID="_1695575117" r:id="rId13"/>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lastRenderedPageBreak/>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8"/>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8"/>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8"/>
              <w:spacing w:line="254" w:lineRule="auto"/>
              <w:rPr>
                <w:rFonts w:cs="Arial"/>
              </w:rPr>
            </w:pPr>
            <w:r>
              <w:rPr>
                <w:rFonts w:cs="Arial"/>
              </w:rPr>
              <w:t>Q1: We support Option 1.</w:t>
            </w:r>
          </w:p>
          <w:p w14:paraId="02095969" w14:textId="33C680FD" w:rsidR="00831271" w:rsidRDefault="00831271" w:rsidP="0012131B">
            <w:pPr>
              <w:pStyle w:val="a8"/>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8"/>
              <w:spacing w:line="254" w:lineRule="auto"/>
              <w:rPr>
                <w:rFonts w:cs="Arial"/>
              </w:rPr>
            </w:pPr>
            <w:r>
              <w:rPr>
                <w:rFonts w:eastAsia="맑은 고딕" w:cs="Arial" w:hint="eastAsia"/>
              </w:rPr>
              <w:t>S</w:t>
            </w:r>
            <w:r>
              <w:rPr>
                <w:rFonts w:eastAsia="맑은 고딕" w:cs="Arial"/>
              </w:rPr>
              <w:t>a</w:t>
            </w:r>
            <w:r>
              <w:rPr>
                <w:rFonts w:eastAsia="맑은 고딕"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8"/>
              <w:spacing w:line="254" w:lineRule="auto"/>
              <w:rPr>
                <w:rFonts w:eastAsia="맑은 고딕" w:cs="Arial"/>
              </w:rPr>
            </w:pPr>
            <w:r>
              <w:rPr>
                <w:rFonts w:eastAsia="맑은 고딕" w:cs="Arial" w:hint="eastAsia"/>
              </w:rPr>
              <w:t xml:space="preserve">We think this issue is closely related to Issue#3.1.2 (K_offset value range). </w:t>
            </w:r>
          </w:p>
          <w:p w14:paraId="3244BD67" w14:textId="77777777" w:rsidR="00D93F9C" w:rsidRDefault="00D93F9C" w:rsidP="00D93F9C">
            <w:pPr>
              <w:pStyle w:val="a8"/>
              <w:spacing w:line="254" w:lineRule="auto"/>
              <w:rPr>
                <w:rFonts w:eastAsia="맑은 고딕" w:cs="Arial"/>
              </w:rPr>
            </w:pPr>
          </w:p>
          <w:p w14:paraId="1222E97E" w14:textId="77777777" w:rsidR="00D93F9C" w:rsidRDefault="00D93F9C" w:rsidP="00D93F9C">
            <w:pPr>
              <w:pStyle w:val="a8"/>
              <w:spacing w:line="254" w:lineRule="auto"/>
              <w:rPr>
                <w:rFonts w:eastAsia="맑은 고딕" w:cs="Arial"/>
              </w:rPr>
            </w:pPr>
            <w:r>
              <w:rPr>
                <w:rFonts w:eastAsia="맑은 고딕" w:cs="Arial" w:hint="eastAsia"/>
              </w:rPr>
              <w:t xml:space="preserve">Question. </w:t>
            </w:r>
            <w:r>
              <w:rPr>
                <w:rFonts w:eastAsia="맑은 고딕"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a8"/>
              <w:spacing w:line="254" w:lineRule="auto"/>
              <w:rPr>
                <w:rFonts w:eastAsia="맑은 고딕" w:cs="Arial"/>
              </w:rPr>
            </w:pPr>
          </w:p>
          <w:p w14:paraId="032F177E" w14:textId="77777777" w:rsidR="00D93F9C" w:rsidRDefault="00D93F9C" w:rsidP="00D93F9C">
            <w:pPr>
              <w:pStyle w:val="a8"/>
              <w:spacing w:line="254" w:lineRule="auto"/>
              <w:rPr>
                <w:rFonts w:eastAsia="맑은 고딕" w:cs="Arial"/>
              </w:rPr>
            </w:pPr>
            <w:r>
              <w:rPr>
                <w:rFonts w:eastAsia="맑은 고딕"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8"/>
              <w:spacing w:line="254" w:lineRule="auto"/>
              <w:rPr>
                <w:rFonts w:eastAsia="맑은 고딕" w:cs="Arial"/>
              </w:rPr>
            </w:pPr>
          </w:p>
          <w:p w14:paraId="1012366A" w14:textId="77777777" w:rsidR="00D93F9C" w:rsidRDefault="00D93F9C" w:rsidP="00D93F9C">
            <w:pPr>
              <w:pStyle w:val="a8"/>
              <w:spacing w:line="254" w:lineRule="auto"/>
              <w:rPr>
                <w:rFonts w:eastAsia="맑은 고딕" w:cs="Arial"/>
              </w:rPr>
            </w:pPr>
            <w:r>
              <w:rPr>
                <w:rFonts w:eastAsia="맑은 고딕"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a8"/>
              <w:spacing w:line="254" w:lineRule="auto"/>
              <w:rPr>
                <w:rFonts w:cs="Arial"/>
              </w:rPr>
            </w:pPr>
            <w:r>
              <w:rPr>
                <w:rFonts w:eastAsia="맑은 고딕"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8"/>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a8"/>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8"/>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a8"/>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8"/>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a8"/>
              <w:spacing w:line="254" w:lineRule="auto"/>
              <w:rPr>
                <w:rFonts w:cs="Arial"/>
              </w:rPr>
            </w:pPr>
            <w:r>
              <w:rPr>
                <w:rFonts w:cs="Arial"/>
              </w:rPr>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a8"/>
              <w:spacing w:line="254" w:lineRule="auto"/>
              <w:rPr>
                <w:rFonts w:cs="Arial"/>
              </w:rPr>
            </w:pPr>
            <w:r>
              <w:rPr>
                <w:rFonts w:cs="Arial" w:hint="eastAsia"/>
              </w:rPr>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a8"/>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a8"/>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a8"/>
              <w:spacing w:line="254" w:lineRule="auto"/>
              <w:rPr>
                <w:rFonts w:cs="Arial"/>
              </w:rPr>
            </w:pPr>
            <w:r w:rsidRPr="00184BE7">
              <w:rPr>
                <w:rFonts w:cs="Arial"/>
              </w:rPr>
              <w:lastRenderedPageBreak/>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a8"/>
              <w:spacing w:line="254" w:lineRule="auto"/>
              <w:rPr>
                <w:rFonts w:cs="Arial"/>
              </w:rPr>
            </w:pPr>
            <w:r w:rsidRPr="00262B52">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a8"/>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a8"/>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xml:space="preserve">) Option 2 would be preferable to save the signaling overhead in the MAC CE. </w:t>
            </w:r>
          </w:p>
          <w:p w14:paraId="2C06CCAD" w14:textId="45561B9D" w:rsidR="003E76BD" w:rsidRDefault="003E76BD" w:rsidP="003E76BD">
            <w:pPr>
              <w:pStyle w:val="a8"/>
              <w:spacing w:line="254" w:lineRule="auto"/>
              <w:rPr>
                <w:rFonts w:cs="Arial"/>
              </w:rPr>
            </w:pPr>
            <w:r>
              <w:rPr>
                <w:rFonts w:eastAsia="Yu Mincho" w:cs="Arial" w:hint="eastAsia"/>
                <w:lang w:val="de-DE"/>
              </w:rPr>
              <w:t>2</w:t>
            </w:r>
            <w:r>
              <w:rPr>
                <w:rFonts w:eastAsia="Yu Mincho" w:cs="Arial"/>
                <w:lang w:val="de-DE"/>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a8"/>
              <w:spacing w:line="254" w:lineRule="auto"/>
              <w:rPr>
                <w:rFonts w:cs="Arial"/>
              </w:rPr>
            </w:pPr>
            <w:r>
              <w:rPr>
                <w:rFonts w:cs="Arial" w:hint="eastAsia"/>
                <w:lang w:val="de-DE"/>
              </w:rPr>
              <w:t>S</w:t>
            </w:r>
            <w:r>
              <w:rPr>
                <w:rFonts w:cs="Arial"/>
                <w:lang w:val="de-DE"/>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a8"/>
              <w:spacing w:line="254" w:lineRule="auto"/>
              <w:rPr>
                <w:rFonts w:cs="Arial"/>
                <w:lang w:val="de-DE"/>
              </w:rPr>
            </w:pPr>
            <w:r w:rsidRPr="008E68DE">
              <w:rPr>
                <w:rFonts w:cs="Arial"/>
                <w:lang w:val="de-DE"/>
              </w:rPr>
              <w:t>Q1: We support Option 1.</w:t>
            </w:r>
          </w:p>
          <w:p w14:paraId="68B819B5" w14:textId="09F96C43" w:rsidR="00AA1DE8" w:rsidRDefault="00AA1DE8" w:rsidP="00AA1DE8">
            <w:pPr>
              <w:pStyle w:val="a8"/>
              <w:spacing w:line="254" w:lineRule="auto"/>
              <w:rPr>
                <w:rFonts w:cs="Arial"/>
              </w:rPr>
            </w:pPr>
            <w:r w:rsidRPr="008E68DE">
              <w:rPr>
                <w:rFonts w:cs="Arial"/>
                <w:lang w:val="de-DE"/>
              </w:rPr>
              <w:t xml:space="preserve">Q2: </w:t>
            </w:r>
            <w:r>
              <w:rPr>
                <w:rFonts w:cs="Arial"/>
                <w:lang w:val="de-DE"/>
              </w:rPr>
              <w:t>T</w:t>
            </w:r>
            <w:r w:rsidRPr="009965C8">
              <w:rPr>
                <w:rFonts w:cs="Arial"/>
                <w:lang w:val="de-DE"/>
              </w:rPr>
              <w:t>here is</w:t>
            </w:r>
            <w:r>
              <w:rPr>
                <w:rFonts w:cs="Arial"/>
                <w:lang w:val="de-DE"/>
              </w:rPr>
              <w:t xml:space="preserve"> no</w:t>
            </w:r>
            <w:r w:rsidRPr="009965C8">
              <w:rPr>
                <w:rFonts w:cs="Arial"/>
                <w:lang w:val="de-DE"/>
              </w:rPr>
              <w:t xml:space="preserve"> ambiguity either from gNB side or from UE side.</w:t>
            </w:r>
          </w:p>
        </w:tc>
      </w:tr>
      <w:tr w:rsidR="00C20BB3" w14:paraId="63F951B5" w14:textId="77777777" w:rsidTr="0012131B">
        <w:tc>
          <w:tcPr>
            <w:tcW w:w="1795" w:type="dxa"/>
            <w:tcBorders>
              <w:top w:val="single" w:sz="4" w:space="0" w:color="auto"/>
              <w:left w:val="single" w:sz="4" w:space="0" w:color="auto"/>
              <w:bottom w:val="single" w:sz="4" w:space="0" w:color="auto"/>
              <w:right w:val="single" w:sz="4" w:space="0" w:color="auto"/>
            </w:tcBorders>
          </w:tcPr>
          <w:p w14:paraId="4004CD3A" w14:textId="03FAA590" w:rsidR="00C20BB3" w:rsidRDefault="00C20BB3" w:rsidP="00AA1DE8">
            <w:pPr>
              <w:pStyle w:val="a8"/>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A2BAB18" w14:textId="77777777" w:rsidR="00C20BB3" w:rsidRDefault="00C20BB3" w:rsidP="00C20BB3">
            <w:pPr>
              <w:pStyle w:val="a8"/>
              <w:numPr>
                <w:ilvl w:val="0"/>
                <w:numId w:val="90"/>
              </w:numPr>
              <w:spacing w:line="254" w:lineRule="auto"/>
              <w:rPr>
                <w:rFonts w:cs="Arial"/>
                <w:lang w:val="de-DE"/>
              </w:rPr>
            </w:pPr>
            <w:r>
              <w:rPr>
                <w:rFonts w:cs="Arial"/>
                <w:lang w:val="de-DE"/>
              </w:rPr>
              <w:t>Prefer option 2</w:t>
            </w:r>
          </w:p>
          <w:p w14:paraId="1341F24E" w14:textId="670B5E40" w:rsidR="00C20BB3" w:rsidRPr="00C20BB3" w:rsidRDefault="00C20BB3" w:rsidP="00C20BB3">
            <w:pPr>
              <w:pStyle w:val="a8"/>
              <w:numPr>
                <w:ilvl w:val="0"/>
                <w:numId w:val="90"/>
              </w:numPr>
              <w:spacing w:line="254" w:lineRule="auto"/>
              <w:rPr>
                <w:rFonts w:cs="Arial"/>
                <w:lang w:val="de-DE"/>
              </w:rPr>
            </w:pPr>
            <w:r w:rsidRPr="00C20BB3">
              <w:rPr>
                <w:rFonts w:cs="Arial"/>
                <w:lang w:val="de-DE"/>
              </w:rPr>
              <w:t>The ambiguity issue can be further discussed</w:t>
            </w:r>
          </w:p>
        </w:tc>
      </w:tr>
      <w:tr w:rsidR="000565AA" w14:paraId="1ADAC578" w14:textId="77777777" w:rsidTr="0012131B">
        <w:tc>
          <w:tcPr>
            <w:tcW w:w="1795" w:type="dxa"/>
            <w:tcBorders>
              <w:top w:val="single" w:sz="4" w:space="0" w:color="auto"/>
              <w:left w:val="single" w:sz="4" w:space="0" w:color="auto"/>
              <w:bottom w:val="single" w:sz="4" w:space="0" w:color="auto"/>
              <w:right w:val="single" w:sz="4" w:space="0" w:color="auto"/>
            </w:tcBorders>
          </w:tcPr>
          <w:p w14:paraId="3DD1D607" w14:textId="63EBD9EC" w:rsidR="000565AA" w:rsidRDefault="000565AA" w:rsidP="000565AA">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A142F90" w14:textId="77777777" w:rsidR="000565AA" w:rsidRDefault="000565AA" w:rsidP="000565AA">
            <w:pPr>
              <w:pStyle w:val="a8"/>
              <w:spacing w:line="254" w:lineRule="auto"/>
              <w:rPr>
                <w:rFonts w:cs="Arial"/>
                <w:lang w:val="de-DE"/>
              </w:rPr>
            </w:pPr>
            <w:r>
              <w:rPr>
                <w:rFonts w:cs="Arial"/>
                <w:lang w:val="de-DE"/>
              </w:rPr>
              <w:t>Q1: Our preference is Option 2 due to lower number of bits for MAC CE indication</w:t>
            </w:r>
          </w:p>
          <w:p w14:paraId="360C8F1B" w14:textId="237198AE" w:rsidR="000565AA" w:rsidRDefault="000565AA" w:rsidP="000565AA">
            <w:pPr>
              <w:pStyle w:val="a8"/>
              <w:numPr>
                <w:ilvl w:val="0"/>
                <w:numId w:val="90"/>
              </w:numPr>
              <w:spacing w:line="254" w:lineRule="auto"/>
              <w:rPr>
                <w:rFonts w:cs="Arial"/>
                <w:lang w:val="de-DE"/>
              </w:rPr>
            </w:pPr>
            <w:r>
              <w:rPr>
                <w:rFonts w:cs="Arial"/>
                <w:lang w:val="de-DE"/>
              </w:rPr>
              <w:t>Q2: More discussion is needed</w:t>
            </w:r>
          </w:p>
        </w:tc>
      </w:tr>
      <w:tr w:rsidR="009B2A14" w14:paraId="6758D062" w14:textId="77777777" w:rsidTr="009B2A14">
        <w:tc>
          <w:tcPr>
            <w:tcW w:w="1795" w:type="dxa"/>
          </w:tcPr>
          <w:p w14:paraId="4135405E" w14:textId="3A57C39F" w:rsidR="009B2A14" w:rsidRDefault="009B2A14" w:rsidP="008C26DB">
            <w:pPr>
              <w:pStyle w:val="a8"/>
              <w:spacing w:line="254" w:lineRule="auto"/>
              <w:rPr>
                <w:rFonts w:cs="Arial"/>
                <w:lang w:val="de-DE"/>
              </w:rPr>
            </w:pPr>
            <w:r>
              <w:rPr>
                <w:rFonts w:cs="Arial" w:hint="eastAsia"/>
                <w:lang w:val="de-DE"/>
              </w:rPr>
              <w:t>LG</w:t>
            </w:r>
            <w:r>
              <w:rPr>
                <w:rFonts w:cs="Arial"/>
                <w:lang w:val="de-DE"/>
              </w:rPr>
              <w:t xml:space="preserve"> Electronics</w:t>
            </w:r>
          </w:p>
        </w:tc>
        <w:tc>
          <w:tcPr>
            <w:tcW w:w="7834" w:type="dxa"/>
          </w:tcPr>
          <w:p w14:paraId="32F31C35" w14:textId="77777777" w:rsidR="009B2A14" w:rsidRDefault="009B2A14" w:rsidP="008C26DB">
            <w:pPr>
              <w:pStyle w:val="a8"/>
              <w:spacing w:line="254" w:lineRule="auto"/>
              <w:rPr>
                <w:rFonts w:cs="Arial"/>
                <w:lang w:val="de-DE"/>
              </w:rPr>
            </w:pPr>
            <w:r>
              <w:rPr>
                <w:rFonts w:cs="Arial"/>
                <w:lang w:val="de-DE"/>
              </w:rPr>
              <w:t xml:space="preserve">Q1) </w:t>
            </w:r>
            <w:r>
              <w:rPr>
                <w:rFonts w:cs="Arial" w:hint="eastAsia"/>
                <w:lang w:val="de-DE"/>
              </w:rPr>
              <w:t xml:space="preserve">Option 1 is preferred. </w:t>
            </w:r>
            <w:r>
              <w:rPr>
                <w:rFonts w:cs="Arial"/>
                <w:lang w:val="de-DE"/>
              </w:rPr>
              <w:t xml:space="preserve">Differential K_offset can save some overhead, but there exist some possiblity of misunderstanding btw UE and gNB for the accummulated K_offset.  </w:t>
            </w:r>
          </w:p>
          <w:p w14:paraId="338DF0BA" w14:textId="018C341E" w:rsidR="009B2A14" w:rsidRDefault="009B2A14" w:rsidP="009B2A14">
            <w:pPr>
              <w:pStyle w:val="a8"/>
              <w:spacing w:line="254" w:lineRule="auto"/>
              <w:rPr>
                <w:rFonts w:cs="Arial"/>
                <w:lang w:val="de-DE"/>
              </w:rPr>
            </w:pPr>
            <w:r w:rsidRPr="009B2A14">
              <w:rPr>
                <w:rFonts w:cs="Arial"/>
                <w:lang w:val="de-DE"/>
              </w:rPr>
              <w:t xml:space="preserve">Q2) </w:t>
            </w:r>
            <w:r>
              <w:rPr>
                <w:rFonts w:cs="Arial" w:hint="eastAsia"/>
                <w:lang w:val="de-DE"/>
              </w:rPr>
              <w:t>Abiguity issue can be further discussed</w:t>
            </w:r>
            <w:r>
              <w:rPr>
                <w:rFonts w:cs="Arial"/>
                <w:lang w:val="de-DE"/>
              </w:rPr>
              <w:t xml:space="preserve"> together with MAC-CE based </w:t>
            </w:r>
            <w:r w:rsidRPr="009B2A14">
              <w:rPr>
                <w:rFonts w:cs="Arial"/>
                <w:lang w:val="de-DE"/>
              </w:rPr>
              <w:t>update.</w:t>
            </w:r>
            <w:r>
              <w:rPr>
                <w:rFonts w:cs="Arial"/>
                <w:lang w:val="de-DE"/>
              </w:rPr>
              <w:t xml:space="preserve"> </w:t>
            </w:r>
          </w:p>
        </w:tc>
      </w:tr>
    </w:tbl>
    <w:p w14:paraId="429CC24A" w14:textId="77777777" w:rsidR="00B75011" w:rsidRPr="009B2A14" w:rsidRDefault="00B75011" w:rsidP="00490985">
      <w:pPr>
        <w:rPr>
          <w:rFonts w:ascii="Arial" w:hAnsi="Arial" w:cs="Arial"/>
          <w:lang w:val="de-DE"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993485"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993485"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772" w:hangingChars="386" w:hanging="772"/>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772" w:hangingChars="386" w:hanging="772"/>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바탕"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바탕"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lastRenderedPageBreak/>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8"/>
              <w:spacing w:line="254" w:lineRule="auto"/>
              <w:rPr>
                <w:rFonts w:cs="Arial"/>
              </w:rPr>
            </w:pPr>
            <w:r>
              <w:rPr>
                <w:rFonts w:cs="Arial"/>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8"/>
              <w:spacing w:line="254" w:lineRule="auto"/>
              <w:rPr>
                <w:rFonts w:cs="Arial"/>
              </w:rPr>
            </w:pPr>
            <w:r>
              <w:rPr>
                <w:rFonts w:cs="Arial"/>
              </w:rPr>
              <w:t>Q1: Agreed.</w:t>
            </w:r>
            <w:r>
              <w:rPr>
                <w:rFonts w:cs="Arial"/>
              </w:rPr>
              <w:br/>
              <w:t>Q2: Agreed.</w:t>
            </w:r>
          </w:p>
          <w:p w14:paraId="3A0A3250" w14:textId="77777777" w:rsidR="0037346B" w:rsidRDefault="0037346B" w:rsidP="0037346B">
            <w:pPr>
              <w:pStyle w:val="a8"/>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a8"/>
              <w:spacing w:line="254" w:lineRule="auto"/>
              <w:rPr>
                <w:rFonts w:cs="Arial"/>
              </w:rPr>
            </w:pPr>
            <w:r>
              <w:rPr>
                <w:rFonts w:cs="Arial"/>
              </w:rPr>
              <w:t>Min value: 0.</w:t>
            </w:r>
          </w:p>
          <w:p w14:paraId="06ED91BC" w14:textId="77777777" w:rsidR="0037346B" w:rsidRDefault="0037346B" w:rsidP="0037346B">
            <w:pPr>
              <w:pStyle w:val="a8"/>
              <w:spacing w:line="254" w:lineRule="auto"/>
              <w:rPr>
                <w:rFonts w:cs="Arial"/>
              </w:rPr>
            </w:pPr>
            <w:r>
              <w:rPr>
                <w:rFonts w:cs="Arial"/>
              </w:rPr>
              <w:t>Max Vaue: 4350 (with some margin to the values presented in 38.821)</w:t>
            </w:r>
          </w:p>
          <w:p w14:paraId="6F22D5C4" w14:textId="62FC9A1C" w:rsidR="0037346B" w:rsidRDefault="0037346B" w:rsidP="0037346B">
            <w:pPr>
              <w:pStyle w:val="a8"/>
              <w:spacing w:line="254" w:lineRule="auto"/>
              <w:rPr>
                <w:rFonts w:cs="Arial"/>
              </w:rPr>
            </w:pPr>
            <w:r>
              <w:rPr>
                <w:rFonts w:cs="Arial"/>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8"/>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8"/>
              <w:spacing w:line="254" w:lineRule="auto"/>
              <w:rPr>
                <w:rFonts w:cs="Arial"/>
              </w:rPr>
            </w:pPr>
            <w:r>
              <w:rPr>
                <w:rFonts w:cs="Arial"/>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8"/>
              <w:spacing w:line="254" w:lineRule="auto"/>
              <w:rPr>
                <w:rFonts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8"/>
              <w:numPr>
                <w:ilvl w:val="0"/>
                <w:numId w:val="82"/>
              </w:numPr>
              <w:spacing w:line="254" w:lineRule="auto"/>
              <w:rPr>
                <w:rFonts w:eastAsia="맑은 고딕" w:cs="Arial"/>
              </w:rPr>
            </w:pPr>
            <w:r>
              <w:rPr>
                <w:rFonts w:eastAsia="맑은 고딕" w:cs="Arial"/>
              </w:rPr>
              <w:t>It is okay.</w:t>
            </w:r>
          </w:p>
          <w:p w14:paraId="58C0755A" w14:textId="77777777" w:rsidR="00D93F9C" w:rsidRDefault="00D93F9C" w:rsidP="00D93F9C">
            <w:pPr>
              <w:pStyle w:val="a8"/>
              <w:numPr>
                <w:ilvl w:val="0"/>
                <w:numId w:val="82"/>
              </w:numPr>
              <w:spacing w:line="254" w:lineRule="auto"/>
              <w:rPr>
                <w:rFonts w:eastAsia="맑은 고딕" w:cs="Arial"/>
              </w:rPr>
            </w:pPr>
            <w:r>
              <w:rPr>
                <w:rFonts w:eastAsia="맑은 고딕" w:cs="Arial"/>
              </w:rPr>
              <w:t>This analysis depends on how to set up the granularity of the K_offset values.</w:t>
            </w:r>
          </w:p>
          <w:p w14:paraId="37E3E734" w14:textId="77777777" w:rsidR="00D93F9C" w:rsidRDefault="00D93F9C" w:rsidP="00D93F9C">
            <w:pPr>
              <w:pStyle w:val="a8"/>
              <w:numPr>
                <w:ilvl w:val="0"/>
                <w:numId w:val="82"/>
              </w:numPr>
              <w:spacing w:line="254" w:lineRule="auto"/>
              <w:rPr>
                <w:rFonts w:eastAsia="맑은 고딕" w:cs="Arial"/>
              </w:rPr>
            </w:pPr>
            <w:r w:rsidRPr="00527F11">
              <w:rPr>
                <w:rFonts w:eastAsia="맑은 고딕" w:cs="Arial"/>
              </w:rPr>
              <w:t>In order to the bit size in MAC CE to indicate K_offset and also in order to provide the flexibility of the range to the gNB, we propose the following.</w:t>
            </w:r>
            <w:r>
              <w:rPr>
                <w:rFonts w:eastAsia="맑은 고딕" w:cs="Arial"/>
              </w:rPr>
              <w:t xml:space="preserve"> </w:t>
            </w:r>
          </w:p>
          <w:p w14:paraId="4261BEBD" w14:textId="7E951217" w:rsidR="00D93F9C" w:rsidRPr="00D93F9C" w:rsidRDefault="00D93F9C" w:rsidP="00D93F9C">
            <w:pPr>
              <w:pStyle w:val="a8"/>
              <w:numPr>
                <w:ilvl w:val="1"/>
                <w:numId w:val="82"/>
              </w:numPr>
              <w:spacing w:line="254" w:lineRule="auto"/>
              <w:rPr>
                <w:rFonts w:eastAsia="맑은 고딕" w:cs="Arial"/>
              </w:rPr>
            </w:pPr>
            <w:r w:rsidRPr="00D93F9C">
              <w:rPr>
                <w:rFonts w:eastAsia="맑은 고딕" w:cs="Arial"/>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8"/>
              <w:spacing w:line="254" w:lineRule="auto"/>
              <w:rPr>
                <w:rFonts w:cs="Arial"/>
              </w:rPr>
            </w:pPr>
            <w:r>
              <w:rPr>
                <w:rFonts w:cs="Arial" w:hint="eastAsia"/>
              </w:rPr>
              <w:t>Q</w:t>
            </w:r>
            <w:r>
              <w:rPr>
                <w:rFonts w:cs="Arial"/>
              </w:rPr>
              <w:t>1: Agree</w:t>
            </w:r>
          </w:p>
          <w:p w14:paraId="737E7312" w14:textId="42233D77" w:rsidR="00BB6F10" w:rsidRDefault="00BB6F10" w:rsidP="00BB6F10">
            <w:pPr>
              <w:pStyle w:val="a8"/>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a8"/>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a8"/>
              <w:spacing w:line="254" w:lineRule="auto"/>
              <w:rPr>
                <w:rFonts w:cs="Arial"/>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8"/>
              <w:numPr>
                <w:ilvl w:val="0"/>
                <w:numId w:val="84"/>
              </w:numPr>
              <w:spacing w:line="254" w:lineRule="auto"/>
              <w:rPr>
                <w:rFonts w:cs="Arial"/>
              </w:rPr>
            </w:pPr>
            <w:r>
              <w:rPr>
                <w:rFonts w:cs="Arial"/>
              </w:rPr>
              <w:t>Agree.</w:t>
            </w:r>
          </w:p>
          <w:p w14:paraId="721A83C8" w14:textId="77777777" w:rsidR="00014F72" w:rsidRDefault="00014F72" w:rsidP="00014F72">
            <w:pPr>
              <w:pStyle w:val="a8"/>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a8"/>
              <w:numPr>
                <w:ilvl w:val="0"/>
                <w:numId w:val="84"/>
              </w:numPr>
              <w:spacing w:line="254" w:lineRule="auto"/>
              <w:rPr>
                <w:rFonts w:cs="Arial"/>
              </w:rPr>
            </w:pPr>
            <w:r>
              <w:rPr>
                <w:rFonts w:cs="Arial" w:hint="eastAsia"/>
              </w:rPr>
              <w:t>0</w:t>
            </w:r>
            <w:r>
              <w:rPr>
                <w:rFonts w:cs="Arial"/>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8"/>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a8"/>
              <w:numPr>
                <w:ilvl w:val="0"/>
                <w:numId w:val="88"/>
              </w:numPr>
              <w:spacing w:line="254" w:lineRule="auto"/>
              <w:rPr>
                <w:rFonts w:cs="Arial"/>
              </w:rPr>
            </w:pPr>
            <w:r>
              <w:rPr>
                <w:rFonts w:cs="Arial" w:hint="eastAsia"/>
              </w:rPr>
              <w:lastRenderedPageBreak/>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8"/>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a8"/>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a8"/>
              <w:spacing w:line="254" w:lineRule="auto"/>
              <w:rPr>
                <w:rFonts w:cs="Arial"/>
              </w:rPr>
            </w:pPr>
            <w:r w:rsidRPr="00184BE7">
              <w:rPr>
                <w:rFonts w:cs="Arial"/>
              </w:rPr>
              <w:t>Q1: Not supportive.</w:t>
            </w:r>
          </w:p>
          <w:p w14:paraId="7DA16D30" w14:textId="77777777" w:rsidR="00533C5C" w:rsidRPr="00184BE7" w:rsidRDefault="00533C5C" w:rsidP="00533C5C">
            <w:pPr>
              <w:pStyle w:val="a8"/>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a8"/>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a8"/>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a8"/>
              <w:spacing w:line="254" w:lineRule="auto"/>
              <w:rPr>
                <w:rFonts w:cs="Arial"/>
              </w:rPr>
            </w:pPr>
          </w:p>
          <w:p w14:paraId="1BA84CBB" w14:textId="77777777" w:rsidR="00533C5C" w:rsidRDefault="00533C5C" w:rsidP="00533C5C">
            <w:pPr>
              <w:pStyle w:val="a8"/>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a8"/>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a8"/>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a8"/>
              <w:spacing w:line="254" w:lineRule="auto"/>
              <w:rPr>
                <w:rFonts w:cs="Arial"/>
              </w:rPr>
            </w:pPr>
          </w:p>
          <w:p w14:paraId="16DB62D7" w14:textId="36C885E8" w:rsidR="00533C5C" w:rsidRDefault="00533C5C" w:rsidP="00533C5C">
            <w:pPr>
              <w:pStyle w:val="a8"/>
              <w:spacing w:line="254" w:lineRule="auto"/>
              <w:rPr>
                <w:rFonts w:cs="Arial"/>
              </w:rPr>
            </w:pPr>
            <w:r>
              <w:rPr>
                <w:rFonts w:cs="Arial" w:hint="eastAsia"/>
              </w:rPr>
              <w:t>Q</w:t>
            </w:r>
            <w:r>
              <w:rPr>
                <w:rFonts w:cs="Arial"/>
              </w:rPr>
              <w:t>3: We support Option 2.</w:t>
            </w:r>
          </w:p>
        </w:tc>
      </w:tr>
      <w:tr w:rsidR="00EE4C8A"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a8"/>
              <w:spacing w:line="254" w:lineRule="auto"/>
              <w:rPr>
                <w:rFonts w:cs="Arial"/>
              </w:rPr>
            </w:pPr>
            <w:r w:rsidRPr="0058107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a8"/>
              <w:spacing w:line="254" w:lineRule="auto"/>
              <w:rPr>
                <w:rFonts w:cs="Arial"/>
              </w:rPr>
            </w:pPr>
            <w:r>
              <w:rPr>
                <w:rFonts w:cs="Arial" w:hint="eastAsia"/>
              </w:rPr>
              <w:t>1</w:t>
            </w:r>
            <w:r>
              <w:rPr>
                <w:rFonts w:cs="Arial"/>
              </w:rPr>
              <w:t>) We agree.</w:t>
            </w:r>
          </w:p>
          <w:p w14:paraId="1B353430" w14:textId="7EE6ABBE" w:rsidR="00EE4C8A" w:rsidRDefault="00EE4C8A" w:rsidP="00EE4C8A">
            <w:pPr>
              <w:pStyle w:val="a8"/>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a8"/>
              <w:spacing w:line="254" w:lineRule="auto"/>
              <w:rPr>
                <w:rFonts w:cs="Arial"/>
              </w:rPr>
            </w:pPr>
            <w:r>
              <w:rPr>
                <w:rFonts w:eastAsia="Yu Mincho" w:cs="Arial"/>
                <w:lang w:val="de-DE"/>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ok with the proposal</w:t>
            </w:r>
          </w:p>
          <w:p w14:paraId="7245A6EA" w14:textId="77777777" w:rsidR="003E76BD" w:rsidRDefault="003E76BD" w:rsidP="003E76BD">
            <w:pPr>
              <w:pStyle w:val="a8"/>
              <w:spacing w:line="254" w:lineRule="auto"/>
              <w:rPr>
                <w:rFonts w:eastAsia="Yu Mincho" w:cs="Arial"/>
                <w:lang w:val="de-DE"/>
              </w:rPr>
            </w:pPr>
            <w:r>
              <w:rPr>
                <w:rFonts w:eastAsia="Yu Mincho" w:cs="Arial" w:hint="eastAsia"/>
                <w:lang w:val="de-DE"/>
              </w:rPr>
              <w:t>2</w:t>
            </w:r>
            <w:r>
              <w:rPr>
                <w:rFonts w:eastAsia="Yu Mincho" w:cs="Arial"/>
                <w:lang w:val="de-DE"/>
              </w:rPr>
              <w:t>) Agree. The required number of bits for the respective scenario are summarized in below table. If 2bits identifier of scenario is added, almost no benefit of option 2 compared to option 1.</w:t>
            </w:r>
          </w:p>
          <w:p w14:paraId="75214369" w14:textId="77777777" w:rsidR="003E76BD" w:rsidRDefault="003E76BD" w:rsidP="003E76BD">
            <w:pPr>
              <w:pStyle w:val="a8"/>
              <w:spacing w:line="254" w:lineRule="auto"/>
              <w:rPr>
                <w:rFonts w:eastAsia="Yu Mincho" w:cs="Arial"/>
                <w:lang w:val="de-DE"/>
              </w:rPr>
            </w:pPr>
            <w:r>
              <w:rPr>
                <w:rFonts w:eastAsia="Yu Mincho" w:cs="Arial" w:hint="eastAsia"/>
                <w:lang w:val="de-DE"/>
              </w:rPr>
              <w:t>3</w:t>
            </w:r>
            <w:r>
              <w:rPr>
                <w:rFonts w:eastAsia="Yu Mincho" w:cs="Arial"/>
                <w:lang w:val="de-DE"/>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or option 1, range between 2-541ms should be at least supported. 12 bits for FR1 (reference SCS 60kHz) and 13bits for FR2 (reference SCS 120kHz).</w:t>
            </w:r>
          </w:p>
          <w:p w14:paraId="3791B6E9"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 xml:space="preserve">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6E6A89">
              <w:tc>
                <w:tcPr>
                  <w:tcW w:w="1552" w:type="dxa"/>
                </w:tcPr>
                <w:p w14:paraId="6C22EC4C" w14:textId="77777777" w:rsidR="003E76BD" w:rsidRPr="006E6A89" w:rsidRDefault="003E76BD" w:rsidP="003E76BD">
                  <w:pPr>
                    <w:pStyle w:val="a8"/>
                    <w:spacing w:line="254" w:lineRule="auto"/>
                    <w:rPr>
                      <w:rFonts w:eastAsia="Yu Mincho" w:cs="Arial"/>
                      <w:sz w:val="20"/>
                      <w:szCs w:val="21"/>
                      <w:lang w:val="de-DE"/>
                    </w:rPr>
                  </w:pPr>
                </w:p>
              </w:tc>
              <w:tc>
                <w:tcPr>
                  <w:tcW w:w="1425" w:type="dxa"/>
                </w:tcPr>
                <w:p w14:paraId="12D00F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L</w:t>
                  </w:r>
                  <w:r w:rsidRPr="006E6A89">
                    <w:rPr>
                      <w:rFonts w:eastAsia="Yu Mincho" w:cs="Arial"/>
                      <w:sz w:val="20"/>
                      <w:szCs w:val="21"/>
                      <w:lang w:val="de-DE"/>
                    </w:rPr>
                    <w:t>EO</w:t>
                  </w:r>
                </w:p>
              </w:tc>
              <w:tc>
                <w:tcPr>
                  <w:tcW w:w="1701" w:type="dxa"/>
                </w:tcPr>
                <w:p w14:paraId="52FA1BF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M</w:t>
                  </w:r>
                  <w:r w:rsidRPr="006E6A89">
                    <w:rPr>
                      <w:rFonts w:eastAsia="Yu Mincho" w:cs="Arial"/>
                      <w:sz w:val="20"/>
                      <w:szCs w:val="21"/>
                      <w:lang w:val="de-DE"/>
                    </w:rPr>
                    <w:t>EO</w:t>
                  </w:r>
                </w:p>
              </w:tc>
              <w:tc>
                <w:tcPr>
                  <w:tcW w:w="1559" w:type="dxa"/>
                </w:tcPr>
                <w:p w14:paraId="60107274"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G</w:t>
                  </w:r>
                  <w:r w:rsidRPr="006E6A89">
                    <w:rPr>
                      <w:rFonts w:eastAsia="Yu Mincho" w:cs="Arial"/>
                      <w:sz w:val="20"/>
                      <w:szCs w:val="21"/>
                      <w:lang w:val="de-DE"/>
                    </w:rPr>
                    <w:t>EO</w:t>
                  </w:r>
                </w:p>
              </w:tc>
            </w:tr>
            <w:tr w:rsidR="003E76BD" w:rsidRPr="006E6A89" w14:paraId="11167AD5" w14:textId="77777777" w:rsidTr="006E6A89">
              <w:tc>
                <w:tcPr>
                  <w:tcW w:w="1552" w:type="dxa"/>
                </w:tcPr>
                <w:p w14:paraId="13E33EC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Altitude</w:t>
                  </w:r>
                </w:p>
              </w:tc>
              <w:tc>
                <w:tcPr>
                  <w:tcW w:w="1425" w:type="dxa"/>
                </w:tcPr>
                <w:p w14:paraId="0FEB121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00-1500km</w:t>
                  </w:r>
                </w:p>
              </w:tc>
              <w:tc>
                <w:tcPr>
                  <w:tcW w:w="1701" w:type="dxa"/>
                </w:tcPr>
                <w:p w14:paraId="48228527"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7</w:t>
                  </w:r>
                  <w:r w:rsidRPr="006E6A89">
                    <w:rPr>
                      <w:rFonts w:eastAsia="Yu Mincho" w:cs="Arial"/>
                      <w:sz w:val="20"/>
                      <w:szCs w:val="21"/>
                      <w:lang w:val="de-DE"/>
                    </w:rPr>
                    <w:t>000-25000km</w:t>
                  </w:r>
                </w:p>
              </w:tc>
              <w:tc>
                <w:tcPr>
                  <w:tcW w:w="1559" w:type="dxa"/>
                </w:tcPr>
                <w:p w14:paraId="6F5AFFD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5786km</w:t>
                  </w:r>
                </w:p>
              </w:tc>
            </w:tr>
            <w:tr w:rsidR="003E76BD" w:rsidRPr="006E6A89" w14:paraId="74CA6CF3" w14:textId="77777777" w:rsidTr="006E6A89">
              <w:tc>
                <w:tcPr>
                  <w:tcW w:w="1552" w:type="dxa"/>
                </w:tcPr>
                <w:p w14:paraId="2673040A"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 xml:space="preserve">min-max </w:t>
                  </w:r>
                </w:p>
              </w:tc>
              <w:tc>
                <w:tcPr>
                  <w:tcW w:w="1425" w:type="dxa"/>
                </w:tcPr>
                <w:p w14:paraId="256EB22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2</w:t>
                  </w:r>
                  <w:r w:rsidRPr="006E6A89">
                    <w:rPr>
                      <w:rFonts w:eastAsia="Yu Mincho" w:cs="Arial"/>
                      <w:sz w:val="20"/>
                      <w:szCs w:val="21"/>
                      <w:lang w:val="de-DE"/>
                    </w:rPr>
                    <w:t>-49ms</w:t>
                  </w:r>
                </w:p>
              </w:tc>
              <w:tc>
                <w:tcPr>
                  <w:tcW w:w="1701" w:type="dxa"/>
                </w:tcPr>
                <w:p w14:paraId="22B43BD6"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9</w:t>
                  </w:r>
                  <w:r w:rsidRPr="006E6A89">
                    <w:rPr>
                      <w:rFonts w:eastAsia="Yu Mincho" w:cs="Arial"/>
                      <w:sz w:val="20"/>
                      <w:szCs w:val="21"/>
                      <w:lang w:val="de-DE"/>
                    </w:rPr>
                    <w:t>3-395ms</w:t>
                  </w:r>
                </w:p>
              </w:tc>
              <w:tc>
                <w:tcPr>
                  <w:tcW w:w="1559" w:type="dxa"/>
                </w:tcPr>
                <w:p w14:paraId="77683B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sidRPr="006E6A89">
                    <w:rPr>
                      <w:rFonts w:eastAsia="Yu Mincho" w:cs="Arial"/>
                      <w:sz w:val="20"/>
                      <w:szCs w:val="21"/>
                      <w:lang w:val="de-DE"/>
                    </w:rPr>
                    <w:t>77-541ms</w:t>
                  </w:r>
                </w:p>
              </w:tc>
            </w:tr>
            <w:tr w:rsidR="003E76BD" w:rsidRPr="006E6A89" w14:paraId="59A298F6" w14:textId="77777777" w:rsidTr="006E6A89">
              <w:tc>
                <w:tcPr>
                  <w:tcW w:w="1552" w:type="dxa"/>
                </w:tcPr>
                <w:p w14:paraId="14C2ABE1"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Range</w:t>
                  </w:r>
                </w:p>
              </w:tc>
              <w:tc>
                <w:tcPr>
                  <w:tcW w:w="1425" w:type="dxa"/>
                </w:tcPr>
                <w:p w14:paraId="0B48851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Pr>
                      <w:rFonts w:eastAsia="Yu Mincho" w:cs="Arial"/>
                      <w:sz w:val="20"/>
                      <w:szCs w:val="21"/>
                      <w:lang w:val="de-DE"/>
                    </w:rPr>
                    <w:t>8</w:t>
                  </w:r>
                  <w:r w:rsidRPr="006E6A89">
                    <w:rPr>
                      <w:rFonts w:eastAsia="Yu Mincho" w:cs="Arial"/>
                      <w:sz w:val="20"/>
                      <w:szCs w:val="21"/>
                      <w:lang w:val="de-DE"/>
                    </w:rPr>
                    <w:t>ms</w:t>
                  </w:r>
                </w:p>
              </w:tc>
              <w:tc>
                <w:tcPr>
                  <w:tcW w:w="1701" w:type="dxa"/>
                </w:tcPr>
                <w:p w14:paraId="7827BA72"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w:t>
                  </w:r>
                  <w:r>
                    <w:rPr>
                      <w:rFonts w:eastAsia="Yu Mincho" w:cs="Arial"/>
                      <w:sz w:val="20"/>
                      <w:szCs w:val="21"/>
                      <w:lang w:val="de-DE"/>
                    </w:rPr>
                    <w:t>3</w:t>
                  </w:r>
                  <w:r w:rsidRPr="006E6A89">
                    <w:rPr>
                      <w:rFonts w:eastAsia="Yu Mincho" w:cs="Arial"/>
                      <w:sz w:val="20"/>
                      <w:szCs w:val="21"/>
                      <w:lang w:val="de-DE"/>
                    </w:rPr>
                    <w:t>ms</w:t>
                  </w:r>
                </w:p>
              </w:tc>
              <w:tc>
                <w:tcPr>
                  <w:tcW w:w="1559" w:type="dxa"/>
                </w:tcPr>
                <w:p w14:paraId="27288C7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6</w:t>
                  </w:r>
                  <w:r>
                    <w:rPr>
                      <w:rFonts w:eastAsia="Yu Mincho" w:cs="Arial"/>
                      <w:sz w:val="20"/>
                      <w:szCs w:val="21"/>
                      <w:lang w:val="de-DE"/>
                    </w:rPr>
                    <w:t>5</w:t>
                  </w:r>
                  <w:r w:rsidRPr="006E6A89">
                    <w:rPr>
                      <w:rFonts w:eastAsia="Yu Mincho" w:cs="Arial"/>
                      <w:sz w:val="20"/>
                      <w:szCs w:val="21"/>
                      <w:lang w:val="de-DE"/>
                    </w:rPr>
                    <w:t>ms</w:t>
                  </w:r>
                </w:p>
              </w:tc>
            </w:tr>
            <w:tr w:rsidR="003E76BD" w:rsidRPr="006E6A89" w14:paraId="412051AB" w14:textId="77777777" w:rsidTr="006E6A89">
              <w:tc>
                <w:tcPr>
                  <w:tcW w:w="1552" w:type="dxa"/>
                </w:tcPr>
                <w:p w14:paraId="4DD2F16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lastRenderedPageBreak/>
                    <w:t xml:space="preserve">Number of bits </w:t>
                  </w:r>
                </w:p>
              </w:tc>
              <w:tc>
                <w:tcPr>
                  <w:tcW w:w="1425" w:type="dxa"/>
                </w:tcPr>
                <w:p w14:paraId="3082F22D"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2A917D5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2A816584"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3D4657ED" w14:textId="77777777" w:rsidR="003E76BD" w:rsidRDefault="003E76BD" w:rsidP="003E76BD">
            <w:pPr>
              <w:pStyle w:val="a8"/>
              <w:spacing w:line="254" w:lineRule="auto"/>
              <w:rPr>
                <w:rFonts w:cs="Arial"/>
              </w:rPr>
            </w:pPr>
          </w:p>
        </w:tc>
      </w:tr>
      <w:tr w:rsidR="006F71BC"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11343363" w:rsidR="006F71BC" w:rsidRDefault="006F71BC" w:rsidP="006F71BC">
            <w:pPr>
              <w:pStyle w:val="a8"/>
              <w:spacing w:line="254" w:lineRule="auto"/>
              <w:rPr>
                <w:rFonts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F3122C6" w14:textId="77777777" w:rsidR="006F71BC" w:rsidRDefault="006F71BC" w:rsidP="006F71BC">
            <w:pPr>
              <w:pStyle w:val="a8"/>
              <w:numPr>
                <w:ilvl w:val="0"/>
                <w:numId w:val="91"/>
              </w:numPr>
              <w:spacing w:line="254" w:lineRule="auto"/>
              <w:rPr>
                <w:rFonts w:cs="Arial"/>
                <w:lang w:val="de-DE"/>
              </w:rPr>
            </w:pPr>
            <w:r>
              <w:rPr>
                <w:rFonts w:cs="Arial"/>
                <w:lang w:val="de-DE"/>
              </w:rPr>
              <w:t>Agree</w:t>
            </w:r>
          </w:p>
          <w:p w14:paraId="7F9D4AE7" w14:textId="708FFEDC" w:rsidR="006F71BC" w:rsidRPr="006F71BC" w:rsidRDefault="006F71BC" w:rsidP="006F71BC">
            <w:pPr>
              <w:pStyle w:val="a8"/>
              <w:numPr>
                <w:ilvl w:val="0"/>
                <w:numId w:val="91"/>
              </w:numPr>
              <w:spacing w:line="254" w:lineRule="auto"/>
              <w:rPr>
                <w:rFonts w:cs="Arial"/>
                <w:lang w:val="de-DE"/>
              </w:rPr>
            </w:pPr>
            <w:r w:rsidRPr="006F71BC">
              <w:rPr>
                <w:rFonts w:cs="Arial"/>
                <w:lang w:val="de-DE"/>
              </w:rPr>
              <w:t>The “</w:t>
            </w:r>
            <w:r>
              <w:t xml:space="preserve"> </w:t>
            </w:r>
            <w:r w:rsidRPr="006F71BC">
              <w:rPr>
                <w:rFonts w:cs="Arial"/>
                <w:lang w:val="de-DE"/>
              </w:rPr>
              <w:t>2bits for LEO/MEO/GEO identifier“ may be implicitly derived from the satellite ephemeris information</w:t>
            </w:r>
          </w:p>
        </w:tc>
      </w:tr>
      <w:tr w:rsidR="00386336" w14:paraId="69B2C56F" w14:textId="77777777" w:rsidTr="00E078AF">
        <w:tc>
          <w:tcPr>
            <w:tcW w:w="1795" w:type="dxa"/>
            <w:tcBorders>
              <w:top w:val="single" w:sz="4" w:space="0" w:color="auto"/>
              <w:left w:val="single" w:sz="4" w:space="0" w:color="auto"/>
              <w:bottom w:val="single" w:sz="4" w:space="0" w:color="auto"/>
              <w:right w:val="single" w:sz="4" w:space="0" w:color="auto"/>
            </w:tcBorders>
          </w:tcPr>
          <w:p w14:paraId="065C0408" w14:textId="40BCCC6B" w:rsidR="00386336" w:rsidRDefault="00386336" w:rsidP="00386336">
            <w:pPr>
              <w:pStyle w:val="a8"/>
              <w:spacing w:line="254" w:lineRule="auto"/>
              <w:rPr>
                <w:rFonts w:cs="Arial"/>
                <w:lang w:val="de-DE"/>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FAFC17" w14:textId="77777777" w:rsidR="00386336" w:rsidRDefault="00386336" w:rsidP="00386336">
            <w:pPr>
              <w:pStyle w:val="a8"/>
              <w:numPr>
                <w:ilvl w:val="0"/>
                <w:numId w:val="92"/>
              </w:numPr>
              <w:spacing w:line="254" w:lineRule="auto"/>
              <w:rPr>
                <w:rFonts w:cs="Arial"/>
              </w:rPr>
            </w:pPr>
            <w:r>
              <w:rPr>
                <w:rFonts w:cs="Arial"/>
              </w:rPr>
              <w:t>OK</w:t>
            </w:r>
          </w:p>
          <w:p w14:paraId="28A5C251" w14:textId="77777777" w:rsidR="00386336" w:rsidRDefault="00386336" w:rsidP="00386336">
            <w:pPr>
              <w:pStyle w:val="a8"/>
              <w:numPr>
                <w:ilvl w:val="0"/>
                <w:numId w:val="92"/>
              </w:numPr>
              <w:spacing w:line="254" w:lineRule="auto"/>
              <w:rPr>
                <w:rFonts w:cs="Arial"/>
              </w:rPr>
            </w:pPr>
            <w:r>
              <w:rPr>
                <w:rFonts w:cs="Arial"/>
              </w:rPr>
              <w:t>Agree</w:t>
            </w:r>
          </w:p>
          <w:p w14:paraId="13136267" w14:textId="7A1C6D99" w:rsidR="00386336" w:rsidRDefault="00386336" w:rsidP="00386336">
            <w:pPr>
              <w:pStyle w:val="a8"/>
              <w:numPr>
                <w:ilvl w:val="0"/>
                <w:numId w:val="91"/>
              </w:numPr>
              <w:spacing w:line="254" w:lineRule="auto"/>
              <w:rPr>
                <w:rFonts w:cs="Arial"/>
                <w:lang w:val="de-DE"/>
              </w:rPr>
            </w:pPr>
            <w:r>
              <w:rPr>
                <w:rFonts w:cs="Arial"/>
              </w:rPr>
              <w:t>Option 1 due to simplicity with 13 bits range</w:t>
            </w:r>
          </w:p>
        </w:tc>
      </w:tr>
      <w:tr w:rsidR="009B2A14" w14:paraId="6C852CF3" w14:textId="77777777" w:rsidTr="00E078AF">
        <w:tc>
          <w:tcPr>
            <w:tcW w:w="1795" w:type="dxa"/>
            <w:tcBorders>
              <w:top w:val="single" w:sz="4" w:space="0" w:color="auto"/>
              <w:left w:val="single" w:sz="4" w:space="0" w:color="auto"/>
              <w:bottom w:val="single" w:sz="4" w:space="0" w:color="auto"/>
              <w:right w:val="single" w:sz="4" w:space="0" w:color="auto"/>
            </w:tcBorders>
          </w:tcPr>
          <w:p w14:paraId="4EA46AAC" w14:textId="4ABEC27E" w:rsidR="009B2A14" w:rsidRDefault="009B2A14" w:rsidP="009B2A14">
            <w:pPr>
              <w:pStyle w:val="a8"/>
              <w:spacing w:line="254" w:lineRule="auto"/>
              <w:rPr>
                <w:rFonts w:cs="Arial"/>
              </w:rPr>
            </w:pPr>
            <w:r>
              <w:rPr>
                <w:rFonts w:cs="Arial" w:hint="eastAsia"/>
                <w:lang w:val="de-DE"/>
              </w:rPr>
              <w:t>LG</w:t>
            </w:r>
            <w:r>
              <w:rPr>
                <w:rFonts w:cs="Arial"/>
                <w:lang w:val="de-DE"/>
              </w:rPr>
              <w:t xml:space="preserve"> Electronics</w:t>
            </w:r>
          </w:p>
        </w:tc>
        <w:tc>
          <w:tcPr>
            <w:tcW w:w="7834" w:type="dxa"/>
            <w:tcBorders>
              <w:top w:val="single" w:sz="4" w:space="0" w:color="auto"/>
              <w:left w:val="single" w:sz="4" w:space="0" w:color="auto"/>
              <w:bottom w:val="single" w:sz="4" w:space="0" w:color="auto"/>
              <w:right w:val="single" w:sz="4" w:space="0" w:color="auto"/>
            </w:tcBorders>
          </w:tcPr>
          <w:p w14:paraId="6E0B23F8" w14:textId="77777777" w:rsidR="009B2A14" w:rsidRDefault="009B2A14" w:rsidP="009B2A14">
            <w:pPr>
              <w:pStyle w:val="a8"/>
              <w:spacing w:line="254" w:lineRule="auto"/>
              <w:rPr>
                <w:rFonts w:cs="Arial" w:hint="eastAsia"/>
              </w:rPr>
            </w:pPr>
            <w:r>
              <w:rPr>
                <w:rFonts w:cs="Arial" w:hint="eastAsia"/>
              </w:rPr>
              <w:t>Q1) OK</w:t>
            </w:r>
          </w:p>
          <w:p w14:paraId="35B95092" w14:textId="4E5C5B60" w:rsidR="009B2A14" w:rsidRPr="009B2A14" w:rsidRDefault="009B2A14" w:rsidP="009B2A14">
            <w:pPr>
              <w:pStyle w:val="a8"/>
              <w:spacing w:line="254" w:lineRule="auto"/>
              <w:rPr>
                <w:rFonts w:cs="Arial" w:hint="eastAsia"/>
              </w:rPr>
            </w:pPr>
            <w:r>
              <w:rPr>
                <w:rFonts w:cs="Arial"/>
              </w:rPr>
              <w:t>Q2) Agree</w:t>
            </w:r>
          </w:p>
          <w:p w14:paraId="149D2AF1" w14:textId="66145978" w:rsidR="009B2A14" w:rsidRDefault="009B2A14" w:rsidP="009B2A14">
            <w:pPr>
              <w:pStyle w:val="a8"/>
              <w:spacing w:line="254" w:lineRule="auto"/>
              <w:rPr>
                <w:rFonts w:cs="Arial"/>
              </w:rPr>
            </w:pPr>
            <w:r>
              <w:rPr>
                <w:rFonts w:cs="Arial"/>
                <w:lang w:val="de-DE"/>
              </w:rPr>
              <w:t xml:space="preserve">Q3) </w:t>
            </w:r>
            <w:r>
              <w:rPr>
                <w:rFonts w:cs="Arial" w:hint="eastAsia"/>
                <w:lang w:val="de-DE"/>
              </w:rPr>
              <w:t>Option 1</w:t>
            </w:r>
            <w:r>
              <w:rPr>
                <w:rFonts w:cs="Arial"/>
                <w:lang w:val="de-DE"/>
              </w:rPr>
              <w:t>.</w:t>
            </w:r>
            <w:r>
              <w:rPr>
                <w:rFonts w:cs="Arial" w:hint="eastAsia"/>
                <w:lang w:val="de-DE"/>
              </w:rPr>
              <w:t xml:space="preserve"> </w:t>
            </w:r>
            <w:r>
              <w:rPr>
                <w:rFonts w:cs="Arial"/>
                <w:lang w:val="de-DE"/>
              </w:rPr>
              <w:t xml:space="preserve">For option 2, we first distinguish scenarios that will use different K_offset. Simple approach like option 1 is preferred. Beside, signaling overhead seems to be RAN2‘s job. </w:t>
            </w:r>
          </w:p>
        </w:tc>
      </w:tr>
    </w:tbl>
    <w:p w14:paraId="65288803" w14:textId="2154D42C"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맑은 고딕" w:hAnsi="Times New Roman" w:cs="Times New Roman"/>
                                <w:szCs w:val="20"/>
                              </w:rPr>
                            </w:pPr>
                          </w:p>
                          <w:p w14:paraId="5206BA34" w14:textId="77777777" w:rsidR="000B6F09" w:rsidRPr="00DD30EC" w:rsidRDefault="000B6F09" w:rsidP="00DF2A61">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맑은 고딕" w:hAnsi="Times New Roman" w:cs="Times New Roman"/>
                          <w:szCs w:val="20"/>
                        </w:rPr>
                      </w:pPr>
                    </w:p>
                    <w:p w14:paraId="5206BA34" w14:textId="77777777" w:rsidR="000B6F09" w:rsidRPr="00DD30EC" w:rsidRDefault="000B6F09" w:rsidP="00DF2A61">
                      <w:pPr>
                        <w:rPr>
                          <w:rFonts w:ascii="Times New Roman" w:eastAsia="바탕"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lastRenderedPageBreak/>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8"/>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8"/>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8"/>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8"/>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a8"/>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8"/>
              <w:spacing w:line="254" w:lineRule="auto"/>
              <w:rPr>
                <w:rFonts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8"/>
              <w:spacing w:line="254" w:lineRule="auto"/>
              <w:rPr>
                <w:rFonts w:cs="Arial"/>
              </w:rPr>
            </w:pPr>
            <w:r>
              <w:rPr>
                <w:rFonts w:eastAsia="맑은 고딕"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8"/>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8"/>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a8"/>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8"/>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a8"/>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a8"/>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a8"/>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a8"/>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a8"/>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a8"/>
              <w:spacing w:line="254" w:lineRule="auto"/>
              <w:rPr>
                <w:rFonts w:eastAsia="Yu Mincho" w:cs="Arial"/>
                <w:lang w:val="de-DE"/>
              </w:rPr>
            </w:pPr>
            <w:r>
              <w:rPr>
                <w:rFonts w:eastAsia="Yu Mincho" w:cs="Arial"/>
                <w:lang w:val="de-DE"/>
              </w:rPr>
              <w:t>Comments on the proposals</w:t>
            </w:r>
          </w:p>
          <w:p w14:paraId="63BDE2F6" w14:textId="77777777" w:rsidR="003E76BD"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a8"/>
              <w:spacing w:line="254" w:lineRule="auto"/>
              <w:rPr>
                <w:rFonts w:cs="Arial"/>
              </w:rPr>
            </w:pPr>
            <w:r>
              <w:rPr>
                <w:rFonts w:eastAsia="Yu Mincho" w:cs="Arial"/>
                <w:lang w:val="de-DE"/>
              </w:rPr>
              <w:t xml:space="preserve">[ZTE] Because </w:t>
            </w:r>
            <w:r>
              <w:rPr>
                <w:rFonts w:eastAsia="Yu Mincho" w:cs="Arial" w:hint="eastAsia"/>
                <w:lang w:val="de-DE"/>
              </w:rPr>
              <w:t>K</w:t>
            </w:r>
            <w:r>
              <w:rPr>
                <w:rFonts w:eastAsia="Yu Mincho" w:cs="Arial"/>
                <w:lang w:val="de-DE"/>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a8"/>
              <w:spacing w:line="254" w:lineRule="auto"/>
              <w:rPr>
                <w:rFonts w:cs="Arial"/>
              </w:rPr>
            </w:pPr>
            <w:r w:rsidRPr="009965C8">
              <w:rPr>
                <w:rFonts w:cs="Arial"/>
                <w:lang w:val="de-DE"/>
              </w:rPr>
              <w:t>Q1: No additional mechanism for updating K_mac is needed.</w:t>
            </w:r>
            <w:r>
              <w:t xml:space="preserve"> </w:t>
            </w:r>
            <w:r w:rsidRPr="009965C8">
              <w:rPr>
                <w:rFonts w:cs="Arial"/>
                <w:lang w:val="de-DE"/>
              </w:rPr>
              <w:t xml:space="preserve">SIB </w:t>
            </w:r>
            <w:r>
              <w:rPr>
                <w:rFonts w:cs="Arial" w:hint="eastAsia"/>
                <w:lang w:val="de-DE"/>
              </w:rPr>
              <w:t>based</w:t>
            </w:r>
            <w:r>
              <w:rPr>
                <w:rFonts w:cs="Arial"/>
                <w:lang w:val="de-DE"/>
              </w:rPr>
              <w:t xml:space="preserve"> </w:t>
            </w:r>
            <w:r w:rsidRPr="009965C8">
              <w:rPr>
                <w:rFonts w:cs="Arial"/>
                <w:lang w:val="de-DE"/>
              </w:rPr>
              <w:t>update mechanism</w:t>
            </w:r>
            <w:r>
              <w:rPr>
                <w:rFonts w:cs="Arial"/>
                <w:lang w:val="de-DE"/>
              </w:rPr>
              <w:t xml:space="preserve"> </w:t>
            </w:r>
            <w:r>
              <w:rPr>
                <w:rFonts w:cs="Arial" w:hint="eastAsia"/>
                <w:lang w:val="de-DE"/>
              </w:rPr>
              <w:t>is</w:t>
            </w:r>
            <w:r>
              <w:rPr>
                <w:rFonts w:cs="Arial"/>
                <w:lang w:val="de-DE"/>
              </w:rPr>
              <w:t xml:space="preserve"> </w:t>
            </w:r>
            <w:r>
              <w:rPr>
                <w:rFonts w:cs="Arial" w:hint="eastAsia"/>
                <w:lang w:val="de-DE"/>
              </w:rPr>
              <w:t>sufficient.</w:t>
            </w:r>
          </w:p>
        </w:tc>
      </w:tr>
      <w:tr w:rsidR="00A94989" w14:paraId="6CEF634F" w14:textId="77777777" w:rsidTr="00D73B54">
        <w:tc>
          <w:tcPr>
            <w:tcW w:w="1795" w:type="dxa"/>
            <w:tcBorders>
              <w:top w:val="single" w:sz="4" w:space="0" w:color="auto"/>
              <w:left w:val="single" w:sz="4" w:space="0" w:color="auto"/>
              <w:bottom w:val="single" w:sz="4" w:space="0" w:color="auto"/>
              <w:right w:val="single" w:sz="4" w:space="0" w:color="auto"/>
            </w:tcBorders>
          </w:tcPr>
          <w:p w14:paraId="6DEABA62" w14:textId="7305FC3E" w:rsidR="00A94989" w:rsidRDefault="00A94989" w:rsidP="00A94989">
            <w:pPr>
              <w:pStyle w:val="a8"/>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60FD3537" w14:textId="47AAD959" w:rsidR="00A94989" w:rsidRPr="009965C8" w:rsidRDefault="00A94989" w:rsidP="00A94989">
            <w:pPr>
              <w:pStyle w:val="a8"/>
              <w:spacing w:line="254" w:lineRule="auto"/>
              <w:rPr>
                <w:rFonts w:cs="Arial"/>
                <w:lang w:val="de-DE"/>
              </w:rPr>
            </w:pPr>
            <w:r>
              <w:rPr>
                <w:rFonts w:cs="Arial"/>
                <w:lang w:val="de-DE"/>
              </w:rPr>
              <w:t>No additional method for K_mac is supported</w:t>
            </w:r>
          </w:p>
        </w:tc>
      </w:tr>
      <w:tr w:rsidR="00B065D2" w14:paraId="0D4E3D02" w14:textId="77777777" w:rsidTr="00D73B54">
        <w:tc>
          <w:tcPr>
            <w:tcW w:w="1795" w:type="dxa"/>
            <w:tcBorders>
              <w:top w:val="single" w:sz="4" w:space="0" w:color="auto"/>
              <w:left w:val="single" w:sz="4" w:space="0" w:color="auto"/>
              <w:bottom w:val="single" w:sz="4" w:space="0" w:color="auto"/>
              <w:right w:val="single" w:sz="4" w:space="0" w:color="auto"/>
            </w:tcBorders>
          </w:tcPr>
          <w:p w14:paraId="2283969F" w14:textId="593526F1" w:rsidR="00B065D2" w:rsidRDefault="00B065D2" w:rsidP="00B065D2">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D360AEF" w14:textId="6723C4A3" w:rsidR="00B065D2" w:rsidRDefault="00B065D2" w:rsidP="00B065D2">
            <w:pPr>
              <w:pStyle w:val="a8"/>
              <w:spacing w:line="254" w:lineRule="auto"/>
              <w:rPr>
                <w:rFonts w:cs="Arial"/>
                <w:lang w:val="de-DE"/>
              </w:rPr>
            </w:pPr>
            <w:r>
              <w:rPr>
                <w:rFonts w:cs="Arial"/>
                <w:lang w:val="de-DE"/>
              </w:rPr>
              <w:t>Q1: No. In our view additional delays for MAC CE DL action due to outdated K_mac are acceptable.</w:t>
            </w:r>
          </w:p>
        </w:tc>
      </w:tr>
      <w:tr w:rsidR="009B2A14" w14:paraId="00E12C37" w14:textId="77777777" w:rsidTr="00D73B54">
        <w:tc>
          <w:tcPr>
            <w:tcW w:w="1795" w:type="dxa"/>
            <w:tcBorders>
              <w:top w:val="single" w:sz="4" w:space="0" w:color="auto"/>
              <w:left w:val="single" w:sz="4" w:space="0" w:color="auto"/>
              <w:bottom w:val="single" w:sz="4" w:space="0" w:color="auto"/>
              <w:right w:val="single" w:sz="4" w:space="0" w:color="auto"/>
            </w:tcBorders>
          </w:tcPr>
          <w:p w14:paraId="24DD077E" w14:textId="64CB1A0E" w:rsidR="009B2A14" w:rsidRDefault="009B2A14" w:rsidP="009B2A14">
            <w:pPr>
              <w:pStyle w:val="a8"/>
              <w:spacing w:line="254" w:lineRule="auto"/>
              <w:rPr>
                <w:rFonts w:cs="Arial"/>
                <w:lang w:val="de-DE"/>
              </w:rPr>
            </w:pPr>
            <w:r>
              <w:rPr>
                <w:rFonts w:cs="Arial" w:hint="eastAsia"/>
                <w:lang w:val="de-DE"/>
              </w:rPr>
              <w:t>LG</w:t>
            </w:r>
          </w:p>
        </w:tc>
        <w:tc>
          <w:tcPr>
            <w:tcW w:w="7834" w:type="dxa"/>
            <w:tcBorders>
              <w:top w:val="single" w:sz="4" w:space="0" w:color="auto"/>
              <w:left w:val="single" w:sz="4" w:space="0" w:color="auto"/>
              <w:bottom w:val="single" w:sz="4" w:space="0" w:color="auto"/>
              <w:right w:val="single" w:sz="4" w:space="0" w:color="auto"/>
            </w:tcBorders>
          </w:tcPr>
          <w:p w14:paraId="4E7530E2" w14:textId="25DA0B40" w:rsidR="009B2A14" w:rsidRDefault="009B2A14" w:rsidP="009B2A14">
            <w:pPr>
              <w:pStyle w:val="a8"/>
              <w:spacing w:line="254" w:lineRule="auto"/>
              <w:rPr>
                <w:rFonts w:cs="Arial"/>
                <w:lang w:val="de-DE"/>
              </w:rPr>
            </w:pPr>
            <w:r>
              <w:rPr>
                <w:rFonts w:cs="Arial" w:hint="eastAsia"/>
                <w:lang w:val="de-DE"/>
              </w:rPr>
              <w:t>Preferre not to update of K_mac</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lastRenderedPageBreak/>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맑은 고딕" w:hAnsi="Times New Roman" w:cs="Times New Roman"/>
                                <w:szCs w:val="20"/>
                                <w:lang w:val="x-none"/>
                              </w:rPr>
                            </w:pPr>
                          </w:p>
                          <w:p w14:paraId="308E3196" w14:textId="77777777" w:rsidR="000B6F09" w:rsidRPr="0023480C" w:rsidRDefault="000B6F09" w:rsidP="00903F77">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맑은 고딕" w:hAnsi="Times New Roman" w:cs="Times New Roman"/>
                          <w:szCs w:val="20"/>
                          <w:lang w:val="x-none"/>
                        </w:rPr>
                      </w:pPr>
                    </w:p>
                    <w:p w14:paraId="308E3196" w14:textId="77777777" w:rsidR="000B6F09" w:rsidRPr="0023480C" w:rsidRDefault="000B6F09" w:rsidP="00903F77">
                      <w:pPr>
                        <w:rPr>
                          <w:rFonts w:ascii="Times New Roman" w:eastAsia="바탕"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맑은 고딕" w:hAnsi="Times New Roman" w:cs="Times New Roman"/>
                                <w:szCs w:val="20"/>
                                <w:lang w:val="x-none"/>
                              </w:rPr>
                            </w:pPr>
                          </w:p>
                          <w:p w14:paraId="4E4699F0" w14:textId="77777777" w:rsidR="000B6F09" w:rsidRPr="0023480C" w:rsidRDefault="000B6F09" w:rsidP="0023480C">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맑은 고딕" w:hAnsi="Times New Roman" w:cs="Times New Roman"/>
                          <w:szCs w:val="20"/>
                          <w:lang w:val="x-none"/>
                        </w:rPr>
                      </w:pPr>
                    </w:p>
                    <w:p w14:paraId="4E4699F0" w14:textId="77777777" w:rsidR="000B6F09" w:rsidRPr="0023480C" w:rsidRDefault="000B6F09" w:rsidP="0023480C">
                      <w:pPr>
                        <w:rPr>
                          <w:rFonts w:ascii="Times New Roman" w:eastAsia="바탕"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8"/>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8"/>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8"/>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8"/>
              <w:spacing w:line="254" w:lineRule="auto"/>
              <w:rPr>
                <w:rFonts w:eastAsia="맑은 고딕"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8"/>
              <w:spacing w:line="254" w:lineRule="auto"/>
              <w:rPr>
                <w:rFonts w:eastAsia="맑은 고딕" w:cs="Arial"/>
              </w:rPr>
            </w:pPr>
            <w:r>
              <w:rPr>
                <w:rFonts w:eastAsia="맑은 고딕" w:cs="Arial" w:hint="eastAsia"/>
              </w:rPr>
              <w:t>We don</w:t>
            </w:r>
            <w:r>
              <w:rPr>
                <w:rFonts w:eastAsia="맑은 고딕"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8"/>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8"/>
              <w:spacing w:line="254" w:lineRule="auto"/>
              <w:rPr>
                <w:rFonts w:cs="Arial"/>
              </w:rPr>
            </w:pPr>
            <w:r>
              <w:rPr>
                <w:rFonts w:cs="Arial" w:hint="eastAsia"/>
              </w:rPr>
              <w:t>F</w:t>
            </w:r>
            <w:r>
              <w:rPr>
                <w:rFonts w:cs="Arial"/>
              </w:rPr>
              <w:t xml:space="preserve">or propodal 1, we understand there may be delay or advance of the RAR window if the running N_TA is not 0. We think delaying of the RAR window can </w:t>
            </w:r>
            <w:r>
              <w:rPr>
                <w:rFonts w:cs="Arial"/>
              </w:rPr>
              <w:lastRenderedPageBreak/>
              <w:t>be an absolute value and with respect to the actu</w:t>
            </w:r>
            <w:r>
              <w:rPr>
                <w:rFonts w:cs="Arial" w:hint="eastAsia"/>
              </w:rPr>
              <w:t>a</w:t>
            </w:r>
            <w:r>
              <w:rPr>
                <w:rFonts w:cs="Arial"/>
              </w:rPr>
              <w:t>l PRACH transmission.</w:t>
            </w:r>
          </w:p>
          <w:p w14:paraId="1DCF1615" w14:textId="77777777" w:rsidR="00014F72" w:rsidRDefault="00014F72" w:rsidP="00014F72">
            <w:pPr>
              <w:pStyle w:val="a8"/>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a8"/>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8"/>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8"/>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a8"/>
              <w:spacing w:line="254" w:lineRule="auto"/>
              <w:rPr>
                <w:rFonts w:cs="Arial"/>
              </w:rPr>
            </w:pPr>
            <w:r w:rsidRPr="009D16E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a8"/>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a8"/>
              <w:spacing w:line="254" w:lineRule="auto"/>
              <w:rPr>
                <w:rFonts w:cs="Arial"/>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9B2A14"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0EC37276" w:rsidR="009B2A14" w:rsidRDefault="009B2A14" w:rsidP="009B2A14">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70830698" w14:textId="58C54341" w:rsidR="009B2A14" w:rsidRDefault="009B2A14" w:rsidP="009B2A14">
            <w:pPr>
              <w:pStyle w:val="a8"/>
              <w:spacing w:line="254" w:lineRule="auto"/>
              <w:rPr>
                <w:rFonts w:cs="Arial"/>
              </w:rPr>
            </w:pPr>
            <w:r>
              <w:rPr>
                <w:rFonts w:cs="Arial"/>
              </w:rPr>
              <w:t>We don’t see the necessity to discuss above.</w:t>
            </w:r>
          </w:p>
        </w:tc>
      </w:tr>
      <w:tr w:rsidR="003E76BD"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3E76BD" w:rsidRDefault="003E76BD" w:rsidP="003E76B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3E76BD" w:rsidRDefault="003E76BD" w:rsidP="003E76BD">
            <w:pPr>
              <w:pStyle w:val="a8"/>
              <w:spacing w:line="254" w:lineRule="auto"/>
              <w:rPr>
                <w:rFonts w:cs="Arial"/>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9B2A14">
        <w:rPr>
          <w:rFonts w:ascii="Arial" w:hAnsi="Arial" w:cs="Arial"/>
          <w:position w:val="-8"/>
        </w:rPr>
        <w:pict w14:anchorId="7F1C2186">
          <v:shape id="_x0000_i1025" type="#_x0000_t75" style="width:35.55pt;height:12.15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8"/>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8"/>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8"/>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8"/>
              <w:spacing w:line="254" w:lineRule="auto"/>
              <w:rPr>
                <w:rFonts w:eastAsia="맑은 고딕" w:cs="Arial"/>
              </w:rPr>
            </w:pPr>
            <w:r>
              <w:rPr>
                <w:rFonts w:eastAsia="맑은 고딕"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8"/>
              <w:spacing w:line="254" w:lineRule="auto"/>
              <w:rPr>
                <w:rFonts w:eastAsia="맑은 고딕" w:cs="Arial"/>
              </w:rPr>
            </w:pPr>
            <w:r>
              <w:rPr>
                <w:rFonts w:eastAsia="맑은 고딕"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8"/>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8"/>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8"/>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a8"/>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a8"/>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a8"/>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a8"/>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a8"/>
              <w:spacing w:line="254" w:lineRule="auto"/>
              <w:rPr>
                <w:rFonts w:cs="Arial"/>
              </w:rPr>
            </w:pPr>
            <w:r>
              <w:rPr>
                <w:rFonts w:cs="Arial" w:hint="eastAsia"/>
                <w:lang w:val="de-DE"/>
              </w:rPr>
              <w:t>We prefer Option 2.</w:t>
            </w:r>
          </w:p>
        </w:tc>
      </w:tr>
      <w:tr w:rsidR="00232E9A" w14:paraId="0FBF35F0" w14:textId="77777777" w:rsidTr="000900EE">
        <w:tc>
          <w:tcPr>
            <w:tcW w:w="1795" w:type="dxa"/>
            <w:tcBorders>
              <w:top w:val="single" w:sz="4" w:space="0" w:color="auto"/>
              <w:left w:val="single" w:sz="4" w:space="0" w:color="auto"/>
              <w:bottom w:val="single" w:sz="4" w:space="0" w:color="auto"/>
              <w:right w:val="single" w:sz="4" w:space="0" w:color="auto"/>
            </w:tcBorders>
          </w:tcPr>
          <w:p w14:paraId="71106985" w14:textId="4B42882A" w:rsidR="00232E9A" w:rsidRDefault="00232E9A" w:rsidP="00232E9A">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1DACF852" w14:textId="526E9F3B" w:rsidR="00232E9A" w:rsidRDefault="00232E9A" w:rsidP="00232E9A">
            <w:pPr>
              <w:pStyle w:val="a8"/>
              <w:spacing w:line="254" w:lineRule="auto"/>
              <w:rPr>
                <w:rFonts w:cs="Arial"/>
                <w:lang w:val="de-DE"/>
              </w:rPr>
            </w:pPr>
            <w:r>
              <w:rPr>
                <w:rFonts w:cs="Arial"/>
                <w:lang w:val="de-DE"/>
              </w:rPr>
              <w:t>Option 1 and Option 2 are both fine for us.</w:t>
            </w:r>
          </w:p>
        </w:tc>
      </w:tr>
      <w:tr w:rsidR="009B2A14" w14:paraId="36D0F1CC" w14:textId="77777777" w:rsidTr="000900EE">
        <w:tc>
          <w:tcPr>
            <w:tcW w:w="1795" w:type="dxa"/>
            <w:tcBorders>
              <w:top w:val="single" w:sz="4" w:space="0" w:color="auto"/>
              <w:left w:val="single" w:sz="4" w:space="0" w:color="auto"/>
              <w:bottom w:val="single" w:sz="4" w:space="0" w:color="auto"/>
              <w:right w:val="single" w:sz="4" w:space="0" w:color="auto"/>
            </w:tcBorders>
          </w:tcPr>
          <w:p w14:paraId="6405C1F9" w14:textId="73AED01D" w:rsidR="009B2A14" w:rsidRDefault="009B2A14" w:rsidP="009B2A14">
            <w:pPr>
              <w:pStyle w:val="a8"/>
              <w:spacing w:line="254" w:lineRule="auto"/>
              <w:rPr>
                <w:rFonts w:cs="Arial"/>
                <w:lang w:val="de-DE"/>
              </w:rPr>
            </w:pPr>
            <w:r>
              <w:rPr>
                <w:rFonts w:cs="Arial" w:hint="eastAsia"/>
                <w:lang w:val="de-DE"/>
              </w:rPr>
              <w:t>LG</w:t>
            </w:r>
          </w:p>
        </w:tc>
        <w:tc>
          <w:tcPr>
            <w:tcW w:w="7834" w:type="dxa"/>
            <w:tcBorders>
              <w:top w:val="single" w:sz="4" w:space="0" w:color="auto"/>
              <w:left w:val="single" w:sz="4" w:space="0" w:color="auto"/>
              <w:bottom w:val="single" w:sz="4" w:space="0" w:color="auto"/>
              <w:right w:val="single" w:sz="4" w:space="0" w:color="auto"/>
            </w:tcBorders>
          </w:tcPr>
          <w:p w14:paraId="4BEF4FB0" w14:textId="1472E1C6" w:rsidR="009B2A14" w:rsidRDefault="009B2A14" w:rsidP="009B2A14">
            <w:pPr>
              <w:pStyle w:val="a8"/>
              <w:spacing w:line="254" w:lineRule="auto"/>
              <w:rPr>
                <w:rFonts w:cs="Arial"/>
                <w:lang w:val="de-DE"/>
              </w:rPr>
            </w:pPr>
            <w:r>
              <w:rPr>
                <w:rFonts w:cs="Arial" w:hint="eastAsia"/>
                <w:lang w:val="de-DE"/>
              </w:rPr>
              <w:t>Option 1.</w:t>
            </w:r>
          </w:p>
        </w:tc>
      </w:tr>
    </w:tbl>
    <w:p w14:paraId="467F4123" w14:textId="77777777" w:rsidR="00185687" w:rsidRPr="00F112EE" w:rsidRDefault="00185687"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a"/>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8"/>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8"/>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a8"/>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a8"/>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8"/>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a8"/>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a8"/>
              <w:spacing w:line="254" w:lineRule="auto"/>
              <w:rPr>
                <w:rFonts w:cs="Arial"/>
              </w:rPr>
            </w:pPr>
            <w:r>
              <w:rPr>
                <w:rFonts w:cs="Arial" w:hint="eastAsia"/>
              </w:rPr>
              <w:t>T</w:t>
            </w:r>
            <w:r>
              <w:rPr>
                <w:rFonts w:cs="Arial"/>
              </w:rPr>
              <w:t>o IDC:</w:t>
            </w:r>
          </w:p>
          <w:p w14:paraId="6CC1AF85" w14:textId="77777777" w:rsidR="00014F72" w:rsidRDefault="00014F72" w:rsidP="00014F72">
            <w:pPr>
              <w:pStyle w:val="a8"/>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w:t>
            </w:r>
            <w:r>
              <w:rPr>
                <w:rFonts w:cs="Arial"/>
              </w:rPr>
              <w:lastRenderedPageBreak/>
              <w:t>corresponding BWP.</w:t>
            </w:r>
          </w:p>
          <w:p w14:paraId="5D777395" w14:textId="77777777" w:rsidR="00014F72" w:rsidRDefault="00014F72" w:rsidP="00014F72">
            <w:pPr>
              <w:pStyle w:val="a8"/>
              <w:spacing w:line="254" w:lineRule="auto"/>
              <w:rPr>
                <w:rFonts w:cs="Arial"/>
              </w:rPr>
            </w:pPr>
          </w:p>
          <w:p w14:paraId="4A99F51E" w14:textId="77777777" w:rsidR="00014F72" w:rsidRDefault="00014F72" w:rsidP="00014F72">
            <w:pPr>
              <w:pStyle w:val="a8"/>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a8"/>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8"/>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8"/>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a8"/>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a8"/>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a8"/>
              <w:spacing w:line="254" w:lineRule="auto"/>
              <w:rPr>
                <w:rFonts w:cs="Arial"/>
              </w:rPr>
            </w:pPr>
            <w:r w:rsidRPr="008E4AB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a8"/>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a8"/>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a8"/>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a8"/>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a8"/>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a8"/>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lastRenderedPageBreak/>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7"/>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7"/>
        <w:numPr>
          <w:ilvl w:val="0"/>
          <w:numId w:val="65"/>
        </w:numPr>
        <w:rPr>
          <w:rFonts w:ascii="Arial" w:hAnsi="Arial" w:cs="Arial"/>
          <w:i/>
          <w:iCs/>
        </w:rPr>
      </w:pPr>
      <w:r w:rsidRPr="00E202CA">
        <w:rPr>
          <w:rFonts w:ascii="Arial" w:hAnsi="Arial" w:cs="Arial"/>
          <w:i/>
          <w:iCs/>
        </w:rPr>
        <w:lastRenderedPageBreak/>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8"/>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8"/>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a8"/>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a8"/>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8"/>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8"/>
              <w:spacing w:line="254" w:lineRule="auto"/>
              <w:rPr>
                <w:rFonts w:eastAsia="맑은 고딕"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8"/>
              <w:spacing w:line="254" w:lineRule="auto"/>
              <w:rPr>
                <w:rFonts w:eastAsia="맑은 고딕" w:cs="Arial"/>
              </w:rPr>
            </w:pPr>
            <w:r>
              <w:rPr>
                <w:rFonts w:eastAsia="맑은 고딕" w:cs="Arial" w:hint="eastAsia"/>
              </w:rPr>
              <w:t>We d</w:t>
            </w:r>
            <w:r>
              <w:rPr>
                <w:rFonts w:eastAsia="맑은 고딕"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8"/>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8"/>
              <w:numPr>
                <w:ilvl w:val="0"/>
                <w:numId w:val="86"/>
              </w:numPr>
              <w:spacing w:line="254" w:lineRule="auto"/>
              <w:rPr>
                <w:rFonts w:cs="Arial"/>
              </w:rPr>
            </w:pPr>
            <w:r>
              <w:rPr>
                <w:rFonts w:cs="Arial"/>
              </w:rPr>
              <w:t>RAN2 agreement is fine.</w:t>
            </w:r>
          </w:p>
          <w:p w14:paraId="488C82F1" w14:textId="77777777" w:rsidR="00014F72" w:rsidRDefault="00014F72" w:rsidP="00014F72">
            <w:pPr>
              <w:pStyle w:val="a8"/>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a8"/>
              <w:numPr>
                <w:ilvl w:val="0"/>
                <w:numId w:val="86"/>
              </w:numPr>
              <w:spacing w:line="254" w:lineRule="auto"/>
              <w:rPr>
                <w:rFonts w:cs="Arial"/>
              </w:rPr>
            </w:pPr>
            <w:r>
              <w:rPr>
                <w:rFonts w:cs="Arial" w:hint="eastAsia"/>
              </w:rPr>
              <w:lastRenderedPageBreak/>
              <w:t>R</w:t>
            </w:r>
            <w:r>
              <w:rPr>
                <w:rFonts w:cs="Arial"/>
              </w:rPr>
              <w:t>AN2 agreement is fine.</w:t>
            </w:r>
          </w:p>
          <w:p w14:paraId="735F7E07" w14:textId="77777777" w:rsidR="00014F72" w:rsidRDefault="00014F72" w:rsidP="00014F72">
            <w:pPr>
              <w:pStyle w:val="a8"/>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a8"/>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8"/>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8"/>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8"/>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a8"/>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8"/>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a8"/>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a8"/>
              <w:spacing w:line="254" w:lineRule="auto"/>
              <w:rPr>
                <w:rFonts w:cs="Arial"/>
              </w:rPr>
            </w:pPr>
            <w:r w:rsidRPr="00B84FC5">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a8"/>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a8"/>
              <w:spacing w:line="254" w:lineRule="auto"/>
              <w:rPr>
                <w:rFonts w:cs="Arial"/>
              </w:rPr>
            </w:pPr>
            <w:r>
              <w:rPr>
                <w:rFonts w:eastAsia="Yu Mincho" w:cs="Arial" w:hint="eastAsia"/>
                <w:lang w:val="de-DE"/>
              </w:rPr>
              <w:t>O</w:t>
            </w:r>
            <w:r>
              <w:rPr>
                <w:rFonts w:eastAsia="Yu Mincho" w:cs="Arial"/>
                <w:lang w:val="de-DE"/>
              </w:rPr>
              <w:t xml:space="preserve">K with above RAN2 agreements. Regarding the details of the UE specific TA, differential value based on full TA compared to cell specific Koffset would be preferable to save the signaling bits. </w:t>
            </w:r>
          </w:p>
        </w:tc>
      </w:tr>
      <w:tr w:rsidR="00C362B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6C59CC0E" w:rsidR="00C362BA" w:rsidRDefault="00C362BA" w:rsidP="00C362BA">
            <w:pPr>
              <w:pStyle w:val="a8"/>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C2EBDA6" w14:textId="4BF62B66" w:rsidR="00C362BA" w:rsidRDefault="00C362BA" w:rsidP="00C362BA">
            <w:pPr>
              <w:pStyle w:val="a8"/>
              <w:spacing w:line="254" w:lineRule="auto"/>
              <w:rPr>
                <w:rFonts w:cs="Arial"/>
              </w:rPr>
            </w:pPr>
            <w:r>
              <w:rPr>
                <w:rFonts w:cs="Arial"/>
                <w:lang w:val="de-DE"/>
              </w:rPr>
              <w:t>Generally fine with RAN2 agreements except for the UE location reporting.</w:t>
            </w:r>
          </w:p>
        </w:tc>
      </w:tr>
      <w:tr w:rsidR="009B2A14" w:rsidRPr="009B2A14" w14:paraId="14BA46F0" w14:textId="77777777" w:rsidTr="000900EE">
        <w:tc>
          <w:tcPr>
            <w:tcW w:w="1795" w:type="dxa"/>
            <w:tcBorders>
              <w:top w:val="single" w:sz="4" w:space="0" w:color="auto"/>
              <w:left w:val="single" w:sz="4" w:space="0" w:color="auto"/>
              <w:bottom w:val="single" w:sz="4" w:space="0" w:color="auto"/>
              <w:right w:val="single" w:sz="4" w:space="0" w:color="auto"/>
            </w:tcBorders>
          </w:tcPr>
          <w:p w14:paraId="0E91092E" w14:textId="49403356" w:rsidR="009B2A14" w:rsidRDefault="009B2A14" w:rsidP="00C362BA">
            <w:pPr>
              <w:pStyle w:val="a8"/>
              <w:spacing w:line="254" w:lineRule="auto"/>
              <w:rPr>
                <w:rFonts w:cs="Arial" w:hint="eastAsia"/>
                <w:lang w:val="de-DE"/>
              </w:rPr>
            </w:pPr>
            <w:r>
              <w:rPr>
                <w:rFonts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6D19E02E" w14:textId="7E16380E" w:rsidR="009B2A14" w:rsidRDefault="009B2A14" w:rsidP="009B2A14">
            <w:pPr>
              <w:pStyle w:val="a8"/>
              <w:spacing w:line="254" w:lineRule="auto"/>
              <w:rPr>
                <w:rFonts w:cs="Arial"/>
                <w:lang w:val="de-DE"/>
              </w:rPr>
            </w:pPr>
            <w:r>
              <w:rPr>
                <w:rFonts w:eastAsia="맑은 고딕" w:cs="Arial"/>
              </w:rPr>
              <w:t>Fine with above</w:t>
            </w:r>
            <w:r>
              <w:rPr>
                <w:rFonts w:eastAsia="맑은 고딕" w:cs="Arial"/>
              </w:rPr>
              <w:t xml:space="preserve"> RAN2 agreements</w:t>
            </w:r>
            <w:r>
              <w:rPr>
                <w:rFonts w:eastAsia="맑은 고딕" w:cs="Arial"/>
              </w:rPr>
              <w:t xml:space="preserve">. </w:t>
            </w:r>
          </w:p>
        </w:tc>
      </w:tr>
    </w:tbl>
    <w:p w14:paraId="38EC0BF3" w14:textId="1BA20C60" w:rsidR="0034382F" w:rsidRPr="00E202CA" w:rsidRDefault="0034382F" w:rsidP="007A20C2">
      <w:pPr>
        <w:rPr>
          <w:highlight w:val="cyan"/>
          <w:lang w:val="x-none"/>
        </w:rPr>
      </w:pPr>
      <w:bookmarkStart w:id="65" w:name="_GoBack"/>
      <w:bookmarkEnd w:id="65"/>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바탕"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lastRenderedPageBreak/>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5"/>
                                <w:szCs w:val="20"/>
                              </w:rPr>
                              <w:pict w14:anchorId="7276E89D">
                                <v:shape id="_x0000_i1027" type="#_x0000_t75" style="width:5.6pt;height:11.7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5"/>
                                <w:szCs w:val="20"/>
                              </w:rPr>
                              <w:pict w14:anchorId="56C6B3F6">
                                <v:shape id="_x0000_i1028" type="#_x0000_t75" style="width:5.6pt;height:11.7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1FF2D7FC">
                                <v:shape id="_x0000_i1029" type="#_x0000_t75" style="width:52.85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42549C70">
                                <v:shape id="_x0000_i1030" type="#_x0000_t75" style="width:52.85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바탕"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9"/>
                                <w:szCs w:val="20"/>
                              </w:rPr>
                              <w:pict w14:anchorId="43024FE0">
                                <v:shape id="_x0000_i1031" type="#_x0000_t75" style="width:281.9pt;height:19.1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9"/>
                                <w:szCs w:val="20"/>
                              </w:rPr>
                              <w:pict w14:anchorId="4ABF2063">
                                <v:shape id="_x0000_i1032" type="#_x0000_t75" style="width:281.9pt;height:19.1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5"/>
                                <w:szCs w:val="20"/>
                              </w:rPr>
                              <w:pict w14:anchorId="214A51E7">
                                <v:shape id="_x0000_i1033" type="#_x0000_t75" style="width:36.45pt;height:11.7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5"/>
                                <w:szCs w:val="20"/>
                              </w:rPr>
                              <w:pict w14:anchorId="3B34DFE3">
                                <v:shape id="_x0000_i1034" type="#_x0000_t75" style="width:36.45pt;height:11.7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767DE08D">
                                <v:shape id="_x0000_i1035" type="#_x0000_t75" style="width:35.55pt;height:12.6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561C804D">
                                <v:shape id="_x0000_i1036" type="#_x0000_t75" style="width:35.55pt;height:12.6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1E72E636">
                                <v:shape id="_x0000_i1037" type="#_x0000_t75" style="width:52.85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38F67019">
                                <v:shape id="_x0000_i1038" type="#_x0000_t75" style="width:52.85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szCs w:val="20"/>
                              </w:rPr>
                              <w:pict w14:anchorId="613737B0">
                                <v:shape id="_x0000_i1039" type="#_x0000_t75" style="width:281.9pt;height:19.1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szCs w:val="20"/>
                              </w:rPr>
                              <w:pict w14:anchorId="1E603527">
                                <v:shape id="_x0000_i1040" type="#_x0000_t75" style="width:281.9pt;height:19.1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szCs w:val="20"/>
                              </w:rPr>
                              <w:pict w14:anchorId="6BE3E751">
                                <v:shape id="_x0000_i1041" type="#_x0000_t75" style="width:42.1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szCs w:val="20"/>
                              </w:rPr>
                              <w:pict w14:anchorId="212DF993">
                                <v:shape id="_x0000_i1042" type="#_x0000_t75" style="width:42.1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5"/>
                          <w:szCs w:val="20"/>
                        </w:rPr>
                        <w:pict w14:anchorId="7276E89D">
                          <v:shape id="_x0000_i1027" type="#_x0000_t75" style="width:5.6pt;height:11.7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5"/>
                          <w:szCs w:val="20"/>
                        </w:rPr>
                        <w:pict w14:anchorId="56C6B3F6">
                          <v:shape id="_x0000_i1028" type="#_x0000_t75" style="width:5.6pt;height:11.7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1FF2D7FC">
                          <v:shape id="_x0000_i1029" type="#_x0000_t75" style="width:52.85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42549C70">
                          <v:shape id="_x0000_i1030" type="#_x0000_t75" style="width:52.85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바탕"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9"/>
                          <w:szCs w:val="20"/>
                        </w:rPr>
                        <w:pict w14:anchorId="43024FE0">
                          <v:shape id="_x0000_i1031" type="#_x0000_t75" style="width:281.9pt;height:19.1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9"/>
                          <w:szCs w:val="20"/>
                        </w:rPr>
                        <w:pict w14:anchorId="4ABF2063">
                          <v:shape id="_x0000_i1032" type="#_x0000_t75" style="width:281.9pt;height:19.1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5"/>
                          <w:szCs w:val="20"/>
                        </w:rPr>
                        <w:pict w14:anchorId="214A51E7">
                          <v:shape id="_x0000_i1033" type="#_x0000_t75" style="width:36.45pt;height:11.7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5"/>
                          <w:szCs w:val="20"/>
                        </w:rPr>
                        <w:pict w14:anchorId="3B34DFE3">
                          <v:shape id="_x0000_i1034" type="#_x0000_t75" style="width:36.45pt;height:11.7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767DE08D">
                          <v:shape id="_x0000_i1035" type="#_x0000_t75" style="width:35.55pt;height:12.6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561C804D">
                          <v:shape id="_x0000_i1036" type="#_x0000_t75" style="width:35.55pt;height:12.6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position w:val="-8"/>
                          <w:szCs w:val="20"/>
                        </w:rPr>
                        <w:pict w14:anchorId="1E72E636">
                          <v:shape id="_x0000_i1037" type="#_x0000_t75" style="width:52.85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position w:val="-8"/>
                          <w:szCs w:val="20"/>
                        </w:rPr>
                        <w:pict w14:anchorId="38F67019">
                          <v:shape id="_x0000_i1038" type="#_x0000_t75" style="width:52.85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szCs w:val="20"/>
                        </w:rPr>
                        <w:pict w14:anchorId="613737B0">
                          <v:shape id="_x0000_i1039" type="#_x0000_t75" style="width:281.9pt;height:19.1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szCs w:val="20"/>
                        </w:rPr>
                        <w:pict w14:anchorId="1E603527">
                          <v:shape id="_x0000_i1040" type="#_x0000_t75" style="width:281.9pt;height:19.1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93485">
                        <w:rPr>
                          <w:rFonts w:ascii="Times New Roman" w:hAnsi="Times New Roman" w:cs="Times New Roman"/>
                          <w:szCs w:val="20"/>
                        </w:rPr>
                        <w:pict w14:anchorId="6BE3E751">
                          <v:shape id="_x0000_i1041" type="#_x0000_t75" style="width:42.1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93485">
                        <w:rPr>
                          <w:rFonts w:ascii="Times New Roman" w:hAnsi="Times New Roman" w:cs="Times New Roman"/>
                          <w:szCs w:val="20"/>
                        </w:rPr>
                        <w:pict w14:anchorId="212DF993">
                          <v:shape id="_x0000_i1042" type="#_x0000_t75" style="width:42.1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1B2A" w14:textId="77777777" w:rsidR="00993485" w:rsidRDefault="00993485">
      <w:r>
        <w:separator/>
      </w:r>
    </w:p>
  </w:endnote>
  <w:endnote w:type="continuationSeparator" w:id="0">
    <w:p w14:paraId="54CA9A50" w14:textId="77777777" w:rsidR="00993485" w:rsidRDefault="00993485">
      <w:r>
        <w:continuationSeparator/>
      </w:r>
    </w:p>
  </w:endnote>
  <w:endnote w:type="continuationNotice" w:id="1">
    <w:p w14:paraId="333C0F5F" w14:textId="77777777" w:rsidR="00993485" w:rsidRDefault="0099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0000000000000000000"/>
    <w:charset w:val="81"/>
    <w:family w:val="roman"/>
    <w:notTrueType/>
    <w:pitch w:val="default"/>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나눔바른고딕">
    <w:altName w:val="맑은 고딕"/>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C89AD2B" w:rsidR="000B6F09" w:rsidRDefault="000B6F0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B2A14">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B2A14">
      <w:rPr>
        <w:rStyle w:val="ae"/>
      </w:rPr>
      <w:t>49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4EA6B" w14:textId="77777777" w:rsidR="00993485" w:rsidRDefault="00993485">
      <w:r>
        <w:separator/>
      </w:r>
    </w:p>
  </w:footnote>
  <w:footnote w:type="continuationSeparator" w:id="0">
    <w:p w14:paraId="71ADC45C" w14:textId="77777777" w:rsidR="00993485" w:rsidRDefault="00993485">
      <w:r>
        <w:continuationSeparator/>
      </w:r>
    </w:p>
  </w:footnote>
  <w:footnote w:type="continuationNotice" w:id="1">
    <w:p w14:paraId="31635CB5" w14:textId="77777777" w:rsidR="00993485" w:rsidRDefault="009934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2">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5"/>
  </w:num>
  <w:num w:numId="3">
    <w:abstractNumId w:val="3"/>
  </w:num>
  <w:num w:numId="4">
    <w:abstractNumId w:val="62"/>
  </w:num>
  <w:num w:numId="5">
    <w:abstractNumId w:val="63"/>
  </w:num>
  <w:num w:numId="6">
    <w:abstractNumId w:val="68"/>
  </w:num>
  <w:num w:numId="7">
    <w:abstractNumId w:val="24"/>
  </w:num>
  <w:num w:numId="8">
    <w:abstractNumId w:val="27"/>
  </w:num>
  <w:num w:numId="9">
    <w:abstractNumId w:val="16"/>
  </w:num>
  <w:num w:numId="10">
    <w:abstractNumId w:val="81"/>
  </w:num>
  <w:num w:numId="11">
    <w:abstractNumId w:val="40"/>
  </w:num>
  <w:num w:numId="12">
    <w:abstractNumId w:val="75"/>
  </w:num>
  <w:num w:numId="13">
    <w:abstractNumId w:val="33"/>
  </w:num>
  <w:num w:numId="14">
    <w:abstractNumId w:val="12"/>
  </w:num>
  <w:num w:numId="15">
    <w:abstractNumId w:val="59"/>
  </w:num>
  <w:num w:numId="16">
    <w:abstractNumId w:val="29"/>
  </w:num>
  <w:num w:numId="17">
    <w:abstractNumId w:val="11"/>
  </w:num>
  <w:num w:numId="18">
    <w:abstractNumId w:val="30"/>
  </w:num>
  <w:num w:numId="19">
    <w:abstractNumId w:val="72"/>
  </w:num>
  <w:num w:numId="20">
    <w:abstractNumId w:val="14"/>
  </w:num>
  <w:num w:numId="21">
    <w:abstractNumId w:val="67"/>
  </w:num>
  <w:num w:numId="22">
    <w:abstractNumId w:val="85"/>
  </w:num>
  <w:num w:numId="23">
    <w:abstractNumId w:val="71"/>
  </w:num>
  <w:num w:numId="24">
    <w:abstractNumId w:val="69"/>
  </w:num>
  <w:num w:numId="25">
    <w:abstractNumId w:val="9"/>
  </w:num>
  <w:num w:numId="26">
    <w:abstractNumId w:val="22"/>
  </w:num>
  <w:num w:numId="27">
    <w:abstractNumId w:val="6"/>
  </w:num>
  <w:num w:numId="28">
    <w:abstractNumId w:val="47"/>
  </w:num>
  <w:num w:numId="29">
    <w:abstractNumId w:val="86"/>
  </w:num>
  <w:num w:numId="30">
    <w:abstractNumId w:val="74"/>
  </w:num>
  <w:num w:numId="31">
    <w:abstractNumId w:val="43"/>
  </w:num>
  <w:num w:numId="32">
    <w:abstractNumId w:val="37"/>
  </w:num>
  <w:num w:numId="33">
    <w:abstractNumId w:val="7"/>
  </w:num>
  <w:num w:numId="34">
    <w:abstractNumId w:val="17"/>
  </w:num>
  <w:num w:numId="35">
    <w:abstractNumId w:val="32"/>
  </w:num>
  <w:num w:numId="36">
    <w:abstractNumId w:val="49"/>
  </w:num>
  <w:num w:numId="37">
    <w:abstractNumId w:val="13"/>
  </w:num>
  <w:num w:numId="38">
    <w:abstractNumId w:val="15"/>
  </w:num>
  <w:num w:numId="39">
    <w:abstractNumId w:val="90"/>
  </w:num>
  <w:num w:numId="40">
    <w:abstractNumId w:val="54"/>
  </w:num>
  <w:num w:numId="41">
    <w:abstractNumId w:val="10"/>
  </w:num>
  <w:num w:numId="42">
    <w:abstractNumId w:val="42"/>
  </w:num>
  <w:num w:numId="43">
    <w:abstractNumId w:val="89"/>
  </w:num>
  <w:num w:numId="44">
    <w:abstractNumId w:val="50"/>
  </w:num>
  <w:num w:numId="45">
    <w:abstractNumId w:val="64"/>
  </w:num>
  <w:num w:numId="46">
    <w:abstractNumId w:val="35"/>
  </w:num>
  <w:num w:numId="47">
    <w:abstractNumId w:val="53"/>
  </w:num>
  <w:num w:numId="48">
    <w:abstractNumId w:val="23"/>
  </w:num>
  <w:num w:numId="49">
    <w:abstractNumId w:val="87"/>
  </w:num>
  <w:num w:numId="50">
    <w:abstractNumId w:val="78"/>
  </w:num>
  <w:num w:numId="51">
    <w:abstractNumId w:val="82"/>
  </w:num>
  <w:num w:numId="52">
    <w:abstractNumId w:val="18"/>
  </w:num>
  <w:num w:numId="53">
    <w:abstractNumId w:val="52"/>
  </w:num>
  <w:num w:numId="54">
    <w:abstractNumId w:val="60"/>
  </w:num>
  <w:num w:numId="55">
    <w:abstractNumId w:val="55"/>
  </w:num>
  <w:num w:numId="56">
    <w:abstractNumId w:val="80"/>
  </w:num>
  <w:num w:numId="57">
    <w:abstractNumId w:val="76"/>
  </w:num>
  <w:num w:numId="58">
    <w:abstractNumId w:val="26"/>
  </w:num>
  <w:num w:numId="59">
    <w:abstractNumId w:val="61"/>
  </w:num>
  <w:num w:numId="60">
    <w:abstractNumId w:val="79"/>
  </w:num>
  <w:num w:numId="61">
    <w:abstractNumId w:val="88"/>
  </w:num>
  <w:num w:numId="62">
    <w:abstractNumId w:val="36"/>
  </w:num>
  <w:num w:numId="63">
    <w:abstractNumId w:val="8"/>
  </w:num>
  <w:num w:numId="64">
    <w:abstractNumId w:val="38"/>
  </w:num>
  <w:num w:numId="65">
    <w:abstractNumId w:val="31"/>
  </w:num>
  <w:num w:numId="66">
    <w:abstractNumId w:val="56"/>
  </w:num>
  <w:num w:numId="67">
    <w:abstractNumId w:val="51"/>
  </w:num>
  <w:num w:numId="68">
    <w:abstractNumId w:val="83"/>
  </w:num>
  <w:num w:numId="69">
    <w:abstractNumId w:val="73"/>
  </w:num>
  <w:num w:numId="70">
    <w:abstractNumId w:val="66"/>
  </w:num>
  <w:num w:numId="71">
    <w:abstractNumId w:val="44"/>
  </w:num>
  <w:num w:numId="72">
    <w:abstractNumId w:val="21"/>
  </w:num>
  <w:num w:numId="73">
    <w:abstractNumId w:val="84"/>
  </w:num>
  <w:num w:numId="74">
    <w:abstractNumId w:val="74"/>
  </w:num>
  <w:num w:numId="75">
    <w:abstractNumId w:val="25"/>
  </w:num>
  <w:num w:numId="76">
    <w:abstractNumId w:val="20"/>
  </w:num>
  <w:num w:numId="77">
    <w:abstractNumId w:val="46"/>
  </w:num>
  <w:num w:numId="78">
    <w:abstractNumId w:val="4"/>
  </w:num>
  <w:num w:numId="79">
    <w:abstractNumId w:val="65"/>
  </w:num>
  <w:num w:numId="80">
    <w:abstractNumId w:val="39"/>
  </w:num>
  <w:num w:numId="81">
    <w:abstractNumId w:val="5"/>
  </w:num>
  <w:num w:numId="82">
    <w:abstractNumId w:val="77"/>
  </w:num>
  <w:num w:numId="83">
    <w:abstractNumId w:val="19"/>
  </w:num>
  <w:num w:numId="84">
    <w:abstractNumId w:val="41"/>
  </w:num>
  <w:num w:numId="85">
    <w:abstractNumId w:val="48"/>
  </w:num>
  <w:num w:numId="86">
    <w:abstractNumId w:val="34"/>
  </w:num>
  <w:num w:numId="87">
    <w:abstractNumId w:val="2"/>
  </w:num>
  <w:num w:numId="88">
    <w:abstractNumId w:val="1"/>
  </w:num>
  <w:num w:numId="89">
    <w:abstractNumId w:val="0"/>
  </w:num>
  <w:num w:numId="90">
    <w:abstractNumId w:val="28"/>
  </w:num>
  <w:num w:numId="91">
    <w:abstractNumId w:val="58"/>
  </w:num>
  <w:num w:numId="92">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3776"/>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65A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2E9A"/>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6336"/>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5872"/>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6F71B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3485"/>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A14"/>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4989"/>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5D2"/>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0BB3"/>
    <w:rsid w:val="00C21261"/>
    <w:rsid w:val="00C21497"/>
    <w:rsid w:val="00C23A94"/>
    <w:rsid w:val="00C2455F"/>
    <w:rsid w:val="00C25467"/>
    <w:rsid w:val="00C276FB"/>
    <w:rsid w:val="00C279B5"/>
    <w:rsid w:val="00C27C45"/>
    <w:rsid w:val="00C32FC3"/>
    <w:rsid w:val="00C33F7D"/>
    <w:rsid w:val="00C353C6"/>
    <w:rsid w:val="00C362BA"/>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473"/>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2A14"/>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B2A1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B2A1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바탕" w:hAnsi="Times New Roman" w:cs="Times New Roman"/>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485A8A7-62E4-4094-A935-60BD5F0B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7623</Words>
  <Characters>43452</Characters>
  <Application>Microsoft Office Word</Application>
  <DocSecurity>0</DocSecurity>
  <Lines>362</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2</cp:revision>
  <dcterms:created xsi:type="dcterms:W3CDTF">2021-10-12T11:19:00Z</dcterms:created>
  <dcterms:modified xsi:type="dcterms:W3CDTF">2021-10-12T11:19:00Z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1444dc946bcd454da216e9ead608df49">
    <vt:lpwstr>CWM3hQsJ4RpoX9GHD1BMhFzs1JcDWdbUQB2LGsXcSLLTqvXUSLcLVIBG8dUNprXBmKVtKW6iOyNROnTzG+1OZYvzw==</vt:lpwstr>
  </property>
</Properties>
</file>