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DD64A" w14:textId="735087E6" w:rsidR="00FA388F" w:rsidRPr="00CE0424" w:rsidRDefault="00FA388F" w:rsidP="00FA388F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1</w:t>
      </w:r>
      <w:r w:rsidRPr="00CE0424">
        <w:t xml:space="preserve"> </w:t>
      </w:r>
      <w:r>
        <w:t xml:space="preserve">Meeting </w:t>
      </w:r>
      <w:r w:rsidRPr="00CE0424">
        <w:t>#</w:t>
      </w:r>
      <w:r>
        <w:t>10</w:t>
      </w:r>
      <w:r w:rsidR="0043788C">
        <w:t>6bis</w:t>
      </w:r>
      <w:r>
        <w:t>-e</w:t>
      </w:r>
      <w:r w:rsidRPr="00CE0424">
        <w:tab/>
      </w:r>
      <w:r w:rsidRPr="00CE0424">
        <w:rPr>
          <w:sz w:val="32"/>
          <w:szCs w:val="32"/>
        </w:rPr>
        <w:t>R</w:t>
      </w:r>
      <w:r>
        <w:rPr>
          <w:sz w:val="32"/>
          <w:szCs w:val="32"/>
        </w:rPr>
        <w:t>1</w:t>
      </w:r>
      <w:r w:rsidRPr="00CE0424">
        <w:rPr>
          <w:sz w:val="32"/>
          <w:szCs w:val="32"/>
        </w:rPr>
        <w:t>-</w:t>
      </w:r>
      <w:r>
        <w:rPr>
          <w:sz w:val="32"/>
          <w:szCs w:val="32"/>
        </w:rPr>
        <w:t>21</w:t>
      </w:r>
      <w:r w:rsidR="0043788C">
        <w:rPr>
          <w:sz w:val="32"/>
          <w:szCs w:val="32"/>
        </w:rPr>
        <w:t>xxxxx</w:t>
      </w:r>
    </w:p>
    <w:p w14:paraId="4B72A6B4" w14:textId="26BCDCE7" w:rsidR="00FA388F" w:rsidRPr="00CE0424" w:rsidRDefault="00FA388F" w:rsidP="00FA388F">
      <w:pPr>
        <w:pStyle w:val="3GPPHeader"/>
      </w:pPr>
      <w:r>
        <w:t xml:space="preserve">e-Meeting, </w:t>
      </w:r>
      <w:r w:rsidR="0043788C" w:rsidRPr="0043788C">
        <w:t>October 11th – 19th, 2021</w:t>
      </w:r>
    </w:p>
    <w:p w14:paraId="1B662AF0" w14:textId="77777777" w:rsidR="00D3399B" w:rsidRDefault="00D3399B" w:rsidP="00D3399B">
      <w:pPr>
        <w:spacing w:after="60"/>
        <w:ind w:left="1985" w:hanging="1985"/>
        <w:rPr>
          <w:rFonts w:ascii="Arial" w:hAnsi="Arial" w:cs="Arial"/>
          <w:b/>
        </w:rPr>
      </w:pPr>
    </w:p>
    <w:p w14:paraId="32AF2C6A" w14:textId="49E2A6F4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  <w:r w:rsidRPr="00AD7F38">
        <w:rPr>
          <w:rFonts w:ascii="Arial" w:hAnsi="Arial" w:cs="Arial"/>
          <w:b/>
        </w:rPr>
        <w:t>Title:</w:t>
      </w:r>
      <w:r w:rsidRPr="00AD7F38">
        <w:rPr>
          <w:rFonts w:ascii="Arial" w:hAnsi="Arial" w:cs="Arial"/>
          <w:b/>
        </w:rPr>
        <w:tab/>
      </w:r>
      <w:r w:rsidRPr="000609CA"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 </w:t>
      </w:r>
      <w:r w:rsidRPr="000609CA">
        <w:rPr>
          <w:rFonts w:ascii="Arial" w:hAnsi="Arial" w:cs="Arial"/>
          <w:bCs/>
        </w:rPr>
        <w:t xml:space="preserve">LS on </w:t>
      </w:r>
      <w:r w:rsidR="0043788C">
        <w:rPr>
          <w:rFonts w:ascii="Arial" w:hAnsi="Arial" w:cs="Arial"/>
          <w:bCs/>
        </w:rPr>
        <w:t>UE TA reporting</w:t>
      </w:r>
    </w:p>
    <w:p w14:paraId="0547B9E3" w14:textId="0F7771A2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</w:p>
    <w:p w14:paraId="2BB2ED5B" w14:textId="77777777" w:rsidR="00D3399B" w:rsidRPr="00AD7F38" w:rsidRDefault="00D3399B" w:rsidP="00D3399B">
      <w:pPr>
        <w:ind w:left="1985" w:hanging="1985"/>
        <w:rPr>
          <w:rFonts w:ascii="Arial" w:hAnsi="Arial" w:cs="Arial"/>
          <w:bCs/>
        </w:rPr>
      </w:pPr>
      <w:r w:rsidRPr="00AD7F38">
        <w:rPr>
          <w:rFonts w:ascii="Arial" w:hAnsi="Arial" w:cs="Arial"/>
          <w:b/>
        </w:rPr>
        <w:t>Release:</w:t>
      </w:r>
      <w:r w:rsidRPr="00AD7F38">
        <w:rPr>
          <w:rFonts w:ascii="Arial" w:hAnsi="Arial" w:cs="Arial"/>
          <w:bCs/>
        </w:rPr>
        <w:tab/>
        <w:t>Release 17</w:t>
      </w:r>
    </w:p>
    <w:p w14:paraId="0A487A84" w14:textId="6485D7F6" w:rsidR="00D3399B" w:rsidRPr="000609CA" w:rsidRDefault="00D3399B" w:rsidP="00D3399B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AD7F38">
        <w:rPr>
          <w:rFonts w:ascii="Arial" w:hAnsi="Arial" w:cs="Arial"/>
          <w:b/>
        </w:rPr>
        <w:t>Work Item:</w:t>
      </w:r>
      <w:r w:rsidRPr="00AD7F38">
        <w:rPr>
          <w:rFonts w:ascii="Arial" w:hAnsi="Arial" w:cs="Arial"/>
          <w:bCs/>
        </w:rPr>
        <w:tab/>
      </w:r>
      <w:r w:rsidRPr="00D3399B">
        <w:rPr>
          <w:rFonts w:ascii="Arial" w:hAnsi="Arial" w:cs="Arial"/>
          <w:lang w:val="sv-SE"/>
        </w:rPr>
        <w:t>NR_NTN_solutions</w:t>
      </w:r>
    </w:p>
    <w:p w14:paraId="1990C97F" w14:textId="77777777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/>
        </w:rPr>
      </w:pPr>
    </w:p>
    <w:p w14:paraId="628EDD6C" w14:textId="394CA328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  <w:r w:rsidRPr="00AD7F38">
        <w:rPr>
          <w:rFonts w:ascii="Arial" w:hAnsi="Arial" w:cs="Arial"/>
          <w:b/>
        </w:rPr>
        <w:t>Source:</w:t>
      </w:r>
      <w:r w:rsidRPr="00AD7F38">
        <w:rPr>
          <w:rFonts w:ascii="Arial" w:hAnsi="Arial" w:cs="Arial"/>
          <w:bCs/>
        </w:rPr>
        <w:tab/>
      </w:r>
      <w:r w:rsidRPr="001C39E3">
        <w:rPr>
          <w:rFonts w:ascii="Arial" w:hAnsi="Arial" w:cs="Arial"/>
          <w:bCs/>
          <w:highlight w:val="yellow"/>
        </w:rPr>
        <w:t xml:space="preserve">Ericsson (to be: </w:t>
      </w:r>
      <w:r>
        <w:rPr>
          <w:rFonts w:ascii="Arial" w:hAnsi="Arial" w:cs="Arial"/>
          <w:bCs/>
          <w:highlight w:val="yellow"/>
        </w:rPr>
        <w:t>RAN1</w:t>
      </w:r>
      <w:r w:rsidRPr="001C39E3">
        <w:rPr>
          <w:rFonts w:ascii="Arial" w:hAnsi="Arial" w:cs="Arial"/>
          <w:bCs/>
          <w:highlight w:val="yellow"/>
        </w:rPr>
        <w:t>)</w:t>
      </w:r>
    </w:p>
    <w:p w14:paraId="1DD156FC" w14:textId="419A9D2E" w:rsidR="00D3399B" w:rsidRPr="000609CA" w:rsidRDefault="00D3399B" w:rsidP="00D3399B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AD7F38">
        <w:rPr>
          <w:rFonts w:ascii="Arial" w:hAnsi="Arial" w:cs="Arial"/>
          <w:b/>
        </w:rPr>
        <w:t>To:</w:t>
      </w:r>
      <w:r w:rsidRPr="00AD7F38">
        <w:rPr>
          <w:rFonts w:ascii="Arial" w:hAnsi="Arial" w:cs="Arial"/>
          <w:bCs/>
        </w:rPr>
        <w:tab/>
      </w:r>
      <w:r w:rsidR="0043788C">
        <w:rPr>
          <w:rFonts w:ascii="Arial" w:hAnsi="Arial" w:cs="Arial"/>
          <w:bCs/>
          <w:lang w:val="sv-SE"/>
        </w:rPr>
        <w:t>RAN2</w:t>
      </w:r>
    </w:p>
    <w:p w14:paraId="0302BC25" w14:textId="41B332E7" w:rsidR="00D3399B" w:rsidRPr="000609CA" w:rsidRDefault="00D3399B" w:rsidP="00D3399B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AD7F38">
        <w:rPr>
          <w:rFonts w:ascii="Arial" w:hAnsi="Arial" w:cs="Arial"/>
          <w:b/>
        </w:rPr>
        <w:t>Cc:</w:t>
      </w:r>
      <w:r w:rsidRPr="00AD7F38">
        <w:rPr>
          <w:rFonts w:ascii="Arial" w:hAnsi="Arial" w:cs="Arial"/>
          <w:bCs/>
        </w:rPr>
        <w:tab/>
      </w:r>
    </w:p>
    <w:p w14:paraId="1AF88C91" w14:textId="77777777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</w:p>
    <w:p w14:paraId="349D275D" w14:textId="51B02650" w:rsidR="00D3399B" w:rsidRDefault="00D3399B" w:rsidP="00D3399B">
      <w:pPr>
        <w:tabs>
          <w:tab w:val="left" w:pos="2268"/>
        </w:tabs>
        <w:rPr>
          <w:rFonts w:ascii="Arial" w:hAnsi="Arial" w:cs="Arial"/>
          <w:bCs/>
        </w:rPr>
      </w:pPr>
      <w:r w:rsidRPr="00AD7F38"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  <w:lang w:eastAsia="en-US"/>
        </w:rPr>
        <w:t xml:space="preserve">     </w:t>
      </w:r>
      <w:r>
        <w:rPr>
          <w:rFonts w:ascii="Arial" w:hAnsi="Arial" w:cs="Arial"/>
          <w:bCs/>
          <w:lang w:val="sv-SE" w:eastAsia="en-US"/>
        </w:rPr>
        <w:t>Xingqin Lin</w:t>
      </w:r>
    </w:p>
    <w:p w14:paraId="5B579622" w14:textId="1677E1E0" w:rsidR="00D3399B" w:rsidRPr="00D3399B" w:rsidRDefault="00D3399B" w:rsidP="00D3399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</w:t>
      </w:r>
      <w:hyperlink r:id="rId11" w:history="1">
        <w:r w:rsidRPr="008C2113">
          <w:rPr>
            <w:rStyle w:val="Hyperlink"/>
            <w:rFonts w:ascii="Arial" w:hAnsi="Arial" w:cs="Arial"/>
            <w:bCs/>
          </w:rPr>
          <w:t>xingqin.lin@ericsson.com</w:t>
        </w:r>
      </w:hyperlink>
    </w:p>
    <w:p w14:paraId="35B952E0" w14:textId="4687448B" w:rsidR="00D3399B" w:rsidRPr="00D3399B" w:rsidRDefault="00D3399B" w:rsidP="00D3399B">
      <w:pPr>
        <w:spacing w:after="60"/>
        <w:ind w:left="1985" w:hanging="1985"/>
        <w:rPr>
          <w:rFonts w:ascii="Arial" w:hAnsi="Arial" w:cs="Arial"/>
          <w:bCs/>
          <w:lang w:eastAsia="en-US"/>
        </w:rPr>
      </w:pPr>
      <w:r w:rsidRPr="001730FF">
        <w:rPr>
          <w:rFonts w:ascii="Arial" w:hAnsi="Arial" w:cs="Arial"/>
          <w:b/>
          <w:lang w:eastAsia="en-US"/>
        </w:rPr>
        <w:t>Attachments:</w:t>
      </w:r>
      <w:r w:rsidRPr="001730FF">
        <w:rPr>
          <w:rFonts w:ascii="Arial" w:hAnsi="Arial" w:cs="Arial"/>
          <w:bCs/>
          <w:lang w:eastAsia="en-US"/>
        </w:rPr>
        <w:tab/>
      </w:r>
      <w:r>
        <w:rPr>
          <w:rFonts w:ascii="Arial" w:hAnsi="Arial" w:cs="Arial"/>
          <w:bCs/>
          <w:lang w:eastAsia="en-US"/>
        </w:rPr>
        <w:t>None</w:t>
      </w:r>
    </w:p>
    <w:p w14:paraId="21AD3045" w14:textId="77777777" w:rsidR="00D3399B" w:rsidRPr="000D47C1" w:rsidRDefault="00D3399B" w:rsidP="00D3399B">
      <w:pPr>
        <w:pBdr>
          <w:bottom w:val="single" w:sz="4" w:space="1" w:color="auto"/>
        </w:pBdr>
        <w:rPr>
          <w:rFonts w:ascii="Arial" w:hAnsi="Arial" w:cs="Arial"/>
        </w:rPr>
      </w:pPr>
    </w:p>
    <w:p w14:paraId="0C219931" w14:textId="6F9FA728" w:rsidR="00D3399B" w:rsidRPr="000D47C1" w:rsidRDefault="00D3399B" w:rsidP="00D3399B">
      <w:pPr>
        <w:spacing w:after="120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ab/>
      </w:r>
      <w:r w:rsidRPr="000D47C1">
        <w:rPr>
          <w:rFonts w:ascii="Arial" w:hAnsi="Arial" w:cs="Arial"/>
          <w:b/>
        </w:rPr>
        <w:t>Overall Description:</w:t>
      </w:r>
    </w:p>
    <w:p w14:paraId="12758789" w14:textId="0C62DD5D" w:rsidR="00AC066A" w:rsidRPr="00AC066A" w:rsidRDefault="00AC066A" w:rsidP="00AC066A">
      <w:pPr>
        <w:rPr>
          <w:rFonts w:ascii="Arial" w:hAnsi="Arial" w:cs="Arial"/>
          <w:bCs/>
        </w:rPr>
      </w:pPr>
      <w:r w:rsidRPr="00AC066A">
        <w:rPr>
          <w:rFonts w:ascii="Arial" w:hAnsi="Arial" w:cs="Arial"/>
          <w:bCs/>
        </w:rPr>
        <w:t>RAN1 definition of UE’s TA is given by the following agreement:</w:t>
      </w:r>
    </w:p>
    <w:p w14:paraId="41DD4798" w14:textId="77777777" w:rsidR="00AC066A" w:rsidRPr="00320870" w:rsidRDefault="00AC066A" w:rsidP="00AC066A">
      <w:pPr>
        <w:ind w:left="567"/>
        <w:rPr>
          <w:rFonts w:ascii="Times New Roman" w:hAnsi="Times New Roman" w:cs="Times New Roman"/>
          <w:lang w:eastAsia="x-none"/>
        </w:rPr>
      </w:pPr>
      <w:r w:rsidRPr="00320870">
        <w:rPr>
          <w:rFonts w:ascii="Times New Roman" w:hAnsi="Times New Roman" w:cs="Times New Roman"/>
          <w:highlight w:val="green"/>
          <w:lang w:eastAsia="x-none"/>
        </w:rPr>
        <w:t>Agreement:</w:t>
      </w:r>
    </w:p>
    <w:p w14:paraId="61106E3B" w14:textId="77777777" w:rsidR="00AC066A" w:rsidRPr="00320870" w:rsidRDefault="00AC066A" w:rsidP="00AC066A">
      <w:pPr>
        <w:ind w:left="567"/>
        <w:rPr>
          <w:rFonts w:ascii="Times New Roman" w:hAnsi="Times New Roman" w:cs="Times New Roman"/>
          <w:color w:val="000000"/>
          <w:sz w:val="18"/>
          <w:szCs w:val="18"/>
        </w:rPr>
      </w:pPr>
      <w:r w:rsidRPr="00320870">
        <w:rPr>
          <w:rFonts w:ascii="Times New Roman" w:hAnsi="Times New Roman" w:cs="Times New Roman"/>
          <w:color w:val="000000"/>
        </w:rPr>
        <w:t>The Timing Advance applied by an NR NTN UE in</w:t>
      </w:r>
      <w:r w:rsidRPr="0032087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20870">
        <w:rPr>
          <w:rFonts w:ascii="Times New Roman" w:hAnsi="Times New Roman" w:cs="Times New Roman"/>
          <w:color w:val="000000"/>
        </w:rPr>
        <w:t>RRC_IDLE/INACTIVE and RRC_CONNECTED</w:t>
      </w:r>
      <w:r w:rsidRPr="0032087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20870">
        <w:rPr>
          <w:rFonts w:ascii="Times New Roman" w:hAnsi="Times New Roman" w:cs="Times New Roman"/>
          <w:color w:val="000000"/>
        </w:rPr>
        <w:t>is given by:</w:t>
      </w:r>
    </w:p>
    <w:p w14:paraId="4E61A95F" w14:textId="77777777" w:rsidR="00AC066A" w:rsidRPr="00320870" w:rsidRDefault="00AC066A" w:rsidP="00AC066A">
      <w:pPr>
        <w:ind w:left="567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TA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TA, UE-specific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TA,common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TA,offset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c</m:t>
              </m:r>
            </m:sub>
          </m:sSub>
        </m:oMath>
      </m:oMathPara>
    </w:p>
    <w:p w14:paraId="13AB767C" w14:textId="77777777" w:rsidR="00AC066A" w:rsidRPr="00320870" w:rsidRDefault="00AC066A" w:rsidP="00AC066A">
      <w:pPr>
        <w:ind w:left="567"/>
        <w:rPr>
          <w:rFonts w:ascii="Times New Roman" w:hAnsi="Times New Roman" w:cs="Times New Roman"/>
          <w:color w:val="000000"/>
          <w:sz w:val="18"/>
          <w:szCs w:val="18"/>
          <w:lang w:val="fr-FR"/>
        </w:rPr>
      </w:pPr>
      <w:r w:rsidRPr="00320870">
        <w:rPr>
          <w:rFonts w:ascii="Times New Roman" w:hAnsi="Times New Roman" w:cs="Times New Roman"/>
          <w:color w:val="000000"/>
        </w:rPr>
        <w:t>Where:</w:t>
      </w:r>
    </w:p>
    <w:p w14:paraId="33ED25C6" w14:textId="77777777" w:rsidR="00AC066A" w:rsidRPr="00320870" w:rsidRDefault="00AC066A" w:rsidP="00AC066A">
      <w:pPr>
        <w:numPr>
          <w:ilvl w:val="0"/>
          <w:numId w:val="44"/>
        </w:numPr>
        <w:tabs>
          <w:tab w:val="clear" w:pos="720"/>
          <w:tab w:val="num" w:pos="-873"/>
        </w:tabs>
        <w:spacing w:after="0" w:line="240" w:lineRule="auto"/>
        <w:ind w:left="1287"/>
        <w:rPr>
          <w:rFonts w:ascii="Times New Roman" w:hAnsi="Times New Roman" w:cs="Times New Roman"/>
          <w:color w:val="000000"/>
          <w:sz w:val="18"/>
          <w:szCs w:val="18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TA</m:t>
            </m:r>
          </m:sub>
        </m:sSub>
      </m:oMath>
      <w:r w:rsidRPr="00320870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320870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</w:t>
      </w:r>
      <w:r w:rsidRPr="00320870">
        <w:rPr>
          <w:rFonts w:ascii="Times New Roman" w:hAnsi="Times New Roman" w:cs="Times New Roman"/>
          <w:color w:val="000000"/>
        </w:rPr>
        <w:t>is defined as 0 for PRACH and updated based on TA Command field in msg2/</w:t>
      </w:r>
      <w:proofErr w:type="spellStart"/>
      <w:r w:rsidRPr="00320870">
        <w:rPr>
          <w:rFonts w:ascii="Times New Roman" w:hAnsi="Times New Roman" w:cs="Times New Roman"/>
          <w:color w:val="000000"/>
        </w:rPr>
        <w:t>msgB</w:t>
      </w:r>
      <w:proofErr w:type="spellEnd"/>
      <w:r w:rsidRPr="00320870">
        <w:rPr>
          <w:rFonts w:ascii="Times New Roman" w:hAnsi="Times New Roman" w:cs="Times New Roman"/>
          <w:color w:val="000000"/>
        </w:rPr>
        <w:t xml:space="preserve"> and MAC CE TA command.</w:t>
      </w:r>
      <w:r w:rsidRPr="0032087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2BCEF5A5" w14:textId="77777777" w:rsidR="00AC066A" w:rsidRPr="00320870" w:rsidRDefault="00AC066A" w:rsidP="00AC066A">
      <w:pPr>
        <w:numPr>
          <w:ilvl w:val="1"/>
          <w:numId w:val="44"/>
        </w:numPr>
        <w:tabs>
          <w:tab w:val="clear" w:pos="1440"/>
          <w:tab w:val="num" w:pos="-153"/>
        </w:tabs>
        <w:spacing w:after="0" w:line="240" w:lineRule="auto"/>
        <w:ind w:left="2007"/>
        <w:rPr>
          <w:rFonts w:ascii="Times New Roman" w:hAnsi="Times New Roman" w:cs="Times New Roman"/>
          <w:sz w:val="18"/>
          <w:szCs w:val="18"/>
        </w:rPr>
      </w:pPr>
      <w:r w:rsidRPr="00320870">
        <w:rPr>
          <w:rFonts w:ascii="Times New Roman" w:hAnsi="Times New Roman" w:cs="Times New Roman"/>
        </w:rPr>
        <w:t>FFS: details of</w:t>
      </w:r>
      <w:r w:rsidRPr="00320870">
        <w:rPr>
          <w:rStyle w:val="apple-converted-space"/>
          <w:rFonts w:ascii="Times New Roman" w:hAnsi="Times New Roman" w:cs="Times New Roman"/>
        </w:rPr>
        <w:t> </w:t>
      </w:r>
      <w:r w:rsidRPr="00320870">
        <w:rPr>
          <w:rFonts w:ascii="Times New Roman" w:hAnsi="Times New Roman" w:cs="Times New Roman"/>
        </w:rPr>
        <w:t>N</w:t>
      </w:r>
      <w:r w:rsidRPr="00320870">
        <w:rPr>
          <w:rFonts w:ascii="Times New Roman" w:hAnsi="Times New Roman" w:cs="Times New Roman"/>
          <w:vertAlign w:val="subscript"/>
        </w:rPr>
        <w:t>TA</w:t>
      </w:r>
      <w:r w:rsidRPr="00320870">
        <w:rPr>
          <w:rStyle w:val="apple-converted-space"/>
          <w:rFonts w:ascii="Times New Roman" w:hAnsi="Times New Roman" w:cs="Times New Roman"/>
        </w:rPr>
        <w:t> </w:t>
      </w:r>
      <w:r w:rsidRPr="00320870">
        <w:rPr>
          <w:rFonts w:ascii="Times New Roman" w:hAnsi="Times New Roman" w:cs="Times New Roman"/>
        </w:rPr>
        <w:t>update/accumulation.</w:t>
      </w:r>
    </w:p>
    <w:p w14:paraId="3DB2972E" w14:textId="77777777" w:rsidR="00AC066A" w:rsidRPr="00320870" w:rsidRDefault="00AC066A" w:rsidP="00AC066A">
      <w:pPr>
        <w:numPr>
          <w:ilvl w:val="0"/>
          <w:numId w:val="44"/>
        </w:numPr>
        <w:tabs>
          <w:tab w:val="clear" w:pos="720"/>
          <w:tab w:val="num" w:pos="-873"/>
        </w:tabs>
        <w:spacing w:after="0" w:line="240" w:lineRule="auto"/>
        <w:ind w:left="1287"/>
        <w:rPr>
          <w:rFonts w:ascii="Times New Roman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TA, UE-specific</m:t>
            </m:r>
          </m:sub>
        </m:sSub>
      </m:oMath>
      <w:r w:rsidRPr="00320870">
        <w:rPr>
          <w:rFonts w:ascii="Times New Roman" w:hAnsi="Times New Roman" w:cs="Times New Roman"/>
        </w:rPr>
        <w:t>  is UE self-estimated TA to pre-compensate for the service link delay.</w:t>
      </w:r>
    </w:p>
    <w:p w14:paraId="075E8A32" w14:textId="77777777" w:rsidR="00AC066A" w:rsidRPr="00320870" w:rsidRDefault="00AC066A" w:rsidP="00AC066A">
      <w:pPr>
        <w:numPr>
          <w:ilvl w:val="0"/>
          <w:numId w:val="44"/>
        </w:numPr>
        <w:tabs>
          <w:tab w:val="clear" w:pos="720"/>
          <w:tab w:val="num" w:pos="-873"/>
        </w:tabs>
        <w:spacing w:after="0" w:line="240" w:lineRule="auto"/>
        <w:ind w:left="1287"/>
        <w:rPr>
          <w:rFonts w:ascii="Times New Roman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TA,common</m:t>
            </m:r>
          </m:sub>
        </m:sSub>
      </m:oMath>
      <w:r w:rsidRPr="00320870">
        <w:rPr>
          <w:rStyle w:val="apple-converted-space"/>
          <w:rFonts w:ascii="Times New Roman" w:hAnsi="Times New Roman" w:cs="Times New Roman"/>
        </w:rPr>
        <w:t> </w:t>
      </w:r>
      <w:r w:rsidRPr="00320870">
        <w:rPr>
          <w:rFonts w:ascii="Times New Roman" w:hAnsi="Times New Roman" w:cs="Times New Roman"/>
        </w:rPr>
        <w:t xml:space="preserve">is network-controlled common </w:t>
      </w:r>
      <w:proofErr w:type="gramStart"/>
      <w:r w:rsidRPr="00320870">
        <w:rPr>
          <w:rFonts w:ascii="Times New Roman" w:hAnsi="Times New Roman" w:cs="Times New Roman"/>
        </w:rPr>
        <w:t>TA, and</w:t>
      </w:r>
      <w:proofErr w:type="gramEnd"/>
      <w:r w:rsidRPr="00320870">
        <w:rPr>
          <w:rFonts w:ascii="Times New Roman" w:hAnsi="Times New Roman" w:cs="Times New Roman"/>
        </w:rPr>
        <w:t xml:space="preserve"> may</w:t>
      </w:r>
      <w:r w:rsidRPr="00320870">
        <w:rPr>
          <w:rStyle w:val="apple-converted-space"/>
          <w:rFonts w:ascii="Times New Roman" w:hAnsi="Times New Roman" w:cs="Times New Roman"/>
        </w:rPr>
        <w:t> </w:t>
      </w:r>
      <w:r w:rsidRPr="00320870">
        <w:rPr>
          <w:rFonts w:ascii="Times New Roman" w:hAnsi="Times New Roman" w:cs="Times New Roman"/>
        </w:rPr>
        <w:t>include any timing offset considered necessary by the network.</w:t>
      </w:r>
    </w:p>
    <w:p w14:paraId="50E84268" w14:textId="77777777" w:rsidR="00AC066A" w:rsidRPr="00320870" w:rsidRDefault="00AC066A" w:rsidP="00AC066A">
      <w:pPr>
        <w:numPr>
          <w:ilvl w:val="0"/>
          <w:numId w:val="44"/>
        </w:numPr>
        <w:tabs>
          <w:tab w:val="clear" w:pos="720"/>
          <w:tab w:val="num" w:pos="-873"/>
        </w:tabs>
        <w:spacing w:after="0" w:line="240" w:lineRule="auto"/>
        <w:ind w:left="1287"/>
        <w:rPr>
          <w:rFonts w:ascii="Times New Roman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TA,common</m:t>
            </m:r>
          </m:sub>
        </m:sSub>
      </m:oMath>
      <w:r w:rsidRPr="00320870">
        <w:rPr>
          <w:rStyle w:val="apple-converted-space"/>
          <w:rFonts w:ascii="Times New Roman" w:hAnsi="Times New Roman" w:cs="Times New Roman"/>
        </w:rPr>
        <w:t> </w:t>
      </w:r>
      <w:r w:rsidRPr="00320870">
        <w:rPr>
          <w:rFonts w:ascii="Times New Roman" w:hAnsi="Times New Roman" w:cs="Times New Roman"/>
        </w:rPr>
        <w:t>with value of 0 is supported.</w:t>
      </w:r>
      <w:r w:rsidRPr="0032087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4869FE" w14:textId="5E37A5C5" w:rsidR="00AC066A" w:rsidRPr="00320870" w:rsidRDefault="00AC066A" w:rsidP="00AC066A">
      <w:pPr>
        <w:numPr>
          <w:ilvl w:val="1"/>
          <w:numId w:val="44"/>
        </w:numPr>
        <w:tabs>
          <w:tab w:val="clear" w:pos="1440"/>
          <w:tab w:val="num" w:pos="-153"/>
        </w:tabs>
        <w:spacing w:after="0" w:line="240" w:lineRule="auto"/>
        <w:ind w:left="2007"/>
        <w:rPr>
          <w:rFonts w:ascii="Times New Roman" w:hAnsi="Times New Roman" w:cs="Times New Roman"/>
          <w:sz w:val="18"/>
          <w:szCs w:val="18"/>
        </w:rPr>
      </w:pPr>
      <w:r w:rsidRPr="00320870">
        <w:rPr>
          <w:rFonts w:ascii="Times New Roman" w:hAnsi="Times New Roman" w:cs="Times New Roman"/>
        </w:rPr>
        <w:t>FFS:  details of signaling including granularity.</w:t>
      </w:r>
    </w:p>
    <w:p w14:paraId="6A1729C9" w14:textId="77777777" w:rsidR="00AC066A" w:rsidRPr="00320870" w:rsidRDefault="00AC066A" w:rsidP="00AC066A">
      <w:pPr>
        <w:numPr>
          <w:ilvl w:val="0"/>
          <w:numId w:val="44"/>
        </w:numPr>
        <w:tabs>
          <w:tab w:val="clear" w:pos="720"/>
          <w:tab w:val="num" w:pos="-873"/>
        </w:tabs>
        <w:spacing w:after="0" w:line="240" w:lineRule="auto"/>
        <w:ind w:left="1287"/>
        <w:rPr>
          <w:rStyle w:val="apple-converted-space"/>
          <w:rFonts w:ascii="Times New Roman" w:hAnsi="Times New Roman" w:cs="Times New Roman"/>
          <w:color w:val="00000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TA,offset</m:t>
            </m:r>
          </m:sub>
        </m:sSub>
      </m:oMath>
      <w:r w:rsidRPr="00320870">
        <w:rPr>
          <w:rStyle w:val="apple-converted-space"/>
          <w:rFonts w:ascii="Times New Roman" w:hAnsi="Times New Roman" w:cs="Times New Roman"/>
          <w:color w:val="000000"/>
        </w:rPr>
        <w:t> is a</w:t>
      </w:r>
      <w:r w:rsidRPr="00320870">
        <w:rPr>
          <w:rFonts w:ascii="Times New Roman" w:hAnsi="Times New Roman" w:cs="Times New Roman"/>
          <w:color w:val="000000"/>
        </w:rPr>
        <w:t xml:space="preserve"> fixed offset used to calculate the timing advance.</w:t>
      </w:r>
      <w:r w:rsidRPr="00320870">
        <w:rPr>
          <w:rStyle w:val="apple-converted-space"/>
          <w:rFonts w:ascii="Times New Roman" w:hAnsi="Times New Roman" w:cs="Times New Roman"/>
          <w:color w:val="000000"/>
        </w:rPr>
        <w:t> </w:t>
      </w:r>
    </w:p>
    <w:p w14:paraId="15AAEF3F" w14:textId="77777777" w:rsidR="00AC066A" w:rsidRPr="00AC066A" w:rsidRDefault="00AC066A" w:rsidP="00AC066A">
      <w:pPr>
        <w:rPr>
          <w:rFonts w:ascii="Arial" w:hAnsi="Arial" w:cs="Arial"/>
          <w:bCs/>
        </w:rPr>
      </w:pPr>
    </w:p>
    <w:p w14:paraId="41BC213E" w14:textId="66072B04" w:rsidR="00AC066A" w:rsidRPr="00AC066A" w:rsidRDefault="00AC066A" w:rsidP="00AC066A">
      <w:pPr>
        <w:rPr>
          <w:rFonts w:ascii="Arial" w:hAnsi="Arial" w:cs="Arial"/>
          <w:bCs/>
        </w:rPr>
      </w:pPr>
      <w:r w:rsidRPr="00AC066A">
        <w:rPr>
          <w:rFonts w:ascii="Arial" w:hAnsi="Arial" w:cs="Arial"/>
          <w:bCs/>
        </w:rPr>
        <w:t>In addition, RAN1 has agreed the following for UE TA reporting:</w:t>
      </w:r>
    </w:p>
    <w:p w14:paraId="69541FF0" w14:textId="77777777" w:rsidR="00AC066A" w:rsidRPr="00320870" w:rsidRDefault="00AC066A" w:rsidP="00AC066A">
      <w:pPr>
        <w:ind w:left="567"/>
        <w:rPr>
          <w:rFonts w:ascii="Times New Roman" w:hAnsi="Times New Roman" w:cs="Times New Roman"/>
          <w:lang w:eastAsia="x-none"/>
        </w:rPr>
      </w:pPr>
      <w:r w:rsidRPr="00320870">
        <w:rPr>
          <w:rFonts w:ascii="Times New Roman" w:hAnsi="Times New Roman" w:cs="Times New Roman"/>
          <w:highlight w:val="green"/>
          <w:lang w:eastAsia="x-none"/>
        </w:rPr>
        <w:t>Agreement:</w:t>
      </w:r>
    </w:p>
    <w:p w14:paraId="5B5A20EA" w14:textId="77777777" w:rsidR="00AC066A" w:rsidRPr="00320870" w:rsidRDefault="00AC066A" w:rsidP="00AC066A">
      <w:pPr>
        <w:ind w:left="567"/>
        <w:rPr>
          <w:rFonts w:ascii="Times New Roman" w:hAnsi="Times New Roman" w:cs="Times New Roman"/>
          <w:lang w:eastAsia="x-none"/>
        </w:rPr>
      </w:pPr>
      <w:r w:rsidRPr="00320870">
        <w:rPr>
          <w:rFonts w:ascii="Times New Roman" w:hAnsi="Times New Roman" w:cs="Times New Roman"/>
          <w:lang w:eastAsia="x-none"/>
        </w:rPr>
        <w:t>The granularity of the reported TA is slot.</w:t>
      </w:r>
    </w:p>
    <w:p w14:paraId="2BAD8BF9" w14:textId="77777777" w:rsidR="00AC066A" w:rsidRPr="00320870" w:rsidRDefault="00AC066A" w:rsidP="00AC066A">
      <w:pPr>
        <w:numPr>
          <w:ilvl w:val="0"/>
          <w:numId w:val="45"/>
        </w:numPr>
        <w:spacing w:after="0" w:line="240" w:lineRule="auto"/>
        <w:ind w:left="1287"/>
        <w:rPr>
          <w:rFonts w:ascii="Times New Roman" w:hAnsi="Times New Roman" w:cs="Times New Roman"/>
          <w:lang w:eastAsia="x-none"/>
        </w:rPr>
      </w:pPr>
      <w:r w:rsidRPr="00320870">
        <w:rPr>
          <w:rFonts w:ascii="Times New Roman" w:hAnsi="Times New Roman" w:cs="Times New Roman"/>
          <w:lang w:eastAsia="x-none"/>
        </w:rPr>
        <w:t>FFS how to round TA value to slot level granularity</w:t>
      </w:r>
    </w:p>
    <w:p w14:paraId="06DF21BC" w14:textId="77777777" w:rsidR="00320870" w:rsidRDefault="00320870" w:rsidP="00FB72C6">
      <w:pPr>
        <w:rPr>
          <w:rFonts w:ascii="Arial" w:hAnsi="Arial" w:cs="Arial"/>
          <w:bCs/>
        </w:rPr>
      </w:pPr>
    </w:p>
    <w:p w14:paraId="679FD9CA" w14:textId="7DBAEB3B" w:rsidR="00B2610F" w:rsidRDefault="00AC066A" w:rsidP="00FB72C6">
      <w:pPr>
        <w:rPr>
          <w:rFonts w:ascii="Arial" w:hAnsi="Arial" w:cs="Arial"/>
          <w:bCs/>
        </w:rPr>
      </w:pPr>
      <w:r w:rsidRPr="00AC066A">
        <w:rPr>
          <w:rFonts w:ascii="Arial" w:hAnsi="Arial" w:cs="Arial"/>
          <w:bCs/>
        </w:rPr>
        <w:lastRenderedPageBreak/>
        <w:t>It is up to RAN2 to decide which component or what combination of the components in the UE’s TA formula to use in TA reporting.</w:t>
      </w:r>
    </w:p>
    <w:p w14:paraId="6958DD94" w14:textId="77777777" w:rsidR="00320870" w:rsidRPr="000D47C1" w:rsidRDefault="00320870" w:rsidP="00FB72C6">
      <w:pPr>
        <w:rPr>
          <w:rFonts w:ascii="Arial" w:hAnsi="Arial" w:cs="Arial"/>
          <w:bCs/>
        </w:rPr>
      </w:pPr>
    </w:p>
    <w:p w14:paraId="463DA56A" w14:textId="45FFBBA8" w:rsidR="00192DFC" w:rsidRPr="000D47C1" w:rsidRDefault="00D3399B" w:rsidP="00D3399B">
      <w:pPr>
        <w:spacing w:after="120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ab/>
      </w:r>
      <w:r w:rsidRPr="000D47C1">
        <w:rPr>
          <w:rFonts w:ascii="Arial" w:hAnsi="Arial" w:cs="Arial"/>
          <w:b/>
        </w:rPr>
        <w:t>Actions:</w:t>
      </w:r>
    </w:p>
    <w:p w14:paraId="5AC5E14C" w14:textId="00FDAE68" w:rsidR="00D3399B" w:rsidRPr="000D47C1" w:rsidRDefault="00D3399B" w:rsidP="00D3399B">
      <w:pPr>
        <w:spacing w:after="120"/>
        <w:ind w:left="1985" w:hanging="1985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To </w:t>
      </w:r>
      <w:r w:rsidR="0043788C">
        <w:rPr>
          <w:rFonts w:ascii="Arial" w:hAnsi="Arial" w:cs="Arial"/>
          <w:b/>
          <w:lang w:val="sv-SE"/>
        </w:rPr>
        <w:t>RAN</w:t>
      </w:r>
      <w:r>
        <w:rPr>
          <w:rFonts w:ascii="Arial" w:hAnsi="Arial" w:cs="Arial"/>
          <w:b/>
          <w:lang w:val="sv-SE"/>
        </w:rPr>
        <w:t>2</w:t>
      </w:r>
      <w:r w:rsidRPr="000D47C1">
        <w:rPr>
          <w:rFonts w:ascii="Arial" w:hAnsi="Arial" w:cs="Arial"/>
          <w:b/>
        </w:rPr>
        <w:t xml:space="preserve"> group</w:t>
      </w:r>
      <w:r>
        <w:rPr>
          <w:rFonts w:ascii="Arial" w:hAnsi="Arial" w:cs="Arial"/>
          <w:b/>
        </w:rPr>
        <w:t>:</w:t>
      </w:r>
    </w:p>
    <w:p w14:paraId="74610C34" w14:textId="3F3CB169" w:rsidR="00D3399B" w:rsidRPr="000D47C1" w:rsidRDefault="00D3399B" w:rsidP="00D3399B">
      <w:pPr>
        <w:spacing w:after="120"/>
        <w:ind w:left="993" w:hanging="993"/>
        <w:rPr>
          <w:rFonts w:ascii="Arial" w:hAnsi="Arial" w:cs="Arial"/>
          <w:bCs/>
        </w:rPr>
      </w:pPr>
      <w:r w:rsidRPr="000D47C1">
        <w:rPr>
          <w:rFonts w:ascii="Arial" w:hAnsi="Arial" w:cs="Arial"/>
          <w:b/>
        </w:rPr>
        <w:t xml:space="preserve">ACTION: </w:t>
      </w:r>
      <w:r w:rsidRPr="000D47C1">
        <w:rPr>
          <w:rFonts w:ascii="Arial" w:hAnsi="Arial" w:cs="Arial"/>
          <w:b/>
        </w:rPr>
        <w:tab/>
      </w:r>
      <w:r w:rsidRPr="000D47C1">
        <w:rPr>
          <w:rFonts w:ascii="Arial" w:hAnsi="Arial" w:cs="Arial"/>
        </w:rPr>
        <w:t>RAN</w:t>
      </w:r>
      <w:r>
        <w:rPr>
          <w:rFonts w:ascii="Arial" w:hAnsi="Arial" w:cs="Arial"/>
        </w:rPr>
        <w:t>1</w:t>
      </w:r>
      <w:r w:rsidRPr="000D47C1">
        <w:rPr>
          <w:rFonts w:ascii="Arial" w:hAnsi="Arial" w:cs="Arial"/>
        </w:rPr>
        <w:t xml:space="preserve"> respectfully requests </w:t>
      </w:r>
      <w:r w:rsidR="0043788C">
        <w:rPr>
          <w:rFonts w:ascii="Arial" w:hAnsi="Arial" w:cs="Arial"/>
          <w:lang w:val="sv-SE"/>
        </w:rPr>
        <w:t>RAN2</w:t>
      </w:r>
      <w:r>
        <w:rPr>
          <w:rFonts w:ascii="Arial" w:hAnsi="Arial" w:cs="Arial"/>
          <w:lang w:val="sv-SE"/>
        </w:rPr>
        <w:t xml:space="preserve"> </w:t>
      </w:r>
      <w:r w:rsidRPr="000D47C1">
        <w:rPr>
          <w:rFonts w:ascii="Arial" w:hAnsi="Arial" w:cs="Arial"/>
        </w:rPr>
        <w:t>to take the above into account</w:t>
      </w:r>
      <w:r w:rsidRPr="000D47C1">
        <w:rPr>
          <w:rFonts w:ascii="Arial" w:hAnsi="Arial" w:cs="Arial"/>
          <w:bCs/>
        </w:rPr>
        <w:t>.</w:t>
      </w:r>
    </w:p>
    <w:p w14:paraId="4A1E20CC" w14:textId="77777777" w:rsidR="00D3399B" w:rsidRPr="000D47C1" w:rsidRDefault="00D3399B" w:rsidP="00D3399B">
      <w:pPr>
        <w:spacing w:after="120"/>
        <w:ind w:left="993" w:hanging="993"/>
        <w:rPr>
          <w:rFonts w:ascii="Arial" w:hAnsi="Arial" w:cs="Arial"/>
        </w:rPr>
      </w:pPr>
    </w:p>
    <w:p w14:paraId="3EDD0308" w14:textId="7A6D5354" w:rsidR="00192DFC" w:rsidRPr="000D47C1" w:rsidRDefault="00D3399B" w:rsidP="00D3399B">
      <w:pPr>
        <w:spacing w:after="120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ab/>
      </w:r>
      <w:r w:rsidRPr="000D47C1">
        <w:rPr>
          <w:rFonts w:ascii="Arial" w:hAnsi="Arial" w:cs="Arial"/>
          <w:b/>
        </w:rPr>
        <w:t>Date of Next TSG-RAN WG</w:t>
      </w:r>
      <w:r>
        <w:rPr>
          <w:rFonts w:ascii="Arial" w:hAnsi="Arial" w:cs="Arial"/>
          <w:b/>
        </w:rPr>
        <w:t>1</w:t>
      </w:r>
      <w:r w:rsidRPr="000D47C1">
        <w:rPr>
          <w:rFonts w:ascii="Arial" w:hAnsi="Arial" w:cs="Arial"/>
          <w:b/>
        </w:rPr>
        <w:t xml:space="preserve"> Meetings:</w:t>
      </w:r>
    </w:p>
    <w:p w14:paraId="3E2E17C6" w14:textId="3BF5717A" w:rsidR="00D3399B" w:rsidRPr="000609CA" w:rsidRDefault="00D3399B" w:rsidP="00D3399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0609CA">
        <w:rPr>
          <w:rFonts w:ascii="Arial" w:hAnsi="Arial" w:cs="Arial"/>
          <w:bCs/>
        </w:rPr>
        <w:t>TSG-RAN WG1 Meeting #1</w:t>
      </w:r>
      <w:r w:rsidR="00192DFC">
        <w:rPr>
          <w:rFonts w:ascii="Arial" w:hAnsi="Arial" w:cs="Arial"/>
          <w:bCs/>
        </w:rPr>
        <w:t>0</w:t>
      </w:r>
      <w:r w:rsidR="0043788C">
        <w:rPr>
          <w:rFonts w:ascii="Arial" w:hAnsi="Arial" w:cs="Arial"/>
          <w:bCs/>
        </w:rPr>
        <w:t>7</w:t>
      </w:r>
      <w:r w:rsidRPr="000609CA">
        <w:rPr>
          <w:rFonts w:ascii="Arial" w:hAnsi="Arial" w:cs="Arial"/>
          <w:bCs/>
        </w:rPr>
        <w:t xml:space="preserve">-e </w:t>
      </w:r>
      <w:r w:rsidRPr="000609CA">
        <w:rPr>
          <w:rFonts w:ascii="Arial" w:hAnsi="Arial" w:cs="Arial"/>
          <w:bCs/>
        </w:rPr>
        <w:tab/>
      </w:r>
      <w:r w:rsidR="00192DFC">
        <w:rPr>
          <w:rFonts w:ascii="Arial" w:hAnsi="Arial" w:cs="Arial"/>
          <w:bCs/>
        </w:rPr>
        <w:tab/>
      </w:r>
      <w:r w:rsidRPr="000609CA">
        <w:rPr>
          <w:rFonts w:ascii="Arial" w:hAnsi="Arial" w:cs="Arial"/>
          <w:bCs/>
        </w:rPr>
        <w:t>1</w:t>
      </w:r>
      <w:r w:rsidR="0043788C">
        <w:rPr>
          <w:rFonts w:ascii="Arial" w:hAnsi="Arial" w:cs="Arial"/>
          <w:bCs/>
        </w:rPr>
        <w:t>1</w:t>
      </w:r>
      <w:r w:rsidRPr="000609CA">
        <w:rPr>
          <w:rFonts w:ascii="Arial" w:hAnsi="Arial" w:cs="Arial"/>
          <w:bCs/>
        </w:rPr>
        <w:t xml:space="preserve"> – </w:t>
      </w:r>
      <w:r w:rsidR="0043788C">
        <w:rPr>
          <w:rFonts w:ascii="Arial" w:hAnsi="Arial" w:cs="Arial"/>
          <w:bCs/>
        </w:rPr>
        <w:t>19</w:t>
      </w:r>
      <w:r w:rsidRPr="000609CA">
        <w:rPr>
          <w:rFonts w:ascii="Arial" w:hAnsi="Arial" w:cs="Arial"/>
          <w:bCs/>
        </w:rPr>
        <w:t xml:space="preserve"> </w:t>
      </w:r>
      <w:r w:rsidR="0043788C">
        <w:rPr>
          <w:rFonts w:ascii="Arial" w:hAnsi="Arial" w:cs="Arial"/>
          <w:bCs/>
        </w:rPr>
        <w:t>November</w:t>
      </w:r>
      <w:r w:rsidRPr="000609CA">
        <w:rPr>
          <w:rFonts w:ascii="Arial" w:hAnsi="Arial" w:cs="Arial"/>
          <w:bCs/>
        </w:rPr>
        <w:t xml:space="preserve"> 2021</w:t>
      </w:r>
      <w:r w:rsidRPr="000609CA">
        <w:rPr>
          <w:rFonts w:ascii="Arial" w:hAnsi="Arial" w:cs="Arial"/>
          <w:bCs/>
        </w:rPr>
        <w:tab/>
        <w:t>Electronic Meeting</w:t>
      </w:r>
    </w:p>
    <w:p w14:paraId="62954F83" w14:textId="7CF25235" w:rsidR="00250F3D" w:rsidRPr="0059033A" w:rsidRDefault="00D3399B" w:rsidP="0059033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0609CA">
        <w:rPr>
          <w:rFonts w:ascii="Arial" w:hAnsi="Arial" w:cs="Arial"/>
          <w:bCs/>
        </w:rPr>
        <w:t>TSG-RAN WG1 Meeting #1</w:t>
      </w:r>
      <w:r w:rsidR="00192DFC">
        <w:rPr>
          <w:rFonts w:ascii="Arial" w:hAnsi="Arial" w:cs="Arial"/>
          <w:bCs/>
        </w:rPr>
        <w:t>0</w:t>
      </w:r>
      <w:r w:rsidR="0043788C">
        <w:rPr>
          <w:rFonts w:ascii="Arial" w:hAnsi="Arial" w:cs="Arial"/>
          <w:bCs/>
        </w:rPr>
        <w:t>7</w:t>
      </w:r>
      <w:r w:rsidR="00192DFC">
        <w:rPr>
          <w:rFonts w:ascii="Arial" w:hAnsi="Arial" w:cs="Arial"/>
          <w:bCs/>
        </w:rPr>
        <w:t>-bis</w:t>
      </w:r>
      <w:r w:rsidRPr="000609CA">
        <w:rPr>
          <w:rFonts w:ascii="Arial" w:hAnsi="Arial" w:cs="Arial"/>
          <w:bCs/>
        </w:rPr>
        <w:t xml:space="preserve">-e </w:t>
      </w:r>
      <w:r w:rsidRPr="000609CA">
        <w:rPr>
          <w:rFonts w:ascii="Arial" w:hAnsi="Arial" w:cs="Arial"/>
          <w:bCs/>
        </w:rPr>
        <w:tab/>
      </w:r>
      <w:r w:rsidR="00192DFC">
        <w:rPr>
          <w:rFonts w:ascii="Arial" w:hAnsi="Arial" w:cs="Arial"/>
          <w:bCs/>
        </w:rPr>
        <w:t>1</w:t>
      </w:r>
      <w:r w:rsidR="0043788C">
        <w:rPr>
          <w:rFonts w:ascii="Arial" w:hAnsi="Arial" w:cs="Arial"/>
          <w:bCs/>
        </w:rPr>
        <w:t>7</w:t>
      </w:r>
      <w:r w:rsidRPr="000609CA">
        <w:rPr>
          <w:rFonts w:ascii="Arial" w:hAnsi="Arial" w:cs="Arial"/>
          <w:bCs/>
        </w:rPr>
        <w:t xml:space="preserve"> – </w:t>
      </w:r>
      <w:r w:rsidR="0043788C">
        <w:rPr>
          <w:rFonts w:ascii="Arial" w:hAnsi="Arial" w:cs="Arial"/>
          <w:bCs/>
        </w:rPr>
        <w:t>25</w:t>
      </w:r>
      <w:r w:rsidRPr="000609CA">
        <w:rPr>
          <w:rFonts w:ascii="Arial" w:hAnsi="Arial" w:cs="Arial"/>
          <w:bCs/>
        </w:rPr>
        <w:t xml:space="preserve"> </w:t>
      </w:r>
      <w:r w:rsidR="0043788C">
        <w:rPr>
          <w:rFonts w:ascii="Arial" w:hAnsi="Arial" w:cs="Arial"/>
          <w:bCs/>
        </w:rPr>
        <w:t>January</w:t>
      </w:r>
      <w:r w:rsidRPr="000609CA">
        <w:rPr>
          <w:rFonts w:ascii="Arial" w:hAnsi="Arial" w:cs="Arial"/>
          <w:bCs/>
        </w:rPr>
        <w:t xml:space="preserve"> 202</w:t>
      </w:r>
      <w:r w:rsidR="0043788C">
        <w:rPr>
          <w:rFonts w:ascii="Arial" w:hAnsi="Arial" w:cs="Arial"/>
          <w:bCs/>
        </w:rPr>
        <w:t>2</w:t>
      </w:r>
      <w:r w:rsidRPr="000609CA">
        <w:rPr>
          <w:rFonts w:ascii="Arial" w:hAnsi="Arial" w:cs="Arial"/>
          <w:bCs/>
        </w:rPr>
        <w:tab/>
      </w:r>
      <w:r w:rsidR="00192DFC">
        <w:rPr>
          <w:rFonts w:ascii="Arial" w:hAnsi="Arial" w:cs="Arial"/>
          <w:bCs/>
        </w:rPr>
        <w:tab/>
      </w:r>
      <w:r w:rsidRPr="000609CA">
        <w:rPr>
          <w:rFonts w:ascii="Arial" w:hAnsi="Arial" w:cs="Arial"/>
          <w:bCs/>
        </w:rPr>
        <w:t>Electronic Meeting</w:t>
      </w:r>
    </w:p>
    <w:sectPr w:rsidR="00250F3D" w:rsidRPr="0059033A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2263B" w14:textId="77777777" w:rsidR="00775714" w:rsidRDefault="00775714">
      <w:r>
        <w:separator/>
      </w:r>
    </w:p>
  </w:endnote>
  <w:endnote w:type="continuationSeparator" w:id="0">
    <w:p w14:paraId="57F888EB" w14:textId="77777777" w:rsidR="00775714" w:rsidRDefault="00775714">
      <w:r>
        <w:continuationSeparator/>
      </w:r>
    </w:p>
  </w:endnote>
  <w:endnote w:type="continuationNotice" w:id="1">
    <w:p w14:paraId="26AFBD5E" w14:textId="77777777" w:rsidR="00775714" w:rsidRDefault="00775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FC95" w14:textId="580CA323" w:rsidR="00E72856" w:rsidRDefault="00E7285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6803B" w14:textId="77777777" w:rsidR="00775714" w:rsidRDefault="00775714">
      <w:r>
        <w:separator/>
      </w:r>
    </w:p>
  </w:footnote>
  <w:footnote w:type="continuationSeparator" w:id="0">
    <w:p w14:paraId="1B41F1A1" w14:textId="77777777" w:rsidR="00775714" w:rsidRDefault="00775714">
      <w:r>
        <w:continuationSeparator/>
      </w:r>
    </w:p>
  </w:footnote>
  <w:footnote w:type="continuationNotice" w:id="1">
    <w:p w14:paraId="553E4264" w14:textId="77777777" w:rsidR="00775714" w:rsidRDefault="00775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7AB3"/>
    <w:multiLevelType w:val="hybridMultilevel"/>
    <w:tmpl w:val="DA3494F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2A56"/>
    <w:multiLevelType w:val="hybridMultilevel"/>
    <w:tmpl w:val="A66AD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93F9E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07E6A"/>
    <w:multiLevelType w:val="multilevel"/>
    <w:tmpl w:val="0704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337C0C"/>
    <w:multiLevelType w:val="hybridMultilevel"/>
    <w:tmpl w:val="76CE1C8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121"/>
    <w:multiLevelType w:val="hybridMultilevel"/>
    <w:tmpl w:val="40E621C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A1555B"/>
    <w:multiLevelType w:val="hybridMultilevel"/>
    <w:tmpl w:val="8136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E27A8"/>
    <w:multiLevelType w:val="hybridMultilevel"/>
    <w:tmpl w:val="2D8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C3BA6"/>
    <w:multiLevelType w:val="multilevel"/>
    <w:tmpl w:val="22F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62E60"/>
    <w:multiLevelType w:val="multilevel"/>
    <w:tmpl w:val="A0A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DE3AAF"/>
    <w:multiLevelType w:val="hybridMultilevel"/>
    <w:tmpl w:val="38F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D3C54"/>
    <w:multiLevelType w:val="multilevel"/>
    <w:tmpl w:val="3952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24614"/>
    <w:multiLevelType w:val="hybridMultilevel"/>
    <w:tmpl w:val="7D9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0568E"/>
    <w:multiLevelType w:val="hybridMultilevel"/>
    <w:tmpl w:val="9338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041D3"/>
    <w:multiLevelType w:val="hybridMultilevel"/>
    <w:tmpl w:val="03645486"/>
    <w:lvl w:ilvl="0" w:tplc="0D720CD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F65324"/>
    <w:multiLevelType w:val="hybridMultilevel"/>
    <w:tmpl w:val="A3DE26F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C274D"/>
    <w:multiLevelType w:val="hybridMultilevel"/>
    <w:tmpl w:val="DEDA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396493"/>
    <w:multiLevelType w:val="hybridMultilevel"/>
    <w:tmpl w:val="7BF0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3753D"/>
    <w:multiLevelType w:val="multilevel"/>
    <w:tmpl w:val="DDD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C05913"/>
    <w:multiLevelType w:val="multilevel"/>
    <w:tmpl w:val="E15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DE0827"/>
    <w:multiLevelType w:val="hybridMultilevel"/>
    <w:tmpl w:val="F2EE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3048A"/>
    <w:multiLevelType w:val="hybridMultilevel"/>
    <w:tmpl w:val="C878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71AD9"/>
    <w:multiLevelType w:val="multilevel"/>
    <w:tmpl w:val="682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631476"/>
    <w:multiLevelType w:val="hybridMultilevel"/>
    <w:tmpl w:val="536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56D16BA"/>
    <w:multiLevelType w:val="hybridMultilevel"/>
    <w:tmpl w:val="3C9C7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118DC"/>
    <w:multiLevelType w:val="hybridMultilevel"/>
    <w:tmpl w:val="BD2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10077"/>
    <w:multiLevelType w:val="hybridMultilevel"/>
    <w:tmpl w:val="E7BA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57460"/>
    <w:multiLevelType w:val="hybridMultilevel"/>
    <w:tmpl w:val="AC5A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1521A"/>
    <w:multiLevelType w:val="multilevel"/>
    <w:tmpl w:val="FC44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1D533D"/>
    <w:multiLevelType w:val="hybridMultilevel"/>
    <w:tmpl w:val="2E9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203C4"/>
    <w:multiLevelType w:val="hybridMultilevel"/>
    <w:tmpl w:val="57582A44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27"/>
  </w:num>
  <w:num w:numId="5">
    <w:abstractNumId w:val="28"/>
  </w:num>
  <w:num w:numId="6">
    <w:abstractNumId w:val="30"/>
  </w:num>
  <w:num w:numId="7">
    <w:abstractNumId w:val="9"/>
  </w:num>
  <w:num w:numId="8">
    <w:abstractNumId w:val="10"/>
  </w:num>
  <w:num w:numId="9">
    <w:abstractNumId w:val="6"/>
  </w:num>
  <w:num w:numId="10">
    <w:abstractNumId w:val="37"/>
  </w:num>
  <w:num w:numId="11">
    <w:abstractNumId w:val="16"/>
  </w:num>
  <w:num w:numId="12">
    <w:abstractNumId w:val="36"/>
  </w:num>
  <w:num w:numId="13">
    <w:abstractNumId w:val="15"/>
  </w:num>
  <w:num w:numId="14">
    <w:abstractNumId w:val="33"/>
  </w:num>
  <w:num w:numId="15">
    <w:abstractNumId w:val="4"/>
  </w:num>
  <w:num w:numId="16">
    <w:abstractNumId w:val="26"/>
  </w:num>
  <w:num w:numId="17">
    <w:abstractNumId w:val="11"/>
  </w:num>
  <w:num w:numId="18">
    <w:abstractNumId w:val="41"/>
  </w:num>
  <w:num w:numId="19">
    <w:abstractNumId w:val="12"/>
  </w:num>
  <w:num w:numId="20">
    <w:abstractNumId w:val="35"/>
  </w:num>
  <w:num w:numId="21">
    <w:abstractNumId w:val="3"/>
  </w:num>
  <w:num w:numId="22">
    <w:abstractNumId w:val="14"/>
  </w:num>
  <w:num w:numId="23">
    <w:abstractNumId w:val="34"/>
  </w:num>
  <w:num w:numId="24">
    <w:abstractNumId w:val="5"/>
  </w:num>
  <w:num w:numId="25">
    <w:abstractNumId w:val="29"/>
  </w:num>
  <w:num w:numId="26">
    <w:abstractNumId w:val="42"/>
  </w:num>
  <w:num w:numId="27">
    <w:abstractNumId w:val="17"/>
  </w:num>
  <w:num w:numId="28">
    <w:abstractNumId w:val="40"/>
  </w:num>
  <w:num w:numId="29">
    <w:abstractNumId w:val="43"/>
  </w:num>
  <w:num w:numId="30">
    <w:abstractNumId w:val="32"/>
  </w:num>
  <w:num w:numId="31">
    <w:abstractNumId w:val="31"/>
  </w:num>
  <w:num w:numId="32">
    <w:abstractNumId w:val="1"/>
  </w:num>
  <w:num w:numId="33">
    <w:abstractNumId w:val="24"/>
  </w:num>
  <w:num w:numId="34">
    <w:abstractNumId w:val="39"/>
  </w:num>
  <w:num w:numId="35">
    <w:abstractNumId w:val="22"/>
  </w:num>
  <w:num w:numId="36">
    <w:abstractNumId w:val="13"/>
  </w:num>
  <w:num w:numId="37">
    <w:abstractNumId w:val="20"/>
  </w:num>
  <w:num w:numId="38">
    <w:abstractNumId w:val="2"/>
  </w:num>
  <w:num w:numId="39">
    <w:abstractNumId w:val="44"/>
  </w:num>
  <w:num w:numId="40">
    <w:abstractNumId w:val="38"/>
  </w:num>
  <w:num w:numId="41">
    <w:abstractNumId w:val="8"/>
  </w:num>
  <w:num w:numId="42">
    <w:abstractNumId w:val="7"/>
  </w:num>
  <w:num w:numId="43">
    <w:abstractNumId w:val="23"/>
  </w:num>
  <w:num w:numId="4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2DA1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6BA1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BC4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7165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13C4"/>
    <w:rsid w:val="0013197F"/>
    <w:rsid w:val="00132FD0"/>
    <w:rsid w:val="00133DD3"/>
    <w:rsid w:val="00133F6C"/>
    <w:rsid w:val="001344C0"/>
    <w:rsid w:val="001346FA"/>
    <w:rsid w:val="00135252"/>
    <w:rsid w:val="00137AB5"/>
    <w:rsid w:val="00137F0B"/>
    <w:rsid w:val="001414D7"/>
    <w:rsid w:val="001439B0"/>
    <w:rsid w:val="00145800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2DFC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26C"/>
    <w:rsid w:val="001F3916"/>
    <w:rsid w:val="001F3B46"/>
    <w:rsid w:val="001F4D8D"/>
    <w:rsid w:val="001F54C5"/>
    <w:rsid w:val="001F63B9"/>
    <w:rsid w:val="001F662C"/>
    <w:rsid w:val="001F7074"/>
    <w:rsid w:val="001F764B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1418"/>
    <w:rsid w:val="002115A2"/>
    <w:rsid w:val="00211B9C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05A"/>
    <w:rsid w:val="0030256B"/>
    <w:rsid w:val="00303D64"/>
    <w:rsid w:val="0030501F"/>
    <w:rsid w:val="00307BA1"/>
    <w:rsid w:val="0031162C"/>
    <w:rsid w:val="00311702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0870"/>
    <w:rsid w:val="003212D6"/>
    <w:rsid w:val="00322187"/>
    <w:rsid w:val="00322C9F"/>
    <w:rsid w:val="0032382C"/>
    <w:rsid w:val="00323A6A"/>
    <w:rsid w:val="00324D23"/>
    <w:rsid w:val="00325E88"/>
    <w:rsid w:val="003308CF"/>
    <w:rsid w:val="00331751"/>
    <w:rsid w:val="0033369F"/>
    <w:rsid w:val="003342F0"/>
    <w:rsid w:val="00334579"/>
    <w:rsid w:val="00334CC0"/>
    <w:rsid w:val="0033553B"/>
    <w:rsid w:val="00335858"/>
    <w:rsid w:val="00336BDA"/>
    <w:rsid w:val="003402E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5B1F"/>
    <w:rsid w:val="003D65BC"/>
    <w:rsid w:val="003D737A"/>
    <w:rsid w:val="003D7CD1"/>
    <w:rsid w:val="003E092C"/>
    <w:rsid w:val="003E0B74"/>
    <w:rsid w:val="003E15E3"/>
    <w:rsid w:val="003E15FA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263E"/>
    <w:rsid w:val="00413AAC"/>
    <w:rsid w:val="00413E9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32D9B"/>
    <w:rsid w:val="00437447"/>
    <w:rsid w:val="0043788C"/>
    <w:rsid w:val="00441A92"/>
    <w:rsid w:val="004431DC"/>
    <w:rsid w:val="004447E2"/>
    <w:rsid w:val="00444F56"/>
    <w:rsid w:val="00446488"/>
    <w:rsid w:val="00446958"/>
    <w:rsid w:val="00450D69"/>
    <w:rsid w:val="004517AA"/>
    <w:rsid w:val="00451AB0"/>
    <w:rsid w:val="00451EA4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2D1F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2928"/>
    <w:rsid w:val="0053334B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241E"/>
    <w:rsid w:val="00546970"/>
    <w:rsid w:val="00550115"/>
    <w:rsid w:val="00550919"/>
    <w:rsid w:val="0055306A"/>
    <w:rsid w:val="00554E19"/>
    <w:rsid w:val="005565C7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33A"/>
    <w:rsid w:val="00590836"/>
    <w:rsid w:val="005915FD"/>
    <w:rsid w:val="00592655"/>
    <w:rsid w:val="005935A4"/>
    <w:rsid w:val="0059431D"/>
    <w:rsid w:val="005948C2"/>
    <w:rsid w:val="00595DCA"/>
    <w:rsid w:val="0059779B"/>
    <w:rsid w:val="005A09A6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4EB6"/>
    <w:rsid w:val="00685A87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155C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5714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325D"/>
    <w:rsid w:val="00793485"/>
    <w:rsid w:val="00793CD8"/>
    <w:rsid w:val="00795C92"/>
    <w:rsid w:val="00796231"/>
    <w:rsid w:val="007962CB"/>
    <w:rsid w:val="007964E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8F3"/>
    <w:rsid w:val="00936AD6"/>
    <w:rsid w:val="00937E92"/>
    <w:rsid w:val="00940C82"/>
    <w:rsid w:val="00941636"/>
    <w:rsid w:val="00943742"/>
    <w:rsid w:val="00945C05"/>
    <w:rsid w:val="00946945"/>
    <w:rsid w:val="00947713"/>
    <w:rsid w:val="00950DE7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B59"/>
    <w:rsid w:val="00A9442A"/>
    <w:rsid w:val="00A95A09"/>
    <w:rsid w:val="00A95D4D"/>
    <w:rsid w:val="00AA016F"/>
    <w:rsid w:val="00AA0E37"/>
    <w:rsid w:val="00AA1ED6"/>
    <w:rsid w:val="00AA5185"/>
    <w:rsid w:val="00AA51D6"/>
    <w:rsid w:val="00AA6355"/>
    <w:rsid w:val="00AA7AD6"/>
    <w:rsid w:val="00AB05FA"/>
    <w:rsid w:val="00AB0BC8"/>
    <w:rsid w:val="00AB11CA"/>
    <w:rsid w:val="00AB14D9"/>
    <w:rsid w:val="00AB21C0"/>
    <w:rsid w:val="00AB4AB8"/>
    <w:rsid w:val="00AB4B6E"/>
    <w:rsid w:val="00AB4D8E"/>
    <w:rsid w:val="00AB655E"/>
    <w:rsid w:val="00AB7BC8"/>
    <w:rsid w:val="00AC007F"/>
    <w:rsid w:val="00AC066A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6D62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8FC"/>
    <w:rsid w:val="00B05B1D"/>
    <w:rsid w:val="00B05C6A"/>
    <w:rsid w:val="00B0699F"/>
    <w:rsid w:val="00B0759B"/>
    <w:rsid w:val="00B076E0"/>
    <w:rsid w:val="00B07D75"/>
    <w:rsid w:val="00B1149F"/>
    <w:rsid w:val="00B14120"/>
    <w:rsid w:val="00B157F9"/>
    <w:rsid w:val="00B17803"/>
    <w:rsid w:val="00B20256"/>
    <w:rsid w:val="00B20D09"/>
    <w:rsid w:val="00B215EC"/>
    <w:rsid w:val="00B21AF0"/>
    <w:rsid w:val="00B2610F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736A"/>
    <w:rsid w:val="00B674D3"/>
    <w:rsid w:val="00B71C8E"/>
    <w:rsid w:val="00B739F6"/>
    <w:rsid w:val="00B74756"/>
    <w:rsid w:val="00B75C9E"/>
    <w:rsid w:val="00B7783A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FDC"/>
    <w:rsid w:val="00BC305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FFF"/>
    <w:rsid w:val="00C25467"/>
    <w:rsid w:val="00C265BE"/>
    <w:rsid w:val="00C279B5"/>
    <w:rsid w:val="00C27C45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5DA0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399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A025F"/>
    <w:rsid w:val="00DA0441"/>
    <w:rsid w:val="00DA1465"/>
    <w:rsid w:val="00DA192E"/>
    <w:rsid w:val="00DA22A1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3592"/>
    <w:rsid w:val="00DB3720"/>
    <w:rsid w:val="00DB377D"/>
    <w:rsid w:val="00DB75C3"/>
    <w:rsid w:val="00DC19EF"/>
    <w:rsid w:val="00DC2D36"/>
    <w:rsid w:val="00DC3459"/>
    <w:rsid w:val="00DC4058"/>
    <w:rsid w:val="00DC5317"/>
    <w:rsid w:val="00DC53EF"/>
    <w:rsid w:val="00DC575B"/>
    <w:rsid w:val="00DC7337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62FA"/>
    <w:rsid w:val="00E110E7"/>
    <w:rsid w:val="00E1121C"/>
    <w:rsid w:val="00E11B20"/>
    <w:rsid w:val="00E14268"/>
    <w:rsid w:val="00E14AB1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77F"/>
    <w:rsid w:val="00E47AEF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A6A"/>
    <w:rsid w:val="00FB72C6"/>
    <w:rsid w:val="00FB7FFB"/>
    <w:rsid w:val="00FC1F38"/>
    <w:rsid w:val="00FC239A"/>
    <w:rsid w:val="00FC2CFC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7336"/>
    <w:rsid w:val="00FE787C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88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378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3788C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列出段落,Lista1,?? ??,?????,????,목록 단락,1st level - Bullet List Paragraph,List Paragraph1,Lettre d'introduction,Paragrafo elenco,Normal bullet 2,Bullet list,Numbered List,Task Body,Viñetas (Inicio Parrafo),3 Txt tabla,リスト段落,列出段落1"/>
    <w:basedOn w:val="Normal"/>
    <w:link w:val="ListParagraphChar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ListParagraphChar">
    <w:name w:val="List Paragraph Char"/>
    <w:aliases w:val="- Bullets Char,列出段落 Char,Lista1 Char,?? ?? Char,????? Char,???? Char,목록 단락 Char,1st level - Bullet List Paragraph Char,List Paragraph1 Char,Lettre d'introduction Char,Paragrafo elenco Char,Normal bullet 2 Char,Bullet list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DefaultParagraphFont"/>
    <w:link w:val="bullet"/>
    <w:locked/>
    <w:rsid w:val="005C0275"/>
    <w:rPr>
      <w:rFonts w:asciiTheme="minorHAnsi" w:hAnsiTheme="minorHAnsi" w:cstheme="minorBidi"/>
      <w:sz w:val="22"/>
      <w:szCs w:val="24"/>
    </w:rPr>
  </w:style>
  <w:style w:type="paragraph" w:customStyle="1" w:styleId="bullet">
    <w:name w:val="bullet"/>
    <w:basedOn w:val="ListParagraph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BodyText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B45E11"/>
    <w:rPr>
      <w:rFonts w:ascii="Arial" w:hAnsi="Arial"/>
      <w:spacing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82CCF"/>
    <w:rPr>
      <w:color w:val="808080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Revision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0441"/>
    <w:pPr>
      <w:spacing w:before="100" w:beforeAutospacing="1" w:after="100" w:afterAutospacing="1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D339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C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ingqin.lin@ericss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4B0B7F-601E-45D9-9314-CC8B4506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Xingqin</cp:lastModifiedBy>
  <cp:revision>315</cp:revision>
  <dcterms:created xsi:type="dcterms:W3CDTF">2019-05-04T12:01:00Z</dcterms:created>
  <dcterms:modified xsi:type="dcterms:W3CDTF">2021-10-20T22:46:00Z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