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 xml:space="preserve">For long LP PUSCH overlapping with multiple short HP PUCCHs in step 2, </w:t>
            </w:r>
            <w:r>
              <w:rPr>
                <w:b/>
                <w:i/>
              </w:rPr>
              <w:lastRenderedPageBreak/>
              <w:t>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277EB4"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277EB4"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277EB4"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277EB4"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277EB4"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277EB4"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277EB4"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277EB4"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277EB4"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277EB4"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277EB4"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277EB4"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1.2: Resolve overlapping between PUCCH and PUSCH(s) of the </w:t>
            </w:r>
            <w:r w:rsidRPr="00BB1C6F">
              <w:rPr>
                <w:b/>
                <w:bCs/>
                <w:lang w:eastAsia="zh-CN"/>
              </w:rPr>
              <w:lastRenderedPageBreak/>
              <w:t>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6F124D">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w:t>
            </w:r>
            <w:r w:rsidRPr="00236EF8">
              <w:rPr>
                <w:b/>
                <w:sz w:val="22"/>
                <w:szCs w:val="22"/>
                <w:lang w:eastAsia="ko-KR"/>
              </w:rPr>
              <w:lastRenderedPageBreak/>
              <w:t>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w:t>
            </w:r>
            <w:r w:rsidRPr="000B07C7">
              <w:rPr>
                <w:rFonts w:ascii="Times" w:hAnsi="Times" w:cs="Times"/>
                <w:b/>
              </w:rPr>
              <w:lastRenderedPageBreak/>
              <w:t>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w:t>
            </w:r>
            <w:r w:rsidRPr="008A4B05">
              <w:rPr>
                <w:b/>
                <w:lang w:eastAsia="zh-CN"/>
              </w:rPr>
              <w:lastRenderedPageBreak/>
              <w:t xml:space="preserve">channels, </w:t>
            </w:r>
            <w:r w:rsidRPr="000E40AD">
              <w:rPr>
                <w:b/>
                <w:lang w:eastAsia="zh-CN"/>
              </w:rPr>
              <w:t>allow a single checking/multiplexing step between channels of different 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w:t>
            </w:r>
            <w:r>
              <w:rPr>
                <w:rFonts w:ascii="Calibri" w:hAnsi="Calibri" w:cs="Calibri"/>
                <w:sz w:val="24"/>
                <w:lang w:eastAsia="zh-CN"/>
              </w:rPr>
              <w:lastRenderedPageBreak/>
              <w:t>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277EB4"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277EB4"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277EB4"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277EB4"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277EB4"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277EB4"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277EB4"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277EB4"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HP PUCCH. Otherwise deprioritize the LP PUSCH according to Rel-16 </w:t>
              </w:r>
              <w:r w:rsidR="00B03614" w:rsidRPr="00B03614">
                <w:rPr>
                  <w:strike/>
                </w:rPr>
                <w:lastRenderedPageBreak/>
                <w:t>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lastRenderedPageBreak/>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277EB4"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277EB4"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277EB4"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277EB4"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277EB4"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277EB4"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277EB4"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277EB4"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 xml:space="preserve">based HARQ codebooks and sub-slot based HARQ codebooks. If it is because we </w:t>
            </w:r>
            <w:proofErr w:type="gramStart"/>
            <w:r w:rsidRPr="0093093D">
              <w:rPr>
                <w:rFonts w:eastAsia="Microsoft YaHei"/>
                <w:lang w:eastAsia="zh-CN"/>
              </w:rPr>
              <w:t>have to</w:t>
            </w:r>
            <w:proofErr w:type="gramEnd"/>
            <w:r w:rsidRPr="0093093D">
              <w:rPr>
                <w:rFonts w:eastAsia="Microsoft YaHei"/>
                <w:lang w:eastAsia="zh-CN"/>
              </w:rPr>
              <w:t xml:space="preserve">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w:t>
            </w:r>
            <w:proofErr w:type="gramStart"/>
            <w:r>
              <w:rPr>
                <w:rFonts w:eastAsia="Microsoft YaHei"/>
                <w:lang w:eastAsia="zh-CN"/>
              </w:rPr>
              <w:t>to consider</w:t>
            </w:r>
            <w:proofErr w:type="gramEnd"/>
            <w:r>
              <w:rPr>
                <w:rFonts w:eastAsia="Microsoft YaHei"/>
                <w:lang w:eastAsia="zh-CN"/>
              </w:rPr>
              <w:t xml:space="preserve">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 xml:space="preserve">existing procedure for low priority PUCCH / PUSCH and high </w:t>
            </w:r>
            <w:r w:rsidRPr="00651C3F">
              <w:rPr>
                <w:iCs/>
                <w:color w:val="FF0000"/>
                <w:highlight w:val="yellow"/>
                <w:lang w:eastAsia="zh-CN"/>
              </w:rPr>
              <w:lastRenderedPageBreak/>
              <w:t>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277EB4"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277EB4"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277EB4"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277EB4"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lastRenderedPageBreak/>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277EB4"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277EB4"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277EB4"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277EB4"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w:t>
            </w:r>
            <w:r>
              <w:rPr>
                <w:color w:val="FF0000"/>
                <w:lang w:eastAsia="zh-CN"/>
              </w:rPr>
              <w:lastRenderedPageBreak/>
              <w:t>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277EB4"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277EB4"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277EB4"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277EB4"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w:t>
            </w:r>
            <w:r>
              <w:rPr>
                <w:rFonts w:eastAsia="Microsoft YaHei"/>
                <w:color w:val="0070C0"/>
              </w:rPr>
              <w:lastRenderedPageBreak/>
              <w:t>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277EB4"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277EB4"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277EB4"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277EB4"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lastRenderedPageBreak/>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277EB4"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OPPO]: Generally, we are fine to reuse R15 procedure for eligible UCI and PUSCH, i.e. non-eligible UCI is dropped before pseudo-code for multiplexing is performed. 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277EB4"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277EB4"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w:t>
              </w:r>
              <w:r w:rsidR="00A115CD" w:rsidRPr="005028E3">
                <w:lastRenderedPageBreak/>
                <w:t>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277EB4"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277EB4"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277EB4"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277EB4"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277EB4"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8pt;height:2in;mso-width-percent:0;mso-height-percent:0;mso-width-percent:0;mso-height-percent:0" o:ole="">
                  <v:imagedata r:id="rId16" o:title=""/>
                </v:shape>
                <o:OLEObject Type="Embed" ProgID="Visio.Drawing.15" ShapeID="_x0000_i1025" DrawAspect="Content" ObjectID="_1696157760"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277EB4"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277EB4"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277EB4"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277EB4"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277EB4"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277EB4"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277EB4"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277EB4"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 xml:space="preserve">if the final PUCCH overlaps with PUSCHs, it is </w:t>
            </w:r>
            <w:r w:rsidRPr="00D657A0">
              <w:rPr>
                <w:rFonts w:eastAsia="SimSun"/>
                <w:i/>
                <w:szCs w:val="20"/>
                <w:lang w:eastAsia="zh-CN"/>
              </w:rPr>
              <w:lastRenderedPageBreak/>
              <w:t>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lastRenderedPageBreak/>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lastRenderedPageBreak/>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w:t>
            </w:r>
            <w:r>
              <w:rPr>
                <w:rFonts w:eastAsia="SimSun"/>
                <w:szCs w:val="20"/>
                <w:lang w:eastAsia="zh-CN"/>
              </w:rPr>
              <w:lastRenderedPageBreak/>
              <w:t>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comopanies, such as DOCOMO, Samsung, NEC, HW, CATT, etc expressed their views on Step 2.1.  In general, we don’t think Rel-15 procedure can be reused without change for Step 2.1. Please see the illustration provided by DOCOMO. It is clear a new </w:t>
            </w:r>
            <w:r>
              <w:rPr>
                <w:rFonts w:eastAsia="SimSun"/>
                <w:szCs w:val="20"/>
                <w:lang w:eastAsia="zh-CN"/>
              </w:rPr>
              <w:lastRenderedPageBreak/>
              <w:t>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w:t>
            </w:r>
            <w:r>
              <w:rPr>
                <w:rFonts w:eastAsia="SimSun"/>
                <w:szCs w:val="20"/>
                <w:lang w:eastAsia="zh-CN"/>
              </w:rPr>
              <w:lastRenderedPageBreak/>
              <w:t xml:space="preserve">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lastRenderedPageBreak/>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lastRenderedPageBreak/>
              <w:t xml:space="preserve">To Sony, VIVO, Intel: with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can not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mul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t implies that gNB has HP PUCCH and LP PUSCH can not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lastRenderedPageBreak/>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HP DG/CG PUSCH and LP DG/CG PUSCH collision should be handled before </w:t>
            </w:r>
            <w:r>
              <w:rPr>
                <w:rFonts w:eastAsia="SimSun"/>
                <w:szCs w:val="20"/>
                <w:lang w:eastAsia="zh-CN"/>
              </w:rPr>
              <w:lastRenderedPageBreak/>
              <w:t>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concensus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r>
              <w:rPr>
                <w:rFonts w:eastAsia="SimSun"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channes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 xml:space="preserve">Fig.3: HP PUCCH has to start after end of LP PUCCH, because HP DCI2 comes later </w:t>
                  </w:r>
                  <w:r>
                    <w:rPr>
                      <w:rFonts w:eastAsia="SimSun"/>
                      <w:szCs w:val="20"/>
                      <w:lang w:eastAsia="zh-CN"/>
                    </w:rPr>
                    <w:lastRenderedPageBreak/>
                    <w:t>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behaviour without Rel-16 capabiblity.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t xml:space="preserve">Reuse existing procedure for low priority PUCCH / PUSCH and high priority PUCCH / </w:t>
            </w:r>
            <w:r>
              <w:rPr>
                <w:iCs/>
                <w:color w:val="FF0000"/>
                <w:highlight w:val="yellow"/>
                <w:lang w:eastAsia="zh-CN"/>
              </w:rPr>
              <w:lastRenderedPageBreak/>
              <w:t>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+R17 UE</w:t>
            </w:r>
            <w:r>
              <w:rPr>
                <w:rFonts w:eastAsia="SimSun"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gNB’s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we can compromise to support both alternatives as UE capability, but we can not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 xml:space="preserve">Inter L1-priority multiplexing can be effectively </w:t>
            </w:r>
            <w:r>
              <w:rPr>
                <w:rFonts w:eastAsia="SimSun"/>
                <w:szCs w:val="20"/>
                <w:lang w:eastAsia="zh-CN"/>
              </w:rPr>
              <w:lastRenderedPageBreak/>
              <w:t>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 xml:space="preserve">On the other hand, Alt.2 </w:t>
            </w:r>
            <w:r>
              <w:rPr>
                <w:rFonts w:eastAsia="Yu Mincho"/>
                <w:szCs w:val="20"/>
                <w:lang w:eastAsia="ja-JP"/>
              </w:rPr>
              <w:lastRenderedPageBreak/>
              <w:t>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lastRenderedPageBreak/>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lastRenderedPageBreak/>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lastRenderedPageBreak/>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lastRenderedPageBreak/>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213DFFE9"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xml:space="preserve">, </w:t>
            </w:r>
            <w:proofErr w:type="spellStart"/>
            <w:r w:rsidR="00D227F5">
              <w:rPr>
                <w:rFonts w:eastAsia="Yu Mincho"/>
                <w:lang w:eastAsia="ja-JP"/>
              </w:rPr>
              <w:t>Quectel</w:t>
            </w:r>
            <w:proofErr w:type="spellEnd"/>
            <w:r w:rsidR="00E33462">
              <w:rPr>
                <w:rFonts w:eastAsiaTheme="minorEastAsia"/>
                <w:lang w:eastAsia="zh-CN"/>
              </w:rPr>
              <w:t xml:space="preserve"> Huawei/</w:t>
            </w:r>
            <w:proofErr w:type="spellStart"/>
            <w:r w:rsidR="00E33462">
              <w:rPr>
                <w:rFonts w:eastAsiaTheme="minorEastAsia"/>
                <w:lang w:eastAsia="zh-CN"/>
              </w:rPr>
              <w:t>Hisi</w:t>
            </w:r>
            <w:r w:rsidR="001E3B19">
              <w:rPr>
                <w:rFonts w:eastAsiaTheme="minorEastAsia"/>
                <w:lang w:eastAsia="zh-CN"/>
              </w:rPr>
              <w:t>,OPPO</w:t>
            </w:r>
            <w:proofErr w:type="spellEnd"/>
            <w:r w:rsidR="00E02A0B">
              <w:rPr>
                <w:rFonts w:eastAsiaTheme="minorEastAsia"/>
                <w:lang w:eastAsia="zh-CN"/>
              </w:rPr>
              <w:t>, Ericsson</w:t>
            </w:r>
            <w:r w:rsidR="006F124D">
              <w:rPr>
                <w:rFonts w:eastAsiaTheme="minorEastAsia" w:hint="eastAsia"/>
                <w:lang w:eastAsia="zh-CN"/>
              </w:rPr>
              <w:t>, CATT</w:t>
            </w:r>
          </w:p>
        </w:tc>
      </w:tr>
      <w:tr w:rsidR="00D61EDF" w14:paraId="6B09AF5E" w14:textId="77777777" w:rsidTr="00EB3C9D">
        <w:tc>
          <w:tcPr>
            <w:tcW w:w="1271"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EB3C9D">
        <w:tc>
          <w:tcPr>
            <w:tcW w:w="1271" w:type="dxa"/>
          </w:tcPr>
          <w:p w14:paraId="702ACEE8" w14:textId="56187115" w:rsidR="006F124D" w:rsidRDefault="006F124D" w:rsidP="00EB3C9D">
            <w:pPr>
              <w:pStyle w:val="BodyText"/>
              <w:spacing w:after="0"/>
              <w:rPr>
                <w:rFonts w:eastAsiaTheme="minorEastAsia"/>
                <w:lang w:eastAsia="zh-CN"/>
              </w:rPr>
            </w:pPr>
            <w:r>
              <w:rPr>
                <w:rFonts w:eastAsiaTheme="minorEastAsia" w:hint="eastAsia"/>
                <w:lang w:eastAsia="zh-CN"/>
              </w:rPr>
              <w:t>CATT</w:t>
            </w:r>
          </w:p>
        </w:tc>
        <w:tc>
          <w:tcPr>
            <w:tcW w:w="7791" w:type="dxa"/>
          </w:tcPr>
          <w:p w14:paraId="35509A2F" w14:textId="02B7044E" w:rsidR="006F124D" w:rsidRDefault="006F124D" w:rsidP="00EB3C9D">
            <w:pPr>
              <w:pStyle w:val="BodyText"/>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EB3C9D">
        <w:tc>
          <w:tcPr>
            <w:tcW w:w="1271" w:type="dxa"/>
          </w:tcPr>
          <w:p w14:paraId="29989C8B" w14:textId="77777777" w:rsidR="00D61EDF" w:rsidRDefault="00D61EDF" w:rsidP="00EB3C9D">
            <w:pPr>
              <w:pStyle w:val="BodyText"/>
              <w:spacing w:after="0"/>
              <w:rPr>
                <w:rFonts w:eastAsiaTheme="minorEastAsia"/>
                <w:lang w:eastAsia="zh-CN"/>
              </w:rPr>
            </w:pPr>
          </w:p>
        </w:tc>
        <w:tc>
          <w:tcPr>
            <w:tcW w:w="7791" w:type="dxa"/>
          </w:tcPr>
          <w:p w14:paraId="5EBA4940" w14:textId="77777777" w:rsidR="00D61EDF" w:rsidRDefault="00D61EDF" w:rsidP="00EB3C9D">
            <w:pPr>
              <w:pStyle w:val="BodyText"/>
              <w:spacing w:after="0"/>
              <w:rPr>
                <w:rFonts w:eastAsiaTheme="minorEastAsia"/>
                <w:lang w:eastAsia="zh-CN"/>
              </w:rPr>
            </w:pP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50448C82"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w:t>
            </w:r>
            <w:r>
              <w:rPr>
                <w:rFonts w:eastAsiaTheme="minorEastAsia"/>
                <w:lang w:eastAsia="zh-CN"/>
              </w:rPr>
              <w:lastRenderedPageBreak/>
              <w:t xml:space="preserve">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r>
              <w:rPr>
                <w:rFonts w:eastAsiaTheme="minorEastAsia"/>
                <w:lang w:eastAsia="zh-CN"/>
              </w:rPr>
              <w:t>Besdes, for “</w:t>
            </w:r>
            <w:r>
              <w:rPr>
                <w:rFonts w:eastAsia="SimSun" w:hint="eastAsia"/>
                <w:szCs w:val="20"/>
                <w:lang w:eastAsia="zh-CN"/>
              </w:rPr>
              <w:t>FFS</w:t>
            </w:r>
            <w:r>
              <w:rPr>
                <w:rFonts w:eastAsia="SimSun"/>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2F33A9">
              <w:rPr>
                <w:rFonts w:eastAsia="SimSun"/>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BodyText"/>
              <w:spacing w:after="0"/>
              <w:rPr>
                <w:rFonts w:eastAsiaTheme="minorEastAsia"/>
                <w:lang w:eastAsia="zh-CN"/>
              </w:rPr>
            </w:pPr>
            <w:r>
              <w:rPr>
                <w:rFonts w:eastAsiaTheme="minorEastAsia"/>
                <w:lang w:eastAsia="zh-CN"/>
              </w:rPr>
              <w:lastRenderedPageBreak/>
              <w:t>Apple</w:t>
            </w:r>
          </w:p>
        </w:tc>
        <w:tc>
          <w:tcPr>
            <w:tcW w:w="7791" w:type="dxa"/>
          </w:tcPr>
          <w:p w14:paraId="2F4E424F" w14:textId="4BEE79EC" w:rsidR="00E06C5B" w:rsidRDefault="004B140D" w:rsidP="00E06C5B">
            <w:pPr>
              <w:pStyle w:val="BodyText"/>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BodyText"/>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BodyText"/>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5380FB01" w14:textId="77777777" w:rsidR="00E33462"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62A2EC1" w14:textId="77777777" w:rsidR="00E33462" w:rsidRPr="008E1479" w:rsidRDefault="00E33462" w:rsidP="00E33462">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6B507056" w14:textId="77777777" w:rsidR="00E33462" w:rsidRDefault="00E33462" w:rsidP="00E33462">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DE1E69">
              <w:rPr>
                <w:rFonts w:eastAsia="SimSun"/>
                <w:strike/>
                <w:color w:val="00B0F0"/>
                <w:szCs w:val="20"/>
                <w:highlight w:val="yellow"/>
                <w:lang w:eastAsia="zh-CN"/>
              </w:rPr>
              <w:t>Prioritization</w:t>
            </w:r>
            <w:r>
              <w:rPr>
                <w:rFonts w:eastAsia="SimSun"/>
                <w:strike/>
                <w:color w:val="00B0F0"/>
                <w:szCs w:val="20"/>
                <w:lang w:eastAsia="zh-CN"/>
              </w:rPr>
              <w:t xml:space="preserve"> </w:t>
            </w:r>
            <w:r w:rsidRPr="00DE1E69">
              <w:rPr>
                <w:rFonts w:eastAsia="SimSun"/>
                <w:color w:val="00B0F0"/>
                <w:szCs w:val="20"/>
                <w:highlight w:val="yellow"/>
                <w:lang w:eastAsia="zh-CN"/>
              </w:rPr>
              <w:t>Droppin</w:t>
            </w:r>
            <w:r w:rsidRPr="00D60E9B">
              <w:rPr>
                <w:rFonts w:eastAsia="SimSun"/>
                <w:color w:val="00B0F0"/>
                <w:szCs w:val="20"/>
                <w:highlight w:val="yellow"/>
                <w:lang w:eastAsia="zh-CN"/>
              </w:rPr>
              <w:t>g/prioritization</w:t>
            </w:r>
            <w:r w:rsidRPr="002F33A9">
              <w:rPr>
                <w:rFonts w:eastAsia="SimSun"/>
                <w:color w:val="00B0F0"/>
                <w:szCs w:val="20"/>
                <w:lang w:eastAsia="zh-CN"/>
              </w:rPr>
              <w:t xml:space="preserve"> timeline in step 2 depends on UE capability </w:t>
            </w:r>
          </w:p>
          <w:p w14:paraId="07F2855D"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 xml:space="preserve">Rel-15 timeline is applied for </w:t>
            </w:r>
            <w:r w:rsidRPr="00DE1E69">
              <w:rPr>
                <w:rFonts w:eastAsia="SimSun"/>
                <w:color w:val="00B0F0"/>
                <w:szCs w:val="20"/>
                <w:highlight w:val="yellow"/>
                <w:lang w:eastAsia="zh-CN"/>
              </w:rPr>
              <w:t>dropping</w:t>
            </w:r>
            <w:r>
              <w:rPr>
                <w:rFonts w:eastAsia="SimSun"/>
                <w:color w:val="00B0F0"/>
                <w:szCs w:val="20"/>
                <w:lang w:eastAsia="zh-CN"/>
              </w:rPr>
              <w:t xml:space="preserve"> </w:t>
            </w:r>
            <w:r w:rsidRPr="00DE1E69">
              <w:rPr>
                <w:rFonts w:eastAsia="SimSun"/>
                <w:strike/>
                <w:color w:val="00B0F0"/>
                <w:szCs w:val="20"/>
                <w:highlight w:val="yellow"/>
                <w:lang w:eastAsia="zh-CN"/>
              </w:rPr>
              <w:t>prioritization</w:t>
            </w:r>
            <w:r>
              <w:rPr>
                <w:rFonts w:eastAsia="SimSun"/>
                <w:color w:val="00B0F0"/>
                <w:szCs w:val="20"/>
                <w:lang w:eastAsia="zh-CN"/>
              </w:rPr>
              <w:t xml:space="preserve"> in step 2.</w:t>
            </w:r>
          </w:p>
          <w:p w14:paraId="7DF2E678"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6A8097CE" w14:textId="77777777" w:rsidR="00E33462" w:rsidRPr="00B05946" w:rsidRDefault="00E33462" w:rsidP="00E33462">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24CB0BF" w14:textId="77777777" w:rsidR="00E33462" w:rsidRDefault="00E33462" w:rsidP="00E33462">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30813A92" w14:textId="33257358" w:rsidR="00E33462" w:rsidRDefault="00E33462" w:rsidP="00E33462">
            <w:pPr>
              <w:pStyle w:val="BodyText"/>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3A7FCA">
            <w:pPr>
              <w:pStyle w:val="BodyText"/>
              <w:spacing w:after="0"/>
              <w:rPr>
                <w:rFonts w:eastAsiaTheme="minorEastAsia"/>
                <w:lang w:eastAsia="zh-CN"/>
              </w:rPr>
            </w:pPr>
            <w:r>
              <w:rPr>
                <w:rFonts w:eastAsiaTheme="minorEastAsia"/>
                <w:lang w:eastAsia="zh-CN"/>
              </w:rPr>
              <w:t>Ericsson</w:t>
            </w:r>
          </w:p>
        </w:tc>
        <w:tc>
          <w:tcPr>
            <w:tcW w:w="7791" w:type="dxa"/>
          </w:tcPr>
          <w:p w14:paraId="33DF4D02" w14:textId="77777777" w:rsidR="00E02A0B" w:rsidRDefault="00E02A0B" w:rsidP="003A7FCA">
            <w:pPr>
              <w:pStyle w:val="BodyText"/>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3A7FCA">
            <w:pPr>
              <w:pStyle w:val="BodyText"/>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3A7FCA">
            <w:pPr>
              <w:pStyle w:val="BodyText"/>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w:t>
            </w:r>
            <w:r>
              <w:rPr>
                <w:rFonts w:eastAsiaTheme="minorEastAsia" w:hint="eastAsia"/>
                <w:lang w:eastAsia="zh-CN"/>
              </w:rPr>
              <w:lastRenderedPageBreak/>
              <w:t>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BodyText"/>
              <w:spacing w:after="0"/>
              <w:rPr>
                <w:rFonts w:eastAsiaTheme="minorEastAsia" w:hint="eastAsia"/>
                <w:lang w:eastAsia="zh-CN"/>
              </w:rPr>
            </w:pPr>
            <w:r>
              <w:rPr>
                <w:rFonts w:eastAsiaTheme="minorEastAsia"/>
                <w:lang w:eastAsia="zh-CN"/>
              </w:rPr>
              <w:lastRenderedPageBreak/>
              <w:t>Intel 2</w:t>
            </w:r>
          </w:p>
        </w:tc>
        <w:tc>
          <w:tcPr>
            <w:tcW w:w="7791" w:type="dxa"/>
          </w:tcPr>
          <w:p w14:paraId="434A5A97" w14:textId="77777777" w:rsidR="0044152A" w:rsidRDefault="0044152A" w:rsidP="0044152A">
            <w:pPr>
              <w:pStyle w:val="BodyText"/>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BodyText"/>
              <w:spacing w:after="0"/>
              <w:rPr>
                <w:rFonts w:eastAsiaTheme="minorEastAsia"/>
                <w:lang w:eastAsia="zh-CN"/>
              </w:rPr>
            </w:pPr>
            <w:r>
              <w:rPr>
                <w:rFonts w:eastAsiaTheme="minorEastAsia"/>
                <w:lang w:eastAsia="zh-CN"/>
              </w:rPr>
              <w:t xml:space="preserve">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w:t>
            </w:r>
            <w:proofErr w:type="spellStart"/>
            <w:r>
              <w:rPr>
                <w:rFonts w:eastAsiaTheme="minorEastAsia"/>
                <w:lang w:eastAsia="zh-CN"/>
              </w:rPr>
              <w:t>psedu</w:t>
            </w:r>
            <w:proofErr w:type="spellEnd"/>
            <w:r>
              <w:rPr>
                <w:rFonts w:eastAsiaTheme="minorEastAsia"/>
                <w:lang w:eastAsia="zh-CN"/>
              </w:rPr>
              <w:t>-code,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BodyText"/>
              <w:spacing w:after="0"/>
              <w:rPr>
                <w:rFonts w:eastAsiaTheme="minorEastAsia"/>
                <w:lang w:eastAsia="zh-CN"/>
              </w:rPr>
            </w:pPr>
            <w:r w:rsidRPr="0044152A">
              <w:rPr>
                <w:rFonts w:eastAsiaTheme="minorEastAsia"/>
                <w:u w:val="single"/>
                <w:lang w:eastAsia="zh-CN"/>
              </w:rPr>
              <w:t xml:space="preserve">In Rel-16, it is possible that some of the overlapped UL channel is seen by UE after UE starts to prepare the UL channel with earliest starting symbol, and UE can perform </w:t>
            </w:r>
            <w:proofErr w:type="spellStart"/>
            <w:r w:rsidRPr="0044152A">
              <w:rPr>
                <w:rFonts w:eastAsiaTheme="minorEastAsia"/>
                <w:u w:val="single"/>
                <w:lang w:eastAsia="zh-CN"/>
              </w:rPr>
              <w:t>parital</w:t>
            </w:r>
            <w:proofErr w:type="spellEnd"/>
            <w:r w:rsidRPr="0044152A">
              <w:rPr>
                <w:rFonts w:eastAsiaTheme="minorEastAsia"/>
                <w:u w:val="single"/>
                <w:lang w:eastAsia="zh-CN"/>
              </w:rPr>
              <w:t xml:space="preserve"> cancellation of the on-going UL channel</w:t>
            </w:r>
            <w:r>
              <w:rPr>
                <w:rFonts w:eastAsiaTheme="minorEastAsia"/>
                <w:lang w:eastAsia="zh-CN"/>
              </w:rPr>
              <w:t xml:space="preserve">.  </w:t>
            </w:r>
          </w:p>
          <w:p w14:paraId="36BA6AFB" w14:textId="77777777" w:rsidR="0044152A" w:rsidRDefault="0044152A" w:rsidP="0044152A">
            <w:pPr>
              <w:pStyle w:val="BodyText"/>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BodyText"/>
              <w:spacing w:after="0"/>
              <w:rPr>
                <w:rFonts w:eastAsiaTheme="minorEastAsia" w:hint="eastAsia"/>
                <w:lang w:eastAsia="zh-CN"/>
              </w:rPr>
            </w:pPr>
            <w:r>
              <w:rPr>
                <w:rFonts w:eastAsiaTheme="minorEastAsia"/>
                <w:lang w:eastAsia="zh-CN"/>
              </w:rPr>
              <w:t xml:space="preserve">We’re also fine with HW’s change, if it causes confusion. </w:t>
            </w: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7A10B8EC"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p>
        </w:tc>
      </w:tr>
      <w:tr w:rsidR="00D61EDF" w14:paraId="1F8751E3" w14:textId="77777777" w:rsidTr="00DF0CBB">
        <w:tc>
          <w:tcPr>
            <w:tcW w:w="1627"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435"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BodyText"/>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41"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42"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3" w:author="Wong, Shin Horng" w:date="2021-10-18T17:52:00Z">
              <w:r>
                <w:rPr>
                  <w:rFonts w:eastAsia="SimSun"/>
                  <w:szCs w:val="20"/>
                  <w:lang w:eastAsia="zh-CN"/>
                </w:rPr>
                <w:t xml:space="preserve"> is met</w:t>
              </w:r>
            </w:ins>
            <w:r>
              <w:rPr>
                <w:rFonts w:eastAsia="SimSun"/>
                <w:szCs w:val="20"/>
                <w:lang w:eastAsia="zh-CN"/>
              </w:rPr>
              <w:t>.</w:t>
            </w:r>
          </w:p>
          <w:p w14:paraId="2A34C60B" w14:textId="2F9C0328" w:rsidR="00E06C5B" w:rsidRDefault="00E06C5B" w:rsidP="00E06C5B">
            <w:pPr>
              <w:pStyle w:val="BodyText"/>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SimSun"/>
                <w:szCs w:val="20"/>
                <w:lang w:eastAsia="zh-CN"/>
              </w:rPr>
              <w:t>upport dynamic indication for enabling/disabling multiplexing by gNB</w:t>
            </w:r>
            <w:r>
              <w:rPr>
                <w:rFonts w:eastAsia="SimSun"/>
                <w:color w:val="00B0F0"/>
                <w:szCs w:val="20"/>
                <w:lang w:eastAsia="zh-CN"/>
              </w:rPr>
              <w:t xml:space="preserve">, per UE capability.  </w:t>
            </w:r>
          </w:p>
        </w:tc>
      </w:tr>
      <w:tr w:rsidR="00CD0235" w14:paraId="3173A6B0" w14:textId="77777777" w:rsidTr="00DF0CBB">
        <w:tc>
          <w:tcPr>
            <w:tcW w:w="1627" w:type="dxa"/>
          </w:tcPr>
          <w:p w14:paraId="0602879F" w14:textId="3EAEBA86" w:rsidR="00CD0235" w:rsidRDefault="00CD0235" w:rsidP="00CD0235">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435" w:type="dxa"/>
          </w:tcPr>
          <w:p w14:paraId="2A198E45" w14:textId="73652471" w:rsidR="00CD0235" w:rsidRDefault="00CD0235" w:rsidP="00CD0235">
            <w:pPr>
              <w:pStyle w:val="BodyText"/>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DF0CBB">
        <w:tc>
          <w:tcPr>
            <w:tcW w:w="1627" w:type="dxa"/>
          </w:tcPr>
          <w:p w14:paraId="09033035" w14:textId="4C56052B" w:rsidR="001E3B19" w:rsidRDefault="001E3B19" w:rsidP="00CD0235">
            <w:pPr>
              <w:pStyle w:val="BodyText"/>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E02A0B">
        <w:tc>
          <w:tcPr>
            <w:tcW w:w="1627" w:type="dxa"/>
          </w:tcPr>
          <w:p w14:paraId="308CFDAD" w14:textId="77777777" w:rsidR="00E02A0B" w:rsidRDefault="00E02A0B" w:rsidP="003A7FCA">
            <w:pPr>
              <w:pStyle w:val="BodyText"/>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3A7FCA">
            <w:pPr>
              <w:pStyle w:val="BodyText"/>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E02A0B">
        <w:tc>
          <w:tcPr>
            <w:tcW w:w="1627" w:type="dxa"/>
          </w:tcPr>
          <w:p w14:paraId="4E22F109" w14:textId="294EBB63" w:rsidR="006F124D" w:rsidRDefault="006F124D" w:rsidP="003A7FCA">
            <w:pPr>
              <w:pStyle w:val="BodyText"/>
              <w:spacing w:after="0"/>
              <w:rPr>
                <w:rFonts w:eastAsiaTheme="minorEastAsia"/>
                <w:lang w:eastAsia="zh-CN"/>
              </w:rPr>
            </w:pPr>
            <w:r>
              <w:rPr>
                <w:rFonts w:eastAsiaTheme="minorEastAsia" w:hint="eastAsia"/>
                <w:lang w:eastAsia="zh-CN"/>
              </w:rPr>
              <w:t>CATT</w:t>
            </w:r>
          </w:p>
        </w:tc>
        <w:tc>
          <w:tcPr>
            <w:tcW w:w="7435" w:type="dxa"/>
          </w:tcPr>
          <w:p w14:paraId="2D85C967" w14:textId="4C778D45" w:rsidR="006F124D" w:rsidRDefault="006F124D" w:rsidP="003A7FCA">
            <w:pPr>
              <w:pStyle w:val="BodyText"/>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bl>
    <w:p w14:paraId="6F03271D" w14:textId="77777777" w:rsidR="00D61EDF" w:rsidRPr="00AC388F"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lastRenderedPageBreak/>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lastRenderedPageBreak/>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277EB4"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277EB4"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lastRenderedPageBreak/>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w:t>
            </w:r>
            <w:r w:rsidRPr="002B5982">
              <w:rPr>
                <w:rFonts w:eastAsia="Microsoft YaHei"/>
                <w:b/>
                <w:color w:val="000000"/>
              </w:rPr>
              <w:lastRenderedPageBreak/>
              <w:t xml:space="preserve">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277EB4"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 xml:space="preserve">For HP HARQ-ACK or LP HARQ-ACK of 1-2 bit(s), support separate coding by reusing R15 TS 38.212 Clause 5.3.3.1 for 1-bit. Reuse R15 TS 38.212 Clause 5.3.3.2 for </w:t>
            </w:r>
            <w:r w:rsidRPr="000B07C7">
              <w:rPr>
                <w:rFonts w:ascii="Times" w:eastAsia="Microsoft YaHei" w:hAnsi="Times" w:cs="Times"/>
                <w:b/>
                <w:bCs/>
              </w:rPr>
              <w:lastRenderedPageBreak/>
              <w:t>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277EB4"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277EB4"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277EB4"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277EB4"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 xml:space="preserve">Further discuss whether/how to multiplex HP HARQ-ACK and LP HARQ-ACK in a PUCCH resource if the second PUCCH-Config contains only </w:t>
            </w:r>
            <w:r w:rsidRPr="00D859D7">
              <w:rPr>
                <w:rFonts w:ascii="Times" w:eastAsia="Batang" w:hAnsi="Times"/>
                <w:i/>
                <w:iCs/>
                <w:sz w:val="22"/>
                <w:szCs w:val="28"/>
                <w:lang w:val="en-GB"/>
              </w:rPr>
              <w:lastRenderedPageBreak/>
              <w:t>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6" w:name="_Toc84028551"/>
      <w:bookmarkStart w:id="47"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lastRenderedPageBreak/>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8"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SimSun"/>
                <w:szCs w:val="20"/>
                <w:lang w:eastAsia="zh-CN"/>
              </w:rPr>
            </w:pPr>
            <w:ins w:id="50" w:author="Weidong Yang" w:date="2021-10-11T15:53:00Z">
              <w:r>
                <w:rPr>
                  <w:rFonts w:eastAsia="SimSun"/>
                  <w:szCs w:val="20"/>
                  <w:lang w:eastAsia="zh-CN"/>
                </w:rPr>
                <w:t>2</w:t>
              </w:r>
              <w:r w:rsidRPr="003F3F1E">
                <w:rPr>
                  <w:rFonts w:eastAsia="SimSun"/>
                  <w:szCs w:val="20"/>
                  <w:vertAlign w:val="superscript"/>
                  <w:lang w:eastAsia="zh-CN"/>
                  <w:rPrChange w:id="51"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52" w:author="Weidong Yang" w:date="2021-10-11T15:53:00Z">
              <w:r>
                <w:rPr>
                  <w:rFonts w:eastAsia="SimSun"/>
                  <w:szCs w:val="20"/>
                  <w:lang w:eastAsia="zh-CN"/>
                </w:rPr>
                <w:t>3</w:t>
              </w:r>
              <w:r w:rsidRPr="003F3F1E">
                <w:rPr>
                  <w:rFonts w:eastAsia="SimSun"/>
                  <w:szCs w:val="20"/>
                  <w:vertAlign w:val="superscript"/>
                  <w:lang w:eastAsia="zh-CN"/>
                  <w:rPrChange w:id="53" w:author="Weidong Yang" w:date="2021-10-11T15:53:00Z">
                    <w:rPr>
                      <w:rFonts w:eastAsia="SimSun"/>
                      <w:szCs w:val="20"/>
                      <w:lang w:eastAsia="zh-CN"/>
                    </w:rPr>
                  </w:rPrChange>
                </w:rPr>
                <w:t>rd</w:t>
              </w:r>
              <w:r>
                <w:rPr>
                  <w:rFonts w:eastAsia="SimSun"/>
                  <w:szCs w:val="20"/>
                  <w:lang w:eastAsia="zh-CN"/>
                </w:rPr>
                <w:t xml:space="preserve"> proposal: not agree</w:t>
              </w:r>
            </w:ins>
            <w:ins w:id="54" w:author="Weidong Yang" w:date="2021-10-11T15:55:00Z">
              <w:r w:rsidR="00B15750">
                <w:rPr>
                  <w:rFonts w:eastAsia="SimSun"/>
                  <w:szCs w:val="20"/>
                  <w:lang w:eastAsia="zh-CN"/>
                </w:rPr>
                <w:t xml:space="preserve"> on the delta formula</w:t>
              </w:r>
            </w:ins>
            <w:ins w:id="55" w:author="Weidong Yang" w:date="2021-10-11T15:53:00Z">
              <w:r>
                <w:rPr>
                  <w:rFonts w:eastAsia="SimSun"/>
                  <w:szCs w:val="20"/>
                  <w:lang w:eastAsia="zh-CN"/>
                </w:rPr>
                <w:t>. As analyzed in our contribution, there is a huge d</w:t>
              </w:r>
            </w:ins>
            <w:ins w:id="56"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We do not see the need of  3</w:t>
            </w:r>
            <w:r w:rsidRPr="00E06C5B">
              <w:rPr>
                <w:rFonts w:eastAsia="SimSun"/>
                <w:szCs w:val="20"/>
                <w:vertAlign w:val="superscript"/>
                <w:lang w:eastAsia="zh-CN"/>
              </w:rPr>
              <w:t>rd</w:t>
            </w:r>
            <w:r>
              <w:rPr>
                <w:rFonts w:eastAsia="SimSun"/>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lastRenderedPageBreak/>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7F70851F"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SimSun"/>
                <w:szCs w:val="20"/>
                <w:lang w:eastAsia="zh-CN"/>
              </w:rPr>
              <w:t>¾</w:t>
            </w:r>
            <w:r>
              <w:rPr>
                <w:rFonts w:eastAsia="SimSun"/>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SimSun"/>
                <w:szCs w:val="20"/>
                <w:lang w:eastAsia="zh-CN"/>
              </w:rPr>
            </w:pPr>
            <w:r>
              <w:rPr>
                <w:rFonts w:eastAsia="SimSun"/>
                <w:szCs w:val="20"/>
                <w:lang w:eastAsia="zh-CN"/>
              </w:rPr>
              <w:lastRenderedPageBreak/>
              <w:t>V</w:t>
            </w:r>
            <w:r w:rsidR="003B4B12">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1E016F7A"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t>
            </w:r>
            <w:r w:rsidR="00E06C5B">
              <w:rPr>
                <w:rFonts w:eastAsia="SimSun"/>
                <w:szCs w:val="20"/>
                <w:lang w:eastAsia="zh-CN"/>
              </w:rPr>
              <w:t>W</w:t>
            </w:r>
            <w:r>
              <w:rPr>
                <w:rFonts w:eastAsia="SimSun"/>
                <w:szCs w:val="20"/>
                <w:lang w:eastAsia="zh-CN"/>
              </w:rPr>
              <w:t xml:space="preserve">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w:t>
            </w:r>
            <w:r>
              <w:rPr>
                <w:rFonts w:eastAsia="SimSun"/>
                <w:szCs w:val="20"/>
                <w:lang w:eastAsia="zh-CN"/>
              </w:rPr>
              <w:lastRenderedPageBreak/>
              <w:t>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@Intel, DOCOMO, Panasonic: There is already separate coding between HARQ-</w:t>
            </w:r>
            <w:r>
              <w:rPr>
                <w:rFonts w:eastAsia="SimSun"/>
                <w:szCs w:val="20"/>
                <w:lang w:eastAsia="zh-CN"/>
              </w:rPr>
              <w:lastRenderedPageBreak/>
              <w:t xml:space="preserve">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lastRenderedPageBreak/>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0014BF04"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 xml:space="preserve">Option 1 requires much spec change for PUCCH format 1 and </w:t>
      </w:r>
      <w:r w:rsidR="00E06C5B">
        <w:rPr>
          <w:rFonts w:eastAsia="SimSun"/>
          <w:color w:val="0070C0"/>
          <w:szCs w:val="20"/>
          <w:lang w:eastAsia="zh-CN"/>
        </w:rPr>
        <w:t>¾</w:t>
      </w:r>
      <w:r w:rsidRPr="00970FC5">
        <w:rPr>
          <w:rFonts w:eastAsia="SimSun"/>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lastRenderedPageBreak/>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2.65pt;height:14.65pt;mso-width-percent:0;mso-height-percent:0;mso-width-percent:0;mso-height-percent:0" o:ole="">
                        <v:imagedata r:id="rId40" o:title=""/>
                      </v:shape>
                      <o:OLEObject Type="Embed" ProgID="Equation.3" ShapeID="_x0000_i1026" DrawAspect="Content" ObjectID="_1696157761"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7" type="#_x0000_t75" alt="" style="width:66.05pt;height:14.65pt;mso-width-percent:0;mso-height-percent:0;mso-width-percent:0;mso-height-percent:0" o:ole="">
                        <v:imagedata r:id="rId42" o:title=""/>
                      </v:shape>
                      <o:OLEObject Type="Embed" ProgID="Equation.3" ShapeID="_x0000_i1027" DrawAspect="Content" ObjectID="_1696157762"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1.95pt;height:19.4pt;mso-width-percent:0;mso-height-percent:0;mso-width-percent:0;mso-height-percent:0" o:ole="">
                        <v:imagedata r:id="rId44" o:title=""/>
                      </v:shape>
                      <o:OLEObject Type="Embed" ProgID="Equation.3" ShapeID="_x0000_i1028" DrawAspect="Content" ObjectID="_1696157763"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29" type="#_x0000_t75" alt="" style="width:77.95pt;height:19.4pt;mso-width-percent:0;mso-height-percent:0;mso-width-percent:0;mso-height-percent:0" o:ole="">
                        <v:imagedata r:id="rId46" o:title=""/>
                      </v:shape>
                      <o:OLEObject Type="Embed" ProgID="Equation.3" ShapeID="_x0000_i1029" DrawAspect="Content" ObjectID="_1696157764"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0" type="#_x0000_t75" alt="" style="width:136.1pt;height:19.4pt;mso-width-percent:0;mso-height-percent:0;mso-width-percent:0;mso-height-percent:0" o:ole="">
                        <v:imagedata r:id="rId48" o:title=""/>
                      </v:shape>
                      <o:OLEObject Type="Embed" ProgID="Equation.3" ShapeID="_x0000_i1030" DrawAspect="Content" ObjectID="_1696157765"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1" type="#_x0000_t75" alt="" style="width:183.15pt;height:16.6pt;mso-width-percent:0;mso-height-percent:0;mso-width-percent:0;mso-height-percent:0" o:ole="">
                        <v:imagedata r:id="rId50" o:title=""/>
                      </v:shape>
                      <o:OLEObject Type="Embed" ProgID="Equation.3" ShapeID="_x0000_i1031" DrawAspect="Content" ObjectID="_1696157766"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2" type="#_x0000_t75" alt="" style="width:241.7pt;height:19.4pt;mso-width-percent:0;mso-height-percent:0;mso-width-percent:0;mso-height-percent:0" o:ole="">
                        <v:imagedata r:id="rId52" o:title=""/>
                      </v:shape>
                      <o:OLEObject Type="Embed" ProgID="Equation.3" ShapeID="_x0000_i1032" DrawAspect="Content" ObjectID="_1696157767"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lastRenderedPageBreak/>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2.65pt;height:14.65pt;mso-width-percent:0;mso-height-percent:0;mso-width-percent:0;mso-height-percent:0" o:ole="">
                        <v:imagedata r:id="rId40" o:title=""/>
                      </v:shape>
                      <o:OLEObject Type="Embed" ProgID="Equation.3" ShapeID="_x0000_i1033" DrawAspect="Content" ObjectID="_1696157768"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4" type="#_x0000_t75" alt="" style="width:66.05pt;height:14.65pt;mso-width-percent:0;mso-height-percent:0;mso-width-percent:0;mso-height-percent:0" o:ole="">
                        <v:imagedata r:id="rId42" o:title=""/>
                      </v:shape>
                      <o:OLEObject Type="Embed" ProgID="Equation.3" ShapeID="_x0000_i1034" DrawAspect="Content" ObjectID="_1696157769"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4pt;height:14.65pt;mso-width-percent:0;mso-height-percent:0;mso-width-percent:0;mso-height-percent:0" o:ole="">
                        <v:imagedata r:id="rId56" o:title=""/>
                      </v:shape>
                      <o:OLEObject Type="Embed" ProgID="Equation.3" ShapeID="_x0000_i1035" DrawAspect="Content" ObjectID="_1696157770"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6" type="#_x0000_t75" alt="" style="width:24.55pt;height:14.65pt;mso-width-percent:0;mso-height-percent:0;mso-width-percent:0;mso-height-percent:0" o:ole="">
                        <v:imagedata r:id="rId58" o:title=""/>
                      </v:shape>
                      <o:OLEObject Type="Embed" ProgID="Equation.3" ShapeID="_x0000_i1036" DrawAspect="Content" ObjectID="_1696157771"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7" type="#_x0000_t75" alt="" style="width:42.75pt;height:14.65pt;mso-width-percent:0;mso-height-percent:0;mso-width-percent:0;mso-height-percent:0" o:ole="">
                        <v:imagedata r:id="rId60" o:title=""/>
                      </v:shape>
                      <o:OLEObject Type="Embed" ProgID="Equation.3" ShapeID="_x0000_i1037" DrawAspect="Content" ObjectID="_1696157772"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8" type="#_x0000_t75" alt="" style="width:62.1pt;height:14.65pt;mso-width-percent:0;mso-height-percent:0;mso-width-percent:0;mso-height-percent:0" o:ole="">
                        <v:imagedata r:id="rId62" o:title=""/>
                      </v:shape>
                      <o:OLEObject Type="Embed" ProgID="Equation.3" ShapeID="_x0000_i1038" DrawAspect="Content" ObjectID="_1696157773"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39" type="#_x0000_t75" alt="" style="width:81.9pt;height:14.65pt;mso-width-percent:0;mso-height-percent:0;mso-width-percent:0;mso-height-percent:0" o:ole="">
                        <v:imagedata r:id="rId64" o:title=""/>
                      </v:shape>
                      <o:OLEObject Type="Embed" ProgID="Equation.3" ShapeID="_x0000_i1039" DrawAspect="Content" ObjectID="_1696157774"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4.65pt;height:14.65pt;mso-width-percent:0;mso-height-percent:0;mso-width-percent:0;mso-height-percent:0" o:ole="">
                        <v:imagedata r:id="rId40" o:title=""/>
                      </v:shape>
                      <o:OLEObject Type="Embed" ProgID="Equation.3" ShapeID="_x0000_i1040" DrawAspect="Content" ObjectID="_1696157775"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0AB8C381">
                      <v:shape id="_x0000_i1041" type="#_x0000_t75" alt="" style="width:66.05pt;height:14.65pt;mso-width-percent:0;mso-height-percent:0;mso-width-percent:0;mso-height-percent:0" o:ole="">
                        <v:imagedata r:id="rId42" o:title=""/>
                      </v:shape>
                      <o:OLEObject Type="Embed" ProgID="Equation.3" ShapeID="_x0000_i1041" DrawAspect="Content" ObjectID="_1696157776"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4pt;height:14.65pt;mso-width-percent:0;mso-height-percent:0;mso-width-percent:0;mso-height-percent:0" o:ole="">
                        <v:imagedata r:id="rId56" o:title=""/>
                      </v:shape>
                      <o:OLEObject Type="Embed" ProgID="Equation.3" ShapeID="_x0000_i1042" DrawAspect="Content" ObjectID="_1696157777"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3pt;height:14.65pt;mso-width-percent:0;mso-height-percent:0;mso-width-percent:0;mso-height-percent:0" o:ole="">
                        <v:imagedata r:id="rId58" o:title=""/>
                      </v:shape>
                      <o:OLEObject Type="Embed" ProgID="Equation.3" ShapeID="_x0000_i1043" DrawAspect="Content" ObjectID="_1696157778"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4.65pt;height:14.65pt;mso-width-percent:0;mso-height-percent:0;mso-width-percent:0;mso-height-percent:0" o:ole="">
                        <v:imagedata r:id="rId40" o:title=""/>
                      </v:shape>
                      <o:OLEObject Type="Embed" ProgID="Equation.3" ShapeID="_x0000_i1044" DrawAspect="Content" ObjectID="_1696157779"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631572F2">
                      <v:shape id="_x0000_i1045" type="#_x0000_t75" alt="" style="width:66.05pt;height:14.65pt;mso-width-percent:0;mso-height-percent:0;mso-width-percent:0;mso-height-percent:0" o:ole="">
                        <v:imagedata r:id="rId42" o:title=""/>
                      </v:shape>
                      <o:OLEObject Type="Embed" ProgID="Equation.3" ShapeID="_x0000_i1045" DrawAspect="Content" ObjectID="_1696157780"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4pt;height:14.65pt;mso-width-percent:0;mso-height-percent:0;mso-width-percent:0;mso-height-percent:0" o:ole="">
                        <v:imagedata r:id="rId56" o:title=""/>
                      </v:shape>
                      <o:OLEObject Type="Embed" ProgID="Equation.3" ShapeID="_x0000_i1046" DrawAspect="Content" ObjectID="_1696157781"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lastRenderedPageBreak/>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lastRenderedPageBreak/>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uawei/Hisi,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Huawei/Hisi</w:t>
      </w:r>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r>
              <w:rPr>
                <w:rFonts w:eastAsia="SimSun"/>
                <w:szCs w:val="20"/>
                <w:lang w:eastAsia="zh-CN"/>
              </w:rPr>
              <w:t xml:space="preserve">Agrgregate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lastRenderedPageBreak/>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SimSun"/>
                <w:szCs w:val="20"/>
                <w:lang w:eastAsia="zh-CN"/>
              </w:rPr>
            </w:pPr>
            <w:r>
              <w:rPr>
                <w:rFonts w:eastAsia="SimSun"/>
                <w:szCs w:val="20"/>
                <w:lang w:eastAsia="zh-CN"/>
              </w:rPr>
              <w:t>Huawei/H</w:t>
            </w:r>
            <w:r w:rsidR="00E06C5B">
              <w:rPr>
                <w:rFonts w:eastAsia="SimSun"/>
                <w:szCs w:val="20"/>
                <w:lang w:eastAsia="zh-CN"/>
              </w:rPr>
              <w:t>i</w:t>
            </w:r>
            <w:r>
              <w:rPr>
                <w:rFonts w:eastAsia="SimSun"/>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g</w:t>
            </w:r>
            <w:r w:rsidRPr="0049531C">
              <w:rPr>
                <w:rFonts w:eastAsia="SimSun"/>
                <w:szCs w:val="20"/>
                <w:vertAlign w:val="subscript"/>
                <w:lang w:eastAsia="zh-CN"/>
              </w:rPr>
              <w:t>b,f,c</w:t>
            </w:r>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06C5B">
              <w:rPr>
                <w:rFonts w:eastAsia="SimSun"/>
                <w:szCs w:val="20"/>
                <w:vertAlign w:val="superscript"/>
                <w:lang w:eastAsia="zh-CN"/>
              </w:rPr>
              <w:t>st</w:t>
            </w:r>
            <w:r>
              <w:rPr>
                <w:rFonts w:eastAsia="SimSun"/>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lastRenderedPageBreak/>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7" type="#_x0000_t75" alt="" style="width:19.4pt;height:12.65pt;mso-width-percent:0;mso-height-percent:0;mso-width-percent:0;mso-height-percent:0" o:ole="">
                  <v:imagedata r:id="rId76" o:title=""/>
                </v:shape>
                <o:OLEObject Type="Embed" ProgID="Equation.3" ShapeID="_x0000_i1047" DrawAspect="Content" ObjectID="_1696157782" r:id="rId77"/>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lastRenderedPageBreak/>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0A2FBA42" w:rsidR="004A6E72" w:rsidRDefault="00E06C5B">
            <w:pPr>
              <w:rPr>
                <w:rFonts w:eastAsia="SimSun"/>
                <w:lang w:eastAsia="zh-CN"/>
              </w:rPr>
            </w:pPr>
            <w:r>
              <w:rPr>
                <w:rFonts w:eastAsia="SimSun"/>
                <w:lang w:eastAsia="zh-CN"/>
              </w:rPr>
              <w:t>E</w:t>
            </w:r>
            <w:r w:rsidR="00764370">
              <w:rPr>
                <w:rFonts w:eastAsia="SimSun"/>
                <w:lang w:eastAsia="zh-CN"/>
              </w:rPr>
              <w:t>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for each case which will complicate </w:t>
            </w:r>
            <w:r>
              <w:rPr>
                <w:rFonts w:eastAsia="Yu Mincho"/>
                <w:lang w:eastAsia="zh-CN"/>
              </w:rPr>
              <w:lastRenderedPageBreak/>
              <w:t>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there is no additional complexity for prioritization. In addition, even </w:t>
            </w:r>
            <w:r>
              <w:rPr>
                <w:rFonts w:eastAsia="SimSun"/>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277EB4"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 xml:space="preserve">Proposal 3: RRC configuration of SPS with HP HARQ-ACK includes an indication of </w:t>
            </w:r>
            <w:r w:rsidRPr="00F2738A">
              <w:rPr>
                <w:b/>
                <w:bCs/>
                <w:i/>
                <w:iCs/>
                <w:szCs w:val="20"/>
                <w:lang w:eastAsia="sv-SE"/>
              </w:rPr>
              <w:lastRenderedPageBreak/>
              <w:t>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SimSun"/>
                <w:color w:val="000000" w:themeColor="text1"/>
                <w:lang w:eastAsia="zh-CN"/>
              </w:rPr>
            </w:pPr>
            <w:r>
              <w:rPr>
                <w:rFonts w:eastAsia="SimSun"/>
                <w:lang w:eastAsia="zh-CN"/>
              </w:rPr>
              <w:t>V</w:t>
            </w:r>
            <w:r w:rsidR="003432AA">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lastRenderedPageBreak/>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 xml:space="preserve">ong LP PUCCH overlapping with multiple </w:t>
            </w:r>
            <w:r w:rsidRPr="0001407F">
              <w:lastRenderedPageBreak/>
              <w:t>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lastRenderedPageBreak/>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lastRenderedPageBreak/>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66D54BBB"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16"/>
              <w:rPr>
                <w:rFonts w:eastAsia="Batang"/>
                <w:b/>
                <w:sz w:val="22"/>
                <w:szCs w:val="22"/>
                <w:lang w:eastAsia="ko-KR"/>
              </w:rPr>
            </w:pPr>
          </w:p>
          <w:p w14:paraId="09F06A33" w14:textId="77777777" w:rsidR="00AA5BC2" w:rsidRDefault="00AA5BC2" w:rsidP="006F124D">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 xml:space="preserve">Proposal 5: DCI indicating HP HARQ-ACK also indicates the PUCCH resource for multiplexing </w:t>
            </w:r>
            <w:r w:rsidRPr="00F2738A">
              <w:rPr>
                <w:b/>
                <w:bCs/>
                <w:i/>
                <w:iCs/>
                <w:szCs w:val="20"/>
                <w:lang w:eastAsia="sv-SE"/>
              </w:rPr>
              <w:lastRenderedPageBreak/>
              <w:t>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lastRenderedPageBreak/>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277EB4"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SimSun"/>
                <w:szCs w:val="20"/>
                <w:lang w:eastAsia="zh-CN"/>
              </w:rPr>
              <w:lastRenderedPageBreak/>
              <w:t>V</w:t>
            </w:r>
            <w:r w:rsidR="00AB37AA">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BodyText"/>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277EB4"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277EB4"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277EB4"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277EB4"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277EB4"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SimSun"/>
                <w:lang w:eastAsia="zh-CN"/>
              </w:rPr>
            </w:pPr>
            <w:r>
              <w:rPr>
                <w:rFonts w:eastAsia="SimSun" w:hint="eastAsia"/>
                <w:color w:val="000000" w:themeColor="text1"/>
                <w:lang w:eastAsia="zh-CN"/>
              </w:rPr>
              <w:t>Leno/M</w:t>
            </w:r>
            <w:r w:rsidR="00E06C5B">
              <w:rPr>
                <w:rFonts w:eastAsia="SimSun"/>
                <w:color w:val="000000" w:themeColor="text1"/>
                <w:lang w:eastAsia="zh-CN"/>
              </w:rPr>
              <w:t>o</w:t>
            </w:r>
            <w:r>
              <w:rPr>
                <w:rFonts w:eastAsia="SimSun"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E06C5B">
        <w:rPr>
          <w:rFonts w:eastAsia="SimSun"/>
          <w:vertAlign w:val="superscript"/>
          <w:lang w:eastAsia="zh-CN"/>
        </w:rPr>
        <w:t>st</w:t>
      </w:r>
      <w:r w:rsidRPr="00C146A9">
        <w:rPr>
          <w:rFonts w:eastAsia="SimSun"/>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lastRenderedPageBreak/>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lastRenderedPageBreak/>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60"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SimSun"/>
                <w:szCs w:val="20"/>
                <w:lang w:eastAsia="zh-CN"/>
              </w:rPr>
            </w:pPr>
            <w:ins w:id="62" w:author="Weidong Yang" w:date="2021-10-11T15:57:00Z">
              <w:r>
                <w:rPr>
                  <w:rFonts w:eastAsia="SimSun"/>
                  <w:szCs w:val="20"/>
                  <w:lang w:eastAsia="zh-CN"/>
                </w:rPr>
                <w:t xml:space="preserve">Proposal 2: </w:t>
              </w:r>
            </w:ins>
            <w:ins w:id="63" w:author="Weidong Yang" w:date="2021-10-11T15:56:00Z">
              <w:r>
                <w:rPr>
                  <w:rFonts w:eastAsia="SimSun"/>
                  <w:szCs w:val="20"/>
                  <w:lang w:eastAsia="zh-CN"/>
                </w:rPr>
                <w:t>It is important to have the ceil function so at any RE, it has coded bits for a single UCI part.</w:t>
              </w:r>
            </w:ins>
            <w:ins w:id="64"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SimSun"/>
                <w:szCs w:val="20"/>
                <w:lang w:eastAsia="zh-CN"/>
              </w:rPr>
            </w:pPr>
            <w:ins w:id="66"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7" w:author="Weidong Yang" w:date="2021-10-11T15:58:00Z">
              <w:r>
                <w:rPr>
                  <w:rFonts w:eastAsia="SimSun"/>
                  <w:szCs w:val="20"/>
                  <w:lang w:eastAsia="zh-CN"/>
                </w:rPr>
                <w:t xml:space="preserve">Proposal 4: </w:t>
              </w:r>
            </w:ins>
            <w:ins w:id="68"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w:t>
            </w:r>
            <w:r w:rsidRPr="00E06C5B">
              <w:rPr>
                <w:rFonts w:eastAsia="SimSun"/>
                <w:szCs w:val="20"/>
                <w:vertAlign w:val="superscript"/>
                <w:lang w:eastAsia="zh-CN"/>
              </w:rPr>
              <w:t>st</w:t>
            </w:r>
            <w:r>
              <w:rPr>
                <w:rFonts w:eastAsia="SimSun"/>
                <w:szCs w:val="20"/>
                <w:lang w:eastAsia="zh-CN"/>
              </w:rPr>
              <w:t xml:space="preserve">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For 2</w:t>
            </w:r>
            <w:r w:rsidRPr="00E06C5B">
              <w:rPr>
                <w:rFonts w:eastAsia="SimSun"/>
                <w:szCs w:val="20"/>
                <w:vertAlign w:val="superscript"/>
                <w:lang w:eastAsia="zh-CN"/>
              </w:rPr>
              <w:t>nd</w:t>
            </w:r>
            <w:r>
              <w:rPr>
                <w:rFonts w:eastAsia="SimSun"/>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w:t>
            </w:r>
            <w:r w:rsidRPr="00E06C5B">
              <w:rPr>
                <w:rFonts w:eastAsia="SimSun"/>
                <w:szCs w:val="20"/>
                <w:vertAlign w:val="superscript"/>
                <w:lang w:eastAsia="zh-CN"/>
              </w:rPr>
              <w:t>rd</w:t>
            </w:r>
            <w:r>
              <w:rPr>
                <w:rFonts w:eastAsia="SimSun"/>
                <w:szCs w:val="20"/>
                <w:lang w:eastAsia="zh-CN"/>
              </w:rPr>
              <w:t xml:space="preserve"> and 5</w:t>
            </w:r>
            <w:r w:rsidRPr="00E06C5B">
              <w:rPr>
                <w:rFonts w:eastAsia="SimSun"/>
                <w:szCs w:val="20"/>
                <w:vertAlign w:val="superscript"/>
                <w:lang w:eastAsia="zh-CN"/>
              </w:rPr>
              <w:t>th</w:t>
            </w:r>
            <w:r>
              <w:rPr>
                <w:rFonts w:eastAsia="SimSun"/>
                <w:szCs w:val="20"/>
                <w:lang w:eastAsia="zh-CN"/>
              </w:rPr>
              <w:t xml:space="preserve">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w:t>
            </w:r>
            <w:r w:rsidRPr="00E06C5B">
              <w:rPr>
                <w:rFonts w:eastAsia="SimSun"/>
                <w:szCs w:val="20"/>
                <w:vertAlign w:val="superscript"/>
                <w:lang w:eastAsia="zh-CN"/>
              </w:rPr>
              <w:t>th</w:t>
            </w:r>
            <w:r>
              <w:rPr>
                <w:rFonts w:eastAsia="SimSun"/>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16ADA47D"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w:t>
            </w:r>
            <w:r w:rsidR="00E06C5B">
              <w:rPr>
                <w:rFonts w:eastAsia="SimSun"/>
                <w:szCs w:val="20"/>
                <w:lang w:eastAsia="ko-KR"/>
              </w:rPr>
              <w:t>½</w:t>
            </w:r>
            <w:r>
              <w:rPr>
                <w:rFonts w:eastAsia="SimSun"/>
                <w:szCs w:val="20"/>
                <w:lang w:eastAsia="ko-KR"/>
              </w:rPr>
              <w:t xml:space="preserve">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w:t>
            </w:r>
            <w:r>
              <w:rPr>
                <w:rFonts w:eastAsia="SimSun"/>
                <w:szCs w:val="20"/>
                <w:lang w:eastAsia="zh-CN"/>
              </w:rPr>
              <w:lastRenderedPageBreak/>
              <w:t>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SimSun"/>
                <w:szCs w:val="20"/>
                <w:lang w:eastAsia="zh-CN"/>
              </w:rPr>
              <w:t>I</w:t>
            </w:r>
            <w:r w:rsidRPr="00103363">
              <w:rPr>
                <w:rFonts w:eastAsia="SimSun"/>
                <w:szCs w:val="20"/>
                <w:lang w:eastAsia="zh-CN"/>
              </w:rPr>
              <w:t>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lastRenderedPageBreak/>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lastRenderedPageBreak/>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SimSun"/>
                <w:szCs w:val="20"/>
                <w:lang w:eastAsia="zh-CN"/>
              </w:rPr>
            </w:pPr>
            <w:r>
              <w:rPr>
                <w:rFonts w:eastAsia="SimSun"/>
                <w:szCs w:val="20"/>
                <w:lang w:eastAsia="zh-CN"/>
              </w:rPr>
              <w:t>R</w:t>
            </w:r>
            <w:r w:rsidR="00FA60F8">
              <w:rPr>
                <w:rFonts w:eastAsia="SimSun"/>
                <w:szCs w:val="20"/>
                <w:lang w:eastAsia="zh-CN"/>
              </w:rPr>
              <w:t xml:space="preserve">_HP_UCI is maxCodeRate configured for HP bits and r_LP_UCI is maxCodeRate configured </w:t>
            </w:r>
            <w:r w:rsidR="00FA60F8" w:rsidRPr="00203AF9">
              <w:rPr>
                <w:rFonts w:eastAsia="SimSun"/>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A7BF9" w:rsidRPr="00A4401C">
              <w:rPr>
                <w:rFonts w:eastAsia="SimSun"/>
                <w:noProof/>
                <w:szCs w:val="20"/>
                <w:lang w:eastAsia="zh-CN"/>
              </w:rPr>
              <w:object w:dxaOrig="5460" w:dyaOrig="400" w14:anchorId="6F9FAFD7">
                <v:shape id="_x0000_i1048" type="#_x0000_t75" alt="" style="width:231.45pt;height:20.55pt;mso-width-percent:0;mso-height-percent:0;mso-width-percent:0;mso-height-percent:0" o:ole="">
                  <v:imagedata r:id="rId79" o:title=""/>
                </v:shape>
                <o:OLEObject Type="Embed" ProgID="Equation.3" ShapeID="_x0000_i1048" DrawAspect="Content" ObjectID="_1696157783" r:id="rId80"/>
              </w:object>
            </w:r>
            <w:r w:rsidRPr="00A4401C">
              <w:rPr>
                <w:rFonts w:eastAsia="SimSun"/>
                <w:szCs w:val="20"/>
                <w:lang w:eastAsia="zh-CN"/>
              </w:rPr>
              <w:t xml:space="preserve"> is for HARQ-ACK+CSI part 1 and </w:t>
            </w:r>
            <w:r w:rsidR="000A7BF9" w:rsidRPr="00A4401C">
              <w:rPr>
                <w:rFonts w:eastAsia="SimSun"/>
                <w:noProof/>
                <w:szCs w:val="20"/>
                <w:lang w:eastAsia="zh-CN"/>
              </w:rPr>
              <w:object w:dxaOrig="6039" w:dyaOrig="400" w14:anchorId="10969EFE">
                <v:shape id="_x0000_i1049" type="#_x0000_t75" alt="" style="width:257.55pt;height:20.55pt;mso-width-percent:0;mso-height-percent:0;mso-width-percent:0;mso-height-percent:0" o:ole="">
                  <v:imagedata r:id="rId81" o:title=""/>
                </v:shape>
                <o:OLEObject Type="Embed" ProgID="Equation.3" ShapeID="_x0000_i1049" DrawAspect="Content" ObjectID="_1696157784" r:id="rId82"/>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 xml:space="preserve">And we need to use the ceiling function by respecting the previous agreement to </w:t>
            </w:r>
            <w:r>
              <w:rPr>
                <w:rFonts w:eastAsia="SimSun"/>
                <w:szCs w:val="20"/>
                <w:lang w:eastAsia="ko-KR"/>
              </w:rPr>
              <w:lastRenderedPageBreak/>
              <w:t>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277EB4"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w:t>
            </w:r>
            <w:r>
              <w:rPr>
                <w:rFonts w:eastAsia="SimSun"/>
                <w:szCs w:val="20"/>
                <w:lang w:eastAsia="zh-CN"/>
              </w:rPr>
              <w:lastRenderedPageBreak/>
              <w:t xml:space="preserve">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lastRenderedPageBreak/>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w:t>
            </w:r>
            <w:r>
              <w:rPr>
                <w:rFonts w:eastAsia="SimSun"/>
                <w:szCs w:val="20"/>
                <w:lang w:eastAsia="zh-CN"/>
              </w:rPr>
              <w:lastRenderedPageBreak/>
              <w:t xml:space="preserve">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277EB4"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277EB4"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w:t>
            </w:r>
            <w:r>
              <w:rPr>
                <w:rFonts w:eastAsia="SimSun"/>
                <w:szCs w:val="20"/>
                <w:lang w:eastAsia="zh-CN"/>
              </w:rPr>
              <w:lastRenderedPageBreak/>
              <w:t>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SimSun"/>
                <w:szCs w:val="20"/>
                <w:lang w:eastAsia="zh-CN"/>
              </w:rPr>
              <w:pgNum/>
            </w:r>
            <w:r w:rsidR="00E06C5B">
              <w:rPr>
                <w:rFonts w:eastAsia="SimSun"/>
                <w:szCs w:val="20"/>
                <w:lang w:eastAsia="zh-CN"/>
              </w:rPr>
              <w:t>referred</w:t>
            </w:r>
            <w:r w:rsidR="00E06C5B">
              <w:rPr>
                <w:rFonts w:eastAsia="SimSun"/>
                <w:szCs w:val="20"/>
                <w:lang w:eastAsia="zh-CN"/>
              </w:rPr>
              <w:pgNum/>
            </w:r>
            <w:r w:rsidR="00E06C5B">
              <w:rPr>
                <w:rFonts w:eastAsia="SimSun"/>
                <w:szCs w:val="20"/>
                <w:lang w:eastAsia="zh-CN"/>
              </w:rPr>
              <w:t>e</w:t>
            </w:r>
            <w:r>
              <w:rPr>
                <w:rFonts w:eastAsia="SimSun"/>
                <w:szCs w:val="20"/>
                <w:lang w:eastAsia="zh-CN"/>
              </w:rPr>
              <w:t>.</w:t>
            </w:r>
          </w:p>
          <w:p w14:paraId="1429EB24" w14:textId="0408D722"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w:t>
            </w:r>
            <w:r w:rsidR="00E06C5B">
              <w:rPr>
                <w:rFonts w:eastAsia="SimSun"/>
                <w:szCs w:val="20"/>
                <w:lang w:eastAsia="zh-CN"/>
              </w:rPr>
              <w:t>–</w:t>
            </w:r>
            <w:r>
              <w:rPr>
                <w:rFonts w:eastAsia="SimSun"/>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r w:rsidR="00E06C5B">
              <w:rPr>
                <w:rFonts w:eastAsia="SimSun"/>
                <w:szCs w:val="20"/>
                <w:lang w:eastAsia="zh-CN"/>
              </w:rPr>
              <w:pgNum/>
            </w:r>
            <w:r w:rsidR="00E06C5B">
              <w:rPr>
                <w:rFonts w:eastAsia="SimSun"/>
                <w:szCs w:val="20"/>
                <w:lang w:eastAsia="zh-CN"/>
              </w:rPr>
              <w:t>referred</w:t>
            </w:r>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We generally support LG’s udpates.</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w:t>
            </w:r>
            <w:r>
              <w:rPr>
                <w:rFonts w:eastAsia="SimSun"/>
                <w:szCs w:val="20"/>
                <w:lang w:eastAsia="zh-CN"/>
              </w:rPr>
              <w:lastRenderedPageBreak/>
              <w:t xml:space="preserve">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lastRenderedPageBreak/>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SimSun"/>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42DB2F92"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BodyText"/>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lastRenderedPageBreak/>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SimSun"/>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BodyText"/>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BodyText"/>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BodyText"/>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BodyText"/>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BodyText"/>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BodyText"/>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BodyText"/>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BodyText"/>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BodyText"/>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BodyText"/>
              <w:spacing w:after="0"/>
              <w:rPr>
                <w:rFonts w:eastAsiaTheme="minorEastAsia"/>
                <w:lang w:eastAsia="zh-CN"/>
              </w:rPr>
            </w:pPr>
          </w:p>
          <w:p w14:paraId="3580CC32" w14:textId="77777777" w:rsidR="00B7044F" w:rsidRDefault="00B7044F" w:rsidP="00B7044F">
            <w:pPr>
              <w:pStyle w:val="BodyText"/>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BodyText"/>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3A7FCA">
            <w:pPr>
              <w:pStyle w:val="BodyText"/>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3A7FCA">
            <w:pPr>
              <w:pStyle w:val="BodyText"/>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3A7FCA">
            <w:pPr>
              <w:pStyle w:val="ListParagraph"/>
              <w:numPr>
                <w:ilvl w:val="0"/>
                <w:numId w:val="136"/>
              </w:numPr>
              <w:spacing w:after="120"/>
              <w:rPr>
                <w:rFonts w:eastAsia="SimSun"/>
                <w:szCs w:val="20"/>
                <w:lang w:eastAsia="zh-CN"/>
              </w:rPr>
            </w:pPr>
            <w:r>
              <w:rPr>
                <w:rFonts w:eastAsia="SimSun"/>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03D8CD93" w14:textId="77777777" w:rsidR="00E02A0B" w:rsidRPr="00A303F0" w:rsidRDefault="00277EB4" w:rsidP="003A7FCA">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277EB4" w:rsidP="003A7FCA">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3A7FCA">
            <w:pPr>
              <w:pStyle w:val="ListParagraph"/>
              <w:numPr>
                <w:ilvl w:val="0"/>
                <w:numId w:val="136"/>
              </w:numPr>
              <w:spacing w:after="120"/>
              <w:rPr>
                <w:rFonts w:eastAsia="SimSun"/>
                <w:szCs w:val="20"/>
                <w:lang w:eastAsia="zh-CN"/>
              </w:rPr>
            </w:pPr>
            <w:r>
              <w:rPr>
                <w:rFonts w:eastAsia="SimSun"/>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SimSun"/>
                <w:szCs w:val="20"/>
                <w:lang w:eastAsia="zh-CN"/>
              </w:rPr>
              <w:t>”</w:t>
            </w:r>
          </w:p>
          <w:p w14:paraId="03102A27" w14:textId="77777777" w:rsidR="00E02A0B" w:rsidRDefault="00E02A0B" w:rsidP="003A7FCA">
            <w:pPr>
              <w:pStyle w:val="BodyText"/>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BodyText"/>
              <w:spacing w:after="0"/>
              <w:rPr>
                <w:rFonts w:eastAsiaTheme="minorEastAsia"/>
                <w:lang w:eastAsia="zh-CN"/>
              </w:rPr>
            </w:pPr>
            <w:r>
              <w:rPr>
                <w:rFonts w:eastAsiaTheme="minorEastAsia"/>
                <w:lang w:eastAsia="zh-CN"/>
              </w:rPr>
              <w:t>Huawei/Hisi2 R4</w:t>
            </w:r>
          </w:p>
        </w:tc>
        <w:tc>
          <w:tcPr>
            <w:tcW w:w="7523" w:type="dxa"/>
          </w:tcPr>
          <w:p w14:paraId="51A0B500" w14:textId="77777777" w:rsidR="00214F73" w:rsidRDefault="00214F73" w:rsidP="00214F73">
            <w:pPr>
              <w:pStyle w:val="BodyText"/>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BodyText"/>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BodyText"/>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BodyText"/>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ListParagraph"/>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lastRenderedPageBreak/>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BodyText"/>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BodyText"/>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BodyText"/>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BodyText"/>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BodyText"/>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BodyText"/>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BodyText"/>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BodyText"/>
              <w:spacing w:after="0"/>
              <w:rPr>
                <w:rFonts w:eastAsiaTheme="minorEastAsia"/>
                <w:lang w:eastAsia="zh-CN"/>
              </w:rPr>
            </w:pPr>
            <w:r>
              <w:rPr>
                <w:rFonts w:eastAsiaTheme="minorEastAsia" w:hint="eastAsia"/>
                <w:lang w:eastAsia="zh-CN"/>
              </w:rPr>
              <w:lastRenderedPageBreak/>
              <w:t>CATT</w:t>
            </w:r>
          </w:p>
        </w:tc>
        <w:tc>
          <w:tcPr>
            <w:tcW w:w="7523" w:type="dxa"/>
          </w:tcPr>
          <w:p w14:paraId="1026F5A7" w14:textId="77777777" w:rsidR="006F124D" w:rsidRDefault="006F124D" w:rsidP="00E521CA">
            <w:pPr>
              <w:pStyle w:val="BodyText"/>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E521CA">
            <w:pPr>
              <w:pStyle w:val="BodyText"/>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E521CA">
            <w:pPr>
              <w:pStyle w:val="ListParagraph"/>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E521CA">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E521CA">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BodyText"/>
              <w:spacing w:after="0"/>
              <w:rPr>
                <w:rFonts w:eastAsiaTheme="minorEastAsia"/>
                <w:lang w:eastAsia="zh-CN"/>
              </w:rPr>
            </w:pPr>
            <w:r>
              <w:rPr>
                <w:rFonts w:eastAsiaTheme="minorEastAsia" w:hint="eastAsia"/>
                <w:lang w:eastAsia="zh-CN"/>
              </w:rPr>
              <w:t>We are fine with the note added by Huawei.</w:t>
            </w: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w:t>
            </w:r>
            <w:r w:rsidRPr="00785E35">
              <w:rPr>
                <w:b/>
                <w:bCs/>
                <w:iCs/>
              </w:rPr>
              <w:lastRenderedPageBreak/>
              <w:t xml:space="preserve">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lastRenderedPageBreak/>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lastRenderedPageBreak/>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277EB4"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lastRenderedPageBreak/>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lastRenderedPageBreak/>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w:t>
                  </w:r>
                  <w:r w:rsidRPr="00E11AAD">
                    <w:rPr>
                      <w:rFonts w:eastAsia="Meiryo UI"/>
                      <w:b/>
                      <w:bCs/>
                      <w:color w:val="000000" w:themeColor="text1"/>
                      <w:kern w:val="24"/>
                    </w:rPr>
                    <w:lastRenderedPageBreak/>
                    <w:t>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lastRenderedPageBreak/>
                    <w:t xml:space="preserve">Opt.1b: For positive SR, same as Rel-15/16 multiplexing for same </w:t>
                  </w:r>
                  <w:r>
                    <w:rPr>
                      <w:rFonts w:eastAsia="Meiryo UI"/>
                      <w:color w:val="000000" w:themeColor="text1"/>
                      <w:kern w:val="24"/>
                    </w:rPr>
                    <w:lastRenderedPageBreak/>
                    <w:t xml:space="preserve">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w:t>
                  </w:r>
                  <w:r w:rsidRPr="00E11AAD">
                    <w:rPr>
                      <w:rFonts w:eastAsia="Meiryo UI"/>
                      <w:color w:val="000000" w:themeColor="text1"/>
                      <w:kern w:val="24"/>
                    </w:rPr>
                    <w:lastRenderedPageBreak/>
                    <w:t>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w:t>
            </w:r>
            <w:r w:rsidRPr="001847E0">
              <w:rPr>
                <w:b/>
                <w:bCs/>
                <w:lang w:eastAsia="ja-JP"/>
              </w:rPr>
              <w:lastRenderedPageBreak/>
              <w:t xml:space="preserve">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w:t>
            </w:r>
            <w:r>
              <w:rPr>
                <w:rFonts w:eastAsia="SimSun"/>
                <w:szCs w:val="20"/>
                <w:lang w:eastAsia="zh-CN"/>
              </w:rPr>
              <w:lastRenderedPageBreak/>
              <w:t>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0"/>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1"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2"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 xml:space="preserve">For multiplexing a high-priority (HP) HARQ-ACK and a low-priority (LP) </w:t>
            </w:r>
            <w:r>
              <w:rPr>
                <w:rFonts w:eastAsia="Microsoft YaHei"/>
                <w:i/>
              </w:rPr>
              <w:lastRenderedPageBreak/>
              <w:t>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lastRenderedPageBreak/>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3"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4" w:author="Weidong Yang" w:date="2021-10-11T16:08:00Z"/>
                <w:b/>
                <w:bCs/>
                <w:sz w:val="20"/>
              </w:rPr>
            </w:pPr>
          </w:p>
          <w:p w14:paraId="5AC43E16" w14:textId="06AFB8F3" w:rsidR="00C053D3" w:rsidRDefault="00C053D3">
            <w:pPr>
              <w:rPr>
                <w:ins w:id="75" w:author="Weidong Yang" w:date="2021-10-11T16:08:00Z"/>
                <w:b/>
                <w:bCs/>
                <w:szCs w:val="20"/>
              </w:rPr>
              <w:pPrChange w:id="76" w:author="Weidong Yang" w:date="2021-10-11T16:10:00Z">
                <w:pPr>
                  <w:keepNext/>
                </w:pPr>
              </w:pPrChange>
            </w:pPr>
            <w:ins w:id="77"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8" w:author="Weidong Yang" w:date="2021-10-11T16:08:00Z"/>
                <w:rFonts w:eastAsia="SimSun"/>
                <w:b/>
                <w:bCs/>
                <w:szCs w:val="20"/>
                <w:rPrChange w:id="79" w:author="Weidong Yang" w:date="2021-10-11T16:08:00Z">
                  <w:rPr>
                    <w:ins w:id="80" w:author="Weidong Yang" w:date="2021-10-11T16:08:00Z"/>
                    <w:b/>
                    <w:bCs/>
                    <w:szCs w:val="20"/>
                  </w:rPr>
                </w:rPrChange>
              </w:rPr>
              <w:pPrChange w:id="81" w:author="Weidong Yang" w:date="2021-10-11T16:08:00Z">
                <w:pPr>
                  <w:keepNext/>
                </w:pPr>
              </w:pPrChange>
            </w:pPr>
            <w:ins w:id="82"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3" w:author="Weidong Yang" w:date="2021-10-11T16:08:00Z"/>
                <w:sz w:val="20"/>
              </w:rPr>
            </w:pPr>
            <w:ins w:id="84"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w:t>
            </w:r>
            <w:r w:rsidRPr="00822C53">
              <w:rPr>
                <w:b/>
                <w:i/>
                <w:szCs w:val="20"/>
              </w:rPr>
              <w:lastRenderedPageBreak/>
              <w:t>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 xml:space="preserve">Reuse Rel.15 Part 2 CSI rate matching and RE mapping for LP CSI Part 1 in </w:t>
            </w:r>
            <w:r w:rsidRPr="004973FA">
              <w:rPr>
                <w:b/>
                <w:bCs/>
                <w:lang w:eastAsia="ja-JP"/>
              </w:rPr>
              <w:lastRenderedPageBreak/>
              <w:t>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5"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6" w:author="Spreadtrum" w:date="2021-09-28T10:47:00Z">
              <w:r w:rsidRPr="003570A2" w:rsidDel="003570A2">
                <w:rPr>
                  <w:rFonts w:eastAsia="SimSun"/>
                  <w:i/>
                  <w:lang w:eastAsia="zh-CN"/>
                </w:rPr>
                <w:delText xml:space="preserve">conveying </w:delText>
              </w:r>
            </w:del>
            <w:ins w:id="87" w:author="Spreadtrum" w:date="2021-09-28T10:47:00Z">
              <w:r>
                <w:rPr>
                  <w:rFonts w:eastAsia="SimSun"/>
                  <w:i/>
                  <w:lang w:eastAsia="zh-CN"/>
                </w:rPr>
                <w:t xml:space="preserve">( with or without </w:t>
              </w:r>
            </w:ins>
            <w:r w:rsidRPr="003570A2">
              <w:rPr>
                <w:rFonts w:eastAsia="SimSun"/>
                <w:i/>
                <w:lang w:eastAsia="zh-CN"/>
              </w:rPr>
              <w:t>UL-SCH</w:t>
            </w:r>
            <w:ins w:id="88"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lastRenderedPageBreak/>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9"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90" w:author="Weidong Yang" w:date="2021-10-11T16:09:00Z"/>
                <w:rFonts w:eastAsia="SimSun"/>
                <w:szCs w:val="20"/>
                <w:lang w:eastAsia="zh-CN"/>
              </w:rPr>
            </w:pPr>
            <w:ins w:id="91" w:author="Weidong Yang" w:date="2021-10-11T16:09:00Z">
              <w:r>
                <w:rPr>
                  <w:rFonts w:eastAsia="SimSun"/>
                  <w:szCs w:val="20"/>
                  <w:lang w:eastAsia="zh-CN"/>
                </w:rPr>
                <w:t>2</w:t>
              </w:r>
              <w:r w:rsidRPr="00C053D3">
                <w:rPr>
                  <w:rFonts w:eastAsia="SimSun"/>
                  <w:szCs w:val="20"/>
                  <w:vertAlign w:val="superscript"/>
                  <w:lang w:eastAsia="zh-CN"/>
                  <w:rPrChange w:id="92"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3" w:author="Weidong Yang" w:date="2021-10-11T16:10:00Z"/>
                <w:rFonts w:eastAsia="SimSun"/>
                <w:szCs w:val="20"/>
                <w:lang w:eastAsia="zh-CN"/>
              </w:rPr>
            </w:pPr>
            <w:ins w:id="94" w:author="Weidong Yang" w:date="2021-10-11T16:09:00Z">
              <w:r>
                <w:rPr>
                  <w:rFonts w:eastAsia="SimSun"/>
                  <w:szCs w:val="20"/>
                  <w:lang w:eastAsia="zh-CN"/>
                </w:rPr>
                <w:t>3</w:t>
              </w:r>
              <w:r w:rsidRPr="00C053D3">
                <w:rPr>
                  <w:rFonts w:eastAsia="SimSun"/>
                  <w:szCs w:val="20"/>
                  <w:vertAlign w:val="superscript"/>
                  <w:lang w:eastAsia="zh-CN"/>
                  <w:rPrChange w:id="95"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6" w:author="Weidong Yang" w:date="2021-10-11T16:09:00Z"/>
                <w:rFonts w:eastAsia="SimSun"/>
                <w:szCs w:val="20"/>
                <w:lang w:eastAsia="zh-CN"/>
              </w:rPr>
            </w:pPr>
            <w:ins w:id="97"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8" w:author="Weidong Yang" w:date="2021-10-11T16:10:00Z">
                    <w:rPr>
                      <w:rFonts w:eastAsia="SimSun"/>
                      <w:szCs w:val="20"/>
                      <w:lang w:eastAsia="zh-CN"/>
                    </w:rPr>
                  </w:rPrChange>
                </w:rPr>
                <w:t>nd</w:t>
              </w:r>
              <w:r>
                <w:rPr>
                  <w:rFonts w:eastAsia="SimSun"/>
                  <w:szCs w:val="20"/>
                  <w:lang w:eastAsia="zh-CN"/>
                </w:rPr>
                <w:t xml:space="preserve"> </w:t>
              </w:r>
            </w:ins>
            <w:ins w:id="99" w:author="Weidong Yang" w:date="2021-10-11T16:11:00Z">
              <w:r>
                <w:rPr>
                  <w:rFonts w:eastAsia="SimSun"/>
                  <w:szCs w:val="20"/>
                  <w:lang w:eastAsia="zh-CN"/>
                </w:rPr>
                <w:t xml:space="preserve">is moving toward </w:t>
              </w:r>
            </w:ins>
            <w:ins w:id="100" w:author="Weidong Yang" w:date="2021-10-11T16:13:00Z">
              <w:r w:rsidR="009813B6">
                <w:rPr>
                  <w:rFonts w:eastAsia="SimSun"/>
                  <w:szCs w:val="20"/>
                  <w:lang w:eastAsia="zh-CN"/>
                </w:rPr>
                <w:t xml:space="preserve">a </w:t>
              </w:r>
            </w:ins>
            <w:ins w:id="101"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102" w:author="Weidong Yang" w:date="2021-10-11T16:11:00Z">
                    <w:rPr>
                      <w:rFonts w:eastAsia="SimSun"/>
                      <w:szCs w:val="20"/>
                      <w:lang w:eastAsia="zh-CN"/>
                    </w:rPr>
                  </w:rPrChange>
                </w:rPr>
                <w:t>rd</w:t>
              </w:r>
              <w:r>
                <w:rPr>
                  <w:rFonts w:eastAsia="SimSun"/>
                  <w:szCs w:val="20"/>
                  <w:lang w:eastAsia="zh-CN"/>
                </w:rPr>
                <w:t xml:space="preserve"> pro</w:t>
              </w:r>
            </w:ins>
            <w:ins w:id="103" w:author="Weidong Yang" w:date="2021-10-11T16:12:00Z">
              <w:r>
                <w:rPr>
                  <w:rFonts w:eastAsia="SimSun"/>
                  <w:szCs w:val="20"/>
                  <w:lang w:eastAsia="zh-CN"/>
                </w:rPr>
                <w:t>posal is in conflict with an earlier agreement.</w:t>
              </w:r>
            </w:ins>
            <w:ins w:id="104"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5" w:author="Weidong Yang" w:date="2021-10-11T16:10:00Z"/>
                <w:b/>
                <w:bCs/>
                <w:szCs w:val="20"/>
              </w:rPr>
            </w:pPr>
            <w:ins w:id="106"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7" w:author="Weidong Yang" w:date="2021-10-11T16:10:00Z"/>
                <w:rFonts w:eastAsia="SimSun"/>
                <w:b/>
                <w:bCs/>
                <w:szCs w:val="20"/>
              </w:rPr>
            </w:pPr>
            <w:ins w:id="108"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9" w:author="Weidong Yang" w:date="2021-10-11T16:10:00Z"/>
                <w:sz w:val="20"/>
              </w:rPr>
            </w:pPr>
            <w:ins w:id="110"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w:t>
              </w:r>
              <w:r>
                <w:rPr>
                  <w:sz w:val="20"/>
                </w:rPr>
                <w:lastRenderedPageBreak/>
                <w:t>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t>
            </w:r>
            <w:r>
              <w:rPr>
                <w:rFonts w:eastAsia="SimSun"/>
                <w:szCs w:val="20"/>
                <w:lang w:eastAsia="zh-CN"/>
              </w:rPr>
              <w:lastRenderedPageBreak/>
              <w:t xml:space="preserve">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 xml:space="preserve">HP </w:t>
            </w:r>
            <w:r w:rsidRPr="007D5840">
              <w:rPr>
                <w:rFonts w:eastAsia="Microsoft YaHei"/>
                <w:strike/>
                <w:color w:val="FF0000"/>
                <w:szCs w:val="20"/>
              </w:rPr>
              <w:lastRenderedPageBreak/>
              <w:t>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 xml:space="preserve">For all cases, the HP HARQ-ACK multiplexing may need to consider the delay for RE </w:t>
            </w:r>
            <w:r w:rsidRPr="00103363">
              <w:rPr>
                <w:rFonts w:eastAsia="SimSun"/>
                <w:szCs w:val="20"/>
                <w:lang w:eastAsia="zh-CN"/>
              </w:rPr>
              <w:lastRenderedPageBreak/>
              <w:t>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lastRenderedPageBreak/>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lastRenderedPageBreak/>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lastRenderedPageBreak/>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w:t>
            </w:r>
            <w:r>
              <w:rPr>
                <w:rFonts w:eastAsia="SimSun"/>
                <w:szCs w:val="20"/>
                <w:lang w:eastAsia="zh-CN"/>
              </w:rPr>
              <w:lastRenderedPageBreak/>
              <w:t>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uawei/Hisi,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E305331"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26EC85FC" w14:textId="024C8670" w:rsidR="00C40039" w:rsidRDefault="00AD3070" w:rsidP="00BB0B18">
            <w:pPr>
              <w:pStyle w:val="BodyText"/>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BodyText"/>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BodyText"/>
              <w:spacing w:after="0"/>
              <w:rPr>
                <w:rFonts w:eastAsiaTheme="minorEastAsia"/>
                <w:lang w:eastAsia="zh-CN"/>
              </w:rPr>
            </w:pPr>
            <w:r>
              <w:rPr>
                <w:rFonts w:eastAsiaTheme="minorEastAsia" w:hint="eastAsia"/>
                <w:lang w:eastAsia="zh-CN"/>
              </w:rPr>
              <w:t xml:space="preserve">As we commented earlier, </w:t>
            </w:r>
            <w:r>
              <w:rPr>
                <w:rFonts w:eastAsia="SimSun" w:hint="eastAsia"/>
                <w:szCs w:val="20"/>
                <w:lang w:eastAsia="zh-CN"/>
              </w:rPr>
              <w:t xml:space="preserve">for the case of LP HARQ-ACK multiplexed in HP/LP PUSCH without CSI, we assume </w:t>
            </w:r>
            <w:r w:rsidRPr="00F43E82">
              <w:rPr>
                <w:rFonts w:eastAsia="Microsoft YaHei"/>
                <w:szCs w:val="20"/>
              </w:rPr>
              <w:t>R15 HARQ-ACK</w:t>
            </w:r>
            <w:r w:rsidRPr="002B09B3">
              <w:rPr>
                <w:rFonts w:eastAsia="Microsoft YaHei"/>
                <w:szCs w:val="20"/>
              </w:rPr>
              <w:t> rate matching/puncturing and RE mapping</w:t>
            </w:r>
            <w:r>
              <w:rPr>
                <w:rFonts w:eastAsia="Microsoft YaHei" w:hint="eastAsia"/>
                <w:szCs w:val="20"/>
                <w:lang w:eastAsia="zh-CN"/>
              </w:rPr>
              <w:t xml:space="preserve"> is applied to LP HARQ-ACK. But here the proposal is to reuse </w:t>
            </w:r>
            <w:r w:rsidRPr="002B09B3">
              <w:rPr>
                <w:rFonts w:eastAsia="Microsoft YaHei"/>
                <w:szCs w:val="20"/>
              </w:rPr>
              <w:t>R15 Part 1 CSI rate matching and RE mapping</w:t>
            </w:r>
            <w:r>
              <w:rPr>
                <w:rFonts w:eastAsia="Microsoft YaHei" w:hint="eastAsia"/>
                <w:szCs w:val="20"/>
                <w:lang w:eastAsia="zh-CN"/>
              </w:rPr>
              <w:t xml:space="preserve"> for LP HARQ-ACK. Then in case the DCI </w:t>
            </w:r>
            <w:r>
              <w:rPr>
                <w:rFonts w:eastAsia="Microsoft YaHei"/>
                <w:szCs w:val="20"/>
                <w:lang w:eastAsia="zh-CN"/>
              </w:rPr>
              <w:t>associated</w:t>
            </w:r>
            <w:r>
              <w:rPr>
                <w:rFonts w:eastAsia="Microsoft YaHei"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277EB4"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277EB4"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 xml:space="preserve">gNB dynamically indicates via beta-offset in </w:t>
            </w:r>
            <w:r w:rsidRPr="007A3F4A">
              <w:rPr>
                <w:rStyle w:val="normaltextrun"/>
                <w:rFonts w:eastAsia="Batang"/>
                <w:color w:val="000000"/>
                <w:sz w:val="22"/>
                <w:szCs w:val="22"/>
              </w:rPr>
              <w:lastRenderedPageBreak/>
              <w:t>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lastRenderedPageBreak/>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 xml:space="preserve">Beta_offset by DCI is an optional UE feature – cannot be used for enabling/disabling LP multiplexing. The functionality of beta_offset for HP is lost in order to support a different functionality. There is no benefit from trying to avoid using 1 bit and RAN1 should not be </w:t>
            </w:r>
            <w:r>
              <w:rPr>
                <w:rFonts w:eastAsia="SimSun"/>
                <w:szCs w:val="20"/>
                <w:lang w:eastAsia="zh-CN"/>
              </w:rPr>
              <w:lastRenderedPageBreak/>
              <w:t>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lastRenderedPageBreak/>
              <w:t>LGE</w:t>
            </w:r>
          </w:p>
        </w:tc>
        <w:tc>
          <w:tcPr>
            <w:tcW w:w="7553" w:type="dxa"/>
            <w:shd w:val="clear" w:color="auto" w:fill="auto"/>
          </w:tcPr>
          <w:p w14:paraId="5F2CAEF9" w14:textId="77777777" w:rsidR="009A6E83" w:rsidRDefault="009A6E83" w:rsidP="006F124D">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277EB4"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lastRenderedPageBreak/>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 xml:space="preserve">For multiplexing LP HARQ-ACK with type 1 HARQ-ACK codebook on HP </w:t>
            </w:r>
            <w:r>
              <w:rPr>
                <w:b/>
                <w:i/>
                <w:lang w:eastAsia="zh-CN"/>
              </w:rPr>
              <w:lastRenderedPageBreak/>
              <w:t>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277EB4"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277EB4"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277EB4"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277EB4"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the overlapping low priority PUSCH scheduled by the PDCCH at the first </w:t>
            </w:r>
            <w:r w:rsidRPr="00822C53">
              <w:rPr>
                <w:rFonts w:eastAsiaTheme="minorEastAsia"/>
                <w:b/>
                <w:i/>
                <w:szCs w:val="20"/>
                <w:lang w:val="en-GB" w:eastAsia="zh-CN"/>
              </w:rPr>
              <w:lastRenderedPageBreak/>
              <w:t>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lastRenderedPageBreak/>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 xml:space="preserve">This also means that DG PUSCH is not resumed even if the later part of DG PUSCH does not </w:t>
            </w:r>
            <w:r>
              <w:rPr>
                <w:rFonts w:eastAsiaTheme="minorEastAsia"/>
                <w:lang w:eastAsia="zh-CN"/>
              </w:rPr>
              <w:lastRenderedPageBreak/>
              <w:t>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57381A99"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xml:space="preserve">, </w:t>
            </w:r>
            <w:proofErr w:type="spellStart"/>
            <w:r w:rsidR="009F1D24">
              <w:rPr>
                <w:rFonts w:eastAsiaTheme="minorEastAsia"/>
                <w:lang w:eastAsia="zh-CN"/>
              </w:rPr>
              <w:t>Quectel</w:t>
            </w:r>
            <w:proofErr w:type="spellEnd"/>
            <w:r w:rsidR="008C0B4C">
              <w:rPr>
                <w:rFonts w:eastAsia="SimSun"/>
                <w:szCs w:val="20"/>
                <w:lang w:eastAsia="zh-CN"/>
              </w:rPr>
              <w:t xml:space="preserve"> Huawei/</w:t>
            </w:r>
            <w:proofErr w:type="spellStart"/>
            <w:r w:rsidR="008C0B4C">
              <w:rPr>
                <w:rFonts w:eastAsia="SimSun"/>
                <w:szCs w:val="20"/>
                <w:lang w:eastAsia="zh-CN"/>
              </w:rPr>
              <w:t>Hisi</w:t>
            </w:r>
            <w:r w:rsidR="00AC1AB0">
              <w:rPr>
                <w:rFonts w:eastAsia="SimSun"/>
                <w:szCs w:val="20"/>
                <w:lang w:eastAsia="zh-CN"/>
              </w:rPr>
              <w:t>,OPPO</w:t>
            </w:r>
            <w:proofErr w:type="spellEnd"/>
            <w:r w:rsidR="00E02A0B">
              <w:rPr>
                <w:rFonts w:eastAsiaTheme="minorEastAsia"/>
                <w:lang w:eastAsia="zh-CN"/>
              </w:rPr>
              <w:t>, Ericsson</w:t>
            </w:r>
            <w:r w:rsidR="00AD3070">
              <w:rPr>
                <w:rFonts w:eastAsiaTheme="minorEastAsia" w:hint="eastAsia"/>
                <w:lang w:eastAsia="zh-CN"/>
              </w:rPr>
              <w:t>, CATT</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SimSun"/>
                <w:szCs w:val="20"/>
                <w:lang w:eastAsia="zh-CN"/>
              </w:rPr>
              <w:t>Note: For the DG PUSCH, it is up to UE implementation to handle the OFDM symbols which are nonoverlapping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1D0A0D72" w:rsidR="002230FC" w:rsidRDefault="004B140D" w:rsidP="002230FC">
            <w:pPr>
              <w:pStyle w:val="BodyText"/>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BodyText"/>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3A7FCA">
            <w:pPr>
              <w:pStyle w:val="BodyText"/>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3A7FCA">
            <w:pPr>
              <w:pStyle w:val="BodyText"/>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3A7FCA">
            <w:pPr>
              <w:pStyle w:val="ListParagraph"/>
              <w:numPr>
                <w:ilvl w:val="0"/>
                <w:numId w:val="154"/>
              </w:numPr>
              <w:spacing w:afterLines="50" w:after="120"/>
              <w:ind w:left="416"/>
              <w:jc w:val="both"/>
              <w:rPr>
                <w:rFonts w:eastAsia="SimSun"/>
                <w:lang w:eastAsia="zh-CN"/>
              </w:rPr>
            </w:pPr>
            <w:r w:rsidRPr="00382676">
              <w:rPr>
                <w:rFonts w:eastAsia="SimSun"/>
                <w:szCs w:val="20"/>
                <w:lang w:eastAsia="zh-CN"/>
              </w:rPr>
              <w:t xml:space="preserve">Note: </w:t>
            </w:r>
            <w:r w:rsidRPr="00BA789A">
              <w:rPr>
                <w:rFonts w:eastAsia="SimSun"/>
                <w:strike/>
                <w:color w:val="FF0000"/>
                <w:szCs w:val="20"/>
                <w:lang w:eastAsia="zh-CN"/>
              </w:rPr>
              <w:t xml:space="preserve">For the DG PUSCH, </w:t>
            </w:r>
            <w:r w:rsidRPr="00BA789A">
              <w:rPr>
                <w:rFonts w:eastAsia="SimSun"/>
                <w:color w:val="FF0000"/>
                <w:szCs w:val="20"/>
                <w:lang w:eastAsia="zh-CN"/>
              </w:rPr>
              <w:t>I</w:t>
            </w:r>
            <w:r w:rsidRPr="00382676">
              <w:rPr>
                <w:rFonts w:eastAsia="SimSun"/>
                <w:szCs w:val="20"/>
                <w:lang w:eastAsia="zh-CN"/>
              </w:rPr>
              <w:t xml:space="preserve">t is up to UE implementation to handle the OFDM symbols </w:t>
            </w:r>
            <w:r w:rsidRPr="00BA789A">
              <w:rPr>
                <w:rFonts w:eastAsia="SimSun"/>
                <w:color w:val="FF0000"/>
                <w:szCs w:val="20"/>
                <w:lang w:eastAsia="zh-CN"/>
              </w:rPr>
              <w:t xml:space="preserve">of LP DG PUSCH </w:t>
            </w:r>
            <w:r w:rsidRPr="00382676">
              <w:rPr>
                <w:rFonts w:eastAsia="SimSun"/>
                <w:szCs w:val="20"/>
                <w:lang w:eastAsia="zh-CN"/>
              </w:rPr>
              <w:t>which</w:t>
            </w:r>
            <w:r>
              <w:rPr>
                <w:rFonts w:eastAsia="SimSun"/>
                <w:szCs w:val="20"/>
                <w:lang w:eastAsia="zh-CN"/>
              </w:rPr>
              <w:t xml:space="preserve"> </w:t>
            </w:r>
            <w:r w:rsidRPr="004D7677">
              <w:rPr>
                <w:rFonts w:eastAsia="SimSun"/>
                <w:color w:val="FF0000"/>
                <w:szCs w:val="20"/>
                <w:lang w:eastAsia="zh-CN"/>
              </w:rPr>
              <w:t>start</w:t>
            </w:r>
            <w:r>
              <w:rPr>
                <w:rFonts w:eastAsia="SimSun"/>
                <w:color w:val="FF0000"/>
                <w:szCs w:val="20"/>
                <w:lang w:eastAsia="zh-CN"/>
              </w:rPr>
              <w:t>s</w:t>
            </w:r>
            <w:r w:rsidRPr="004D7677">
              <w:rPr>
                <w:rFonts w:eastAsia="SimSun"/>
                <w:color w:val="FF0000"/>
                <w:szCs w:val="20"/>
                <w:lang w:eastAsia="zh-CN"/>
              </w:rPr>
              <w:t xml:space="preserve"> before HP CG PUSCH and do</w:t>
            </w:r>
            <w:r>
              <w:rPr>
                <w:rFonts w:eastAsia="SimSun"/>
                <w:color w:val="FF0000"/>
                <w:szCs w:val="20"/>
                <w:lang w:eastAsia="zh-CN"/>
              </w:rPr>
              <w:t>es</w:t>
            </w:r>
            <w:r w:rsidRPr="004D7677">
              <w:rPr>
                <w:rFonts w:eastAsia="SimSun"/>
                <w:color w:val="FF0000"/>
                <w:szCs w:val="20"/>
                <w:lang w:eastAsia="zh-CN"/>
              </w:rPr>
              <w:t xml:space="preserve"> not overlap </w:t>
            </w:r>
            <w:r w:rsidRPr="00382676">
              <w:rPr>
                <w:rFonts w:eastAsia="SimSun"/>
                <w:szCs w:val="20"/>
                <w:lang w:eastAsia="zh-CN"/>
              </w:rPr>
              <w:t>with the HP CG PUSCH.</w:t>
            </w: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2.65pt;height:12.65pt;mso-width-percent:0;mso-height-percent:0;mso-width-percent:0;mso-height-percent:0" o:ole="">
                        <v:imagedata r:id="rId92" o:title=""/>
                      </v:shape>
                      <o:OLEObject Type="Embed" ProgID="Equation.3" ShapeID="_x0000_i1050" DrawAspect="Content" ObjectID="_1696157785"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1"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1"/>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2.65pt;height:12.65pt;mso-width-percent:0;mso-height-percent:0;mso-width-percent:0;mso-height-percent:0" o:ole="">
                        <v:imagedata r:id="rId92" o:title=""/>
                      </v:shape>
                      <o:OLEObject Type="Embed" ProgID="Equation.3" ShapeID="_x0000_i1051" DrawAspect="Content" ObjectID="_1696157786"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 xml:space="preserve">Same comment as 5.2.2. Based on the Rel-15/16 discussions, there is no conclusion that two MAC PDUs are transferred to PHY layer for the collision between LP CG PUSCH and HP DG PUSCH. If only MAC PDU is transferred to PHY in the </w:t>
            </w:r>
            <w:r>
              <w:rPr>
                <w:rFonts w:eastAsia="Yu Mincho"/>
                <w:szCs w:val="20"/>
                <w:lang w:eastAsia="ja-JP"/>
              </w:rPr>
              <w:lastRenderedPageBreak/>
              <w:t>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277EB4"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277EB4"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277EB4"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 xml:space="preserve">Support intra-band simultaneous PUCCH and PUSCH </w:t>
              </w:r>
              <w:r w:rsidR="0001407F" w:rsidRPr="00DC0511">
                <w:rPr>
                  <w:rStyle w:val="Hyperlink"/>
                  <w:noProof/>
                  <w:lang w:val="en-GB" w:eastAsia="ja-JP"/>
                </w:rPr>
                <w:lastRenderedPageBreak/>
                <w:t>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Discuss the interaction between capabilities for two PUCCH groups and the new </w:t>
            </w:r>
            <w:r w:rsidRPr="007C29D2">
              <w:rPr>
                <w:rFonts w:eastAsiaTheme="minorEastAsia"/>
                <w:i/>
              </w:rPr>
              <w:lastRenderedPageBreak/>
              <w:t>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r>
              <w:rPr>
                <w:rFonts w:eastAsia="SimSun"/>
                <w:szCs w:val="20"/>
                <w:lang w:eastAsia="ko-KR"/>
              </w:rPr>
              <w:t>Levono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SimSun"/>
                <w:szCs w:val="20"/>
                <w:lang w:eastAsia="zh-CN"/>
              </w:rPr>
            </w:pPr>
            <w:r>
              <w:rPr>
                <w:rFonts w:eastAsia="SimSun"/>
                <w:szCs w:val="20"/>
                <w:lang w:eastAsia="zh-CN"/>
              </w:rPr>
              <w:t xml:space="preserve">We don’t support the proposal. </w:t>
            </w:r>
          </w:p>
          <w:p w14:paraId="0058B913" w14:textId="4F987F9D" w:rsidR="001E7A98" w:rsidRPr="00954597" w:rsidRDefault="001E7A98" w:rsidP="001E7A98">
            <w:pPr>
              <w:spacing w:after="120"/>
              <w:rPr>
                <w:rFonts w:eastAsia="SimSun"/>
                <w:szCs w:val="20"/>
                <w:lang w:eastAsia="zh-CN"/>
              </w:rPr>
            </w:pPr>
            <w:r>
              <w:rPr>
                <w:rFonts w:eastAsia="SimSun"/>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EB3C9D">
        <w:tc>
          <w:tcPr>
            <w:tcW w:w="1627" w:type="dxa"/>
            <w:shd w:val="clear" w:color="auto" w:fill="auto"/>
          </w:tcPr>
          <w:p w14:paraId="6CCB8B75" w14:textId="08E1A35D" w:rsidR="009F1D24" w:rsidRPr="00954597" w:rsidRDefault="009F1D24" w:rsidP="009F1D2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SimSun"/>
                <w:szCs w:val="20"/>
                <w:lang w:eastAsia="zh-CN"/>
              </w:rPr>
            </w:pPr>
            <w:r>
              <w:rPr>
                <w:rFonts w:eastAsia="SimSun" w:hint="eastAsia"/>
                <w:szCs w:val="20"/>
                <w:lang w:eastAsia="zh-CN"/>
              </w:rPr>
              <w:t>W</w:t>
            </w:r>
            <w:r>
              <w:rPr>
                <w:rFonts w:eastAsia="SimSun"/>
                <w:szCs w:val="20"/>
                <w:lang w:eastAsia="zh-CN"/>
              </w:rPr>
              <w:t>e are open for this but we share similar views as other companies that more details are needed. This proposal is unclear for us.</w:t>
            </w:r>
          </w:p>
        </w:tc>
      </w:tr>
      <w:tr w:rsidR="001E7A98" w:rsidRPr="00954597" w14:paraId="39256857" w14:textId="77777777" w:rsidTr="00EB3C9D">
        <w:tc>
          <w:tcPr>
            <w:tcW w:w="1627" w:type="dxa"/>
            <w:shd w:val="clear" w:color="auto" w:fill="auto"/>
          </w:tcPr>
          <w:p w14:paraId="20F52D83" w14:textId="770BB0E9" w:rsidR="001E7A98" w:rsidRPr="00954597" w:rsidRDefault="003E7853" w:rsidP="001E7A98">
            <w:pPr>
              <w:spacing w:after="120"/>
              <w:rPr>
                <w:rFonts w:eastAsia="SimSun"/>
                <w:szCs w:val="20"/>
                <w:lang w:eastAsia="zh-CN"/>
              </w:rPr>
            </w:pPr>
            <w:r>
              <w:rPr>
                <w:rFonts w:eastAsia="SimSun"/>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SimSun"/>
                <w:szCs w:val="20"/>
                <w:lang w:eastAsia="zh-CN"/>
              </w:rPr>
            </w:pPr>
            <w:r>
              <w:rPr>
                <w:rFonts w:eastAsia="SimSun"/>
                <w:szCs w:val="20"/>
                <w:lang w:eastAsia="zh-CN"/>
              </w:rPr>
              <w:t>Was this issue discussed previous rounds?</w:t>
            </w:r>
          </w:p>
        </w:tc>
      </w:tr>
      <w:tr w:rsidR="008C0B4C" w:rsidRPr="00954597" w14:paraId="05E3EBC2" w14:textId="77777777" w:rsidTr="00EB3C9D">
        <w:tc>
          <w:tcPr>
            <w:tcW w:w="1627" w:type="dxa"/>
            <w:shd w:val="clear" w:color="auto" w:fill="auto"/>
          </w:tcPr>
          <w:p w14:paraId="5431B6E2" w14:textId="77BA13FA" w:rsidR="008C0B4C" w:rsidRPr="00954597" w:rsidRDefault="008C0B4C" w:rsidP="008C0B4C">
            <w:pPr>
              <w:spacing w:after="120"/>
              <w:rPr>
                <w:rFonts w:eastAsia="SimSun"/>
                <w:szCs w:val="20"/>
                <w:lang w:eastAsia="zh-CN"/>
              </w:rPr>
            </w:pPr>
            <w:r>
              <w:rPr>
                <w:rFonts w:eastAsia="SimSun"/>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SimSun"/>
                <w:szCs w:val="20"/>
                <w:lang w:eastAsia="zh-CN"/>
              </w:rPr>
            </w:pPr>
            <w:r>
              <w:rPr>
                <w:rFonts w:eastAsia="SimSun"/>
                <w:szCs w:val="20"/>
                <w:lang w:eastAsia="zh-CN"/>
              </w:rPr>
              <w:t>Not support. What specific enhancement is not clear to us. We are open for further discussions.</w:t>
            </w:r>
          </w:p>
        </w:tc>
      </w:tr>
      <w:tr w:rsidR="00E02A0B" w:rsidRPr="00954597" w14:paraId="38723850" w14:textId="77777777" w:rsidTr="00EB3C9D">
        <w:tc>
          <w:tcPr>
            <w:tcW w:w="1627" w:type="dxa"/>
            <w:shd w:val="clear" w:color="auto" w:fill="auto"/>
          </w:tcPr>
          <w:p w14:paraId="4662A499" w14:textId="027DF440" w:rsidR="00E02A0B" w:rsidRPr="00954597" w:rsidRDefault="00E02A0B" w:rsidP="00E02A0B">
            <w:pPr>
              <w:spacing w:after="120"/>
              <w:rPr>
                <w:rFonts w:eastAsia="SimSun"/>
                <w:szCs w:val="20"/>
                <w:lang w:eastAsia="zh-CN"/>
              </w:rPr>
            </w:pPr>
            <w:r>
              <w:rPr>
                <w:rFonts w:eastAsia="SimSun"/>
                <w:szCs w:val="20"/>
                <w:lang w:eastAsia="zh-CN"/>
              </w:rPr>
              <w:t>Ericsson</w:t>
            </w:r>
          </w:p>
        </w:tc>
        <w:tc>
          <w:tcPr>
            <w:tcW w:w="7435" w:type="dxa"/>
            <w:shd w:val="clear" w:color="auto" w:fill="auto"/>
          </w:tcPr>
          <w:p w14:paraId="350FF086" w14:textId="77777777" w:rsidR="00E02A0B" w:rsidRDefault="00E02A0B" w:rsidP="00E02A0B">
            <w:pPr>
              <w:spacing w:after="120"/>
              <w:rPr>
                <w:rFonts w:eastAsia="SimSun"/>
                <w:szCs w:val="20"/>
                <w:lang w:eastAsia="zh-CN"/>
              </w:rPr>
            </w:pPr>
            <w:r>
              <w:rPr>
                <w:rFonts w:eastAsia="SimSun"/>
                <w:szCs w:val="20"/>
                <w:lang w:eastAsia="zh-CN"/>
              </w:rPr>
              <w:t>Do not support</w:t>
            </w:r>
          </w:p>
          <w:p w14:paraId="3F8B2424" w14:textId="77777777" w:rsidR="00E02A0B" w:rsidRDefault="00E02A0B" w:rsidP="00E02A0B">
            <w:pPr>
              <w:spacing w:after="120"/>
              <w:rPr>
                <w:rFonts w:eastAsia="SimSun"/>
                <w:szCs w:val="20"/>
                <w:lang w:eastAsia="zh-CN"/>
              </w:rPr>
            </w:pPr>
            <w:r>
              <w:rPr>
                <w:rFonts w:eastAsia="SimSun"/>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SimSun"/>
                <w:szCs w:val="20"/>
                <w:lang w:eastAsia="zh-CN"/>
              </w:rPr>
            </w:pPr>
            <w:r>
              <w:rPr>
                <w:rFonts w:eastAsia="SimSun"/>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EB3C9D">
        <w:tc>
          <w:tcPr>
            <w:tcW w:w="1627" w:type="dxa"/>
            <w:shd w:val="clear" w:color="auto" w:fill="auto"/>
          </w:tcPr>
          <w:p w14:paraId="62A2AD30" w14:textId="7FE0FC4D" w:rsidR="00AD3070" w:rsidRPr="00954597" w:rsidRDefault="00AD3070" w:rsidP="001E7A98">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SimSun"/>
                <w:szCs w:val="20"/>
                <w:lang w:eastAsia="zh-CN"/>
              </w:rPr>
            </w:pPr>
            <w:r>
              <w:rPr>
                <w:rFonts w:eastAsia="SimSun" w:hint="eastAsia"/>
                <w:szCs w:val="20"/>
                <w:lang w:eastAsia="zh-CN"/>
              </w:rPr>
              <w:t>The proposal is unclear and we do not support the proposal.</w:t>
            </w:r>
          </w:p>
        </w:tc>
      </w:tr>
      <w:tr w:rsidR="001E7A98" w:rsidRPr="00954597" w14:paraId="7780705E" w14:textId="77777777" w:rsidTr="00EB3C9D">
        <w:tc>
          <w:tcPr>
            <w:tcW w:w="1627" w:type="dxa"/>
            <w:shd w:val="clear" w:color="auto" w:fill="auto"/>
          </w:tcPr>
          <w:p w14:paraId="103299AF" w14:textId="77777777" w:rsidR="001E7A98" w:rsidRPr="00954597" w:rsidRDefault="001E7A98" w:rsidP="001E7A98">
            <w:pPr>
              <w:spacing w:after="120"/>
              <w:rPr>
                <w:rFonts w:eastAsia="SimSun"/>
                <w:szCs w:val="20"/>
                <w:lang w:eastAsia="zh-CN"/>
              </w:rPr>
            </w:pPr>
          </w:p>
        </w:tc>
        <w:tc>
          <w:tcPr>
            <w:tcW w:w="7435" w:type="dxa"/>
            <w:shd w:val="clear" w:color="auto" w:fill="auto"/>
          </w:tcPr>
          <w:p w14:paraId="003E77A4" w14:textId="77777777" w:rsidR="001E7A98" w:rsidRPr="00954597" w:rsidRDefault="001E7A98" w:rsidP="001E7A98">
            <w:pPr>
              <w:spacing w:after="120"/>
              <w:rPr>
                <w:rFonts w:eastAsia="SimSun"/>
                <w:szCs w:val="20"/>
                <w:lang w:eastAsia="zh-CN"/>
              </w:rPr>
            </w:pPr>
          </w:p>
        </w:tc>
      </w:tr>
      <w:tr w:rsidR="001E7A98" w:rsidRPr="00954597" w14:paraId="3FFBF159" w14:textId="77777777" w:rsidTr="00EB3C9D">
        <w:tc>
          <w:tcPr>
            <w:tcW w:w="1627" w:type="dxa"/>
            <w:shd w:val="clear" w:color="auto" w:fill="auto"/>
          </w:tcPr>
          <w:p w14:paraId="76FA3084" w14:textId="77777777" w:rsidR="001E7A98" w:rsidRPr="00954597" w:rsidRDefault="001E7A98" w:rsidP="001E7A98">
            <w:pPr>
              <w:spacing w:after="120"/>
              <w:rPr>
                <w:rFonts w:eastAsia="SimSun"/>
                <w:szCs w:val="20"/>
                <w:lang w:eastAsia="zh-CN"/>
              </w:rPr>
            </w:pPr>
          </w:p>
        </w:tc>
        <w:tc>
          <w:tcPr>
            <w:tcW w:w="7435" w:type="dxa"/>
            <w:shd w:val="clear" w:color="auto" w:fill="auto"/>
          </w:tcPr>
          <w:p w14:paraId="77242066" w14:textId="77777777" w:rsidR="001E7A98" w:rsidRPr="00954597" w:rsidRDefault="001E7A98" w:rsidP="001E7A98">
            <w:pPr>
              <w:spacing w:after="120"/>
              <w:rPr>
                <w:rFonts w:eastAsia="SimSun"/>
                <w:szCs w:val="20"/>
                <w:lang w:eastAsia="zh-CN"/>
              </w:rPr>
            </w:pP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SimSun"/>
                <w:szCs w:val="20"/>
                <w:lang w:eastAsia="zh-CN"/>
              </w:rPr>
            </w:pPr>
          </w:p>
        </w:tc>
        <w:tc>
          <w:tcPr>
            <w:tcW w:w="7435" w:type="dxa"/>
            <w:shd w:val="clear" w:color="auto" w:fill="auto"/>
          </w:tcPr>
          <w:p w14:paraId="1766D044" w14:textId="77777777" w:rsidR="001E7A98" w:rsidRPr="00954597" w:rsidRDefault="001E7A98" w:rsidP="001E7A98">
            <w:pPr>
              <w:spacing w:after="120"/>
              <w:rPr>
                <w:rFonts w:eastAsia="SimSun"/>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SimSun"/>
                <w:szCs w:val="20"/>
                <w:lang w:eastAsia="zh-CN"/>
              </w:rPr>
            </w:pPr>
          </w:p>
        </w:tc>
        <w:tc>
          <w:tcPr>
            <w:tcW w:w="7435" w:type="dxa"/>
            <w:shd w:val="clear" w:color="auto" w:fill="auto"/>
          </w:tcPr>
          <w:p w14:paraId="5824170D" w14:textId="77777777" w:rsidR="001E7A98" w:rsidRPr="00954597" w:rsidRDefault="001E7A98" w:rsidP="001E7A98">
            <w:pPr>
              <w:spacing w:after="120"/>
              <w:rPr>
                <w:rFonts w:eastAsia="SimSun"/>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SimSun"/>
                <w:szCs w:val="20"/>
                <w:lang w:eastAsia="zh-CN"/>
              </w:rPr>
            </w:pPr>
          </w:p>
        </w:tc>
        <w:tc>
          <w:tcPr>
            <w:tcW w:w="7435" w:type="dxa"/>
            <w:shd w:val="clear" w:color="auto" w:fill="auto"/>
          </w:tcPr>
          <w:p w14:paraId="4C8F66ED" w14:textId="77777777" w:rsidR="001E7A98" w:rsidRPr="00954597" w:rsidRDefault="001E7A98" w:rsidP="001E7A98">
            <w:pPr>
              <w:spacing w:after="120"/>
              <w:rPr>
                <w:rFonts w:eastAsia="SimSun"/>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SimSun"/>
                <w:szCs w:val="20"/>
                <w:lang w:eastAsia="zh-CN"/>
              </w:rPr>
            </w:pPr>
          </w:p>
        </w:tc>
        <w:tc>
          <w:tcPr>
            <w:tcW w:w="7435" w:type="dxa"/>
            <w:shd w:val="clear" w:color="auto" w:fill="auto"/>
          </w:tcPr>
          <w:p w14:paraId="0A330086" w14:textId="77777777" w:rsidR="001E7A98" w:rsidRPr="00954597" w:rsidRDefault="001E7A98" w:rsidP="001E7A98">
            <w:pPr>
              <w:spacing w:after="120"/>
              <w:rPr>
                <w:rFonts w:eastAsia="SimSun"/>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SimSun"/>
                <w:szCs w:val="20"/>
                <w:lang w:eastAsia="zh-CN"/>
              </w:rPr>
            </w:pPr>
          </w:p>
        </w:tc>
        <w:tc>
          <w:tcPr>
            <w:tcW w:w="7435" w:type="dxa"/>
            <w:shd w:val="clear" w:color="auto" w:fill="auto"/>
          </w:tcPr>
          <w:p w14:paraId="71098E4A" w14:textId="77777777" w:rsidR="001E7A98" w:rsidRPr="00954597" w:rsidRDefault="001E7A98" w:rsidP="001E7A98">
            <w:pPr>
              <w:spacing w:after="120"/>
              <w:rPr>
                <w:rFonts w:eastAsia="SimSun"/>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SimSun"/>
                <w:szCs w:val="20"/>
                <w:lang w:eastAsia="zh-CN"/>
              </w:rPr>
            </w:pPr>
          </w:p>
        </w:tc>
        <w:tc>
          <w:tcPr>
            <w:tcW w:w="7435" w:type="dxa"/>
            <w:shd w:val="clear" w:color="auto" w:fill="auto"/>
          </w:tcPr>
          <w:p w14:paraId="05EA2074" w14:textId="77777777" w:rsidR="001E7A98" w:rsidRPr="00954597" w:rsidRDefault="001E7A98" w:rsidP="001E7A98">
            <w:pPr>
              <w:spacing w:after="120"/>
              <w:rPr>
                <w:rFonts w:eastAsia="SimSun"/>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SimSun"/>
                <w:szCs w:val="20"/>
                <w:lang w:eastAsia="zh-CN"/>
              </w:rPr>
            </w:pPr>
          </w:p>
        </w:tc>
        <w:tc>
          <w:tcPr>
            <w:tcW w:w="7435" w:type="dxa"/>
            <w:shd w:val="clear" w:color="auto" w:fill="auto"/>
          </w:tcPr>
          <w:p w14:paraId="444E7F1D" w14:textId="77777777" w:rsidR="001E7A98" w:rsidRPr="00954597" w:rsidRDefault="001E7A98" w:rsidP="001E7A98">
            <w:pPr>
              <w:spacing w:after="120"/>
              <w:rPr>
                <w:rFonts w:eastAsia="SimSun"/>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SimSun"/>
                <w:szCs w:val="20"/>
                <w:lang w:eastAsia="zh-CN"/>
              </w:rPr>
            </w:pPr>
          </w:p>
        </w:tc>
        <w:tc>
          <w:tcPr>
            <w:tcW w:w="7435" w:type="dxa"/>
            <w:shd w:val="clear" w:color="auto" w:fill="auto"/>
          </w:tcPr>
          <w:p w14:paraId="747D4321" w14:textId="77777777" w:rsidR="001E7A98" w:rsidRPr="00954597" w:rsidRDefault="001E7A98" w:rsidP="001E7A98">
            <w:pPr>
              <w:spacing w:after="120"/>
              <w:rPr>
                <w:rFonts w:eastAsia="SimSun"/>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SimSun"/>
                <w:szCs w:val="20"/>
                <w:lang w:eastAsia="zh-CN"/>
              </w:rPr>
            </w:pPr>
          </w:p>
        </w:tc>
        <w:tc>
          <w:tcPr>
            <w:tcW w:w="7435" w:type="dxa"/>
            <w:shd w:val="clear" w:color="auto" w:fill="auto"/>
          </w:tcPr>
          <w:p w14:paraId="203568FC" w14:textId="77777777" w:rsidR="001E7A98" w:rsidRPr="00954597" w:rsidRDefault="001E7A98" w:rsidP="001E7A98">
            <w:pPr>
              <w:spacing w:after="120"/>
              <w:rPr>
                <w:rFonts w:eastAsia="SimSun"/>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SimSun"/>
                <w:szCs w:val="20"/>
                <w:lang w:eastAsia="zh-CN"/>
              </w:rPr>
            </w:pPr>
          </w:p>
        </w:tc>
        <w:tc>
          <w:tcPr>
            <w:tcW w:w="7435" w:type="dxa"/>
            <w:shd w:val="clear" w:color="auto" w:fill="auto"/>
          </w:tcPr>
          <w:p w14:paraId="1976D745" w14:textId="77777777" w:rsidR="001E7A98" w:rsidRPr="00954597" w:rsidRDefault="001E7A98" w:rsidP="001E7A98">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277EB4" w:rsidP="0058388A">
      <w:pPr>
        <w:pStyle w:val="ListParagraph"/>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277EB4" w:rsidP="0058388A">
      <w:pPr>
        <w:pStyle w:val="ListParagraph"/>
        <w:numPr>
          <w:ilvl w:val="0"/>
          <w:numId w:val="80"/>
        </w:numPr>
        <w:rPr>
          <w:lang w:eastAsia="x-none"/>
        </w:rPr>
      </w:pPr>
      <w:hyperlink r:id="rId97"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277EB4" w:rsidP="0058388A">
      <w:pPr>
        <w:pStyle w:val="ListParagraph"/>
        <w:numPr>
          <w:ilvl w:val="0"/>
          <w:numId w:val="80"/>
        </w:numPr>
        <w:rPr>
          <w:lang w:eastAsia="x-none"/>
        </w:rPr>
      </w:pPr>
      <w:hyperlink r:id="rId9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277EB4" w:rsidP="0058388A">
      <w:pPr>
        <w:pStyle w:val="ListParagraph"/>
        <w:numPr>
          <w:ilvl w:val="0"/>
          <w:numId w:val="80"/>
        </w:numPr>
        <w:rPr>
          <w:lang w:eastAsia="x-none"/>
        </w:rPr>
      </w:pPr>
      <w:hyperlink r:id="rId99"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277EB4" w:rsidP="0058388A">
      <w:pPr>
        <w:pStyle w:val="ListParagraph"/>
        <w:numPr>
          <w:ilvl w:val="0"/>
          <w:numId w:val="80"/>
        </w:numPr>
        <w:rPr>
          <w:lang w:eastAsia="x-none"/>
        </w:rPr>
      </w:pPr>
      <w:hyperlink r:id="rId10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277EB4" w:rsidP="0058388A">
      <w:pPr>
        <w:pStyle w:val="ListParagraph"/>
        <w:numPr>
          <w:ilvl w:val="0"/>
          <w:numId w:val="80"/>
        </w:numPr>
        <w:rPr>
          <w:lang w:eastAsia="x-none"/>
        </w:rPr>
      </w:pPr>
      <w:hyperlink r:id="rId10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277EB4" w:rsidP="0058388A">
      <w:pPr>
        <w:pStyle w:val="ListParagraph"/>
        <w:numPr>
          <w:ilvl w:val="0"/>
          <w:numId w:val="80"/>
        </w:numPr>
        <w:rPr>
          <w:lang w:eastAsia="x-none"/>
        </w:rPr>
      </w:pPr>
      <w:hyperlink r:id="rId10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277EB4" w:rsidP="0058388A">
      <w:pPr>
        <w:pStyle w:val="ListParagraph"/>
        <w:numPr>
          <w:ilvl w:val="0"/>
          <w:numId w:val="80"/>
        </w:numPr>
        <w:rPr>
          <w:lang w:eastAsia="x-none"/>
        </w:rPr>
      </w:pPr>
      <w:hyperlink r:id="rId10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277EB4" w:rsidP="0058388A">
      <w:pPr>
        <w:pStyle w:val="ListParagraph"/>
        <w:numPr>
          <w:ilvl w:val="0"/>
          <w:numId w:val="80"/>
        </w:numPr>
        <w:rPr>
          <w:lang w:eastAsia="x-none"/>
        </w:rPr>
      </w:pPr>
      <w:hyperlink r:id="rId10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277EB4" w:rsidP="0058388A">
      <w:pPr>
        <w:pStyle w:val="ListParagraph"/>
        <w:numPr>
          <w:ilvl w:val="0"/>
          <w:numId w:val="80"/>
        </w:numPr>
        <w:rPr>
          <w:lang w:eastAsia="x-none"/>
        </w:rPr>
      </w:pPr>
      <w:hyperlink r:id="rId105"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277EB4" w:rsidP="0058388A">
      <w:pPr>
        <w:pStyle w:val="ListParagraph"/>
        <w:numPr>
          <w:ilvl w:val="0"/>
          <w:numId w:val="80"/>
        </w:numPr>
        <w:rPr>
          <w:lang w:eastAsia="x-none"/>
        </w:rPr>
      </w:pPr>
      <w:hyperlink r:id="rId10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277EB4" w:rsidP="0058388A">
      <w:pPr>
        <w:pStyle w:val="ListParagraph"/>
        <w:numPr>
          <w:ilvl w:val="0"/>
          <w:numId w:val="80"/>
        </w:numPr>
        <w:rPr>
          <w:lang w:eastAsia="x-none"/>
        </w:rPr>
      </w:pPr>
      <w:hyperlink r:id="rId107"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277EB4" w:rsidP="0058388A">
      <w:pPr>
        <w:pStyle w:val="ListParagraph"/>
        <w:numPr>
          <w:ilvl w:val="0"/>
          <w:numId w:val="80"/>
        </w:numPr>
        <w:rPr>
          <w:lang w:eastAsia="x-none"/>
        </w:rPr>
      </w:pPr>
      <w:hyperlink r:id="rId10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277EB4" w:rsidP="0058388A">
      <w:pPr>
        <w:pStyle w:val="ListParagraph"/>
        <w:numPr>
          <w:ilvl w:val="0"/>
          <w:numId w:val="80"/>
        </w:numPr>
        <w:rPr>
          <w:lang w:eastAsia="x-none"/>
        </w:rPr>
      </w:pPr>
      <w:hyperlink r:id="rId10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277EB4" w:rsidP="0058388A">
      <w:pPr>
        <w:pStyle w:val="ListParagraph"/>
        <w:numPr>
          <w:ilvl w:val="0"/>
          <w:numId w:val="80"/>
        </w:numPr>
        <w:rPr>
          <w:lang w:eastAsia="x-none"/>
        </w:rPr>
      </w:pPr>
      <w:hyperlink r:id="rId11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277EB4" w:rsidP="0058388A">
      <w:pPr>
        <w:pStyle w:val="ListParagraph"/>
        <w:numPr>
          <w:ilvl w:val="0"/>
          <w:numId w:val="80"/>
        </w:numPr>
        <w:rPr>
          <w:lang w:eastAsia="x-none"/>
        </w:rPr>
      </w:pPr>
      <w:hyperlink r:id="rId11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277EB4" w:rsidP="0058388A">
      <w:pPr>
        <w:pStyle w:val="ListParagraph"/>
        <w:numPr>
          <w:ilvl w:val="0"/>
          <w:numId w:val="80"/>
        </w:numPr>
        <w:rPr>
          <w:lang w:eastAsia="x-none"/>
        </w:rPr>
      </w:pPr>
      <w:hyperlink r:id="rId11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277EB4" w:rsidP="0058388A">
      <w:pPr>
        <w:pStyle w:val="ListParagraph"/>
        <w:numPr>
          <w:ilvl w:val="0"/>
          <w:numId w:val="80"/>
        </w:numPr>
        <w:rPr>
          <w:lang w:eastAsia="x-none"/>
        </w:rPr>
      </w:pPr>
      <w:hyperlink r:id="rId113"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277EB4" w:rsidP="0058388A">
      <w:pPr>
        <w:pStyle w:val="ListParagraph"/>
        <w:numPr>
          <w:ilvl w:val="0"/>
          <w:numId w:val="80"/>
        </w:numPr>
        <w:rPr>
          <w:lang w:eastAsia="x-none"/>
        </w:rPr>
      </w:pPr>
      <w:hyperlink r:id="rId11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277EB4" w:rsidP="0058388A">
      <w:pPr>
        <w:pStyle w:val="ListParagraph"/>
        <w:numPr>
          <w:ilvl w:val="0"/>
          <w:numId w:val="80"/>
        </w:numPr>
        <w:rPr>
          <w:lang w:eastAsia="x-none"/>
        </w:rPr>
      </w:pPr>
      <w:hyperlink r:id="rId11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277EB4" w:rsidP="0058388A">
      <w:pPr>
        <w:pStyle w:val="ListParagraph"/>
        <w:numPr>
          <w:ilvl w:val="0"/>
          <w:numId w:val="80"/>
        </w:numPr>
        <w:rPr>
          <w:lang w:eastAsia="x-none"/>
        </w:rPr>
      </w:pPr>
      <w:hyperlink r:id="rId11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277EB4" w:rsidP="0058388A">
      <w:pPr>
        <w:pStyle w:val="ListParagraph"/>
        <w:numPr>
          <w:ilvl w:val="0"/>
          <w:numId w:val="80"/>
        </w:numPr>
        <w:rPr>
          <w:lang w:eastAsia="x-none"/>
        </w:rPr>
      </w:pPr>
      <w:hyperlink r:id="rId11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277EB4" w:rsidP="0058388A">
      <w:pPr>
        <w:pStyle w:val="ListParagraph"/>
        <w:numPr>
          <w:ilvl w:val="0"/>
          <w:numId w:val="80"/>
        </w:numPr>
        <w:rPr>
          <w:lang w:eastAsia="x-none"/>
        </w:rPr>
      </w:pPr>
      <w:hyperlink r:id="rId11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277EB4" w:rsidP="0058388A">
      <w:pPr>
        <w:pStyle w:val="ListParagraph"/>
        <w:numPr>
          <w:ilvl w:val="0"/>
          <w:numId w:val="80"/>
        </w:numPr>
        <w:rPr>
          <w:lang w:eastAsia="x-none"/>
        </w:rPr>
      </w:pPr>
      <w:hyperlink r:id="rId11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277EB4" w:rsidP="0058388A">
      <w:pPr>
        <w:pStyle w:val="ListParagraph"/>
        <w:numPr>
          <w:ilvl w:val="0"/>
          <w:numId w:val="80"/>
        </w:numPr>
        <w:rPr>
          <w:lang w:eastAsia="x-none"/>
        </w:rPr>
      </w:pPr>
      <w:hyperlink r:id="rId12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277EB4" w:rsidP="0058388A">
      <w:pPr>
        <w:pStyle w:val="ListParagraph"/>
        <w:numPr>
          <w:ilvl w:val="0"/>
          <w:numId w:val="80"/>
        </w:numPr>
        <w:rPr>
          <w:lang w:eastAsia="x-none"/>
        </w:rPr>
      </w:pPr>
      <w:hyperlink r:id="rId12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277EB4" w:rsidP="0058388A">
      <w:pPr>
        <w:pStyle w:val="ListParagraph"/>
        <w:numPr>
          <w:ilvl w:val="0"/>
          <w:numId w:val="80"/>
        </w:numPr>
        <w:rPr>
          <w:lang w:eastAsia="x-none"/>
        </w:rPr>
      </w:pPr>
      <w:hyperlink r:id="rId12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23"/>
      <w:headerReference w:type="default" r:id="rId124"/>
      <w:footerReference w:type="even" r:id="rId125"/>
      <w:footerReference w:type="default" r:id="rId126"/>
      <w:headerReference w:type="first" r:id="rId127"/>
      <w:footerReference w:type="first" r:id="rId12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FB8E9" w14:textId="77777777" w:rsidR="007A70AD" w:rsidRDefault="007A70AD">
      <w:pPr>
        <w:spacing w:after="0" w:line="240" w:lineRule="auto"/>
      </w:pPr>
      <w:r>
        <w:separator/>
      </w:r>
    </w:p>
  </w:endnote>
  <w:endnote w:type="continuationSeparator" w:id="0">
    <w:p w14:paraId="4277085F" w14:textId="77777777" w:rsidR="007A70AD" w:rsidRDefault="007A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4DD0A" w14:textId="77777777" w:rsidR="0044152A" w:rsidRDefault="004415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4D09F" w14:textId="77777777" w:rsidR="0044152A" w:rsidRDefault="004415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B993C" w14:textId="77777777" w:rsidR="0044152A" w:rsidRDefault="00441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72A1DB" w14:textId="77777777" w:rsidR="007A70AD" w:rsidRDefault="007A70AD">
      <w:pPr>
        <w:spacing w:after="0" w:line="240" w:lineRule="auto"/>
      </w:pPr>
      <w:r>
        <w:separator/>
      </w:r>
    </w:p>
  </w:footnote>
  <w:footnote w:type="continuationSeparator" w:id="0">
    <w:p w14:paraId="64ACF7CA" w14:textId="77777777" w:rsidR="007A70AD" w:rsidRDefault="007A7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70533" w14:textId="77777777" w:rsidR="0044152A" w:rsidRDefault="004415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CD6ADC" w:rsidRDefault="00CD6AD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FA6EF" w14:textId="77777777" w:rsidR="0044152A" w:rsidRDefault="004415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0"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4"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6"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4"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7"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3"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8"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9"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3"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7"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8"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7"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6"/>
  </w:num>
  <w:num w:numId="2">
    <w:abstractNumId w:val="73"/>
  </w:num>
  <w:num w:numId="3">
    <w:abstractNumId w:val="138"/>
  </w:num>
  <w:num w:numId="4">
    <w:abstractNumId w:val="95"/>
  </w:num>
  <w:num w:numId="5">
    <w:abstractNumId w:val="90"/>
  </w:num>
  <w:num w:numId="6">
    <w:abstractNumId w:val="133"/>
  </w:num>
  <w:num w:numId="7">
    <w:abstractNumId w:val="0"/>
  </w:num>
  <w:num w:numId="8">
    <w:abstractNumId w:val="53"/>
  </w:num>
  <w:num w:numId="9">
    <w:abstractNumId w:val="12"/>
  </w:num>
  <w:num w:numId="10">
    <w:abstractNumId w:val="74"/>
  </w:num>
  <w:num w:numId="11">
    <w:abstractNumId w:val="143"/>
  </w:num>
  <w:num w:numId="12">
    <w:abstractNumId w:val="107"/>
  </w:num>
  <w:num w:numId="13">
    <w:abstractNumId w:val="148"/>
  </w:num>
  <w:num w:numId="14">
    <w:abstractNumId w:val="51"/>
    <w:lvlOverride w:ilvl="0">
      <w:startOverride w:val="1"/>
    </w:lvlOverride>
  </w:num>
  <w:num w:numId="15">
    <w:abstractNumId w:val="50"/>
  </w:num>
  <w:num w:numId="16">
    <w:abstractNumId w:val="86"/>
  </w:num>
  <w:num w:numId="17">
    <w:abstractNumId w:val="115"/>
  </w:num>
  <w:num w:numId="18">
    <w:abstractNumId w:val="36"/>
  </w:num>
  <w:num w:numId="19">
    <w:abstractNumId w:val="105"/>
  </w:num>
  <w:num w:numId="20">
    <w:abstractNumId w:val="126"/>
  </w:num>
  <w:num w:numId="21">
    <w:abstractNumId w:val="104"/>
  </w:num>
  <w:num w:numId="22">
    <w:abstractNumId w:val="6"/>
  </w:num>
  <w:num w:numId="23">
    <w:abstractNumId w:val="81"/>
  </w:num>
  <w:num w:numId="24">
    <w:abstractNumId w:val="93"/>
  </w:num>
  <w:num w:numId="25">
    <w:abstractNumId w:val="131"/>
  </w:num>
  <w:num w:numId="26">
    <w:abstractNumId w:val="16"/>
  </w:num>
  <w:num w:numId="27">
    <w:abstractNumId w:val="19"/>
  </w:num>
  <w:num w:numId="28">
    <w:abstractNumId w:val="128"/>
  </w:num>
  <w:num w:numId="29">
    <w:abstractNumId w:val="127"/>
  </w:num>
  <w:num w:numId="30">
    <w:abstractNumId w:val="33"/>
  </w:num>
  <w:num w:numId="31">
    <w:abstractNumId w:val="54"/>
  </w:num>
  <w:num w:numId="32">
    <w:abstractNumId w:val="141"/>
  </w:num>
  <w:num w:numId="33">
    <w:abstractNumId w:val="35"/>
  </w:num>
  <w:num w:numId="34">
    <w:abstractNumId w:val="83"/>
  </w:num>
  <w:num w:numId="35">
    <w:abstractNumId w:val="42"/>
  </w:num>
  <w:num w:numId="36">
    <w:abstractNumId w:val="21"/>
  </w:num>
  <w:num w:numId="37">
    <w:abstractNumId w:val="41"/>
  </w:num>
  <w:num w:numId="38">
    <w:abstractNumId w:val="154"/>
  </w:num>
  <w:num w:numId="39">
    <w:abstractNumId w:val="5"/>
  </w:num>
  <w:num w:numId="40">
    <w:abstractNumId w:val="32"/>
  </w:num>
  <w:num w:numId="41">
    <w:abstractNumId w:val="132"/>
  </w:num>
  <w:num w:numId="42">
    <w:abstractNumId w:val="79"/>
  </w:num>
  <w:num w:numId="43">
    <w:abstractNumId w:val="111"/>
  </w:num>
  <w:num w:numId="44">
    <w:abstractNumId w:val="47"/>
  </w:num>
  <w:num w:numId="45">
    <w:abstractNumId w:val="119"/>
  </w:num>
  <w:num w:numId="46">
    <w:abstractNumId w:val="29"/>
  </w:num>
  <w:num w:numId="47">
    <w:abstractNumId w:val="24"/>
  </w:num>
  <w:num w:numId="48">
    <w:abstractNumId w:val="58"/>
  </w:num>
  <w:num w:numId="49">
    <w:abstractNumId w:val="2"/>
  </w:num>
  <w:num w:numId="50">
    <w:abstractNumId w:val="112"/>
  </w:num>
  <w:num w:numId="51">
    <w:abstractNumId w:val="65"/>
  </w:num>
  <w:num w:numId="52">
    <w:abstractNumId w:val="61"/>
  </w:num>
  <w:num w:numId="53">
    <w:abstractNumId w:val="62"/>
  </w:num>
  <w:num w:numId="54">
    <w:abstractNumId w:val="20"/>
  </w:num>
  <w:num w:numId="55">
    <w:abstractNumId w:val="116"/>
  </w:num>
  <w:num w:numId="56">
    <w:abstractNumId w:val="40"/>
  </w:num>
  <w:num w:numId="57">
    <w:abstractNumId w:val="97"/>
  </w:num>
  <w:num w:numId="58">
    <w:abstractNumId w:val="26"/>
  </w:num>
  <w:num w:numId="59">
    <w:abstractNumId w:val="10"/>
  </w:num>
  <w:num w:numId="60">
    <w:abstractNumId w:val="106"/>
  </w:num>
  <w:num w:numId="61">
    <w:abstractNumId w:val="84"/>
  </w:num>
  <w:num w:numId="62">
    <w:abstractNumId w:val="25"/>
  </w:num>
  <w:num w:numId="63">
    <w:abstractNumId w:val="22"/>
  </w:num>
  <w:num w:numId="64">
    <w:abstractNumId w:val="99"/>
  </w:num>
  <w:num w:numId="65">
    <w:abstractNumId w:val="64"/>
  </w:num>
  <w:num w:numId="66">
    <w:abstractNumId w:val="3"/>
  </w:num>
  <w:num w:numId="67">
    <w:abstractNumId w:val="118"/>
  </w:num>
  <w:num w:numId="68">
    <w:abstractNumId w:val="57"/>
  </w:num>
  <w:num w:numId="69">
    <w:abstractNumId w:val="113"/>
  </w:num>
  <w:num w:numId="70">
    <w:abstractNumId w:val="80"/>
  </w:num>
  <w:num w:numId="71">
    <w:abstractNumId w:val="66"/>
  </w:num>
  <w:num w:numId="72">
    <w:abstractNumId w:val="87"/>
  </w:num>
  <w:num w:numId="73">
    <w:abstractNumId w:val="94"/>
  </w:num>
  <w:num w:numId="74">
    <w:abstractNumId w:val="9"/>
  </w:num>
  <w:num w:numId="75">
    <w:abstractNumId w:val="117"/>
  </w:num>
  <w:num w:numId="76">
    <w:abstractNumId w:val="8"/>
  </w:num>
  <w:num w:numId="77">
    <w:abstractNumId w:val="27"/>
  </w:num>
  <w:num w:numId="78">
    <w:abstractNumId w:val="82"/>
  </w:num>
  <w:num w:numId="79">
    <w:abstractNumId w:val="15"/>
  </w:num>
  <w:num w:numId="80">
    <w:abstractNumId w:val="52"/>
  </w:num>
  <w:num w:numId="81">
    <w:abstractNumId w:val="151"/>
  </w:num>
  <w:num w:numId="82">
    <w:abstractNumId w:val="136"/>
  </w:num>
  <w:num w:numId="83">
    <w:abstractNumId w:val="142"/>
  </w:num>
  <w:num w:numId="84">
    <w:abstractNumId w:val="149"/>
  </w:num>
  <w:num w:numId="85">
    <w:abstractNumId w:val="11"/>
  </w:num>
  <w:num w:numId="86">
    <w:abstractNumId w:val="135"/>
  </w:num>
  <w:num w:numId="87">
    <w:abstractNumId w:val="100"/>
  </w:num>
  <w:num w:numId="88">
    <w:abstractNumId w:val="77"/>
  </w:num>
  <w:num w:numId="89">
    <w:abstractNumId w:val="44"/>
  </w:num>
  <w:num w:numId="90">
    <w:abstractNumId w:val="37"/>
  </w:num>
  <w:num w:numId="91">
    <w:abstractNumId w:val="109"/>
  </w:num>
  <w:num w:numId="92">
    <w:abstractNumId w:val="18"/>
  </w:num>
  <w:num w:numId="93">
    <w:abstractNumId w:val="76"/>
  </w:num>
  <w:num w:numId="94">
    <w:abstractNumId w:val="14"/>
  </w:num>
  <w:num w:numId="95">
    <w:abstractNumId w:val="98"/>
  </w:num>
  <w:num w:numId="96">
    <w:abstractNumId w:val="71"/>
  </w:num>
  <w:num w:numId="97">
    <w:abstractNumId w:val="85"/>
  </w:num>
  <w:num w:numId="98">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7"/>
  </w:num>
  <w:num w:numId="100">
    <w:abstractNumId w:val="101"/>
  </w:num>
  <w:num w:numId="101">
    <w:abstractNumId w:val="110"/>
  </w:num>
  <w:num w:numId="102">
    <w:abstractNumId w:val="103"/>
  </w:num>
  <w:num w:numId="103">
    <w:abstractNumId w:val="120"/>
  </w:num>
  <w:num w:numId="104">
    <w:abstractNumId w:val="13"/>
  </w:num>
  <w:num w:numId="105">
    <w:abstractNumId w:val="28"/>
  </w:num>
  <w:num w:numId="106">
    <w:abstractNumId w:val="147"/>
  </w:num>
  <w:num w:numId="107">
    <w:abstractNumId w:val="129"/>
  </w:num>
  <w:num w:numId="108">
    <w:abstractNumId w:val="30"/>
  </w:num>
  <w:num w:numId="109">
    <w:abstractNumId w:val="59"/>
  </w:num>
  <w:num w:numId="110">
    <w:abstractNumId w:val="72"/>
  </w:num>
  <w:num w:numId="111">
    <w:abstractNumId w:val="130"/>
  </w:num>
  <w:num w:numId="112">
    <w:abstractNumId w:val="7"/>
  </w:num>
  <w:num w:numId="113">
    <w:abstractNumId w:val="49"/>
  </w:num>
  <w:num w:numId="114">
    <w:abstractNumId w:val="48"/>
  </w:num>
  <w:num w:numId="115">
    <w:abstractNumId w:val="45"/>
  </w:num>
  <w:num w:numId="116">
    <w:abstractNumId w:val="69"/>
  </w:num>
  <w:num w:numId="117">
    <w:abstractNumId w:val="63"/>
  </w:num>
  <w:num w:numId="118">
    <w:abstractNumId w:val="4"/>
  </w:num>
  <w:num w:numId="119">
    <w:abstractNumId w:val="23"/>
  </w:num>
  <w:num w:numId="120">
    <w:abstractNumId w:val="89"/>
  </w:num>
  <w:num w:numId="121">
    <w:abstractNumId w:val="102"/>
  </w:num>
  <w:num w:numId="122">
    <w:abstractNumId w:val="122"/>
  </w:num>
  <w:num w:numId="123">
    <w:abstractNumId w:val="124"/>
  </w:num>
  <w:num w:numId="124">
    <w:abstractNumId w:val="43"/>
  </w:num>
  <w:num w:numId="125">
    <w:abstractNumId w:val="34"/>
  </w:num>
  <w:num w:numId="126">
    <w:abstractNumId w:val="125"/>
  </w:num>
  <w:num w:numId="127">
    <w:abstractNumId w:val="96"/>
  </w:num>
  <w:num w:numId="128">
    <w:abstractNumId w:val="153"/>
  </w:num>
  <w:num w:numId="129">
    <w:abstractNumId w:val="56"/>
  </w:num>
  <w:num w:numId="130">
    <w:abstractNumId w:val="70"/>
  </w:num>
  <w:num w:numId="131">
    <w:abstractNumId w:val="150"/>
  </w:num>
  <w:num w:numId="132">
    <w:abstractNumId w:val="92"/>
  </w:num>
  <w:num w:numId="133">
    <w:abstractNumId w:val="68"/>
  </w:num>
  <w:num w:numId="134">
    <w:abstractNumId w:val="46"/>
  </w:num>
  <w:num w:numId="135">
    <w:abstractNumId w:val="38"/>
  </w:num>
  <w:num w:numId="136">
    <w:abstractNumId w:val="134"/>
  </w:num>
  <w:num w:numId="137">
    <w:abstractNumId w:val="1"/>
  </w:num>
  <w:num w:numId="138">
    <w:abstractNumId w:val="91"/>
  </w:num>
  <w:num w:numId="139">
    <w:abstractNumId w:val="67"/>
  </w:num>
  <w:num w:numId="140">
    <w:abstractNumId w:val="31"/>
  </w:num>
  <w:num w:numId="141">
    <w:abstractNumId w:val="39"/>
  </w:num>
  <w:num w:numId="142">
    <w:abstractNumId w:val="78"/>
  </w:num>
  <w:num w:numId="143">
    <w:abstractNumId w:val="114"/>
  </w:num>
  <w:num w:numId="144">
    <w:abstractNumId w:val="152"/>
  </w:num>
  <w:num w:numId="145">
    <w:abstractNumId w:val="123"/>
  </w:num>
  <w:num w:numId="146">
    <w:abstractNumId w:val="121"/>
  </w:num>
  <w:num w:numId="147">
    <w:abstractNumId w:val="139"/>
  </w:num>
  <w:num w:numId="148">
    <w:abstractNumId w:val="144"/>
  </w:num>
  <w:num w:numId="149">
    <w:abstractNumId w:val="140"/>
  </w:num>
  <w:num w:numId="150">
    <w:abstractNumId w:val="108"/>
  </w:num>
  <w:num w:numId="151">
    <w:abstractNumId w:val="110"/>
  </w:num>
  <w:num w:numId="152">
    <w:abstractNumId w:val="145"/>
  </w:num>
  <w:num w:numId="153">
    <w:abstractNumId w:val="88"/>
  </w:num>
  <w:num w:numId="154">
    <w:abstractNumId w:val="17"/>
  </w:num>
  <w:num w:numId="155">
    <w:abstractNumId w:val="55"/>
  </w:num>
  <w:num w:numId="156">
    <w:abstractNumId w:val="75"/>
  </w:num>
  <w:num w:numId="157">
    <w:abstractNumId w:val="60"/>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12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16" Type="http://schemas.openxmlformats.org/officeDocument/2006/relationships/hyperlink" Target="file:///D:/Documents/3GPP%20documents/RAN1/TSGR1_106b-e/Docs/R1-2109943.zip" TargetMode="External"/><Relationship Id="rId124" Type="http://schemas.openxmlformats.org/officeDocument/2006/relationships/header" Target="header2.xml"/><Relationship Id="rId12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11" Type="http://schemas.openxmlformats.org/officeDocument/2006/relationships/hyperlink" Target="file:///D:/Documents/3GPP%20documents/RAN1/TSGR1_106b-e/Docs/R1-2109607.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127"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13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openxmlformats.org/officeDocument/2006/relationships/footer" Target="footer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131" Type="http://schemas.openxmlformats.org/officeDocument/2006/relationships/theme" Target="theme/theme1.xml"/><Relationship Id="rId61" Type="http://schemas.openxmlformats.org/officeDocument/2006/relationships/oleObject" Target="embeddings/oleObject12.bin"/><Relationship Id="rId8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841E8E-C2C4-4138-9B1A-F572BC1ADD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197</Pages>
  <Words>76595</Words>
  <Characters>436594</Characters>
  <Application>Microsoft Office Word</Application>
  <DocSecurity>0</DocSecurity>
  <Lines>3638</Lines>
  <Paragraphs>1024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Wang, Yi5</cp:lastModifiedBy>
  <cp:revision>2</cp:revision>
  <dcterms:created xsi:type="dcterms:W3CDTF">2021-10-19T05:15:00Z</dcterms:created>
  <dcterms:modified xsi:type="dcterms:W3CDTF">2021-10-19T05:15:00Z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