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9323FA5" w14:textId="77777777" w:rsidR="00C95FCB" w:rsidRDefault="00D804E1">
      <w:pPr>
        <w:pStyle w:val="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2"/>
        <w:rPr>
          <w:lang w:eastAsia="zh-CN"/>
        </w:rPr>
      </w:pPr>
      <w:r>
        <w:rPr>
          <w:lang w:eastAsia="zh-CN"/>
        </w:rPr>
        <w:lastRenderedPageBreak/>
        <w:t>2.1. Timeline</w:t>
      </w:r>
    </w:p>
    <w:p w14:paraId="3B9877AF" w14:textId="77777777" w:rsidR="00C95FCB" w:rsidRDefault="00C95FCB">
      <w:pPr>
        <w:pStyle w:val="afc"/>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afc"/>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afc"/>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a6"/>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a6"/>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a6"/>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a6"/>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맑은 고딕"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43DC9E7B" w14:textId="77777777" w:rsidR="00C95FCB" w:rsidRDefault="00C95FCB">
            <w:pPr>
              <w:spacing w:before="0" w:after="0" w:line="280" w:lineRule="atLeast"/>
              <w:rPr>
                <w:rFonts w:asciiTheme="minorHAnsi" w:eastAsia="맑은 고딕"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맑은 고딕"/>
                <w:bCs/>
              </w:rPr>
            </w:pPr>
            <w:r>
              <w:rPr>
                <w:rFonts w:eastAsia="맑은 고딕"/>
                <w:bCs/>
              </w:rPr>
              <w:t>Proposal 16</w:t>
            </w:r>
            <w:r>
              <w:rPr>
                <w:rFonts w:eastAsia="맑은 고딕"/>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맑은 고딕"/>
                <w:bCs/>
              </w:rPr>
            </w:pPr>
            <w:r>
              <w:rPr>
                <w:rFonts w:eastAsia="맑은 고딕"/>
                <w:bCs/>
              </w:rPr>
              <w:t>Proposal 17</w:t>
            </w:r>
            <w:r>
              <w:rPr>
                <w:rFonts w:eastAsia="맑은 고딕"/>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맑은 고딕"/>
                <w:bCs/>
              </w:rPr>
            </w:pPr>
            <w:r>
              <w:rPr>
                <w:rFonts w:eastAsia="맑은 고딕"/>
                <w:bCs/>
              </w:rPr>
              <w:t>Proposal 18</w:t>
            </w:r>
            <w:r>
              <w:rPr>
                <w:rFonts w:eastAsia="맑은 고딕"/>
                <w:bCs/>
              </w:rPr>
              <w:tab/>
              <w:t>For PDSCH scheduled by fallback DCI, the K1 value in number of slots is directly indicated by the PDSCH-to-HARQ_feedback timing indicator field value, scaled by 4 and 8 for 480 and 960 kHz SCS respectively.</w:t>
            </w:r>
          </w:p>
          <w:p w14:paraId="2E63B9C7" w14:textId="77777777" w:rsidR="00C95FCB" w:rsidRDefault="00D804E1">
            <w:pPr>
              <w:spacing w:after="0" w:line="280" w:lineRule="atLeast"/>
              <w:rPr>
                <w:rFonts w:eastAsia="맑은 고딕"/>
                <w:bCs/>
              </w:rPr>
            </w:pPr>
            <w:r>
              <w:rPr>
                <w:rFonts w:eastAsia="맑은 고딕"/>
                <w:bCs/>
              </w:rPr>
              <w:t>Proposal 19</w:t>
            </w:r>
            <w:r>
              <w:rPr>
                <w:rFonts w:eastAsia="맑은 고딕"/>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맑은 고딕"/>
                <w:bCs/>
              </w:rPr>
            </w:pPr>
          </w:p>
          <w:p w14:paraId="5EF669CF" w14:textId="77777777" w:rsidR="00C95FCB" w:rsidRDefault="00D804E1">
            <w:pPr>
              <w:spacing w:after="0" w:line="280" w:lineRule="atLeast"/>
              <w:rPr>
                <w:rFonts w:eastAsia="맑은 고딕"/>
                <w:bCs/>
              </w:rPr>
            </w:pPr>
            <w:r>
              <w:rPr>
                <w:rFonts w:eastAsia="맑은 고딕"/>
                <w:bCs/>
              </w:rPr>
              <w:lastRenderedPageBreak/>
              <w:t>Observation 7</w:t>
            </w:r>
            <w:r>
              <w:rPr>
                <w:rFonts w:eastAsia="맑은 고딕"/>
                <w:bCs/>
              </w:rPr>
              <w:tab/>
              <w:t xml:space="preserve">UE PDSCH/PUSCH processing timelines for 480/960 kHz SCS should to be tightened compared to 4x / 8x scaling of the 120 kHz SCS values to enable high performance NR operation in 52.6 to 71 GHz. </w:t>
            </w:r>
          </w:p>
          <w:p w14:paraId="2E4625FB" w14:textId="77777777" w:rsidR="00C95FCB" w:rsidRDefault="00D804E1">
            <w:pPr>
              <w:spacing w:after="0" w:line="280" w:lineRule="atLeast"/>
              <w:rPr>
                <w:rFonts w:eastAsia="맑은 고딕"/>
                <w:bCs/>
              </w:rPr>
            </w:pPr>
            <w:r>
              <w:rPr>
                <w:rFonts w:eastAsia="맑은 고딕"/>
                <w:bCs/>
              </w:rPr>
              <w:t>Proposal 26</w:t>
            </w:r>
            <w:r>
              <w:rPr>
                <w:rFonts w:eastAsia="맑은 고딕"/>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맑은 고딕"/>
                <w:bCs/>
              </w:rPr>
            </w:pPr>
            <w:r>
              <w:rPr>
                <w:rFonts w:eastAsia="맑은 고딕"/>
                <w:bCs/>
              </w:rPr>
              <w:t>Proposal 27</w:t>
            </w:r>
            <w:r>
              <w:rPr>
                <w:rFonts w:eastAsia="맑은 고딕"/>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맑은 고딕"/>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바탕" w:hAnsi="Times"/>
                <w:szCs w:val="24"/>
              </w:rPr>
            </w:pPr>
            <w:r>
              <w:t>Proposal 1: Focus on the agreed processing timeline for Rel-17.</w:t>
            </w:r>
          </w:p>
          <w:p w14:paraId="13ACEE89" w14:textId="77777777" w:rsidR="00C95FCB" w:rsidRDefault="00D804E1">
            <w:pPr>
              <w:spacing w:line="280" w:lineRule="atLeast"/>
              <w:rPr>
                <w:rFonts w:eastAsia="맑은 고딕"/>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a6"/>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4F1147">
            <w:pPr>
              <w:pStyle w:val="afc"/>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4F1147">
            <w:pPr>
              <w:pStyle w:val="afc"/>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a6"/>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ko-KR"/>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afc"/>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바탕"/>
                <w:lang w:eastAsia="ko-KR"/>
              </w:rPr>
            </w:pPr>
            <w:r>
              <w:rPr>
                <w:rFonts w:eastAsia="바탕"/>
                <w:lang w:eastAsia="ko-KR"/>
              </w:rPr>
              <w:t xml:space="preserve">Proposal #25: </w:t>
            </w:r>
            <w:r>
              <w:rPr>
                <w:rFonts w:eastAsia="바탕" w:hint="eastAsia"/>
                <w:lang w:eastAsia="ko-KR"/>
              </w:rPr>
              <w:t xml:space="preserve">Consider additional </w:t>
            </w:r>
            <w:r>
              <w:rPr>
                <w:rFonts w:eastAsia="바탕"/>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바탕"/>
                <w:lang w:eastAsia="ko-KR"/>
              </w:rPr>
            </w:pPr>
            <w:r>
              <w:rPr>
                <w:rFonts w:eastAsia="바탕"/>
                <w:lang w:eastAsia="ko-KR"/>
              </w:rPr>
              <w:t xml:space="preserve">Proposal #26: Consider scaling values for the extra symbols (e.g. </w:t>
            </w:r>
            <w:r>
              <w:rPr>
                <w:rFonts w:eastAsia="바탕"/>
                <w:i/>
                <w:lang w:eastAsia="ko-KR"/>
              </w:rPr>
              <w:t>d1,1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Tproc,1</w:t>
            </w:r>
            <w:r>
              <w:rPr>
                <w:rFonts w:eastAsia="바탕"/>
                <w:lang w:eastAsia="ko-KR"/>
              </w:rPr>
              <w:t>) which are added to N1 when the PDSCH processing procedure time is calculated.</w:t>
            </w:r>
          </w:p>
          <w:p w14:paraId="58A6A3C6" w14:textId="77777777" w:rsidR="00C95FCB" w:rsidRDefault="00D804E1">
            <w:pPr>
              <w:spacing w:after="120" w:line="240" w:lineRule="auto"/>
              <w:rPr>
                <w:rFonts w:eastAsia="바탕"/>
                <w:lang w:eastAsia="ko-KR"/>
              </w:rPr>
            </w:pPr>
            <w:r>
              <w:rPr>
                <w:rFonts w:eastAsia="바탕"/>
                <w:lang w:eastAsia="ko-KR"/>
              </w:rPr>
              <w:t xml:space="preserve">Proposal #27: Consider scaling values for the extra symbols (e.g. </w:t>
            </w:r>
            <w:r>
              <w:rPr>
                <w:rFonts w:eastAsia="바탕"/>
                <w:i/>
                <w:lang w:eastAsia="ko-KR"/>
              </w:rPr>
              <w:t>d2,1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Tproc,2</w:t>
            </w:r>
            <w:r>
              <w:rPr>
                <w:rFonts w:eastAsia="바탕"/>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바탕"/>
                <w:lang w:eastAsia="ko-KR"/>
              </w:rPr>
            </w:pPr>
            <w:r>
              <w:rPr>
                <w:rFonts w:eastAsia="바탕"/>
                <w:lang w:eastAsia="ko-KR"/>
              </w:rPr>
              <w:t>Proposal #28: The configured and default value of k1 (or PDSCH-to-HARQ_feedback), should be adjusted to practical value considering the increased N1, e.g., ceil(N1/14) or floor(N1/14).</w:t>
            </w:r>
          </w:p>
          <w:p w14:paraId="0ACB563C" w14:textId="77777777" w:rsidR="00C95FCB" w:rsidRDefault="00D804E1">
            <w:pPr>
              <w:spacing w:after="120" w:line="240" w:lineRule="auto"/>
              <w:rPr>
                <w:rFonts w:eastAsia="바탕"/>
                <w:lang w:eastAsia="ko-KR"/>
              </w:rPr>
            </w:pPr>
            <w:r>
              <w:rPr>
                <w:rFonts w:eastAsia="바탕"/>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바탕"/>
                <w:lang w:eastAsia="ko-KR"/>
              </w:rPr>
            </w:pPr>
            <w:r>
              <w:rPr>
                <w:rFonts w:eastAsia="바탕"/>
                <w:lang w:eastAsia="ko-KR"/>
              </w:rPr>
              <w:t>Proposal #30: The configured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6DB09319" w14:textId="77777777" w:rsidR="00C95FCB" w:rsidRDefault="00D804E1">
            <w:pPr>
              <w:spacing w:after="120" w:line="240" w:lineRule="auto"/>
              <w:rPr>
                <w:rFonts w:eastAsia="바탕"/>
                <w:lang w:eastAsia="ko-KR"/>
              </w:rPr>
            </w:pPr>
            <w:r>
              <w:rPr>
                <w:rFonts w:eastAsia="바탕"/>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바탕"/>
                <w:lang w:eastAsia="ko-KR"/>
              </w:rPr>
            </w:pPr>
            <w:r>
              <w:rPr>
                <w:rFonts w:eastAsia="바탕"/>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바탕"/>
                <w:lang w:eastAsia="ko-KR"/>
              </w:rPr>
            </w:pPr>
            <w:r>
              <w:rPr>
                <w:rFonts w:eastAsia="바탕"/>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바탕"/>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a9"/>
        <w:spacing w:after="0"/>
        <w:rPr>
          <w:rFonts w:ascii="Times New Roman" w:hAnsi="Times New Roman"/>
          <w:sz w:val="22"/>
          <w:szCs w:val="22"/>
          <w:lang w:eastAsia="zh-CN"/>
        </w:rPr>
      </w:pPr>
    </w:p>
    <w:p w14:paraId="4E8F834A" w14:textId="77777777" w:rsidR="00C95FCB" w:rsidRDefault="00C95FCB">
      <w:pPr>
        <w:pStyle w:val="a9"/>
        <w:spacing w:after="0"/>
        <w:rPr>
          <w:rFonts w:ascii="Times New Roman" w:hAnsi="Times New Roman"/>
          <w:szCs w:val="20"/>
          <w:lang w:eastAsia="zh-CN"/>
        </w:rPr>
      </w:pPr>
    </w:p>
    <w:p w14:paraId="72AC7D9B" w14:textId="77777777" w:rsidR="00C95FCB" w:rsidRDefault="00C95FCB">
      <w:pPr>
        <w:pStyle w:val="afc"/>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afc"/>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3"/>
        <w:numPr>
          <w:ilvl w:val="2"/>
          <w:numId w:val="16"/>
        </w:numPr>
        <w:rPr>
          <w:lang w:eastAsia="zh-CN"/>
        </w:rPr>
      </w:pPr>
      <w:r>
        <w:rPr>
          <w:lang w:eastAsia="zh-CN"/>
        </w:rPr>
        <w:t xml:space="preserve">Summary on timeline </w:t>
      </w:r>
    </w:p>
    <w:p w14:paraId="29D3FEB6" w14:textId="77777777" w:rsidR="00C95FCB" w:rsidRDefault="00C95FCB">
      <w:pPr>
        <w:pStyle w:val="a9"/>
        <w:spacing w:after="0"/>
        <w:rPr>
          <w:rFonts w:ascii="Times New Roman" w:hAnsi="Times New Roman"/>
          <w:szCs w:val="20"/>
          <w:lang w:eastAsia="zh-CN"/>
        </w:rPr>
      </w:pPr>
    </w:p>
    <w:p w14:paraId="44DF62F6" w14:textId="77777777" w:rsidR="00C95FCB" w:rsidRDefault="00D804E1">
      <w:pPr>
        <w:pStyle w:val="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바탕" w:hAnsi="Times New Roman"/>
                <w:color w:val="000000"/>
                <w:sz w:val="20"/>
              </w:rPr>
            </w:pPr>
            <w:r>
              <w:rPr>
                <w:rFonts w:ascii="Times New Roman" w:eastAsia="바탕"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4" o:title=""/>
                </v:shape>
                <o:OLEObject Type="Embed" ProgID="Equation.3" ShapeID="_x0000_i1025" DrawAspect="Content" ObjectID="_1696169148" r:id="rId15"/>
              </w:object>
            </w:r>
          </w:p>
        </w:tc>
        <w:tc>
          <w:tcPr>
            <w:tcW w:w="8666" w:type="dxa"/>
            <w:gridSpan w:val="2"/>
            <w:shd w:val="clear" w:color="auto" w:fill="auto"/>
          </w:tcPr>
          <w:p w14:paraId="15C775D8"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c>
          <w:tcPr>
            <w:tcW w:w="4076" w:type="dxa"/>
          </w:tcPr>
          <w:p w14:paraId="74D4E094" w14:textId="77777777" w:rsidR="00C95FCB" w:rsidRDefault="00D804E1">
            <w:pPr>
              <w:pStyle w:val="TAC"/>
              <w:rPr>
                <w:rFonts w:ascii="Times New Roman" w:eastAsia="바탕" w:hAnsi="Times New Roman"/>
                <w:color w:val="000000"/>
                <w:sz w:val="20"/>
              </w:rPr>
            </w:pPr>
            <w:r>
              <w:rPr>
                <w:rFonts w:ascii="Times New Roman" w:eastAsia="바탕"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바탕" w:hAnsi="Times New Roman"/>
                <w:color w:val="000000"/>
                <w:position w:val="-8"/>
                <w:sz w:val="20"/>
              </w:rPr>
              <w:object w:dxaOrig="285" w:dyaOrig="285" w14:anchorId="560C59BB">
                <v:shape id="_x0000_i1026" type="#_x0000_t75" style="width:14.4pt;height:14.4pt" o:ole="">
                  <v:imagedata r:id="rId14" o:title=""/>
                </v:shape>
                <o:OLEObject Type="Embed" ProgID="Equation.3" ShapeID="_x0000_i1026" DrawAspect="Content" ObjectID="_1696169149"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바탕" w:hAnsi="Times New Roman"/>
                <w:color w:val="000000"/>
                <w:position w:val="-8"/>
                <w:sz w:val="20"/>
              </w:rPr>
              <w:object w:dxaOrig="285" w:dyaOrig="285" w14:anchorId="32DB3C0B">
                <v:shape id="_x0000_i1027" type="#_x0000_t75" style="width:14.4pt;height:14.4pt" o:ole="">
                  <v:imagedata r:id="rId14" o:title=""/>
                </v:shape>
                <o:OLEObject Type="Embed" ProgID="Equation.3" ShapeID="_x0000_i1027" DrawAspect="Content" ObjectID="_1696169150"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a6"/>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바탕" w:hAnsi="Times New Roman"/>
                <w:color w:val="000000"/>
                <w:sz w:val="20"/>
              </w:rPr>
            </w:pPr>
            <w:r>
              <w:rPr>
                <w:rFonts w:ascii="Times New Roman" w:eastAsia="바탕" w:hAnsi="Times New Roman"/>
                <w:color w:val="000000"/>
                <w:position w:val="-8"/>
                <w:sz w:val="20"/>
              </w:rPr>
              <w:object w:dxaOrig="285" w:dyaOrig="285" w14:anchorId="1F9B350F">
                <v:shape id="_x0000_i1028" type="#_x0000_t75" style="width:14.4pt;height:14.4pt" o:ole="">
                  <v:imagedata r:id="rId14" o:title=""/>
                </v:shape>
                <o:OLEObject Type="Embed" ProgID="Equation.3" ShapeID="_x0000_i1028" DrawAspect="Content" ObjectID="_1696169151" r:id="rId18"/>
              </w:object>
            </w:r>
          </w:p>
        </w:tc>
        <w:tc>
          <w:tcPr>
            <w:tcW w:w="8666" w:type="dxa"/>
            <w:gridSpan w:val="2"/>
            <w:shd w:val="clear" w:color="auto" w:fill="auto"/>
          </w:tcPr>
          <w:p w14:paraId="392A703D"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204F49BB">
                <v:shape id="_x0000_i1029" type="#_x0000_t75" style="width:14.4pt;height:14.4pt" o:ole="">
                  <v:imagedata r:id="rId14" o:title=""/>
                </v:shape>
                <o:OLEObject Type="Embed" ProgID="Equation.3" ShapeID="_x0000_i1029" DrawAspect="Content" ObjectID="_1696169152"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1CCC5723">
                <v:shape id="_x0000_i1030" type="#_x0000_t75" style="width:14.4pt;height:14.4pt" o:ole="">
                  <v:imagedata r:id="rId14" o:title=""/>
                </v:shape>
                <o:OLEObject Type="Embed" ProgID="Equation.3" ShapeID="_x0000_i1030" DrawAspect="Content" ObjectID="_1696169153"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a9"/>
        <w:spacing w:after="0"/>
        <w:rPr>
          <w:rFonts w:ascii="Times New Roman" w:hAnsi="Times New Roman"/>
          <w:szCs w:val="20"/>
          <w:lang w:eastAsia="zh-CN"/>
        </w:rPr>
      </w:pPr>
    </w:p>
    <w:p w14:paraId="21E7BB5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a6"/>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바탕" w:hAnsi="Times New Roman"/>
                <w:color w:val="000000"/>
                <w:sz w:val="20"/>
              </w:rPr>
            </w:pPr>
            <w:r>
              <w:rPr>
                <w:rFonts w:ascii="Times New Roman" w:eastAsia="바탕" w:hAnsi="Times New Roman"/>
                <w:color w:val="000000"/>
                <w:position w:val="-8"/>
                <w:sz w:val="20"/>
              </w:rPr>
              <w:object w:dxaOrig="285" w:dyaOrig="285" w14:anchorId="6637A923">
                <v:shape id="_x0000_i1031" type="#_x0000_t75" style="width:14.4pt;height:14.4pt" o:ole="">
                  <v:imagedata r:id="rId14" o:title=""/>
                </v:shape>
                <o:OLEObject Type="Embed" ProgID="Equation.3" ShapeID="_x0000_i1031" DrawAspect="Content" ObjectID="_1696169154" r:id="rId21"/>
              </w:object>
            </w:r>
          </w:p>
        </w:tc>
        <w:tc>
          <w:tcPr>
            <w:tcW w:w="8666" w:type="dxa"/>
            <w:gridSpan w:val="2"/>
            <w:shd w:val="clear" w:color="auto" w:fill="auto"/>
          </w:tcPr>
          <w:p w14:paraId="2C726019"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a6"/>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0060923D">
                <v:shape id="_x0000_i1032" type="#_x0000_t75" style="width:14.4pt;height:14.4pt" o:ole="">
                  <v:imagedata r:id="rId14" o:title=""/>
                </v:shape>
                <o:OLEObject Type="Embed" ProgID="Equation.3" ShapeID="_x0000_i1032" DrawAspect="Content" ObjectID="_1696169155"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a6"/>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13D6DE91">
                <v:shape id="_x0000_i1033" type="#_x0000_t75" style="width:14.4pt;height:14.4pt" o:ole="">
                  <v:imagedata r:id="rId14" o:title=""/>
                </v:shape>
                <o:OLEObject Type="Embed" ProgID="Equation.3" ShapeID="_x0000_i1033" DrawAspect="Content" ObjectID="_1696169156"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af3"/>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a9"/>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a9"/>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a9"/>
              <w:spacing w:after="0" w:line="280" w:lineRule="atLeast"/>
              <w:rPr>
                <w:rFonts w:ascii="Times New Roman" w:hAnsi="Times New Roman"/>
                <w:szCs w:val="20"/>
                <w:lang w:eastAsia="zh-CN"/>
              </w:rPr>
            </w:pPr>
          </w:p>
          <w:p w14:paraId="3389639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a9"/>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a9"/>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a9"/>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a9"/>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a9"/>
              <w:spacing w:after="0" w:line="240" w:lineRule="auto"/>
              <w:rPr>
                <w:rFonts w:ascii="Times New Roman" w:hAnsi="Times New Roman"/>
                <w:szCs w:val="20"/>
                <w:lang w:eastAsia="zh-CN"/>
              </w:rPr>
            </w:pPr>
          </w:p>
        </w:tc>
        <w:tc>
          <w:tcPr>
            <w:tcW w:w="8015" w:type="dxa"/>
          </w:tcPr>
          <w:p w14:paraId="539ED93E" w14:textId="77777777" w:rsidR="00C95FCB" w:rsidRDefault="00C95FCB">
            <w:pPr>
              <w:pStyle w:val="a9"/>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a9"/>
              <w:spacing w:after="0" w:line="280" w:lineRule="atLeast"/>
              <w:rPr>
                <w:rFonts w:ascii="Times New Roman" w:hAnsi="Times New Roman"/>
                <w:szCs w:val="20"/>
                <w:lang w:eastAsia="zh-CN"/>
              </w:rPr>
            </w:pPr>
          </w:p>
          <w:p w14:paraId="273035D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5"/>
        <w:rPr>
          <w:lang w:eastAsia="zh-CN"/>
        </w:rPr>
      </w:pPr>
      <w:bookmarkStart w:id="21" w:name="_GoBack"/>
      <w:bookmarkEnd w:id="21"/>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a9"/>
              <w:spacing w:before="0" w:after="0" w:line="240" w:lineRule="auto"/>
              <w:rPr>
                <w:rFonts w:ascii="Times New Roman" w:hAnsi="Times New Roman"/>
                <w:szCs w:val="20"/>
                <w:lang w:eastAsia="zh-CN"/>
              </w:rPr>
            </w:pPr>
          </w:p>
          <w:p w14:paraId="111758D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a9"/>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a9"/>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a9"/>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a9"/>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a9"/>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a9"/>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a9"/>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6334734B" w14:textId="10D182E0" w:rsidR="002B42DE" w:rsidRDefault="002B42DE" w:rsidP="002B42DE">
            <w:pPr>
              <w:pStyle w:val="a9"/>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support the conclusion. </w:t>
            </w:r>
          </w:p>
        </w:tc>
      </w:tr>
      <w:tr w:rsidR="006749F6" w14:paraId="3363EC6E" w14:textId="77777777" w:rsidTr="00415CE0">
        <w:trPr>
          <w:trHeight w:val="319"/>
        </w:trPr>
        <w:tc>
          <w:tcPr>
            <w:tcW w:w="1871" w:type="dxa"/>
          </w:tcPr>
          <w:p w14:paraId="3E637DD0" w14:textId="66273FEB" w:rsidR="006749F6" w:rsidRDefault="006749F6"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9DE620B" w14:textId="38D62FC9" w:rsidR="006749F6" w:rsidRDefault="006749F6"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conclusion</w:t>
            </w:r>
          </w:p>
        </w:tc>
      </w:tr>
      <w:tr w:rsidR="00FC3B4F" w14:paraId="562E30E7" w14:textId="77777777" w:rsidTr="00415CE0">
        <w:trPr>
          <w:trHeight w:val="319"/>
        </w:trPr>
        <w:tc>
          <w:tcPr>
            <w:tcW w:w="1871" w:type="dxa"/>
          </w:tcPr>
          <w:p w14:paraId="58745B37" w14:textId="658A3CA2" w:rsidR="00FC3B4F" w:rsidRDefault="00FC3B4F"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02DC3D74" w14:textId="079AA412" w:rsidR="00FC3B4F" w:rsidRDefault="00FC3B4F"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conclusion</w:t>
            </w:r>
          </w:p>
        </w:tc>
      </w:tr>
    </w:tbl>
    <w:p w14:paraId="5D334390" w14:textId="77777777" w:rsidR="00C95FCB" w:rsidRDefault="00C95FCB"/>
    <w:p w14:paraId="12B3D3D7" w14:textId="77777777" w:rsidR="00C95FCB" w:rsidRDefault="00D804E1">
      <w:pPr>
        <w:pStyle w:val="4"/>
        <w:numPr>
          <w:ilvl w:val="3"/>
          <w:numId w:val="16"/>
        </w:numPr>
      </w:pPr>
      <w:r>
        <w:t>k0, k1 and k2</w:t>
      </w:r>
    </w:p>
    <w:p w14:paraId="17D2A17F" w14:textId="77777777" w:rsidR="00C95FCB" w:rsidRDefault="00D804E1">
      <w:pPr>
        <w:pStyle w:val="a9"/>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afc"/>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a9"/>
        <w:spacing w:beforeLines="50" w:before="120"/>
      </w:pPr>
    </w:p>
    <w:p w14:paraId="0CCB2546" w14:textId="77777777" w:rsidR="00C95FCB" w:rsidRDefault="00D804E1">
      <w:pPr>
        <w:pStyle w:val="a9"/>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a9"/>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바탕"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af3"/>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2 ([5, vivo]): 0 ~ 32</w:t>
            </w:r>
          </w:p>
          <w:p w14:paraId="071A3DE7"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afc"/>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a9"/>
        <w:spacing w:after="0"/>
        <w:rPr>
          <w:rFonts w:ascii="Times New Roman" w:hAnsi="Times New Roman"/>
          <w:szCs w:val="20"/>
          <w:lang w:eastAsia="zh-CN"/>
        </w:rPr>
      </w:pPr>
    </w:p>
    <w:p w14:paraId="3DCC1F8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7511E1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a9"/>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a9"/>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a9"/>
              <w:spacing w:after="0" w:line="280" w:lineRule="atLeast"/>
              <w:rPr>
                <w:rFonts w:ascii="Times New Roman" w:eastAsiaTheme="minorEastAsia" w:hAnsi="Times New Roman"/>
                <w:szCs w:val="20"/>
                <w:lang w:eastAsia="ko-KR"/>
              </w:rPr>
            </w:pPr>
          </w:p>
          <w:p w14:paraId="1EAEF7D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a9"/>
        <w:spacing w:after="0"/>
        <w:rPr>
          <w:rFonts w:ascii="Times New Roman" w:hAnsi="Times New Roman"/>
          <w:szCs w:val="20"/>
          <w:lang w:eastAsia="zh-CN"/>
        </w:rPr>
      </w:pPr>
    </w:p>
    <w:p w14:paraId="44C0E08D"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af1"/>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a9"/>
              <w:spacing w:before="0" w:after="0" w:line="240" w:lineRule="auto"/>
              <w:rPr>
                <w:rFonts w:ascii="Times New Roman" w:hAnsi="Times New Roman"/>
                <w:szCs w:val="20"/>
                <w:lang w:eastAsia="ko-KR"/>
              </w:rPr>
            </w:pPr>
          </w:p>
          <w:p w14:paraId="5825545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a9"/>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a9"/>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a9"/>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a9"/>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7192A2E"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a9"/>
        <w:spacing w:after="0"/>
        <w:rPr>
          <w:rFonts w:ascii="Times New Roman" w:hAnsi="Times New Roman"/>
          <w:szCs w:val="20"/>
          <w:lang w:eastAsia="zh-CN"/>
        </w:rPr>
      </w:pPr>
    </w:p>
    <w:p w14:paraId="75B04CB5" w14:textId="77777777" w:rsidR="00C95FCB" w:rsidRDefault="00C95FCB">
      <w:pPr>
        <w:pStyle w:val="a9"/>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a9"/>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ko-KR"/>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a9"/>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71447AFA"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5832CBFD"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a9"/>
              <w:spacing w:before="0" w:after="0" w:line="240" w:lineRule="auto"/>
              <w:rPr>
                <w:rFonts w:asciiTheme="minorHAnsi" w:hAnsiTheme="minorHAnsi" w:cstheme="minorHAnsi"/>
                <w:szCs w:val="20"/>
                <w:lang w:eastAsia="zh-CN"/>
              </w:rPr>
            </w:pPr>
          </w:p>
          <w:p w14:paraId="1EEDF00E" w14:textId="77777777" w:rsidR="00C95FCB" w:rsidRDefault="00D804E1">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a9"/>
              <w:spacing w:after="0" w:line="280" w:lineRule="atLeast"/>
              <w:rPr>
                <w:rFonts w:ascii="Times New Roman" w:eastAsiaTheme="minorEastAsia" w:hAnsi="Times New Roman"/>
                <w:szCs w:val="20"/>
                <w:lang w:eastAsia="ko-KR"/>
              </w:rPr>
            </w:pPr>
          </w:p>
          <w:p w14:paraId="3C910E1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a9"/>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AA130F">
        <w:rPr>
          <w:rFonts w:ascii="Arial" w:hAnsi="Arial" w:cs="Arial"/>
          <w:sz w:val="22"/>
          <w:szCs w:val="22"/>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a9"/>
        <w:spacing w:after="0"/>
        <w:rPr>
          <w:rFonts w:ascii="Times New Roman" w:hAnsi="Times New Roman"/>
          <w:szCs w:val="20"/>
          <w:lang w:eastAsia="zh-CN"/>
        </w:rPr>
      </w:pPr>
    </w:p>
    <w:p w14:paraId="58E0070D"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a9"/>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a9"/>
              <w:spacing w:before="0" w:after="0" w:line="240" w:lineRule="auto"/>
              <w:rPr>
                <w:rFonts w:ascii="Times New Roman" w:hAnsi="Times New Roman"/>
                <w:szCs w:val="20"/>
                <w:lang w:eastAsia="zh-CN"/>
              </w:rPr>
            </w:pPr>
          </w:p>
          <w:p w14:paraId="550FC9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a9"/>
              <w:spacing w:before="0" w:after="0" w:line="240" w:lineRule="auto"/>
              <w:rPr>
                <w:rFonts w:ascii="Times New Roman" w:hAnsi="Times New Roman"/>
                <w:szCs w:val="20"/>
                <w:lang w:eastAsia="zh-CN"/>
              </w:rPr>
            </w:pPr>
          </w:p>
          <w:p w14:paraId="0149A5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a9"/>
              <w:spacing w:before="0" w:after="0" w:line="240" w:lineRule="auto"/>
              <w:rPr>
                <w:rFonts w:ascii="Times New Roman" w:hAnsi="Times New Roman"/>
                <w:szCs w:val="20"/>
                <w:lang w:eastAsia="zh-CN"/>
              </w:rPr>
            </w:pPr>
          </w:p>
          <w:p w14:paraId="3D6C1EB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a9"/>
              <w:spacing w:after="0" w:line="240" w:lineRule="auto"/>
              <w:rPr>
                <w:rFonts w:ascii="Times New Roman" w:hAnsi="Times New Roman"/>
                <w:szCs w:val="20"/>
                <w:lang w:eastAsia="zh-CN"/>
              </w:rPr>
            </w:pPr>
          </w:p>
          <w:p w14:paraId="2CEA801C" w14:textId="77777777" w:rsidR="00C95FCB" w:rsidRDefault="00C95FCB">
            <w:pPr>
              <w:pStyle w:val="a9"/>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a9"/>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a9"/>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a9"/>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a9"/>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a9"/>
        <w:spacing w:after="0"/>
        <w:rPr>
          <w:rFonts w:ascii="Times New Roman" w:hAnsi="Times New Roman"/>
          <w:szCs w:val="20"/>
          <w:lang w:eastAsia="zh-CN"/>
        </w:rPr>
      </w:pPr>
    </w:p>
    <w:p w14:paraId="73C30F42" w14:textId="00196466" w:rsidR="00C95FCB" w:rsidRDefault="00C95FCB">
      <w:pPr>
        <w:pStyle w:val="a9"/>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AA130F">
        <w:rPr>
          <w:rFonts w:ascii="Arial" w:hAnsi="Arial" w:cs="Arial"/>
          <w:sz w:val="22"/>
          <w:szCs w:val="22"/>
        </w:rPr>
        <w:t>Proposal 1-2-2c (high priority)</w:t>
      </w:r>
    </w:p>
    <w:p w14:paraId="692D57B9" w14:textId="24ECFFCB" w:rsidR="008B676D" w:rsidRDefault="008B676D">
      <w:pPr>
        <w:pStyle w:val="a9"/>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afc"/>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afc"/>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a9"/>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a9"/>
        <w:spacing w:after="0"/>
        <w:rPr>
          <w:rFonts w:ascii="Times New Roman" w:hAnsi="Times New Roman"/>
          <w:szCs w:val="20"/>
          <w:lang w:eastAsia="zh-CN"/>
        </w:rPr>
      </w:pPr>
    </w:p>
    <w:p w14:paraId="1EBDE53B" w14:textId="722F1F05" w:rsidR="008B676D" w:rsidRDefault="008B676D">
      <w:pPr>
        <w:pStyle w:val="a9"/>
        <w:spacing w:after="0"/>
        <w:rPr>
          <w:rFonts w:ascii="Times New Roman" w:hAnsi="Times New Roman"/>
          <w:szCs w:val="20"/>
          <w:lang w:eastAsia="zh-CN"/>
        </w:rPr>
      </w:pPr>
    </w:p>
    <w:p w14:paraId="61DE6E54" w14:textId="77777777" w:rsidR="008B676D" w:rsidRDefault="008B676D" w:rsidP="008B676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1DF6C47E" w14:textId="0378E43C" w:rsidR="008B676D" w:rsidRDefault="00F11144" w:rsidP="008B676D">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a9"/>
              <w:spacing w:before="0" w:after="0" w:line="240" w:lineRule="auto"/>
              <w:rPr>
                <w:rFonts w:ascii="Times New Roman" w:hAnsi="Times New Roman"/>
                <w:szCs w:val="20"/>
                <w:lang w:eastAsia="zh-CN"/>
              </w:rPr>
            </w:pPr>
          </w:p>
          <w:p w14:paraId="31E0812B" w14:textId="77777777" w:rsidR="00B4606C" w:rsidRDefault="00B4606C" w:rsidP="00B4606C">
            <w:pPr>
              <w:pStyle w:val="a9"/>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a9"/>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afc"/>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afc"/>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afc"/>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90BB22E" w14:textId="77777777"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a9"/>
              <w:spacing w:before="0" w:after="0" w:line="240" w:lineRule="auto"/>
              <w:rPr>
                <w:rFonts w:ascii="Times New Roman" w:hAnsi="Times New Roman"/>
                <w:szCs w:val="20"/>
                <w:lang w:eastAsia="zh-CN"/>
              </w:rPr>
            </w:pPr>
          </w:p>
          <w:p w14:paraId="75DF0BA6" w14:textId="77777777" w:rsidR="0056646A" w:rsidRPr="001920BF" w:rsidRDefault="0056646A" w:rsidP="0056646A">
            <w:pPr>
              <w:pStyle w:val="a9"/>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a9"/>
              <w:spacing w:before="0" w:after="0" w:line="240" w:lineRule="auto"/>
              <w:rPr>
                <w:rFonts w:ascii="Times New Roman" w:hAnsi="Times New Roman"/>
                <w:szCs w:val="20"/>
                <w:lang w:eastAsia="zh-CN"/>
              </w:rPr>
            </w:pPr>
          </w:p>
          <w:p w14:paraId="007031DC" w14:textId="77777777"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a9"/>
              <w:spacing w:before="0" w:after="0" w:line="240" w:lineRule="auto"/>
              <w:rPr>
                <w:rFonts w:ascii="Times New Roman" w:hAnsi="Times New Roman"/>
                <w:szCs w:val="20"/>
                <w:lang w:eastAsia="zh-CN"/>
              </w:rPr>
            </w:pPr>
          </w:p>
          <w:p w14:paraId="7F277DE7" w14:textId="77777777"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a9"/>
              <w:spacing w:before="0" w:after="0" w:line="240" w:lineRule="auto"/>
              <w:rPr>
                <w:rFonts w:ascii="Times New Roman" w:hAnsi="Times New Roman"/>
                <w:szCs w:val="20"/>
                <w:lang w:eastAsia="zh-CN"/>
              </w:rPr>
            </w:pPr>
          </w:p>
          <w:p w14:paraId="4D164244" w14:textId="77777777"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t>However, we don't agree to the formulation of Huawei's proposal. The 38.331 spec doesn't differentiate whether 0 or -1 can be configured depending on licenseed/unlicensed.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a9"/>
              <w:spacing w:before="0" w:after="0" w:line="240" w:lineRule="auto"/>
              <w:rPr>
                <w:rFonts w:ascii="Times New Roman" w:hAnsi="Times New Roman"/>
                <w:szCs w:val="20"/>
                <w:lang w:eastAsia="zh-CN"/>
              </w:rPr>
            </w:pPr>
          </w:p>
          <w:p w14:paraId="3BF7EDE7" w14:textId="136660B2" w:rsidR="0056646A" w:rsidRDefault="0056646A" w:rsidP="0056646A">
            <w:pPr>
              <w:pStyle w:val="a9"/>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a9"/>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a9"/>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a9"/>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a9"/>
        <w:spacing w:after="0"/>
        <w:rPr>
          <w:rFonts w:ascii="Times New Roman" w:hAnsi="Times New Roman"/>
          <w:szCs w:val="20"/>
          <w:lang w:eastAsia="zh-CN"/>
        </w:rPr>
      </w:pPr>
    </w:p>
    <w:p w14:paraId="6132B693" w14:textId="77777777" w:rsidR="00EF4250" w:rsidRPr="00AA130F" w:rsidRDefault="00EF4250" w:rsidP="00AA130F">
      <w:pPr>
        <w:rPr>
          <w:rFonts w:ascii="Arial" w:hAnsi="Arial" w:cs="Arial"/>
          <w:sz w:val="22"/>
          <w:szCs w:val="22"/>
        </w:rPr>
      </w:pPr>
      <w:r w:rsidRPr="00AA130F">
        <w:rPr>
          <w:rFonts w:ascii="Arial" w:hAnsi="Arial" w:cs="Arial"/>
          <w:sz w:val="22"/>
          <w:szCs w:val="22"/>
        </w:rPr>
        <w:t>Proposal 1-2-2d (high priority)</w:t>
      </w:r>
    </w:p>
    <w:p w14:paraId="7192FE7D" w14:textId="77777777" w:rsidR="00EF4250" w:rsidRDefault="00EF4250" w:rsidP="00EF4250">
      <w:pPr>
        <w:pStyle w:val="a9"/>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a9"/>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a9"/>
        <w:spacing w:after="0"/>
        <w:rPr>
          <w:rFonts w:ascii="Times New Roman" w:hAnsi="Times New Roman"/>
          <w:szCs w:val="20"/>
          <w:lang w:eastAsia="zh-CN"/>
        </w:rPr>
      </w:pPr>
    </w:p>
    <w:p w14:paraId="128038A1" w14:textId="77777777" w:rsidR="00EF4250" w:rsidRDefault="00EF4250" w:rsidP="00EF425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t xml:space="preserve">Sorry to force one more revision, but one important thing should be added in the main bullet that this is for non-fallback DCI (since there is another proposal for fallback DCI, so good to keep them separate). </w:t>
            </w:r>
            <w:r w:rsidR="001D2CBB">
              <w:rPr>
                <w:lang w:eastAsia="zh-CN"/>
              </w:rPr>
              <w:t>Additionally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w:t>
            </w:r>
            <w:r>
              <w:rPr>
                <w:rFonts w:eastAsiaTheme="minorEastAsia"/>
                <w:lang w:eastAsia="ko-KR"/>
              </w:rPr>
              <w:lastRenderedPageBreak/>
              <w:t xml:space="preserve">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a9"/>
              <w:spacing w:after="0" w:line="240" w:lineRule="auto"/>
              <w:rPr>
                <w:rFonts w:ascii="Times New Roman" w:hAnsi="Times New Roman"/>
                <w:szCs w:val="20"/>
                <w:lang w:eastAsia="zh-CN"/>
              </w:rPr>
            </w:pPr>
            <w:r w:rsidRPr="00E407BB">
              <w:lastRenderedPageBreak/>
              <w:t>DOCOMO</w:t>
            </w:r>
          </w:p>
        </w:tc>
        <w:tc>
          <w:tcPr>
            <w:tcW w:w="8021" w:type="dxa"/>
          </w:tcPr>
          <w:p w14:paraId="40CA852D" w14:textId="3FF0153B" w:rsidR="002B42DE" w:rsidRDefault="002B42DE" w:rsidP="002B42DE">
            <w:pPr>
              <w:pStyle w:val="a9"/>
              <w:spacing w:after="0" w:line="240" w:lineRule="auto"/>
              <w:rPr>
                <w:rFonts w:ascii="Times New Roman" w:hAnsi="Times New Roman"/>
                <w:szCs w:val="20"/>
                <w:lang w:eastAsia="zh-CN"/>
              </w:rPr>
            </w:pPr>
            <w:r w:rsidRPr="00E407BB">
              <w:t xml:space="preserve"> Support Proposal 1-2-2d.</w:t>
            </w:r>
          </w:p>
        </w:tc>
      </w:tr>
      <w:tr w:rsidR="00AA130F" w14:paraId="687BC947" w14:textId="77777777" w:rsidTr="00FC3B4F">
        <w:trPr>
          <w:trHeight w:val="339"/>
        </w:trPr>
        <w:tc>
          <w:tcPr>
            <w:tcW w:w="1871" w:type="dxa"/>
          </w:tcPr>
          <w:p w14:paraId="1BCB7400" w14:textId="77777777" w:rsidR="00AA130F" w:rsidRDefault="00AA130F" w:rsidP="00FC3B4F">
            <w:pPr>
              <w:pStyle w:val="a9"/>
              <w:spacing w:after="0" w:line="240" w:lineRule="auto"/>
              <w:rPr>
                <w:rFonts w:ascii="Times New Roman" w:hAnsi="Times New Roman"/>
                <w:szCs w:val="20"/>
                <w:lang w:eastAsia="zh-CN"/>
              </w:rPr>
            </w:pPr>
          </w:p>
        </w:tc>
        <w:tc>
          <w:tcPr>
            <w:tcW w:w="8021" w:type="dxa"/>
          </w:tcPr>
          <w:p w14:paraId="672DF0CD" w14:textId="77777777" w:rsidR="00AA130F" w:rsidRDefault="00AA130F" w:rsidP="00FC3B4F">
            <w:pPr>
              <w:pStyle w:val="a9"/>
              <w:spacing w:after="0" w:line="240" w:lineRule="auto"/>
              <w:rPr>
                <w:rFonts w:ascii="Times New Roman" w:hAnsi="Times New Roman"/>
                <w:szCs w:val="20"/>
                <w:lang w:eastAsia="zh-CN"/>
              </w:rPr>
            </w:pPr>
          </w:p>
        </w:tc>
      </w:tr>
      <w:tr w:rsidR="00AA130F" w14:paraId="382F79C0" w14:textId="77777777" w:rsidTr="00FC3B4F">
        <w:trPr>
          <w:trHeight w:val="339"/>
        </w:trPr>
        <w:tc>
          <w:tcPr>
            <w:tcW w:w="1871" w:type="dxa"/>
          </w:tcPr>
          <w:p w14:paraId="6FE59CB4" w14:textId="77777777" w:rsidR="00AA130F" w:rsidRDefault="00AA130F" w:rsidP="00FC3B4F">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B9A584" w14:textId="77777777" w:rsidR="00AA130F" w:rsidRDefault="00AA130F" w:rsidP="00FC3B4F">
            <w:pPr>
              <w:pStyle w:val="a9"/>
              <w:spacing w:after="0" w:line="240" w:lineRule="auto"/>
              <w:rPr>
                <w:rFonts w:ascii="Times New Roman" w:hAnsi="Times New Roman"/>
                <w:szCs w:val="20"/>
                <w:lang w:eastAsia="zh-CN"/>
              </w:rPr>
            </w:pPr>
            <w:r>
              <w:rPr>
                <w:rFonts w:ascii="Times New Roman" w:hAnsi="Times New Roman"/>
                <w:szCs w:val="20"/>
                <w:lang w:eastAsia="zh-CN"/>
              </w:rPr>
              <w:t xml:space="preserve">I thought companies want the same range no matter which DCI format. But now I see some companies still have different preference (e.g, prefer to follow Rel-16 way) on how to define the range for DCI format 1_1 and DCI format 1_2. </w:t>
            </w:r>
          </w:p>
          <w:p w14:paraId="2B0FAA2C" w14:textId="77777777" w:rsidR="00AA130F" w:rsidRDefault="00AA130F" w:rsidP="00FC3B4F">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One more revision to address comments into Proposal 1-2-2e where 3 alternatives are listed. </w:t>
            </w:r>
          </w:p>
          <w:p w14:paraId="13001F12" w14:textId="77777777" w:rsidR="00AA130F" w:rsidRDefault="00AA130F" w:rsidP="00FC3B4F">
            <w:pPr>
              <w:pStyle w:val="a9"/>
              <w:spacing w:after="0" w:line="240" w:lineRule="auto"/>
              <w:rPr>
                <w:rFonts w:ascii="Times New Roman" w:hAnsi="Times New Roman"/>
                <w:szCs w:val="20"/>
                <w:lang w:eastAsia="zh-CN"/>
              </w:rPr>
            </w:pPr>
          </w:p>
          <w:p w14:paraId="06B4BB27" w14:textId="77777777" w:rsidR="00AA130F" w:rsidRDefault="00AA130F" w:rsidP="00FC3B4F">
            <w:pPr>
              <w:pStyle w:val="a9"/>
              <w:spacing w:after="0" w:line="240" w:lineRule="auto"/>
              <w:rPr>
                <w:rFonts w:ascii="Times New Roman" w:hAnsi="Times New Roman"/>
                <w:szCs w:val="20"/>
                <w:lang w:eastAsia="zh-CN"/>
              </w:rPr>
            </w:pPr>
            <w:r>
              <w:rPr>
                <w:rFonts w:ascii="Times New Roman" w:hAnsi="Times New Roman"/>
                <w:szCs w:val="20"/>
                <w:lang w:eastAsia="zh-CN"/>
              </w:rPr>
              <w:t>Either we have two ranges defined in RRC for DCI 1_1 and 1_2 separately as in Rel-16; or we only define range for DCI format 1_1 given DCI format 1_2 is not agreed for multi-PDSCH with a single DCI yet; or we added one more note to clarify DCI format 1_2.</w:t>
            </w:r>
          </w:p>
          <w:p w14:paraId="5E7C70D4" w14:textId="77777777" w:rsidR="00AA130F" w:rsidRDefault="00AA130F" w:rsidP="00FC3B4F">
            <w:pPr>
              <w:pStyle w:val="a9"/>
              <w:spacing w:after="0" w:line="240" w:lineRule="auto"/>
              <w:rPr>
                <w:rFonts w:ascii="Times New Roman" w:hAnsi="Times New Roman"/>
                <w:szCs w:val="20"/>
                <w:lang w:eastAsia="zh-CN"/>
              </w:rPr>
            </w:pPr>
          </w:p>
          <w:p w14:paraId="67014E8E" w14:textId="77777777" w:rsidR="00AA130F" w:rsidRDefault="00AA130F" w:rsidP="00FC3B4F">
            <w:pPr>
              <w:pStyle w:val="a9"/>
              <w:spacing w:after="0" w:line="240" w:lineRule="auto"/>
              <w:rPr>
                <w:rFonts w:ascii="Times New Roman" w:hAnsi="Times New Roman"/>
                <w:szCs w:val="20"/>
                <w:lang w:eastAsia="zh-CN"/>
              </w:rPr>
            </w:pPr>
            <w:r>
              <w:rPr>
                <w:rFonts w:ascii="Times New Roman" w:hAnsi="Times New Roman"/>
                <w:szCs w:val="20"/>
                <w:lang w:eastAsia="zh-CN"/>
              </w:rPr>
              <w:t xml:space="preserve"> One of the alternative in Proposal 1-2-2e should be chosen.</w:t>
            </w:r>
          </w:p>
        </w:tc>
      </w:tr>
    </w:tbl>
    <w:p w14:paraId="105E7E43" w14:textId="77777777" w:rsidR="00AA130F" w:rsidRDefault="00AA130F" w:rsidP="00AA130F">
      <w:pPr>
        <w:pStyle w:val="a9"/>
        <w:spacing w:after="0"/>
        <w:rPr>
          <w:rFonts w:ascii="Times New Roman" w:hAnsi="Times New Roman"/>
          <w:szCs w:val="20"/>
          <w:lang w:eastAsia="zh-CN"/>
        </w:rPr>
      </w:pPr>
    </w:p>
    <w:p w14:paraId="141E9D12" w14:textId="77777777" w:rsidR="00AA130F" w:rsidRDefault="00AA130F" w:rsidP="00AA130F">
      <w:pPr>
        <w:pStyle w:val="5"/>
        <w:rPr>
          <w:lang w:eastAsia="zh-CN"/>
        </w:rPr>
      </w:pPr>
      <w:r>
        <w:rPr>
          <w:highlight w:val="cyan"/>
          <w:lang w:eastAsia="zh-CN"/>
        </w:rPr>
        <w:t xml:space="preserve">Proposal 1-2-2e </w:t>
      </w:r>
      <w:r>
        <w:rPr>
          <w:highlight w:val="cyan"/>
        </w:rPr>
        <w:t>(high priority)</w:t>
      </w:r>
    </w:p>
    <w:p w14:paraId="757C6F03" w14:textId="77777777" w:rsidR="00AA130F" w:rsidRDefault="00AA130F" w:rsidP="00AA130F">
      <w:pPr>
        <w:pStyle w:val="a9"/>
        <w:spacing w:after="0"/>
        <w:rPr>
          <w:rFonts w:ascii="Times New Roman" w:hAnsi="Times New Roman"/>
          <w:szCs w:val="20"/>
          <w:lang w:eastAsia="zh-CN"/>
        </w:rPr>
      </w:pPr>
      <w:r>
        <w:rPr>
          <w:rFonts w:ascii="Times New Roman" w:hAnsi="Times New Roman"/>
          <w:szCs w:val="20"/>
          <w:lang w:eastAsia="zh-CN"/>
        </w:rPr>
        <w:t>Alt 1:</w:t>
      </w:r>
    </w:p>
    <w:p w14:paraId="41BBBE2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5A79AB2A" w14:textId="77777777" w:rsidR="00AA130F" w:rsidRPr="008B676D" w:rsidRDefault="00AA130F" w:rsidP="00AA130F">
      <w:pPr>
        <w:pStyle w:val="a9"/>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8A8466C" w14:textId="77777777" w:rsidR="00AA130F" w:rsidRDefault="00AA130F" w:rsidP="00AA130F">
      <w:pPr>
        <w:pStyle w:val="a9"/>
        <w:spacing w:after="0"/>
        <w:rPr>
          <w:rFonts w:ascii="Times New Roman" w:hAnsi="Times New Roman"/>
          <w:szCs w:val="20"/>
          <w:lang w:eastAsia="zh-CN"/>
        </w:rPr>
      </w:pPr>
    </w:p>
    <w:p w14:paraId="3AA260BF" w14:textId="77777777" w:rsidR="00AA130F" w:rsidRDefault="00AA130F" w:rsidP="00AA130F">
      <w:pPr>
        <w:pStyle w:val="a9"/>
        <w:spacing w:after="0"/>
        <w:rPr>
          <w:rFonts w:ascii="Times New Roman" w:hAnsi="Times New Roman"/>
          <w:szCs w:val="20"/>
          <w:lang w:eastAsia="zh-CN"/>
        </w:rPr>
      </w:pPr>
      <w:r>
        <w:rPr>
          <w:rFonts w:ascii="Times New Roman" w:hAnsi="Times New Roman"/>
          <w:szCs w:val="20"/>
          <w:lang w:eastAsia="zh-CN"/>
        </w:rPr>
        <w:t>Alt 2:</w:t>
      </w:r>
    </w:p>
    <w:p w14:paraId="02664C1E"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w:t>
      </w:r>
      <w:r w:rsidRPr="008B676D">
        <w:rPr>
          <w:iCs/>
          <w:lang w:eastAsia="zh-CN"/>
        </w:rPr>
        <w:t>.</w:t>
      </w:r>
    </w:p>
    <w:p w14:paraId="2982CE60" w14:textId="77777777" w:rsidR="00AA130F" w:rsidRDefault="00AA130F" w:rsidP="00AA130F">
      <w:pPr>
        <w:pStyle w:val="a9"/>
        <w:spacing w:after="0"/>
        <w:rPr>
          <w:rFonts w:ascii="Times New Roman" w:hAnsi="Times New Roman"/>
          <w:szCs w:val="20"/>
          <w:lang w:eastAsia="zh-CN"/>
        </w:rPr>
      </w:pPr>
    </w:p>
    <w:p w14:paraId="1A340A8D" w14:textId="77777777" w:rsidR="00AA130F" w:rsidRDefault="00AA130F" w:rsidP="00AA130F">
      <w:pPr>
        <w:pStyle w:val="a9"/>
        <w:spacing w:after="0"/>
        <w:rPr>
          <w:rFonts w:ascii="Times New Roman" w:hAnsi="Times New Roman"/>
          <w:szCs w:val="20"/>
          <w:lang w:eastAsia="zh-CN"/>
        </w:rPr>
      </w:pPr>
      <w:r>
        <w:rPr>
          <w:rFonts w:ascii="Times New Roman" w:hAnsi="Times New Roman"/>
          <w:szCs w:val="20"/>
          <w:lang w:eastAsia="zh-CN"/>
        </w:rPr>
        <w:t>Alt 3:</w:t>
      </w:r>
    </w:p>
    <w:p w14:paraId="59858D4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w:t>
      </w:r>
      <w:r w:rsidRPr="008B676D">
        <w:rPr>
          <w:iCs/>
          <w:lang w:eastAsia="zh-CN"/>
        </w:rPr>
        <w:t>.</w:t>
      </w:r>
    </w:p>
    <w:p w14:paraId="7388BBC5" w14:textId="77777777" w:rsidR="00AA130F" w:rsidRDefault="00AA130F" w:rsidP="00AA130F">
      <w:pPr>
        <w:pStyle w:val="a9"/>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986781" w14:textId="77777777" w:rsidR="00AA130F" w:rsidRPr="008B676D" w:rsidRDefault="00AA130F" w:rsidP="00AA130F">
      <w:pPr>
        <w:pStyle w:val="a9"/>
        <w:numPr>
          <w:ilvl w:val="0"/>
          <w:numId w:val="44"/>
        </w:numPr>
        <w:spacing w:after="0"/>
        <w:rPr>
          <w:rFonts w:ascii="Times New Roman" w:hAnsi="Times New Roman"/>
          <w:szCs w:val="20"/>
          <w:lang w:eastAsia="zh-CN"/>
        </w:rPr>
      </w:pPr>
      <w:r>
        <w:rPr>
          <w:rFonts w:eastAsiaTheme="minorEastAsia"/>
          <w:lang w:eastAsia="ko-KR"/>
        </w:rPr>
        <w:t>Note: this does not imply that DCI format 1_2 supports non-numerical value</w:t>
      </w:r>
    </w:p>
    <w:p w14:paraId="74C7B247" w14:textId="77777777" w:rsidR="00AA130F" w:rsidRDefault="00AA130F" w:rsidP="00AA130F">
      <w:pPr>
        <w:pStyle w:val="a9"/>
        <w:spacing w:after="0"/>
        <w:rPr>
          <w:rFonts w:ascii="Times New Roman" w:hAnsi="Times New Roman"/>
          <w:szCs w:val="20"/>
          <w:lang w:eastAsia="zh-CN"/>
        </w:rPr>
      </w:pPr>
    </w:p>
    <w:p w14:paraId="2C0F35A5" w14:textId="77777777" w:rsidR="00AA130F" w:rsidRDefault="00AA130F" w:rsidP="00AA130F">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AA130F" w14:paraId="1140FB77" w14:textId="77777777" w:rsidTr="00FC3B4F">
        <w:trPr>
          <w:trHeight w:val="224"/>
        </w:trPr>
        <w:tc>
          <w:tcPr>
            <w:tcW w:w="1871" w:type="dxa"/>
            <w:shd w:val="clear" w:color="auto" w:fill="FFE599" w:themeFill="accent4" w:themeFillTint="66"/>
          </w:tcPr>
          <w:p w14:paraId="5E89CB7D" w14:textId="77777777" w:rsidR="00AA130F" w:rsidRDefault="00AA130F" w:rsidP="00FC3B4F">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05E5D" w14:textId="77777777" w:rsidR="00AA130F" w:rsidRDefault="00AA130F" w:rsidP="00FC3B4F">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130F" w14:paraId="71A069C2" w14:textId="77777777" w:rsidTr="00FC3B4F">
        <w:trPr>
          <w:trHeight w:val="339"/>
        </w:trPr>
        <w:tc>
          <w:tcPr>
            <w:tcW w:w="1871" w:type="dxa"/>
          </w:tcPr>
          <w:p w14:paraId="04FBCA5E" w14:textId="60578A1A" w:rsidR="00AA130F" w:rsidRDefault="00E85279" w:rsidP="00FC3B4F">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8F2C39" w14:textId="2862B10B" w:rsidR="00AA130F" w:rsidRPr="009C7360" w:rsidRDefault="00E85279" w:rsidP="00FC3B4F">
            <w:pPr>
              <w:rPr>
                <w:lang w:eastAsia="zh-CN"/>
              </w:rPr>
            </w:pPr>
            <w:r>
              <w:rPr>
                <w:lang w:eastAsia="zh-CN"/>
              </w:rPr>
              <w:t>Support Alt-1 to be consistent with Rel-16</w:t>
            </w:r>
          </w:p>
        </w:tc>
      </w:tr>
      <w:tr w:rsidR="00AA130F" w14:paraId="12CDE726" w14:textId="77777777" w:rsidTr="00FC3B4F">
        <w:trPr>
          <w:trHeight w:val="339"/>
        </w:trPr>
        <w:tc>
          <w:tcPr>
            <w:tcW w:w="1871" w:type="dxa"/>
          </w:tcPr>
          <w:p w14:paraId="32063CA0" w14:textId="5294F166" w:rsidR="00AA130F" w:rsidRDefault="00FC3B4F" w:rsidP="00FC3B4F">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450976C" w14:textId="229AC7E9" w:rsidR="00AA130F" w:rsidRDefault="00FC3B4F" w:rsidP="00FC3B4F">
            <w:pPr>
              <w:rPr>
                <w:lang w:eastAsia="zh-CN"/>
              </w:rPr>
            </w:pPr>
            <w:r>
              <w:rPr>
                <w:lang w:eastAsia="zh-CN"/>
              </w:rPr>
              <w:t>Support the updated proposal and prefer Alt 1</w:t>
            </w:r>
          </w:p>
        </w:tc>
      </w:tr>
      <w:tr w:rsidR="00AA130F" w14:paraId="75436048" w14:textId="77777777" w:rsidTr="00FC3B4F">
        <w:trPr>
          <w:trHeight w:val="339"/>
        </w:trPr>
        <w:tc>
          <w:tcPr>
            <w:tcW w:w="1871" w:type="dxa"/>
          </w:tcPr>
          <w:p w14:paraId="00295947" w14:textId="77777777" w:rsidR="00AA130F" w:rsidRDefault="00AA130F" w:rsidP="00FC3B4F">
            <w:pPr>
              <w:pStyle w:val="a9"/>
              <w:spacing w:before="0" w:after="0" w:line="240" w:lineRule="auto"/>
              <w:rPr>
                <w:rFonts w:ascii="Times New Roman" w:hAnsi="Times New Roman"/>
                <w:szCs w:val="20"/>
                <w:lang w:eastAsia="zh-CN"/>
              </w:rPr>
            </w:pPr>
          </w:p>
        </w:tc>
        <w:tc>
          <w:tcPr>
            <w:tcW w:w="8021" w:type="dxa"/>
          </w:tcPr>
          <w:p w14:paraId="4D529C4F" w14:textId="77777777" w:rsidR="00AA130F" w:rsidRPr="005C1297" w:rsidRDefault="00AA130F" w:rsidP="00FC3B4F">
            <w:pPr>
              <w:pStyle w:val="PL"/>
            </w:pPr>
          </w:p>
        </w:tc>
      </w:tr>
    </w:tbl>
    <w:p w14:paraId="14C6063E" w14:textId="707C9B74" w:rsidR="008B676D" w:rsidRDefault="008B676D">
      <w:pPr>
        <w:pStyle w:val="a9"/>
        <w:spacing w:after="0"/>
        <w:rPr>
          <w:rFonts w:ascii="Times New Roman" w:hAnsi="Times New Roman"/>
          <w:szCs w:val="20"/>
          <w:lang w:eastAsia="zh-CN"/>
        </w:rPr>
      </w:pPr>
    </w:p>
    <w:p w14:paraId="7764AF77" w14:textId="3F13837B" w:rsidR="008B676D" w:rsidRDefault="008B676D">
      <w:pPr>
        <w:pStyle w:val="a9"/>
        <w:spacing w:after="0"/>
        <w:rPr>
          <w:rFonts w:ascii="Times New Roman" w:hAnsi="Times New Roman"/>
          <w:szCs w:val="20"/>
          <w:lang w:eastAsia="zh-CN"/>
        </w:rPr>
      </w:pPr>
    </w:p>
    <w:p w14:paraId="6AA7E9A3" w14:textId="77777777" w:rsidR="008B676D" w:rsidRDefault="008B676D">
      <w:pPr>
        <w:pStyle w:val="a9"/>
        <w:spacing w:after="0"/>
        <w:rPr>
          <w:rFonts w:ascii="Times New Roman" w:hAnsi="Times New Roman"/>
          <w:szCs w:val="20"/>
          <w:lang w:eastAsia="zh-CN"/>
        </w:rPr>
      </w:pPr>
    </w:p>
    <w:p w14:paraId="1D2D3D8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70E5F41" w14:textId="77777777" w:rsidR="00C95FCB" w:rsidRDefault="00D804E1">
      <w:pPr>
        <w:pStyle w:val="af1"/>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3F0D38BA"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a9"/>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a9"/>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a9"/>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a9"/>
              <w:spacing w:after="0" w:line="280" w:lineRule="atLeast"/>
              <w:rPr>
                <w:rFonts w:ascii="Times New Roman" w:eastAsiaTheme="minorEastAsia" w:hAnsi="Times New Roman"/>
                <w:lang w:eastAsia="ko-KR"/>
              </w:rPr>
            </w:pPr>
          </w:p>
          <w:p w14:paraId="20583A86"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CF33CAF"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 preference indicated: Qualcomm</w:t>
            </w:r>
          </w:p>
          <w:p w14:paraId="42ABD4D1" w14:textId="77777777" w:rsidR="00C95FCB" w:rsidRDefault="00C95FCB">
            <w:pPr>
              <w:pStyle w:val="a9"/>
              <w:spacing w:after="0" w:line="280" w:lineRule="atLeast"/>
              <w:rPr>
                <w:rFonts w:ascii="Times New Roman" w:eastAsiaTheme="minorEastAsia" w:hAnsi="Times New Roman"/>
                <w:szCs w:val="20"/>
                <w:lang w:eastAsia="ko-KR"/>
              </w:rPr>
            </w:pPr>
          </w:p>
          <w:p w14:paraId="55101C2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af3"/>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a9"/>
              <w:spacing w:after="0" w:line="240" w:lineRule="auto"/>
              <w:rPr>
                <w:rFonts w:asciiTheme="minorHAnsi" w:hAnsiTheme="minorHAnsi" w:cstheme="minorHAnsi"/>
                <w:szCs w:val="20"/>
                <w:lang w:eastAsia="zh-CN"/>
              </w:rPr>
            </w:pPr>
          </w:p>
          <w:p w14:paraId="62E3C544"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a9"/>
              <w:spacing w:before="0" w:after="0" w:line="240" w:lineRule="auto"/>
              <w:rPr>
                <w:rFonts w:ascii="Times New Roman" w:hAnsi="Times New Roman"/>
                <w:szCs w:val="20"/>
                <w:lang w:eastAsia="zh-CN"/>
              </w:rPr>
            </w:pPr>
          </w:p>
          <w:p w14:paraId="4011996D"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a9"/>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ko-KR"/>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a9"/>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D91E2D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a9"/>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a9"/>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a9"/>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a9"/>
              <w:spacing w:after="0" w:line="240" w:lineRule="auto"/>
              <w:rPr>
                <w:rFonts w:ascii="Times New Roman" w:hAnsi="Times New Roman"/>
                <w:szCs w:val="20"/>
                <w:lang w:eastAsia="zh-CN"/>
              </w:rPr>
            </w:pPr>
            <w:r w:rsidRPr="00C6488A">
              <w:rPr>
                <w:rFonts w:ascii="Times New Roman" w:hAnsi="Times New Roman"/>
                <w:szCs w:val="20"/>
                <w:lang w:eastAsia="zh-CN"/>
              </w:rPr>
              <w:lastRenderedPageBreak/>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a9"/>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a9"/>
              <w:spacing w:after="0" w:line="280" w:lineRule="atLeast"/>
              <w:rPr>
                <w:rFonts w:ascii="Times New Roman" w:hAnsi="Times New Roman"/>
                <w:szCs w:val="20"/>
                <w:lang w:eastAsia="zh-CN"/>
              </w:rPr>
            </w:pPr>
          </w:p>
          <w:p w14:paraId="1A448D31" w14:textId="599C3588" w:rsidR="00931CDD" w:rsidRDefault="00931CDD" w:rsidP="00931CDD">
            <w:pPr>
              <w:pStyle w:val="a9"/>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Taking into account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a9"/>
              <w:spacing w:after="0" w:line="240" w:lineRule="auto"/>
              <w:rPr>
                <w:rFonts w:ascii="Times New Roman" w:eastAsiaTheme="minorEastAsia" w:hAnsi="Times New Roman"/>
                <w:szCs w:val="20"/>
                <w:lang w:eastAsia="ko-KR"/>
              </w:rPr>
            </w:pPr>
            <w:r w:rsidRPr="001915E0">
              <w:t>DOCOMO</w:t>
            </w:r>
          </w:p>
        </w:tc>
        <w:tc>
          <w:tcPr>
            <w:tcW w:w="8021" w:type="dxa"/>
          </w:tcPr>
          <w:p w14:paraId="2B91FFED" w14:textId="517169B5" w:rsidR="002B42DE" w:rsidRDefault="002B42DE" w:rsidP="002B42DE">
            <w:pPr>
              <w:pStyle w:val="a9"/>
              <w:spacing w:after="0" w:line="280" w:lineRule="atLeast"/>
              <w:rPr>
                <w:rFonts w:ascii="Times New Roman" w:eastAsiaTheme="minorEastAsia" w:hAnsi="Times New Roman"/>
                <w:szCs w:val="20"/>
                <w:lang w:eastAsia="ko-KR"/>
              </w:rPr>
            </w:pPr>
            <w:r w:rsidRPr="001915E0">
              <w:t xml:space="preserve"> Support Proposal 1-2-3b and prefer option 1.</w:t>
            </w:r>
          </w:p>
        </w:tc>
      </w:tr>
      <w:tr w:rsidR="00FC3B4F" w:rsidRPr="001D2CBB" w14:paraId="11B27CF4" w14:textId="77777777">
        <w:trPr>
          <w:trHeight w:val="339"/>
        </w:trPr>
        <w:tc>
          <w:tcPr>
            <w:tcW w:w="1871" w:type="dxa"/>
          </w:tcPr>
          <w:p w14:paraId="656B9F86" w14:textId="077069E5" w:rsidR="00FC3B4F" w:rsidRPr="001915E0" w:rsidRDefault="00FC3B4F" w:rsidP="002B42DE">
            <w:pPr>
              <w:pStyle w:val="a9"/>
              <w:spacing w:after="0" w:line="240" w:lineRule="auto"/>
            </w:pPr>
            <w:r>
              <w:t>LG Electronics</w:t>
            </w:r>
          </w:p>
        </w:tc>
        <w:tc>
          <w:tcPr>
            <w:tcW w:w="8021" w:type="dxa"/>
          </w:tcPr>
          <w:p w14:paraId="6CD3BACF" w14:textId="68283E16" w:rsidR="00FC3B4F" w:rsidRPr="001915E0" w:rsidRDefault="00BB5D8F" w:rsidP="00BB5D8F">
            <w:pPr>
              <w:pStyle w:val="a9"/>
              <w:spacing w:after="0" w:line="280" w:lineRule="atLeast"/>
            </w:pPr>
            <w:r>
              <w:t>We are fine with the Moderator’s suggestion.</w:t>
            </w:r>
          </w:p>
        </w:tc>
      </w:tr>
    </w:tbl>
    <w:p w14:paraId="3F4C75F9" w14:textId="77777777" w:rsidR="00C95FCB" w:rsidRDefault="00C95FCB"/>
    <w:p w14:paraId="7356A99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af1"/>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lastRenderedPageBreak/>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165C4117"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a9"/>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a9"/>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a9"/>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1BCDB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a9"/>
              <w:spacing w:after="0" w:line="280" w:lineRule="atLeast"/>
              <w:rPr>
                <w:rFonts w:ascii="Times New Roman" w:eastAsiaTheme="minorEastAsia" w:hAnsi="Times New Roman"/>
                <w:szCs w:val="20"/>
                <w:lang w:eastAsia="ko-KR"/>
              </w:rPr>
            </w:pPr>
          </w:p>
          <w:p w14:paraId="42812E0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a9"/>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a9"/>
              <w:spacing w:before="0" w:after="0" w:line="240" w:lineRule="auto"/>
              <w:rPr>
                <w:rFonts w:ascii="Times New Roman" w:hAnsi="Times New Roman"/>
                <w:szCs w:val="20"/>
                <w:lang w:eastAsia="zh-CN"/>
              </w:rPr>
            </w:pPr>
          </w:p>
          <w:p w14:paraId="3C8A06B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lastRenderedPageBreak/>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ko-KR"/>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a9"/>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a9"/>
        <w:spacing w:after="0"/>
        <w:rPr>
          <w:rFonts w:ascii="Times New Roman" w:hAnsi="Times New Roman"/>
          <w:szCs w:val="20"/>
          <w:lang w:eastAsia="zh-CN"/>
        </w:rPr>
      </w:pPr>
    </w:p>
    <w:p w14:paraId="6830737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lastRenderedPageBreak/>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ko-KR"/>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af3"/>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F0DBB1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2B94B04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a9"/>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a9"/>
              <w:spacing w:after="0" w:line="280" w:lineRule="atLeast"/>
              <w:rPr>
                <w:rFonts w:ascii="Times New Roman" w:hAnsi="Times New Roman"/>
                <w:szCs w:val="20"/>
                <w:lang w:eastAsia="zh-CN"/>
              </w:rPr>
            </w:pPr>
          </w:p>
          <w:p w14:paraId="30FCFA0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FF3B350"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a9"/>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a9"/>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a9"/>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a9"/>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60C56EE" w14:textId="234DCA06" w:rsidR="00325007" w:rsidRPr="0060762D" w:rsidRDefault="00325007" w:rsidP="00325007">
            <w:pPr>
              <w:pStyle w:val="a9"/>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a9"/>
              <w:spacing w:after="0" w:line="280" w:lineRule="atLeast"/>
              <w:rPr>
                <w:rFonts w:ascii="Times New Roman" w:hAnsi="Times New Roman"/>
                <w:szCs w:val="20"/>
                <w:lang w:eastAsia="zh-CN"/>
              </w:rPr>
            </w:pPr>
            <w:r w:rsidRPr="001D6E5E">
              <w:t>DOCOMO</w:t>
            </w:r>
          </w:p>
        </w:tc>
        <w:tc>
          <w:tcPr>
            <w:tcW w:w="8021" w:type="dxa"/>
          </w:tcPr>
          <w:p w14:paraId="0B9EE9AE" w14:textId="5894BEAA" w:rsidR="002B42DE" w:rsidRDefault="002B42DE" w:rsidP="002B42DE">
            <w:pPr>
              <w:pStyle w:val="a9"/>
              <w:spacing w:after="0" w:line="240" w:lineRule="auto"/>
              <w:rPr>
                <w:rFonts w:ascii="Times New Roman" w:hAnsi="Times New Roman"/>
                <w:szCs w:val="20"/>
              </w:rPr>
            </w:pPr>
            <w:r w:rsidRPr="001D6E5E">
              <w:t xml:space="preserve">We support the conclusion. </w:t>
            </w:r>
          </w:p>
        </w:tc>
      </w:tr>
      <w:tr w:rsidR="003236A5" w:rsidRPr="0060762D" w14:paraId="6DB3E7EA" w14:textId="77777777" w:rsidTr="00724B8D">
        <w:trPr>
          <w:trHeight w:val="339"/>
        </w:trPr>
        <w:tc>
          <w:tcPr>
            <w:tcW w:w="1871" w:type="dxa"/>
          </w:tcPr>
          <w:p w14:paraId="7CF36198" w14:textId="6C13D030" w:rsidR="003236A5" w:rsidRPr="001D6E5E" w:rsidRDefault="003236A5" w:rsidP="002B42DE">
            <w:pPr>
              <w:pStyle w:val="a9"/>
              <w:spacing w:after="0" w:line="280" w:lineRule="atLeast"/>
            </w:pPr>
            <w:r>
              <w:lastRenderedPageBreak/>
              <w:t>Lenovo, Motorola Mobility</w:t>
            </w:r>
          </w:p>
        </w:tc>
        <w:tc>
          <w:tcPr>
            <w:tcW w:w="8021" w:type="dxa"/>
          </w:tcPr>
          <w:p w14:paraId="1FF3F969" w14:textId="616BE4C7" w:rsidR="003236A5" w:rsidRPr="001D6E5E" w:rsidRDefault="003236A5" w:rsidP="002B42DE">
            <w:pPr>
              <w:pStyle w:val="a9"/>
              <w:spacing w:after="0" w:line="240" w:lineRule="auto"/>
            </w:pPr>
            <w:r>
              <w:t>Support the proposal</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a9"/>
        <w:spacing w:after="0" w:line="240" w:lineRule="auto"/>
        <w:rPr>
          <w:rFonts w:ascii="Times New Roman" w:hAnsi="Times New Roman"/>
          <w:szCs w:val="20"/>
        </w:rPr>
      </w:pPr>
      <w:r>
        <w:rPr>
          <w:rFonts w:ascii="Times New Roman" w:hAnsi="Times New Roman"/>
          <w:szCs w:val="20"/>
        </w:rPr>
        <w:t>Given RAN1 just concluded the following, suggest to confirm removing [] from previous agreed Z3 values.</w:t>
      </w:r>
    </w:p>
    <w:p w14:paraId="132716C2" w14:textId="77777777" w:rsidR="00EF4250" w:rsidRDefault="00EF4250" w:rsidP="00EF4250">
      <w:pPr>
        <w:pStyle w:val="a9"/>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timeDurationForQCL, beamSwitchTiming and beamReportTiming,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ko-KR"/>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a9"/>
              <w:spacing w:before="0" w:after="0" w:line="240" w:lineRule="auto"/>
              <w:rPr>
                <w:rFonts w:ascii="Times New Roman" w:hAnsi="Times New Roman"/>
                <w:szCs w:val="20"/>
                <w:lang w:eastAsia="zh-CN"/>
              </w:rPr>
            </w:pPr>
            <w:r w:rsidRPr="00C7672C">
              <w:t>DOCOMO</w:t>
            </w:r>
          </w:p>
        </w:tc>
        <w:tc>
          <w:tcPr>
            <w:tcW w:w="8021" w:type="dxa"/>
          </w:tcPr>
          <w:p w14:paraId="3D957ADC" w14:textId="6B0444BF" w:rsidR="002B42DE" w:rsidRDefault="002B42DE" w:rsidP="002B42DE">
            <w:pPr>
              <w:pStyle w:val="a9"/>
              <w:spacing w:before="0" w:after="0" w:line="240" w:lineRule="auto"/>
              <w:rPr>
                <w:rFonts w:ascii="Times New Roman" w:hAnsi="Times New Roman"/>
                <w:szCs w:val="20"/>
                <w:lang w:eastAsia="zh-CN"/>
              </w:rPr>
            </w:pPr>
            <w:r w:rsidRPr="00C7672C">
              <w:t xml:space="preserve">We support to remove the brackets.  </w:t>
            </w:r>
          </w:p>
        </w:tc>
      </w:tr>
      <w:tr w:rsidR="00325007" w14:paraId="4E56606C" w14:textId="77777777" w:rsidTr="00415CE0">
        <w:trPr>
          <w:trHeight w:val="339"/>
        </w:trPr>
        <w:tc>
          <w:tcPr>
            <w:tcW w:w="1871" w:type="dxa"/>
          </w:tcPr>
          <w:p w14:paraId="01E0C173" w14:textId="3BEF309D" w:rsidR="00325007" w:rsidRDefault="00C12885" w:rsidP="00325007">
            <w:pPr>
              <w:pStyle w:val="a9"/>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6A128D" w14:textId="37F6F51A" w:rsidR="00325007" w:rsidRDefault="00C12885" w:rsidP="00325007">
            <w:pPr>
              <w:pStyle w:val="a9"/>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A75F90" w14:paraId="48748DA4" w14:textId="77777777" w:rsidTr="00415CE0">
        <w:trPr>
          <w:trHeight w:val="339"/>
        </w:trPr>
        <w:tc>
          <w:tcPr>
            <w:tcW w:w="1871" w:type="dxa"/>
          </w:tcPr>
          <w:p w14:paraId="019FE82E" w14:textId="3A6AB7F3" w:rsidR="00A75F90" w:rsidRDefault="00A75F90" w:rsidP="00325007">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E9AEC9F" w14:textId="7E386322" w:rsidR="00A75F90" w:rsidRDefault="00A75F90" w:rsidP="00325007">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bl>
    <w:p w14:paraId="7B0343E8" w14:textId="77777777" w:rsidR="00EF4250" w:rsidRDefault="00EF4250"/>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afc"/>
        <w:numPr>
          <w:ilvl w:val="0"/>
          <w:numId w:val="17"/>
        </w:numPr>
        <w:rPr>
          <w:rFonts w:ascii="Times New Roman" w:hAnsi="Times New Roman"/>
          <w:sz w:val="20"/>
          <w:szCs w:val="20"/>
        </w:rPr>
      </w:pPr>
      <w:r>
        <w:rPr>
          <w:rFonts w:ascii="Times New Roman" w:hAnsi="Times New Roman"/>
          <w:sz w:val="20"/>
          <w:szCs w:val="20"/>
        </w:rPr>
        <w:lastRenderedPageBreak/>
        <w:t xml:space="preserve">for 480 and 960 kHz, delay CSI computation requirement 2 is applied regardless; </w:t>
      </w:r>
    </w:p>
    <w:p w14:paraId="17A3A56F" w14:textId="77777777" w:rsidR="00C95FCB" w:rsidRDefault="00D804E1">
      <w:pPr>
        <w:pStyle w:val="afc"/>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a9"/>
        <w:spacing w:after="0"/>
        <w:rPr>
          <w:rFonts w:ascii="Times New Roman" w:hAnsi="Times New Roman"/>
          <w:szCs w:val="20"/>
          <w:lang w:eastAsia="zh-CN"/>
        </w:rPr>
      </w:pPr>
    </w:p>
    <w:p w14:paraId="0744AB7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3E6D426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a9"/>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a9"/>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a9"/>
              <w:spacing w:after="0" w:line="280" w:lineRule="atLeast"/>
              <w:rPr>
                <w:rFonts w:ascii="Times New Roman" w:hAnsi="Times New Roman"/>
                <w:szCs w:val="20"/>
                <w:lang w:eastAsia="zh-CN"/>
              </w:rPr>
            </w:pPr>
          </w:p>
          <w:p w14:paraId="028A410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60C58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a9"/>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4F74D3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a9"/>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a9"/>
              <w:spacing w:after="0" w:line="280" w:lineRule="atLeast"/>
              <w:rPr>
                <w:rFonts w:ascii="Times New Roman" w:hAnsi="Times New Roman"/>
                <w:szCs w:val="20"/>
                <w:lang w:eastAsia="zh-CN"/>
              </w:rPr>
            </w:pPr>
          </w:p>
          <w:p w14:paraId="2269BB7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a9"/>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sidR="00944AF5">
              <w:rPr>
                <w:rFonts w:ascii="Times New Roman" w:hAnsi="Times New Roman" w:hint="eastAsia"/>
                <w:szCs w:val="20"/>
                <w:lang w:eastAsia="zh-CN"/>
              </w:rPr>
              <w:t>, HiSilicon</w:t>
            </w:r>
          </w:p>
        </w:tc>
        <w:tc>
          <w:tcPr>
            <w:tcW w:w="8021" w:type="dxa"/>
          </w:tcPr>
          <w:p w14:paraId="0E97FCD3" w14:textId="362D40A0" w:rsidR="00425F7F" w:rsidRDefault="00B4606C" w:rsidP="00425F7F">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a9"/>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a9"/>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a9"/>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a9"/>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a9"/>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a9"/>
              <w:spacing w:after="0" w:line="240" w:lineRule="auto"/>
              <w:rPr>
                <w:rFonts w:ascii="Times New Roman" w:hAnsi="Times New Roman"/>
                <w:szCs w:val="20"/>
                <w:lang w:eastAsia="zh-CN"/>
              </w:rPr>
            </w:pPr>
            <w:r w:rsidRPr="009609D9">
              <w:t xml:space="preserve">We support the proposal.  </w:t>
            </w:r>
          </w:p>
        </w:tc>
      </w:tr>
      <w:tr w:rsidR="00623AA3" w:rsidRPr="004F602A" w14:paraId="5B939246" w14:textId="77777777">
        <w:trPr>
          <w:trHeight w:val="339"/>
        </w:trPr>
        <w:tc>
          <w:tcPr>
            <w:tcW w:w="1871" w:type="dxa"/>
          </w:tcPr>
          <w:p w14:paraId="21E62E1D" w14:textId="7A1696E2" w:rsidR="00623AA3" w:rsidRPr="009609D9" w:rsidRDefault="00623AA3" w:rsidP="002B42DE">
            <w:pPr>
              <w:pStyle w:val="a9"/>
              <w:spacing w:after="0" w:line="240" w:lineRule="auto"/>
            </w:pPr>
            <w:r>
              <w:t>Lenovo, Motorola Mobility</w:t>
            </w:r>
          </w:p>
        </w:tc>
        <w:tc>
          <w:tcPr>
            <w:tcW w:w="8021" w:type="dxa"/>
          </w:tcPr>
          <w:p w14:paraId="1683DBCA" w14:textId="1F384435" w:rsidR="00623AA3" w:rsidRPr="009609D9" w:rsidRDefault="00623AA3" w:rsidP="002B42DE">
            <w:pPr>
              <w:pStyle w:val="a9"/>
              <w:spacing w:after="0" w:line="240" w:lineRule="auto"/>
            </w:pPr>
            <w:r>
              <w:t>Support the proposa</w:t>
            </w:r>
            <w:r w:rsidR="008D5BA5">
              <w:t>l</w:t>
            </w:r>
          </w:p>
        </w:tc>
      </w:tr>
    </w:tbl>
    <w:p w14:paraId="401F627A" w14:textId="77777777" w:rsidR="00C95FCB" w:rsidRDefault="00C95FCB"/>
    <w:p w14:paraId="0F11A6BC" w14:textId="77777777" w:rsidR="00C95FCB" w:rsidRDefault="00D804E1">
      <w:pPr>
        <w:pStyle w:val="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a6"/>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a6"/>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a6"/>
        <w:rPr>
          <w:b w:val="0"/>
        </w:rPr>
      </w:pPr>
      <w:r>
        <w:rPr>
          <w:b w:val="0"/>
        </w:rPr>
        <w:t xml:space="preserve">For 480kHz and 960kHz, [16, MediaTek] and [22, LG] proposed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419483B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a9"/>
        <w:spacing w:after="0"/>
        <w:rPr>
          <w:rFonts w:ascii="Times New Roman" w:hAnsi="Times New Roman"/>
          <w:szCs w:val="20"/>
          <w:lang w:eastAsia="zh-CN"/>
        </w:rPr>
      </w:pPr>
    </w:p>
    <w:p w14:paraId="4B1BC726" w14:textId="77777777" w:rsidR="00C95FCB" w:rsidRDefault="00D804E1">
      <w:pPr>
        <w:pStyle w:val="a9"/>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a9"/>
        <w:spacing w:after="0"/>
        <w:rPr>
          <w:rFonts w:ascii="Times New Roman" w:hAnsi="Times New Roman"/>
          <w:szCs w:val="20"/>
          <w:lang w:eastAsia="zh-CN"/>
        </w:rPr>
      </w:pPr>
    </w:p>
    <w:p w14:paraId="257D86C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5"/>
        <w:rPr>
          <w:lang w:eastAsia="zh-CN"/>
        </w:rPr>
      </w:pPr>
      <w:r>
        <w:rPr>
          <w:highlight w:val="cyan"/>
          <w:lang w:eastAsia="zh-CN"/>
        </w:rPr>
        <w:t>Proposal 1-5</w:t>
      </w:r>
    </w:p>
    <w:p w14:paraId="32757086" w14:textId="77777777" w:rsidR="00C95FCB" w:rsidRDefault="00D804E1">
      <w:pPr>
        <w:pStyle w:val="a6"/>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5E6A97B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1876A3B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바탕"/>
                <w:i/>
                <w:lang w:eastAsia="ko-KR"/>
              </w:rPr>
              <w:t>d</w:t>
            </w:r>
            <w:r>
              <w:rPr>
                <w:rFonts w:eastAsia="바탕"/>
                <w:i/>
                <w:vertAlign w:val="subscript"/>
                <w:lang w:eastAsia="ko-KR"/>
              </w:rPr>
              <w:t xml:space="preserve">1,1,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a9"/>
              <w:spacing w:after="0" w:line="240" w:lineRule="auto"/>
              <w:rPr>
                <w:rFonts w:ascii="Times New Roman" w:hAnsi="Times New Roman"/>
                <w:szCs w:val="20"/>
                <w:lang w:eastAsia="zh-CN"/>
              </w:rPr>
            </w:pPr>
          </w:p>
        </w:tc>
        <w:tc>
          <w:tcPr>
            <w:tcW w:w="8021" w:type="dxa"/>
          </w:tcPr>
          <w:p w14:paraId="63B5D064" w14:textId="77777777" w:rsidR="00C95FCB" w:rsidRDefault="00C95FCB">
            <w:pPr>
              <w:pStyle w:val="a9"/>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바탕"/>
                <w:i/>
                <w:lang w:eastAsia="ko-KR"/>
              </w:rPr>
              <w:t>d</w:t>
            </w:r>
            <w:r w:rsidRPr="00C86CEE">
              <w:rPr>
                <w:rFonts w:eastAsia="바탕"/>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a9"/>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바탕"/>
                <w:b/>
                <w:i/>
                <w:lang w:eastAsia="ko-KR"/>
              </w:rPr>
              <w:t xml:space="preserve">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바탕"/>
                <w:i/>
                <w:lang w:eastAsia="ko-KR"/>
              </w:rPr>
              <w:t xml:space="preserve"> 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Why is additional processing time relaxation required for 480/960kHz SCS, which is already quite loose processing timeline?</w:t>
            </w:r>
          </w:p>
        </w:tc>
      </w:tr>
      <w:tr w:rsidR="00A75F90" w14:paraId="4D32C159" w14:textId="77777777">
        <w:trPr>
          <w:trHeight w:val="339"/>
        </w:trPr>
        <w:tc>
          <w:tcPr>
            <w:tcW w:w="1871" w:type="dxa"/>
          </w:tcPr>
          <w:p w14:paraId="1E92907E" w14:textId="2F30635A" w:rsidR="00A75F90" w:rsidRDefault="00A75F90" w:rsidP="005C129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2179C93B" w14:textId="77777777" w:rsidR="00510886" w:rsidRDefault="00A75F90" w:rsidP="005C129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r w:rsidR="00510886">
              <w:rPr>
                <w:rFonts w:ascii="Times New Roman" w:eastAsiaTheme="minorEastAsia" w:hAnsi="Times New Roman"/>
                <w:szCs w:val="20"/>
                <w:lang w:eastAsia="ko-KR"/>
              </w:rPr>
              <w:t xml:space="preserve">: </w:t>
            </w:r>
          </w:p>
          <w:p w14:paraId="4BC29618" w14:textId="582996F4" w:rsidR="000E66F6" w:rsidRDefault="000E66F6" w:rsidP="005C1297">
            <w:pPr>
              <w:pStyle w:val="a9"/>
              <w:spacing w:after="0" w:line="240" w:lineRule="auto"/>
              <w:rPr>
                <w:rFonts w:ascii="Times New Roman" w:eastAsiaTheme="minorEastAsia" w:hAnsi="Times New Roman"/>
                <w:szCs w:val="20"/>
                <w:lang w:eastAsia="ko-KR"/>
              </w:rPr>
            </w:pPr>
            <w:r w:rsidRPr="000E66F6">
              <w:rPr>
                <w:rFonts w:ascii="Times New Roman" w:eastAsiaTheme="minorEastAsia" w:hAnsi="Times New Roman"/>
                <w:szCs w:val="20"/>
                <w:lang w:eastAsia="ko-KR"/>
              </w:rPr>
              <w:lastRenderedPageBreak/>
              <w:t>Of course, the influence of the extra symbol</w:t>
            </w:r>
            <w:r>
              <w:rPr>
                <w:rFonts w:ascii="Times New Roman" w:eastAsiaTheme="minorEastAsia" w:hAnsi="Times New Roman"/>
                <w:szCs w:val="20"/>
                <w:lang w:eastAsia="ko-KR"/>
              </w:rPr>
              <w:t xml:space="preserve">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sidRPr="000E66F6">
              <w:rPr>
                <w:rFonts w:ascii="Times New Roman" w:eastAsiaTheme="minorEastAsia" w:hAnsi="Times New Roman"/>
                <w:szCs w:val="20"/>
                <w:lang w:eastAsia="ko-KR"/>
              </w:rPr>
              <w:t xml:space="preserve"> is reduced in the case of 120 kHz compared to the case of 15 kHz.</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But the degree of </w:t>
            </w:r>
            <w:r w:rsidR="003A0D9C">
              <w:rPr>
                <w:rFonts w:ascii="Times New Roman" w:eastAsiaTheme="minorEastAsia" w:hAnsi="Times New Roman"/>
                <w:szCs w:val="20"/>
                <w:lang w:eastAsia="ko-KR"/>
              </w:rPr>
              <w:t>reduction</w:t>
            </w:r>
            <w:r w:rsidR="003A0D9C" w:rsidRPr="003A0D9C">
              <w:rPr>
                <w:rFonts w:ascii="Times New Roman" w:eastAsiaTheme="minorEastAsia" w:hAnsi="Times New Roman"/>
                <w:szCs w:val="20"/>
                <w:lang w:eastAsia="ko-KR"/>
              </w:rPr>
              <w:t xml:space="preserve"> is different. As can be seen from the table below, </w:t>
            </w:r>
            <w:r w:rsidR="003A0D9C">
              <w:rPr>
                <w:rFonts w:ascii="Times New Roman" w:eastAsiaTheme="minorEastAsia" w:hAnsi="Times New Roman"/>
                <w:szCs w:val="20"/>
                <w:lang w:eastAsia="ko-KR"/>
              </w:rPr>
              <w:t>f</w:t>
            </w:r>
            <w:r w:rsidR="003A0D9C" w:rsidRPr="003A0D9C">
              <w:rPr>
                <w:rFonts w:ascii="Times New Roman" w:eastAsiaTheme="minorEastAsia" w:hAnsi="Times New Roman"/>
                <w:szCs w:val="20"/>
                <w:lang w:eastAsia="ko-KR"/>
              </w:rPr>
              <w:t>rom 15</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to 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as the symbol</w:t>
            </w:r>
            <w:r w:rsidR="003A0D9C">
              <w:rPr>
                <w:rFonts w:ascii="Times New Roman" w:eastAsiaTheme="minorEastAsia" w:hAnsi="Times New Roman"/>
                <w:szCs w:val="20"/>
                <w:lang w:eastAsia="ko-KR"/>
              </w:rPr>
              <w:t xml:space="preserve"> duration</w:t>
            </w:r>
            <w:r w:rsidR="003A0D9C" w:rsidRPr="003A0D9C">
              <w:rPr>
                <w:rFonts w:ascii="Times New Roman" w:eastAsiaTheme="minorEastAsia" w:hAnsi="Times New Roman"/>
                <w:szCs w:val="20"/>
                <w:lang w:eastAsia="ko-KR"/>
              </w:rPr>
              <w:t xml:space="preserve"> decreases, the </w:t>
            </w:r>
            <w:r w:rsidR="003A0D9C">
              <w:rPr>
                <w:rFonts w:ascii="Times New Roman" w:eastAsiaTheme="minorEastAsia" w:hAnsi="Times New Roman"/>
                <w:szCs w:val="20"/>
                <w:lang w:eastAsia="ko-KR"/>
              </w:rPr>
              <w:t xml:space="preserve">absolute </w:t>
            </w:r>
            <w:r w:rsidR="003A0D9C" w:rsidRPr="003A0D9C">
              <w:rPr>
                <w:rFonts w:ascii="Times New Roman" w:eastAsiaTheme="minorEastAsia" w:hAnsi="Times New Roman"/>
                <w:szCs w:val="20"/>
                <w:lang w:eastAsia="ko-KR"/>
              </w:rPr>
              <w:t xml:space="preserve">time of N1 is also reduced, but </w:t>
            </w:r>
            <w:r w:rsidR="00D56067">
              <w:rPr>
                <w:rFonts w:ascii="Times New Roman" w:eastAsiaTheme="minorEastAsia" w:hAnsi="Times New Roman"/>
                <w:szCs w:val="20"/>
                <w:lang w:eastAsia="ko-KR"/>
              </w:rPr>
              <w:t xml:space="preserve">for 960 kHz compared to </w:t>
            </w:r>
            <w:r w:rsidR="003A0D9C" w:rsidRPr="003A0D9C">
              <w:rPr>
                <w:rFonts w:ascii="Times New Roman" w:eastAsiaTheme="minorEastAsia" w:hAnsi="Times New Roman"/>
                <w:szCs w:val="20"/>
                <w:lang w:eastAsia="ko-KR"/>
              </w:rPr>
              <w:t>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kHz, </w:t>
            </w:r>
            <w:r w:rsidR="00D56067">
              <w:rPr>
                <w:rFonts w:ascii="Times New Roman" w:eastAsiaTheme="minorEastAsia" w:hAnsi="Times New Roman"/>
                <w:szCs w:val="20"/>
                <w:lang w:eastAsia="ko-KR"/>
              </w:rPr>
              <w:t xml:space="preserve">only </w:t>
            </w:r>
            <w:r w:rsidR="003A0D9C" w:rsidRPr="003A0D9C">
              <w:rPr>
                <w:rFonts w:ascii="Times New Roman" w:eastAsiaTheme="minorEastAsia" w:hAnsi="Times New Roman"/>
                <w:szCs w:val="20"/>
                <w:lang w:eastAsia="ko-KR"/>
              </w:rPr>
              <w:t xml:space="preserve">the </w:t>
            </w:r>
            <w:r w:rsidR="003A0D9C">
              <w:rPr>
                <w:rFonts w:ascii="Times New Roman" w:eastAsiaTheme="minorEastAsia" w:hAnsi="Times New Roman"/>
                <w:szCs w:val="20"/>
                <w:lang w:eastAsia="ko-KR"/>
              </w:rPr>
              <w:t xml:space="preserve">symbol duration </w:t>
            </w:r>
            <w:r w:rsidR="00D56067">
              <w:rPr>
                <w:rFonts w:ascii="Times New Roman" w:eastAsiaTheme="minorEastAsia" w:hAnsi="Times New Roman"/>
                <w:szCs w:val="20"/>
                <w:lang w:eastAsia="ko-KR"/>
              </w:rPr>
              <w:t xml:space="preserve">is </w:t>
            </w:r>
            <w:r w:rsidR="003A0D9C" w:rsidRPr="003A0D9C">
              <w:rPr>
                <w:rFonts w:ascii="Times New Roman" w:eastAsiaTheme="minorEastAsia" w:hAnsi="Times New Roman"/>
                <w:szCs w:val="20"/>
                <w:lang w:eastAsia="ko-KR"/>
              </w:rPr>
              <w:t>decrease</w:t>
            </w:r>
            <w:r w:rsidR="00D56067">
              <w:rPr>
                <w:rFonts w:ascii="Times New Roman" w:eastAsiaTheme="minorEastAsia" w:hAnsi="Times New Roman"/>
                <w:szCs w:val="20"/>
                <w:lang w:eastAsia="ko-KR"/>
              </w:rPr>
              <w:t>d</w:t>
            </w:r>
            <w:r w:rsidR="003A0D9C">
              <w:rPr>
                <w:rFonts w:ascii="Times New Roman" w:eastAsiaTheme="minorEastAsia" w:hAnsi="Times New Roman"/>
                <w:szCs w:val="20"/>
                <w:lang w:eastAsia="ko-KR"/>
              </w:rPr>
              <w:t xml:space="preserve"> but</w:t>
            </w:r>
            <w:r w:rsidR="003A0D9C" w:rsidRPr="003A0D9C">
              <w:rPr>
                <w:rFonts w:ascii="Times New Roman" w:eastAsiaTheme="minorEastAsia" w:hAnsi="Times New Roman"/>
                <w:szCs w:val="20"/>
                <w:lang w:eastAsia="ko-KR"/>
              </w:rPr>
              <w:t xml:space="preserve"> N1 is maintained. Because of this, the effect of the extra symbol becomes almost non-existent.</w:t>
            </w:r>
          </w:p>
          <w:p w14:paraId="1E5C6807" w14:textId="77777777" w:rsidR="00D56067" w:rsidRDefault="00D56067" w:rsidP="005C1297">
            <w:pPr>
              <w:pStyle w:val="a9"/>
              <w:spacing w:after="0" w:line="240" w:lineRule="auto"/>
              <w:rPr>
                <w:rFonts w:ascii="Times New Roman" w:eastAsiaTheme="minorEastAsia" w:hAnsi="Times New Roman"/>
                <w:szCs w:val="20"/>
                <w:lang w:eastAsia="ko-KR"/>
              </w:rPr>
            </w:pPr>
          </w:p>
          <w:tbl>
            <w:tblPr>
              <w:tblW w:w="6942" w:type="dxa"/>
              <w:tblLayout w:type="fixed"/>
              <w:tblLook w:val="04A0" w:firstRow="1" w:lastRow="0" w:firstColumn="1" w:lastColumn="0" w:noHBand="0" w:noVBand="1"/>
            </w:tblPr>
            <w:tblGrid>
              <w:gridCol w:w="798"/>
              <w:gridCol w:w="1472"/>
              <w:gridCol w:w="1337"/>
              <w:gridCol w:w="1067"/>
              <w:gridCol w:w="1134"/>
              <w:gridCol w:w="1134"/>
            </w:tblGrid>
            <w:tr w:rsidR="00D56067" w:rsidRPr="003A0D9C" w14:paraId="07C9135F" w14:textId="77777777" w:rsidTr="00D56067">
              <w:trPr>
                <w:trHeight w:val="255"/>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2AC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 </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5D7E520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N1 symbols [usec]</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521ECD69"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 symbol [usec]</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2BB0552" w14:textId="6256BD44"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C7DBE6" w14:textId="34A7CC32"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4C00D8" w14:textId="2451629F"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 symbols</w:t>
                  </w:r>
                  <w:r w:rsidR="00D56067">
                    <w:rPr>
                      <w:rFonts w:ascii="Calibri" w:eastAsia="Times New Roman" w:hAnsi="Calibri" w:cs="Calibri"/>
                      <w:color w:val="000000"/>
                      <w:sz w:val="18"/>
                      <w:szCs w:val="18"/>
                      <w:lang w:eastAsia="ko-KR"/>
                    </w:rPr>
                    <w:t xml:space="preserve"> [usec]</w:t>
                  </w:r>
                </w:p>
              </w:tc>
            </w:tr>
            <w:tr w:rsidR="00D56067" w:rsidRPr="003A0D9C" w14:paraId="33AEFD94"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47F8E02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15 kHz</w:t>
                  </w:r>
                </w:p>
              </w:tc>
              <w:tc>
                <w:tcPr>
                  <w:tcW w:w="1472" w:type="dxa"/>
                  <w:tcBorders>
                    <w:top w:val="nil"/>
                    <w:left w:val="nil"/>
                    <w:bottom w:val="single" w:sz="4" w:space="0" w:color="auto"/>
                    <w:right w:val="single" w:sz="4" w:space="0" w:color="auto"/>
                  </w:tcBorders>
                  <w:shd w:val="clear" w:color="auto" w:fill="auto"/>
                  <w:noWrap/>
                  <w:vAlign w:val="bottom"/>
                  <w:hideMark/>
                </w:tcPr>
                <w:p w14:paraId="31BB29C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571.4</w:t>
                  </w:r>
                </w:p>
              </w:tc>
              <w:tc>
                <w:tcPr>
                  <w:tcW w:w="1337" w:type="dxa"/>
                  <w:tcBorders>
                    <w:top w:val="nil"/>
                    <w:left w:val="nil"/>
                    <w:bottom w:val="single" w:sz="4" w:space="0" w:color="auto"/>
                    <w:right w:val="single" w:sz="4" w:space="0" w:color="auto"/>
                  </w:tcBorders>
                  <w:shd w:val="clear" w:color="auto" w:fill="auto"/>
                  <w:noWrap/>
                  <w:vAlign w:val="bottom"/>
                  <w:hideMark/>
                </w:tcPr>
                <w:p w14:paraId="743F992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067" w:type="dxa"/>
                  <w:tcBorders>
                    <w:top w:val="nil"/>
                    <w:left w:val="nil"/>
                    <w:bottom w:val="single" w:sz="4" w:space="0" w:color="auto"/>
                    <w:right w:val="single" w:sz="4" w:space="0" w:color="auto"/>
                  </w:tcBorders>
                  <w:shd w:val="clear" w:color="auto" w:fill="auto"/>
                  <w:noWrap/>
                  <w:vAlign w:val="bottom"/>
                  <w:hideMark/>
                </w:tcPr>
                <w:p w14:paraId="46E44F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c>
                <w:tcPr>
                  <w:tcW w:w="1134" w:type="dxa"/>
                  <w:tcBorders>
                    <w:top w:val="nil"/>
                    <w:left w:val="nil"/>
                    <w:bottom w:val="single" w:sz="4" w:space="0" w:color="auto"/>
                    <w:right w:val="single" w:sz="4" w:space="0" w:color="auto"/>
                  </w:tcBorders>
                  <w:shd w:val="clear" w:color="auto" w:fill="auto"/>
                  <w:noWrap/>
                  <w:vAlign w:val="bottom"/>
                  <w:hideMark/>
                </w:tcPr>
                <w:p w14:paraId="3FC2416B"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214.3</w:t>
                  </w:r>
                </w:p>
              </w:tc>
              <w:tc>
                <w:tcPr>
                  <w:tcW w:w="1134" w:type="dxa"/>
                  <w:tcBorders>
                    <w:top w:val="nil"/>
                    <w:left w:val="nil"/>
                    <w:bottom w:val="single" w:sz="4" w:space="0" w:color="auto"/>
                    <w:right w:val="single" w:sz="4" w:space="0" w:color="auto"/>
                  </w:tcBorders>
                  <w:shd w:val="clear" w:color="auto" w:fill="auto"/>
                  <w:noWrap/>
                  <w:vAlign w:val="bottom"/>
                  <w:hideMark/>
                </w:tcPr>
                <w:p w14:paraId="1A546B8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285.7</w:t>
                  </w:r>
                </w:p>
              </w:tc>
            </w:tr>
            <w:tr w:rsidR="00D56067" w:rsidRPr="003A0D9C" w14:paraId="1F992E5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B42EC2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 kHz</w:t>
                  </w:r>
                </w:p>
              </w:tc>
              <w:tc>
                <w:tcPr>
                  <w:tcW w:w="1472" w:type="dxa"/>
                  <w:tcBorders>
                    <w:top w:val="nil"/>
                    <w:left w:val="nil"/>
                    <w:bottom w:val="single" w:sz="4" w:space="0" w:color="auto"/>
                    <w:right w:val="single" w:sz="4" w:space="0" w:color="auto"/>
                  </w:tcBorders>
                  <w:shd w:val="clear" w:color="auto" w:fill="auto"/>
                  <w:noWrap/>
                  <w:vAlign w:val="bottom"/>
                  <w:hideMark/>
                </w:tcPr>
                <w:p w14:paraId="316BA39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357.1</w:t>
                  </w:r>
                </w:p>
              </w:tc>
              <w:tc>
                <w:tcPr>
                  <w:tcW w:w="1337" w:type="dxa"/>
                  <w:tcBorders>
                    <w:top w:val="nil"/>
                    <w:left w:val="nil"/>
                    <w:bottom w:val="single" w:sz="4" w:space="0" w:color="auto"/>
                    <w:right w:val="single" w:sz="4" w:space="0" w:color="auto"/>
                  </w:tcBorders>
                  <w:shd w:val="clear" w:color="auto" w:fill="auto"/>
                  <w:noWrap/>
                  <w:vAlign w:val="bottom"/>
                  <w:hideMark/>
                </w:tcPr>
                <w:p w14:paraId="09707E0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067" w:type="dxa"/>
                  <w:tcBorders>
                    <w:top w:val="nil"/>
                    <w:left w:val="nil"/>
                    <w:bottom w:val="single" w:sz="4" w:space="0" w:color="auto"/>
                    <w:right w:val="single" w:sz="4" w:space="0" w:color="auto"/>
                  </w:tcBorders>
                  <w:shd w:val="clear" w:color="auto" w:fill="auto"/>
                  <w:noWrap/>
                  <w:vAlign w:val="bottom"/>
                  <w:hideMark/>
                </w:tcPr>
                <w:p w14:paraId="3B9F8AA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134" w:type="dxa"/>
                  <w:tcBorders>
                    <w:top w:val="nil"/>
                    <w:left w:val="nil"/>
                    <w:bottom w:val="single" w:sz="4" w:space="0" w:color="auto"/>
                    <w:right w:val="single" w:sz="4" w:space="0" w:color="auto"/>
                  </w:tcBorders>
                  <w:shd w:val="clear" w:color="auto" w:fill="auto"/>
                  <w:noWrap/>
                  <w:vAlign w:val="bottom"/>
                  <w:hideMark/>
                </w:tcPr>
                <w:p w14:paraId="7297777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107.1</w:t>
                  </w:r>
                </w:p>
              </w:tc>
              <w:tc>
                <w:tcPr>
                  <w:tcW w:w="1134" w:type="dxa"/>
                  <w:tcBorders>
                    <w:top w:val="nil"/>
                    <w:left w:val="nil"/>
                    <w:bottom w:val="single" w:sz="4" w:space="0" w:color="auto"/>
                    <w:right w:val="single" w:sz="4" w:space="0" w:color="auto"/>
                  </w:tcBorders>
                  <w:shd w:val="clear" w:color="auto" w:fill="auto"/>
                  <w:noWrap/>
                  <w:vAlign w:val="bottom"/>
                  <w:hideMark/>
                </w:tcPr>
                <w:p w14:paraId="37CF1D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r>
            <w:tr w:rsidR="00D56067" w:rsidRPr="003A0D9C" w14:paraId="2CC4FCEF"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293C48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60 kHz</w:t>
                  </w:r>
                </w:p>
              </w:tc>
              <w:tc>
                <w:tcPr>
                  <w:tcW w:w="1472" w:type="dxa"/>
                  <w:tcBorders>
                    <w:top w:val="nil"/>
                    <w:left w:val="nil"/>
                    <w:bottom w:val="single" w:sz="4" w:space="0" w:color="auto"/>
                    <w:right w:val="single" w:sz="4" w:space="0" w:color="auto"/>
                  </w:tcBorders>
                  <w:shd w:val="clear" w:color="auto" w:fill="auto"/>
                  <w:noWrap/>
                  <w:vAlign w:val="bottom"/>
                  <w:hideMark/>
                </w:tcPr>
                <w:p w14:paraId="09E751B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303.6</w:t>
                  </w:r>
                </w:p>
              </w:tc>
              <w:tc>
                <w:tcPr>
                  <w:tcW w:w="1337" w:type="dxa"/>
                  <w:tcBorders>
                    <w:top w:val="nil"/>
                    <w:left w:val="nil"/>
                    <w:bottom w:val="single" w:sz="4" w:space="0" w:color="auto"/>
                    <w:right w:val="single" w:sz="4" w:space="0" w:color="auto"/>
                  </w:tcBorders>
                  <w:shd w:val="clear" w:color="auto" w:fill="auto"/>
                  <w:noWrap/>
                  <w:vAlign w:val="bottom"/>
                  <w:hideMark/>
                </w:tcPr>
                <w:p w14:paraId="0A37088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067" w:type="dxa"/>
                  <w:tcBorders>
                    <w:top w:val="nil"/>
                    <w:left w:val="nil"/>
                    <w:bottom w:val="single" w:sz="4" w:space="0" w:color="auto"/>
                    <w:right w:val="single" w:sz="4" w:space="0" w:color="auto"/>
                  </w:tcBorders>
                  <w:shd w:val="clear" w:color="auto" w:fill="auto"/>
                  <w:noWrap/>
                  <w:vAlign w:val="bottom"/>
                  <w:hideMark/>
                </w:tcPr>
                <w:p w14:paraId="7C4E6F6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134" w:type="dxa"/>
                  <w:tcBorders>
                    <w:top w:val="nil"/>
                    <w:left w:val="nil"/>
                    <w:bottom w:val="single" w:sz="4" w:space="0" w:color="auto"/>
                    <w:right w:val="single" w:sz="4" w:space="0" w:color="auto"/>
                  </w:tcBorders>
                  <w:shd w:val="clear" w:color="auto" w:fill="auto"/>
                  <w:noWrap/>
                  <w:vAlign w:val="bottom"/>
                  <w:hideMark/>
                </w:tcPr>
                <w:p w14:paraId="68152FF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53.6</w:t>
                  </w:r>
                </w:p>
              </w:tc>
              <w:tc>
                <w:tcPr>
                  <w:tcW w:w="1134" w:type="dxa"/>
                  <w:tcBorders>
                    <w:top w:val="nil"/>
                    <w:left w:val="nil"/>
                    <w:bottom w:val="single" w:sz="4" w:space="0" w:color="auto"/>
                    <w:right w:val="single" w:sz="4" w:space="0" w:color="auto"/>
                  </w:tcBorders>
                  <w:shd w:val="clear" w:color="auto" w:fill="auto"/>
                  <w:noWrap/>
                  <w:vAlign w:val="bottom"/>
                  <w:hideMark/>
                </w:tcPr>
                <w:p w14:paraId="0FDD02E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r>
            <w:tr w:rsidR="00D56067" w:rsidRPr="003A0D9C" w14:paraId="1D4CE98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1C282C5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120 kHz</w:t>
                  </w:r>
                </w:p>
              </w:tc>
              <w:tc>
                <w:tcPr>
                  <w:tcW w:w="1472" w:type="dxa"/>
                  <w:tcBorders>
                    <w:top w:val="nil"/>
                    <w:left w:val="nil"/>
                    <w:bottom w:val="single" w:sz="4" w:space="0" w:color="auto"/>
                    <w:right w:val="single" w:sz="4" w:space="0" w:color="auto"/>
                  </w:tcBorders>
                  <w:shd w:val="clear" w:color="auto" w:fill="auto"/>
                  <w:noWrap/>
                  <w:vAlign w:val="bottom"/>
                  <w:hideMark/>
                </w:tcPr>
                <w:p w14:paraId="4C393B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4AA3E57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c>
                <w:tcPr>
                  <w:tcW w:w="1067" w:type="dxa"/>
                  <w:tcBorders>
                    <w:top w:val="nil"/>
                    <w:left w:val="nil"/>
                    <w:bottom w:val="single" w:sz="4" w:space="0" w:color="auto"/>
                    <w:right w:val="single" w:sz="4" w:space="0" w:color="auto"/>
                  </w:tcBorders>
                  <w:shd w:val="clear" w:color="auto" w:fill="auto"/>
                  <w:noWrap/>
                  <w:vAlign w:val="bottom"/>
                  <w:hideMark/>
                </w:tcPr>
                <w:p w14:paraId="0CA5E0F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134" w:type="dxa"/>
                  <w:tcBorders>
                    <w:top w:val="nil"/>
                    <w:left w:val="nil"/>
                    <w:bottom w:val="single" w:sz="4" w:space="0" w:color="auto"/>
                    <w:right w:val="single" w:sz="4" w:space="0" w:color="auto"/>
                  </w:tcBorders>
                  <w:shd w:val="clear" w:color="auto" w:fill="auto"/>
                  <w:noWrap/>
                  <w:vAlign w:val="bottom"/>
                  <w:hideMark/>
                </w:tcPr>
                <w:p w14:paraId="52B33C9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26.8</w:t>
                  </w:r>
                </w:p>
              </w:tc>
              <w:tc>
                <w:tcPr>
                  <w:tcW w:w="1134" w:type="dxa"/>
                  <w:tcBorders>
                    <w:top w:val="nil"/>
                    <w:left w:val="nil"/>
                    <w:bottom w:val="single" w:sz="4" w:space="0" w:color="auto"/>
                    <w:right w:val="single" w:sz="4" w:space="0" w:color="auto"/>
                  </w:tcBorders>
                  <w:shd w:val="clear" w:color="auto" w:fill="auto"/>
                  <w:noWrap/>
                  <w:vAlign w:val="bottom"/>
                  <w:hideMark/>
                </w:tcPr>
                <w:p w14:paraId="4127574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r>
            <w:tr w:rsidR="00D56067" w:rsidRPr="003A0D9C" w14:paraId="76852E0C"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AA7E7F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480 kHz</w:t>
                  </w:r>
                </w:p>
              </w:tc>
              <w:tc>
                <w:tcPr>
                  <w:tcW w:w="1472" w:type="dxa"/>
                  <w:tcBorders>
                    <w:top w:val="nil"/>
                    <w:left w:val="nil"/>
                    <w:bottom w:val="single" w:sz="4" w:space="0" w:color="auto"/>
                    <w:right w:val="single" w:sz="4" w:space="0" w:color="auto"/>
                  </w:tcBorders>
                  <w:shd w:val="clear" w:color="auto" w:fill="auto"/>
                  <w:noWrap/>
                  <w:vAlign w:val="bottom"/>
                  <w:hideMark/>
                </w:tcPr>
                <w:p w14:paraId="067AB53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2C87BC1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067" w:type="dxa"/>
                  <w:tcBorders>
                    <w:top w:val="nil"/>
                    <w:left w:val="nil"/>
                    <w:bottom w:val="single" w:sz="4" w:space="0" w:color="auto"/>
                    <w:right w:val="single" w:sz="4" w:space="0" w:color="auto"/>
                  </w:tcBorders>
                  <w:shd w:val="clear" w:color="auto" w:fill="auto"/>
                  <w:noWrap/>
                  <w:vAlign w:val="bottom"/>
                  <w:hideMark/>
                </w:tcPr>
                <w:p w14:paraId="6E4719B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8B2622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6.7</w:t>
                  </w:r>
                </w:p>
              </w:tc>
              <w:tc>
                <w:tcPr>
                  <w:tcW w:w="1134" w:type="dxa"/>
                  <w:tcBorders>
                    <w:top w:val="nil"/>
                    <w:left w:val="nil"/>
                    <w:bottom w:val="single" w:sz="4" w:space="0" w:color="auto"/>
                    <w:right w:val="single" w:sz="4" w:space="0" w:color="auto"/>
                  </w:tcBorders>
                  <w:shd w:val="clear" w:color="auto" w:fill="auto"/>
                  <w:noWrap/>
                  <w:vAlign w:val="bottom"/>
                  <w:hideMark/>
                </w:tcPr>
                <w:p w14:paraId="2E6BBED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r>
            <w:tr w:rsidR="00D56067" w:rsidRPr="003A0D9C" w14:paraId="31C8A93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6E446A6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960 kHz</w:t>
                  </w:r>
                </w:p>
              </w:tc>
              <w:tc>
                <w:tcPr>
                  <w:tcW w:w="1472" w:type="dxa"/>
                  <w:tcBorders>
                    <w:top w:val="nil"/>
                    <w:left w:val="nil"/>
                    <w:bottom w:val="single" w:sz="4" w:space="0" w:color="auto"/>
                    <w:right w:val="single" w:sz="4" w:space="0" w:color="auto"/>
                  </w:tcBorders>
                  <w:shd w:val="clear" w:color="auto" w:fill="auto"/>
                  <w:noWrap/>
                  <w:vAlign w:val="bottom"/>
                  <w:hideMark/>
                </w:tcPr>
                <w:p w14:paraId="51B409B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02E50F1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1.1</w:t>
                  </w:r>
                </w:p>
              </w:tc>
              <w:tc>
                <w:tcPr>
                  <w:tcW w:w="1067" w:type="dxa"/>
                  <w:tcBorders>
                    <w:top w:val="nil"/>
                    <w:left w:val="nil"/>
                    <w:bottom w:val="single" w:sz="4" w:space="0" w:color="auto"/>
                    <w:right w:val="single" w:sz="4" w:space="0" w:color="auto"/>
                  </w:tcBorders>
                  <w:shd w:val="clear" w:color="auto" w:fill="auto"/>
                  <w:noWrap/>
                  <w:vAlign w:val="bottom"/>
                  <w:hideMark/>
                </w:tcPr>
                <w:p w14:paraId="2880B0E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134" w:type="dxa"/>
                  <w:tcBorders>
                    <w:top w:val="nil"/>
                    <w:left w:val="nil"/>
                    <w:bottom w:val="single" w:sz="4" w:space="0" w:color="auto"/>
                    <w:right w:val="single" w:sz="4" w:space="0" w:color="auto"/>
                  </w:tcBorders>
                  <w:shd w:val="clear" w:color="auto" w:fill="auto"/>
                  <w:noWrap/>
                  <w:vAlign w:val="bottom"/>
                  <w:hideMark/>
                </w:tcPr>
                <w:p w14:paraId="6C0EAB8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3.3</w:t>
                  </w:r>
                </w:p>
              </w:tc>
              <w:tc>
                <w:tcPr>
                  <w:tcW w:w="1134" w:type="dxa"/>
                  <w:tcBorders>
                    <w:top w:val="nil"/>
                    <w:left w:val="nil"/>
                    <w:bottom w:val="single" w:sz="4" w:space="0" w:color="auto"/>
                    <w:right w:val="single" w:sz="4" w:space="0" w:color="auto"/>
                  </w:tcBorders>
                  <w:shd w:val="clear" w:color="auto" w:fill="auto"/>
                  <w:noWrap/>
                  <w:vAlign w:val="bottom"/>
                  <w:hideMark/>
                </w:tcPr>
                <w:p w14:paraId="09D7AB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r>
          </w:tbl>
          <w:p w14:paraId="73823195" w14:textId="77777777" w:rsidR="00510886" w:rsidRDefault="00510886" w:rsidP="005C1297">
            <w:pPr>
              <w:pStyle w:val="a9"/>
              <w:spacing w:after="0" w:line="240" w:lineRule="auto"/>
              <w:rPr>
                <w:rFonts w:ascii="Times New Roman" w:eastAsiaTheme="minorEastAsia" w:hAnsi="Times New Roman"/>
                <w:szCs w:val="20"/>
                <w:lang w:eastAsia="ko-KR"/>
              </w:rPr>
            </w:pPr>
          </w:p>
          <w:p w14:paraId="77BDF37C" w14:textId="6BDC0A40" w:rsidR="00A75F90" w:rsidRDefault="00510886" w:rsidP="00510886">
            <w:pPr>
              <w:pStyle w:val="a9"/>
              <w:spacing w:after="0" w:line="240" w:lineRule="auto"/>
              <w:rPr>
                <w:rFonts w:ascii="Times New Roman" w:eastAsiaTheme="minorEastAsia" w:hAnsi="Times New Roman"/>
                <w:szCs w:val="20"/>
                <w:lang w:eastAsia="ko-KR"/>
              </w:rPr>
            </w:pPr>
            <w:r w:rsidRPr="00510886">
              <w:rPr>
                <w:rFonts w:ascii="Times New Roman" w:eastAsiaTheme="minorEastAsia" w:hAnsi="Times New Roman"/>
                <w:szCs w:val="20"/>
                <w:lang w:eastAsia="ko-KR"/>
              </w:rPr>
              <w:t xml:space="preserve">For 480/960 kHz, N1 was </w:t>
            </w:r>
            <w:r>
              <w:rPr>
                <w:rFonts w:ascii="Times New Roman" w:eastAsiaTheme="minorEastAsia" w:hAnsi="Times New Roman"/>
                <w:szCs w:val="20"/>
                <w:lang w:eastAsia="ko-KR"/>
              </w:rPr>
              <w:t xml:space="preserve">a bit loosely </w:t>
            </w:r>
            <w:r w:rsidRPr="00510886">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which made </w:t>
            </w:r>
            <w:r w:rsidRPr="00510886">
              <w:rPr>
                <w:rFonts w:ascii="Times New Roman" w:eastAsiaTheme="minorEastAsia" w:hAnsi="Times New Roman"/>
                <w:szCs w:val="20"/>
                <w:lang w:eastAsia="ko-KR"/>
              </w:rPr>
              <w:t>the extra symbol</w:t>
            </w:r>
            <w:r>
              <w:rPr>
                <w:rFonts w:ascii="Times New Roman" w:eastAsiaTheme="minorEastAsia" w:hAnsi="Times New Roman"/>
                <w:szCs w:val="20"/>
                <w:lang w:eastAsia="ko-KR"/>
              </w:rPr>
              <w:t xml:space="preserve"> useless</w:t>
            </w:r>
            <w:r w:rsidRPr="00510886">
              <w:rPr>
                <w:rFonts w:ascii="Times New Roman" w:eastAsiaTheme="minorEastAsia" w:hAnsi="Times New Roman"/>
                <w:szCs w:val="20"/>
                <w:lang w:eastAsia="ko-KR"/>
              </w:rPr>
              <w:t xml:space="preserve">. If the extra </w:t>
            </w:r>
            <w:r>
              <w:rPr>
                <w:rFonts w:ascii="Times New Roman" w:eastAsiaTheme="minorEastAsia" w:hAnsi="Times New Roman"/>
                <w:szCs w:val="20"/>
                <w:lang w:eastAsia="ko-KR"/>
              </w:rPr>
              <w:t>processing time</w:t>
            </w:r>
            <w:r w:rsidRPr="00510886">
              <w:rPr>
                <w:rFonts w:ascii="Times New Roman" w:eastAsiaTheme="minorEastAsia" w:hAnsi="Times New Roman"/>
                <w:szCs w:val="20"/>
                <w:lang w:eastAsia="ko-KR"/>
              </w:rPr>
              <w:t xml:space="preserve"> is no longer needed in the corresponding SCS, it can be removed altogether. However, if they still exist in the specification, maintaining their influence would be a better choice to support various scenarios in the future.</w:t>
            </w:r>
            <w:r w:rsidR="00A75F90">
              <w:rPr>
                <w:rFonts w:ascii="Times New Roman" w:eastAsiaTheme="minorEastAsia" w:hAnsi="Times New Roman"/>
                <w:szCs w:val="20"/>
                <w:lang w:eastAsia="ko-KR"/>
              </w:rPr>
              <w:t xml:space="preserve"> </w:t>
            </w:r>
          </w:p>
        </w:tc>
      </w:tr>
    </w:tbl>
    <w:p w14:paraId="2789341F" w14:textId="7CF9100E"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5632A5">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1895B982"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a9"/>
              <w:spacing w:before="0" w:after="0" w:line="240" w:lineRule="auto"/>
              <w:rPr>
                <w:rFonts w:ascii="Times New Roman" w:hAnsi="Times New Roman"/>
                <w:szCs w:val="20"/>
                <w:lang w:eastAsia="zh-CN"/>
              </w:rPr>
            </w:pPr>
          </w:p>
          <w:p w14:paraId="4BE7AB3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굴림"/>
                <w:sz w:val="16"/>
                <w:szCs w:val="16"/>
                <w:lang w:eastAsia="zh-CN"/>
              </w:rPr>
            </w:pPr>
            <w:r>
              <w:rPr>
                <w:rFonts w:eastAsia="굴림"/>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굴림"/>
                <w:b/>
                <w:bCs/>
                <w:sz w:val="16"/>
                <w:szCs w:val="16"/>
                <w:lang w:eastAsia="ja-JP"/>
              </w:rPr>
            </w:pPr>
            <w:r>
              <w:rPr>
                <w:rFonts w:eastAsia="굴림"/>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noProof/>
                      <w:sz w:val="16"/>
                      <w:szCs w:val="16"/>
                      <w:lang w:eastAsia="ko-KR"/>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굴림"/>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굴림"/>
                      <w:b/>
                      <w:bCs/>
                      <w:sz w:val="16"/>
                      <w:szCs w:val="16"/>
                      <w:lang w:eastAsia="zh-CN"/>
                    </w:rPr>
                  </w:pPr>
                  <w:r>
                    <w:rPr>
                      <w:rFonts w:eastAsia="굴림"/>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굴림"/>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굴림"/>
                      <w:sz w:val="16"/>
                      <w:szCs w:val="16"/>
                      <w:lang w:val="en-GB" w:eastAsia="zh-CN"/>
                    </w:rPr>
                  </w:pPr>
                  <w:r>
                    <w:rPr>
                      <w:rFonts w:eastAsia="굴림"/>
                      <w:sz w:val="16"/>
                      <w:szCs w:val="16"/>
                      <w:lang w:val="en-GB" w:eastAsia="zh-CN"/>
                    </w:rPr>
                    <w:t>Note1:       void</w:t>
                  </w:r>
                </w:p>
              </w:tc>
            </w:tr>
          </w:tbl>
          <w:p w14:paraId="030F9B73" w14:textId="77777777" w:rsidR="00C95FCB" w:rsidRDefault="00C95FCB">
            <w:pPr>
              <w:pStyle w:val="a9"/>
              <w:spacing w:before="0" w:after="0" w:line="240" w:lineRule="auto"/>
              <w:rPr>
                <w:rFonts w:ascii="Times New Roman" w:hAnsi="Times New Roman"/>
                <w:szCs w:val="20"/>
                <w:lang w:eastAsia="zh-CN"/>
              </w:rPr>
            </w:pPr>
          </w:p>
          <w:p w14:paraId="08CB4D6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a9"/>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085144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2526E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a9"/>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2AFE0F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a9"/>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a9"/>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077EFFE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a9"/>
              <w:spacing w:after="0" w:line="240" w:lineRule="auto"/>
              <w:rPr>
                <w:rFonts w:ascii="Times New Roman" w:hAnsi="Times New Roman"/>
                <w:szCs w:val="20"/>
                <w:lang w:eastAsia="zh-CN"/>
              </w:rPr>
            </w:pPr>
          </w:p>
        </w:tc>
        <w:tc>
          <w:tcPr>
            <w:tcW w:w="8021" w:type="dxa"/>
          </w:tcPr>
          <w:p w14:paraId="6BCFA9A3" w14:textId="77777777" w:rsidR="00C95FCB" w:rsidRDefault="00C95FCB">
            <w:pPr>
              <w:pStyle w:val="a9"/>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a9"/>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ko-KR"/>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ko-KR"/>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ko-KR"/>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ko-KR"/>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ko-KR"/>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w:t>
            </w:r>
            <w:r>
              <w:lastRenderedPageBreak/>
              <w:t xml:space="preserve">for </w:t>
            </w:r>
            <w:r>
              <w:rPr>
                <w:noProof/>
                <w:position w:val="-10"/>
                <w:lang w:eastAsia="ko-KR"/>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ko-KR"/>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ko-KR"/>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ko-KR"/>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a9"/>
              <w:spacing w:after="0" w:line="280" w:lineRule="atLeast"/>
              <w:rPr>
                <w:rFonts w:ascii="Times New Roman" w:hAnsi="Times New Roman"/>
                <w:szCs w:val="20"/>
                <w:lang w:eastAsia="zh-CN"/>
              </w:rPr>
            </w:pPr>
          </w:p>
          <w:p w14:paraId="4F6F4CC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5"/>
        <w:rPr>
          <w:lang w:eastAsia="zh-CN"/>
        </w:rPr>
      </w:pPr>
      <w:r>
        <w:rPr>
          <w:highlight w:val="cyan"/>
          <w:lang w:eastAsia="zh-CN"/>
        </w:rPr>
        <w:t>Proposal 1-6a</w:t>
      </w:r>
    </w:p>
    <w:p w14:paraId="228CC9E0" w14:textId="77777777" w:rsidR="00C95FCB" w:rsidRDefault="00D804E1">
      <w:pPr>
        <w:pStyle w:val="afc"/>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afc"/>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a9"/>
              <w:spacing w:before="0" w:after="0" w:line="240" w:lineRule="auto"/>
              <w:rPr>
                <w:rFonts w:ascii="Times New Roman" w:hAnsi="Times New Roman"/>
                <w:szCs w:val="20"/>
                <w:lang w:eastAsia="zh-CN"/>
              </w:rPr>
            </w:pPr>
          </w:p>
          <w:p w14:paraId="42D45DE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1C4EF480"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a9"/>
              <w:spacing w:after="0" w:line="240" w:lineRule="auto"/>
              <w:rPr>
                <w:rFonts w:ascii="Times New Roman" w:hAnsi="Times New Roman"/>
                <w:szCs w:val="20"/>
                <w:lang w:eastAsia="zh-CN"/>
              </w:rPr>
            </w:pPr>
          </w:p>
        </w:tc>
        <w:tc>
          <w:tcPr>
            <w:tcW w:w="8021" w:type="dxa"/>
          </w:tcPr>
          <w:p w14:paraId="4B1F239B" w14:textId="77777777" w:rsidR="00C95FCB" w:rsidRDefault="00C95FCB">
            <w:pPr>
              <w:pStyle w:val="a9"/>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14:paraId="05701B96" w14:textId="77777777">
        <w:trPr>
          <w:trHeight w:val="339"/>
        </w:trPr>
        <w:tc>
          <w:tcPr>
            <w:tcW w:w="1871" w:type="dxa"/>
          </w:tcPr>
          <w:p w14:paraId="0EE5F3A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65pt;height:19pt" o:ole="">
                  <v:imagedata r:id="rId40" o:title=""/>
                </v:shape>
                <o:OLEObject Type="Embed" ProgID="Equation.DSMT4" ShapeID="_x0000_i1034" DrawAspect="Content" ObjectID="_1696169157"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a9"/>
              <w:spacing w:after="0" w:line="240" w:lineRule="auto"/>
              <w:rPr>
                <w:rFonts w:ascii="Times New Roman" w:hAnsi="Times New Roman"/>
                <w:szCs w:val="20"/>
                <w:lang w:eastAsia="zh-CN"/>
              </w:rPr>
            </w:pPr>
          </w:p>
          <w:p w14:paraId="786BFE9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5"/>
        <w:rPr>
          <w:lang w:eastAsia="zh-CN"/>
        </w:rPr>
      </w:pPr>
      <w:r>
        <w:rPr>
          <w:highlight w:val="cyan"/>
          <w:lang w:eastAsia="zh-CN"/>
        </w:rPr>
        <w:t>Proposal 1-7a (high priority)</w:t>
      </w:r>
    </w:p>
    <w:p w14:paraId="6C040998" w14:textId="77777777" w:rsidR="00C95FCB" w:rsidRDefault="00D804E1">
      <w:pPr>
        <w:pStyle w:val="afc"/>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afc"/>
        <w:numPr>
          <w:ilvl w:val="0"/>
          <w:numId w:val="28"/>
        </w:numPr>
        <w:rPr>
          <w:rFonts w:ascii="Times New Roman" w:hAnsi="Times New Roman"/>
          <w:sz w:val="20"/>
          <w:szCs w:val="20"/>
        </w:rPr>
      </w:pPr>
      <w:r>
        <w:rPr>
          <w:rFonts w:ascii="Times New Roman" w:hAnsi="Times New Roman"/>
          <w:sz w:val="20"/>
          <w:szCs w:val="20"/>
        </w:rPr>
        <w:lastRenderedPageBreak/>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a9"/>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a9"/>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HiSilicon</w:t>
            </w:r>
          </w:p>
        </w:tc>
        <w:tc>
          <w:tcPr>
            <w:tcW w:w="8021" w:type="dxa"/>
          </w:tcPr>
          <w:p w14:paraId="7B28737E" w14:textId="77777777" w:rsidR="00944AF5" w:rsidRDefault="00944AF5" w:rsidP="005632A5">
            <w:pPr>
              <w:pStyle w:val="a9"/>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a9"/>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a9"/>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to apply the unified principle to Proposal 1-2-3b. </w:t>
            </w:r>
          </w:p>
          <w:p w14:paraId="490C4F40" w14:textId="77777777" w:rsidR="00724B8D" w:rsidRPr="00C3523A" w:rsidRDefault="00724B8D" w:rsidP="00415CE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D74E85C" w14:textId="5830B025" w:rsidR="00325007" w:rsidRDefault="00325007" w:rsidP="0032500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a9"/>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a9"/>
              <w:spacing w:after="0" w:line="240" w:lineRule="auto"/>
              <w:rPr>
                <w:rFonts w:ascii="Times New Roman" w:eastAsiaTheme="minorEastAsia" w:hAnsi="Times New Roman"/>
                <w:szCs w:val="20"/>
                <w:lang w:eastAsia="ko-KR"/>
              </w:rPr>
            </w:pPr>
            <w:r w:rsidRPr="00F8595E">
              <w:t xml:space="preserve">Fine with the proposal.  </w:t>
            </w:r>
          </w:p>
        </w:tc>
      </w:tr>
      <w:tr w:rsidR="00921583" w14:paraId="1C295758" w14:textId="77777777" w:rsidTr="00724B8D">
        <w:trPr>
          <w:trHeight w:val="339"/>
        </w:trPr>
        <w:tc>
          <w:tcPr>
            <w:tcW w:w="1871" w:type="dxa"/>
          </w:tcPr>
          <w:p w14:paraId="44797EEC" w14:textId="0C7D1E9D" w:rsidR="00921583" w:rsidRPr="00F8595E" w:rsidRDefault="00921583" w:rsidP="002B42DE">
            <w:pPr>
              <w:pStyle w:val="a9"/>
              <w:spacing w:after="0" w:line="280" w:lineRule="atLeast"/>
            </w:pPr>
            <w:r>
              <w:t>Lenovo, Motorola Mobility</w:t>
            </w:r>
          </w:p>
        </w:tc>
        <w:tc>
          <w:tcPr>
            <w:tcW w:w="8021" w:type="dxa"/>
          </w:tcPr>
          <w:p w14:paraId="040703CC" w14:textId="46DEF5D3" w:rsidR="00921583" w:rsidRPr="00F8595E" w:rsidRDefault="00921583" w:rsidP="002B42DE">
            <w:pPr>
              <w:pStyle w:val="a9"/>
              <w:spacing w:after="0" w:line="240" w:lineRule="auto"/>
            </w:pPr>
            <w:r>
              <w:t>Support the proposal</w:t>
            </w:r>
          </w:p>
        </w:tc>
      </w:tr>
      <w:tr w:rsidR="00B676BC" w14:paraId="1AA311C3" w14:textId="77777777" w:rsidTr="00724B8D">
        <w:trPr>
          <w:trHeight w:val="339"/>
        </w:trPr>
        <w:tc>
          <w:tcPr>
            <w:tcW w:w="1871" w:type="dxa"/>
          </w:tcPr>
          <w:p w14:paraId="671E51C7" w14:textId="7CED284C" w:rsidR="00B676BC" w:rsidRDefault="00B676BC" w:rsidP="002B42DE">
            <w:pPr>
              <w:pStyle w:val="a9"/>
              <w:spacing w:after="0" w:line="280" w:lineRule="atLeast"/>
            </w:pPr>
            <w:r>
              <w:t>LG Electronics</w:t>
            </w:r>
          </w:p>
        </w:tc>
        <w:tc>
          <w:tcPr>
            <w:tcW w:w="8021" w:type="dxa"/>
          </w:tcPr>
          <w:p w14:paraId="1134335C" w14:textId="312FF03C" w:rsidR="00B676BC" w:rsidRDefault="00B676BC" w:rsidP="002B42DE">
            <w:pPr>
              <w:pStyle w:val="a9"/>
              <w:spacing w:after="0" w:line="240" w:lineRule="auto"/>
            </w:pPr>
            <w:r>
              <w:t>To Moderator: Yes, we are fine with the proposal.</w:t>
            </w:r>
          </w:p>
        </w:tc>
      </w:tr>
    </w:tbl>
    <w:p w14:paraId="3F608AEF" w14:textId="77777777" w:rsidR="00C95FCB" w:rsidRDefault="00C95FCB"/>
    <w:p w14:paraId="75BEC937" w14:textId="77777777" w:rsidR="00C95FCB" w:rsidRDefault="00D804E1">
      <w:pPr>
        <w:pStyle w:val="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a9"/>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a9"/>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a9"/>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w:t>
      </w:r>
      <w:r>
        <w:rPr>
          <w:rFonts w:ascii="Times New Roman" w:hAnsi="Times New Roman"/>
          <w:szCs w:val="22"/>
          <w:lang w:eastAsia="zh-CN"/>
        </w:rPr>
        <w:lastRenderedPageBreak/>
        <w:t xml:space="preserve">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a9"/>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a9"/>
        <w:spacing w:after="0"/>
        <w:rPr>
          <w:rFonts w:ascii="Times New Roman" w:hAnsi="Times New Roman"/>
          <w:szCs w:val="20"/>
          <w:lang w:eastAsia="zh-CN"/>
        </w:rPr>
      </w:pPr>
    </w:p>
    <w:p w14:paraId="43E37C27" w14:textId="6A93CC7E" w:rsidR="00C95FCB" w:rsidRPr="009C50BB" w:rsidRDefault="00D804E1" w:rsidP="009C50BB">
      <w:pPr>
        <w:pStyle w:val="5"/>
      </w:pPr>
      <w:r w:rsidRPr="009C50BB">
        <w:t>Discussion point 1-8</w:t>
      </w:r>
      <w:r w:rsidR="00724B8D">
        <w:t xml:space="preserve"> (</w:t>
      </w:r>
      <w:r w:rsidR="00724B8D" w:rsidRPr="004D5913">
        <w:t>de-prioritize</w:t>
      </w:r>
      <w:r w:rsidR="00724B8D">
        <w:t>)</w:t>
      </w:r>
    </w:p>
    <w:p w14:paraId="091EB33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a9"/>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a9"/>
              <w:spacing w:after="0" w:line="240" w:lineRule="auto"/>
              <w:rPr>
                <w:rFonts w:ascii="Times New Roman" w:hAnsi="Times New Roman"/>
                <w:szCs w:val="20"/>
                <w:lang w:eastAsia="zh-CN"/>
              </w:rPr>
            </w:pPr>
          </w:p>
        </w:tc>
        <w:tc>
          <w:tcPr>
            <w:tcW w:w="8021" w:type="dxa"/>
          </w:tcPr>
          <w:p w14:paraId="7C8938AE" w14:textId="77777777" w:rsidR="00C95FCB" w:rsidRDefault="00C95FCB">
            <w:pPr>
              <w:pStyle w:val="a9"/>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a9"/>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a9"/>
        <w:spacing w:after="0"/>
        <w:rPr>
          <w:rFonts w:ascii="Times New Roman" w:hAnsi="Times New Roman"/>
          <w:szCs w:val="20"/>
          <w:lang w:eastAsia="zh-CN"/>
        </w:rPr>
      </w:pPr>
    </w:p>
    <w:p w14:paraId="20F15A04" w14:textId="77777777" w:rsidR="00C95FCB" w:rsidRDefault="00D804E1">
      <w:pPr>
        <w:pStyle w:val="2"/>
        <w:rPr>
          <w:lang w:eastAsia="zh-CN"/>
        </w:rPr>
      </w:pPr>
      <w:r>
        <w:rPr>
          <w:lang w:eastAsia="zh-CN"/>
        </w:rPr>
        <w:t>2.2. PTRS</w:t>
      </w:r>
    </w:p>
    <w:p w14:paraId="661709DE" w14:textId="77777777" w:rsidR="00C95FCB" w:rsidRDefault="00C95FCB">
      <w:pPr>
        <w:pStyle w:val="afc"/>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afc"/>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afc"/>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2"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2"/>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3"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3"/>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4"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4"/>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5"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5"/>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6"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6"/>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7"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7"/>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8"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8"/>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a6"/>
              <w:keepNext/>
              <w:spacing w:line="280" w:lineRule="atLeast"/>
              <w:rPr>
                <w:rFonts w:asciiTheme="minorHAnsi" w:hAnsiTheme="minorHAnsi" w:cstheme="minorHAnsi"/>
                <w:b w:val="0"/>
              </w:rPr>
            </w:pPr>
            <w:bookmarkStart w:id="29"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9"/>
          </w:p>
          <w:p w14:paraId="081C253E" w14:textId="77777777" w:rsidR="00C95FCB" w:rsidRDefault="00D804E1">
            <w:pPr>
              <w:pStyle w:val="afc"/>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afc"/>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afc"/>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a6"/>
              <w:spacing w:line="280" w:lineRule="atLeast"/>
              <w:jc w:val="center"/>
              <w:rPr>
                <w:rFonts w:asciiTheme="minorHAnsi" w:hAnsiTheme="minorHAnsi" w:cstheme="minorHAnsi"/>
                <w:b w:val="0"/>
              </w:rPr>
            </w:pPr>
            <w:bookmarkStart w:id="30"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0"/>
            <w:r>
              <w:rPr>
                <w:rFonts w:asciiTheme="minorHAnsi" w:hAnsiTheme="minorHAnsi" w:cstheme="minorHAnsi"/>
                <w:b w:val="0"/>
              </w:rPr>
              <w:t xml:space="preserve"> Preferred PN compensation method when number of RB &lt;=32</w:t>
            </w:r>
          </w:p>
          <w:tbl>
            <w:tblPr>
              <w:tblStyle w:val="af3"/>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lastRenderedPageBreak/>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If PDSCH RB num &lt;= 16, use CPE only (K_PTRS=2); else, use de-ICI (K_PTRS=2).</w:t>
                  </w:r>
                </w:p>
              </w:tc>
            </w:tr>
          </w:tbl>
          <w:p w14:paraId="42E7B704" w14:textId="77777777" w:rsidR="00C95FCB" w:rsidRDefault="00D804E1">
            <w:pPr>
              <w:pStyle w:val="a6"/>
              <w:keepNext/>
              <w:spacing w:line="280" w:lineRule="atLeast"/>
              <w:rPr>
                <w:b w:val="0"/>
                <w:lang w:eastAsia="zh-CN"/>
              </w:rPr>
            </w:pPr>
            <w:bookmarkStart w:id="31"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1"/>
          </w:p>
          <w:p w14:paraId="4E64E261" w14:textId="77777777" w:rsidR="00C95FCB" w:rsidRDefault="00C95FCB">
            <w:pPr>
              <w:pStyle w:val="a9"/>
              <w:spacing w:line="280" w:lineRule="atLeast"/>
              <w:rPr>
                <w:rFonts w:asciiTheme="minorHAnsi" w:hAnsiTheme="minorHAnsi" w:cstheme="minorHAnsi"/>
                <w:szCs w:val="20"/>
              </w:rPr>
            </w:pPr>
          </w:p>
          <w:p w14:paraId="0F4D797C" w14:textId="77777777" w:rsidR="00C95FCB" w:rsidRDefault="00D804E1">
            <w:pPr>
              <w:pStyle w:val="a6"/>
              <w:spacing w:line="280" w:lineRule="atLeast"/>
              <w:rPr>
                <w:b w:val="0"/>
              </w:rPr>
            </w:pPr>
            <w:bookmarkStart w:id="3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2"/>
          </w:p>
          <w:p w14:paraId="2A3A4026" w14:textId="77777777" w:rsidR="00C95FCB" w:rsidRDefault="00D804E1">
            <w:pPr>
              <w:pStyle w:val="a6"/>
              <w:spacing w:line="280" w:lineRule="atLeast"/>
              <w:rPr>
                <w:b w:val="0"/>
              </w:rPr>
            </w:pPr>
            <w:bookmarkStart w:id="33"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3"/>
          </w:p>
          <w:p w14:paraId="17BBAAD4" w14:textId="77777777" w:rsidR="00C95FCB" w:rsidRDefault="00D804E1">
            <w:pPr>
              <w:pStyle w:val="a6"/>
              <w:spacing w:line="280" w:lineRule="atLeast"/>
              <w:rPr>
                <w:b w:val="0"/>
              </w:rPr>
            </w:pPr>
            <w:bookmarkStart w:id="34"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4"/>
          </w:p>
          <w:p w14:paraId="15954343" w14:textId="77777777" w:rsidR="00C95FCB" w:rsidRDefault="00D804E1">
            <w:pPr>
              <w:pStyle w:val="a6"/>
              <w:spacing w:line="280" w:lineRule="atLeast"/>
              <w:rPr>
                <w:b w:val="0"/>
                <w:lang w:eastAsia="zh-CN"/>
              </w:rPr>
            </w:pPr>
            <w:bookmarkStart w:id="35"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5"/>
          </w:p>
          <w:p w14:paraId="1A421651" w14:textId="77777777" w:rsidR="00C95FCB" w:rsidRDefault="00C95FCB">
            <w:pPr>
              <w:spacing w:line="280" w:lineRule="atLeast"/>
              <w:rPr>
                <w:lang w:eastAsia="zh-CN"/>
              </w:rPr>
            </w:pPr>
          </w:p>
          <w:p w14:paraId="745EE502" w14:textId="77777777" w:rsidR="00C95FCB" w:rsidRDefault="00D804E1">
            <w:pPr>
              <w:pStyle w:val="a6"/>
              <w:spacing w:line="280" w:lineRule="atLeast"/>
              <w:rPr>
                <w:b w:val="0"/>
              </w:rPr>
            </w:pPr>
            <w:bookmarkStart w:id="36"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6"/>
          </w:p>
          <w:p w14:paraId="778477C8" w14:textId="77777777" w:rsidR="00C95FCB" w:rsidRDefault="00D804E1">
            <w:pPr>
              <w:pStyle w:val="a6"/>
              <w:spacing w:line="280" w:lineRule="atLeast"/>
              <w:rPr>
                <w:rFonts w:eastAsia="DengXian"/>
                <w:b w:val="0"/>
                <w:color w:val="000000"/>
              </w:rPr>
            </w:pPr>
            <w:bookmarkStart w:id="37"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7"/>
          </w:p>
          <w:p w14:paraId="2FF42FD0" w14:textId="77777777" w:rsidR="00C95FCB" w:rsidRDefault="00D804E1">
            <w:pPr>
              <w:pStyle w:val="a6"/>
              <w:spacing w:line="280" w:lineRule="atLeast"/>
              <w:rPr>
                <w:b w:val="0"/>
              </w:rPr>
            </w:pPr>
            <w:bookmarkStart w:id="38" w:name="_Ref61455604"/>
            <w:bookmarkStart w:id="39" w:name="_Ref68169538"/>
            <w:bookmarkStart w:id="40" w:name="_Ref83744108"/>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8"/>
            <w:r>
              <w:rPr>
                <w:b w:val="0"/>
              </w:rPr>
              <w:t xml:space="preserve">The necessity to introduce more PTRS chunk number needs further discussion as there is no significant performance benefit. </w:t>
            </w:r>
            <w:bookmarkEnd w:id="39"/>
            <w:r>
              <w:rPr>
                <w:b w:val="0"/>
              </w:rPr>
              <w:t>If there is valid reason to introduce more PTRS chunks, configuration (CN, CS) = (16, 4) can be considered.</w:t>
            </w:r>
            <w:bookmarkEnd w:id="40"/>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af0"/>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af9"/>
                  <w:bCs/>
                  <w:sz w:val="20"/>
                  <w:szCs w:val="20"/>
                </w:rPr>
                <w:t xml:space="preserve">Observation 1: </w:t>
              </w:r>
              <w:r>
                <w:rPr>
                  <w:rStyle w:val="af9"/>
                  <w:sz w:val="20"/>
                  <w:szCs w:val="20"/>
                </w:rPr>
                <w:t xml:space="preserve"> </w:t>
              </w:r>
              <w:r>
                <w:rPr>
                  <w:rStyle w:val="af9"/>
                  <w:iCs/>
                  <w:sz w:val="20"/>
                  <w:szCs w:val="20"/>
                </w:rPr>
                <w:t>For a distributed PT-RS pattern, the performance is poor even with de-ICI filtering, due to an insufficient number of PT-RS samples</w:t>
              </w:r>
              <w:r>
                <w:rPr>
                  <w:rStyle w:val="af9"/>
                  <w:sz w:val="20"/>
                  <w:szCs w:val="20"/>
                </w:rPr>
                <w:t xml:space="preserve">. </w:t>
              </w:r>
              <w:r>
                <w:rPr>
                  <w:rStyle w:val="af9"/>
                  <w:iCs/>
                  <w:sz w:val="20"/>
                  <w:szCs w:val="20"/>
                </w:rPr>
                <w:t>Cyclic block patterns still yield better results.</w:t>
              </w:r>
            </w:hyperlink>
          </w:p>
          <w:p w14:paraId="2E6F0B96" w14:textId="77777777" w:rsidR="00C95FCB" w:rsidRDefault="004F1147">
            <w:pPr>
              <w:pStyle w:val="af0"/>
              <w:spacing w:line="280" w:lineRule="atLeast"/>
              <w:rPr>
                <w:rFonts w:asciiTheme="minorHAnsi" w:eastAsiaTheme="minorEastAsia" w:hAnsiTheme="minorHAnsi" w:cstheme="minorBidi"/>
                <w:sz w:val="20"/>
                <w:szCs w:val="20"/>
                <w:lang w:val="fr-FR" w:eastAsia="fr-FR"/>
              </w:rPr>
            </w:pPr>
            <w:hyperlink w:anchor="_Toc83998902" w:history="1">
              <w:r w:rsidR="00D804E1">
                <w:rPr>
                  <w:rStyle w:val="af9"/>
                  <w:bCs/>
                  <w:sz w:val="20"/>
                  <w:szCs w:val="20"/>
                </w:rPr>
                <w:t xml:space="preserve">Observation 2: </w:t>
              </w:r>
              <w:r w:rsidR="00D804E1">
                <w:rPr>
                  <w:rStyle w:val="af9"/>
                  <w:sz w:val="20"/>
                  <w:szCs w:val="20"/>
                </w:rPr>
                <w:t xml:space="preserve"> </w:t>
              </w:r>
              <w:r w:rsidR="00D804E1">
                <w:rPr>
                  <w:rStyle w:val="af9"/>
                  <w:iCs/>
                  <w:sz w:val="20"/>
                  <w:szCs w:val="20"/>
                </w:rPr>
                <w:t>For a distributed PT-RS pattern, de-ICI Wiener filtering outperforms CPE in all cases, but high MCS still not reach FER=0.1</w:t>
              </w:r>
              <w:r w:rsidR="00D804E1">
                <w:rPr>
                  <w:rStyle w:val="af9"/>
                  <w:sz w:val="20"/>
                  <w:szCs w:val="20"/>
                </w:rPr>
                <w:t>.</w:t>
              </w:r>
            </w:hyperlink>
          </w:p>
          <w:p w14:paraId="751C4D8F" w14:textId="77777777" w:rsidR="00C95FCB" w:rsidRDefault="004F1147">
            <w:pPr>
              <w:pStyle w:val="af0"/>
              <w:spacing w:line="280" w:lineRule="atLeast"/>
              <w:rPr>
                <w:rFonts w:asciiTheme="minorHAnsi" w:eastAsiaTheme="minorEastAsia" w:hAnsiTheme="minorHAnsi" w:cstheme="minorBidi"/>
                <w:sz w:val="20"/>
                <w:szCs w:val="20"/>
                <w:lang w:val="fr-FR" w:eastAsia="fr-FR"/>
              </w:rPr>
            </w:pPr>
            <w:hyperlink w:anchor="_Toc83998903" w:history="1">
              <w:r w:rsidR="00D804E1">
                <w:rPr>
                  <w:rStyle w:val="af9"/>
                  <w:bCs/>
                  <w:sz w:val="20"/>
                  <w:szCs w:val="20"/>
                </w:rPr>
                <w:t xml:space="preserve">Observation 3: </w:t>
              </w:r>
              <w:r w:rsidR="00D804E1">
                <w:rPr>
                  <w:rStyle w:val="af9"/>
                  <w:iCs/>
                  <w:sz w:val="20"/>
                  <w:szCs w:val="20"/>
                </w:rPr>
                <w:t>Distributed PT-RS patterns are not robust enough to ensure system performance in bands above 52.6GHz, especially with high MCS and/or at 70GHz.</w:t>
              </w:r>
            </w:hyperlink>
          </w:p>
          <w:p w14:paraId="59D85F82" w14:textId="77777777" w:rsidR="00C95FCB" w:rsidRDefault="004F1147">
            <w:pPr>
              <w:pStyle w:val="af0"/>
              <w:spacing w:line="280" w:lineRule="atLeast"/>
              <w:rPr>
                <w:rFonts w:asciiTheme="minorHAnsi" w:eastAsiaTheme="minorEastAsia" w:hAnsiTheme="minorHAnsi" w:cstheme="minorBidi"/>
                <w:sz w:val="20"/>
                <w:szCs w:val="20"/>
                <w:lang w:val="fr-FR" w:eastAsia="fr-FR"/>
              </w:rPr>
            </w:pPr>
            <w:hyperlink w:anchor="_Toc83998904" w:history="1">
              <w:r w:rsidR="00D804E1">
                <w:rPr>
                  <w:rStyle w:val="af9"/>
                  <w:bCs/>
                  <w:sz w:val="20"/>
                  <w:szCs w:val="20"/>
                </w:rPr>
                <w:t xml:space="preserve">Observation 4: </w:t>
              </w:r>
              <w:r w:rsidR="00D804E1">
                <w:rPr>
                  <w:rStyle w:val="af9"/>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af9"/>
                  <w:sz w:val="20"/>
                  <w:szCs w:val="20"/>
                </w:rPr>
                <w:t>.</w:t>
              </w:r>
            </w:hyperlink>
          </w:p>
          <w:p w14:paraId="5CD4E21B" w14:textId="77777777" w:rsidR="00C95FCB" w:rsidRDefault="004F1147">
            <w:pPr>
              <w:pStyle w:val="af0"/>
              <w:spacing w:line="280" w:lineRule="atLeast"/>
              <w:rPr>
                <w:rFonts w:asciiTheme="minorHAnsi" w:eastAsiaTheme="minorEastAsia" w:hAnsiTheme="minorHAnsi" w:cstheme="minorBidi"/>
                <w:sz w:val="20"/>
                <w:szCs w:val="20"/>
                <w:lang w:val="fr-FR" w:eastAsia="fr-FR"/>
              </w:rPr>
            </w:pPr>
            <w:hyperlink w:anchor="_Toc83998905" w:history="1">
              <w:r w:rsidR="00D804E1">
                <w:rPr>
                  <w:rStyle w:val="af9"/>
                  <w:bCs/>
                  <w:sz w:val="20"/>
                  <w:szCs w:val="20"/>
                </w:rPr>
                <w:t xml:space="preserve">Observation 5: </w:t>
              </w:r>
              <w:r w:rsidR="00D804E1">
                <w:rPr>
                  <w:rStyle w:val="af9"/>
                  <w:iCs/>
                  <w:sz w:val="20"/>
                  <w:szCs w:val="20"/>
                </w:rPr>
                <w:t>PT-RS blocks with a ZP pattern outperforms the distributed PT-RS pattern, even with dense distributed patterns</w:t>
              </w:r>
              <w:r w:rsidR="00D804E1">
                <w:rPr>
                  <w:rStyle w:val="af9"/>
                  <w:sz w:val="20"/>
                  <w:szCs w:val="20"/>
                </w:rPr>
                <w:t>.</w:t>
              </w:r>
            </w:hyperlink>
          </w:p>
          <w:p w14:paraId="6DF30484" w14:textId="77777777" w:rsidR="00C95FCB" w:rsidRDefault="004F1147">
            <w:pPr>
              <w:pStyle w:val="af0"/>
              <w:spacing w:line="280" w:lineRule="atLeast"/>
              <w:rPr>
                <w:rFonts w:asciiTheme="minorHAnsi" w:eastAsiaTheme="minorEastAsia" w:hAnsiTheme="minorHAnsi" w:cstheme="minorBidi"/>
                <w:sz w:val="20"/>
                <w:szCs w:val="20"/>
                <w:lang w:val="fr-FR" w:eastAsia="fr-FR"/>
              </w:rPr>
            </w:pPr>
            <w:hyperlink w:anchor="_Toc83998906" w:history="1">
              <w:r w:rsidR="00D804E1">
                <w:rPr>
                  <w:rStyle w:val="af9"/>
                  <w:bCs/>
                  <w:sz w:val="20"/>
                  <w:szCs w:val="20"/>
                </w:rPr>
                <w:t xml:space="preserve">Observation 6: </w:t>
              </w:r>
              <w:r w:rsidR="00D804E1">
                <w:rPr>
                  <w:rStyle w:val="af9"/>
                  <w:iCs/>
                  <w:sz w:val="20"/>
                  <w:szCs w:val="20"/>
                </w:rPr>
                <w:t>Block PT-RS with cyclic sequence significantly outperforms the distributed PT-RS pattern with ICI compensation</w:t>
              </w:r>
              <w:r w:rsidR="00D804E1">
                <w:rPr>
                  <w:rStyle w:val="af9"/>
                  <w:sz w:val="20"/>
                  <w:szCs w:val="20"/>
                </w:rPr>
                <w:t xml:space="preserve">. </w:t>
              </w:r>
              <w:r w:rsidR="00D804E1">
                <w:rPr>
                  <w:rStyle w:val="af9"/>
                  <w:iCs/>
                  <w:sz w:val="20"/>
                  <w:szCs w:val="20"/>
                </w:rPr>
                <w:t>The gain increases with the carrier frequency and the MCS</w:t>
              </w:r>
              <w:r w:rsidR="00D804E1">
                <w:rPr>
                  <w:rStyle w:val="af9"/>
                  <w:sz w:val="20"/>
                  <w:szCs w:val="20"/>
                </w:rPr>
                <w:t>.</w:t>
              </w:r>
            </w:hyperlink>
          </w:p>
          <w:p w14:paraId="1F012C93" w14:textId="77777777" w:rsidR="00C95FCB" w:rsidRDefault="004F1147">
            <w:pPr>
              <w:pStyle w:val="af0"/>
              <w:spacing w:line="280" w:lineRule="atLeast"/>
              <w:rPr>
                <w:rFonts w:asciiTheme="minorHAnsi" w:eastAsiaTheme="minorEastAsia" w:hAnsiTheme="minorHAnsi" w:cstheme="minorBidi"/>
                <w:sz w:val="20"/>
                <w:szCs w:val="20"/>
                <w:lang w:val="fr-FR" w:eastAsia="fr-FR"/>
              </w:rPr>
            </w:pPr>
            <w:hyperlink w:anchor="_Toc83998907" w:history="1">
              <w:r w:rsidR="00D804E1">
                <w:rPr>
                  <w:rStyle w:val="af9"/>
                  <w:bCs/>
                  <w:sz w:val="20"/>
                  <w:szCs w:val="20"/>
                </w:rPr>
                <w:t>Observation 7:</w:t>
              </w:r>
              <w:r w:rsidR="00D804E1">
                <w:rPr>
                  <w:rStyle w:val="af9"/>
                  <w:sz w:val="20"/>
                  <w:szCs w:val="20"/>
                </w:rPr>
                <w:t xml:space="preserve"> </w:t>
              </w:r>
              <w:r w:rsidR="00D804E1">
                <w:rPr>
                  <w:rStyle w:val="af9"/>
                  <w:iCs/>
                  <w:sz w:val="20"/>
                  <w:szCs w:val="20"/>
                </w:rPr>
                <w:t>Block PT-RS with cyclic sequence outperforms block PT-RS with ZP pattern</w:t>
              </w:r>
              <w:r w:rsidR="00D804E1">
                <w:rPr>
                  <w:rStyle w:val="af9"/>
                  <w:sz w:val="20"/>
                  <w:szCs w:val="20"/>
                </w:rPr>
                <w:t>.</w:t>
              </w:r>
            </w:hyperlink>
          </w:p>
          <w:p w14:paraId="0B17B72E" w14:textId="77777777" w:rsidR="00C95FCB" w:rsidRDefault="004F1147">
            <w:pPr>
              <w:pStyle w:val="af0"/>
              <w:spacing w:line="280" w:lineRule="atLeast"/>
              <w:rPr>
                <w:rFonts w:asciiTheme="minorHAnsi" w:eastAsiaTheme="minorEastAsia" w:hAnsiTheme="minorHAnsi" w:cstheme="minorBidi"/>
                <w:sz w:val="20"/>
                <w:szCs w:val="20"/>
                <w:lang w:val="fr-FR" w:eastAsia="fr-FR"/>
              </w:rPr>
            </w:pPr>
            <w:hyperlink w:anchor="_Toc83998908" w:history="1">
              <w:r w:rsidR="00D804E1">
                <w:rPr>
                  <w:rStyle w:val="af9"/>
                  <w:bCs/>
                  <w:sz w:val="20"/>
                  <w:szCs w:val="20"/>
                </w:rPr>
                <w:t xml:space="preserve">Observation 8: </w:t>
              </w:r>
              <w:r w:rsidR="00D804E1">
                <w:rPr>
                  <w:rStyle w:val="af9"/>
                  <w:iCs/>
                  <w:sz w:val="20"/>
                  <w:szCs w:val="20"/>
                </w:rPr>
                <w:t>Block PT-RS with cyclic sequence requires lower complexity phase noise compensation filtering than the de-ICI filter needed for the distributed PT-RS pattern</w:t>
              </w:r>
              <w:r w:rsidR="00D804E1">
                <w:rPr>
                  <w:rStyle w:val="af9"/>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af0"/>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af0"/>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af0"/>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3A10508E" w14:textId="77777777" w:rsidR="00C95FCB" w:rsidRDefault="00D804E1">
            <w:pPr>
              <w:spacing w:line="360" w:lineRule="auto"/>
              <w:rPr>
                <w:rFonts w:eastAsiaTheme="minorEastAsia"/>
                <w:lang w:eastAsia="zh-CN"/>
              </w:rPr>
            </w:pPr>
            <w:bookmarkStart w:id="41"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1"/>
          </w:p>
        </w:tc>
      </w:tr>
      <w:tr w:rsidR="00C95FCB" w14:paraId="277B66B6" w14:textId="77777777">
        <w:tc>
          <w:tcPr>
            <w:tcW w:w="1638" w:type="dxa"/>
          </w:tcPr>
          <w:p w14:paraId="5A226A71"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2"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3" w:name="_Hlk79048809"/>
            <w:bookmarkEnd w:id="42"/>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3"/>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af4"/>
                <w:rFonts w:asciiTheme="minorHAnsi" w:eastAsia="바탕"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af4"/>
                <w:rFonts w:asciiTheme="minorHAnsi" w:eastAsia="바탕"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바탕"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바탕"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4" w:name="_Hlk79183602"/>
            <w:r>
              <w:rPr>
                <w:bCs/>
                <w:iCs/>
                <w:lang w:val="en-GB" w:eastAsia="zh-CN"/>
              </w:rPr>
              <w:t>Observation 1:</w:t>
            </w:r>
            <w:r>
              <w:rPr>
                <w:bCs/>
                <w:iCs/>
                <w:lang w:val="en-GB" w:eastAsia="zh-CN"/>
              </w:rPr>
              <w:tab/>
              <w:t>De-ICI filtering performance can be improved by using conjugate anti-symmetric filter.</w:t>
            </w:r>
          </w:p>
          <w:bookmarkEnd w:id="44"/>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5" w:name="_Hlk68654575"/>
            <w:r>
              <w:rPr>
                <w:bCs/>
              </w:rPr>
              <w:t>Observation 6:</w:t>
            </w:r>
            <w:r>
              <w:tab/>
              <w:t>Unequal distribution of PN estimation error among DFT-s-ODFM samples may lead to systematic unbalance between code blocks’ BLERs.</w:t>
            </w:r>
          </w:p>
          <w:bookmarkEnd w:id="45"/>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6" w:name="_Hlk80044650"/>
            <w:r>
              <w:t xml:space="preserve">per-OFDM symbol CBs interlacing </w:t>
            </w:r>
            <w:bookmarkEnd w:id="46"/>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7" w:name="_Hlk80079956"/>
            <w:r>
              <w:t xml:space="preserve">center-aligned </w:t>
            </w:r>
            <w:bookmarkEnd w:id="47"/>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8"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9" w:name="_Toc47699162"/>
            <w:bookmarkStart w:id="50"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9"/>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1" w:name="_Hlk68605732"/>
            <w:bookmarkEnd w:id="48"/>
            <w:bookmarkEnd w:id="50"/>
            <w:r>
              <w:rPr>
                <w:rFonts w:asciiTheme="minorHAnsi" w:hAnsiTheme="minorHAnsi" w:cstheme="minorHAnsi"/>
                <w:iCs/>
              </w:rPr>
              <w:t>Proposal 10:</w:t>
            </w:r>
            <w:r>
              <w:rPr>
                <w:rFonts w:asciiTheme="minorHAnsi" w:hAnsiTheme="minorHAnsi" w:cstheme="minorHAnsi"/>
                <w:bCs/>
              </w:rPr>
              <w:t xml:space="preserve"> </w:t>
            </w:r>
            <w:bookmarkEnd w:id="51"/>
            <w:r>
              <w:rPr>
                <w:rFonts w:asciiTheme="minorHAnsi" w:eastAsia="굴림"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굴림" w:hAnsiTheme="minorHAnsi" w:cstheme="minorHAnsi"/>
                <w:bCs/>
                <w:iCs/>
              </w:rPr>
              <w:t>Proposal 11:</w:t>
            </w:r>
            <w:r>
              <w:rPr>
                <w:rFonts w:asciiTheme="minorHAnsi" w:eastAsia="굴림"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굴림"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바탕"/>
                <w:lang w:eastAsia="ko-KR"/>
              </w:rPr>
            </w:pPr>
            <w:r>
              <w:rPr>
                <w:rFonts w:eastAsia="바탕"/>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바탕"/>
                <w:lang w:eastAsia="ko-KR"/>
              </w:rPr>
            </w:pPr>
            <w:r>
              <w:rPr>
                <w:rFonts w:eastAsia="바탕"/>
                <w:lang w:eastAsia="ko-KR"/>
              </w:rPr>
              <w:t>Proposal #20: Keep current PTRS density values K = 2 and K = 4, without extending the set.</w:t>
            </w:r>
          </w:p>
          <w:p w14:paraId="7443CC2D" w14:textId="77777777" w:rsidR="00C95FCB" w:rsidRDefault="00D804E1">
            <w:pPr>
              <w:spacing w:after="120" w:line="240" w:lineRule="auto"/>
              <w:rPr>
                <w:rFonts w:eastAsia="바탕"/>
                <w:lang w:eastAsia="ko-KR"/>
              </w:rPr>
            </w:pPr>
            <w:r>
              <w:rPr>
                <w:rFonts w:eastAsia="바탕"/>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바탕"/>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바탕"/>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바탕"/>
                <w:color w:val="000000"/>
                <w:kern w:val="2"/>
              </w:rPr>
            </w:pPr>
            <w:r>
              <w:rPr>
                <w:rFonts w:eastAsia="바탕"/>
                <w:bCs/>
                <w:color w:val="000000"/>
                <w:kern w:val="2"/>
              </w:rPr>
              <w:t>Proposal 8:</w:t>
            </w:r>
            <w:r>
              <w:rPr>
                <w:rFonts w:eastAsia="바탕"/>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2" w:name="o3"/>
            <w:r>
              <w:rPr>
                <w:bCs/>
                <w:lang w:val="en-GB"/>
              </w:rPr>
              <w:t>Proposal</w:t>
            </w:r>
            <w:r>
              <w:rPr>
                <w:rFonts w:hint="cs"/>
                <w:bCs/>
                <w:rtl/>
                <w:lang w:val="en-GB"/>
              </w:rPr>
              <w:t xml:space="preserve"> </w:t>
            </w:r>
            <w:r>
              <w:rPr>
                <w:bCs/>
                <w:lang w:val="en-GB"/>
              </w:rPr>
              <w:t>1: Do not introduce new PTRS pattern (block-based pattern) for Rel. 17.</w:t>
            </w:r>
          </w:p>
          <w:bookmarkEnd w:id="52"/>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a6"/>
              <w:spacing w:before="0" w:line="280" w:lineRule="atLeast"/>
              <w:rPr>
                <w:b w:val="0"/>
                <w:bCs w:val="0"/>
              </w:rPr>
            </w:pPr>
            <w:bookmarkStart w:id="53" w:name="p1to3"/>
            <w:bookmarkStart w:id="54" w:name="PTRS_proposal"/>
            <w:r>
              <w:rPr>
                <w:b w:val="0"/>
              </w:rPr>
              <w:t>Proposal 2: As PTRS enhancement for assisting ICI compensation, increasing the frequency domain density, of Rel. 15 PTRS, for small RB allocation can be considered.</w:t>
            </w:r>
          </w:p>
          <w:bookmarkEnd w:id="53"/>
          <w:bookmarkEnd w:id="54"/>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5"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6" w:name="p4"/>
            <w:bookmarkEnd w:id="55"/>
            <w:r>
              <w:rPr>
                <w:bCs/>
                <w:lang w:val="en-GB"/>
              </w:rPr>
              <w:t>Proposal 3: Do not introduce new PTRS pattern for the SC-FDM waveform.</w:t>
            </w:r>
            <w:bookmarkEnd w:id="56"/>
          </w:p>
        </w:tc>
      </w:tr>
    </w:tbl>
    <w:p w14:paraId="1E0C254C" w14:textId="77777777" w:rsidR="00C95FCB" w:rsidRDefault="00C95FCB">
      <w:pPr>
        <w:rPr>
          <w:lang w:val="en-GB" w:eastAsia="zh-CN"/>
        </w:rPr>
      </w:pPr>
    </w:p>
    <w:p w14:paraId="52FFA2D5" w14:textId="77777777" w:rsidR="00C95FCB" w:rsidRDefault="00C95FCB">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afc"/>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3"/>
        <w:numPr>
          <w:ilvl w:val="2"/>
          <w:numId w:val="16"/>
        </w:numPr>
        <w:rPr>
          <w:lang w:eastAsia="zh-CN"/>
        </w:rPr>
      </w:pPr>
      <w:r>
        <w:rPr>
          <w:lang w:eastAsia="zh-CN"/>
        </w:rPr>
        <w:t xml:space="preserve">Summary on PTRS </w:t>
      </w:r>
    </w:p>
    <w:p w14:paraId="6309EC6A" w14:textId="77777777" w:rsidR="00C95FCB" w:rsidRDefault="00D804E1">
      <w:pPr>
        <w:pStyle w:val="4"/>
        <w:numPr>
          <w:ilvl w:val="3"/>
          <w:numId w:val="16"/>
        </w:numPr>
        <w:rPr>
          <w:lang w:eastAsia="zh-CN"/>
        </w:rPr>
      </w:pPr>
      <w:r>
        <w:rPr>
          <w:lang w:eastAsia="zh-CN"/>
        </w:rPr>
        <w:t>For CP-OFDM</w:t>
      </w:r>
    </w:p>
    <w:p w14:paraId="0EBF996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afc"/>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a9"/>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a9"/>
        <w:spacing w:after="0"/>
        <w:rPr>
          <w:rFonts w:ascii="Times New Roman" w:hAnsi="Times New Roman"/>
          <w:szCs w:val="20"/>
          <w:lang w:eastAsia="zh-CN"/>
        </w:rPr>
      </w:pPr>
    </w:p>
    <w:p w14:paraId="16472DC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7"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afc"/>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7"/>
    <w:p w14:paraId="3E70FE8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a9"/>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a9"/>
        <w:spacing w:after="0"/>
        <w:rPr>
          <w:rFonts w:ascii="Times New Roman" w:hAnsi="Times New Roman"/>
          <w:szCs w:val="20"/>
          <w:lang w:eastAsia="zh-CN"/>
        </w:rPr>
      </w:pPr>
    </w:p>
    <w:p w14:paraId="5AEBB6B8" w14:textId="77777777" w:rsidR="00C95FCB" w:rsidRDefault="00C95FCB">
      <w:pPr>
        <w:pStyle w:val="a9"/>
        <w:spacing w:after="0"/>
        <w:rPr>
          <w:rFonts w:ascii="Times New Roman" w:hAnsi="Times New Roman"/>
          <w:szCs w:val="20"/>
          <w:lang w:eastAsia="zh-CN"/>
        </w:rPr>
      </w:pPr>
    </w:p>
    <w:p w14:paraId="1FCDA00A" w14:textId="77777777" w:rsidR="00C95FCB" w:rsidRDefault="00D804E1">
      <w:pPr>
        <w:pStyle w:val="a9"/>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a9"/>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a9"/>
        <w:spacing w:after="0"/>
        <w:rPr>
          <w:rFonts w:ascii="Times New Roman" w:hAnsi="Times New Roman"/>
          <w:szCs w:val="20"/>
          <w:lang w:eastAsia="zh-CN"/>
        </w:rPr>
      </w:pPr>
    </w:p>
    <w:p w14:paraId="37BBF2C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a9"/>
        <w:spacing w:after="0"/>
        <w:rPr>
          <w:rFonts w:ascii="Times New Roman" w:hAnsi="Times New Roman"/>
          <w:szCs w:val="20"/>
          <w:lang w:eastAsia="zh-CN"/>
        </w:rPr>
      </w:pPr>
    </w:p>
    <w:p w14:paraId="0C48595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a9"/>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8"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8"/>
      <w:r>
        <w:t xml:space="preserve">, x </w:t>
      </w:r>
      <w:r>
        <w:rPr>
          <w:position w:val="-14"/>
        </w:rPr>
        <w:object w:dxaOrig="585" w:dyaOrig="405" w14:anchorId="003FD24F">
          <v:shape id="_x0000_i1035" type="#_x0000_t75" style="width:29.2pt;height:21.05pt" o:ole="">
            <v:imagedata r:id="rId42" o:title=""/>
          </v:shape>
          <o:OLEObject Type="Embed" ProgID="Equation.3" ShapeID="_x0000_i1035" DrawAspect="Content" ObjectID="_1696169158" r:id="rId43"/>
        </w:object>
      </w:r>
      <w:r>
        <w:t>) in 38.211 and the corresponding modifications to the PT-RS transmission/reception procedure in 38.214.</w:t>
      </w:r>
    </w:p>
    <w:p w14:paraId="1B4A979F" w14:textId="77777777" w:rsidR="00C95FCB" w:rsidRDefault="00C95FCB">
      <w:pPr>
        <w:pStyle w:val="a9"/>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바탕"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a9"/>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a9"/>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a9"/>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a9"/>
        <w:spacing w:after="0"/>
        <w:rPr>
          <w:rFonts w:ascii="Times New Roman" w:hAnsi="Times New Roman"/>
          <w:szCs w:val="20"/>
          <w:lang w:eastAsia="zh-CN"/>
        </w:rPr>
      </w:pPr>
    </w:p>
    <w:p w14:paraId="0DBED73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a9"/>
        <w:spacing w:after="0"/>
        <w:rPr>
          <w:rFonts w:ascii="Times New Roman" w:hAnsi="Times New Roman"/>
          <w:szCs w:val="20"/>
          <w:lang w:eastAsia="zh-CN"/>
        </w:rPr>
      </w:pPr>
    </w:p>
    <w:p w14:paraId="26A5B19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a9"/>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a9"/>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a9"/>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a9"/>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a9"/>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a9"/>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a9"/>
        <w:spacing w:after="0"/>
        <w:rPr>
          <w:rFonts w:ascii="Times New Roman" w:hAnsi="Times New Roman"/>
          <w:szCs w:val="20"/>
          <w:lang w:val="de-DE" w:eastAsia="zh-CN"/>
        </w:rPr>
      </w:pPr>
    </w:p>
    <w:p w14:paraId="7CE11AA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a9"/>
        <w:spacing w:after="0"/>
        <w:rPr>
          <w:rFonts w:ascii="Times New Roman" w:hAnsi="Times New Roman"/>
          <w:szCs w:val="20"/>
          <w:lang w:eastAsia="zh-CN"/>
        </w:rPr>
      </w:pPr>
    </w:p>
    <w:p w14:paraId="383E70E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a9"/>
        <w:numPr>
          <w:ilvl w:val="0"/>
          <w:numId w:val="33"/>
        </w:numPr>
        <w:spacing w:after="0"/>
        <w:rPr>
          <w:rFonts w:ascii="Times New Roman" w:hAnsi="Times New Roman"/>
          <w:szCs w:val="20"/>
          <w:lang w:eastAsia="zh-CN"/>
        </w:rPr>
      </w:pPr>
      <w:r>
        <w:rPr>
          <w:rFonts w:asciiTheme="minorHAnsi" w:eastAsia="바탕"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바탕" w:hAnsiTheme="minorHAnsi" w:cstheme="minorHAnsi"/>
          <w:bCs/>
          <w:color w:val="000000"/>
          <w:kern w:val="2"/>
        </w:rPr>
        <w:t xml:space="preserve">) is a small portion (~2%) of the total complexity for ICI compensation </w:t>
      </w:r>
    </w:p>
    <w:p w14:paraId="1E4778D6" w14:textId="77777777" w:rsidR="00C95FCB" w:rsidRDefault="00D804E1">
      <w:pPr>
        <w:pStyle w:val="a9"/>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a9"/>
        <w:spacing w:after="0"/>
        <w:rPr>
          <w:rFonts w:ascii="Times New Roman" w:hAnsi="Times New Roman"/>
          <w:szCs w:val="20"/>
          <w:lang w:eastAsia="zh-CN"/>
        </w:rPr>
      </w:pPr>
    </w:p>
    <w:p w14:paraId="353FD17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a9"/>
        <w:spacing w:after="0"/>
        <w:rPr>
          <w:rFonts w:ascii="Times New Roman" w:hAnsi="Times New Roman"/>
          <w:szCs w:val="20"/>
          <w:lang w:eastAsia="zh-CN"/>
        </w:rPr>
      </w:pPr>
    </w:p>
    <w:p w14:paraId="15CA60E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a9"/>
        <w:spacing w:after="0"/>
        <w:rPr>
          <w:rFonts w:ascii="Times New Roman" w:hAnsi="Times New Roman"/>
          <w:szCs w:val="20"/>
          <w:lang w:eastAsia="zh-CN"/>
        </w:rPr>
      </w:pPr>
    </w:p>
    <w:p w14:paraId="33ED405D" w14:textId="77777777" w:rsidR="00C95FCB" w:rsidRDefault="00C95FCB">
      <w:pPr>
        <w:pStyle w:val="a9"/>
        <w:spacing w:after="0"/>
        <w:rPr>
          <w:rFonts w:ascii="Times New Roman" w:hAnsi="Times New Roman"/>
          <w:szCs w:val="20"/>
          <w:lang w:eastAsia="zh-CN"/>
        </w:rPr>
      </w:pPr>
    </w:p>
    <w:p w14:paraId="2FCB10F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a9"/>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a9"/>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a9"/>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afc"/>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a9"/>
        <w:spacing w:after="0"/>
        <w:rPr>
          <w:rFonts w:ascii="Times New Roman" w:hAnsi="Times New Roman"/>
          <w:szCs w:val="20"/>
          <w:lang w:eastAsia="zh-CN"/>
        </w:rPr>
      </w:pPr>
    </w:p>
    <w:p w14:paraId="590ACA6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3"/>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a9"/>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a9"/>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a9"/>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a9"/>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a9"/>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a9"/>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a9"/>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afc"/>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a9"/>
        <w:spacing w:after="0"/>
        <w:rPr>
          <w:rFonts w:ascii="Times New Roman" w:hAnsi="Times New Roman"/>
          <w:szCs w:val="20"/>
          <w:lang w:eastAsia="zh-CN"/>
        </w:rPr>
      </w:pPr>
    </w:p>
    <w:p w14:paraId="459AA7E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a9"/>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a9"/>
              <w:spacing w:after="0" w:line="240" w:lineRule="auto"/>
              <w:rPr>
                <w:rFonts w:ascii="Times New Roman" w:hAnsi="Times New Roman"/>
                <w:szCs w:val="20"/>
                <w:lang w:eastAsia="zh-CN"/>
              </w:rPr>
            </w:pPr>
          </w:p>
          <w:p w14:paraId="39F653C0" w14:textId="77777777" w:rsidR="005F0A62" w:rsidRDefault="005F0A62">
            <w:pPr>
              <w:pStyle w:val="a9"/>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a9"/>
              <w:spacing w:after="0" w:line="240" w:lineRule="auto"/>
              <w:rPr>
                <w:rFonts w:ascii="Times New Roman" w:hAnsi="Times New Roman"/>
                <w:szCs w:val="20"/>
                <w:lang w:eastAsia="zh-CN"/>
              </w:rPr>
            </w:pPr>
          </w:p>
          <w:p w14:paraId="4E4AA280"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a9"/>
        <w:spacing w:after="0"/>
        <w:rPr>
          <w:rFonts w:ascii="Times New Roman" w:hAnsi="Times New Roman"/>
          <w:szCs w:val="20"/>
          <w:lang w:eastAsia="zh-CN"/>
        </w:rPr>
      </w:pPr>
    </w:p>
    <w:p w14:paraId="2D5389C9" w14:textId="77777777" w:rsidR="007D47D0" w:rsidRDefault="007D47D0" w:rsidP="007D47D0">
      <w:pPr>
        <w:pStyle w:val="5"/>
      </w:pPr>
      <w:r>
        <w:rPr>
          <w:highlight w:val="cyan"/>
        </w:rPr>
        <w:t>Conclusion 2-1b (high priority)</w:t>
      </w:r>
      <w:r>
        <w:t xml:space="preserve"> </w:t>
      </w:r>
    </w:p>
    <w:p w14:paraId="78D99DB6" w14:textId="77777777" w:rsidR="007D47D0" w:rsidRDefault="007D47D0" w:rsidP="007D47D0">
      <w:pPr>
        <w:pStyle w:val="afc"/>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a9"/>
        <w:spacing w:after="0"/>
        <w:rPr>
          <w:rFonts w:ascii="Times New Roman" w:hAnsi="Times New Roman"/>
          <w:szCs w:val="20"/>
          <w:lang w:eastAsia="zh-CN"/>
        </w:rPr>
      </w:pPr>
    </w:p>
    <w:p w14:paraId="211A9797" w14:textId="77777777" w:rsidR="007D47D0" w:rsidRDefault="007D47D0" w:rsidP="007D47D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3"/>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a9"/>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a9"/>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a9"/>
              <w:spacing w:before="0" w:after="0" w:line="240" w:lineRule="auto"/>
              <w:rPr>
                <w:rFonts w:ascii="Times New Roman" w:hAnsi="Times New Roman"/>
                <w:szCs w:val="20"/>
              </w:rPr>
            </w:pPr>
          </w:p>
          <w:p w14:paraId="71DCBF45" w14:textId="77777777" w:rsidR="00724B8D" w:rsidRPr="009F2199" w:rsidRDefault="00724B8D" w:rsidP="00415CE0">
            <w:pPr>
              <w:pStyle w:val="a9"/>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a9"/>
              <w:spacing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1BC19FBC" w14:textId="0F843FE1" w:rsidR="002B42DE" w:rsidRDefault="002B42DE" w:rsidP="002B42DE">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r w:rsidR="00E564F4" w14:paraId="477788A6" w14:textId="77777777" w:rsidTr="008A7105">
        <w:trPr>
          <w:trHeight w:val="339"/>
        </w:trPr>
        <w:tc>
          <w:tcPr>
            <w:tcW w:w="1871" w:type="dxa"/>
          </w:tcPr>
          <w:p w14:paraId="48DB7FF2" w14:textId="5DC5F031" w:rsidR="00E564F4" w:rsidRDefault="00E564F4"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7C83A76" w14:textId="0E67F845" w:rsidR="00E564F4" w:rsidRDefault="00E564F4" w:rsidP="002B42DE">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the conclusion </w:t>
            </w:r>
          </w:p>
        </w:tc>
      </w:tr>
      <w:tr w:rsidR="00B676BC" w14:paraId="6C191EC8" w14:textId="77777777" w:rsidTr="008A7105">
        <w:trPr>
          <w:trHeight w:val="339"/>
        </w:trPr>
        <w:tc>
          <w:tcPr>
            <w:tcW w:w="1871" w:type="dxa"/>
          </w:tcPr>
          <w:p w14:paraId="77EAA667" w14:textId="1ABEDE90" w:rsidR="00B676BC" w:rsidRDefault="00B676BC"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7FFEC6AF" w14:textId="0649A26C" w:rsidR="00B676BC" w:rsidRDefault="00B676BC" w:rsidP="002B42DE">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bl>
    <w:p w14:paraId="7BC8B4E3" w14:textId="77777777" w:rsidR="007D47D0" w:rsidRDefault="007D47D0">
      <w:pPr>
        <w:pStyle w:val="a9"/>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a9"/>
        <w:spacing w:after="0"/>
        <w:rPr>
          <w:rFonts w:ascii="Times New Roman" w:hAnsi="Times New Roman"/>
          <w:szCs w:val="20"/>
          <w:lang w:eastAsia="zh-CN"/>
        </w:rPr>
      </w:pPr>
    </w:p>
    <w:p w14:paraId="3DAC3A32" w14:textId="77777777" w:rsidR="00C95FCB" w:rsidRDefault="00C95FCB">
      <w:pPr>
        <w:pStyle w:val="a9"/>
        <w:spacing w:after="0"/>
        <w:rPr>
          <w:rFonts w:ascii="Times New Roman" w:hAnsi="Times New Roman"/>
          <w:szCs w:val="20"/>
          <w:lang w:eastAsia="zh-CN"/>
        </w:rPr>
      </w:pPr>
    </w:p>
    <w:p w14:paraId="134160A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a9"/>
        <w:spacing w:after="0"/>
        <w:rPr>
          <w:rFonts w:ascii="Times New Roman" w:hAnsi="Times New Roman"/>
          <w:szCs w:val="20"/>
          <w:lang w:eastAsia="zh-CN"/>
        </w:rPr>
      </w:pPr>
    </w:p>
    <w:p w14:paraId="1FD4EC47" w14:textId="77777777" w:rsidR="00C95FCB" w:rsidRDefault="00C95FCB">
      <w:pPr>
        <w:pStyle w:val="a9"/>
        <w:spacing w:after="0"/>
        <w:rPr>
          <w:rFonts w:ascii="Times New Roman" w:hAnsi="Times New Roman"/>
          <w:szCs w:val="20"/>
          <w:lang w:eastAsia="zh-CN"/>
        </w:rPr>
      </w:pPr>
    </w:p>
    <w:p w14:paraId="4679176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C2CD75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4B3C29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AEBB7B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a9"/>
              <w:spacing w:after="0" w:line="240" w:lineRule="auto"/>
              <w:rPr>
                <w:rFonts w:ascii="Times New Roman" w:hAnsi="Times New Roman"/>
                <w:szCs w:val="20"/>
                <w:lang w:eastAsia="zh-CN"/>
              </w:rPr>
            </w:pPr>
          </w:p>
        </w:tc>
        <w:tc>
          <w:tcPr>
            <w:tcW w:w="8021" w:type="dxa"/>
          </w:tcPr>
          <w:p w14:paraId="2248E357" w14:textId="77777777" w:rsidR="00C95FCB" w:rsidRDefault="00C95FCB">
            <w:pPr>
              <w:pStyle w:val="a9"/>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a9"/>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a9"/>
              <w:spacing w:after="0" w:line="240" w:lineRule="auto"/>
              <w:rPr>
                <w:rFonts w:ascii="Times New Roman" w:hAnsi="Times New Roman"/>
                <w:szCs w:val="20"/>
                <w:lang w:eastAsia="zh-CN"/>
              </w:rPr>
            </w:pPr>
          </w:p>
          <w:p w14:paraId="5165C6C7" w14:textId="369E9520" w:rsidR="00C4713D" w:rsidRDefault="00C4713D" w:rsidP="00C4713D">
            <w:pPr>
              <w:pStyle w:val="a9"/>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a9"/>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a9"/>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a9"/>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a9"/>
        <w:spacing w:after="0"/>
        <w:ind w:left="720"/>
        <w:jc w:val="left"/>
        <w:rPr>
          <w:rFonts w:ascii="Times New Roman" w:hAnsi="Times New Roman"/>
          <w:szCs w:val="20"/>
          <w:lang w:eastAsia="zh-CN"/>
        </w:rPr>
      </w:pPr>
    </w:p>
    <w:p w14:paraId="137F0230" w14:textId="77777777" w:rsidR="00791093" w:rsidRDefault="00791093" w:rsidP="00791093">
      <w:pPr>
        <w:pStyle w:val="a9"/>
        <w:spacing w:after="0"/>
        <w:ind w:left="720"/>
        <w:jc w:val="left"/>
        <w:rPr>
          <w:rFonts w:ascii="Times New Roman" w:hAnsi="Times New Roman"/>
          <w:szCs w:val="20"/>
          <w:lang w:eastAsia="zh-CN"/>
        </w:rPr>
      </w:pPr>
    </w:p>
    <w:p w14:paraId="0A83B8FE" w14:textId="6133363F" w:rsidR="00791093" w:rsidRDefault="00791093" w:rsidP="00791093">
      <w:pPr>
        <w:pStyle w:val="5"/>
        <w:rPr>
          <w:lang w:eastAsia="zh-CN"/>
        </w:rPr>
      </w:pPr>
      <w:r>
        <w:rPr>
          <w:lang w:eastAsia="zh-CN"/>
        </w:rPr>
        <w:t>Discussion point 2-2</w:t>
      </w:r>
      <w:r w:rsidR="00EF4250">
        <w:rPr>
          <w:lang w:eastAsia="zh-CN"/>
        </w:rPr>
        <w:t>a</w:t>
      </w:r>
    </w:p>
    <w:p w14:paraId="7A5C9BAC" w14:textId="7DE839BA" w:rsidR="00791093" w:rsidRDefault="00791093" w:rsidP="00791093">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a9"/>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a9"/>
        <w:spacing w:after="0"/>
        <w:rPr>
          <w:rFonts w:ascii="Times New Roman" w:hAnsi="Times New Roman"/>
          <w:szCs w:val="20"/>
          <w:lang w:eastAsia="zh-CN"/>
        </w:rPr>
      </w:pPr>
    </w:p>
    <w:p w14:paraId="6FA0D604" w14:textId="77777777" w:rsidR="00791093" w:rsidRDefault="00791093" w:rsidP="00791093">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af3"/>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F7B872" w14:textId="706E8310" w:rsidR="00791093" w:rsidRDefault="00944AF5" w:rsidP="00944AF5">
            <w:pPr>
              <w:pStyle w:val="a9"/>
              <w:spacing w:before="0" w:after="0" w:line="240" w:lineRule="auto"/>
              <w:rPr>
                <w:rFonts w:ascii="Times New Roman" w:hAnsi="Times New Roman"/>
                <w:szCs w:val="20"/>
                <w:lang w:eastAsia="zh-CN"/>
              </w:rPr>
            </w:pPr>
            <w:r>
              <w:rPr>
                <w:rFonts w:ascii="Times New Roman" w:hAnsi="Times New Roman"/>
                <w:szCs w:val="20"/>
                <w:lang w:eastAsia="zh-CN"/>
              </w:rPr>
              <w:t>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8ACD1ED" w14:textId="3DD5CB16" w:rsidR="00791093" w:rsidRDefault="005632A5"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a9"/>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a9"/>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a9"/>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a9"/>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a9"/>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For example, it is explicitly stated that gNB may use a moderation order which is higher than indicated by the “supportedModulationOrder[D/U]l”.</w:t>
            </w:r>
            <w:r w:rsidR="00706894">
              <w:rPr>
                <w:rFonts w:ascii="Times New Roman" w:hAnsi="Times New Roman"/>
                <w:szCs w:val="20"/>
                <w:lang w:eastAsia="zh-CN"/>
              </w:rPr>
              <w:t xml:space="preserve"> Therefore, existing capability is does not provide the functionality needed.</w:t>
            </w:r>
          </w:p>
        </w:tc>
      </w:tr>
      <w:tr w:rsidR="006A3995" w14:paraId="4502837C" w14:textId="77777777" w:rsidTr="008A7105">
        <w:trPr>
          <w:trHeight w:val="339"/>
        </w:trPr>
        <w:tc>
          <w:tcPr>
            <w:tcW w:w="1871" w:type="dxa"/>
          </w:tcPr>
          <w:p w14:paraId="2B934F5A" w14:textId="6FCC91A7" w:rsidR="006A3995" w:rsidRDefault="006A3995" w:rsidP="00C3523A">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D58069D" w14:textId="0F120E74" w:rsidR="006A3995" w:rsidRDefault="006A3995" w:rsidP="006A3995">
            <w:pPr>
              <w:pStyle w:val="a9"/>
              <w:spacing w:after="0" w:line="240" w:lineRule="auto"/>
              <w:rPr>
                <w:rFonts w:ascii="Times New Roman" w:hAnsi="Times New Roman"/>
                <w:szCs w:val="20"/>
                <w:lang w:eastAsia="zh-CN"/>
              </w:rPr>
            </w:pPr>
            <w:r>
              <w:rPr>
                <w:rFonts w:ascii="Times New Roman" w:hAnsi="Times New Roman"/>
                <w:szCs w:val="20"/>
                <w:lang w:eastAsia="zh-CN"/>
              </w:rPr>
              <w:t>We also think that it is better to decide this if necessary in RAN4.</w:t>
            </w:r>
          </w:p>
        </w:tc>
      </w:tr>
    </w:tbl>
    <w:p w14:paraId="4C104CC3" w14:textId="77777777" w:rsidR="00C95FCB" w:rsidRDefault="00C95FCB">
      <w:pPr>
        <w:pStyle w:val="a9"/>
        <w:spacing w:after="0"/>
        <w:ind w:left="720"/>
        <w:jc w:val="left"/>
        <w:rPr>
          <w:rFonts w:ascii="Times New Roman" w:hAnsi="Times New Roman"/>
          <w:szCs w:val="20"/>
          <w:lang w:eastAsia="zh-CN"/>
        </w:rPr>
      </w:pPr>
    </w:p>
    <w:p w14:paraId="285DB114" w14:textId="77777777" w:rsidR="00C95FCB" w:rsidRDefault="00C95FCB">
      <w:pPr>
        <w:pStyle w:val="a9"/>
        <w:spacing w:after="0"/>
        <w:ind w:left="720"/>
        <w:jc w:val="left"/>
        <w:rPr>
          <w:rFonts w:ascii="Times New Roman" w:hAnsi="Times New Roman"/>
          <w:szCs w:val="20"/>
          <w:lang w:val="en-GB" w:eastAsia="zh-CN"/>
        </w:rPr>
      </w:pPr>
    </w:p>
    <w:p w14:paraId="2D5F16BF" w14:textId="77777777" w:rsidR="00C95FCB" w:rsidRDefault="00D804E1">
      <w:pPr>
        <w:pStyle w:val="4"/>
        <w:numPr>
          <w:ilvl w:val="3"/>
          <w:numId w:val="16"/>
        </w:numPr>
        <w:rPr>
          <w:lang w:eastAsia="zh-CN"/>
        </w:rPr>
      </w:pPr>
      <w:r>
        <w:rPr>
          <w:lang w:eastAsia="zh-CN"/>
        </w:rPr>
        <w:t>For small RB allocation with CP-OFDM</w:t>
      </w:r>
    </w:p>
    <w:p w14:paraId="33F865F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afc"/>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a9"/>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a9"/>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a9"/>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a9"/>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a9"/>
        <w:spacing w:after="0"/>
        <w:rPr>
          <w:rFonts w:ascii="Times New Roman" w:hAnsi="Times New Roman"/>
          <w:szCs w:val="20"/>
          <w:lang w:eastAsia="zh-CN"/>
        </w:rPr>
      </w:pPr>
    </w:p>
    <w:p w14:paraId="7A21EDE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a9"/>
        <w:spacing w:after="0"/>
        <w:rPr>
          <w:rFonts w:ascii="Times New Roman" w:hAnsi="Times New Roman"/>
          <w:szCs w:val="20"/>
          <w:lang w:eastAsia="zh-CN"/>
        </w:rPr>
      </w:pPr>
    </w:p>
    <w:p w14:paraId="08686B0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a9"/>
        <w:spacing w:after="0"/>
        <w:rPr>
          <w:rFonts w:ascii="Times New Roman" w:hAnsi="Times New Roman"/>
          <w:szCs w:val="20"/>
          <w:lang w:eastAsia="zh-CN"/>
        </w:rPr>
      </w:pPr>
    </w:p>
    <w:p w14:paraId="654C829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a9"/>
        <w:spacing w:after="0"/>
        <w:rPr>
          <w:rFonts w:ascii="Times New Roman" w:hAnsi="Times New Roman"/>
          <w:szCs w:val="20"/>
          <w:lang w:eastAsia="zh-CN"/>
        </w:rPr>
      </w:pPr>
    </w:p>
    <w:p w14:paraId="4385650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lastRenderedPageBreak/>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a9"/>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a9"/>
        <w:spacing w:after="0"/>
        <w:rPr>
          <w:rFonts w:ascii="Times New Roman" w:hAnsi="Times New Roman"/>
        </w:rPr>
      </w:pPr>
    </w:p>
    <w:p w14:paraId="3C28AB1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a9"/>
        <w:spacing w:after="0"/>
        <w:rPr>
          <w:rFonts w:ascii="Times New Roman" w:hAnsi="Times New Roman"/>
          <w:szCs w:val="20"/>
          <w:lang w:eastAsia="zh-CN"/>
        </w:rPr>
      </w:pPr>
    </w:p>
    <w:p w14:paraId="0D02BE24" w14:textId="77777777" w:rsidR="00C95FCB" w:rsidRDefault="00D804E1">
      <w:pPr>
        <w:pStyle w:val="a9"/>
        <w:spacing w:after="0"/>
        <w:rPr>
          <w:rFonts w:ascii="Times New Roman" w:eastAsia="바탕"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바탕"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바탕" w:hAnsi="Times New Roman"/>
          <w:szCs w:val="20"/>
          <w:lang w:eastAsia="ko-KR"/>
        </w:rPr>
        <w:t>any significant improvement.</w:t>
      </w:r>
    </w:p>
    <w:p w14:paraId="3D4527D8" w14:textId="77777777" w:rsidR="00C95FCB" w:rsidRDefault="00C95FCB">
      <w:pPr>
        <w:pStyle w:val="a9"/>
        <w:spacing w:after="0"/>
        <w:rPr>
          <w:rFonts w:ascii="Times New Roman" w:hAnsi="Times New Roman"/>
          <w:szCs w:val="20"/>
          <w:lang w:eastAsia="zh-CN"/>
        </w:rPr>
      </w:pPr>
    </w:p>
    <w:p w14:paraId="21166F39" w14:textId="77777777" w:rsidR="00C95FCB" w:rsidRDefault="00D804E1">
      <w:pPr>
        <w:pStyle w:val="a9"/>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a9"/>
        <w:spacing w:after="0"/>
        <w:rPr>
          <w:rFonts w:ascii="Times New Roman" w:hAnsi="Times New Roman"/>
          <w:szCs w:val="20"/>
          <w:lang w:eastAsia="zh-CN"/>
        </w:rPr>
      </w:pPr>
    </w:p>
    <w:p w14:paraId="78669D8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a9"/>
        <w:spacing w:after="0"/>
        <w:rPr>
          <w:rFonts w:ascii="Times New Roman" w:hAnsi="Times New Roman"/>
          <w:szCs w:val="20"/>
          <w:lang w:eastAsia="zh-CN"/>
        </w:rPr>
      </w:pPr>
    </w:p>
    <w:p w14:paraId="3CD5EEF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a9"/>
        <w:spacing w:after="0"/>
        <w:rPr>
          <w:rFonts w:ascii="Times New Roman" w:hAnsi="Times New Roman"/>
          <w:szCs w:val="20"/>
          <w:lang w:eastAsia="zh-CN"/>
        </w:rPr>
      </w:pPr>
    </w:p>
    <w:p w14:paraId="60B7523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a9"/>
        <w:spacing w:after="0"/>
        <w:rPr>
          <w:rFonts w:ascii="Times New Roman" w:hAnsi="Times New Roman"/>
          <w:szCs w:val="20"/>
          <w:lang w:eastAsia="zh-CN"/>
        </w:rPr>
      </w:pPr>
    </w:p>
    <w:p w14:paraId="1BE3672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a9"/>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a9"/>
        <w:spacing w:after="0"/>
      </w:pPr>
      <w:r>
        <w:lastRenderedPageBreak/>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a9"/>
        <w:spacing w:after="0"/>
      </w:pPr>
    </w:p>
    <w:p w14:paraId="3145412E" w14:textId="77777777" w:rsidR="00C95FCB" w:rsidRDefault="00C95FCB">
      <w:pPr>
        <w:pStyle w:val="a9"/>
        <w:spacing w:after="0"/>
        <w:rPr>
          <w:rFonts w:ascii="Times New Roman" w:hAnsi="Times New Roman"/>
          <w:szCs w:val="20"/>
          <w:lang w:eastAsia="zh-CN"/>
        </w:rPr>
      </w:pPr>
    </w:p>
    <w:p w14:paraId="48E24AD7" w14:textId="77777777" w:rsidR="00C95FCB" w:rsidRDefault="00D804E1">
      <w:pPr>
        <w:pStyle w:val="5"/>
      </w:pPr>
      <w:r>
        <w:rPr>
          <w:highlight w:val="cyan"/>
        </w:rPr>
        <w:t>Conclusion 2-3</w:t>
      </w:r>
      <w:r>
        <w:rPr>
          <w:highlight w:val="cyan"/>
          <w:lang w:eastAsia="zh-CN"/>
        </w:rPr>
        <w:t xml:space="preserve"> (high priority)</w:t>
      </w:r>
      <w:r>
        <w:t xml:space="preserve"> </w:t>
      </w:r>
    </w:p>
    <w:p w14:paraId="2C5DFEBC" w14:textId="77777777" w:rsidR="00C95FCB" w:rsidRDefault="00D804E1">
      <w:pPr>
        <w:pStyle w:val="a9"/>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a9"/>
        <w:spacing w:after="0"/>
        <w:rPr>
          <w:rFonts w:ascii="Times New Roman" w:hAnsi="Times New Roman"/>
          <w:szCs w:val="20"/>
          <w:lang w:eastAsia="zh-CN"/>
        </w:rPr>
      </w:pPr>
    </w:p>
    <w:p w14:paraId="4BDC502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a9"/>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a9"/>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a9"/>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a9"/>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a9"/>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a9"/>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a9"/>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a9"/>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a9"/>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a9"/>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a9"/>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a9"/>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a9"/>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a9"/>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a9"/>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a9"/>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415CE0">
            <w:pPr>
              <w:pStyle w:val="a9"/>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a9"/>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bl>
    <w:p w14:paraId="54106C0D" w14:textId="77777777" w:rsidR="00C95FCB" w:rsidRDefault="00C95FCB">
      <w:pPr>
        <w:pStyle w:val="a9"/>
        <w:spacing w:after="0"/>
        <w:rPr>
          <w:rFonts w:ascii="Times New Roman" w:hAnsi="Times New Roman"/>
          <w:szCs w:val="20"/>
          <w:lang w:eastAsia="zh-CN"/>
        </w:rPr>
      </w:pPr>
    </w:p>
    <w:p w14:paraId="150E118E" w14:textId="77777777" w:rsidR="00C95FCB" w:rsidRDefault="00D804E1">
      <w:pPr>
        <w:pStyle w:val="4"/>
        <w:numPr>
          <w:ilvl w:val="3"/>
          <w:numId w:val="16"/>
        </w:numPr>
        <w:rPr>
          <w:lang w:eastAsia="zh-CN"/>
        </w:rPr>
      </w:pPr>
      <w:r>
        <w:rPr>
          <w:lang w:eastAsia="zh-CN"/>
        </w:rPr>
        <w:lastRenderedPageBreak/>
        <w:t>For DFT-s-OFDM</w:t>
      </w:r>
    </w:p>
    <w:p w14:paraId="57C43E7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afc"/>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afc"/>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a9"/>
        <w:spacing w:after="0"/>
        <w:rPr>
          <w:rFonts w:ascii="Times New Roman" w:hAnsi="Times New Roman"/>
          <w:szCs w:val="20"/>
          <w:lang w:eastAsia="zh-CN"/>
        </w:rPr>
      </w:pPr>
    </w:p>
    <w:p w14:paraId="701A1FC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a9"/>
        <w:spacing w:after="0"/>
        <w:rPr>
          <w:rFonts w:ascii="Times New Roman" w:hAnsi="Times New Roman"/>
          <w:szCs w:val="20"/>
          <w:lang w:eastAsia="zh-CN"/>
        </w:rPr>
      </w:pPr>
    </w:p>
    <w:p w14:paraId="6924E67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a9"/>
        <w:spacing w:after="0"/>
        <w:rPr>
          <w:rFonts w:ascii="Times New Roman" w:hAnsi="Times New Roman"/>
          <w:szCs w:val="20"/>
          <w:lang w:eastAsia="zh-CN"/>
        </w:rPr>
      </w:pPr>
    </w:p>
    <w:p w14:paraId="04920F34" w14:textId="77777777" w:rsidR="00C95FCB" w:rsidRDefault="00D804E1">
      <w:pPr>
        <w:pStyle w:val="a9"/>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a9"/>
        <w:spacing w:after="0"/>
        <w:rPr>
          <w:rFonts w:ascii="Times New Roman" w:hAnsi="Times New Roman"/>
          <w:szCs w:val="20"/>
          <w:lang w:eastAsia="zh-CN"/>
        </w:rPr>
      </w:pPr>
    </w:p>
    <w:p w14:paraId="319E0FF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a9"/>
        <w:spacing w:after="0"/>
        <w:rPr>
          <w:rFonts w:ascii="Times New Roman" w:hAnsi="Times New Roman"/>
          <w:szCs w:val="20"/>
          <w:lang w:eastAsia="zh-CN"/>
        </w:rPr>
      </w:pPr>
    </w:p>
    <w:p w14:paraId="68722E6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7F6B1F79" w14:textId="77777777" w:rsidR="00C95FCB" w:rsidRDefault="00C95FCB">
      <w:pPr>
        <w:pStyle w:val="a9"/>
        <w:spacing w:after="0"/>
        <w:rPr>
          <w:rFonts w:ascii="Times New Roman" w:hAnsi="Times New Roman"/>
          <w:szCs w:val="20"/>
          <w:lang w:eastAsia="zh-CN"/>
        </w:rPr>
      </w:pPr>
    </w:p>
    <w:p w14:paraId="4BA3610A" w14:textId="77777777" w:rsidR="00C95FCB" w:rsidRDefault="00C95FCB">
      <w:pPr>
        <w:pStyle w:val="a9"/>
        <w:spacing w:after="0"/>
        <w:rPr>
          <w:rFonts w:ascii="Times New Roman" w:hAnsi="Times New Roman"/>
          <w:szCs w:val="20"/>
          <w:lang w:eastAsia="zh-CN"/>
        </w:rPr>
      </w:pPr>
    </w:p>
    <w:p w14:paraId="55CE8EAE" w14:textId="77777777" w:rsidR="00C95FCB" w:rsidRDefault="00D804E1">
      <w:pPr>
        <w:pStyle w:val="a9"/>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70447F13" w14:textId="77777777" w:rsidR="00C95FCB" w:rsidRDefault="00C95FCB">
      <w:pPr>
        <w:pStyle w:val="a9"/>
        <w:spacing w:after="0"/>
        <w:rPr>
          <w:rFonts w:ascii="Times New Roman" w:hAnsi="Times New Roman"/>
          <w:szCs w:val="20"/>
          <w:lang w:eastAsia="zh-CN"/>
        </w:rPr>
      </w:pPr>
    </w:p>
    <w:p w14:paraId="0ECC024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a9"/>
        <w:spacing w:after="0"/>
        <w:rPr>
          <w:rFonts w:ascii="Times New Roman" w:hAnsi="Times New Roman"/>
          <w:szCs w:val="20"/>
          <w:lang w:eastAsia="zh-CN"/>
        </w:rPr>
      </w:pPr>
    </w:p>
    <w:p w14:paraId="7ED337F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a9"/>
        <w:spacing w:after="0"/>
        <w:rPr>
          <w:rFonts w:ascii="Times New Roman" w:hAnsi="Times New Roman"/>
          <w:szCs w:val="20"/>
          <w:lang w:eastAsia="zh-CN"/>
        </w:rPr>
      </w:pPr>
    </w:p>
    <w:p w14:paraId="02FD4A4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a9"/>
        <w:spacing w:after="0"/>
        <w:rPr>
          <w:rFonts w:ascii="Times New Roman" w:hAnsi="Times New Roman"/>
          <w:szCs w:val="20"/>
          <w:lang w:eastAsia="zh-CN"/>
        </w:rPr>
      </w:pPr>
    </w:p>
    <w:p w14:paraId="7BEDD058" w14:textId="77777777" w:rsidR="00C95FCB" w:rsidRDefault="00C95FCB">
      <w:pPr>
        <w:pStyle w:val="a9"/>
        <w:spacing w:after="0"/>
        <w:rPr>
          <w:rFonts w:ascii="Times New Roman" w:hAnsi="Times New Roman"/>
          <w:szCs w:val="20"/>
          <w:lang w:eastAsia="zh-CN"/>
        </w:rPr>
      </w:pPr>
    </w:p>
    <w:p w14:paraId="6D5EBBA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a9"/>
        <w:spacing w:after="0"/>
        <w:rPr>
          <w:rFonts w:ascii="Times New Roman" w:hAnsi="Times New Roman"/>
          <w:szCs w:val="20"/>
          <w:lang w:eastAsia="zh-CN"/>
        </w:rPr>
      </w:pPr>
    </w:p>
    <w:p w14:paraId="29612693" w14:textId="77777777" w:rsidR="00C95FCB" w:rsidRDefault="00C95FCB">
      <w:pPr>
        <w:pStyle w:val="a9"/>
        <w:spacing w:after="0"/>
        <w:ind w:left="720"/>
        <w:jc w:val="left"/>
        <w:rPr>
          <w:rFonts w:ascii="Times New Roman" w:hAnsi="Times New Roman"/>
          <w:szCs w:val="20"/>
          <w:lang w:val="en-GB" w:eastAsia="zh-CN"/>
        </w:rPr>
      </w:pPr>
    </w:p>
    <w:p w14:paraId="0F11A6E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a9"/>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바탕"/>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a9"/>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바탕"/>
          <w:lang w:eastAsia="ko-KR"/>
        </w:rPr>
        <w:t>if the motivation of using high MCS in DFT-s-OFDM transmission is identified)</w:t>
      </w:r>
    </w:p>
    <w:p w14:paraId="5C71514D" w14:textId="77777777" w:rsidR="00C95FCB" w:rsidRDefault="00D804E1">
      <w:pPr>
        <w:pStyle w:val="a9"/>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a9"/>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a9"/>
        <w:spacing w:after="0"/>
        <w:rPr>
          <w:rFonts w:ascii="Times New Roman" w:hAnsi="Times New Roman"/>
          <w:szCs w:val="20"/>
          <w:lang w:eastAsia="zh-CN"/>
        </w:rPr>
      </w:pPr>
    </w:p>
    <w:p w14:paraId="18263429" w14:textId="77777777" w:rsidR="00C95FCB" w:rsidRDefault="00C95FCB">
      <w:pPr>
        <w:pStyle w:val="a9"/>
        <w:spacing w:after="0"/>
        <w:rPr>
          <w:rFonts w:asciiTheme="minorHAnsi" w:hAnsiTheme="minorHAnsi" w:cstheme="minorHAnsi"/>
          <w:lang w:eastAsia="zh-CN"/>
        </w:rPr>
      </w:pPr>
    </w:p>
    <w:p w14:paraId="0CABCC0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a9"/>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afc"/>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a9"/>
        <w:spacing w:after="0"/>
        <w:rPr>
          <w:rFonts w:ascii="Times New Roman" w:hAnsi="Times New Roman"/>
          <w:szCs w:val="20"/>
          <w:lang w:eastAsia="zh-CN"/>
        </w:rPr>
      </w:pPr>
    </w:p>
    <w:p w14:paraId="56C8514A" w14:textId="77777777" w:rsidR="00C95FCB" w:rsidRDefault="00C95FCB">
      <w:pPr>
        <w:pStyle w:val="a9"/>
        <w:spacing w:after="0"/>
        <w:rPr>
          <w:rFonts w:ascii="Times New Roman" w:hAnsi="Times New Roman"/>
          <w:szCs w:val="20"/>
          <w:lang w:eastAsia="zh-CN"/>
        </w:rPr>
      </w:pPr>
    </w:p>
    <w:p w14:paraId="5DE357B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a9"/>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a9"/>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9A29517"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73E9B6EA" w14:textId="77777777" w:rsidR="00C95FCB" w:rsidRDefault="00D804E1">
            <w:pPr>
              <w:pStyle w:val="a9"/>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24E33E1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a9"/>
              <w:spacing w:after="0" w:line="280" w:lineRule="atLeast"/>
              <w:rPr>
                <w:rFonts w:ascii="Times New Roman" w:eastAsiaTheme="minorEastAsia" w:hAnsi="Times New Roman"/>
                <w:szCs w:val="20"/>
                <w:lang w:eastAsia="ko-KR"/>
              </w:rPr>
            </w:pPr>
          </w:p>
          <w:p w14:paraId="6D0CCA5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a9"/>
        <w:spacing w:after="0"/>
        <w:rPr>
          <w:rFonts w:ascii="Times New Roman" w:hAnsi="Times New Roman"/>
          <w:szCs w:val="20"/>
          <w:lang w:eastAsia="zh-CN"/>
        </w:rPr>
      </w:pPr>
    </w:p>
    <w:p w14:paraId="2351B2FD" w14:textId="77777777" w:rsidR="00C95FCB" w:rsidRDefault="00D804E1">
      <w:pPr>
        <w:pStyle w:val="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a9"/>
        <w:spacing w:after="0"/>
        <w:rPr>
          <w:rFonts w:ascii="Times New Roman" w:hAnsi="Times New Roman"/>
          <w:szCs w:val="20"/>
          <w:lang w:eastAsia="zh-CN"/>
        </w:rPr>
      </w:pPr>
    </w:p>
    <w:p w14:paraId="4372A04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a9"/>
              <w:spacing w:after="0" w:line="240" w:lineRule="auto"/>
              <w:rPr>
                <w:rFonts w:ascii="Times New Roman" w:hAnsi="Times New Roman"/>
                <w:szCs w:val="20"/>
                <w:lang w:eastAsia="zh-CN"/>
              </w:rPr>
            </w:pPr>
            <w:r>
              <w:rPr>
                <w:rFonts w:ascii="Times New Roman" w:hAnsi="Times New Roman"/>
                <w:noProof/>
                <w:szCs w:val="20"/>
                <w:lang w:eastAsia="ko-KR"/>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a9"/>
              <w:spacing w:after="0" w:line="240" w:lineRule="auto"/>
              <w:rPr>
                <w:rFonts w:ascii="Times New Roman" w:hAnsi="Times New Roman"/>
                <w:szCs w:val="20"/>
                <w:lang w:eastAsia="zh-CN"/>
              </w:rPr>
            </w:pPr>
          </w:p>
          <w:p w14:paraId="0404256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8B0DA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a9"/>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a9"/>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a9"/>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a9"/>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a9"/>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a9"/>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a9"/>
        <w:spacing w:after="0"/>
        <w:rPr>
          <w:rFonts w:ascii="Times New Roman" w:hAnsi="Times New Roman"/>
          <w:szCs w:val="20"/>
          <w:lang w:eastAsia="zh-CN"/>
        </w:rPr>
      </w:pPr>
    </w:p>
    <w:p w14:paraId="26D3311C" w14:textId="77777777" w:rsidR="00724B8D" w:rsidRDefault="00724B8D" w:rsidP="00724B8D">
      <w:pPr>
        <w:pStyle w:val="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afc"/>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B7BD9E3" w14:textId="77777777" w:rsidR="00724B8D" w:rsidRDefault="00724B8D"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a9"/>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a9"/>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40305858" w14:textId="73907EE2" w:rsidR="002B42DE" w:rsidRDefault="002B42DE" w:rsidP="002B42DE">
            <w:pPr>
              <w:pStyle w:val="a9"/>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are ok with Conclusion 2-4a. </w:t>
            </w:r>
          </w:p>
        </w:tc>
      </w:tr>
      <w:tr w:rsidR="00B676BC" w14:paraId="2025EF86" w14:textId="77777777" w:rsidTr="00415CE0">
        <w:trPr>
          <w:trHeight w:val="319"/>
        </w:trPr>
        <w:tc>
          <w:tcPr>
            <w:tcW w:w="1871" w:type="dxa"/>
          </w:tcPr>
          <w:p w14:paraId="5436A284" w14:textId="6A62B0E2" w:rsidR="00B676BC" w:rsidRDefault="00B676BC" w:rsidP="002B42DE">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4F0579FE" w14:textId="659EC3FA" w:rsidR="00B676BC" w:rsidRDefault="00B676BC" w:rsidP="00B676BC">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ok with the conclusion</w:t>
            </w:r>
          </w:p>
        </w:tc>
      </w:tr>
    </w:tbl>
    <w:p w14:paraId="152C76B2" w14:textId="77777777" w:rsidR="00C95FCB" w:rsidRDefault="00C95FCB">
      <w:pPr>
        <w:pStyle w:val="a9"/>
        <w:spacing w:after="0"/>
        <w:rPr>
          <w:rFonts w:ascii="Times New Roman" w:hAnsi="Times New Roman"/>
          <w:szCs w:val="20"/>
          <w:lang w:eastAsia="zh-CN"/>
        </w:rPr>
      </w:pPr>
    </w:p>
    <w:p w14:paraId="65D24FAC" w14:textId="77777777" w:rsidR="00C95FCB" w:rsidRDefault="00C95FCB">
      <w:pPr>
        <w:pStyle w:val="a9"/>
        <w:spacing w:after="0"/>
        <w:rPr>
          <w:rFonts w:ascii="Times New Roman" w:hAnsi="Times New Roman"/>
          <w:szCs w:val="20"/>
          <w:lang w:eastAsia="zh-CN"/>
        </w:rPr>
      </w:pPr>
    </w:p>
    <w:p w14:paraId="50475E7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a9"/>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a9"/>
        <w:spacing w:after="0"/>
        <w:rPr>
          <w:rFonts w:ascii="Times New Roman" w:hAnsi="Times New Roman"/>
          <w:szCs w:val="20"/>
          <w:lang w:eastAsia="zh-CN"/>
        </w:rPr>
      </w:pPr>
    </w:p>
    <w:p w14:paraId="1493148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a9"/>
        <w:spacing w:after="0"/>
        <w:rPr>
          <w:rFonts w:ascii="Times New Roman" w:hAnsi="Times New Roman"/>
          <w:szCs w:val="20"/>
          <w:lang w:eastAsia="zh-CN"/>
        </w:rPr>
      </w:pPr>
    </w:p>
    <w:p w14:paraId="1A6C95F6" w14:textId="3E30B78C" w:rsidR="00C95FCB" w:rsidRDefault="00D804E1">
      <w:pPr>
        <w:pStyle w:val="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a9"/>
        <w:spacing w:after="0"/>
        <w:rPr>
          <w:rFonts w:ascii="Times New Roman" w:hAnsi="Times New Roman"/>
          <w:szCs w:val="20"/>
          <w:lang w:eastAsia="zh-CN"/>
        </w:rPr>
      </w:pPr>
    </w:p>
    <w:p w14:paraId="3921F3F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a9"/>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a9"/>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5EF66B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a9"/>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a9"/>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CEWiT</w:t>
            </w:r>
          </w:p>
        </w:tc>
        <w:tc>
          <w:tcPr>
            <w:tcW w:w="8021" w:type="dxa"/>
          </w:tcPr>
          <w:p w14:paraId="4DBADBA1" w14:textId="77777777" w:rsidR="00C95FCB" w:rsidRDefault="00D804E1">
            <w:pPr>
              <w:pStyle w:val="a9"/>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D6571C4" w14:textId="77777777" w:rsidR="00C95FCB" w:rsidRDefault="00D804E1">
            <w:pPr>
              <w:pStyle w:val="a9"/>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a9"/>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a9"/>
              <w:spacing w:after="0" w:line="240" w:lineRule="auto"/>
              <w:rPr>
                <w:rFonts w:ascii="Times New Roman" w:hAnsi="Times New Roman"/>
                <w:szCs w:val="20"/>
                <w:lang w:eastAsia="zh-CN"/>
              </w:rPr>
            </w:pPr>
          </w:p>
        </w:tc>
        <w:tc>
          <w:tcPr>
            <w:tcW w:w="8021" w:type="dxa"/>
          </w:tcPr>
          <w:p w14:paraId="0F5256DC" w14:textId="77777777" w:rsidR="00C95FCB" w:rsidRDefault="00C95FCB">
            <w:pPr>
              <w:pStyle w:val="a9"/>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a9"/>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a9"/>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a9"/>
        <w:spacing w:after="0"/>
        <w:rPr>
          <w:rFonts w:asciiTheme="minorHAnsi" w:hAnsiTheme="minorHAnsi" w:cstheme="minorHAnsi"/>
          <w:lang w:eastAsia="zh-CN"/>
        </w:rPr>
      </w:pPr>
    </w:p>
    <w:p w14:paraId="677B634C" w14:textId="1CD5CD30" w:rsidR="00C95FCB" w:rsidRDefault="00D804E1">
      <w:pPr>
        <w:pStyle w:val="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One contribution mentioned an issues related to PTRS for DFT-s-OFDM.</w:t>
      </w:r>
    </w:p>
    <w:p w14:paraId="41BB2866" w14:textId="77777777" w:rsidR="00C95FCB" w:rsidRDefault="00D804E1">
      <w:pPr>
        <w:pStyle w:val="a9"/>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a9"/>
        <w:spacing w:after="0"/>
        <w:rPr>
          <w:rFonts w:ascii="Times New Roman" w:hAnsi="Times New Roman"/>
          <w:szCs w:val="20"/>
          <w:lang w:eastAsia="zh-CN"/>
        </w:rPr>
      </w:pPr>
    </w:p>
    <w:p w14:paraId="3EE0080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a9"/>
        <w:spacing w:after="0"/>
        <w:rPr>
          <w:rFonts w:ascii="Times New Roman" w:hAnsi="Times New Roman"/>
          <w:szCs w:val="20"/>
          <w:lang w:eastAsia="zh-CN"/>
        </w:rPr>
      </w:pPr>
    </w:p>
    <w:p w14:paraId="53CE407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96DE07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726BBAA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a9"/>
        <w:spacing w:after="0"/>
        <w:rPr>
          <w:rFonts w:asciiTheme="minorHAnsi" w:hAnsiTheme="minorHAnsi" w:cstheme="minorHAnsi"/>
          <w:lang w:eastAsia="zh-CN"/>
        </w:rPr>
      </w:pPr>
    </w:p>
    <w:p w14:paraId="134A89C4" w14:textId="77777777" w:rsidR="00C95FCB" w:rsidRDefault="00C95FCB">
      <w:pPr>
        <w:pStyle w:val="a9"/>
        <w:spacing w:after="0"/>
        <w:rPr>
          <w:rFonts w:asciiTheme="minorHAnsi" w:hAnsiTheme="minorHAnsi" w:cstheme="minorHAnsi"/>
          <w:lang w:eastAsia="zh-CN"/>
        </w:rPr>
      </w:pPr>
    </w:p>
    <w:p w14:paraId="2D93EA1D" w14:textId="77777777" w:rsidR="00C95FCB" w:rsidRDefault="00D804E1">
      <w:pPr>
        <w:pStyle w:val="2"/>
        <w:rPr>
          <w:lang w:eastAsia="zh-CN"/>
        </w:rPr>
      </w:pPr>
      <w:r>
        <w:rPr>
          <w:lang w:eastAsia="zh-CN"/>
        </w:rPr>
        <w:t>2.3. DMRS</w:t>
      </w:r>
    </w:p>
    <w:p w14:paraId="1E892012" w14:textId="77777777" w:rsidR="00C95FCB" w:rsidRDefault="00C95FCB">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FD4DB7A" w14:textId="77777777" w:rsidR="00C95FCB" w:rsidRDefault="00D804E1">
            <w:pPr>
              <w:spacing w:line="280" w:lineRule="atLeast"/>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afc"/>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733976CC" w14:textId="77777777" w:rsidR="00C95FCB" w:rsidRDefault="00D804E1">
            <w:pPr>
              <w:spacing w:after="120" w:line="280" w:lineRule="atLeast"/>
            </w:pPr>
            <w:bookmarkStart w:id="62" w:name="_Ref68170168"/>
            <w:bookmarkStart w:id="63" w:name="_Ref83744243"/>
            <w:r>
              <w:t xml:space="preserve">Observation </w:t>
            </w:r>
            <w:fldSimple w:instr=" SEQ Observation \* ARABIC ">
              <w:r>
                <w:t>7</w:t>
              </w:r>
            </w:fldSimple>
            <w:r>
              <w:t>:</w:t>
            </w:r>
            <w:bookmarkEnd w:id="62"/>
            <w:r>
              <w:t xml:space="preserve"> ‘Type-2 no FD-OCC’ has better performance than ‘Type-2 with FD-OCC’ by 1~4 dB, and the gain on SCS-960KHz is higher than the gain on SCS-480KHz.</w:t>
            </w:r>
            <w:bookmarkEnd w:id="63"/>
          </w:p>
          <w:p w14:paraId="7E8F745B" w14:textId="77777777" w:rsidR="00C95FCB" w:rsidRDefault="00D804E1">
            <w:pPr>
              <w:pStyle w:val="a6"/>
              <w:spacing w:line="280" w:lineRule="atLeast"/>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606FC636" w14:textId="77777777" w:rsidR="00C95FCB" w:rsidRDefault="00D804E1">
            <w:pPr>
              <w:pStyle w:val="a6"/>
              <w:spacing w:line="280" w:lineRule="atLeast"/>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5"/>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a6"/>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a6"/>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a6"/>
              <w:keepNext/>
              <w:spacing w:line="280" w:lineRule="atLeast"/>
              <w:jc w:val="center"/>
            </w:pPr>
            <w:bookmarkStart w:id="66" w:name="_Ref84023957"/>
            <w:r>
              <w:t xml:space="preserve">Table </w:t>
            </w:r>
            <w:fldSimple w:instr=" SEQ Table \* ARABIC ">
              <w:r>
                <w:t>1</w:t>
              </w:r>
            </w:fldSimple>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a6"/>
              <w:keepNext/>
              <w:spacing w:line="280" w:lineRule="atLeast"/>
              <w:jc w:val="center"/>
            </w:pPr>
            <w:bookmarkStart w:id="67" w:name="_Ref84023959"/>
            <w:r>
              <w:t xml:space="preserve">Table </w:t>
            </w:r>
            <w:fldSimple w:instr=" SEQ Table \* ARABIC ">
              <w:r>
                <w:t>2</w:t>
              </w:r>
            </w:fldSimple>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afc"/>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afc"/>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afc"/>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afc"/>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afc"/>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afc"/>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바탕"/>
                <w:lang w:eastAsia="ko-KR"/>
              </w:rPr>
            </w:pPr>
            <w:r>
              <w:rPr>
                <w:rFonts w:eastAsia="바탕"/>
                <w:lang w:eastAsia="ko-KR"/>
              </w:rPr>
              <w:t xml:space="preserve">Proposal #23: If antenna port(s) field in a DCI scheduling PDSCH is agreed to indicate whether FD-OCC is turned on or off, reserved rows in antenna port(s) field </w:t>
            </w:r>
            <w:r>
              <w:rPr>
                <w:rFonts w:eastAsia="바탕" w:hint="eastAsia"/>
                <w:lang w:eastAsia="ko-KR"/>
              </w:rPr>
              <w:t xml:space="preserve">are </w:t>
            </w:r>
            <w:r>
              <w:rPr>
                <w:rFonts w:eastAsia="바탕"/>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바탕"/>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afc"/>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afc"/>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afc"/>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바탕" w:hAnsiTheme="minorHAnsi" w:cstheme="minorHAnsi"/>
                <w:lang w:eastAsia="ko-KR"/>
              </w:rPr>
            </w:pPr>
          </w:p>
          <w:p w14:paraId="6A129411" w14:textId="77777777" w:rsidR="00C95FCB" w:rsidRDefault="00D804E1">
            <w:pPr>
              <w:spacing w:line="280" w:lineRule="atLeast"/>
              <w:rPr>
                <w:rFonts w:asciiTheme="minorHAnsi" w:eastAsia="바탕"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afc"/>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afc"/>
              <w:numPr>
                <w:ilvl w:val="0"/>
                <w:numId w:val="39"/>
              </w:numPr>
              <w:spacing w:line="280" w:lineRule="atLeast"/>
              <w:rPr>
                <w:rFonts w:asciiTheme="minorHAnsi" w:eastAsia="바탕"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3"/>
        <w:numPr>
          <w:ilvl w:val="2"/>
          <w:numId w:val="16"/>
        </w:numPr>
        <w:rPr>
          <w:lang w:eastAsia="zh-CN"/>
        </w:rPr>
      </w:pPr>
      <w:r>
        <w:rPr>
          <w:lang w:eastAsia="zh-CN"/>
        </w:rPr>
        <w:t xml:space="preserve">Summary on DMRS </w:t>
      </w:r>
    </w:p>
    <w:p w14:paraId="7FEFDA7E" w14:textId="77777777" w:rsidR="00C95FCB" w:rsidRDefault="00D804E1">
      <w:pPr>
        <w:pStyle w:val="4"/>
        <w:numPr>
          <w:ilvl w:val="3"/>
          <w:numId w:val="16"/>
        </w:numPr>
        <w:rPr>
          <w:lang w:eastAsia="zh-CN"/>
        </w:rPr>
      </w:pPr>
      <w:r>
        <w:rPr>
          <w:lang w:eastAsia="zh-CN"/>
        </w:rPr>
        <w:t>FD-OCC</w:t>
      </w:r>
    </w:p>
    <w:p w14:paraId="2F9E2117" w14:textId="77777777" w:rsidR="00C95FCB" w:rsidRDefault="00D804E1">
      <w:pPr>
        <w:pStyle w:val="a9"/>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afc"/>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afc"/>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afc"/>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바탕"/>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바탕"/>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a9"/>
        <w:spacing w:after="0"/>
        <w:rPr>
          <w:rFonts w:asciiTheme="minorHAnsi" w:hAnsiTheme="minorHAnsi" w:cstheme="minorHAnsi"/>
          <w:szCs w:val="20"/>
          <w:lang w:eastAsia="zh-CN"/>
        </w:rPr>
      </w:pPr>
    </w:p>
    <w:p w14:paraId="552F5E2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a9"/>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a9"/>
        <w:spacing w:after="0"/>
        <w:rPr>
          <w:rFonts w:eastAsia="MS Mincho"/>
          <w:color w:val="000000"/>
          <w:lang w:eastAsia="ja-JP"/>
        </w:rPr>
      </w:pPr>
    </w:p>
    <w:p w14:paraId="4A53C61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a9"/>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a9"/>
        <w:numPr>
          <w:ilvl w:val="0"/>
          <w:numId w:val="31"/>
        </w:numPr>
        <w:spacing w:after="0"/>
      </w:pPr>
      <w:r>
        <w:t>DMRS Type-2 is mainly designed for user multiplexing which is less relevant for NR operation beyond 52.6 GHz.</w:t>
      </w:r>
    </w:p>
    <w:p w14:paraId="673D9EA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a9"/>
        <w:spacing w:after="0"/>
        <w:rPr>
          <w:rFonts w:ascii="Times New Roman" w:hAnsi="Times New Roman"/>
          <w:szCs w:val="20"/>
          <w:lang w:eastAsia="zh-CN"/>
        </w:rPr>
      </w:pPr>
    </w:p>
    <w:p w14:paraId="7E7B935B" w14:textId="77777777" w:rsidR="00C95FCB" w:rsidRDefault="00D804E1">
      <w:pPr>
        <w:pStyle w:val="5"/>
      </w:pPr>
      <w:r>
        <w:rPr>
          <w:highlight w:val="cyan"/>
        </w:rPr>
        <w:t>Proposal 3-1 (closed)</w:t>
      </w:r>
    </w:p>
    <w:p w14:paraId="65D0F5BB"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a9"/>
        <w:spacing w:after="0"/>
        <w:rPr>
          <w:rFonts w:ascii="Times New Roman" w:hAnsi="Times New Roman"/>
          <w:szCs w:val="20"/>
          <w:lang w:eastAsia="zh-CN"/>
        </w:rPr>
      </w:pPr>
    </w:p>
    <w:p w14:paraId="7824717E" w14:textId="77777777" w:rsidR="00C95FCB" w:rsidRDefault="00C95FCB">
      <w:pPr>
        <w:pStyle w:val="a9"/>
        <w:spacing w:after="0"/>
        <w:rPr>
          <w:rFonts w:eastAsia="MS Mincho"/>
          <w:color w:val="000000"/>
          <w:lang w:eastAsia="ja-JP"/>
        </w:rPr>
      </w:pPr>
    </w:p>
    <w:p w14:paraId="2922E40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afc"/>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afc"/>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a9"/>
        <w:spacing w:after="0"/>
        <w:rPr>
          <w:rFonts w:eastAsia="MS Mincho"/>
          <w:color w:val="000000"/>
          <w:lang w:eastAsia="ja-JP"/>
        </w:rPr>
      </w:pPr>
    </w:p>
    <w:p w14:paraId="073B09E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a9"/>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a9"/>
        <w:spacing w:after="0"/>
        <w:rPr>
          <w:rFonts w:ascii="Times New Roman" w:hAnsi="Times New Roman"/>
          <w:szCs w:val="20"/>
          <w:lang w:eastAsia="zh-CN"/>
        </w:rPr>
      </w:pPr>
    </w:p>
    <w:p w14:paraId="2ED63BC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a9"/>
        <w:spacing w:after="0"/>
        <w:rPr>
          <w:rFonts w:ascii="Times New Roman" w:hAnsi="Times New Roman"/>
          <w:szCs w:val="20"/>
          <w:lang w:eastAsia="zh-CN"/>
        </w:rPr>
      </w:pPr>
    </w:p>
    <w:p w14:paraId="2DEA6E4B"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바탕"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a9"/>
        <w:spacing w:after="0"/>
        <w:rPr>
          <w:rFonts w:ascii="Times New Roman" w:hAnsi="Times New Roman"/>
          <w:szCs w:val="20"/>
          <w:lang w:eastAsia="zh-CN"/>
        </w:rPr>
      </w:pPr>
    </w:p>
    <w:p w14:paraId="5E541B6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a9"/>
        <w:spacing w:after="0"/>
        <w:rPr>
          <w:rFonts w:ascii="Times New Roman" w:hAnsi="Times New Roman"/>
          <w:szCs w:val="20"/>
          <w:lang w:eastAsia="zh-CN"/>
        </w:rPr>
      </w:pPr>
    </w:p>
    <w:p w14:paraId="573EEE4C"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a9"/>
        <w:spacing w:after="0"/>
        <w:rPr>
          <w:rFonts w:ascii="Times New Roman" w:hAnsi="Times New Roman"/>
          <w:szCs w:val="20"/>
          <w:lang w:eastAsia="zh-CN"/>
        </w:rPr>
      </w:pPr>
    </w:p>
    <w:p w14:paraId="15FBFEB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a9"/>
        <w:spacing w:after="0"/>
        <w:rPr>
          <w:rFonts w:ascii="Times New Roman" w:hAnsi="Times New Roman"/>
          <w:szCs w:val="20"/>
          <w:lang w:eastAsia="zh-CN"/>
        </w:rPr>
      </w:pPr>
    </w:p>
    <w:p w14:paraId="4DA836E9" w14:textId="77777777" w:rsidR="00C95FCB" w:rsidRDefault="00C95FCB">
      <w:pPr>
        <w:pStyle w:val="a9"/>
        <w:spacing w:after="0"/>
        <w:rPr>
          <w:rFonts w:ascii="Times New Roman" w:hAnsi="Times New Roman"/>
          <w:szCs w:val="20"/>
          <w:lang w:eastAsia="zh-CN"/>
        </w:rPr>
      </w:pPr>
    </w:p>
    <w:p w14:paraId="494F6A9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a9"/>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a9"/>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a9"/>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a9"/>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a9"/>
        <w:spacing w:after="0"/>
        <w:rPr>
          <w:rFonts w:ascii="Times New Roman" w:hAnsi="Times New Roman"/>
          <w:szCs w:val="20"/>
          <w:lang w:eastAsia="zh-CN"/>
        </w:rPr>
      </w:pPr>
    </w:p>
    <w:p w14:paraId="3E44911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af3"/>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a9"/>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a9"/>
              <w:spacing w:after="0" w:line="240" w:lineRule="auto"/>
              <w:rPr>
                <w:rFonts w:ascii="Times New Roman" w:hAnsi="Times New Roman"/>
                <w:szCs w:val="20"/>
                <w:lang w:eastAsia="zh-CN"/>
              </w:rPr>
            </w:pPr>
          </w:p>
        </w:tc>
        <w:tc>
          <w:tcPr>
            <w:tcW w:w="8021" w:type="dxa"/>
          </w:tcPr>
          <w:p w14:paraId="2782C2A4" w14:textId="77777777" w:rsidR="00C95FCB" w:rsidRDefault="00C95FCB">
            <w:pPr>
              <w:pStyle w:val="a9"/>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a9"/>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a9"/>
              <w:spacing w:after="0" w:line="280" w:lineRule="atLeast"/>
              <w:rPr>
                <w:rFonts w:ascii="Times New Roman" w:eastAsiaTheme="minorEastAsia" w:hAnsi="Times New Roman"/>
                <w:szCs w:val="20"/>
                <w:lang w:eastAsia="ko-KR"/>
              </w:rPr>
            </w:pPr>
          </w:p>
          <w:p w14:paraId="3732295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5"/>
      </w:pPr>
      <w:r>
        <w:rPr>
          <w:highlight w:val="cyan"/>
        </w:rPr>
        <w:t>Proposal 3-2a (closed)</w:t>
      </w:r>
    </w:p>
    <w:p w14:paraId="477BE920" w14:textId="77777777" w:rsidR="00C95FCB" w:rsidRDefault="00D804E1">
      <w:r>
        <w:t xml:space="preserve">Alt1: </w:t>
      </w:r>
    </w:p>
    <w:p w14:paraId="77AB56D3"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a9"/>
        <w:spacing w:after="0"/>
        <w:rPr>
          <w:rFonts w:ascii="Times New Roman" w:hAnsi="Times New Roman"/>
          <w:szCs w:val="20"/>
          <w:lang w:eastAsia="zh-CN"/>
        </w:rPr>
      </w:pPr>
    </w:p>
    <w:p w14:paraId="12FA3942" w14:textId="77777777" w:rsidR="00C95FCB" w:rsidRDefault="00C95FCB">
      <w:pPr>
        <w:pStyle w:val="a9"/>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a9"/>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af3"/>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a9"/>
              <w:spacing w:before="0" w:after="0" w:line="240" w:lineRule="auto"/>
              <w:rPr>
                <w:rFonts w:ascii="Times New Roman" w:hAnsi="Times New Roman"/>
                <w:szCs w:val="20"/>
                <w:lang w:eastAsia="zh-CN"/>
              </w:rPr>
            </w:pPr>
          </w:p>
          <w:p w14:paraId="2B0BDA6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a9"/>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afc"/>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afc"/>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a9"/>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a9"/>
              <w:spacing w:before="0" w:after="0" w:line="240" w:lineRule="auto"/>
              <w:rPr>
                <w:rFonts w:ascii="Times New Roman" w:hAnsi="Times New Roman"/>
                <w:szCs w:val="20"/>
                <w:lang w:eastAsia="zh-CN"/>
              </w:rPr>
            </w:pPr>
          </w:p>
          <w:p w14:paraId="5B4D7C3E" w14:textId="77777777" w:rsidR="00C95FCB" w:rsidRDefault="00C95FCB">
            <w:pPr>
              <w:pStyle w:val="a9"/>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a9"/>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a9"/>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a9"/>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a9"/>
        <w:spacing w:after="0"/>
        <w:rPr>
          <w:rFonts w:ascii="Times New Roman" w:hAnsi="Times New Roman"/>
          <w:szCs w:val="20"/>
          <w:lang w:eastAsia="zh-CN"/>
        </w:rPr>
      </w:pPr>
    </w:p>
    <w:p w14:paraId="1018745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a9"/>
        <w:spacing w:after="0"/>
        <w:rPr>
          <w:rFonts w:ascii="Times New Roman" w:hAnsi="Times New Roman"/>
          <w:szCs w:val="20"/>
          <w:lang w:eastAsia="zh-CN"/>
        </w:rPr>
      </w:pPr>
    </w:p>
    <w:p w14:paraId="2C5E8FD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a9"/>
        <w:spacing w:after="0"/>
        <w:rPr>
          <w:rFonts w:ascii="Times New Roman" w:hAnsi="Times New Roman"/>
          <w:szCs w:val="20"/>
          <w:lang w:eastAsia="zh-CN"/>
        </w:rPr>
      </w:pPr>
    </w:p>
    <w:p w14:paraId="5153C8F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a9"/>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a9"/>
        <w:spacing w:after="0"/>
        <w:rPr>
          <w:rFonts w:ascii="Times New Roman" w:hAnsi="Times New Roman"/>
          <w:szCs w:val="20"/>
          <w:lang w:eastAsia="zh-CN"/>
        </w:rPr>
      </w:pPr>
    </w:p>
    <w:p w14:paraId="3504C0D1" w14:textId="602A7F6A" w:rsidR="00C95FCB" w:rsidRDefault="00D804E1">
      <w:pPr>
        <w:pStyle w:val="5"/>
      </w:pPr>
      <w:r>
        <w:t>Discussion point 3-3</w:t>
      </w:r>
      <w:r w:rsidR="00724B8D">
        <w:t xml:space="preserve"> (</w:t>
      </w:r>
      <w:r w:rsidR="00724B8D" w:rsidRPr="004D5913">
        <w:t>de-prioritize</w:t>
      </w:r>
      <w:r w:rsidR="00724B8D">
        <w:t>)</w:t>
      </w:r>
    </w:p>
    <w:p w14:paraId="1265F476" w14:textId="77777777" w:rsidR="00C95FCB" w:rsidRDefault="00C95FCB">
      <w:pPr>
        <w:pStyle w:val="a9"/>
        <w:spacing w:after="0"/>
        <w:rPr>
          <w:rFonts w:ascii="Times New Roman" w:hAnsi="Times New Roman"/>
          <w:szCs w:val="20"/>
          <w:lang w:val="en-GB" w:eastAsia="zh-CN"/>
        </w:rPr>
      </w:pPr>
    </w:p>
    <w:p w14:paraId="6C6000D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3"/>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a9"/>
              <w:spacing w:before="0" w:after="0" w:line="240" w:lineRule="auto"/>
              <w:ind w:left="360"/>
              <w:rPr>
                <w:rFonts w:ascii="Times New Roman" w:hAnsi="Times New Roman"/>
                <w:szCs w:val="20"/>
                <w:lang w:eastAsia="zh-CN"/>
              </w:rPr>
            </w:pPr>
          </w:p>
          <w:p w14:paraId="5D850E76" w14:textId="77777777" w:rsidR="00C95FCB" w:rsidRDefault="00D804E1">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a9"/>
              <w:spacing w:after="0" w:line="240" w:lineRule="auto"/>
              <w:rPr>
                <w:rFonts w:ascii="Times New Roman" w:hAnsi="Times New Roman"/>
                <w:szCs w:val="20"/>
                <w:lang w:eastAsia="zh-CN"/>
              </w:rPr>
            </w:pPr>
          </w:p>
        </w:tc>
        <w:tc>
          <w:tcPr>
            <w:tcW w:w="8021" w:type="dxa"/>
          </w:tcPr>
          <w:p w14:paraId="3313CBD1" w14:textId="77777777" w:rsidR="00C95FCB" w:rsidRDefault="00C95FCB">
            <w:pPr>
              <w:pStyle w:val="a9"/>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2"/>
        <w:rPr>
          <w:lang w:eastAsia="zh-CN"/>
        </w:rPr>
      </w:pPr>
      <w:r>
        <w:rPr>
          <w:lang w:eastAsia="zh-CN"/>
        </w:rPr>
        <w:lastRenderedPageBreak/>
        <w:t>2.4. Other issue(s)</w:t>
      </w:r>
    </w:p>
    <w:p w14:paraId="6523FDEF" w14:textId="77777777" w:rsidR="00C95FCB" w:rsidRDefault="00C95FCB">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afc"/>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afc"/>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a9"/>
        <w:spacing w:after="0"/>
        <w:rPr>
          <w:rFonts w:ascii="Times New Roman" w:hAnsi="Times New Roman"/>
          <w:szCs w:val="20"/>
          <w:lang w:eastAsia="zh-CN"/>
        </w:rPr>
      </w:pPr>
    </w:p>
    <w:p w14:paraId="1ED605BE" w14:textId="715F5B7F" w:rsidR="00C95FCB" w:rsidRDefault="00D804E1">
      <w:pPr>
        <w:pStyle w:val="5"/>
      </w:pPr>
      <w:r>
        <w:t xml:space="preserve">Discussion point 4-1 </w:t>
      </w:r>
      <w:r w:rsidR="00724B8D">
        <w:t>(</w:t>
      </w:r>
      <w:r w:rsidR="00724B8D" w:rsidRPr="004D5913">
        <w:t>de-prioritize</w:t>
      </w:r>
      <w:r w:rsidR="00724B8D">
        <w:t>)</w:t>
      </w:r>
    </w:p>
    <w:p w14:paraId="13A6F99B" w14:textId="77777777" w:rsidR="00C95FCB" w:rsidRDefault="00C95FCB">
      <w:pPr>
        <w:pStyle w:val="a9"/>
        <w:spacing w:after="0"/>
        <w:rPr>
          <w:rFonts w:ascii="Times New Roman" w:hAnsi="Times New Roman"/>
          <w:szCs w:val="20"/>
          <w:lang w:eastAsia="zh-CN"/>
        </w:rPr>
      </w:pPr>
    </w:p>
    <w:p w14:paraId="07C26FE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a9"/>
              <w:spacing w:after="0" w:line="240" w:lineRule="auto"/>
              <w:rPr>
                <w:rFonts w:ascii="Times New Roman" w:hAnsi="Times New Roman"/>
                <w:szCs w:val="20"/>
                <w:lang w:eastAsia="zh-CN"/>
              </w:rPr>
            </w:pPr>
          </w:p>
        </w:tc>
        <w:tc>
          <w:tcPr>
            <w:tcW w:w="8021" w:type="dxa"/>
          </w:tcPr>
          <w:p w14:paraId="0B0F2A3D" w14:textId="77777777" w:rsidR="00C95FCB" w:rsidRDefault="00C95FCB">
            <w:pPr>
              <w:pStyle w:val="a9"/>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a9"/>
        <w:spacing w:after="0"/>
        <w:rPr>
          <w:rFonts w:ascii="Times New Roman" w:hAnsi="Times New Roman"/>
          <w:szCs w:val="20"/>
          <w:lang w:eastAsia="zh-CN"/>
        </w:rPr>
      </w:pPr>
    </w:p>
    <w:p w14:paraId="387ECC2C" w14:textId="264ED39A" w:rsidR="00C95FCB" w:rsidRDefault="00D804E1">
      <w:pPr>
        <w:pStyle w:val="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a9"/>
              <w:spacing w:after="0" w:line="240" w:lineRule="auto"/>
              <w:rPr>
                <w:rFonts w:ascii="Times New Roman" w:hAnsi="Times New Roman"/>
                <w:szCs w:val="20"/>
                <w:lang w:eastAsia="zh-CN"/>
              </w:rPr>
            </w:pPr>
          </w:p>
        </w:tc>
        <w:tc>
          <w:tcPr>
            <w:tcW w:w="8021" w:type="dxa"/>
          </w:tcPr>
          <w:p w14:paraId="2F273A27" w14:textId="77777777" w:rsidR="00C95FCB" w:rsidRDefault="00C95FCB">
            <w:pPr>
              <w:pStyle w:val="a9"/>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afc"/>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afc"/>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afc"/>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afc"/>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afc"/>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1"/>
        <w:textAlignment w:val="auto"/>
        <w:rPr>
          <w:rFonts w:cs="Arial"/>
          <w:sz w:val="32"/>
          <w:szCs w:val="32"/>
          <w:lang w:val="en-US"/>
        </w:rPr>
      </w:pPr>
      <w:r>
        <w:rPr>
          <w:rFonts w:cs="Arial"/>
          <w:sz w:val="32"/>
          <w:szCs w:val="32"/>
          <w:lang w:val="en-US"/>
        </w:rPr>
        <w:t>Reference</w:t>
      </w:r>
    </w:p>
    <w:p w14:paraId="4D6BE793"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45" w:history="1">
        <w:r w:rsidR="00D804E1">
          <w:rPr>
            <w:rStyle w:val="af9"/>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46" w:history="1">
        <w:r w:rsidR="00D804E1">
          <w:rPr>
            <w:rStyle w:val="af9"/>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47" w:history="1">
        <w:r w:rsidR="00D804E1">
          <w:rPr>
            <w:rStyle w:val="af9"/>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48" w:history="1">
        <w:r w:rsidR="00D804E1">
          <w:rPr>
            <w:rStyle w:val="af9"/>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49" w:history="1">
        <w:r w:rsidR="00D804E1">
          <w:rPr>
            <w:rStyle w:val="af9"/>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50" w:history="1">
        <w:r w:rsidR="00D804E1">
          <w:rPr>
            <w:rStyle w:val="af9"/>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51" w:history="1">
        <w:r w:rsidR="00D804E1">
          <w:rPr>
            <w:rStyle w:val="af9"/>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52" w:history="1">
        <w:r w:rsidR="00D804E1">
          <w:rPr>
            <w:rStyle w:val="af9"/>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53" w:history="1">
        <w:r w:rsidR="00D804E1">
          <w:rPr>
            <w:rStyle w:val="af9"/>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54" w:history="1">
        <w:r w:rsidR="00D804E1">
          <w:rPr>
            <w:rStyle w:val="af9"/>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55" w:history="1">
        <w:r w:rsidR="00D804E1">
          <w:rPr>
            <w:rStyle w:val="af9"/>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56" w:history="1">
        <w:r w:rsidR="00D804E1">
          <w:rPr>
            <w:rStyle w:val="af9"/>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57" w:history="1">
        <w:r w:rsidR="00D804E1">
          <w:rPr>
            <w:rStyle w:val="af9"/>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58" w:history="1">
        <w:r w:rsidR="00D804E1">
          <w:rPr>
            <w:rStyle w:val="af9"/>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59" w:history="1">
        <w:r w:rsidR="00D804E1">
          <w:rPr>
            <w:rStyle w:val="af9"/>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60" w:history="1">
        <w:r w:rsidR="00D804E1">
          <w:rPr>
            <w:rStyle w:val="af9"/>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61" w:history="1">
        <w:r w:rsidR="00D804E1">
          <w:rPr>
            <w:rStyle w:val="af9"/>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62" w:history="1">
        <w:r w:rsidR="00D804E1">
          <w:rPr>
            <w:rStyle w:val="af9"/>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63" w:history="1">
        <w:r w:rsidR="00D804E1">
          <w:rPr>
            <w:rStyle w:val="af9"/>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64" w:history="1">
        <w:r w:rsidR="00D804E1">
          <w:rPr>
            <w:rStyle w:val="af9"/>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65" w:history="1">
        <w:r w:rsidR="00D804E1">
          <w:rPr>
            <w:rStyle w:val="af9"/>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66" w:history="1">
        <w:r w:rsidR="00D804E1">
          <w:rPr>
            <w:rStyle w:val="af9"/>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67" w:history="1">
        <w:r w:rsidR="00D804E1">
          <w:rPr>
            <w:rStyle w:val="af9"/>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68" w:history="1">
        <w:r w:rsidR="00D804E1">
          <w:rPr>
            <w:rStyle w:val="af9"/>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69" w:history="1">
        <w:r w:rsidR="00D804E1">
          <w:rPr>
            <w:rStyle w:val="af9"/>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70" w:history="1">
        <w:r w:rsidR="00D804E1">
          <w:rPr>
            <w:rStyle w:val="af9"/>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4F1147">
      <w:pPr>
        <w:pStyle w:val="afc"/>
        <w:numPr>
          <w:ilvl w:val="0"/>
          <w:numId w:val="42"/>
        </w:numPr>
        <w:ind w:left="360"/>
        <w:rPr>
          <w:rFonts w:asciiTheme="minorHAnsi" w:hAnsiTheme="minorHAnsi" w:cstheme="minorHAnsi"/>
          <w:iCs/>
          <w:sz w:val="20"/>
          <w:szCs w:val="20"/>
          <w:lang w:eastAsia="zh-CN"/>
        </w:rPr>
      </w:pPr>
      <w:hyperlink r:id="rId71" w:history="1">
        <w:r w:rsidR="00D804E1">
          <w:rPr>
            <w:rStyle w:val="af9"/>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016E5" w14:textId="77777777" w:rsidR="004F1147" w:rsidRDefault="004F1147">
      <w:pPr>
        <w:spacing w:after="0" w:line="240" w:lineRule="auto"/>
      </w:pPr>
      <w:r>
        <w:separator/>
      </w:r>
    </w:p>
  </w:endnote>
  <w:endnote w:type="continuationSeparator" w:id="0">
    <w:p w14:paraId="6867ADA5" w14:textId="77777777" w:rsidR="004F1147" w:rsidRDefault="004F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F3640" w14:textId="77777777" w:rsidR="00FC3B4F" w:rsidRDefault="00FC3B4F">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B91141C" w14:textId="77777777" w:rsidR="00FC3B4F" w:rsidRDefault="00FC3B4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D759" w14:textId="59E5C8FE" w:rsidR="00FC3B4F" w:rsidRDefault="00FC3B4F">
    <w:pPr>
      <w:pStyle w:val="ac"/>
      <w:ind w:right="360"/>
    </w:pPr>
    <w:r>
      <w:rPr>
        <w:rStyle w:val="af6"/>
      </w:rPr>
      <w:fldChar w:fldCharType="begin"/>
    </w:r>
    <w:r>
      <w:rPr>
        <w:rStyle w:val="af6"/>
      </w:rPr>
      <w:instrText xml:space="preserve"> PAGE </w:instrText>
    </w:r>
    <w:r>
      <w:rPr>
        <w:rStyle w:val="af6"/>
      </w:rPr>
      <w:fldChar w:fldCharType="separate"/>
    </w:r>
    <w:r w:rsidR="006A3995">
      <w:rPr>
        <w:rStyle w:val="af6"/>
        <w:noProof/>
      </w:rPr>
      <w:t>11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A3995">
      <w:rPr>
        <w:rStyle w:val="af6"/>
        <w:noProof/>
      </w:rPr>
      <w:t>88</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7D7FD" w14:textId="77777777" w:rsidR="004F1147" w:rsidRDefault="004F1147">
      <w:pPr>
        <w:spacing w:after="0" w:line="240" w:lineRule="auto"/>
      </w:pPr>
      <w:r>
        <w:separator/>
      </w:r>
    </w:p>
  </w:footnote>
  <w:footnote w:type="continuationSeparator" w:id="0">
    <w:p w14:paraId="2E59E541" w14:textId="77777777" w:rsidR="004F1147" w:rsidRDefault="004F1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7011" w14:textId="77777777" w:rsidR="00FC3B4F" w:rsidRDefault="00FC3B4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6F6"/>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A0"/>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A5"/>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9C"/>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147"/>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886"/>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8D8"/>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AA3"/>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49F6"/>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99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658"/>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BA5"/>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83"/>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5F9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30F"/>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6BC"/>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D8F"/>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885"/>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BD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6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CCF"/>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64F4"/>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79"/>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4F"/>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421613148">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 w:id="194183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50540"/>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24A2"/>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0F02"/>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65D5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7061A"/>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5B9C38-3373-4AAC-9E4B-397B8A2D0BF0}">
  <ds:schemaRefs>
    <ds:schemaRef ds:uri="http://schemas.openxmlformats.org/officeDocument/2006/bibliography"/>
  </ds:schemaRefs>
</ds:datastoreItem>
</file>

<file path=customXml/itemProps6.xml><?xml version="1.0" encoding="utf-8"?>
<ds:datastoreItem xmlns:ds="http://schemas.openxmlformats.org/officeDocument/2006/customXml" ds:itemID="{E5F5491B-B5FD-440A-AB2C-5DF82986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80</TotalTime>
  <Pages>88</Pages>
  <Words>34406</Words>
  <Characters>196116</Characters>
  <Application>Microsoft Office Word</Application>
  <DocSecurity>0</DocSecurity>
  <Lines>1634</Lines>
  <Paragraphs>460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230062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최승환/책임연구원/미래기술센터 C&amp;M표준(연)5G무선통신표준Task(seunghwan.choi@lge.com)</cp:lastModifiedBy>
  <cp:revision>14</cp:revision>
  <cp:lastPrinted>2011-11-09T07:49:00Z</cp:lastPrinted>
  <dcterms:created xsi:type="dcterms:W3CDTF">2021-10-19T02:13:00Z</dcterms:created>
  <dcterms:modified xsi:type="dcterms:W3CDTF">2021-10-19T07:41:00Z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