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7B7695">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7B7695">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13.95pt;mso-width-percent:0;mso-height-percent:0;mso-width-percent:0;mso-height-percent:0" o:ole="">
                  <v:imagedata r:id="rId14" o:title=""/>
                </v:shape>
                <o:OLEObject Type="Embed" ProgID="Equation.3" ShapeID="_x0000_i1025" DrawAspect="Content" ObjectID="_1695714954"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3.95pt;height:13.95pt;mso-width-percent:0;mso-height-percent:0;mso-width-percent:0;mso-height-percent:0" o:ole="">
                  <v:imagedata r:id="rId14" o:title=""/>
                </v:shape>
                <o:OLEObject Type="Embed" ProgID="Equation.3" ShapeID="_x0000_i1026" DrawAspect="Content" ObjectID="_1695714955"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3.95pt;height:13.95pt;mso-width-percent:0;mso-height-percent:0;mso-width-percent:0;mso-height-percent:0" o:ole="">
                  <v:imagedata r:id="rId14" o:title=""/>
                </v:shape>
                <o:OLEObject Type="Embed" ProgID="Equation.3" ShapeID="_x0000_i1027" DrawAspect="Content" ObjectID="_1695714956"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3.95pt;height:13.95pt;mso-width-percent:0;mso-height-percent:0;mso-width-percent:0;mso-height-percent:0" o:ole="">
                  <v:imagedata r:id="rId14" o:title=""/>
                </v:shape>
                <o:OLEObject Type="Embed" ProgID="Equation.3" ShapeID="_x0000_i1028" DrawAspect="Content" ObjectID="_1695714957"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3.95pt;height:13.95pt;mso-width-percent:0;mso-height-percent:0;mso-width-percent:0;mso-height-percent:0" o:ole="">
                  <v:imagedata r:id="rId14" o:title=""/>
                </v:shape>
                <o:OLEObject Type="Embed" ProgID="Equation.3" ShapeID="_x0000_i1029" DrawAspect="Content" ObjectID="_1695714958"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3.95pt;height:13.95pt;mso-width-percent:0;mso-height-percent:0;mso-width-percent:0;mso-height-percent:0" o:ole="">
                  <v:imagedata r:id="rId14" o:title=""/>
                </v:shape>
                <o:OLEObject Type="Embed" ProgID="Equation.3" ShapeID="_x0000_i1030" DrawAspect="Content" ObjectID="_1695714959"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3.95pt;height:13.95pt;mso-width-percent:0;mso-height-percent:0;mso-width-percent:0;mso-height-percent:0" o:ole="">
                  <v:imagedata r:id="rId14" o:title=""/>
                </v:shape>
                <o:OLEObject Type="Embed" ProgID="Equation.3" ShapeID="_x0000_i1031" DrawAspect="Content" ObjectID="_1695714960"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3.95pt;height:13.95pt;mso-width-percent:0;mso-height-percent:0;mso-width-percent:0;mso-height-percent:0" o:ole="">
                  <v:imagedata r:id="rId14" o:title=""/>
                </v:shape>
                <o:OLEObject Type="Embed" ProgID="Equation.3" ShapeID="_x0000_i1032" DrawAspect="Content" ObjectID="_1695714961"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3.95pt;height:13.95pt;mso-width-percent:0;mso-height-percent:0;mso-width-percent:0;mso-height-percent:0" o:ole="">
                  <v:imagedata r:id="rId14" o:title=""/>
                </v:shape>
                <o:OLEObject Type="Embed" ProgID="Equation.3" ShapeID="_x0000_i1033" DrawAspect="Content" ObjectID="_1695714962"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gNB.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proofErr w:type="gramStart"/>
            <w:r>
              <w:rPr>
                <w:lang w:eastAsia="zh-CN"/>
              </w:rPr>
              <w:t>1, but</w:t>
            </w:r>
            <w:proofErr w:type="gramEnd"/>
            <w:r>
              <w:rPr>
                <w:lang w:eastAsia="zh-CN"/>
              </w:rPr>
              <w:t xml:space="preserve">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gNB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4B74433A"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D71D43" w14:textId="34DBAFAD" w:rsidR="00591E50" w:rsidRDefault="00232667"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proofErr w:type="gramStart"/>
            <w:r w:rsidRPr="00A42A38">
              <w:rPr>
                <w:lang w:eastAsia="zh-CN"/>
              </w:rPr>
              <w:t>Thanks</w:t>
            </w:r>
            <w:r>
              <w:rPr>
                <w:lang w:eastAsia="zh-CN"/>
              </w:rPr>
              <w:t xml:space="preserve"> Ericsson</w:t>
            </w:r>
            <w:proofErr w:type="gramEnd"/>
            <w:r>
              <w:rPr>
                <w:lang w:eastAsia="zh-CN"/>
              </w:rPr>
              <w:t xml:space="preserve">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152278" w14:paraId="3BD9EE03" w14:textId="77777777" w:rsidTr="00CE28AB">
        <w:trPr>
          <w:trHeight w:val="339"/>
        </w:trPr>
        <w:tc>
          <w:tcPr>
            <w:tcW w:w="1871" w:type="dxa"/>
          </w:tcPr>
          <w:p w14:paraId="5F6C2D17" w14:textId="367994ED" w:rsidR="00152278" w:rsidRDefault="00152278"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0AC2A4" w14:textId="478ABA16" w:rsidR="00152278" w:rsidRDefault="00EA4709"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303502">
              <w:rPr>
                <w:rFonts w:ascii="Times New Roman" w:hAnsi="Times New Roman"/>
                <w:szCs w:val="20"/>
                <w:lang w:eastAsia="zh-CN"/>
              </w:rPr>
              <w:t xml:space="preserve">okay with the proposal and support </w:t>
            </w:r>
            <w:r w:rsidR="00604361">
              <w:rPr>
                <w:rFonts w:ascii="Times New Roman" w:hAnsi="Times New Roman"/>
                <w:szCs w:val="20"/>
                <w:lang w:eastAsia="zh-CN"/>
              </w:rPr>
              <w:t>Option 4</w:t>
            </w:r>
          </w:p>
        </w:tc>
      </w:tr>
      <w:tr w:rsidR="002103C4" w14:paraId="0651674B" w14:textId="77777777" w:rsidTr="00CE28AB">
        <w:trPr>
          <w:trHeight w:val="339"/>
        </w:trPr>
        <w:tc>
          <w:tcPr>
            <w:tcW w:w="1871" w:type="dxa"/>
          </w:tcPr>
          <w:p w14:paraId="4C11EA1D" w14:textId="474C67CB"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4F2BD5" w14:textId="528F12A2" w:rsidR="002103C4" w:rsidRDefault="002103C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lastRenderedPageBreak/>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lastRenderedPageBreak/>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1A4659BD"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52E120B" w14:textId="3DBCFD12" w:rsidR="00D42F9C" w:rsidRDefault="00604361" w:rsidP="00D42F9C">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2476B2" w14:paraId="2BBF4646" w14:textId="77777777" w:rsidTr="004B2A64">
        <w:trPr>
          <w:trHeight w:val="339"/>
        </w:trPr>
        <w:tc>
          <w:tcPr>
            <w:tcW w:w="1871" w:type="dxa"/>
          </w:tcPr>
          <w:p w14:paraId="3F8DD4F7" w14:textId="608B7AC7"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EEC2A7"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8AE387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4EB9F99D" w14:textId="77777777" w:rsidR="002476B2" w:rsidRDefault="002476B2" w:rsidP="002476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3F2FE70A" w14:textId="6EB10082" w:rsidR="002476B2" w:rsidRDefault="002476B2" w:rsidP="002476B2">
            <w:pPr>
              <w:pStyle w:val="BodyText"/>
              <w:spacing w:after="0"/>
              <w:rPr>
                <w:rFonts w:ascii="Times New Roman" w:hAnsi="Times New Roman"/>
                <w:szCs w:val="20"/>
                <w:lang w:eastAsia="zh-CN"/>
              </w:rPr>
            </w:pPr>
            <w:r>
              <w:rPr>
                <w:rFonts w:ascii="Times New Roman" w:hAnsi="Times New Roman"/>
                <w:szCs w:val="20"/>
                <w:lang w:eastAsia="zh-CN"/>
              </w:rPr>
              <w:t>We agree that CSI and data processing latency are not the same</w:t>
            </w:r>
            <w:r w:rsidR="002103C4">
              <w:rPr>
                <w:rFonts w:ascii="Times New Roman" w:hAnsi="Times New Roman"/>
                <w:szCs w:val="20"/>
                <w:lang w:eastAsia="zh-CN"/>
              </w:rPr>
              <w:t>. While having bigger delay for CSI will be less visible system performance for stable deployments, data transmission delay will make clear difference.</w:t>
            </w:r>
            <w:r>
              <w:rPr>
                <w:rFonts w:ascii="Times New Roman" w:hAnsi="Times New Roman"/>
                <w:szCs w:val="20"/>
                <w:lang w:eastAsia="zh-CN"/>
              </w:rPr>
              <w:t xml:space="preserve"> </w:t>
            </w:r>
            <w:r w:rsidR="002103C4">
              <w:rPr>
                <w:rFonts w:ascii="Times New Roman" w:hAnsi="Times New Roman"/>
                <w:szCs w:val="20"/>
                <w:lang w:eastAsia="zh-CN"/>
              </w:rPr>
              <w:t>I</w:t>
            </w:r>
            <w:r>
              <w:rPr>
                <w:rFonts w:ascii="Times New Roman" w:hAnsi="Times New Roman"/>
                <w:szCs w:val="20"/>
                <w:lang w:eastAsia="zh-CN"/>
              </w:rPr>
              <w:t xml:space="preserve">f we were to take conclusion 1-3 then at the very </w:t>
            </w:r>
            <w:proofErr w:type="gramStart"/>
            <w:r>
              <w:rPr>
                <w:rFonts w:ascii="Times New Roman" w:hAnsi="Times New Roman"/>
                <w:szCs w:val="20"/>
                <w:lang w:eastAsia="zh-CN"/>
              </w:rPr>
              <w:t>least</w:t>
            </w:r>
            <w:proofErr w:type="gramEnd"/>
            <w:r>
              <w:rPr>
                <w:rFonts w:ascii="Times New Roman" w:hAnsi="Times New Roman"/>
                <w:szCs w:val="20"/>
                <w:lang w:eastAsia="zh-CN"/>
              </w:rPr>
              <w:t xml:space="preserve"> we should consider changing conclusion 1-1.</w:t>
            </w:r>
          </w:p>
        </w:tc>
      </w:tr>
    </w:tbl>
    <w:p w14:paraId="220D2A77" w14:textId="77777777" w:rsidR="00536130" w:rsidRDefault="00536130"/>
    <w:p w14:paraId="4C0125AA" w14:textId="77777777" w:rsidR="000F644C" w:rsidRDefault="00CA481E">
      <w:r>
        <w:lastRenderedPageBreak/>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41D8CB09"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FAB2F4A" w14:textId="34950DE1" w:rsidR="0093524C" w:rsidRDefault="00604361"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8388F" w:rsidRPr="00B124F3" w14:paraId="6D4DEFC2" w14:textId="77777777" w:rsidTr="00606060">
        <w:trPr>
          <w:trHeight w:val="339"/>
        </w:trPr>
        <w:tc>
          <w:tcPr>
            <w:tcW w:w="1871" w:type="dxa"/>
          </w:tcPr>
          <w:p w14:paraId="7197E754" w14:textId="6E030FC3"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92798C" w14:textId="54548422" w:rsidR="0088388F" w:rsidRDefault="0088388F"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w:t>
            </w:r>
            <w:proofErr w:type="gramStart"/>
            <w:r w:rsidR="00F31A9B">
              <w:rPr>
                <w:rFonts w:ascii="Times New Roman" w:hAnsi="Times New Roman"/>
                <w:szCs w:val="20"/>
                <w:lang w:eastAsia="zh-CN"/>
              </w:rPr>
              <w:t>Moderator</w:t>
            </w:r>
            <w:proofErr w:type="gramEnd"/>
            <w:r w:rsidR="00F31A9B">
              <w:rPr>
                <w:rFonts w:ascii="Times New Roman" w:hAnsi="Times New Roman"/>
                <w:szCs w:val="20"/>
                <w:lang w:eastAsia="zh-CN"/>
              </w:rPr>
              <w:t xml:space="preserve">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4B6799F" w14:textId="5E578E62"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needs 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w:t>
            </w:r>
            <w:proofErr w:type="gramStart"/>
            <w:r w:rsidR="0081633E">
              <w:rPr>
                <w:rFonts w:ascii="Times New Roman" w:hAnsi="Times New Roman"/>
                <w:szCs w:val="20"/>
                <w:lang w:eastAsia="zh-CN"/>
              </w:rPr>
              <w:t>Moderator</w:t>
            </w:r>
            <w:proofErr w:type="gramEnd"/>
            <w:r w:rsidR="0081633E">
              <w:rPr>
                <w:rFonts w:ascii="Times New Roman" w:hAnsi="Times New Roman"/>
                <w:szCs w:val="20"/>
                <w:lang w:eastAsia="zh-CN"/>
              </w:rPr>
              <w:t xml:space="preserve">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lastRenderedPageBreak/>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747F131D" w:rsidR="000B31F4" w:rsidRPr="00C428D9"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8C55B0" w14:textId="306C9A35" w:rsidR="000B31F4" w:rsidRDefault="00DF010D"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w:t>
      </w:r>
      <w:r>
        <w:rPr>
          <w:bCs/>
        </w:rPr>
        <w:lastRenderedPageBreak/>
        <w:t xml:space="preserve">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lastRenderedPageBreak/>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lastRenderedPageBreak/>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lastRenderedPageBreak/>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7B7695">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9pt;height:20.4pt;mso-width-percent:0;mso-height-percent:0;mso-width-percent:0;mso-height-percent:0" o:ole="">
            <v:imagedata r:id="rId40" o:title=""/>
          </v:shape>
          <o:OLEObject Type="Embed" ProgID="Equation.3" ShapeID="_x0000_i1034" DrawAspect="Content" ObjectID="_1695714963"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Prefer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some cases under the higher MCS would not attain satisfactory performance. </w:t>
            </w:r>
          </w:p>
        </w:tc>
      </w:tr>
      <w:tr w:rsidR="00D42F9C" w14:paraId="4D81592D" w14:textId="77777777" w:rsidTr="00CE28AB">
        <w:trPr>
          <w:trHeight w:val="339"/>
        </w:trPr>
        <w:tc>
          <w:tcPr>
            <w:tcW w:w="1871" w:type="dxa"/>
          </w:tcPr>
          <w:p w14:paraId="1DE023A5" w14:textId="5947C8D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5F4906" w14:textId="77F6B45C" w:rsidR="00D42F9C" w:rsidRDefault="00DF010D" w:rsidP="00D42F9C">
            <w:pPr>
              <w:pStyle w:val="BodyText"/>
              <w:spacing w:after="0"/>
              <w:rPr>
                <w:rFonts w:ascii="Times New Roman" w:hAnsi="Times New Roman"/>
                <w:szCs w:val="20"/>
                <w:lang w:eastAsia="zh-CN"/>
              </w:rPr>
            </w:pPr>
            <w:r>
              <w:rPr>
                <w:rFonts w:ascii="Times New Roman" w:hAnsi="Times New Roman"/>
                <w:szCs w:val="20"/>
                <w:lang w:eastAsia="zh-CN"/>
              </w:rPr>
              <w:t xml:space="preserve">We prefer conclusion </w:t>
            </w:r>
            <w:r w:rsidR="00082CB3">
              <w:rPr>
                <w:rFonts w:ascii="Times New Roman" w:hAnsi="Times New Roman"/>
                <w:szCs w:val="20"/>
                <w:lang w:eastAsia="zh-CN"/>
              </w:rPr>
              <w:t xml:space="preserve">2-1 </w:t>
            </w:r>
          </w:p>
        </w:tc>
      </w:tr>
      <w:tr w:rsidR="002103C4" w14:paraId="545A3ED9" w14:textId="77777777" w:rsidTr="00CE28AB">
        <w:trPr>
          <w:trHeight w:val="339"/>
        </w:trPr>
        <w:tc>
          <w:tcPr>
            <w:tcW w:w="1871" w:type="dxa"/>
          </w:tcPr>
          <w:p w14:paraId="20363A81" w14:textId="7C5FC230"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B6F353D" w14:textId="00A9AEF1"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We can accept Conclusion 2-1 given there is no consensus.</w:t>
            </w: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lastRenderedPageBreak/>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w:t>
      </w:r>
      <w:r>
        <w:rPr>
          <w:rFonts w:ascii="Times New Roman" w:hAnsi="Times New Roman"/>
          <w:szCs w:val="20"/>
          <w:lang w:eastAsia="zh-CN"/>
        </w:rPr>
        <w:lastRenderedPageBreak/>
        <w:t xml:space="preserve">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lastRenderedPageBreak/>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sidRPr="002103C4">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5F927038"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2D53DD" w14:textId="162BD6B9" w:rsidR="00D42F9C" w:rsidRDefault="00082CB3" w:rsidP="00D42F9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2103C4" w14:paraId="18C84AAD" w14:textId="77777777" w:rsidTr="00CE28AB">
        <w:trPr>
          <w:trHeight w:val="339"/>
        </w:trPr>
        <w:tc>
          <w:tcPr>
            <w:tcW w:w="1871" w:type="dxa"/>
          </w:tcPr>
          <w:p w14:paraId="15C7D0DD" w14:textId="21FDF38C"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74FEA1"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715925E0" w14:textId="77777777" w:rsidR="002103C4" w:rsidRDefault="002103C4" w:rsidP="002103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040EF5D8" w14:textId="77777777" w:rsidR="002103C4" w:rsidRDefault="002103C4" w:rsidP="002103C4">
            <w:pPr>
              <w:pStyle w:val="BodyText"/>
              <w:spacing w:after="0" w:line="240" w:lineRule="auto"/>
              <w:rPr>
                <w:rFonts w:ascii="Times New Roman" w:hAnsi="Times New Roman"/>
                <w:szCs w:val="20"/>
                <w:lang w:eastAsia="zh-CN"/>
              </w:rPr>
            </w:pPr>
            <w:r w:rsidRPr="00D4652F">
              <w:rPr>
                <w:rFonts w:ascii="Times New Roman" w:hAnsi="Times New Roman"/>
                <w:noProof/>
                <w:szCs w:val="20"/>
                <w:lang w:eastAsia="zh-CN"/>
              </w:rPr>
              <w:drawing>
                <wp:inline distT="0" distB="0" distL="0" distR="0" wp14:anchorId="30316589" wp14:editId="72110FE9">
                  <wp:extent cx="3628800" cy="191880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28800" cy="1918800"/>
                          </a:xfrm>
                          <a:prstGeom prst="rect">
                            <a:avLst/>
                          </a:prstGeom>
                          <a:noFill/>
                          <a:ln>
                            <a:noFill/>
                          </a:ln>
                        </pic:spPr>
                      </pic:pic>
                    </a:graphicData>
                  </a:graphic>
                </wp:inline>
              </w:drawing>
            </w:r>
          </w:p>
          <w:p w14:paraId="2DA47279" w14:textId="4CFA0F7F" w:rsidR="002103C4" w:rsidRDefault="002103C4" w:rsidP="002103C4">
            <w:pPr>
              <w:pStyle w:val="BodyText"/>
              <w:spacing w:after="0"/>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w:t>
            </w:r>
            <w:r>
              <w:rPr>
                <w:rFonts w:ascii="Times New Roman" w:hAnsi="Times New Roman"/>
                <w:szCs w:val="20"/>
                <w:lang w:eastAsia="zh-CN"/>
              </w:rPr>
              <w:lastRenderedPageBreak/>
              <w:t xml:space="preserve">channel condition and PA implementation. Given that, we think limiting DFT-s-OFDM performance due to lack of optimization for high MCS is unfortunate and </w:t>
            </w:r>
            <w:r w:rsidRPr="00A6030C">
              <w:rPr>
                <w:rFonts w:ascii="Times New Roman" w:hAnsi="Times New Roman"/>
                <w:szCs w:val="20"/>
                <w:lang w:eastAsia="zh-CN"/>
              </w:rPr>
              <w:t>counter-intuitive</w:t>
            </w:r>
            <w:r>
              <w:rPr>
                <w:rFonts w:ascii="Times New Roman" w:hAnsi="Times New Roman"/>
                <w:szCs w:val="20"/>
                <w:lang w:eastAsia="zh-CN"/>
              </w:rPr>
              <w:t>.</w:t>
            </w: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2-6</w:t>
      </w:r>
    </w:p>
    <w:p w14:paraId="7BF03552" w14:textId="77777777" w:rsidR="000F644C" w:rsidRDefault="00CA481E">
      <w:r>
        <w:t xml:space="preserve">One contribution mentioned an </w:t>
      </w:r>
      <w:proofErr w:type="gramStart"/>
      <w:r>
        <w:t>issues</w:t>
      </w:r>
      <w:proofErr w:type="gramEnd"/>
      <w:r>
        <w:t xml:space="preserve">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the proposal is not a PTRS enhancement, it substantially improves PN compensation for high MCS and can reduce the need for the dense PTRS pattern (Ng=16) introduction. However, </w:t>
            </w:r>
            <w:r>
              <w:rPr>
                <w:rFonts w:ascii="Times New Roman" w:hAnsi="Times New Roman"/>
                <w:szCs w:val="20"/>
                <w:lang w:eastAsia="zh-CN"/>
              </w:rPr>
              <w:lastRenderedPageBreak/>
              <w:t>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r w:rsidR="007B7695">
              <w:fldChar w:fldCharType="begin"/>
            </w:r>
            <w:r w:rsidR="007B7695">
              <w:instrText xml:space="preserve"> SEQ Observation \* ARABIC </w:instrText>
            </w:r>
            <w:r w:rsidR="007B7695">
              <w:fldChar w:fldCharType="separate"/>
            </w:r>
            <w:r>
              <w:t>7</w:t>
            </w:r>
            <w:r w:rsidR="007B7695">
              <w:fldChar w:fldCharType="end"/>
            </w:r>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r w:rsidR="007B7695">
              <w:fldChar w:fldCharType="begin"/>
            </w:r>
            <w:r w:rsidR="007B7695">
              <w:instrText xml:space="preserve"> SEQ Table \* ARABIC </w:instrText>
            </w:r>
            <w:r w:rsidR="007B7695">
              <w:fldChar w:fldCharType="separate"/>
            </w:r>
            <w:r>
              <w:t>1</w:t>
            </w:r>
            <w:r w:rsidR="007B7695">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r w:rsidR="007B7695">
              <w:fldChar w:fldCharType="begin"/>
            </w:r>
            <w:r w:rsidR="007B7695">
              <w:instrText xml:space="preserve"> SEQ Table \* ARABIC </w:instrText>
            </w:r>
            <w:r w:rsidR="007B7695">
              <w:fldChar w:fldCharType="separate"/>
            </w:r>
            <w:r>
              <w:t>2</w:t>
            </w:r>
            <w:r w:rsidR="007B7695">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xml:space="preserve">, suggest </w:t>
            </w:r>
            <w:proofErr w:type="gramStart"/>
            <w:r w:rsidR="00CB6EA7">
              <w:rPr>
                <w:rFonts w:ascii="Times New Roman" w:eastAsiaTheme="minorEastAsia" w:hAnsi="Times New Roman"/>
                <w:szCs w:val="20"/>
                <w:lang w:eastAsia="ko-KR"/>
              </w:rPr>
              <w:t>to focus</w:t>
            </w:r>
            <w:proofErr w:type="gramEnd"/>
            <w:r w:rsidR="00CB6EA7">
              <w:rPr>
                <w:rFonts w:ascii="Times New Roman" w:eastAsiaTheme="minorEastAsia" w:hAnsi="Times New Roman"/>
                <w:szCs w:val="20"/>
                <w:lang w:eastAsia="ko-KR"/>
              </w:rPr>
              <w:t xml:space="preserve">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w:t>
      </w:r>
      <w:proofErr w:type="gramStart"/>
      <w:r>
        <w:t>point</w:t>
      </w:r>
      <w:proofErr w:type="gramEnd"/>
      <w:r>
        <w:t xml:space="preserve">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w:t>
      </w:r>
      <w:proofErr w:type="gramStart"/>
      <w:r>
        <w:t>point</w:t>
      </w:r>
      <w:proofErr w:type="gramEnd"/>
      <w:r>
        <w:t xml:space="preserve">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207F8830" w14:textId="77777777" w:rsidR="00E25122" w:rsidRDefault="00E25122" w:rsidP="00E25122">
      <w:pPr>
        <w:pStyle w:val="Heading3"/>
        <w:numPr>
          <w:ilvl w:val="2"/>
          <w:numId w:val="42"/>
        </w:numPr>
        <w:rPr>
          <w:lang w:eastAsia="zh-CN"/>
        </w:rPr>
      </w:pPr>
      <w:r>
        <w:rPr>
          <w:lang w:eastAsia="zh-CN"/>
        </w:rPr>
        <w:t>TRS enhancements</w:t>
      </w:r>
    </w:p>
    <w:p w14:paraId="57985EBF" w14:textId="77777777" w:rsidR="00E25122" w:rsidRDefault="00E25122" w:rsidP="00E25122">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B779FE7"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3E2495"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760E1C6D" w14:textId="77777777" w:rsidR="00E25122" w:rsidRDefault="00E25122" w:rsidP="00E25122">
      <w:pPr>
        <w:pStyle w:val="BodyText"/>
        <w:spacing w:after="0"/>
        <w:rPr>
          <w:rFonts w:ascii="Times New Roman" w:hAnsi="Times New Roman"/>
          <w:szCs w:val="20"/>
          <w:lang w:eastAsia="zh-CN"/>
        </w:rPr>
      </w:pPr>
    </w:p>
    <w:p w14:paraId="16657990" w14:textId="77777777" w:rsidR="00E25122" w:rsidRDefault="00E25122" w:rsidP="00E25122">
      <w:pPr>
        <w:pStyle w:val="Heading5"/>
      </w:pPr>
      <w:r>
        <w:t xml:space="preserve">Discussion </w:t>
      </w:r>
      <w:proofErr w:type="gramStart"/>
      <w:r>
        <w:t>point</w:t>
      </w:r>
      <w:proofErr w:type="gramEnd"/>
      <w:r>
        <w:t xml:space="preserve"> 4-2 </w:t>
      </w:r>
    </w:p>
    <w:p w14:paraId="4DF53572" w14:textId="77777777" w:rsidR="00E25122" w:rsidRDefault="00E25122" w:rsidP="00E251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5122" w14:paraId="42BC87AD" w14:textId="77777777" w:rsidTr="00751045">
        <w:trPr>
          <w:trHeight w:val="224"/>
        </w:trPr>
        <w:tc>
          <w:tcPr>
            <w:tcW w:w="1871" w:type="dxa"/>
            <w:shd w:val="clear" w:color="auto" w:fill="FFE599" w:themeFill="accent4" w:themeFillTint="66"/>
          </w:tcPr>
          <w:p w14:paraId="53102FBA"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03E031"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5122" w14:paraId="792A88D5" w14:textId="77777777" w:rsidTr="00751045">
        <w:trPr>
          <w:trHeight w:val="339"/>
        </w:trPr>
        <w:tc>
          <w:tcPr>
            <w:tcW w:w="1871" w:type="dxa"/>
          </w:tcPr>
          <w:p w14:paraId="55ADC373"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2FF72F"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E25122" w14:paraId="4F046C89" w14:textId="77777777" w:rsidTr="00751045">
        <w:trPr>
          <w:trHeight w:val="339"/>
        </w:trPr>
        <w:tc>
          <w:tcPr>
            <w:tcW w:w="1871" w:type="dxa"/>
          </w:tcPr>
          <w:p w14:paraId="6FD04D82"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3A776E"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E25122" w14:paraId="2B13958B" w14:textId="77777777" w:rsidTr="00751045">
        <w:trPr>
          <w:trHeight w:val="339"/>
        </w:trPr>
        <w:tc>
          <w:tcPr>
            <w:tcW w:w="1871" w:type="dxa"/>
          </w:tcPr>
          <w:p w14:paraId="77C498BC"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C2463C0"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E25122" w14:paraId="7F7DC1B5" w14:textId="77777777" w:rsidTr="00751045">
        <w:trPr>
          <w:trHeight w:val="339"/>
        </w:trPr>
        <w:tc>
          <w:tcPr>
            <w:tcW w:w="1871" w:type="dxa"/>
          </w:tcPr>
          <w:p w14:paraId="295CB257"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3279F6" w14:textId="77777777" w:rsidR="00E25122" w:rsidRDefault="00E25122" w:rsidP="0075104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E25122" w14:paraId="206ACAB4" w14:textId="77777777" w:rsidTr="00751045">
        <w:trPr>
          <w:trHeight w:val="339"/>
        </w:trPr>
        <w:tc>
          <w:tcPr>
            <w:tcW w:w="1871" w:type="dxa"/>
          </w:tcPr>
          <w:p w14:paraId="167D39D0" w14:textId="77777777" w:rsidR="00E25122" w:rsidRDefault="00E25122" w:rsidP="00751045">
            <w:pPr>
              <w:pStyle w:val="BodyText"/>
              <w:spacing w:after="0" w:line="240" w:lineRule="auto"/>
              <w:rPr>
                <w:rFonts w:ascii="Times New Roman" w:hAnsi="Times New Roman"/>
                <w:szCs w:val="20"/>
                <w:lang w:eastAsia="zh-CN"/>
              </w:rPr>
            </w:pPr>
          </w:p>
        </w:tc>
        <w:tc>
          <w:tcPr>
            <w:tcW w:w="8021" w:type="dxa"/>
          </w:tcPr>
          <w:p w14:paraId="5D1F9A2E" w14:textId="77777777" w:rsidR="00E25122" w:rsidRDefault="00E25122" w:rsidP="00751045">
            <w:pPr>
              <w:pStyle w:val="BodyText"/>
              <w:spacing w:after="0" w:line="240" w:lineRule="auto"/>
              <w:rPr>
                <w:rFonts w:ascii="Times New Roman" w:hAnsi="Times New Roman"/>
                <w:szCs w:val="20"/>
                <w:lang w:eastAsia="zh-CN"/>
              </w:rPr>
            </w:pPr>
          </w:p>
        </w:tc>
      </w:tr>
      <w:tr w:rsidR="00E25122" w14:paraId="71712D1E" w14:textId="77777777" w:rsidTr="00751045">
        <w:trPr>
          <w:trHeight w:val="339"/>
        </w:trPr>
        <w:tc>
          <w:tcPr>
            <w:tcW w:w="1871" w:type="dxa"/>
          </w:tcPr>
          <w:p w14:paraId="3BEF15C3" w14:textId="77777777" w:rsidR="00E25122" w:rsidRDefault="00E25122" w:rsidP="0075104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2A06C" w14:textId="77777777" w:rsidR="00E25122" w:rsidRDefault="00E25122" w:rsidP="0075104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1DDCC898" w14:textId="77777777" w:rsidR="00E25122" w:rsidRDefault="00E25122" w:rsidP="00E25122"/>
    <w:p w14:paraId="3A0829E3" w14:textId="77777777" w:rsidR="00E25122" w:rsidRDefault="00E25122" w:rsidP="00E25122"/>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InterDigital</w:t>
      </w:r>
      <w:proofErr w:type="spellEnd"/>
      <w:r w:rsidR="00CA481E">
        <w:rPr>
          <w:rFonts w:asciiTheme="minorHAnsi" w:hAnsiTheme="minorHAnsi" w:cstheme="minorHAnsi"/>
          <w:iCs/>
          <w:sz w:val="20"/>
          <w:szCs w:val="20"/>
          <w:lang w:eastAsia="zh-CN"/>
        </w:rPr>
        <w:t>, Inc.</w:t>
      </w:r>
    </w:p>
    <w:p w14:paraId="697F70EC"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7B7695">
      <w:pPr>
        <w:pStyle w:val="ListParagraph"/>
        <w:numPr>
          <w:ilvl w:val="0"/>
          <w:numId w:val="38"/>
        </w:numPr>
        <w:ind w:left="360"/>
        <w:rPr>
          <w:rFonts w:asciiTheme="minorHAnsi" w:hAnsiTheme="minorHAnsi" w:cstheme="minorHAnsi"/>
          <w:iCs/>
          <w:sz w:val="20"/>
          <w:szCs w:val="20"/>
          <w:lang w:eastAsia="zh-CN"/>
        </w:rPr>
      </w:pPr>
      <w:hyperlink r:id="rId69"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70"/>
      <w:headerReference w:type="default" r:id="rId71"/>
      <w:footerReference w:type="even" r:id="rId72"/>
      <w:footerReference w:type="default" r:id="rId73"/>
      <w:headerReference w:type="first" r:id="rId74"/>
      <w:footerReference w:type="first" r:id="rId7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9FF4" w14:textId="77777777" w:rsidR="007B7695" w:rsidRDefault="007B7695">
      <w:pPr>
        <w:spacing w:after="0" w:line="240" w:lineRule="auto"/>
      </w:pPr>
      <w:r>
        <w:separator/>
      </w:r>
    </w:p>
  </w:endnote>
  <w:endnote w:type="continuationSeparator" w:id="0">
    <w:p w14:paraId="2FB1A194" w14:textId="77777777" w:rsidR="007B7695" w:rsidRDefault="007B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4B2A64" w:rsidRDefault="004B2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4B2A64" w:rsidRDefault="004B2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74513741" w:rsidR="004B2A64" w:rsidRDefault="004B2A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AC1E" w14:textId="77777777" w:rsidR="004B2A64" w:rsidRDefault="004B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5C86" w14:textId="77777777" w:rsidR="007B7695" w:rsidRDefault="007B7695">
      <w:pPr>
        <w:spacing w:after="0" w:line="240" w:lineRule="auto"/>
      </w:pPr>
      <w:r>
        <w:separator/>
      </w:r>
    </w:p>
  </w:footnote>
  <w:footnote w:type="continuationSeparator" w:id="0">
    <w:p w14:paraId="437A4067" w14:textId="77777777" w:rsidR="007B7695" w:rsidRDefault="007B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4B2A64" w:rsidRDefault="004B2A6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0303" w14:textId="77777777" w:rsidR="004B2A64" w:rsidRDefault="004B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E829" w14:textId="77777777" w:rsidR="004B2A64" w:rsidRDefault="004B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8"/>
  </w:num>
  <w:num w:numId="7">
    <w:abstractNumId w:val="38"/>
  </w:num>
  <w:num w:numId="8">
    <w:abstractNumId w:val="34"/>
  </w:num>
  <w:num w:numId="9">
    <w:abstractNumId w:val="15"/>
  </w:num>
  <w:num w:numId="10">
    <w:abstractNumId w:val="40"/>
  </w:num>
  <w:num w:numId="11">
    <w:abstractNumId w:val="19"/>
  </w:num>
  <w:num w:numId="12">
    <w:abstractNumId w:val="16"/>
  </w:num>
  <w:num w:numId="13">
    <w:abstractNumId w:val="36"/>
  </w:num>
  <w:num w:numId="14">
    <w:abstractNumId w:val="10"/>
  </w:num>
  <w:num w:numId="15">
    <w:abstractNumId w:val="33"/>
  </w:num>
  <w:num w:numId="16">
    <w:abstractNumId w:val="25"/>
  </w:num>
  <w:num w:numId="17">
    <w:abstractNumId w:val="35"/>
  </w:num>
  <w:num w:numId="18">
    <w:abstractNumId w:val="13"/>
  </w:num>
  <w:num w:numId="19">
    <w:abstractNumId w:val="3"/>
  </w:num>
  <w:num w:numId="20">
    <w:abstractNumId w:val="12"/>
  </w:num>
  <w:num w:numId="21">
    <w:abstractNumId w:val="30"/>
  </w:num>
  <w:num w:numId="22">
    <w:abstractNumId w:val="9"/>
  </w:num>
  <w:num w:numId="23">
    <w:abstractNumId w:val="14"/>
  </w:num>
  <w:num w:numId="24">
    <w:abstractNumId w:val="5"/>
  </w:num>
  <w:num w:numId="25">
    <w:abstractNumId w:val="41"/>
  </w:num>
  <w:num w:numId="26">
    <w:abstractNumId w:val="22"/>
  </w:num>
  <w:num w:numId="27">
    <w:abstractNumId w:val="8"/>
  </w:num>
  <w:num w:numId="28">
    <w:abstractNumId w:val="18"/>
  </w:num>
  <w:num w:numId="29">
    <w:abstractNumId w:val="37"/>
  </w:num>
  <w:num w:numId="30">
    <w:abstractNumId w:val="29"/>
  </w:num>
  <w:num w:numId="31">
    <w:abstractNumId w:val="4"/>
  </w:num>
  <w:num w:numId="32">
    <w:abstractNumId w:val="32"/>
  </w:num>
  <w:num w:numId="33">
    <w:abstractNumId w:val="26"/>
  </w:num>
  <w:num w:numId="34">
    <w:abstractNumId w:val="6"/>
  </w:num>
  <w:num w:numId="35">
    <w:abstractNumId w:val="2"/>
  </w:num>
  <w:num w:numId="36">
    <w:abstractNumId w:val="11"/>
  </w:num>
  <w:num w:numId="37">
    <w:abstractNumId w:val="7"/>
  </w:num>
  <w:num w:numId="38">
    <w:abstractNumId w:val="39"/>
  </w:num>
  <w:num w:numId="39">
    <w:abstractNumId w:val="20"/>
  </w:num>
  <w:num w:numId="40">
    <w:abstractNumId w:val="24"/>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emf"/><Relationship Id="rId47" Type="http://schemas.openxmlformats.org/officeDocument/2006/relationships/hyperlink" Target="https://www.3gpp.org/ftp/tsg_ran/WG1_RL1/TSGR1_106b-e/Docs/R1-2108963.zip" TargetMode="External"/><Relationship Id="rId50" Type="http://schemas.openxmlformats.org/officeDocument/2006/relationships/hyperlink" Target="https://www.3gpp.org/ftp/tsg_ran/WG1_RL1/TSGR1_106b-e/Docs/R1-2109118.zip" TargetMode="External"/><Relationship Id="rId55" Type="http://schemas.openxmlformats.org/officeDocument/2006/relationships/hyperlink" Target="https://www.3gpp.org/ftp/tsg_ran/WG1_RL1/TSGR1_106b-e/Docs/R1-2109446.zip" TargetMode="External"/><Relationship Id="rId63" Type="http://schemas.openxmlformats.org/officeDocument/2006/relationships/hyperlink" Target="https://www.3gpp.org/ftp/tsg_ran/WG1_RL1/TSGR1_106b-e/Docs/R1-2109908.zip" TargetMode="External"/><Relationship Id="rId68" Type="http://schemas.openxmlformats.org/officeDocument/2006/relationships/hyperlink" Target="https://www.3gpp.org/ftp/tsg_ran/WG1_RL1/TSGR1_106b-e/Docs/R1-2110242.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04.zip" TargetMode="External"/><Relationship Id="rId53" Type="http://schemas.openxmlformats.org/officeDocument/2006/relationships/hyperlink" Target="https://www.3gpp.org/ftp/tsg_ran/WG1_RL1/TSGR1_106b-e/Docs/R1-2109404.zip" TargetMode="External"/><Relationship Id="rId58" Type="http://schemas.openxmlformats.org/officeDocument/2006/relationships/hyperlink" Target="https://www.3gpp.org/ftp/tsg_ran/WG1_RL1/TSGR1_106b-e/Docs/R1-2109562.zip" TargetMode="External"/><Relationship Id="rId66" Type="http://schemas.openxmlformats.org/officeDocument/2006/relationships/hyperlink" Target="https://www.3gpp.org/ftp/tsg_ran/WG1_RL1/TSGR1_106b-e/Docs/R1-2110113.zip" TargetMode="External"/><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074.zip" TargetMode="External"/><Relationship Id="rId57" Type="http://schemas.openxmlformats.org/officeDocument/2006/relationships/hyperlink" Target="https://www.3gpp.org/ftp/tsg_ran/WG1_RL1/TSGR1_106b-e/Docs/R1-2109480.zip" TargetMode="External"/><Relationship Id="rId61" Type="http://schemas.openxmlformats.org/officeDocument/2006/relationships/hyperlink" Target="https://www.3gpp.org/ftp/tsg_ran/WG1_RL1/TSGR1_106b-e/Docs/R1-2109838.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hyperlink" Target="https://www.3gpp.org/ftp/tsg_ran/WG1_RL1/TSGR1_106b-e/Docs/R1-2108786.zip" TargetMode="External"/><Relationship Id="rId52" Type="http://schemas.openxmlformats.org/officeDocument/2006/relationships/hyperlink" Target="https://www.3gpp.org/ftp/tsg_ran/WG1_RL1/TSGR1_106b-e/Docs/R1-2109212.zip" TargetMode="External"/><Relationship Id="rId60" Type="http://schemas.openxmlformats.org/officeDocument/2006/relationships/hyperlink" Target="https://www.3gpp.org/ftp/tsg_ran/WG1_RL1/TSGR1_106b-e/Docs/R1-2109669.zip" TargetMode="External"/><Relationship Id="rId65" Type="http://schemas.openxmlformats.org/officeDocument/2006/relationships/hyperlink" Target="https://www.3gpp.org/ftp/tsg_ran/WG1_RL1/TSGR1_106b-e/Docs/R1-2110025.zip" TargetMode="External"/><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71.zip" TargetMode="External"/><Relationship Id="rId48" Type="http://schemas.openxmlformats.org/officeDocument/2006/relationships/hyperlink" Target="https://www.3gpp.org/ftp/tsg_ran/WG1_RL1/TSGR1_106b-e/Docs/R1-2109033.zip" TargetMode="External"/><Relationship Id="rId56" Type="http://schemas.openxmlformats.org/officeDocument/2006/relationships/hyperlink" Target="https://www.3gpp.org/ftp/tsg_ran/WG1_RL1/TSGR1_106b-e/Docs/R1-2109460.zip" TargetMode="External"/><Relationship Id="rId64" Type="http://schemas.openxmlformats.org/officeDocument/2006/relationships/hyperlink" Target="https://www.3gpp.org/ftp/tsg_ran/WG1_RL1/TSGR1_106b-e/Docs/R1-2109965.zip" TargetMode="External"/><Relationship Id="rId69" Type="http://schemas.openxmlformats.org/officeDocument/2006/relationships/hyperlink" Target="https://www.3gpp.org/ftp/tsg_ran/WG1_RL1/TSGR1_106b-e/Docs/R1-2110321.zip" TargetMode="External"/><Relationship Id="rId77"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3gpp.org/ftp/tsg_ran/WG1_RL1/TSGR1_106b-e/Docs/R1-2109163.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38.zip" TargetMode="External"/><Relationship Id="rId59" Type="http://schemas.openxmlformats.org/officeDocument/2006/relationships/hyperlink" Target="https://www.3gpp.org/ftp/tsg_ran/WG1_RL1/TSGR1_106b-e/Docs/R1-2109602.zip" TargetMode="External"/><Relationship Id="rId67" Type="http://schemas.openxmlformats.org/officeDocument/2006/relationships/hyperlink" Target="https://www.3gpp.org/ftp/tsg_ran/WG1_RL1/TSGR1_106b-e/Docs/R1-2110176.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38.zip" TargetMode="External"/><Relationship Id="rId62" Type="http://schemas.openxmlformats.org/officeDocument/2006/relationships/hyperlink" Target="https://www.3gpp.org/ftp/tsg_ran/WG1_RL1/TSGR1_106b-e/Docs/R1-2109901.zip"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8F5BC3"/>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283D2-3C63-4CE2-87E5-EE366E527246}">
  <ds:schemaRefs>
    <ds:schemaRef ds:uri="http://schemas.openxmlformats.org/officeDocument/2006/bibliography"/>
  </ds:schemaRefs>
</ds:datastoreItem>
</file>

<file path=customXml/itemProps3.xml><?xml version="1.0" encoding="utf-8"?>
<ds:datastoreItem xmlns:ds="http://schemas.openxmlformats.org/officeDocument/2006/customXml" ds:itemID="{017B14C8-869E-4E13-A6E5-05309D7AC26B}">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76</Pages>
  <Words>29935</Words>
  <Characters>170632</Characters>
  <Application>Microsoft Office Word</Application>
  <DocSecurity>0</DocSecurity>
  <Lines>1421</Lines>
  <Paragraphs>400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200167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Lee, Daewon</cp:lastModifiedBy>
  <cp:revision>5</cp:revision>
  <cp:lastPrinted>2011-11-09T07:49:00Z</cp:lastPrinted>
  <dcterms:created xsi:type="dcterms:W3CDTF">2021-10-14T17:58:00Z</dcterms:created>
  <dcterms:modified xsi:type="dcterms:W3CDTF">2021-10-14T18:08:00Z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