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1E5F908"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93524C">
            <w:rPr>
              <w:rFonts w:ascii="Arial" w:hAnsi="Arial" w:cs="Arial"/>
              <w:b/>
              <w:sz w:val="24"/>
              <w:szCs w:val="24"/>
            </w:rPr>
            <w:t>2</w:t>
          </w:r>
          <w:r>
            <w:rPr>
              <w:rFonts w:ascii="Arial" w:hAnsi="Arial" w:cs="Arial"/>
              <w:b/>
              <w:sz w:val="24"/>
              <w:szCs w:val="24"/>
            </w:rPr>
            <w:t xml:space="preserve">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 xml:space="preserve">Proposal 2. For multi-PxSCH, to be compatible with the enhanced TDRA table, the offsets </w:t>
            </w:r>
            <w:r>
              <w:rPr>
                <w:rFonts w:cs="Times"/>
                <w:bCs/>
                <w:iCs/>
                <w:lang w:eastAsia="zh-CN"/>
              </w:rPr>
              <w:t>K0/K1/K2</w:t>
            </w:r>
            <w:r>
              <w:rPr>
                <w:bCs/>
                <w:iCs/>
              </w:rPr>
              <w:t xml:space="preserve"> can be defined relative to each PxSCH of a multi-PxSCH.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multiple-PxSCH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PDSCH-to-HARQ_feedback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637AEA">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637AEA">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PDSCH-to-HARQ_feedback),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Min_offset is configured in the puschTimeDomainAllocationList with pusch-ConfigCommon or puschConfig.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pt;height:13.75pt;mso-width-percent:0;mso-height-percent:0;mso-width-percent:0;mso-height-percent:0" o:ole="">
                  <v:imagedata r:id="rId14" o:title=""/>
                </v:shape>
                <o:OLEObject Type="Embed" ProgID="Equation.3" ShapeID="_x0000_i1025" DrawAspect="Content" ObjectID="_1695723750"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F247DC3">
                <v:shape id="_x0000_i1026" type="#_x0000_t75" alt="" style="width:13.75pt;height:13.75pt;mso-width-percent:0;mso-height-percent:0;mso-width-percent:0;mso-height-percent:0" o:ole="">
                  <v:imagedata r:id="rId14" o:title=""/>
                </v:shape>
                <o:OLEObject Type="Embed" ProgID="Equation.3" ShapeID="_x0000_i1026" DrawAspect="Content" ObjectID="_1695723751"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15F98007">
                <v:shape id="_x0000_i1027" type="#_x0000_t75" alt="" style="width:13.75pt;height:13.75pt;mso-width-percent:0;mso-height-percent:0;mso-width-percent:0;mso-height-percent:0" o:ole="">
                  <v:imagedata r:id="rId14" o:title=""/>
                </v:shape>
                <o:OLEObject Type="Embed" ProgID="Equation.3" ShapeID="_x0000_i1027" DrawAspect="Content" ObjectID="_1695723752"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FB14C62">
                <v:shape id="_x0000_i1028" type="#_x0000_t75" alt="" style="width:13.75pt;height:13.75pt;mso-width-percent:0;mso-height-percent:0;mso-width-percent:0;mso-height-percent:0" o:ole="">
                  <v:imagedata r:id="rId14" o:title=""/>
                </v:shape>
                <o:OLEObject Type="Embed" ProgID="Equation.3" ShapeID="_x0000_i1028" DrawAspect="Content" ObjectID="_1695723753"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6FCC1C26">
                <v:shape id="_x0000_i1029" type="#_x0000_t75" alt="" style="width:13.75pt;height:13.75pt;mso-width-percent:0;mso-height-percent:0;mso-width-percent:0;mso-height-percent:0" o:ole="">
                  <v:imagedata r:id="rId14" o:title=""/>
                </v:shape>
                <o:OLEObject Type="Embed" ProgID="Equation.3" ShapeID="_x0000_i1029" DrawAspect="Content" ObjectID="_1695723754"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0460C1C3">
                <v:shape id="_x0000_i1030" type="#_x0000_t75" alt="" style="width:13.75pt;height:13.75pt;mso-width-percent:0;mso-height-percent:0;mso-width-percent:0;mso-height-percent:0" o:ole="">
                  <v:imagedata r:id="rId14" o:title=""/>
                </v:shape>
                <o:OLEObject Type="Embed" ProgID="Equation.3" ShapeID="_x0000_i1030" DrawAspect="Content" ObjectID="_1695723755"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0EF6154F">
                <v:shape id="_x0000_i1031" type="#_x0000_t75" alt="" style="width:13.75pt;height:13.75pt;mso-width-percent:0;mso-height-percent:0;mso-width-percent:0;mso-height-percent:0" o:ole="">
                  <v:imagedata r:id="rId14" o:title=""/>
                </v:shape>
                <o:OLEObject Type="Embed" ProgID="Equation.3" ShapeID="_x0000_i1031" DrawAspect="Content" ObjectID="_1695723756"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119C2569">
                <v:shape id="_x0000_i1032" type="#_x0000_t75" alt="" style="width:13.75pt;height:13.75pt;mso-width-percent:0;mso-height-percent:0;mso-width-percent:0;mso-height-percent:0" o:ole="">
                  <v:imagedata r:id="rId14" o:title=""/>
                </v:shape>
                <o:OLEObject Type="Embed" ProgID="Equation.3" ShapeID="_x0000_i1032" DrawAspect="Content" ObjectID="_1695723757"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E53D8FB">
                <v:shape id="_x0000_i1033" type="#_x0000_t75" alt="" style="width:13.75pt;height:13.75pt;mso-width-percent:0;mso-height-percent:0;mso-width-percent:0;mso-height-percent:0" o:ole="">
                  <v:imagedata r:id="rId14" o:title=""/>
                </v:shape>
                <o:OLEObject Type="Embed" ProgID="Equation.3" ShapeID="_x0000_i1033" DrawAspect="Content" ObjectID="_1695723758"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w:t>
            </w:r>
            <w:r w:rsidR="00A14772">
              <w:rPr>
                <w:rFonts w:ascii="Times New Roman" w:hAnsi="Times New Roman"/>
                <w:szCs w:val="20"/>
                <w:lang w:eastAsia="zh-CN"/>
              </w:rPr>
              <w:t>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BodyText"/>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BodyText"/>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5FD48067" w14:textId="081494BA"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r>
              <w:rPr>
                <w:rFonts w:ascii="Times New Roman" w:hAnsi="Times New Roman"/>
                <w:szCs w:val="20"/>
                <w:lang w:eastAsia="zh-CN"/>
              </w:rPr>
              <w:t>InterDigital (FFS on exact values), Ericsson</w:t>
            </w:r>
          </w:p>
          <w:p w14:paraId="50E5B342" w14:textId="77777777" w:rsidR="00C24048" w:rsidRDefault="00C24048" w:rsidP="000E50A5">
            <w:pPr>
              <w:pStyle w:val="BodyText"/>
              <w:spacing w:after="0"/>
              <w:rPr>
                <w:rFonts w:ascii="Times New Roman" w:hAnsi="Times New Roman"/>
                <w:szCs w:val="20"/>
                <w:lang w:eastAsia="zh-CN"/>
              </w:rPr>
            </w:pPr>
          </w:p>
          <w:p w14:paraId="2760779C" w14:textId="68A05141" w:rsidR="00C24048" w:rsidRDefault="00C24048" w:rsidP="00C24048">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2974F85F" w14:textId="6B917D3D" w:rsidR="000F644C" w:rsidRDefault="000F644C"/>
    <w:p w14:paraId="7CA62B98" w14:textId="0C413DA4" w:rsidR="00591E50" w:rsidRDefault="00591E50" w:rsidP="00591E50">
      <w:pPr>
        <w:pStyle w:val="Heading5"/>
        <w:rPr>
          <w:lang w:eastAsia="zh-CN"/>
        </w:rPr>
      </w:pPr>
      <w:r>
        <w:rPr>
          <w:highlight w:val="cyan"/>
          <w:lang w:eastAsia="zh-CN"/>
        </w:rPr>
        <w:t>Conclusion 1-1 (high priority)</w:t>
      </w:r>
    </w:p>
    <w:p w14:paraId="65536C35" w14:textId="77777777" w:rsidR="00591E50" w:rsidRDefault="00591E50" w:rsidP="00591E50">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477E83EC" w14:textId="7B6D24BA" w:rsidR="00591E50" w:rsidRDefault="00591E50"/>
    <w:p w14:paraId="50C60539" w14:textId="6929B431" w:rsidR="00591E50" w:rsidRDefault="00591E50" w:rsidP="00591E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91E50" w14:paraId="254BFD0E" w14:textId="77777777" w:rsidTr="00591E50">
        <w:trPr>
          <w:trHeight w:val="224"/>
        </w:trPr>
        <w:tc>
          <w:tcPr>
            <w:tcW w:w="1871" w:type="dxa"/>
            <w:shd w:val="clear" w:color="auto" w:fill="FFE599" w:themeFill="accent4" w:themeFillTint="66"/>
          </w:tcPr>
          <w:p w14:paraId="57C3452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93FF2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91E50" w14:paraId="2AEC1E0C" w14:textId="77777777" w:rsidTr="00591E50">
        <w:trPr>
          <w:trHeight w:val="339"/>
        </w:trPr>
        <w:tc>
          <w:tcPr>
            <w:tcW w:w="1871" w:type="dxa"/>
          </w:tcPr>
          <w:p w14:paraId="6F37D195" w14:textId="211F7082"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FF9BD28" w14:textId="77777777"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3930E9C4" w14:textId="77777777" w:rsidR="00C73766"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we understand companies concerns for supporting more advance UE features, </w:t>
            </w:r>
            <w:r w:rsidR="00644FBC">
              <w:rPr>
                <w:rFonts w:ascii="Times New Roman" w:hAnsi="Times New Roman"/>
                <w:szCs w:val="20"/>
                <w:lang w:eastAsia="zh-CN"/>
              </w:rPr>
              <w:t>stating that 120kHz timeline is the best we can do for 60 GHz seems quite disturbing.</w:t>
            </w:r>
          </w:p>
          <w:p w14:paraId="48A89DAC" w14:textId="77777777" w:rsidR="00644FBC" w:rsidRDefault="00644FBC"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Basically, we are stating that </w:t>
            </w:r>
            <w:r w:rsidR="00DF5E39">
              <w:rPr>
                <w:rFonts w:ascii="Times New Roman" w:hAnsi="Times New Roman"/>
                <w:szCs w:val="20"/>
                <w:lang w:eastAsia="zh-CN"/>
              </w:rPr>
              <w:t>best state of art for release 17 and release 18 (and maybe even beyond) is stuck at something that was designed for release 15 back in 2017.</w:t>
            </w:r>
          </w:p>
          <w:p w14:paraId="17E8A2D5" w14:textId="77777777" w:rsidR="00C76460" w:rsidRDefault="00C7646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668F057D" w14:textId="77777777" w:rsidR="00C021E8" w:rsidRDefault="00291555"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w:t>
            </w:r>
            <w:r w:rsidR="00FF4499">
              <w:rPr>
                <w:rFonts w:ascii="Times New Roman" w:hAnsi="Times New Roman"/>
                <w:szCs w:val="20"/>
                <w:lang w:eastAsia="zh-CN"/>
              </w:rPr>
              <w:t>r release 18+ timeframe is something that was designed for release 15.</w:t>
            </w:r>
            <w:r w:rsidR="00C021E8">
              <w:rPr>
                <w:rFonts w:ascii="Times New Roman" w:hAnsi="Times New Roman"/>
                <w:szCs w:val="20"/>
                <w:lang w:eastAsia="zh-CN"/>
              </w:rPr>
              <w:t xml:space="preserve"> This is with the fact that for 60 GHz some deployment does not need UE mobile form factors and may not be battery power limited.</w:t>
            </w:r>
          </w:p>
          <w:p w14:paraId="3661B995" w14:textId="77777777" w:rsidR="002A437B" w:rsidRDefault="002A437B"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493CA270" w14:textId="77777777" w:rsidR="000F58EF" w:rsidRDefault="000F58EF"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values provided by moderator are about 50% reduction in timeline compared to 120kHz. While we think in some </w:t>
            </w:r>
            <w:r w:rsidR="00D951A3">
              <w:rPr>
                <w:rFonts w:ascii="Times New Roman" w:hAnsi="Times New Roman"/>
                <w:szCs w:val="20"/>
                <w:lang w:eastAsia="zh-CN"/>
              </w:rPr>
              <w:t>cases, it would be possible to be even more aggressive, 50% reduction seems to be at the very least we can try while we have the chance to standardize features for 60 GHz.</w:t>
            </w:r>
          </w:p>
          <w:p w14:paraId="7AE452B5" w14:textId="77777777" w:rsidR="0087787A" w:rsidRDefault="0087787A" w:rsidP="00591E50">
            <w:pPr>
              <w:pStyle w:val="BodyText"/>
              <w:spacing w:before="0" w:after="0" w:line="240" w:lineRule="auto"/>
              <w:rPr>
                <w:rFonts w:ascii="Times New Roman" w:hAnsi="Times New Roman"/>
                <w:szCs w:val="20"/>
                <w:lang w:eastAsia="zh-CN"/>
              </w:rPr>
            </w:pPr>
          </w:p>
          <w:p w14:paraId="4B70369E" w14:textId="0F5BB31C" w:rsidR="0087787A" w:rsidRDefault="0087787A"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w:t>
            </w:r>
            <w:r w:rsidR="00CE36C5">
              <w:rPr>
                <w:rFonts w:ascii="Times New Roman" w:hAnsi="Times New Roman"/>
                <w:szCs w:val="20"/>
                <w:lang w:eastAsia="zh-CN"/>
              </w:rPr>
              <w:t xml:space="preserve"> After this, there is not guarantee, 3GPP will ever have time to add features for 60GHz in the future. Because of this, we think it is extremely important to make sure we do things right, even if they are difficult</w:t>
            </w:r>
            <w:r w:rsidR="0070481C">
              <w:rPr>
                <w:rFonts w:ascii="Times New Roman" w:hAnsi="Times New Roman"/>
                <w:szCs w:val="20"/>
                <w:lang w:eastAsia="zh-CN"/>
              </w:rPr>
              <w:t>.</w:t>
            </w:r>
          </w:p>
        </w:tc>
      </w:tr>
      <w:tr w:rsidR="00591E50" w14:paraId="7A8A8A53" w14:textId="77777777" w:rsidTr="00591E50">
        <w:trPr>
          <w:trHeight w:val="339"/>
        </w:trPr>
        <w:tc>
          <w:tcPr>
            <w:tcW w:w="1871" w:type="dxa"/>
          </w:tcPr>
          <w:p w14:paraId="3F49733F" w14:textId="77777777" w:rsidR="00591E50" w:rsidRDefault="00591E50" w:rsidP="00591E50">
            <w:pPr>
              <w:pStyle w:val="BodyText"/>
              <w:spacing w:before="0" w:after="0" w:line="240" w:lineRule="auto"/>
              <w:rPr>
                <w:rFonts w:ascii="Times New Roman" w:hAnsi="Times New Roman"/>
                <w:szCs w:val="20"/>
                <w:lang w:eastAsia="zh-CN"/>
              </w:rPr>
            </w:pPr>
          </w:p>
        </w:tc>
        <w:tc>
          <w:tcPr>
            <w:tcW w:w="8021" w:type="dxa"/>
          </w:tcPr>
          <w:p w14:paraId="7FD71D43" w14:textId="77777777" w:rsidR="00591E50" w:rsidRDefault="00591E50" w:rsidP="00591E50">
            <w:pPr>
              <w:pStyle w:val="BodyText"/>
              <w:spacing w:before="0" w:after="0" w:line="240" w:lineRule="auto"/>
              <w:rPr>
                <w:rFonts w:ascii="Times New Roman" w:hAnsi="Times New Roman"/>
                <w:szCs w:val="20"/>
                <w:lang w:eastAsia="zh-CN"/>
              </w:rPr>
            </w:pPr>
          </w:p>
        </w:tc>
      </w:tr>
      <w:tr w:rsidR="00591E50" w14:paraId="08100C40" w14:textId="77777777" w:rsidTr="00591E50">
        <w:trPr>
          <w:trHeight w:val="339"/>
        </w:trPr>
        <w:tc>
          <w:tcPr>
            <w:tcW w:w="1871" w:type="dxa"/>
          </w:tcPr>
          <w:p w14:paraId="2FE97D14" w14:textId="77777777" w:rsidR="00591E50" w:rsidRDefault="00591E50" w:rsidP="00591E50">
            <w:pPr>
              <w:pStyle w:val="BodyText"/>
              <w:spacing w:after="0"/>
              <w:rPr>
                <w:rFonts w:ascii="Times New Roman" w:hAnsi="Times New Roman"/>
                <w:szCs w:val="20"/>
                <w:lang w:eastAsia="zh-CN"/>
              </w:rPr>
            </w:pPr>
          </w:p>
        </w:tc>
        <w:tc>
          <w:tcPr>
            <w:tcW w:w="8021" w:type="dxa"/>
          </w:tcPr>
          <w:p w14:paraId="2B702389" w14:textId="77777777" w:rsidR="00591E50" w:rsidRDefault="00591E50" w:rsidP="00591E50">
            <w:pPr>
              <w:pStyle w:val="BodyText"/>
              <w:spacing w:after="0"/>
              <w:rPr>
                <w:rFonts w:ascii="Times New Roman" w:hAnsi="Times New Roman"/>
                <w:szCs w:val="20"/>
                <w:lang w:eastAsia="zh-CN"/>
              </w:rPr>
            </w:pPr>
          </w:p>
        </w:tc>
      </w:tr>
    </w:tbl>
    <w:p w14:paraId="2526E829" w14:textId="77777777" w:rsidR="00591E50" w:rsidRDefault="00591E50"/>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w:t>
      </w:r>
      <w:r>
        <w:rPr>
          <w:rFonts w:ascii="Times New Roman" w:hAnsi="Times New Roman"/>
          <w:lang w:eastAsia="zh-CN"/>
        </w:rPr>
        <w:lastRenderedPageBreak/>
        <w:t xml:space="preserve">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D91A4B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5F44BFD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Support/OK for option 3: Qualcomm, Intel, vivo, InterDigital, Samsung, Futurewei, Ericsson, NTT DOCOMO, Xiaomi,</w:t>
            </w:r>
          </w:p>
          <w:p w14:paraId="3A5E22CC" w14:textId="77777777" w:rsidR="00F00555" w:rsidRDefault="00F00555" w:rsidP="000E50A5">
            <w:pPr>
              <w:pStyle w:val="BodyText"/>
              <w:spacing w:after="0"/>
              <w:rPr>
                <w:rFonts w:ascii="Times New Roman" w:eastAsiaTheme="minorEastAsia" w:hAnsi="Times New Roman"/>
                <w:szCs w:val="20"/>
                <w:lang w:eastAsia="ko-KR"/>
              </w:rPr>
            </w:pPr>
          </w:p>
          <w:p w14:paraId="27692AA5" w14:textId="14C5309D" w:rsidR="00F00555" w:rsidRDefault="00F0055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7035A683" w:rsidR="00F00555" w:rsidRDefault="00F00555" w:rsidP="00F00555">
      <w:pPr>
        <w:pStyle w:val="Heading5"/>
        <w:rPr>
          <w:lang w:eastAsia="zh-CN"/>
        </w:rPr>
      </w:pPr>
      <w:r w:rsidRPr="00591E50">
        <w:rPr>
          <w:lang w:eastAsia="zh-CN"/>
        </w:rPr>
        <w:t xml:space="preserve">Proposal 1-2-1a </w:t>
      </w:r>
      <w:r w:rsidRPr="00591E50">
        <w:t>(</w:t>
      </w:r>
      <w:r w:rsidR="00591E50">
        <w:t>closed</w:t>
      </w:r>
      <w:r w:rsidRPr="00591E50">
        <w:t>)</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BodyText"/>
        <w:spacing w:after="0"/>
        <w:rPr>
          <w:rFonts w:ascii="Times New Roman" w:hAnsi="Times New Roman"/>
          <w:szCs w:val="20"/>
          <w:lang w:eastAsia="zh-CN"/>
        </w:rPr>
      </w:pPr>
    </w:p>
    <w:p w14:paraId="2A072EB1" w14:textId="743D218E" w:rsidR="00F00555" w:rsidRDefault="00F00555"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 xml:space="preserve">For companies previously indicated preference of option 2,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00555" w14:paraId="17A157D6" w14:textId="77777777" w:rsidTr="00CE28AB">
        <w:trPr>
          <w:trHeight w:val="224"/>
        </w:trPr>
        <w:tc>
          <w:tcPr>
            <w:tcW w:w="1871" w:type="dxa"/>
            <w:shd w:val="clear" w:color="auto" w:fill="FFE599" w:themeFill="accent4" w:themeFillTint="66"/>
          </w:tcPr>
          <w:p w14:paraId="58D51022"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CE28AB">
        <w:trPr>
          <w:trHeight w:val="339"/>
        </w:trPr>
        <w:tc>
          <w:tcPr>
            <w:tcW w:w="1871" w:type="dxa"/>
          </w:tcPr>
          <w:p w14:paraId="23B36C82" w14:textId="41416876" w:rsidR="00F00555"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568C4F" w14:textId="12236FF2" w:rsidR="00F00555" w:rsidRDefault="00D047B2" w:rsidP="00D047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F00555" w14:paraId="1E17B8B6" w14:textId="77777777" w:rsidTr="00CE28AB">
        <w:trPr>
          <w:trHeight w:val="339"/>
        </w:trPr>
        <w:tc>
          <w:tcPr>
            <w:tcW w:w="1871" w:type="dxa"/>
          </w:tcPr>
          <w:p w14:paraId="561DBC2A" w14:textId="129DE51B"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C87405" w14:textId="2961F0D5"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 xml:space="preserve">However, two methods are possible for Option 3. One is to change the value range on the RRC parameter, and the other is for the UE to interpret by adding an offset while maintaining the </w:t>
            </w:r>
            <w:r>
              <w:rPr>
                <w:rFonts w:ascii="Times New Roman" w:hAnsi="Times New Roman"/>
                <w:szCs w:val="20"/>
                <w:lang w:eastAsia="ko-KR"/>
              </w:rPr>
              <w:lastRenderedPageBreak/>
              <w:t>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lastRenderedPageBreak/>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0CC23B45" w14:textId="4F13DE41"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3782368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BodyText"/>
              <w:spacing w:after="0"/>
              <w:rPr>
                <w:rFonts w:ascii="Times New Roman" w:eastAsiaTheme="minorEastAsia" w:hAnsi="Times New Roman"/>
                <w:szCs w:val="20"/>
                <w:lang w:eastAsia="ko-KR"/>
              </w:rPr>
            </w:pPr>
          </w:p>
          <w:p w14:paraId="73A6832E" w14:textId="77777777"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1973EC16" w14:textId="61D78C04"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BodyText"/>
        <w:spacing w:after="0"/>
        <w:rPr>
          <w:rFonts w:ascii="Times New Roman" w:hAnsi="Times New Roman"/>
          <w:szCs w:val="20"/>
          <w:lang w:eastAsia="zh-CN"/>
        </w:rPr>
      </w:pPr>
    </w:p>
    <w:p w14:paraId="7AD7621B" w14:textId="21791E7E" w:rsidR="008F1C81" w:rsidRDefault="008F1C81" w:rsidP="008F1C81">
      <w:pPr>
        <w:pStyle w:val="Heading5"/>
        <w:rPr>
          <w:lang w:eastAsia="zh-CN"/>
        </w:rPr>
      </w:pPr>
      <w:r>
        <w:rPr>
          <w:highlight w:val="cyan"/>
          <w:lang w:eastAsia="zh-CN"/>
        </w:rPr>
        <w:t xml:space="preserve">Proposal 1-2-2b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 0 ~ 128</w:t>
      </w:r>
    </w:p>
    <w:p w14:paraId="4F758934" w14:textId="481F7BF7" w:rsid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BodyText"/>
        <w:spacing w:after="0"/>
        <w:rPr>
          <w:rFonts w:ascii="Times New Roman" w:hAnsi="Times New Roman"/>
          <w:szCs w:val="20"/>
          <w:lang w:eastAsia="zh-CN"/>
        </w:rPr>
      </w:pPr>
    </w:p>
    <w:p w14:paraId="45C995D0" w14:textId="36A84FAE" w:rsidR="008F1C81" w:rsidRDefault="008F1C81" w:rsidP="008F1C81">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F1C81" w14:paraId="06310A6A" w14:textId="77777777" w:rsidTr="00CE28AB">
        <w:trPr>
          <w:trHeight w:val="224"/>
        </w:trPr>
        <w:tc>
          <w:tcPr>
            <w:tcW w:w="1871" w:type="dxa"/>
            <w:shd w:val="clear" w:color="auto" w:fill="FFE599" w:themeFill="accent4" w:themeFillTint="66"/>
          </w:tcPr>
          <w:p w14:paraId="61851D09"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4E77B0E" w14:textId="77777777" w:rsidTr="00CE28AB">
        <w:trPr>
          <w:trHeight w:val="339"/>
        </w:trPr>
        <w:tc>
          <w:tcPr>
            <w:tcW w:w="1871" w:type="dxa"/>
          </w:tcPr>
          <w:p w14:paraId="22694A45" w14:textId="24748B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561C6F" w14:textId="0EE9769A"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k1</w:t>
            </w:r>
            <w:r w:rsidRPr="00057D0C">
              <w:rPr>
                <w:rFonts w:asciiTheme="minorHAnsi" w:hAnsiTheme="minorHAnsi" w:cstheme="minorHAnsi"/>
                <w:szCs w:val="20"/>
                <w:lang w:eastAsia="zh-CN"/>
              </w:rPr>
              <w:t>, how much larger value is required should be preceded.</w:t>
            </w:r>
          </w:p>
          <w:p w14:paraId="6C160D98" w14:textId="77777777" w:rsidR="00DD1B1B" w:rsidRDefault="00DD1B1B" w:rsidP="00DD1B1B">
            <w:pPr>
              <w:pStyle w:val="BodyText"/>
              <w:spacing w:before="0" w:after="0" w:line="240" w:lineRule="auto"/>
              <w:rPr>
                <w:rFonts w:ascii="Times New Roman" w:hAnsi="Times New Roman"/>
                <w:szCs w:val="20"/>
                <w:lang w:eastAsia="zh-CN"/>
              </w:rPr>
            </w:pPr>
          </w:p>
          <w:p w14:paraId="3C52F0AA" w14:textId="314C20F3"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N1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k1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B124F3" w14:paraId="6927745C" w14:textId="77777777" w:rsidTr="00CE28AB">
        <w:trPr>
          <w:trHeight w:val="339"/>
        </w:trPr>
        <w:tc>
          <w:tcPr>
            <w:tcW w:w="1871" w:type="dxa"/>
          </w:tcPr>
          <w:p w14:paraId="3B4965B1" w14:textId="32797AB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5E239DC" w14:textId="77777777"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65264EF1" w14:textId="77777777" w:rsidR="00B124F3" w:rsidRDefault="00B124F3" w:rsidP="00B124F3">
            <w:pPr>
              <w:pStyle w:val="BodyText"/>
              <w:spacing w:before="0" w:after="0" w:line="240" w:lineRule="auto"/>
              <w:rPr>
                <w:rFonts w:ascii="Times New Roman" w:hAnsi="Times New Roman"/>
                <w:szCs w:val="20"/>
                <w:lang w:eastAsia="zh-CN"/>
              </w:rPr>
            </w:pPr>
          </w:p>
          <w:p w14:paraId="288E9798" w14:textId="45D6ED69"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615EB2A7" w14:textId="77777777" w:rsidR="00B124F3" w:rsidRDefault="00B124F3" w:rsidP="00B124F3">
            <w:pPr>
              <w:pStyle w:val="BodyText"/>
              <w:spacing w:before="0" w:after="0" w:line="240" w:lineRule="auto"/>
              <w:rPr>
                <w:rFonts w:ascii="Times New Roman" w:hAnsi="Times New Roman"/>
                <w:szCs w:val="20"/>
                <w:lang w:eastAsia="zh-CN"/>
              </w:rPr>
            </w:pPr>
          </w:p>
          <w:p w14:paraId="09CF1A0F" w14:textId="4BDC517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591E50" w:rsidRPr="00A42A38" w14:paraId="7E03AB2C" w14:textId="77777777" w:rsidTr="00CE28AB">
        <w:trPr>
          <w:trHeight w:val="339"/>
        </w:trPr>
        <w:tc>
          <w:tcPr>
            <w:tcW w:w="1871" w:type="dxa"/>
          </w:tcPr>
          <w:p w14:paraId="273096FA" w14:textId="001528AD" w:rsidR="00591E50" w:rsidRPr="00A42A38" w:rsidRDefault="00591E50" w:rsidP="00B124F3">
            <w:pPr>
              <w:pStyle w:val="BodyText"/>
              <w:spacing w:after="0" w:line="240" w:lineRule="auto"/>
              <w:rPr>
                <w:rFonts w:ascii="Times New Roman" w:hAnsi="Times New Roman"/>
                <w:szCs w:val="20"/>
                <w:lang w:eastAsia="zh-CN"/>
              </w:rPr>
            </w:pPr>
            <w:r w:rsidRPr="00A42A38">
              <w:rPr>
                <w:rFonts w:ascii="Times New Roman" w:hAnsi="Times New Roman"/>
                <w:szCs w:val="20"/>
                <w:lang w:eastAsia="zh-CN"/>
              </w:rPr>
              <w:t>Moderator</w:t>
            </w:r>
          </w:p>
        </w:tc>
        <w:tc>
          <w:tcPr>
            <w:tcW w:w="8021" w:type="dxa"/>
          </w:tcPr>
          <w:p w14:paraId="38A810C6" w14:textId="532CD1BF" w:rsidR="00A42A38" w:rsidRPr="00A42A38" w:rsidRDefault="00A42A38" w:rsidP="00A42A38">
            <w:pPr>
              <w:rPr>
                <w:lang w:eastAsia="zh-CN"/>
              </w:rPr>
            </w:pPr>
            <w:r w:rsidRPr="00A42A38">
              <w:rPr>
                <w:lang w:eastAsia="zh-CN"/>
              </w:rPr>
              <w:t>Thanks</w:t>
            </w:r>
            <w:r>
              <w:rPr>
                <w:lang w:eastAsia="zh-CN"/>
              </w:rPr>
              <w:t xml:space="preserve"> Ericsson for the reminder of previous agreement. Proponents of Option 1 and 4a, please clarify. </w:t>
            </w:r>
          </w:p>
          <w:p w14:paraId="258DF1D4" w14:textId="77777777" w:rsidR="00591E50" w:rsidRDefault="00591E50" w:rsidP="00B124F3">
            <w:pPr>
              <w:pStyle w:val="BodyText"/>
              <w:spacing w:after="0" w:line="240" w:lineRule="auto"/>
              <w:rPr>
                <w:rFonts w:ascii="Times New Roman" w:hAnsi="Times New Roman"/>
                <w:szCs w:val="20"/>
                <w:lang w:eastAsia="zh-CN"/>
              </w:rPr>
            </w:pPr>
          </w:p>
          <w:p w14:paraId="0E1CB2CA" w14:textId="409815ED" w:rsidR="00A42A38" w:rsidRPr="00A42A38" w:rsidRDefault="00A42A38" w:rsidP="00B124F3">
            <w:pPr>
              <w:pStyle w:val="BodyText"/>
              <w:spacing w:after="0" w:line="240" w:lineRule="auto"/>
              <w:rPr>
                <w:rFonts w:ascii="Times New Roman" w:hAnsi="Times New Roman"/>
                <w:szCs w:val="20"/>
                <w:lang w:eastAsia="zh-CN"/>
              </w:rPr>
            </w:pPr>
          </w:p>
        </w:tc>
      </w:tr>
      <w:tr w:rsidR="00591E50" w14:paraId="7EA5B47C" w14:textId="77777777" w:rsidTr="00CE28AB">
        <w:trPr>
          <w:trHeight w:val="339"/>
        </w:trPr>
        <w:tc>
          <w:tcPr>
            <w:tcW w:w="1871" w:type="dxa"/>
          </w:tcPr>
          <w:p w14:paraId="26443884" w14:textId="420B9AD3" w:rsidR="00591E50"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097B82" w14:textId="5CD5E1B0"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sidRPr="00266651">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5F25F801" w14:textId="77777777"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2238F898" w14:textId="74C25AE5" w:rsidR="00266651" w:rsidRDefault="00266651" w:rsidP="00B124F3">
            <w:pPr>
              <w:pStyle w:val="BodyText"/>
              <w:spacing w:after="0" w:line="240" w:lineRule="auto"/>
              <w:rPr>
                <w:rFonts w:ascii="Times New Roman" w:hAnsi="Times New Roman"/>
                <w:szCs w:val="20"/>
                <w:lang w:eastAsia="zh-CN"/>
              </w:rPr>
            </w:pPr>
          </w:p>
        </w:tc>
      </w:tr>
    </w:tbl>
    <w:p w14:paraId="1CCB3903" w14:textId="77777777" w:rsidR="008F1C81" w:rsidRPr="00356766" w:rsidRDefault="008F1C81">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28EAD504"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6D8AB2DC" w14:textId="77777777" w:rsidR="00473FBB" w:rsidRDefault="00473FBB" w:rsidP="000E50A5">
            <w:pPr>
              <w:pStyle w:val="BodyText"/>
              <w:spacing w:after="0"/>
              <w:rPr>
                <w:rFonts w:ascii="Times New Roman" w:eastAsiaTheme="minorEastAsia" w:hAnsi="Times New Roman"/>
                <w:szCs w:val="20"/>
                <w:lang w:eastAsia="ko-KR"/>
              </w:rPr>
            </w:pPr>
          </w:p>
          <w:p w14:paraId="542E66C7" w14:textId="6C167396" w:rsidR="00473FBB" w:rsidRDefault="00473FBB" w:rsidP="006D6D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Heading5"/>
        <w:rPr>
          <w:lang w:eastAsia="zh-CN"/>
        </w:rPr>
      </w:pPr>
      <w:r w:rsidRPr="006D6DDA">
        <w:rPr>
          <w:highlight w:val="cyan"/>
          <w:lang w:eastAsia="zh-CN"/>
        </w:rPr>
        <w:t>Proposal 1-2-3b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76B4DBE7"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38DC5CF1" w14:textId="474B2056" w:rsidR="006D6DDA" w:rsidRP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TableGrid"/>
        <w:tblW w:w="9892" w:type="dxa"/>
        <w:tblLayout w:type="fixed"/>
        <w:tblLook w:val="04A0" w:firstRow="1" w:lastRow="0" w:firstColumn="1" w:lastColumn="0" w:noHBand="0" w:noVBand="1"/>
      </w:tblPr>
      <w:tblGrid>
        <w:gridCol w:w="1871"/>
        <w:gridCol w:w="8021"/>
      </w:tblGrid>
      <w:tr w:rsidR="006D6DDA" w14:paraId="47311907" w14:textId="77777777" w:rsidTr="00CE28AB">
        <w:trPr>
          <w:trHeight w:val="224"/>
        </w:trPr>
        <w:tc>
          <w:tcPr>
            <w:tcW w:w="1871" w:type="dxa"/>
            <w:shd w:val="clear" w:color="auto" w:fill="FFE599" w:themeFill="accent4" w:themeFillTint="66"/>
          </w:tcPr>
          <w:p w14:paraId="44758D4C"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E28AB" w14:paraId="70655BBA" w14:textId="77777777" w:rsidTr="00CE28AB">
        <w:trPr>
          <w:trHeight w:val="339"/>
        </w:trPr>
        <w:tc>
          <w:tcPr>
            <w:tcW w:w="1871" w:type="dxa"/>
          </w:tcPr>
          <w:p w14:paraId="419A05B9" w14:textId="19B90923" w:rsidR="00CE28AB"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AA03996" w14:textId="77777777" w:rsidR="00CE28AB" w:rsidRDefault="00CE28AB" w:rsidP="00CE28AB">
            <w:pPr>
              <w:pStyle w:val="BodyText"/>
              <w:spacing w:after="0" w:line="240" w:lineRule="auto"/>
              <w:rPr>
                <w:rFonts w:asciiTheme="minorHAnsi" w:hAnsiTheme="minorHAnsi" w:cstheme="minorHAnsi"/>
                <w:szCs w:val="20"/>
                <w:lang w:eastAsia="zh-CN"/>
              </w:rPr>
            </w:pPr>
            <w:r w:rsidRPr="007B21D0">
              <w:rPr>
                <w:rFonts w:asciiTheme="minorHAnsi" w:hAnsiTheme="minorHAnsi" w:cstheme="minorHAnsi"/>
                <w:szCs w:val="20"/>
                <w:lang w:eastAsia="zh-CN"/>
              </w:rPr>
              <w:t xml:space="preserve">We </w:t>
            </w:r>
            <w:r>
              <w:rPr>
                <w:rFonts w:asciiTheme="minorHAnsi" w:hAnsiTheme="minorHAnsi" w:cstheme="minorHAnsi"/>
                <w:szCs w:val="20"/>
                <w:lang w:eastAsia="zh-CN"/>
              </w:rPr>
              <w:t>support</w:t>
            </w:r>
            <w:r w:rsidRPr="007B21D0">
              <w:rPr>
                <w:rFonts w:asciiTheme="minorHAnsi" w:hAnsiTheme="minorHAnsi" w:cstheme="minorHAnsi"/>
                <w:szCs w:val="20"/>
                <w:lang w:eastAsia="zh-CN"/>
              </w:rPr>
              <w:t xml:space="preserve"> </w:t>
            </w:r>
            <w:r>
              <w:rPr>
                <w:rFonts w:asciiTheme="minorHAnsi" w:hAnsiTheme="minorHAnsi" w:cstheme="minorHAnsi"/>
                <w:szCs w:val="20"/>
                <w:lang w:eastAsia="zh-CN"/>
              </w:rPr>
              <w:t>O</w:t>
            </w:r>
            <w:r w:rsidRPr="007B21D0">
              <w:rPr>
                <w:rFonts w:asciiTheme="minorHAnsi" w:hAnsiTheme="minorHAnsi" w:cstheme="minorHAnsi"/>
                <w:szCs w:val="20"/>
                <w:lang w:eastAsia="zh-CN"/>
              </w:rPr>
              <w:t xml:space="preserve">ption 2a. </w:t>
            </w:r>
          </w:p>
          <w:p w14:paraId="1FCE2056"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are open to discuss on</w:t>
            </w:r>
            <w:r w:rsidRPr="00057D0C">
              <w:rPr>
                <w:rFonts w:asciiTheme="minorHAnsi" w:hAnsiTheme="minorHAnsi" w:cstheme="minorHAnsi"/>
                <w:szCs w:val="20"/>
                <w:lang w:eastAsia="zh-CN"/>
              </w:rPr>
              <w:t xml:space="preserve"> the </w:t>
            </w:r>
            <w:r>
              <w:rPr>
                <w:rFonts w:asciiTheme="minorHAnsi" w:hAnsiTheme="minorHAnsi" w:cstheme="minorHAnsi"/>
                <w:szCs w:val="20"/>
                <w:lang w:eastAsia="zh-CN"/>
              </w:rPr>
              <w:t>way</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 xml:space="preserve">that </w:t>
            </w:r>
            <w:r w:rsidRPr="00057D0C">
              <w:rPr>
                <w:rFonts w:asciiTheme="minorHAnsi" w:hAnsiTheme="minorHAnsi" w:cstheme="minorHAnsi"/>
                <w:szCs w:val="20"/>
                <w:lang w:eastAsia="zh-CN"/>
              </w:rPr>
              <w:t xml:space="preserve">Apple has </w:t>
            </w:r>
            <w:r>
              <w:rPr>
                <w:rFonts w:asciiTheme="minorHAnsi" w:hAnsiTheme="minorHAnsi" w:cstheme="minorHAnsi"/>
                <w:szCs w:val="20"/>
                <w:lang w:eastAsia="zh-CN"/>
              </w:rPr>
              <w:t>suggested above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I</w:t>
            </w:r>
            <w:r w:rsidRPr="007B21D0">
              <w:rPr>
                <w:rFonts w:asciiTheme="minorHAnsi" w:hAnsiTheme="minorHAnsi" w:cstheme="minorHAnsi"/>
                <w:szCs w:val="20"/>
                <w:lang w:eastAsia="zh-CN"/>
              </w:rPr>
              <w:t xml:space="preserve">t </w:t>
            </w:r>
            <w:r>
              <w:rPr>
                <w:rFonts w:asciiTheme="minorHAnsi" w:hAnsiTheme="minorHAnsi" w:cstheme="minorHAnsi"/>
                <w:szCs w:val="20"/>
                <w:lang w:eastAsia="zh-CN"/>
              </w:rPr>
              <w:t>would be</w:t>
            </w:r>
            <w:r w:rsidRPr="007B21D0">
              <w:rPr>
                <w:rFonts w:asciiTheme="minorHAnsi" w:hAnsiTheme="minorHAnsi" w:cstheme="minorHAnsi"/>
                <w:szCs w:val="20"/>
                <w:lang w:eastAsia="zh-CN"/>
              </w:rPr>
              <w:t xml:space="preserve"> important to avoid scheduling constraints while maintaining </w:t>
            </w:r>
            <w:r>
              <w:rPr>
                <w:rFonts w:asciiTheme="minorHAnsi" w:hAnsiTheme="minorHAnsi" w:cstheme="minorHAnsi"/>
                <w:szCs w:val="20"/>
                <w:lang w:eastAsia="zh-CN"/>
              </w:rPr>
              <w:t>the</w:t>
            </w:r>
            <w:r w:rsidRPr="007B21D0">
              <w:rPr>
                <w:rFonts w:asciiTheme="minorHAnsi" w:hAnsiTheme="minorHAnsi" w:cstheme="minorHAnsi"/>
                <w:szCs w:val="20"/>
                <w:lang w:eastAsia="zh-CN"/>
              </w:rPr>
              <w:t xml:space="preserve"> bit</w:t>
            </w:r>
            <w:r>
              <w:rPr>
                <w:rFonts w:asciiTheme="minorHAnsi" w:hAnsiTheme="minorHAnsi" w:cstheme="minorHAnsi"/>
                <w:szCs w:val="20"/>
                <w:lang w:eastAsia="zh-CN"/>
              </w:rPr>
              <w:t>-</w:t>
            </w:r>
            <w:r w:rsidRPr="007B21D0">
              <w:rPr>
                <w:rFonts w:asciiTheme="minorHAnsi" w:hAnsiTheme="minorHAnsi" w:cstheme="minorHAnsi"/>
                <w:szCs w:val="20"/>
                <w:lang w:eastAsia="zh-CN"/>
              </w:rPr>
              <w:t>width</w:t>
            </w:r>
            <w:r>
              <w:rPr>
                <w:rFonts w:asciiTheme="minorHAnsi" w:hAnsiTheme="minorHAnsi" w:cstheme="minorHAnsi"/>
                <w:szCs w:val="20"/>
                <w:lang w:eastAsia="zh-CN"/>
              </w:rPr>
              <w:t xml:space="preserve"> of </w:t>
            </w:r>
            <w:r>
              <w:rPr>
                <w:rFonts w:asciiTheme="minorHAnsi" w:hAnsiTheme="minorHAnsi" w:cstheme="minorHAnsi"/>
                <w:lang w:val="en-GB" w:eastAsia="zh-CN"/>
              </w:rPr>
              <w:t>PDSCH-to-HARQ_feedback timing indicator field in DCI format 1_0</w:t>
            </w:r>
            <w:r w:rsidRPr="007B21D0">
              <w:rPr>
                <w:rFonts w:asciiTheme="minorHAnsi" w:hAnsiTheme="minorHAnsi" w:cstheme="minorHAnsi"/>
                <w:szCs w:val="20"/>
                <w:lang w:eastAsia="zh-CN"/>
              </w:rPr>
              <w:t>.</w:t>
            </w:r>
          </w:p>
          <w:p w14:paraId="41BB4BD9" w14:textId="77777777" w:rsidR="00CE28AB" w:rsidRDefault="00CE28AB" w:rsidP="00CE28AB">
            <w:pPr>
              <w:pStyle w:val="BodyText"/>
              <w:spacing w:after="0" w:line="240" w:lineRule="auto"/>
              <w:rPr>
                <w:rFonts w:asciiTheme="minorHAnsi" w:hAnsiTheme="minorHAnsi" w:cstheme="minorHAnsi"/>
                <w:szCs w:val="20"/>
                <w:lang w:eastAsia="zh-CN"/>
              </w:rPr>
            </w:pPr>
          </w:p>
          <w:p w14:paraId="49599E0C"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4CDA5E6D" w14:textId="0E110083" w:rsidR="00CE28AB" w:rsidRDefault="00CE28AB" w:rsidP="00CE28AB">
            <w:pPr>
              <w:pStyle w:val="BodyText"/>
              <w:spacing w:before="0" w:after="0" w:line="240" w:lineRule="auto"/>
              <w:rPr>
                <w:rFonts w:ascii="Times New Roman" w:hAnsi="Times New Roman"/>
                <w:szCs w:val="20"/>
                <w:lang w:eastAsia="zh-CN"/>
              </w:rPr>
            </w:pPr>
            <w:r w:rsidRPr="00A36021">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sidRPr="00A36021">
              <w:rPr>
                <w:rFonts w:asciiTheme="minorHAnsi" w:hAnsiTheme="minorHAnsi" w:cstheme="minorHAnsi"/>
                <w:szCs w:val="20"/>
                <w:lang w:eastAsia="zh-CN"/>
              </w:rPr>
              <w:t xml:space="preserve">, how </w:t>
            </w:r>
            <w:r>
              <w:rPr>
                <w:rFonts w:asciiTheme="minorHAnsi" w:hAnsiTheme="minorHAnsi" w:cstheme="minorHAnsi"/>
                <w:szCs w:val="20"/>
                <w:lang w:eastAsia="zh-CN"/>
              </w:rPr>
              <w:t>much</w:t>
            </w:r>
            <w:r w:rsidRPr="00A36021">
              <w:rPr>
                <w:rFonts w:asciiTheme="minorHAnsi" w:hAnsiTheme="minorHAnsi" w:cstheme="minorHAnsi"/>
                <w:szCs w:val="20"/>
                <w:lang w:eastAsia="zh-CN"/>
              </w:rPr>
              <w:t xml:space="preserve"> support is required</w:t>
            </w:r>
            <w:r>
              <w:rPr>
                <w:rFonts w:asciiTheme="minorHAnsi" w:hAnsiTheme="minorHAnsi" w:cstheme="minorHAnsi"/>
                <w:szCs w:val="20"/>
                <w:lang w:eastAsia="zh-CN"/>
              </w:rPr>
              <w:t>?</w:t>
            </w:r>
            <w:r w:rsidRPr="00A36021">
              <w:rPr>
                <w:rFonts w:asciiTheme="minorHAnsi" w:hAnsiTheme="minorHAnsi" w:cstheme="minorHAnsi"/>
                <w:szCs w:val="20"/>
                <w:lang w:eastAsia="zh-CN"/>
              </w:rPr>
              <w:t xml:space="preserve"> We're not sure </w:t>
            </w:r>
            <w:r>
              <w:rPr>
                <w:rFonts w:asciiTheme="minorHAnsi" w:hAnsiTheme="minorHAnsi" w:cstheme="minorHAnsi"/>
                <w:szCs w:val="20"/>
                <w:lang w:eastAsia="zh-CN"/>
              </w:rPr>
              <w:t>that Option 1 already has an enough value set for 480/960 kHz SCS</w:t>
            </w:r>
            <w:r w:rsidRPr="00A36021">
              <w:rPr>
                <w:rFonts w:asciiTheme="minorHAnsi" w:hAnsiTheme="minorHAnsi" w:cstheme="minorHAnsi"/>
                <w:szCs w:val="20"/>
                <w:lang w:eastAsia="zh-CN"/>
              </w:rPr>
              <w:t xml:space="preserve">. If </w:t>
            </w:r>
            <w:r>
              <w:rPr>
                <w:rFonts w:asciiTheme="minorHAnsi" w:hAnsiTheme="minorHAnsi" w:cstheme="minorHAnsi"/>
                <w:szCs w:val="20"/>
                <w:lang w:eastAsia="zh-CN"/>
              </w:rPr>
              <w:t>the required</w:t>
            </w:r>
            <w:r w:rsidRPr="00A36021">
              <w:rPr>
                <w:rFonts w:asciiTheme="minorHAnsi" w:hAnsiTheme="minorHAnsi" w:cstheme="minorHAnsi"/>
                <w:szCs w:val="20"/>
                <w:lang w:eastAsia="zh-CN"/>
              </w:rPr>
              <w:t xml:space="preserve"> value </w:t>
            </w:r>
            <w:r w:rsidRPr="00A36021">
              <w:rPr>
                <w:rFonts w:asciiTheme="minorHAnsi" w:hAnsiTheme="minorHAnsi" w:cstheme="minorHAnsi"/>
                <w:szCs w:val="20"/>
                <w:lang w:eastAsia="zh-CN"/>
              </w:rPr>
              <w:lastRenderedPageBreak/>
              <w:t xml:space="preserve">is </w:t>
            </w:r>
            <w:r>
              <w:rPr>
                <w:rFonts w:asciiTheme="minorHAnsi" w:hAnsiTheme="minorHAnsi" w:cstheme="minorHAnsi"/>
                <w:szCs w:val="20"/>
                <w:lang w:eastAsia="zh-CN"/>
              </w:rPr>
              <w:t>about 128</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 xml:space="preserve">such </w:t>
            </w:r>
            <w:r w:rsidRPr="00A36021">
              <w:rPr>
                <w:rFonts w:asciiTheme="minorHAnsi" w:hAnsiTheme="minorHAnsi" w:cstheme="minorHAnsi"/>
                <w:szCs w:val="20"/>
                <w:lang w:eastAsia="zh-CN"/>
              </w:rPr>
              <w:t>as</w:t>
            </w:r>
            <w:r>
              <w:rPr>
                <w:rFonts w:asciiTheme="minorHAnsi" w:hAnsiTheme="minorHAnsi" w:cstheme="minorHAnsi"/>
                <w:szCs w:val="20"/>
                <w:lang w:eastAsia="zh-CN"/>
              </w:rPr>
              <w:t xml:space="preserve"> option 1 or option 3</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in the</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P</w:t>
            </w:r>
            <w:r w:rsidRPr="00A36021">
              <w:rPr>
                <w:rFonts w:asciiTheme="minorHAnsi" w:hAnsiTheme="minorHAnsi" w:cstheme="minorHAnsi"/>
                <w:szCs w:val="20"/>
                <w:lang w:eastAsia="zh-CN"/>
              </w:rPr>
              <w:t xml:space="preserve">roposal 1-2-2a, the scaling method will cause more scheduling </w:t>
            </w:r>
            <w:r>
              <w:rPr>
                <w:rFonts w:asciiTheme="minorHAnsi" w:hAnsiTheme="minorHAnsi" w:cstheme="minorHAnsi"/>
                <w:szCs w:val="20"/>
                <w:lang w:eastAsia="zh-CN"/>
              </w:rPr>
              <w:t>restriction</w:t>
            </w:r>
            <w:r w:rsidRPr="00A36021">
              <w:rPr>
                <w:rFonts w:asciiTheme="minorHAnsi" w:hAnsiTheme="minorHAnsi" w:cstheme="minorHAnsi"/>
                <w:szCs w:val="20"/>
                <w:lang w:eastAsia="zh-CN"/>
              </w:rPr>
              <w:t>.</w:t>
            </w:r>
          </w:p>
        </w:tc>
      </w:tr>
      <w:tr w:rsidR="00CE28AB" w14:paraId="0E776336" w14:textId="77777777" w:rsidTr="00CE28AB">
        <w:trPr>
          <w:trHeight w:val="339"/>
        </w:trPr>
        <w:tc>
          <w:tcPr>
            <w:tcW w:w="1871" w:type="dxa"/>
          </w:tcPr>
          <w:p w14:paraId="7B7CF07E" w14:textId="1694491A"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C27123B" w14:textId="77777777"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4B721B63" w14:textId="77777777" w:rsidR="00166730" w:rsidRDefault="00166730" w:rsidP="00CE28AB">
            <w:pPr>
              <w:pStyle w:val="BodyText"/>
              <w:spacing w:before="0" w:after="0" w:line="240" w:lineRule="auto"/>
              <w:rPr>
                <w:rFonts w:ascii="Times New Roman" w:hAnsi="Times New Roman"/>
                <w:szCs w:val="20"/>
                <w:lang w:eastAsia="zh-CN"/>
              </w:rPr>
            </w:pPr>
          </w:p>
          <w:p w14:paraId="1E7BCDCB" w14:textId="19EB26B7"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69E83EB4" w14:textId="12BBD3D9"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2A8A4180" w14:textId="77777777" w:rsidR="00166730" w:rsidRDefault="00166730" w:rsidP="00166730">
            <w:pPr>
              <w:pStyle w:val="BodyText"/>
              <w:spacing w:after="0"/>
              <w:jc w:val="left"/>
              <w:rPr>
                <w:rFonts w:ascii="Times New Roman" w:eastAsiaTheme="minorEastAsia" w:hAnsi="Times New Roman"/>
                <w:szCs w:val="20"/>
                <w:lang w:eastAsia="ko-KR"/>
              </w:rPr>
            </w:pPr>
          </w:p>
          <w:p w14:paraId="14FF8AAB" w14:textId="77777777" w:rsidR="00166730" w:rsidRDefault="00166730" w:rsidP="00166730">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449C581B" wp14:editId="3CECE61D">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17C57DCA" w14:textId="31B6BA9F" w:rsidR="00166730" w:rsidRDefault="00166730" w:rsidP="00CE28AB">
            <w:pPr>
              <w:pStyle w:val="BodyText"/>
              <w:spacing w:before="0" w:after="0" w:line="240" w:lineRule="auto"/>
              <w:rPr>
                <w:rFonts w:ascii="Times New Roman" w:hAnsi="Times New Roman"/>
                <w:szCs w:val="20"/>
                <w:lang w:eastAsia="zh-CN"/>
              </w:rPr>
            </w:pPr>
          </w:p>
        </w:tc>
      </w:tr>
      <w:tr w:rsidR="00CE28AB" w14:paraId="16A7A88D" w14:textId="77777777" w:rsidTr="00CE28AB">
        <w:trPr>
          <w:trHeight w:val="339"/>
        </w:trPr>
        <w:tc>
          <w:tcPr>
            <w:tcW w:w="1871" w:type="dxa"/>
          </w:tcPr>
          <w:p w14:paraId="1525C445" w14:textId="07493755"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4E740A3" w14:textId="675A964F"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6C3749" w14:paraId="6382C01A" w14:textId="77777777" w:rsidTr="00CE28AB">
        <w:trPr>
          <w:trHeight w:val="339"/>
        </w:trPr>
        <w:tc>
          <w:tcPr>
            <w:tcW w:w="1871" w:type="dxa"/>
          </w:tcPr>
          <w:p w14:paraId="2C8019C4" w14:textId="33F6FB4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930D2" w14:textId="2332729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bl>
    <w:p w14:paraId="361B5799" w14:textId="77777777" w:rsidR="006D6DDA" w:rsidRPr="006D6DDA" w:rsidRDefault="006D6DDA"/>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CE28AB">
            <w:pPr>
              <w:pStyle w:val="BodyText"/>
              <w:spacing w:after="0"/>
              <w:rPr>
                <w:rFonts w:ascii="Times New Roman" w:eastAsiaTheme="minorEastAsia" w:hAnsi="Times New Roman"/>
                <w:szCs w:val="20"/>
                <w:lang w:eastAsia="ko-KR"/>
              </w:rPr>
            </w:pPr>
          </w:p>
        </w:tc>
        <w:tc>
          <w:tcPr>
            <w:tcW w:w="8021" w:type="dxa"/>
          </w:tcPr>
          <w:p w14:paraId="1803BBEA"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5FA63D8B"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09ACA2AC"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CE28AB">
            <w:pPr>
              <w:pStyle w:val="BodyText"/>
              <w:spacing w:after="0"/>
              <w:rPr>
                <w:rFonts w:ascii="Times New Roman" w:eastAsiaTheme="minorEastAsia" w:hAnsi="Times New Roman"/>
                <w:szCs w:val="20"/>
                <w:lang w:eastAsia="ko-KR"/>
              </w:rPr>
            </w:pPr>
          </w:p>
          <w:p w14:paraId="14AE2333" w14:textId="00109134" w:rsidR="00473FBB" w:rsidRDefault="00473FBB" w:rsidP="00473F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614E0041" w14:textId="3A0BACE1" w:rsidR="000F644C" w:rsidRDefault="000F644C"/>
    <w:p w14:paraId="3FAA808C" w14:textId="2DE10B9F" w:rsidR="00473FBB" w:rsidRDefault="00473FBB" w:rsidP="00473FBB">
      <w:pPr>
        <w:pStyle w:val="Heading5"/>
        <w:rPr>
          <w:lang w:eastAsia="zh-CN"/>
        </w:rPr>
      </w:pPr>
      <w:r>
        <w:rPr>
          <w:highlight w:val="cyan"/>
          <w:lang w:eastAsia="zh-CN"/>
        </w:rPr>
        <w:t xml:space="preserve">Proposal 1-2-4b </w:t>
      </w:r>
      <w:r>
        <w:rPr>
          <w:highlight w:val="cyan"/>
        </w:rPr>
        <w:t>(</w:t>
      </w:r>
      <w:r w:rsidR="00591E50">
        <w:rPr>
          <w:highlight w:val="cyan"/>
        </w:rPr>
        <w:t>closed</w:t>
      </w:r>
      <w:r>
        <w:rPr>
          <w:highlight w:val="cyan"/>
        </w:rPr>
        <w:t>)</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CF3FEAB" w14:textId="30E777F0" w:rsidR="00473FBB" w:rsidRDefault="00473FBB"/>
    <w:p w14:paraId="4D4D2403" w14:textId="26A58012" w:rsidR="00473FBB" w:rsidRDefault="00473FBB"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3FBB" w14:paraId="0FFCC412" w14:textId="77777777" w:rsidTr="00CE28AB">
        <w:trPr>
          <w:trHeight w:val="224"/>
        </w:trPr>
        <w:tc>
          <w:tcPr>
            <w:tcW w:w="1871" w:type="dxa"/>
            <w:shd w:val="clear" w:color="auto" w:fill="FFE599" w:themeFill="accent4" w:themeFillTint="66"/>
          </w:tcPr>
          <w:p w14:paraId="236B7802"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C06626A" w14:textId="77777777" w:rsidTr="00CE28AB">
        <w:trPr>
          <w:trHeight w:val="339"/>
        </w:trPr>
        <w:tc>
          <w:tcPr>
            <w:tcW w:w="1871" w:type="dxa"/>
          </w:tcPr>
          <w:p w14:paraId="6EFA8EC6" w14:textId="595057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0DFEE7" w14:textId="457E0592"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k2</w:t>
            </w:r>
            <w:r w:rsidRPr="00057D0C">
              <w:rPr>
                <w:rFonts w:asciiTheme="minorHAnsi" w:hAnsiTheme="minorHAnsi" w:cstheme="minorHAnsi"/>
                <w:szCs w:val="20"/>
                <w:lang w:eastAsia="zh-CN"/>
              </w:rPr>
              <w:t>, how much larger value is required should be preceded.</w:t>
            </w:r>
          </w:p>
          <w:p w14:paraId="74F8BAC2" w14:textId="77777777" w:rsidR="00DD1B1B" w:rsidRDefault="00DD1B1B" w:rsidP="00DD1B1B">
            <w:pPr>
              <w:pStyle w:val="BodyText"/>
              <w:spacing w:before="0" w:after="0" w:line="240" w:lineRule="auto"/>
              <w:rPr>
                <w:rFonts w:ascii="Times New Roman" w:hAnsi="Times New Roman"/>
                <w:szCs w:val="20"/>
                <w:lang w:eastAsia="zh-CN"/>
              </w:rPr>
            </w:pPr>
          </w:p>
          <w:p w14:paraId="1D443087" w14:textId="3A48F06A"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DD1B1B" w14:paraId="6B4446D0" w14:textId="77777777" w:rsidTr="00CE28AB">
        <w:trPr>
          <w:trHeight w:val="339"/>
        </w:trPr>
        <w:tc>
          <w:tcPr>
            <w:tcW w:w="1871" w:type="dxa"/>
          </w:tcPr>
          <w:p w14:paraId="7BFA5F43" w14:textId="773D3A73"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25769D" w14:textId="28114AA2"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591E50" w14:paraId="75B0EFF1" w14:textId="77777777" w:rsidTr="00591E50">
        <w:trPr>
          <w:trHeight w:val="339"/>
        </w:trPr>
        <w:tc>
          <w:tcPr>
            <w:tcW w:w="1871" w:type="dxa"/>
          </w:tcPr>
          <w:p w14:paraId="7BF00C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2175CC"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AF0F087" w14:textId="77777777" w:rsidR="00473FBB" w:rsidRPr="006966A4" w:rsidRDefault="00473FBB"/>
    <w:p w14:paraId="086CA7A4" w14:textId="77777777" w:rsidR="000F644C" w:rsidRDefault="00CA481E">
      <w:pPr>
        <w:pStyle w:val="Heading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lastRenderedPageBreak/>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lastRenderedPageBreak/>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3E98200D" w14:textId="259D5301" w:rsidR="00A14772" w:rsidRDefault="00A14772" w:rsidP="00356766">
            <w:pPr>
              <w:pStyle w:val="BodyText"/>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CE28AB">
            <w:pPr>
              <w:pStyle w:val="BodyText"/>
              <w:spacing w:after="0"/>
              <w:rPr>
                <w:rFonts w:ascii="Times New Roman" w:eastAsiaTheme="minorEastAsia" w:hAnsi="Times New Roman"/>
                <w:szCs w:val="20"/>
                <w:lang w:eastAsia="ko-KR"/>
              </w:rPr>
            </w:pPr>
          </w:p>
        </w:tc>
        <w:tc>
          <w:tcPr>
            <w:tcW w:w="8015" w:type="dxa"/>
          </w:tcPr>
          <w:p w14:paraId="6761A4BC"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0949FD78" w14:textId="1AF782B0"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CE28AB">
            <w:pPr>
              <w:pStyle w:val="BodyText"/>
              <w:spacing w:after="0"/>
              <w:rPr>
                <w:rFonts w:ascii="Times New Roman" w:hAnsi="Times New Roman"/>
                <w:szCs w:val="20"/>
                <w:lang w:eastAsia="zh-CN"/>
              </w:rPr>
            </w:pPr>
          </w:p>
          <w:p w14:paraId="2C1D63A5" w14:textId="4061B1CA" w:rsidR="00C24048" w:rsidRDefault="00C24048" w:rsidP="00CE28AB">
            <w:pPr>
              <w:pStyle w:val="BodyText"/>
              <w:spacing w:after="0"/>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1138D2F1" w14:textId="62AE6661" w:rsidR="000F644C" w:rsidRDefault="000F644C"/>
    <w:p w14:paraId="481463EC" w14:textId="4150F1CC" w:rsidR="00536130" w:rsidRDefault="00536130" w:rsidP="00536130">
      <w:pPr>
        <w:pStyle w:val="Heading5"/>
        <w:rPr>
          <w:lang w:eastAsia="zh-CN"/>
        </w:rPr>
      </w:pPr>
      <w:r>
        <w:rPr>
          <w:highlight w:val="cyan"/>
          <w:lang w:eastAsia="zh-CN"/>
        </w:rPr>
        <w:t>Conclusion 1-3 (high priority)</w:t>
      </w:r>
    </w:p>
    <w:p w14:paraId="57BF74AF" w14:textId="77777777" w:rsidR="00536130" w:rsidRDefault="00536130" w:rsidP="00536130">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79A719A" w14:textId="0FBEB407" w:rsidR="00536130" w:rsidRDefault="00536130"/>
    <w:p w14:paraId="7B0D6849" w14:textId="77777777" w:rsidR="00536130" w:rsidRDefault="00536130" w:rsidP="005361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36130" w14:paraId="13F645E5" w14:textId="77777777" w:rsidTr="00261BF4">
        <w:trPr>
          <w:trHeight w:val="224"/>
        </w:trPr>
        <w:tc>
          <w:tcPr>
            <w:tcW w:w="1871" w:type="dxa"/>
            <w:shd w:val="clear" w:color="auto" w:fill="FFE599" w:themeFill="accent4" w:themeFillTint="66"/>
          </w:tcPr>
          <w:p w14:paraId="4C66B832"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B543C9"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36130" w14:paraId="140EFFEF" w14:textId="77777777" w:rsidTr="00261BF4">
        <w:trPr>
          <w:trHeight w:val="339"/>
        </w:trPr>
        <w:tc>
          <w:tcPr>
            <w:tcW w:w="1871" w:type="dxa"/>
          </w:tcPr>
          <w:p w14:paraId="69E42DCB" w14:textId="77777777" w:rsidR="00536130" w:rsidRDefault="00536130" w:rsidP="00261BF4">
            <w:pPr>
              <w:pStyle w:val="BodyText"/>
              <w:spacing w:before="0" w:after="0" w:line="240" w:lineRule="auto"/>
              <w:rPr>
                <w:rFonts w:ascii="Times New Roman" w:hAnsi="Times New Roman"/>
                <w:szCs w:val="20"/>
                <w:lang w:eastAsia="zh-CN"/>
              </w:rPr>
            </w:pPr>
          </w:p>
        </w:tc>
        <w:tc>
          <w:tcPr>
            <w:tcW w:w="8021" w:type="dxa"/>
          </w:tcPr>
          <w:p w14:paraId="71BDA926" w14:textId="77777777" w:rsidR="00536130" w:rsidRDefault="00536130" w:rsidP="00261BF4">
            <w:pPr>
              <w:pStyle w:val="BodyText"/>
              <w:spacing w:before="0" w:after="0" w:line="240" w:lineRule="auto"/>
              <w:rPr>
                <w:rFonts w:ascii="Times New Roman" w:hAnsi="Times New Roman"/>
                <w:szCs w:val="20"/>
                <w:lang w:eastAsia="zh-CN"/>
              </w:rPr>
            </w:pPr>
          </w:p>
        </w:tc>
      </w:tr>
      <w:tr w:rsidR="00536130" w14:paraId="098E2A15" w14:textId="77777777" w:rsidTr="00261BF4">
        <w:trPr>
          <w:trHeight w:val="339"/>
        </w:trPr>
        <w:tc>
          <w:tcPr>
            <w:tcW w:w="1871" w:type="dxa"/>
          </w:tcPr>
          <w:p w14:paraId="1E7D214F" w14:textId="77777777" w:rsidR="00536130" w:rsidRDefault="00536130" w:rsidP="00261BF4">
            <w:pPr>
              <w:pStyle w:val="BodyText"/>
              <w:spacing w:before="0" w:after="0" w:line="240" w:lineRule="auto"/>
              <w:rPr>
                <w:rFonts w:ascii="Times New Roman" w:hAnsi="Times New Roman"/>
                <w:szCs w:val="20"/>
                <w:lang w:eastAsia="zh-CN"/>
              </w:rPr>
            </w:pPr>
          </w:p>
        </w:tc>
        <w:tc>
          <w:tcPr>
            <w:tcW w:w="8021" w:type="dxa"/>
          </w:tcPr>
          <w:p w14:paraId="417390FE" w14:textId="77777777" w:rsidR="00536130" w:rsidRDefault="00536130" w:rsidP="00261BF4">
            <w:pPr>
              <w:pStyle w:val="BodyText"/>
              <w:spacing w:before="0" w:after="0" w:line="240" w:lineRule="auto"/>
              <w:rPr>
                <w:rFonts w:ascii="Times New Roman" w:hAnsi="Times New Roman"/>
                <w:szCs w:val="20"/>
                <w:lang w:eastAsia="zh-CN"/>
              </w:rPr>
            </w:pPr>
          </w:p>
        </w:tc>
      </w:tr>
      <w:tr w:rsidR="00536130" w14:paraId="2376FAC7" w14:textId="77777777" w:rsidTr="00261BF4">
        <w:trPr>
          <w:trHeight w:val="339"/>
        </w:trPr>
        <w:tc>
          <w:tcPr>
            <w:tcW w:w="1871" w:type="dxa"/>
          </w:tcPr>
          <w:p w14:paraId="2DF117E2" w14:textId="77777777" w:rsidR="00536130" w:rsidRDefault="00536130" w:rsidP="00261BF4">
            <w:pPr>
              <w:pStyle w:val="BodyText"/>
              <w:spacing w:after="0"/>
              <w:rPr>
                <w:rFonts w:ascii="Times New Roman" w:hAnsi="Times New Roman"/>
                <w:szCs w:val="20"/>
                <w:lang w:eastAsia="zh-CN"/>
              </w:rPr>
            </w:pPr>
          </w:p>
        </w:tc>
        <w:tc>
          <w:tcPr>
            <w:tcW w:w="8021" w:type="dxa"/>
          </w:tcPr>
          <w:p w14:paraId="152E120B" w14:textId="77777777" w:rsidR="00536130" w:rsidRDefault="00536130" w:rsidP="00261BF4">
            <w:pPr>
              <w:pStyle w:val="BodyText"/>
              <w:spacing w:after="0"/>
              <w:rPr>
                <w:rFonts w:ascii="Times New Roman" w:hAnsi="Times New Roman"/>
                <w:szCs w:val="20"/>
                <w:lang w:eastAsia="zh-CN"/>
              </w:rPr>
            </w:pPr>
          </w:p>
        </w:tc>
      </w:tr>
    </w:tbl>
    <w:p w14:paraId="220D2A77" w14:textId="77777777" w:rsidR="00536130" w:rsidRDefault="00536130"/>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E28AB" w14:paraId="0772EED2" w14:textId="77777777" w:rsidTr="00606060">
        <w:trPr>
          <w:trHeight w:val="339"/>
        </w:trPr>
        <w:tc>
          <w:tcPr>
            <w:tcW w:w="1871" w:type="dxa"/>
          </w:tcPr>
          <w:p w14:paraId="5D9270F7" w14:textId="50D3A999"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31E3AF5" w14:textId="77777777"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56048BC5" w14:textId="19C8A3D2"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w:t>
            </w:r>
            <w:r w:rsidRPr="00A36021">
              <w:rPr>
                <w:rFonts w:ascii="Times New Roman" w:hAnsi="Times New Roman"/>
                <w:szCs w:val="20"/>
                <w:lang w:eastAsia="zh-CN"/>
              </w:rPr>
              <w:t xml:space="preserve">As </w:t>
            </w:r>
            <w:r>
              <w:rPr>
                <w:rFonts w:ascii="Times New Roman" w:hAnsi="Times New Roman"/>
                <w:szCs w:val="20"/>
                <w:lang w:eastAsia="zh-CN"/>
              </w:rPr>
              <w:t>in the situation</w:t>
            </w:r>
            <w:r w:rsidRPr="00A36021">
              <w:rPr>
                <w:rFonts w:ascii="Times New Roman" w:hAnsi="Times New Roman"/>
                <w:szCs w:val="20"/>
                <w:lang w:eastAsia="zh-CN"/>
              </w:rPr>
              <w:t xml:space="preserve"> above, if the common understanding of all companies is to always apply </w:t>
            </w:r>
            <w:r>
              <w:rPr>
                <w:rFonts w:ascii="Times New Roman" w:hAnsi="Times New Roman"/>
                <w:szCs w:val="20"/>
                <w:lang w:eastAsia="zh-CN"/>
              </w:rPr>
              <w:t xml:space="preserve">the </w:t>
            </w:r>
            <w:r w:rsidRPr="00A36021">
              <w:rPr>
                <w:rFonts w:ascii="Times New Roman" w:hAnsi="Times New Roman"/>
                <w:szCs w:val="20"/>
                <w:lang w:eastAsia="zh-CN"/>
              </w:rPr>
              <w:t>req</w:t>
            </w:r>
            <w:r>
              <w:rPr>
                <w:rFonts w:ascii="Times New Roman" w:hAnsi="Times New Roman"/>
                <w:szCs w:val="20"/>
                <w:lang w:eastAsia="zh-CN"/>
              </w:rPr>
              <w:t xml:space="preserve">uirement </w:t>
            </w:r>
            <w:r w:rsidRPr="00A36021">
              <w:rPr>
                <w:rFonts w:ascii="Times New Roman" w:hAnsi="Times New Roman"/>
                <w:szCs w:val="20"/>
                <w:lang w:eastAsia="zh-CN"/>
              </w:rPr>
              <w:t xml:space="preserve">2 when there is even one of 480/960kHz in mixed SCS, we do not think there is a special problem. However, in order to avoid misinterpretation, </w:t>
            </w:r>
            <w:r>
              <w:rPr>
                <w:rFonts w:ascii="Times New Roman" w:hAnsi="Times New Roman"/>
                <w:szCs w:val="20"/>
                <w:lang w:eastAsia="zh-CN"/>
              </w:rPr>
              <w:t>we</w:t>
            </w:r>
            <w:r w:rsidRPr="00A36021">
              <w:rPr>
                <w:rFonts w:ascii="Times New Roman" w:hAnsi="Times New Roman"/>
                <w:szCs w:val="20"/>
                <w:lang w:eastAsia="zh-CN"/>
              </w:rPr>
              <w:t xml:space="preserve"> think that </w:t>
            </w:r>
            <w:r>
              <w:t>an explicit agreement to align the interpretation would help to clarify for the mixed SCS. The updated proposal seems to reflect our intentions well.</w:t>
            </w:r>
          </w:p>
        </w:tc>
      </w:tr>
      <w:tr w:rsidR="00B124F3" w:rsidRPr="00B124F3" w14:paraId="2ACB8221" w14:textId="77777777" w:rsidTr="00606060">
        <w:trPr>
          <w:trHeight w:val="339"/>
        </w:trPr>
        <w:tc>
          <w:tcPr>
            <w:tcW w:w="1871" w:type="dxa"/>
          </w:tcPr>
          <w:p w14:paraId="5FDE01AE" w14:textId="2F8590B7"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2F34C85" w14:textId="2A1271CC"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93524C" w:rsidRPr="00B124F3" w14:paraId="438ECF33" w14:textId="77777777" w:rsidTr="00606060">
        <w:trPr>
          <w:trHeight w:val="339"/>
        </w:trPr>
        <w:tc>
          <w:tcPr>
            <w:tcW w:w="1871" w:type="dxa"/>
          </w:tcPr>
          <w:p w14:paraId="6B9C3A67" w14:textId="06024EE0"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5B4261" w14:textId="77777777"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34E02FA" w14:textId="77777777" w:rsidR="001817E2"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t>
            </w:r>
            <w:r w:rsidR="001817E2">
              <w:rPr>
                <w:rFonts w:ascii="Times New Roman" w:hAnsi="Times New Roman"/>
                <w:szCs w:val="20"/>
                <w:lang w:eastAsia="zh-CN"/>
              </w:rPr>
              <w:t xml:space="preserve">which is not defined </w:t>
            </w:r>
            <w:r>
              <w:rPr>
                <w:rFonts w:ascii="Times New Roman" w:hAnsi="Times New Roman"/>
                <w:szCs w:val="20"/>
                <w:lang w:eastAsia="zh-CN"/>
              </w:rPr>
              <w:t xml:space="preserve">for operation with 480/960 kHz. </w:t>
            </w:r>
          </w:p>
          <w:p w14:paraId="597D1011" w14:textId="7DECB220"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sidRPr="0093524C">
              <w:rPr>
                <w:rFonts w:ascii="Times New Roman" w:hAnsi="Times New Roman"/>
                <w:szCs w:val="20"/>
                <w:vertAlign w:val="superscript"/>
                <w:lang w:eastAsia="zh-CN"/>
              </w:rPr>
              <w:t>st</w:t>
            </w:r>
            <w:r>
              <w:rPr>
                <w:rFonts w:ascii="Times New Roman" w:hAnsi="Times New Roman"/>
                <w:szCs w:val="20"/>
                <w:lang w:eastAsia="zh-CN"/>
              </w:rPr>
              <w:t xml:space="preserve"> question, </w:t>
            </w:r>
            <w:r w:rsidR="005D4553">
              <w:rPr>
                <w:rFonts w:ascii="Times New Roman" w:hAnsi="Times New Roman"/>
                <w:szCs w:val="20"/>
                <w:lang w:eastAsia="zh-CN"/>
              </w:rPr>
              <w:t xml:space="preserve">not sure which part of specification/case you are referring, but </w:t>
            </w:r>
            <w:r>
              <w:rPr>
                <w:rFonts w:ascii="Times New Roman" w:hAnsi="Times New Roman"/>
                <w:szCs w:val="20"/>
                <w:lang w:eastAsia="zh-CN"/>
              </w:rPr>
              <w:t>I think that’s still part of FFS to discuss further</w:t>
            </w:r>
            <w:r w:rsidR="005D4553">
              <w:rPr>
                <w:rFonts w:ascii="Times New Roman" w:hAnsi="Times New Roman"/>
                <w:szCs w:val="20"/>
                <w:lang w:eastAsia="zh-CN"/>
              </w:rPr>
              <w:t xml:space="preserve"> since it’s a mixed SCS operation</w:t>
            </w:r>
            <w:r>
              <w:rPr>
                <w:rFonts w:ascii="Times New Roman" w:hAnsi="Times New Roman"/>
                <w:szCs w:val="20"/>
                <w:lang w:eastAsia="zh-CN"/>
              </w:rPr>
              <w:t>.</w:t>
            </w:r>
          </w:p>
          <w:p w14:paraId="637967C5" w14:textId="6F5E4A56"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sidRPr="0093524C">
              <w:rPr>
                <w:rFonts w:ascii="Times New Roman" w:hAnsi="Times New Roman"/>
                <w:szCs w:val="20"/>
                <w:vertAlign w:val="superscript"/>
                <w:lang w:eastAsia="zh-CN"/>
              </w:rPr>
              <w:t>nd</w:t>
            </w:r>
            <w:r>
              <w:rPr>
                <w:rFonts w:ascii="Times New Roman" w:hAnsi="Times New Roman"/>
                <w:szCs w:val="20"/>
                <w:lang w:eastAsia="zh-CN"/>
              </w:rPr>
              <w:t xml:space="preserve"> </w:t>
            </w:r>
            <w:r w:rsidR="001817E2">
              <w:rPr>
                <w:rFonts w:ascii="Times New Roman" w:hAnsi="Times New Roman"/>
                <w:szCs w:val="20"/>
                <w:lang w:eastAsia="zh-CN"/>
              </w:rPr>
              <w:t>question. Rel-15 does not support FR2-2 (480/960 kHz) and hence not affected by this proposal.</w:t>
            </w:r>
          </w:p>
        </w:tc>
      </w:tr>
      <w:tr w:rsidR="0093524C" w:rsidRPr="00B124F3" w14:paraId="1542273E" w14:textId="77777777" w:rsidTr="00606060">
        <w:trPr>
          <w:trHeight w:val="339"/>
        </w:trPr>
        <w:tc>
          <w:tcPr>
            <w:tcW w:w="1871" w:type="dxa"/>
          </w:tcPr>
          <w:p w14:paraId="22E2BE4C" w14:textId="77777777" w:rsidR="0093524C" w:rsidRDefault="0093524C" w:rsidP="00CE28AB">
            <w:pPr>
              <w:pStyle w:val="BodyText"/>
              <w:spacing w:after="0" w:line="240" w:lineRule="auto"/>
              <w:rPr>
                <w:rFonts w:ascii="Times New Roman" w:hAnsi="Times New Roman"/>
                <w:szCs w:val="20"/>
                <w:lang w:eastAsia="zh-CN"/>
              </w:rPr>
            </w:pPr>
          </w:p>
        </w:tc>
        <w:tc>
          <w:tcPr>
            <w:tcW w:w="8021" w:type="dxa"/>
          </w:tcPr>
          <w:p w14:paraId="6FAB2F4A" w14:textId="77777777" w:rsidR="0093524C" w:rsidRDefault="0093524C" w:rsidP="00CE28AB">
            <w:pPr>
              <w:pStyle w:val="BodyText"/>
              <w:spacing w:after="0" w:line="240" w:lineRule="auto"/>
              <w:rPr>
                <w:rFonts w:ascii="Times New Roman" w:hAnsi="Times New Roman"/>
                <w:szCs w:val="20"/>
                <w:lang w:eastAsia="zh-CN"/>
              </w:rPr>
            </w:pP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lastRenderedPageBreak/>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lastRenderedPageBreak/>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2371C56" w14:textId="3C849824"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BodyText"/>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BodyText"/>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w:t>
            </w:r>
            <w:r w:rsidR="00F31A9B">
              <w:rPr>
                <w:rFonts w:ascii="Times New Roman" w:hAnsi="Times New Roman"/>
                <w:szCs w:val="20"/>
                <w:lang w:eastAsia="zh-CN"/>
              </w:rPr>
              <w:t xml:space="preserve"> Moderator suggest to continue discussion.</w:t>
            </w:r>
          </w:p>
        </w:tc>
      </w:tr>
      <w:tr w:rsidR="00536130" w14:paraId="2764B303" w14:textId="77777777" w:rsidTr="00606060">
        <w:trPr>
          <w:trHeight w:val="339"/>
        </w:trPr>
        <w:tc>
          <w:tcPr>
            <w:tcW w:w="1871" w:type="dxa"/>
          </w:tcPr>
          <w:p w14:paraId="22CA4499" w14:textId="77777777" w:rsidR="00536130" w:rsidRDefault="00536130" w:rsidP="0037359A">
            <w:pPr>
              <w:pStyle w:val="BodyText"/>
              <w:spacing w:after="0" w:line="240" w:lineRule="auto"/>
              <w:rPr>
                <w:rFonts w:ascii="Times New Roman" w:hAnsi="Times New Roman"/>
                <w:szCs w:val="20"/>
                <w:lang w:eastAsia="zh-CN"/>
              </w:rPr>
            </w:pPr>
          </w:p>
        </w:tc>
        <w:tc>
          <w:tcPr>
            <w:tcW w:w="8021" w:type="dxa"/>
          </w:tcPr>
          <w:p w14:paraId="44B6799F" w14:textId="77777777" w:rsidR="00536130" w:rsidRDefault="00536130" w:rsidP="0037359A">
            <w:pPr>
              <w:pStyle w:val="BodyText"/>
              <w:spacing w:after="0" w:line="240" w:lineRule="auto"/>
              <w:rPr>
                <w:rFonts w:ascii="Times New Roman" w:hAnsi="Times New Roman"/>
                <w:szCs w:val="20"/>
                <w:lang w:eastAsia="zh-CN"/>
              </w:rPr>
            </w:pP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lastRenderedPageBreak/>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Scell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BodyText"/>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BodyText"/>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5FB24AF" w14:textId="77777777" w:rsidR="000B31F4" w:rsidRDefault="000B31F4" w:rsidP="00AA44A1">
            <w:pPr>
              <w:pStyle w:val="BodyText"/>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BodyText"/>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w:t>
            </w:r>
            <w:r w:rsidRPr="00F227EE">
              <w:rPr>
                <w:color w:val="000000" w:themeColor="text1"/>
                <w:lang w:eastAsia="ko-KR"/>
              </w:rPr>
              <w:lastRenderedPageBreak/>
              <w:t xml:space="preserve">the </w:t>
            </w:r>
            <w:r>
              <w:t xml:space="preserve">PDCCH providing the SPS PDSCH release, </w:t>
            </w:r>
            <w:r>
              <w:rPr>
                <w:noProof/>
                <w:position w:val="-6"/>
                <w:lang w:eastAsia="zh-CN"/>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p>
          <w:p w14:paraId="6C0B52EC"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r w:rsidRPr="00562A7D">
              <w:t>SCell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PDSCH-ServingCellConfig</w:t>
            </w:r>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rsidRPr="00562A7D">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BodyText"/>
              <w:spacing w:after="0"/>
              <w:rPr>
                <w:rFonts w:ascii="Times New Roman" w:hAnsi="Times New Roman"/>
                <w:szCs w:val="20"/>
                <w:lang w:eastAsia="zh-CN"/>
              </w:rPr>
            </w:pPr>
          </w:p>
          <w:p w14:paraId="674A212B" w14:textId="42466209" w:rsidR="002924BC" w:rsidRDefault="00696557" w:rsidP="000B31F4">
            <w:pPr>
              <w:pStyle w:val="BodyText"/>
              <w:spacing w:after="0"/>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w:t>
            </w:r>
            <w:r w:rsidR="002924BC">
              <w:rPr>
                <w:rFonts w:ascii="Times New Roman" w:hAnsi="Times New Roman"/>
                <w:szCs w:val="20"/>
                <w:lang w:eastAsia="zh-CN"/>
              </w:rPr>
              <w:t>Several companies (LG, Samsung, Futurewei,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Wording revised into Proposal 1-6a to address comments on RAN4’s input.</w:t>
            </w:r>
            <w:r w:rsidR="0081633E">
              <w:rPr>
                <w:rFonts w:ascii="Times New Roman" w:hAnsi="Times New Roman"/>
                <w:szCs w:val="20"/>
                <w:lang w:eastAsia="zh-CN"/>
              </w:rPr>
              <w:t xml:space="preserve"> Moderator suggest to continue discussion to see if Proposal 1-6a is agreeable.</w:t>
            </w:r>
          </w:p>
        </w:tc>
      </w:tr>
    </w:tbl>
    <w:p w14:paraId="71EC2E2A" w14:textId="6E52E2C0" w:rsidR="000F644C" w:rsidRDefault="000F644C"/>
    <w:p w14:paraId="6F1F4BD8" w14:textId="57799AA2" w:rsidR="000B31F4" w:rsidRDefault="000B31F4" w:rsidP="000B31F4">
      <w:pPr>
        <w:pStyle w:val="Heading5"/>
        <w:rPr>
          <w:lang w:eastAsia="zh-CN"/>
        </w:rPr>
      </w:pPr>
      <w:r w:rsidRPr="00696557">
        <w:rPr>
          <w:highlight w:val="cyan"/>
          <w:lang w:eastAsia="zh-CN"/>
        </w:rPr>
        <w:t>Proposal 1-6a</w:t>
      </w:r>
    </w:p>
    <w:p w14:paraId="1EAD8EFD" w14:textId="77777777" w:rsidR="000B31F4" w:rsidRPr="00696557" w:rsidRDefault="000B31F4"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SCell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UE PDSCH reception preparation time with cross carrier scheduling with different subcarrier spacings for PDCCH and PDSCH, </w:t>
      </w:r>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Application delay of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FFS: Minimum time gap for wake-up and Scell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31F4" w14:paraId="5E01B9CB" w14:textId="77777777" w:rsidTr="00CE28AB">
        <w:trPr>
          <w:trHeight w:val="224"/>
        </w:trPr>
        <w:tc>
          <w:tcPr>
            <w:tcW w:w="1871" w:type="dxa"/>
            <w:shd w:val="clear" w:color="auto" w:fill="FFE599" w:themeFill="accent4" w:themeFillTint="66"/>
          </w:tcPr>
          <w:p w14:paraId="559F7B39"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31F4" w14:paraId="73C0026D" w14:textId="77777777" w:rsidTr="00CE28AB">
        <w:trPr>
          <w:trHeight w:val="339"/>
        </w:trPr>
        <w:tc>
          <w:tcPr>
            <w:tcW w:w="1871" w:type="dxa"/>
          </w:tcPr>
          <w:p w14:paraId="0341920B" w14:textId="538EAE91"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058C55B0" w14:textId="7F008F84" w:rsidR="000B31F4" w:rsidRDefault="000B31F4" w:rsidP="00CE28AB">
            <w:pPr>
              <w:pStyle w:val="BodyText"/>
              <w:spacing w:before="0" w:after="0" w:line="240" w:lineRule="auto"/>
              <w:rPr>
                <w:rFonts w:ascii="Times New Roman" w:hAnsi="Times New Roman"/>
                <w:szCs w:val="20"/>
                <w:lang w:eastAsia="zh-CN"/>
              </w:rPr>
            </w:pPr>
          </w:p>
        </w:tc>
      </w:tr>
      <w:tr w:rsidR="000B31F4" w14:paraId="14A94294" w14:textId="77777777" w:rsidTr="00CE28AB">
        <w:trPr>
          <w:trHeight w:val="339"/>
        </w:trPr>
        <w:tc>
          <w:tcPr>
            <w:tcW w:w="1871" w:type="dxa"/>
          </w:tcPr>
          <w:p w14:paraId="2829F6FE" w14:textId="5DB7698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6CF52C16" w14:textId="23CBD502" w:rsidR="000B31F4" w:rsidRDefault="000B31F4" w:rsidP="00CE28AB">
            <w:pPr>
              <w:pStyle w:val="BodyText"/>
              <w:spacing w:before="0" w:after="0" w:line="240" w:lineRule="auto"/>
              <w:rPr>
                <w:rFonts w:ascii="Times New Roman" w:hAnsi="Times New Roman"/>
                <w:szCs w:val="20"/>
                <w:lang w:eastAsia="zh-CN"/>
              </w:rPr>
            </w:pPr>
          </w:p>
        </w:tc>
      </w:tr>
      <w:tr w:rsidR="000B31F4" w14:paraId="69CCD69F" w14:textId="77777777" w:rsidTr="00CE28AB">
        <w:trPr>
          <w:trHeight w:val="339"/>
        </w:trPr>
        <w:tc>
          <w:tcPr>
            <w:tcW w:w="1871" w:type="dxa"/>
          </w:tcPr>
          <w:p w14:paraId="3C6BE189" w14:textId="6057EB3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7B4D9151" w14:textId="77777777" w:rsidR="000B31F4" w:rsidRDefault="000B31F4" w:rsidP="00CE28AB">
            <w:pPr>
              <w:pStyle w:val="BodyText"/>
              <w:spacing w:before="0" w:after="0" w:line="240" w:lineRule="auto"/>
              <w:rPr>
                <w:rFonts w:ascii="Times New Roman" w:hAnsi="Times New Roman"/>
                <w:szCs w:val="20"/>
                <w:lang w:eastAsia="zh-CN"/>
              </w:rPr>
            </w:pPr>
          </w:p>
        </w:tc>
      </w:tr>
    </w:tbl>
    <w:p w14:paraId="7CD1E319" w14:textId="77777777" w:rsidR="000B31F4" w:rsidRDefault="000B31F4"/>
    <w:p w14:paraId="0CB3EB49" w14:textId="77777777" w:rsidR="000F644C" w:rsidRDefault="00CA481E">
      <w:pPr>
        <w:pStyle w:val="Heading5"/>
        <w:rPr>
          <w:lang w:eastAsia="zh-CN"/>
        </w:rPr>
      </w:pPr>
      <w:r>
        <w:rPr>
          <w:highlight w:val="cyan"/>
          <w:lang w:eastAsia="zh-CN"/>
        </w:rPr>
        <w:lastRenderedPageBreak/>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BodyText"/>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BodyText"/>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D787E6F" w14:textId="7E399E3E" w:rsidR="00F31A9B" w:rsidRDefault="00F31A9B"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81633E" w14:paraId="2C279FD9" w14:textId="77777777" w:rsidTr="00606060">
        <w:trPr>
          <w:trHeight w:val="339"/>
        </w:trPr>
        <w:tc>
          <w:tcPr>
            <w:tcW w:w="1871" w:type="dxa"/>
          </w:tcPr>
          <w:p w14:paraId="2BEFF2FB" w14:textId="77777777" w:rsidR="0081633E" w:rsidRDefault="0081633E" w:rsidP="0037359A">
            <w:pPr>
              <w:pStyle w:val="BodyText"/>
              <w:spacing w:after="0" w:line="240" w:lineRule="auto"/>
              <w:rPr>
                <w:rFonts w:ascii="Times New Roman" w:hAnsi="Times New Roman"/>
                <w:szCs w:val="20"/>
                <w:lang w:eastAsia="zh-CN"/>
              </w:rPr>
            </w:pPr>
          </w:p>
        </w:tc>
        <w:tc>
          <w:tcPr>
            <w:tcW w:w="8021" w:type="dxa"/>
          </w:tcPr>
          <w:p w14:paraId="2F495AA8" w14:textId="77777777" w:rsidR="0081633E" w:rsidRDefault="0081633E" w:rsidP="0037359A">
            <w:pPr>
              <w:pStyle w:val="BodyText"/>
              <w:spacing w:after="0" w:line="240" w:lineRule="auto"/>
              <w:rPr>
                <w:rFonts w:ascii="Times New Roman" w:hAnsi="Times New Roman"/>
                <w:szCs w:val="20"/>
                <w:lang w:eastAsia="zh-CN"/>
              </w:rPr>
            </w:pP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BodyText"/>
              <w:spacing w:after="0" w:line="240" w:lineRule="auto"/>
              <w:rPr>
                <w:rFonts w:ascii="Times New Roman" w:hAnsi="Times New Roman"/>
                <w:szCs w:val="20"/>
                <w:lang w:eastAsia="zh-CN"/>
              </w:rPr>
            </w:pPr>
          </w:p>
        </w:tc>
        <w:tc>
          <w:tcPr>
            <w:tcW w:w="8021" w:type="dxa"/>
          </w:tcPr>
          <w:p w14:paraId="36920A4C" w14:textId="77777777" w:rsidR="00F31A9B" w:rsidRDefault="00F31A9B">
            <w:pPr>
              <w:pStyle w:val="BodyText"/>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BA0EA62" w14:textId="4781FC5B" w:rsidR="00F31A9B" w:rsidRDefault="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lastRenderedPageBreak/>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If PDSCH RB num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num &lt;= 16, use CPE only </w:t>
                  </w:r>
                  <w:r>
                    <w:rPr>
                      <w:sz w:val="16"/>
                      <w:lang w:val="en-GB"/>
                    </w:rPr>
                    <w:lastRenderedPageBreak/>
                    <w:t>(K_PTRS=2); else, use de-ICI (K_PTRS=2).</w:t>
                  </w:r>
                </w:p>
              </w:tc>
            </w:tr>
          </w:tbl>
          <w:p w14:paraId="1C4B85B7" w14:textId="77777777" w:rsidR="000F644C" w:rsidRDefault="00CA481E">
            <w:pPr>
              <w:pStyle w:val="Caption"/>
              <w:keepNex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637AEA">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637AEA">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637AEA">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637AEA">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637AEA">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637AEA">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637AEA">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C34296">
        <w:rPr>
          <w:noProof/>
          <w:position w:val="-14"/>
        </w:rPr>
        <w:object w:dxaOrig="565" w:dyaOrig="401" w14:anchorId="6763C54A">
          <v:shape id="_x0000_i1034" type="#_x0000_t75" alt="" style="width:28.8pt;height:20.05pt;mso-width-percent:0;mso-height-percent:0;mso-width-percent:0;mso-height-percent:0" o:ole="">
            <v:imagedata r:id="rId40" o:title=""/>
          </v:shape>
          <o:OLEObject Type="Embed" ProgID="Equation.3" ShapeID="_x0000_i1034" DrawAspect="Content" ObjectID="_1695723759" r:id="rId41"/>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BodyText"/>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BodyText"/>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moderator suggest the following conclusion 2-1a (wording updated to avoid any mis-interpretation).</w:t>
            </w:r>
            <w:r>
              <w:rPr>
                <w:rFonts w:ascii="Times New Roman" w:eastAsia="MS PMincho" w:hAnsi="Times New Roman"/>
                <w:szCs w:val="20"/>
                <w:lang w:eastAsia="ja-JP"/>
              </w:rPr>
              <w:t xml:space="preserve"> </w:t>
            </w:r>
          </w:p>
        </w:tc>
      </w:tr>
    </w:tbl>
    <w:p w14:paraId="1C44A8D0" w14:textId="4D8028E2" w:rsidR="000F644C" w:rsidRDefault="000F644C">
      <w:pPr>
        <w:pStyle w:val="BodyText"/>
        <w:spacing w:after="0"/>
        <w:rPr>
          <w:rFonts w:ascii="Times New Roman" w:hAnsi="Times New Roman"/>
          <w:szCs w:val="20"/>
          <w:lang w:eastAsia="zh-CN"/>
        </w:rPr>
      </w:pPr>
    </w:p>
    <w:p w14:paraId="3916FCF3" w14:textId="1EECC1CD" w:rsidR="002924BC" w:rsidRDefault="002924BC" w:rsidP="002924BC">
      <w:pPr>
        <w:pStyle w:val="Heading5"/>
      </w:pPr>
      <w:r>
        <w:rPr>
          <w:highlight w:val="cyan"/>
        </w:rPr>
        <w:t>Conclusion 2-1a (high priority)</w:t>
      </w:r>
      <w:r>
        <w:t xml:space="preserve"> </w:t>
      </w:r>
    </w:p>
    <w:p w14:paraId="41F2CCAB" w14:textId="163EA057" w:rsidR="002924BC" w:rsidRDefault="002924BC" w:rsidP="002924BC">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8AD5525" w14:textId="77777777" w:rsidR="002924BC" w:rsidRPr="00606060" w:rsidRDefault="002924BC">
      <w:pPr>
        <w:pStyle w:val="BodyText"/>
        <w:spacing w:after="0"/>
        <w:rPr>
          <w:rFonts w:ascii="Times New Roman" w:hAnsi="Times New Roman"/>
          <w:szCs w:val="20"/>
          <w:lang w:eastAsia="zh-CN"/>
        </w:rPr>
      </w:pPr>
    </w:p>
    <w:p w14:paraId="455E8761" w14:textId="71E04895" w:rsidR="00986A3B" w:rsidRDefault="00986A3B" w:rsidP="00986A3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986A3B" w14:paraId="7DED3C34" w14:textId="77777777" w:rsidTr="00CE28AB">
        <w:trPr>
          <w:trHeight w:val="224"/>
        </w:trPr>
        <w:tc>
          <w:tcPr>
            <w:tcW w:w="1871" w:type="dxa"/>
            <w:shd w:val="clear" w:color="auto" w:fill="FFE599" w:themeFill="accent4" w:themeFillTint="66"/>
          </w:tcPr>
          <w:p w14:paraId="567C7AAA"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CE28AB">
        <w:trPr>
          <w:trHeight w:val="339"/>
        </w:trPr>
        <w:tc>
          <w:tcPr>
            <w:tcW w:w="1871" w:type="dxa"/>
          </w:tcPr>
          <w:p w14:paraId="112BA40F" w14:textId="1D8DD9F0"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2419A8E" w14:textId="2D621579"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986A3B" w14:paraId="79D93C02" w14:textId="77777777" w:rsidTr="00CE28AB">
        <w:trPr>
          <w:trHeight w:val="339"/>
        </w:trPr>
        <w:tc>
          <w:tcPr>
            <w:tcW w:w="1871" w:type="dxa"/>
          </w:tcPr>
          <w:p w14:paraId="73C7D54F" w14:textId="3D902499" w:rsidR="00986A3B" w:rsidRDefault="00986A3B" w:rsidP="00CE28AB">
            <w:pPr>
              <w:pStyle w:val="BodyText"/>
              <w:spacing w:before="0" w:after="0" w:line="240" w:lineRule="auto"/>
              <w:rPr>
                <w:rFonts w:ascii="Times New Roman" w:hAnsi="Times New Roman"/>
                <w:szCs w:val="20"/>
                <w:lang w:eastAsia="zh-CN"/>
              </w:rPr>
            </w:pPr>
          </w:p>
        </w:tc>
        <w:tc>
          <w:tcPr>
            <w:tcW w:w="8021" w:type="dxa"/>
          </w:tcPr>
          <w:p w14:paraId="544F1B5A" w14:textId="2983BA55" w:rsidR="00986A3B" w:rsidRDefault="00986A3B" w:rsidP="00CE28AB">
            <w:pPr>
              <w:pStyle w:val="BodyText"/>
              <w:spacing w:before="0" w:after="0" w:line="240" w:lineRule="auto"/>
              <w:rPr>
                <w:rFonts w:ascii="Times New Roman" w:hAnsi="Times New Roman"/>
                <w:szCs w:val="20"/>
                <w:lang w:eastAsia="zh-CN"/>
              </w:rPr>
            </w:pPr>
          </w:p>
        </w:tc>
      </w:tr>
      <w:tr w:rsidR="00986A3B" w14:paraId="4D81592D" w14:textId="77777777" w:rsidTr="00CE28AB">
        <w:trPr>
          <w:trHeight w:val="339"/>
        </w:trPr>
        <w:tc>
          <w:tcPr>
            <w:tcW w:w="1871" w:type="dxa"/>
          </w:tcPr>
          <w:p w14:paraId="1DE023A5" w14:textId="623B9D5B" w:rsidR="00986A3B" w:rsidRDefault="00986A3B" w:rsidP="00CE28AB">
            <w:pPr>
              <w:pStyle w:val="BodyText"/>
              <w:spacing w:after="0"/>
              <w:rPr>
                <w:rFonts w:ascii="Times New Roman" w:hAnsi="Times New Roman"/>
                <w:szCs w:val="20"/>
                <w:lang w:eastAsia="zh-CN"/>
              </w:rPr>
            </w:pPr>
          </w:p>
        </w:tc>
        <w:tc>
          <w:tcPr>
            <w:tcW w:w="8021" w:type="dxa"/>
          </w:tcPr>
          <w:p w14:paraId="675F4906" w14:textId="5DD8D3A1" w:rsidR="00986A3B" w:rsidRDefault="00986A3B" w:rsidP="00CE28AB">
            <w:pPr>
              <w:pStyle w:val="BodyText"/>
              <w:spacing w:after="0"/>
              <w:rPr>
                <w:rFonts w:ascii="Times New Roman" w:hAnsi="Times New Roman"/>
                <w:szCs w:val="20"/>
                <w:lang w:eastAsia="zh-CN"/>
              </w:rPr>
            </w:pPr>
          </w:p>
        </w:tc>
      </w:tr>
    </w:tbl>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BodyText"/>
              <w:spacing w:after="0" w:line="240" w:lineRule="auto"/>
              <w:rPr>
                <w:rFonts w:ascii="Times New Roman" w:hAnsi="Times New Roman"/>
                <w:szCs w:val="20"/>
                <w:lang w:eastAsia="zh-CN"/>
              </w:rPr>
            </w:pPr>
          </w:p>
        </w:tc>
        <w:tc>
          <w:tcPr>
            <w:tcW w:w="8021" w:type="dxa"/>
          </w:tcPr>
          <w:p w14:paraId="2BCE92DE" w14:textId="77777777" w:rsidR="00986A3B" w:rsidRDefault="00986A3B" w:rsidP="0037359A">
            <w:pPr>
              <w:pStyle w:val="BodyText"/>
              <w:spacing w:after="0" w:line="240" w:lineRule="auto"/>
              <w:rPr>
                <w:rFonts w:ascii="Times New Roman" w:hAnsi="Times New Roman"/>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lastRenderedPageBreak/>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two PT-</w:t>
      </w:r>
      <w:r>
        <w:rPr>
          <w:lang w:val="en-GB" w:eastAsia="zh-CN"/>
        </w:rPr>
        <w:lastRenderedPageBreak/>
        <w:t xml:space="preserve">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CE28AB">
        <w:trPr>
          <w:trHeight w:val="339"/>
        </w:trPr>
        <w:tc>
          <w:tcPr>
            <w:tcW w:w="1871" w:type="dxa"/>
          </w:tcPr>
          <w:p w14:paraId="1243B554" w14:textId="77777777" w:rsidR="007373C9" w:rsidRDefault="007373C9" w:rsidP="00CE28AB">
            <w:pPr>
              <w:pStyle w:val="BodyText"/>
              <w:spacing w:after="0"/>
              <w:rPr>
                <w:rFonts w:ascii="Times New Roman" w:eastAsiaTheme="minorEastAsia" w:hAnsi="Times New Roman"/>
                <w:szCs w:val="20"/>
                <w:lang w:eastAsia="ko-KR"/>
              </w:rPr>
            </w:pPr>
          </w:p>
        </w:tc>
        <w:tc>
          <w:tcPr>
            <w:tcW w:w="8021" w:type="dxa"/>
          </w:tcPr>
          <w:p w14:paraId="4A9019E7" w14:textId="77777777" w:rsidR="007373C9" w:rsidRDefault="007373C9" w:rsidP="00CE28AB">
            <w:pPr>
              <w:pStyle w:val="BodyText"/>
              <w:spacing w:after="0"/>
              <w:rPr>
                <w:rFonts w:ascii="Times New Roman" w:eastAsiaTheme="minorEastAsia" w:hAnsi="Times New Roman"/>
                <w:szCs w:val="20"/>
                <w:lang w:eastAsia="ko-KR"/>
              </w:rPr>
            </w:pPr>
          </w:p>
        </w:tc>
      </w:tr>
      <w:tr w:rsidR="007373C9" w:rsidRPr="00570FBF" w14:paraId="606C9FEF" w14:textId="77777777" w:rsidTr="00CE28AB">
        <w:trPr>
          <w:trHeight w:val="339"/>
        </w:trPr>
        <w:tc>
          <w:tcPr>
            <w:tcW w:w="1871" w:type="dxa"/>
          </w:tcPr>
          <w:p w14:paraId="1B49048C"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5B403AE9"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6AEAAC88"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47E9D9C9" w14:textId="667F94DF"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4A507152"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4: Lenovo, Qualcomm, Intel, Apple, CATT, InterDigital, Samsung, Futurewei, Ericsson, NTT DOCOMO, CEWiT</w:t>
            </w:r>
          </w:p>
          <w:p w14:paraId="7918ACD1" w14:textId="77777777" w:rsidR="007373C9" w:rsidRDefault="007373C9" w:rsidP="00CE28AB">
            <w:pPr>
              <w:pStyle w:val="BodyText"/>
              <w:spacing w:after="0"/>
              <w:rPr>
                <w:rFonts w:ascii="Times New Roman" w:eastAsiaTheme="minorEastAsia" w:hAnsi="Times New Roman"/>
                <w:szCs w:val="20"/>
                <w:lang w:eastAsia="ko-KR"/>
              </w:rPr>
            </w:pPr>
          </w:p>
          <w:p w14:paraId="7154E1F0" w14:textId="6232AE63" w:rsidR="007373C9" w:rsidRDefault="007373C9" w:rsidP="007373C9">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1E9CA6AB" w14:textId="2997821F" w:rsidR="000F644C" w:rsidRDefault="000F644C">
      <w:pPr>
        <w:pStyle w:val="BodyText"/>
        <w:spacing w:after="0"/>
        <w:rPr>
          <w:rFonts w:ascii="Times New Roman" w:hAnsi="Times New Roman"/>
          <w:szCs w:val="20"/>
          <w:lang w:eastAsia="zh-CN"/>
        </w:rPr>
      </w:pPr>
    </w:p>
    <w:p w14:paraId="30B593D8" w14:textId="78473DE0" w:rsidR="007373C9" w:rsidRDefault="007373C9" w:rsidP="007373C9">
      <w:pPr>
        <w:pStyle w:val="Heading5"/>
      </w:pPr>
      <w:r>
        <w:rPr>
          <w:highlight w:val="cyan"/>
        </w:rPr>
        <w:t>Conclusion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BodyText"/>
        <w:spacing w:after="0"/>
        <w:rPr>
          <w:rFonts w:ascii="Times New Roman" w:hAnsi="Times New Roman"/>
          <w:szCs w:val="20"/>
          <w:lang w:eastAsia="zh-CN"/>
        </w:rPr>
      </w:pPr>
    </w:p>
    <w:p w14:paraId="0B9C1E20" w14:textId="77777777" w:rsidR="007373C9" w:rsidRDefault="007373C9" w:rsidP="007373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373C9" w14:paraId="7E88E620" w14:textId="77777777" w:rsidTr="00CE28AB">
        <w:trPr>
          <w:trHeight w:val="224"/>
        </w:trPr>
        <w:tc>
          <w:tcPr>
            <w:tcW w:w="1871" w:type="dxa"/>
            <w:shd w:val="clear" w:color="auto" w:fill="FFE599" w:themeFill="accent4" w:themeFillTint="66"/>
          </w:tcPr>
          <w:p w14:paraId="7F3C5E5B"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73C9" w14:paraId="6042E03C" w14:textId="77777777" w:rsidTr="00CE28AB">
        <w:trPr>
          <w:trHeight w:val="339"/>
        </w:trPr>
        <w:tc>
          <w:tcPr>
            <w:tcW w:w="1871" w:type="dxa"/>
          </w:tcPr>
          <w:p w14:paraId="64F152DB" w14:textId="77777777" w:rsidR="007373C9" w:rsidRDefault="007373C9" w:rsidP="00CE28AB">
            <w:pPr>
              <w:pStyle w:val="BodyText"/>
              <w:spacing w:before="0" w:after="0" w:line="240" w:lineRule="auto"/>
              <w:rPr>
                <w:rFonts w:ascii="Times New Roman" w:hAnsi="Times New Roman"/>
                <w:szCs w:val="20"/>
                <w:lang w:eastAsia="zh-CN"/>
              </w:rPr>
            </w:pPr>
          </w:p>
        </w:tc>
        <w:tc>
          <w:tcPr>
            <w:tcW w:w="8021" w:type="dxa"/>
          </w:tcPr>
          <w:p w14:paraId="190497DE" w14:textId="77777777" w:rsidR="007373C9" w:rsidRDefault="007373C9" w:rsidP="00CE28AB">
            <w:pPr>
              <w:pStyle w:val="BodyText"/>
              <w:spacing w:before="0" w:after="0" w:line="240" w:lineRule="auto"/>
              <w:rPr>
                <w:rFonts w:ascii="Times New Roman" w:hAnsi="Times New Roman"/>
                <w:szCs w:val="20"/>
                <w:lang w:eastAsia="zh-CN"/>
              </w:rPr>
            </w:pPr>
          </w:p>
        </w:tc>
      </w:tr>
      <w:tr w:rsidR="007373C9" w14:paraId="30F72EB6" w14:textId="77777777" w:rsidTr="00CE28AB">
        <w:trPr>
          <w:trHeight w:val="339"/>
        </w:trPr>
        <w:tc>
          <w:tcPr>
            <w:tcW w:w="1871" w:type="dxa"/>
          </w:tcPr>
          <w:p w14:paraId="00A14DAB" w14:textId="77777777" w:rsidR="007373C9" w:rsidRDefault="007373C9" w:rsidP="00CE28AB">
            <w:pPr>
              <w:pStyle w:val="BodyText"/>
              <w:spacing w:before="0" w:after="0" w:line="240" w:lineRule="auto"/>
              <w:rPr>
                <w:rFonts w:ascii="Times New Roman" w:hAnsi="Times New Roman"/>
                <w:szCs w:val="20"/>
                <w:lang w:eastAsia="zh-CN"/>
              </w:rPr>
            </w:pPr>
          </w:p>
        </w:tc>
        <w:tc>
          <w:tcPr>
            <w:tcW w:w="8021" w:type="dxa"/>
          </w:tcPr>
          <w:p w14:paraId="472D53DD" w14:textId="77777777" w:rsidR="007373C9" w:rsidRDefault="007373C9" w:rsidP="00CE28AB">
            <w:pPr>
              <w:pStyle w:val="BodyText"/>
              <w:spacing w:before="0" w:after="0" w:line="240" w:lineRule="auto"/>
              <w:rPr>
                <w:rFonts w:ascii="Times New Roman" w:hAnsi="Times New Roman"/>
                <w:szCs w:val="20"/>
                <w:lang w:eastAsia="zh-CN"/>
              </w:rPr>
            </w:pPr>
          </w:p>
        </w:tc>
      </w:tr>
      <w:tr w:rsidR="007373C9" w14:paraId="18C84AAD" w14:textId="77777777" w:rsidTr="00CE28AB">
        <w:trPr>
          <w:trHeight w:val="339"/>
        </w:trPr>
        <w:tc>
          <w:tcPr>
            <w:tcW w:w="1871" w:type="dxa"/>
          </w:tcPr>
          <w:p w14:paraId="15C7D0DD" w14:textId="77777777" w:rsidR="007373C9" w:rsidRDefault="007373C9" w:rsidP="00CE28AB">
            <w:pPr>
              <w:pStyle w:val="BodyText"/>
              <w:spacing w:after="0"/>
              <w:rPr>
                <w:rFonts w:ascii="Times New Roman" w:hAnsi="Times New Roman"/>
                <w:szCs w:val="20"/>
                <w:lang w:eastAsia="zh-CN"/>
              </w:rPr>
            </w:pPr>
          </w:p>
        </w:tc>
        <w:tc>
          <w:tcPr>
            <w:tcW w:w="8021" w:type="dxa"/>
          </w:tcPr>
          <w:p w14:paraId="2DA47279" w14:textId="77777777" w:rsidR="007373C9" w:rsidRDefault="007373C9" w:rsidP="00CE28AB">
            <w:pPr>
              <w:pStyle w:val="BodyText"/>
              <w:spacing w:after="0"/>
              <w:rPr>
                <w:rFonts w:ascii="Times New Roman" w:hAnsi="Times New Roman"/>
                <w:szCs w:val="20"/>
                <w:lang w:eastAsia="zh-CN"/>
              </w:rPr>
            </w:pPr>
          </w:p>
        </w:tc>
      </w:tr>
    </w:tbl>
    <w:p w14:paraId="7AB2AEDB" w14:textId="64381164" w:rsidR="000F644C" w:rsidRDefault="000F644C">
      <w:pPr>
        <w:pStyle w:val="BodyText"/>
        <w:spacing w:after="0"/>
        <w:rPr>
          <w:rFonts w:ascii="Times New Roman" w:hAnsi="Times New Roman"/>
          <w:szCs w:val="20"/>
          <w:lang w:eastAsia="zh-CN"/>
        </w:rPr>
      </w:pPr>
    </w:p>
    <w:p w14:paraId="5600190C" w14:textId="77777777" w:rsidR="007373C9" w:rsidRDefault="007373C9">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lastRenderedPageBreak/>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r>
              <w:rPr>
                <w:rFonts w:ascii="Times New Roman" w:hAnsi="Times New Roman"/>
                <w:lang w:eastAsia="zh-CN"/>
              </w:rPr>
              <w:t>CEWiT</w:t>
            </w:r>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7373C9" w14:paraId="7523DF3A" w14:textId="77777777" w:rsidTr="00606060">
        <w:trPr>
          <w:trHeight w:val="339"/>
        </w:trPr>
        <w:tc>
          <w:tcPr>
            <w:tcW w:w="1871" w:type="dxa"/>
          </w:tcPr>
          <w:p w14:paraId="63FC6FDB" w14:textId="77777777" w:rsidR="007373C9" w:rsidRDefault="007373C9" w:rsidP="0037359A">
            <w:pPr>
              <w:pStyle w:val="BodyText"/>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BodyText"/>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lastRenderedPageBreak/>
        <w:t>Discussion point 2-6</w:t>
      </w:r>
    </w:p>
    <w:p w14:paraId="7BF03552" w14:textId="77777777" w:rsidR="000F644C" w:rsidRDefault="00CA481E">
      <w:r>
        <w:t>One contribution mentioned an issues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xml:space="preserve">: Support DMRS mapped on symbol l0 to symbol l0+S*L-1 within the first PDSCH slot for the multi-slot scheduling, when only front-loaded </w:t>
            </w:r>
            <w:r>
              <w:rPr>
                <w:color w:val="000000" w:themeColor="text1"/>
                <w:lang w:eastAsia="zh-CN"/>
              </w:rPr>
              <w:lastRenderedPageBreak/>
              <w:t>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Proposal 21: Indicate to UE that CDM groups, signaled in scheduling DCI, do not contain potential co-scheduled DMRS ports at least for DMRS Type-1 and maxLength=1.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65272916" w:rsidR="000F644C" w:rsidRDefault="00CA481E">
      <w:pPr>
        <w:pStyle w:val="Heading5"/>
      </w:pPr>
      <w:r>
        <w:rPr>
          <w:highlight w:val="cyan"/>
        </w:rPr>
        <w:t>Proposal 3-1 (</w:t>
      </w:r>
      <w:r w:rsidR="00536130">
        <w:rPr>
          <w:highlight w:val="cyan"/>
        </w:rPr>
        <w:t>closed</w:t>
      </w:r>
      <w:r>
        <w:rPr>
          <w:highlight w:val="cyan"/>
        </w:rPr>
        <w:t>)</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536130" w14:paraId="3DC32816" w14:textId="77777777" w:rsidTr="00536130">
        <w:trPr>
          <w:trHeight w:val="339"/>
        </w:trPr>
        <w:tc>
          <w:tcPr>
            <w:tcW w:w="1871" w:type="dxa"/>
          </w:tcPr>
          <w:p w14:paraId="0D2DBC88"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A652CC"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BodyText"/>
              <w:spacing w:after="0" w:line="240" w:lineRule="auto"/>
              <w:rPr>
                <w:rFonts w:ascii="Times New Roman" w:hAnsi="Times New Roman"/>
                <w:szCs w:val="20"/>
                <w:lang w:eastAsia="zh-CN"/>
              </w:rPr>
            </w:pPr>
          </w:p>
        </w:tc>
        <w:tc>
          <w:tcPr>
            <w:tcW w:w="8021" w:type="dxa"/>
          </w:tcPr>
          <w:p w14:paraId="2DE651B5" w14:textId="77777777" w:rsidR="003D6208" w:rsidRDefault="003D6208" w:rsidP="0037359A">
            <w:pPr>
              <w:pStyle w:val="BodyText"/>
              <w:spacing w:after="0" w:line="240" w:lineRule="auto"/>
              <w:rPr>
                <w:rFonts w:ascii="Times New Roman" w:hAnsi="Times New Roman"/>
                <w:szCs w:val="20"/>
                <w:lang w:eastAsia="zh-CN"/>
              </w:rPr>
            </w:pPr>
          </w:p>
        </w:tc>
      </w:tr>
      <w:tr w:rsidR="00E62390" w:rsidRPr="00570FBF" w14:paraId="5C5F92A7" w14:textId="77777777" w:rsidTr="00CE28AB">
        <w:trPr>
          <w:trHeight w:val="339"/>
        </w:trPr>
        <w:tc>
          <w:tcPr>
            <w:tcW w:w="1871" w:type="dxa"/>
          </w:tcPr>
          <w:p w14:paraId="57A668B8"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1365AE6" w14:textId="3AB01189" w:rsidR="00E62390" w:rsidRDefault="00E62390" w:rsidP="00E62390">
            <w:pPr>
              <w:pStyle w:val="BodyText"/>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D49D83D" w14:textId="1CE2A9A2"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04785E30" w14:textId="77777777"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763BD8A4" w14:textId="77777777" w:rsidR="00E62390" w:rsidRDefault="00E62390" w:rsidP="00E62390">
            <w:pPr>
              <w:pStyle w:val="BodyText"/>
              <w:spacing w:after="0"/>
              <w:rPr>
                <w:rFonts w:ascii="Times New Roman" w:eastAsiaTheme="minorEastAsia" w:hAnsi="Times New Roman"/>
                <w:szCs w:val="20"/>
                <w:lang w:eastAsia="ko-KR"/>
              </w:rPr>
            </w:pPr>
          </w:p>
          <w:p w14:paraId="46FD3523" w14:textId="31F859AA"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suggest to focus on Alt 1, Alt 2 and Alt 3 for further discussion.</w:t>
            </w:r>
          </w:p>
          <w:p w14:paraId="34F955DB" w14:textId="0E6B029F" w:rsidR="00CB6EA7" w:rsidRDefault="00CB6EA7"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35D71302" w:rsidR="00CB6EA7" w:rsidRDefault="00CB6EA7" w:rsidP="00CB6EA7">
      <w:pPr>
        <w:pStyle w:val="Heading5"/>
      </w:pPr>
      <w:r>
        <w:rPr>
          <w:highlight w:val="cyan"/>
        </w:rPr>
        <w:t>Proposal 3-2a (</w:t>
      </w:r>
      <w:r w:rsidR="00536130">
        <w:rPr>
          <w:highlight w:val="cyan"/>
        </w:rPr>
        <w:t>closed</w:t>
      </w:r>
      <w:r>
        <w:rPr>
          <w:highlight w:val="cyan"/>
        </w:rPr>
        <w:t>)</w:t>
      </w:r>
    </w:p>
    <w:p w14:paraId="1322AAE6" w14:textId="77777777" w:rsidR="00CB6EA7" w:rsidRDefault="00CB6EA7" w:rsidP="00CB6EA7">
      <w:r>
        <w:t xml:space="preserve">Alt1: </w:t>
      </w:r>
    </w:p>
    <w:p w14:paraId="3402EB88" w14:textId="1B58FE33"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applied to all the antenna port(s) for DMRS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3018161D" w14:textId="60FE9224" w:rsidR="00514F2F" w:rsidRPr="00514F2F"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18C1474" w14:textId="25F987B3" w:rsidR="00514F2F" w:rsidRDefault="00514F2F" w:rsidP="00CB6EA7">
      <w:pPr>
        <w:pStyle w:val="BodyText"/>
        <w:spacing w:after="0"/>
        <w:rPr>
          <w:rFonts w:ascii="Times New Roman" w:hAnsi="Times New Roman"/>
          <w:szCs w:val="20"/>
          <w:lang w:eastAsia="zh-CN"/>
        </w:rPr>
      </w:pPr>
    </w:p>
    <w:p w14:paraId="70D7A4AF" w14:textId="77777777" w:rsidR="00514F2F" w:rsidRDefault="00514F2F" w:rsidP="00CB6EA7">
      <w:pPr>
        <w:pStyle w:val="BodyText"/>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BodyText"/>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634BB8F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BodyText"/>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TableGrid"/>
        <w:tblW w:w="9892" w:type="dxa"/>
        <w:tblLayout w:type="fixed"/>
        <w:tblLook w:val="04A0" w:firstRow="1" w:lastRow="0" w:firstColumn="1" w:lastColumn="0" w:noHBand="0" w:noVBand="1"/>
      </w:tblPr>
      <w:tblGrid>
        <w:gridCol w:w="1871"/>
        <w:gridCol w:w="8021"/>
      </w:tblGrid>
      <w:tr w:rsidR="00CB6EA7" w14:paraId="139D0137" w14:textId="77777777" w:rsidTr="00CE28AB">
        <w:trPr>
          <w:trHeight w:val="224"/>
        </w:trPr>
        <w:tc>
          <w:tcPr>
            <w:tcW w:w="1871" w:type="dxa"/>
            <w:shd w:val="clear" w:color="auto" w:fill="FFE599" w:themeFill="accent4" w:themeFillTint="66"/>
          </w:tcPr>
          <w:p w14:paraId="790FC988"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CE28AB">
        <w:trPr>
          <w:trHeight w:val="339"/>
        </w:trPr>
        <w:tc>
          <w:tcPr>
            <w:tcW w:w="1871" w:type="dxa"/>
          </w:tcPr>
          <w:p w14:paraId="094462D7" w14:textId="4A5DB741"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038711" w14:textId="1E0B27EB"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61BAFDD0" w14:textId="77777777" w:rsidR="00E33688" w:rsidRDefault="00E33688" w:rsidP="00CE28AB">
            <w:pPr>
              <w:pStyle w:val="BodyText"/>
              <w:spacing w:before="0" w:after="0" w:line="240" w:lineRule="auto"/>
              <w:rPr>
                <w:rFonts w:ascii="Times New Roman" w:hAnsi="Times New Roman"/>
                <w:szCs w:val="20"/>
                <w:lang w:eastAsia="zh-CN"/>
              </w:rPr>
            </w:pPr>
          </w:p>
          <w:p w14:paraId="794F0843" w14:textId="2B0E0CB0" w:rsidR="00E33688"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550983A5" w14:textId="77777777" w:rsidR="00E33688" w:rsidRDefault="00E33688" w:rsidP="00CE28AB">
            <w:pPr>
              <w:pStyle w:val="BodyText"/>
              <w:spacing w:before="0" w:after="0" w:line="240" w:lineRule="auto"/>
              <w:rPr>
                <w:rFonts w:ascii="Times New Roman" w:hAnsi="Times New Roman"/>
                <w:szCs w:val="20"/>
                <w:lang w:eastAsia="zh-CN"/>
              </w:rPr>
            </w:pPr>
          </w:p>
          <w:p w14:paraId="684DF400" w14:textId="77777777" w:rsidR="00E33688" w:rsidRDefault="00E33688" w:rsidP="00E33688">
            <w:pPr>
              <w:spacing w:before="0" w:after="0"/>
            </w:pPr>
            <w:r>
              <w:t xml:space="preserve">Alt1: </w:t>
            </w:r>
          </w:p>
          <w:p w14:paraId="66E39131" w14:textId="70956E8F" w:rsidR="00514F2F" w:rsidRPr="00514F2F" w:rsidRDefault="00514F2F" w:rsidP="00514F2F">
            <w:pPr>
              <w:pStyle w:val="ListParagraph"/>
              <w:numPr>
                <w:ilvl w:val="0"/>
                <w:numId w:val="28"/>
              </w:numPr>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sidRPr="00514F2F">
              <w:rPr>
                <w:rFonts w:ascii="Times New Roman" w:eastAsia="MS PMincho" w:hAnsi="Times New Roman"/>
                <w:strike/>
                <w:color w:val="FF0000"/>
                <w:sz w:val="20"/>
                <w:szCs w:val="20"/>
                <w:lang w:eastAsia="ja-JP"/>
              </w:rPr>
              <w:t>to all the antenna port(s) for DMRS which is(are) applicable for rank 1 PDSCH</w:t>
            </w:r>
            <w:r w:rsidRPr="00514F2F">
              <w:rPr>
                <w:rFonts w:ascii="Times New Roman" w:hAnsi="Times New Roman"/>
                <w:strike/>
                <w:color w:val="FF0000"/>
                <w:sz w:val="20"/>
                <w:szCs w:val="20"/>
              </w:rPr>
              <w:t>.</w:t>
            </w:r>
          </w:p>
          <w:p w14:paraId="5A0C7D3C" w14:textId="3082B7AA" w:rsidR="00E33688" w:rsidRDefault="00E33688" w:rsidP="00E33688">
            <w:pPr>
              <w:pStyle w:val="ListParagraph"/>
              <w:numPr>
                <w:ilvl w:val="1"/>
                <w:numId w:val="28"/>
              </w:numPr>
              <w:spacing w:before="0"/>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ABA4F49" w14:textId="77777777" w:rsidR="00E33688" w:rsidRDefault="00E33688" w:rsidP="00CE28AB">
            <w:pPr>
              <w:pStyle w:val="BodyText"/>
              <w:spacing w:before="0" w:after="0" w:line="240" w:lineRule="auto"/>
              <w:rPr>
                <w:rFonts w:ascii="Times New Roman" w:hAnsi="Times New Roman"/>
                <w:szCs w:val="20"/>
                <w:lang w:eastAsia="zh-CN"/>
              </w:rPr>
            </w:pPr>
          </w:p>
          <w:p w14:paraId="3A261F0B" w14:textId="77777777" w:rsidR="00E33688" w:rsidRPr="00A64B9B" w:rsidRDefault="00E33688" w:rsidP="00E33688">
            <w:pPr>
              <w:spacing w:before="0" w:after="0"/>
              <w:rPr>
                <w:iCs/>
                <w:lang w:eastAsia="x-none"/>
              </w:rPr>
            </w:pPr>
            <w:r w:rsidRPr="00A64B9B">
              <w:rPr>
                <w:iCs/>
                <w:highlight w:val="green"/>
                <w:lang w:eastAsia="x-none"/>
              </w:rPr>
              <w:t>Agreement:</w:t>
            </w:r>
          </w:p>
          <w:p w14:paraId="6381C322" w14:textId="77777777" w:rsidR="00E33688" w:rsidRPr="00A64B9B" w:rsidRDefault="00E33688" w:rsidP="00E33688">
            <w:pPr>
              <w:numPr>
                <w:ilvl w:val="0"/>
                <w:numId w:val="28"/>
              </w:numPr>
              <w:overflowPunct/>
              <w:autoSpaceDE/>
              <w:autoSpaceDN/>
              <w:adjustRightInd/>
              <w:spacing w:before="0" w:after="0" w:line="259" w:lineRule="auto"/>
              <w:textAlignment w:val="auto"/>
              <w:rPr>
                <w:lang w:eastAsia="x-none"/>
              </w:rPr>
            </w:pPr>
            <w:r w:rsidRPr="00A64B9B">
              <w:rPr>
                <w:lang w:eastAsia="x-none"/>
              </w:rPr>
              <w:lastRenderedPageBreak/>
              <w:t>For 480 kHz and/or 960 kHz SCS</w:t>
            </w:r>
            <w:r w:rsidRPr="00A64B9B">
              <w:rPr>
                <w:rFonts w:eastAsia="MS PMincho"/>
                <w:lang w:eastAsia="ja-JP"/>
              </w:rPr>
              <w:t>, for rank 1 PDSCH at least with DMRS type-1, support a configuration of DMRS where the UE is able to assume that FD-OCC is not applied</w:t>
            </w:r>
            <w:r w:rsidRPr="00A64B9B">
              <w:rPr>
                <w:lang w:eastAsia="x-none"/>
              </w:rPr>
              <w:t>.</w:t>
            </w:r>
          </w:p>
          <w:p w14:paraId="0427DCE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Note: </w:t>
            </w:r>
            <w:r w:rsidRPr="00A64B9B">
              <w:rPr>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A64B9B">
              <w:rPr>
                <w:lang w:eastAsia="x-none"/>
              </w:rPr>
              <w:t xml:space="preserve"> </w:t>
            </w:r>
          </w:p>
          <w:p w14:paraId="08522C7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FFS whether applies to DMRS type-2</w:t>
            </w:r>
          </w:p>
          <w:p w14:paraId="53807A9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rFonts w:eastAsia="MS PMincho"/>
                <w:lang w:eastAsia="ja-JP"/>
              </w:rPr>
              <w:t>Down select between the following options for the indication to UE</w:t>
            </w:r>
          </w:p>
          <w:p w14:paraId="02EBD6E4"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RRC configuration </w:t>
            </w:r>
          </w:p>
          <w:p w14:paraId="2C9F88C0"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antenna port(s) field in DCI scheduling the rank 1 PDSCH </w:t>
            </w:r>
          </w:p>
          <w:p w14:paraId="48247841" w14:textId="77777777" w:rsidR="00E33688" w:rsidRDefault="00E33688" w:rsidP="00CE28AB">
            <w:pPr>
              <w:pStyle w:val="BodyText"/>
              <w:spacing w:before="0" w:after="0" w:line="240" w:lineRule="auto"/>
              <w:rPr>
                <w:rFonts w:ascii="Times New Roman" w:hAnsi="Times New Roman"/>
                <w:szCs w:val="20"/>
                <w:lang w:eastAsia="zh-CN"/>
              </w:rPr>
            </w:pPr>
          </w:p>
          <w:p w14:paraId="077E0A00" w14:textId="088096C3" w:rsidR="00E33688" w:rsidRDefault="00E33688" w:rsidP="00CE28AB">
            <w:pPr>
              <w:pStyle w:val="BodyText"/>
              <w:spacing w:before="0" w:after="0" w:line="240" w:lineRule="auto"/>
              <w:rPr>
                <w:rFonts w:ascii="Times New Roman" w:hAnsi="Times New Roman"/>
                <w:szCs w:val="20"/>
                <w:lang w:eastAsia="zh-CN"/>
              </w:rPr>
            </w:pPr>
          </w:p>
        </w:tc>
      </w:tr>
      <w:tr w:rsidR="00CB6EA7" w14:paraId="5812EBAF" w14:textId="77777777" w:rsidTr="00CE28AB">
        <w:trPr>
          <w:trHeight w:val="339"/>
        </w:trPr>
        <w:tc>
          <w:tcPr>
            <w:tcW w:w="1871" w:type="dxa"/>
          </w:tcPr>
          <w:p w14:paraId="38AE4396" w14:textId="41DDB938" w:rsidR="00CB6EA7" w:rsidRDefault="00CB6EA7" w:rsidP="00CE28AB">
            <w:pPr>
              <w:pStyle w:val="BodyText"/>
              <w:spacing w:before="0" w:after="0" w:line="240" w:lineRule="auto"/>
              <w:rPr>
                <w:rFonts w:ascii="Times New Roman" w:hAnsi="Times New Roman"/>
                <w:szCs w:val="20"/>
                <w:lang w:eastAsia="zh-CN"/>
              </w:rPr>
            </w:pPr>
          </w:p>
        </w:tc>
        <w:tc>
          <w:tcPr>
            <w:tcW w:w="8021" w:type="dxa"/>
          </w:tcPr>
          <w:p w14:paraId="106399E0" w14:textId="1961393E" w:rsidR="00CB6EA7" w:rsidRDefault="00CB6EA7" w:rsidP="00CE28AB">
            <w:pPr>
              <w:pStyle w:val="BodyText"/>
              <w:spacing w:before="0" w:after="0" w:line="240" w:lineRule="auto"/>
              <w:rPr>
                <w:rFonts w:ascii="Times New Roman" w:hAnsi="Times New Roman"/>
                <w:szCs w:val="20"/>
                <w:lang w:eastAsia="zh-CN"/>
              </w:rPr>
            </w:pPr>
          </w:p>
        </w:tc>
      </w:tr>
      <w:tr w:rsidR="00536130" w14:paraId="623A22B5" w14:textId="77777777" w:rsidTr="00261BF4">
        <w:trPr>
          <w:trHeight w:val="339"/>
        </w:trPr>
        <w:tc>
          <w:tcPr>
            <w:tcW w:w="1871" w:type="dxa"/>
          </w:tcPr>
          <w:p w14:paraId="3C458298"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AFD98F" w14:textId="77777777" w:rsidR="00536130" w:rsidRDefault="00536130" w:rsidP="00261BF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70D7A494" w14:textId="77777777" w:rsidR="00CB6EA7" w:rsidRPr="00606060" w:rsidRDefault="00CB6EA7">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77612829" w14:textId="77777777" w:rsidR="0087384C" w:rsidRDefault="0087384C" w:rsidP="0087384C">
      <w:pPr>
        <w:pStyle w:val="Heading5"/>
      </w:pPr>
      <w:r>
        <w:t xml:space="preserve">Discussion point 3-3 </w:t>
      </w:r>
    </w:p>
    <w:p w14:paraId="7324A9BB" w14:textId="77777777" w:rsidR="000F644C" w:rsidRPr="0087384C" w:rsidRDefault="000F644C">
      <w:pPr>
        <w:pStyle w:val="BodyText"/>
        <w:spacing w:after="0"/>
        <w:rPr>
          <w:rFonts w:ascii="Times New Roman" w:hAnsi="Times New Roman"/>
          <w:szCs w:val="20"/>
          <w:lang w:val="en-GB"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BodyText"/>
              <w:spacing w:after="0" w:line="240" w:lineRule="auto"/>
              <w:rPr>
                <w:rFonts w:ascii="Times New Roman" w:hAnsi="Times New Roman"/>
                <w:szCs w:val="20"/>
                <w:lang w:eastAsia="zh-CN"/>
              </w:rPr>
            </w:pPr>
          </w:p>
        </w:tc>
        <w:tc>
          <w:tcPr>
            <w:tcW w:w="8021" w:type="dxa"/>
          </w:tcPr>
          <w:p w14:paraId="586CCAAD" w14:textId="77777777" w:rsidR="0087384C" w:rsidRDefault="0087384C" w:rsidP="0037359A">
            <w:pPr>
              <w:pStyle w:val="BodyText"/>
              <w:spacing w:after="0" w:line="240" w:lineRule="auto"/>
              <w:rPr>
                <w:rFonts w:ascii="Times New Roman" w:hAnsi="Times New Roman"/>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BodyText"/>
              <w:spacing w:after="0" w:line="240" w:lineRule="auto"/>
              <w:rPr>
                <w:rFonts w:ascii="Times New Roman" w:hAnsi="Times New Roman"/>
                <w:szCs w:val="20"/>
                <w:lang w:eastAsia="zh-CN"/>
              </w:rPr>
            </w:pPr>
          </w:p>
        </w:tc>
        <w:tc>
          <w:tcPr>
            <w:tcW w:w="8021" w:type="dxa"/>
          </w:tcPr>
          <w:p w14:paraId="28601867" w14:textId="77777777" w:rsidR="00F31A9B" w:rsidRDefault="00F31A9B" w:rsidP="00606060">
            <w:pPr>
              <w:pStyle w:val="BodyText"/>
              <w:spacing w:after="0" w:line="240" w:lineRule="auto"/>
              <w:rPr>
                <w:rFonts w:ascii="Times New Roman" w:hAnsi="Times New Roman"/>
                <w:szCs w:val="20"/>
                <w:lang w:eastAsia="zh-CN"/>
              </w:rPr>
            </w:pPr>
          </w:p>
        </w:tc>
      </w:tr>
      <w:tr w:rsidR="00F31A9B" w14:paraId="7694E1CB" w14:textId="77777777" w:rsidTr="00F31A9B">
        <w:trPr>
          <w:trHeight w:val="339"/>
        </w:trPr>
        <w:tc>
          <w:tcPr>
            <w:tcW w:w="1871" w:type="dxa"/>
          </w:tcPr>
          <w:p w14:paraId="7D7163B4"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378A7287" w14:textId="77777777" w:rsidR="000F644C" w:rsidRDefault="000F644C"/>
    <w:p w14:paraId="55587F8E" w14:textId="77777777" w:rsidR="000F644C" w:rsidRDefault="00CA481E">
      <w:pPr>
        <w:pStyle w:val="Heading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BodyText"/>
        <w:spacing w:after="0"/>
        <w:rPr>
          <w:rFonts w:ascii="Times New Roman" w:hAnsi="Times New Roman"/>
          <w:szCs w:val="20"/>
          <w:lang w:eastAsia="zh-CN"/>
        </w:rPr>
      </w:pPr>
    </w:p>
    <w:p w14:paraId="08ABBE65" w14:textId="77777777" w:rsidR="000F644C" w:rsidRDefault="00CA481E">
      <w:pPr>
        <w:pStyle w:val="Heading5"/>
      </w:pPr>
      <w:r>
        <w:t xml:space="preserve">Discussion point 4-2 </w:t>
      </w:r>
    </w:p>
    <w:p w14:paraId="3FB3CD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606060" w14:paraId="54237609" w14:textId="77777777" w:rsidTr="0037359A">
        <w:trPr>
          <w:trHeight w:val="339"/>
        </w:trPr>
        <w:tc>
          <w:tcPr>
            <w:tcW w:w="1871" w:type="dxa"/>
          </w:tcPr>
          <w:p w14:paraId="30B25ADC" w14:textId="22AD3DB7"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5547543" w14:textId="148021B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F31A9B" w14:paraId="3D7F59A2" w14:textId="77777777" w:rsidTr="00F31A9B">
        <w:trPr>
          <w:trHeight w:val="339"/>
        </w:trPr>
        <w:tc>
          <w:tcPr>
            <w:tcW w:w="1871" w:type="dxa"/>
          </w:tcPr>
          <w:p w14:paraId="41123D3B" w14:textId="77777777" w:rsidR="00F31A9B" w:rsidRDefault="00F31A9B" w:rsidP="00CE28AB">
            <w:pPr>
              <w:pStyle w:val="BodyText"/>
              <w:spacing w:after="0" w:line="240" w:lineRule="auto"/>
              <w:rPr>
                <w:rFonts w:ascii="Times New Roman" w:hAnsi="Times New Roman"/>
                <w:szCs w:val="20"/>
                <w:lang w:eastAsia="zh-CN"/>
              </w:rPr>
            </w:pPr>
          </w:p>
        </w:tc>
        <w:tc>
          <w:tcPr>
            <w:tcW w:w="8021" w:type="dxa"/>
          </w:tcPr>
          <w:p w14:paraId="73C3E6EF" w14:textId="77777777" w:rsidR="00F31A9B" w:rsidRDefault="00F31A9B" w:rsidP="00CE28AB">
            <w:pPr>
              <w:pStyle w:val="BodyText"/>
              <w:spacing w:after="0" w:line="240" w:lineRule="auto"/>
              <w:rPr>
                <w:rFonts w:ascii="Times New Roman" w:hAnsi="Times New Roman"/>
                <w:szCs w:val="20"/>
                <w:lang w:eastAsia="zh-CN"/>
              </w:rPr>
            </w:pPr>
          </w:p>
        </w:tc>
      </w:tr>
      <w:tr w:rsidR="00F31A9B" w14:paraId="337C6A08" w14:textId="77777777" w:rsidTr="00F31A9B">
        <w:trPr>
          <w:trHeight w:val="339"/>
        </w:trPr>
        <w:tc>
          <w:tcPr>
            <w:tcW w:w="1871" w:type="dxa"/>
          </w:tcPr>
          <w:p w14:paraId="599E6A9A"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6C6C1D" w14:textId="7E5A701F"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80A0357" w14:textId="77777777" w:rsidR="000F644C" w:rsidRDefault="000F644C"/>
    <w:p w14:paraId="132F096F" w14:textId="77777777" w:rsidR="000F644C" w:rsidRDefault="000F644C"/>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42"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Huawei, HiSilicon</w:t>
      </w:r>
    </w:p>
    <w:p w14:paraId="0A1BFDB0"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multi-PxSCH scheduling for 52.6GHz to 71GHz</w:t>
      </w:r>
      <w:r w:rsidR="00CA481E">
        <w:rPr>
          <w:rFonts w:asciiTheme="minorHAnsi" w:hAnsiTheme="minorHAnsi" w:cstheme="minorHAnsi"/>
          <w:iCs/>
          <w:sz w:val="20"/>
          <w:szCs w:val="20"/>
          <w:lang w:eastAsia="zh-CN"/>
        </w:rPr>
        <w:tab/>
        <w:t>FUTUREWEI</w:t>
      </w:r>
    </w:p>
    <w:p w14:paraId="6EE00D6B"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ZTE, Sanechips</w:t>
      </w:r>
    </w:p>
    <w:p w14:paraId="6E91E35A"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56"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57"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58"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59"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60"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t>CEWiT</w:t>
      </w:r>
    </w:p>
    <w:p w14:paraId="1DE2F25A"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61"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62"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63"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64"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65"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66"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67"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637AEA">
      <w:pPr>
        <w:pStyle w:val="ListParagraph"/>
        <w:numPr>
          <w:ilvl w:val="0"/>
          <w:numId w:val="38"/>
        </w:numPr>
        <w:ind w:left="360"/>
        <w:rPr>
          <w:rFonts w:asciiTheme="minorHAnsi" w:hAnsiTheme="minorHAnsi" w:cstheme="minorHAnsi"/>
          <w:iCs/>
          <w:sz w:val="20"/>
          <w:szCs w:val="20"/>
          <w:lang w:eastAsia="zh-CN"/>
        </w:rPr>
      </w:pPr>
      <w:hyperlink r:id="rId68"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69"/>
      <w:headerReference w:type="default" r:id="rId70"/>
      <w:footerReference w:type="even" r:id="rId71"/>
      <w:footerReference w:type="default" r:id="rId72"/>
      <w:headerReference w:type="first" r:id="rId73"/>
      <w:footerReference w:type="firs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A2628" w14:textId="77777777" w:rsidR="00637AEA" w:rsidRDefault="00637AEA">
      <w:pPr>
        <w:spacing w:after="0" w:line="240" w:lineRule="auto"/>
      </w:pPr>
      <w:r>
        <w:separator/>
      </w:r>
    </w:p>
  </w:endnote>
  <w:endnote w:type="continuationSeparator" w:id="0">
    <w:p w14:paraId="0A19E91F" w14:textId="77777777" w:rsidR="00637AEA" w:rsidRDefault="0063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E64DA" w14:textId="77777777" w:rsidR="00591E50" w:rsidRDefault="00591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591E50" w:rsidRDefault="00591E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9CABB" w14:textId="74513741" w:rsidR="00591E50" w:rsidRDefault="00591E50">
    <w:pPr>
      <w:pStyle w:val="Footer"/>
      <w:ind w:right="360"/>
    </w:pPr>
    <w:r>
      <w:rPr>
        <w:rStyle w:val="PageNumber"/>
      </w:rPr>
      <w:fldChar w:fldCharType="begin"/>
    </w:r>
    <w:r>
      <w:rPr>
        <w:rStyle w:val="PageNumber"/>
      </w:rPr>
      <w:instrText xml:space="preserve"> PAGE </w:instrText>
    </w:r>
    <w:r>
      <w:rPr>
        <w:rStyle w:val="PageNumber"/>
      </w:rPr>
      <w:fldChar w:fldCharType="separate"/>
    </w:r>
    <w:r w:rsidR="005D4553">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4553">
      <w:rPr>
        <w:rStyle w:val="PageNumber"/>
        <w:noProof/>
      </w:rPr>
      <w:t>74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AC1E" w14:textId="77777777" w:rsidR="00504D61" w:rsidRDefault="00504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44F5F" w14:textId="77777777" w:rsidR="00637AEA" w:rsidRDefault="00637AEA">
      <w:pPr>
        <w:spacing w:after="0" w:line="240" w:lineRule="auto"/>
      </w:pPr>
      <w:r>
        <w:separator/>
      </w:r>
    </w:p>
  </w:footnote>
  <w:footnote w:type="continuationSeparator" w:id="0">
    <w:p w14:paraId="6A87376E" w14:textId="77777777" w:rsidR="00637AEA" w:rsidRDefault="00637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42278" w14:textId="77777777" w:rsidR="00591E50" w:rsidRDefault="00591E5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30303" w14:textId="77777777" w:rsidR="00504D61" w:rsidRDefault="00504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6E829" w14:textId="77777777" w:rsidR="00504D61" w:rsidRDefault="00504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81759B"/>
    <w:multiLevelType w:val="hybridMultilevel"/>
    <w:tmpl w:val="3B8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27"/>
  </w:num>
  <w:num w:numId="7">
    <w:abstractNumId w:val="37"/>
  </w:num>
  <w:num w:numId="8">
    <w:abstractNumId w:val="33"/>
  </w:num>
  <w:num w:numId="9">
    <w:abstractNumId w:val="14"/>
  </w:num>
  <w:num w:numId="10">
    <w:abstractNumId w:val="39"/>
  </w:num>
  <w:num w:numId="11">
    <w:abstractNumId w:val="18"/>
  </w:num>
  <w:num w:numId="12">
    <w:abstractNumId w:val="15"/>
  </w:num>
  <w:num w:numId="13">
    <w:abstractNumId w:val="35"/>
  </w:num>
  <w:num w:numId="14">
    <w:abstractNumId w:val="9"/>
  </w:num>
  <w:num w:numId="15">
    <w:abstractNumId w:val="32"/>
  </w:num>
  <w:num w:numId="16">
    <w:abstractNumId w:val="24"/>
  </w:num>
  <w:num w:numId="17">
    <w:abstractNumId w:val="34"/>
  </w:num>
  <w:num w:numId="18">
    <w:abstractNumId w:val="12"/>
  </w:num>
  <w:num w:numId="19">
    <w:abstractNumId w:val="2"/>
  </w:num>
  <w:num w:numId="20">
    <w:abstractNumId w:val="11"/>
  </w:num>
  <w:num w:numId="21">
    <w:abstractNumId w:val="29"/>
  </w:num>
  <w:num w:numId="22">
    <w:abstractNumId w:val="8"/>
  </w:num>
  <w:num w:numId="23">
    <w:abstractNumId w:val="13"/>
  </w:num>
  <w:num w:numId="24">
    <w:abstractNumId w:val="4"/>
  </w:num>
  <w:num w:numId="25">
    <w:abstractNumId w:val="40"/>
  </w:num>
  <w:num w:numId="26">
    <w:abstractNumId w:val="21"/>
  </w:num>
  <w:num w:numId="27">
    <w:abstractNumId w:val="7"/>
  </w:num>
  <w:num w:numId="28">
    <w:abstractNumId w:val="17"/>
  </w:num>
  <w:num w:numId="29">
    <w:abstractNumId w:val="36"/>
  </w:num>
  <w:num w:numId="30">
    <w:abstractNumId w:val="28"/>
  </w:num>
  <w:num w:numId="31">
    <w:abstractNumId w:val="3"/>
  </w:num>
  <w:num w:numId="32">
    <w:abstractNumId w:val="31"/>
  </w:num>
  <w:num w:numId="33">
    <w:abstractNumId w:val="25"/>
  </w:num>
  <w:num w:numId="34">
    <w:abstractNumId w:val="5"/>
  </w:num>
  <w:num w:numId="35">
    <w:abstractNumId w:val="1"/>
  </w:num>
  <w:num w:numId="36">
    <w:abstractNumId w:val="10"/>
  </w:num>
  <w:num w:numId="37">
    <w:abstractNumId w:val="6"/>
  </w:num>
  <w:num w:numId="38">
    <w:abstractNumId w:val="38"/>
  </w:num>
  <w:num w:numId="39">
    <w:abstractNumId w:val="19"/>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555"/>
    <w:rsid w:val="0029178F"/>
    <w:rsid w:val="00291B01"/>
    <w:rsid w:val="00292044"/>
    <w:rsid w:val="002924BC"/>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hyperlink" Target="https://www.3gpp.org/ftp/tsg_ran/WG1_RL1/TSGR1_106b-e/Docs/R1-2108771.zip" TargetMode="External"/><Relationship Id="rId47" Type="http://schemas.openxmlformats.org/officeDocument/2006/relationships/hyperlink" Target="https://www.3gpp.org/ftp/tsg_ran/WG1_RL1/TSGR1_106b-e/Docs/R1-2109033.zip" TargetMode="External"/><Relationship Id="rId63" Type="http://schemas.openxmlformats.org/officeDocument/2006/relationships/hyperlink" Target="https://www.3gpp.org/ftp/tsg_ran/WG1_RL1/TSGR1_106b-e/Docs/R1-2109965.zip" TargetMode="External"/><Relationship Id="rId68" Type="http://schemas.openxmlformats.org/officeDocument/2006/relationships/hyperlink" Target="https://www.3gpp.org/ftp/tsg_ran/WG1_RL1/TSGR1_106b-e/Docs/R1-2110321.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938.zip" TargetMode="External"/><Relationship Id="rId53" Type="http://schemas.openxmlformats.org/officeDocument/2006/relationships/hyperlink" Target="https://www.3gpp.org/ftp/tsg_ran/WG1_RL1/TSGR1_106b-e/Docs/R1-2109438.zip" TargetMode="External"/><Relationship Id="rId58" Type="http://schemas.openxmlformats.org/officeDocument/2006/relationships/hyperlink" Target="https://www.3gpp.org/ftp/tsg_ran/WG1_RL1/TSGR1_106b-e/Docs/R1-2109602.zip" TargetMode="External"/><Relationship Id="rId66" Type="http://schemas.openxmlformats.org/officeDocument/2006/relationships/hyperlink" Target="https://www.3gpp.org/ftp/tsg_ran/WG1_RL1/TSGR1_106b-e/Docs/R1-2110176.zip" TargetMode="External"/><Relationship Id="rId74"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3gpp.org/ftp/tsg_ran/WG1_RL1/TSGR1_106b-e/Docs/R1-2109901.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yperlink" Target="https://www.3gpp.org/ftp/tsg_ran/WG1_RL1/TSGR1_106b-e/Docs/R1-2108786.zip" TargetMode="External"/><Relationship Id="rId48" Type="http://schemas.openxmlformats.org/officeDocument/2006/relationships/hyperlink" Target="https://www.3gpp.org/ftp/tsg_ran/WG1_RL1/TSGR1_106b-e/Docs/R1-2109074.zip" TargetMode="External"/><Relationship Id="rId56" Type="http://schemas.openxmlformats.org/officeDocument/2006/relationships/hyperlink" Target="https://www.3gpp.org/ftp/tsg_ran/WG1_RL1/TSGR1_106b-e/Docs/R1-2109480.zip" TargetMode="External"/><Relationship Id="rId64" Type="http://schemas.openxmlformats.org/officeDocument/2006/relationships/hyperlink" Target="https://www.3gpp.org/ftp/tsg_ran/WG1_RL1/TSGR1_106b-e/Docs/R1-2110025.zip"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212.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963.zip" TargetMode="External"/><Relationship Id="rId59" Type="http://schemas.openxmlformats.org/officeDocument/2006/relationships/hyperlink" Target="https://www.3gpp.org/ftp/tsg_ran/WG1_RL1/TSGR1_106b-e/Docs/R1-2109669.zip" TargetMode="External"/><Relationship Id="rId67" Type="http://schemas.openxmlformats.org/officeDocument/2006/relationships/hyperlink" Target="https://www.3gpp.org/ftp/tsg_ran/WG1_RL1/TSGR1_106b-e/Docs/R1-2110242.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446.zip" TargetMode="External"/><Relationship Id="rId62" Type="http://schemas.openxmlformats.org/officeDocument/2006/relationships/hyperlink" Target="https://www.3gpp.org/ftp/tsg_ran/WG1_RL1/TSGR1_106b-e/Docs/R1-2109908.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9118.zip" TargetMode="External"/><Relationship Id="rId57" Type="http://schemas.openxmlformats.org/officeDocument/2006/relationships/hyperlink" Target="https://www.3gpp.org/ftp/tsg_ran/WG1_RL1/TSGR1_106b-e/Docs/R1-2109562.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hyperlink" Target="https://www.3gpp.org/ftp/tsg_ran/WG1_RL1/TSGR1_106b-e/Docs/R1-2108904.zip" TargetMode="External"/><Relationship Id="rId52" Type="http://schemas.openxmlformats.org/officeDocument/2006/relationships/hyperlink" Target="https://www.3gpp.org/ftp/tsg_ran/WG1_RL1/TSGR1_106b-e/Docs/R1-2109404.zip" TargetMode="External"/><Relationship Id="rId60" Type="http://schemas.openxmlformats.org/officeDocument/2006/relationships/hyperlink" Target="https://www.3gpp.org/ftp/tsg_ran/WG1_RL1/TSGR1_106b-e/Docs/R1-2109838.zip" TargetMode="External"/><Relationship Id="rId65" Type="http://schemas.openxmlformats.org/officeDocument/2006/relationships/hyperlink" Target="https://www.3gpp.org/ftp/tsg_ran/WG1_RL1/TSGR1_106b-e/Docs/R1-2110113.zip"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163.zip" TargetMode="External"/><Relationship Id="rId55" Type="http://schemas.openxmlformats.org/officeDocument/2006/relationships/hyperlink" Target="https://www.3gpp.org/ftp/tsg_ran/WG1_RL1/TSGR1_106b-e/Docs/R1-2109460.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C42CA-CAB4-4575-B220-BA5008DBAB68}">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49DA9A6F-FB79-435E-AEA8-726DD124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TotalTime>
  <Pages>75</Pages>
  <Words>29415</Words>
  <Characters>167667</Characters>
  <Application>Microsoft Office Word</Application>
  <DocSecurity>0</DocSecurity>
  <Lines>1397</Lines>
  <Paragraphs>393</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Discussion summary #1 of [106bis-e-NR-52-71GHz-05]</vt:lpstr>
      <vt:lpstr>Discussion summary #1 of [106bis-e-NR-52-71GHz-05]</vt:lpstr>
      <vt:lpstr>Discussion summary #1 of [106bis-e-NR-52-71GHz-05]</vt:lpstr>
      <vt:lpstr>Discussion summary #1 of [106bis-e-NR-52-71GHz-05]</vt:lpstr>
    </vt:vector>
  </TitlesOfParts>
  <Company>Intel</Company>
  <LinksUpToDate>false</LinksUpToDate>
  <CharactersWithSpaces>196689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ANKIT BHAMRI</cp:lastModifiedBy>
  <cp:revision>4</cp:revision>
  <cp:lastPrinted>2011-11-09T07:49:00Z</cp:lastPrinted>
  <dcterms:created xsi:type="dcterms:W3CDTF">2021-10-14T06:09:00Z</dcterms:created>
  <dcterms:modified xsi:type="dcterms:W3CDTF">2021-10-14T11:36:00Z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