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3D50DB41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A83421">
        <w:rPr>
          <w:b/>
          <w:sz w:val="24"/>
          <w:szCs w:val="24"/>
          <w:lang w:eastAsia="ko-KR"/>
        </w:rPr>
        <w:t>6</w:t>
      </w:r>
      <w:r w:rsidR="00EB32E2">
        <w:rPr>
          <w:b/>
          <w:sz w:val="24"/>
          <w:szCs w:val="24"/>
          <w:lang w:eastAsia="ko-KR"/>
        </w:rPr>
        <w:t>bis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>
        <w:rPr>
          <w:b/>
          <w:sz w:val="24"/>
          <w:szCs w:val="24"/>
        </w:rPr>
        <w:t>R1-</w:t>
      </w:r>
      <w:r w:rsidR="008F4198">
        <w:rPr>
          <w:b/>
          <w:sz w:val="24"/>
          <w:szCs w:val="24"/>
        </w:rPr>
        <w:t>21</w:t>
      </w:r>
      <w:r w:rsidR="00F17392">
        <w:rPr>
          <w:b/>
          <w:sz w:val="24"/>
          <w:szCs w:val="24"/>
        </w:rPr>
        <w:t>09509</w:t>
      </w:r>
    </w:p>
    <w:p w14:paraId="02ED61BB" w14:textId="6D06E4BE" w:rsidR="00154194" w:rsidRPr="00181175" w:rsidRDefault="00E87C0C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>October 11</w:t>
      </w:r>
      <w:r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– 19</w:t>
      </w:r>
      <w:r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36660524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97043D">
        <w:rPr>
          <w:rFonts w:ascii="Arial" w:hAnsi="Arial" w:cs="Arial"/>
          <w:sz w:val="22"/>
        </w:rPr>
        <w:t>4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7468B1C5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7043D" w:rsidRPr="0097043D">
        <w:rPr>
          <w:rFonts w:ascii="Arial" w:hAnsi="Arial" w:cs="Arial"/>
          <w:sz w:val="22"/>
          <w:lang w:eastAsia="zh-CN"/>
        </w:rPr>
        <w:t>Considerations on Rel-17 RRC parameters for Coverage Enhancement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71C0100" w14:textId="197E6D70" w:rsidR="0038534B" w:rsidRPr="0034523C" w:rsidRDefault="00EB32E2" w:rsidP="0038534B">
      <w:pPr>
        <w:spacing w:before="0" w:after="0" w:line="240" w:lineRule="auto"/>
        <w:ind w:firstLineChars="0" w:firstLine="0"/>
      </w:pPr>
      <w:bookmarkStart w:id="0" w:name="_Hlk22834419"/>
      <w:r>
        <w:t xml:space="preserve">Rel-17 RRC parameters for Coverage Enhancement were discussed in an email discussion after RAN1#106-e [1]. This </w:t>
      </w:r>
      <w:r w:rsidR="0038534B">
        <w:t xml:space="preserve">contribution </w:t>
      </w:r>
      <w:r>
        <w:t>presents further considerations</w:t>
      </w:r>
      <w:r w:rsidR="006732C2">
        <w:t xml:space="preserve"> taking as baseline the discussion in [1]</w:t>
      </w:r>
      <w:r>
        <w:t xml:space="preserve">. </w:t>
      </w:r>
    </w:p>
    <w:p w14:paraId="7F331856" w14:textId="77777777" w:rsidR="00253445" w:rsidRPr="0034523C" w:rsidRDefault="00253445" w:rsidP="00ED2F26">
      <w:pPr>
        <w:spacing w:before="0" w:after="0" w:line="240" w:lineRule="auto"/>
        <w:ind w:firstLineChars="0" w:firstLine="0"/>
        <w:jc w:val="left"/>
      </w:pPr>
    </w:p>
    <w:bookmarkEnd w:id="0"/>
    <w:p w14:paraId="694DF5BA" w14:textId="4152AB65" w:rsidR="005D5302" w:rsidRPr="0038534B" w:rsidRDefault="00EB32E2" w:rsidP="006400E2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13A18A58" w14:textId="0A4B4597" w:rsidR="005D7F06" w:rsidRDefault="005D7F06" w:rsidP="005D7F06">
      <w:pPr>
        <w:pStyle w:val="Heading2"/>
        <w:ind w:left="576"/>
      </w:pPr>
      <w:r w:rsidRPr="001A7008">
        <w:t>Enhancements on PUSCH repetition type A</w:t>
      </w:r>
    </w:p>
    <w:p w14:paraId="04B9699B" w14:textId="23FC1760" w:rsidR="005D7F06" w:rsidRPr="00AD11DE" w:rsidRDefault="006732C2" w:rsidP="00F47283">
      <w:pPr>
        <w:ind w:firstLineChars="0" w:firstLine="0"/>
        <w:rPr>
          <w:i/>
        </w:rPr>
      </w:pPr>
      <w:r w:rsidRPr="00AD11DE">
        <w:rPr>
          <w:lang w:val="en-GB" w:eastAsia="en-US"/>
        </w:rPr>
        <w:t xml:space="preserve">Introducing </w:t>
      </w:r>
      <w:r w:rsidRPr="00AD11DE">
        <w:rPr>
          <w:i/>
        </w:rPr>
        <w:t>PUSCH-Allocation-r17</w:t>
      </w:r>
      <w:r w:rsidRPr="00AD11DE">
        <w:t xml:space="preserve"> seems the most straightforward way to introduce </w:t>
      </w:r>
      <w:r w:rsidR="00AD11DE" w:rsidRPr="00AD11DE">
        <w:t xml:space="preserve">the new number of repetitions </w:t>
      </w:r>
      <w:r w:rsidR="00AD11DE" w:rsidRPr="00AD11DE">
        <w:rPr>
          <w:bCs/>
          <w:i/>
          <w:lang w:val="en-GB"/>
        </w:rPr>
        <w:t>numberOfRepetitions-r17</w:t>
      </w:r>
      <w:r w:rsidR="00AD11DE" w:rsidRPr="00AD11DE">
        <w:t xml:space="preserve">. Besides </w:t>
      </w:r>
      <w:r w:rsidR="00AD11DE" w:rsidRPr="00AD11DE">
        <w:rPr>
          <w:i/>
        </w:rPr>
        <w:t>numberOfRepetitions-r17</w:t>
      </w:r>
      <w:r w:rsidR="00AD11DE" w:rsidRPr="00AD11DE">
        <w:t xml:space="preserve">, other fields are same as </w:t>
      </w:r>
      <w:r w:rsidRPr="00AD11DE">
        <w:t xml:space="preserve">in the existing </w:t>
      </w:r>
      <w:r w:rsidRPr="00AD11DE">
        <w:rPr>
          <w:i/>
        </w:rPr>
        <w:t xml:space="preserve">PUSCH-Allocation-r16. </w:t>
      </w:r>
    </w:p>
    <w:p w14:paraId="766EED29" w14:textId="77777777" w:rsidR="00F47283" w:rsidRDefault="00F47283" w:rsidP="00F47283">
      <w:pPr>
        <w:ind w:firstLineChars="0" w:firstLine="0"/>
        <w:rPr>
          <w:i/>
        </w:rPr>
      </w:pPr>
    </w:p>
    <w:p w14:paraId="225CD5D7" w14:textId="377583F9" w:rsidR="00F47283" w:rsidRDefault="00F47283" w:rsidP="00F47283">
      <w:pPr>
        <w:ind w:firstLineChars="0" w:firstLine="0"/>
      </w:pPr>
      <w:r>
        <w:t>Regarding the parameter to enable PUSCH repetitions counted on th</w:t>
      </w:r>
      <w:r w:rsidR="00AD11DE">
        <w:t>e basis of available slots (row</w:t>
      </w:r>
      <w:r>
        <w:t>9</w:t>
      </w:r>
      <w:r w:rsidR="00AD11DE">
        <w:t xml:space="preserve"> in [1]</w:t>
      </w:r>
      <w:r>
        <w:t xml:space="preserve">), the original name </w:t>
      </w:r>
      <w:r w:rsidRPr="00F47283">
        <w:rPr>
          <w:i/>
        </w:rPr>
        <w:t>RepetitionCountingType-R17</w:t>
      </w:r>
      <w:r>
        <w:t xml:space="preserve"> is preferable, or also </w:t>
      </w:r>
      <w:r>
        <w:rPr>
          <w:i/>
        </w:rPr>
        <w:t>RepetitionCountingType2</w:t>
      </w:r>
      <w:r>
        <w:t xml:space="preserve">, or similar. In case there is another method specified in future, it would be easier to name </w:t>
      </w:r>
      <w:r w:rsidR="00AD11DE">
        <w:t xml:space="preserve">it </w:t>
      </w:r>
      <w:r>
        <w:t xml:space="preserve">as </w:t>
      </w:r>
      <w:proofErr w:type="spellStart"/>
      <w:r w:rsidRPr="00F47283">
        <w:rPr>
          <w:i/>
        </w:rPr>
        <w:t>RepetitionCountingType-Rxx</w:t>
      </w:r>
      <w:proofErr w:type="spellEnd"/>
      <w:r>
        <w:t xml:space="preserve"> or </w:t>
      </w:r>
      <w:r>
        <w:rPr>
          <w:i/>
        </w:rPr>
        <w:t>RepetitionCountingType</w:t>
      </w:r>
      <w:r w:rsidRPr="00F47283">
        <w:rPr>
          <w:i/>
        </w:rPr>
        <w:t>3</w:t>
      </w:r>
      <w:r>
        <w:rPr>
          <w:i/>
        </w:rPr>
        <w:t>.</w:t>
      </w:r>
    </w:p>
    <w:p w14:paraId="7365D74D" w14:textId="77777777" w:rsidR="003C6250" w:rsidRDefault="003C6250" w:rsidP="005D7F06"/>
    <w:p w14:paraId="2E7C04BF" w14:textId="07B8EC42" w:rsidR="00B03F38" w:rsidRDefault="003C6250" w:rsidP="003C6250">
      <w:pPr>
        <w:ind w:firstLineChars="0" w:firstLine="0"/>
      </w:pPr>
      <w:r>
        <w:t>There are open discussion</w:t>
      </w:r>
      <w:r w:rsidR="00B03F38">
        <w:t>s</w:t>
      </w:r>
      <w:r>
        <w:t xml:space="preserve"> for other RRC parameters</w:t>
      </w:r>
      <w:r w:rsidR="00B03F38">
        <w:t xml:space="preserve"> in AI 8.8.1.1</w:t>
      </w:r>
      <w:r>
        <w:t xml:space="preserve">, </w:t>
      </w:r>
      <w:r w:rsidR="00B03F38">
        <w:t xml:space="preserve">such </w:t>
      </w:r>
      <w:r>
        <w:t xml:space="preserve">as </w:t>
      </w:r>
      <w:proofErr w:type="spellStart"/>
      <w:r w:rsidR="00B03F38" w:rsidRPr="00B03F38">
        <w:rPr>
          <w:i/>
          <w:color w:val="000000" w:themeColor="text1"/>
          <w:lang w:val="en-GB" w:eastAsia="zh-CN"/>
        </w:rPr>
        <w:t>pusch-AggregationFactor</w:t>
      </w:r>
      <w:proofErr w:type="spellEnd"/>
      <w:r w:rsidR="00B03F38">
        <w:t xml:space="preserve"> and </w:t>
      </w:r>
      <w:proofErr w:type="spellStart"/>
      <w:r w:rsidRPr="00B03F38">
        <w:rPr>
          <w:i/>
        </w:rPr>
        <w:t>repK</w:t>
      </w:r>
      <w:proofErr w:type="spellEnd"/>
      <w:r w:rsidR="00B03F38">
        <w:t xml:space="preserve">. If </w:t>
      </w:r>
      <w:r w:rsidR="00AD11DE">
        <w:t xml:space="preserve">it is </w:t>
      </w:r>
      <w:r w:rsidR="00B03F38">
        <w:t>agreed t</w:t>
      </w:r>
      <w:r w:rsidR="00AD11DE">
        <w:t>o extend the value range of these</w:t>
      </w:r>
      <w:r w:rsidR="00B03F38">
        <w:t xml:space="preserve"> parameters, they need to be added to the list</w:t>
      </w:r>
      <w:r w:rsidR="00AD11DE">
        <w:t xml:space="preserve"> of RRC parameters</w:t>
      </w:r>
      <w:r w:rsidR="00B03F38">
        <w:t xml:space="preserve">. </w:t>
      </w:r>
    </w:p>
    <w:p w14:paraId="403705AB" w14:textId="6823739D" w:rsidR="00F47283" w:rsidRDefault="00B03F38" w:rsidP="003C6250">
      <w:pPr>
        <w:ind w:firstLineChars="0" w:firstLine="0"/>
      </w:pPr>
      <w:r>
        <w:t xml:space="preserve"> </w:t>
      </w:r>
    </w:p>
    <w:p w14:paraId="7D2FE32A" w14:textId="74C46125" w:rsidR="00DD0B7F" w:rsidRPr="00DD0B7F" w:rsidRDefault="00DD0B7F" w:rsidP="00DD0B7F">
      <w:pPr>
        <w:spacing w:before="0" w:after="0" w:line="240" w:lineRule="auto"/>
        <w:ind w:firstLineChars="0" w:firstLine="0"/>
        <w:rPr>
          <w:b/>
        </w:rPr>
      </w:pPr>
      <w:r w:rsidRPr="00DD0B7F">
        <w:rPr>
          <w:b/>
        </w:rPr>
        <w:t>Proposal 1:</w:t>
      </w:r>
      <w:r w:rsidRPr="00DD0B7F">
        <w:rPr>
          <w:b/>
        </w:rPr>
        <w:t xml:space="preserve"> Introduce </w:t>
      </w:r>
      <w:r w:rsidRPr="00DD0B7F">
        <w:rPr>
          <w:b/>
          <w:i/>
        </w:rPr>
        <w:t>PUSCH-Allocation-r17</w:t>
      </w:r>
      <w:r w:rsidRPr="00DD0B7F">
        <w:rPr>
          <w:b/>
          <w:i/>
        </w:rPr>
        <w:t xml:space="preserve"> </w:t>
      </w:r>
      <w:r w:rsidRPr="00DD0B7F">
        <w:rPr>
          <w:b/>
        </w:rPr>
        <w:t xml:space="preserve">with a new field for </w:t>
      </w:r>
      <w:r w:rsidRPr="00DD0B7F">
        <w:rPr>
          <w:b/>
          <w:bCs/>
          <w:i/>
          <w:lang w:val="en-GB"/>
        </w:rPr>
        <w:t>numberOfRepetitions-r17</w:t>
      </w:r>
      <w:r w:rsidRPr="00DD0B7F">
        <w:rPr>
          <w:b/>
        </w:rPr>
        <w:t xml:space="preserve">. </w:t>
      </w:r>
      <w:r>
        <w:rPr>
          <w:b/>
        </w:rPr>
        <w:t>O</w:t>
      </w:r>
      <w:r w:rsidRPr="00DD0B7F">
        <w:rPr>
          <w:b/>
        </w:rPr>
        <w:t xml:space="preserve">ther fields are same as in the existing </w:t>
      </w:r>
      <w:r w:rsidRPr="00DD0B7F">
        <w:rPr>
          <w:b/>
          <w:i/>
        </w:rPr>
        <w:t>PUSCH-Allocation-r16.</w:t>
      </w:r>
    </w:p>
    <w:p w14:paraId="33172A46" w14:textId="77777777" w:rsidR="00DD0B7F" w:rsidRPr="00F47283" w:rsidRDefault="00DD0B7F" w:rsidP="003C6250">
      <w:pPr>
        <w:ind w:firstLineChars="0" w:firstLine="0"/>
        <w:rPr>
          <w:lang w:val="en-GB" w:eastAsia="en-US"/>
        </w:rPr>
      </w:pPr>
    </w:p>
    <w:p w14:paraId="374505BF" w14:textId="279F1F47" w:rsidR="005D7F06" w:rsidRDefault="005D7F06" w:rsidP="005D7F06">
      <w:pPr>
        <w:pStyle w:val="Heading2"/>
        <w:ind w:left="576"/>
      </w:pPr>
      <w:r w:rsidRPr="002F399F">
        <w:t>TB processing over multi-slot PUSCH</w:t>
      </w:r>
    </w:p>
    <w:p w14:paraId="1E7FA343" w14:textId="3E9D34E7" w:rsidR="00F47283" w:rsidRPr="00AD11DE" w:rsidRDefault="00AD11DE" w:rsidP="003C6250">
      <w:pPr>
        <w:ind w:firstLineChars="0" w:firstLine="0"/>
        <w:rPr>
          <w:bCs/>
          <w:lang w:val="en-GB"/>
        </w:rPr>
      </w:pPr>
      <w:r w:rsidRPr="00AD11DE">
        <w:rPr>
          <w:bCs/>
          <w:lang w:val="en-GB"/>
        </w:rPr>
        <w:t>We think that r</w:t>
      </w:r>
      <w:r w:rsidR="003C6250" w:rsidRPr="00AD11DE">
        <w:rPr>
          <w:bCs/>
          <w:lang w:val="en-GB"/>
        </w:rPr>
        <w:t xml:space="preserve">euse of </w:t>
      </w:r>
      <w:r w:rsidR="003C6250" w:rsidRPr="00AD11DE">
        <w:rPr>
          <w:bCs/>
          <w:i/>
          <w:lang w:val="en-GB"/>
        </w:rPr>
        <w:t>numberOfRepetitions-r17</w:t>
      </w:r>
      <w:r w:rsidR="003C6250" w:rsidRPr="00AD11DE">
        <w:rPr>
          <w:bCs/>
          <w:lang w:val="en-GB"/>
        </w:rPr>
        <w:t xml:space="preserve"> </w:t>
      </w:r>
      <w:r>
        <w:rPr>
          <w:bCs/>
          <w:lang w:val="en-GB"/>
        </w:rPr>
        <w:t>in</w:t>
      </w:r>
      <w:r w:rsidR="003C6250" w:rsidRPr="00AD11DE">
        <w:rPr>
          <w:bCs/>
          <w:lang w:val="en-GB"/>
        </w:rPr>
        <w:t xml:space="preserve"> normal TDRA repetition configuration for </w:t>
      </w:r>
      <w:r>
        <w:rPr>
          <w:bCs/>
          <w:lang w:val="en-GB"/>
        </w:rPr>
        <w:t xml:space="preserve">PUSCH </w:t>
      </w:r>
      <w:r w:rsidR="003C6250" w:rsidRPr="00AD11DE">
        <w:rPr>
          <w:bCs/>
          <w:lang w:val="en-GB"/>
        </w:rPr>
        <w:t>Type A repetition</w:t>
      </w:r>
      <w:r>
        <w:rPr>
          <w:bCs/>
          <w:lang w:val="en-GB"/>
        </w:rPr>
        <w:t>s</w:t>
      </w:r>
      <w:r w:rsidR="003C6250" w:rsidRPr="00AD11DE">
        <w:rPr>
          <w:bCs/>
          <w:lang w:val="en-GB"/>
        </w:rPr>
        <w:t xml:space="preserve"> for </w:t>
      </w:r>
      <w:proofErr w:type="spellStart"/>
      <w:r w:rsidR="003C6250" w:rsidRPr="00AD11DE">
        <w:rPr>
          <w:bCs/>
          <w:lang w:val="en-GB"/>
        </w:rPr>
        <w:t>TBoMS</w:t>
      </w:r>
      <w:proofErr w:type="spellEnd"/>
      <w:r w:rsidR="003C6250" w:rsidRPr="00AD11DE">
        <w:rPr>
          <w:bCs/>
          <w:lang w:val="en-GB"/>
        </w:rPr>
        <w:t xml:space="preserve"> </w:t>
      </w:r>
      <w:r>
        <w:rPr>
          <w:bCs/>
          <w:lang w:val="en-GB"/>
        </w:rPr>
        <w:t xml:space="preserve">operation </w:t>
      </w:r>
      <w:r w:rsidR="003C6250" w:rsidRPr="00AD11DE">
        <w:rPr>
          <w:bCs/>
          <w:lang w:val="en-GB"/>
        </w:rPr>
        <w:t>seems to be sufficient.</w:t>
      </w:r>
    </w:p>
    <w:p w14:paraId="3353ACB1" w14:textId="485C009D" w:rsidR="003C6250" w:rsidRDefault="003C6250" w:rsidP="003C6250">
      <w:pPr>
        <w:ind w:firstLineChars="0" w:firstLine="0"/>
        <w:rPr>
          <w:lang w:val="en-GB" w:eastAsia="en-US"/>
        </w:rPr>
      </w:pPr>
    </w:p>
    <w:p w14:paraId="2821B0AA" w14:textId="051395D4" w:rsidR="00DD0B7F" w:rsidRPr="009A531C" w:rsidRDefault="00DD0B7F" w:rsidP="00DD0B7F">
      <w:pPr>
        <w:spacing w:before="0" w:after="0" w:line="240" w:lineRule="auto"/>
        <w:ind w:firstLineChars="0" w:firstLine="0"/>
        <w:rPr>
          <w:b/>
        </w:rPr>
      </w:pPr>
      <w:r w:rsidRPr="009A531C">
        <w:rPr>
          <w:b/>
        </w:rPr>
        <w:t xml:space="preserve">Proposal </w:t>
      </w:r>
      <w:r w:rsidR="009A531C" w:rsidRPr="009A531C">
        <w:rPr>
          <w:b/>
        </w:rPr>
        <w:t>2</w:t>
      </w:r>
      <w:r w:rsidRPr="009A531C">
        <w:rPr>
          <w:b/>
        </w:rPr>
        <w:t>:</w:t>
      </w:r>
      <w:r w:rsidR="009A531C" w:rsidRPr="009A531C">
        <w:rPr>
          <w:b/>
        </w:rPr>
        <w:t xml:space="preserve"> </w:t>
      </w:r>
      <w:r w:rsidR="009A531C" w:rsidRPr="009A531C">
        <w:rPr>
          <w:b/>
          <w:bCs/>
          <w:lang w:val="en-GB"/>
        </w:rPr>
        <w:t>R</w:t>
      </w:r>
      <w:r w:rsidR="009A531C" w:rsidRPr="009A531C">
        <w:rPr>
          <w:b/>
          <w:bCs/>
          <w:lang w:val="en-GB"/>
        </w:rPr>
        <w:t xml:space="preserve">euse </w:t>
      </w:r>
      <w:r w:rsidR="009A531C" w:rsidRPr="009A531C">
        <w:rPr>
          <w:b/>
          <w:bCs/>
          <w:i/>
          <w:lang w:val="en-GB"/>
        </w:rPr>
        <w:t>numberOfRepetitions-r17</w:t>
      </w:r>
      <w:r w:rsidR="009A531C" w:rsidRPr="009A531C">
        <w:rPr>
          <w:b/>
          <w:bCs/>
          <w:lang w:val="en-GB"/>
        </w:rPr>
        <w:t xml:space="preserve"> </w:t>
      </w:r>
      <w:r w:rsidR="009A531C" w:rsidRPr="009A531C">
        <w:rPr>
          <w:b/>
          <w:bCs/>
          <w:lang w:val="en-GB"/>
        </w:rPr>
        <w:t>introduced for</w:t>
      </w:r>
      <w:r w:rsidR="009A531C" w:rsidRPr="009A531C">
        <w:rPr>
          <w:b/>
          <w:bCs/>
          <w:lang w:val="en-GB"/>
        </w:rPr>
        <w:t xml:space="preserve"> PUSCH Type A repetitions for </w:t>
      </w:r>
      <w:proofErr w:type="spellStart"/>
      <w:r w:rsidR="009A531C" w:rsidRPr="009A531C">
        <w:rPr>
          <w:b/>
          <w:bCs/>
          <w:lang w:val="en-GB"/>
        </w:rPr>
        <w:t>TBoMS</w:t>
      </w:r>
      <w:proofErr w:type="spellEnd"/>
      <w:r w:rsidR="009A531C" w:rsidRPr="009A531C">
        <w:rPr>
          <w:b/>
          <w:bCs/>
          <w:lang w:val="en-GB"/>
        </w:rPr>
        <w:t xml:space="preserve"> operation</w:t>
      </w:r>
      <w:r w:rsidRPr="009A531C">
        <w:rPr>
          <w:b/>
          <w:i/>
        </w:rPr>
        <w:t>.</w:t>
      </w:r>
    </w:p>
    <w:p w14:paraId="0C9050B1" w14:textId="77777777" w:rsidR="00DD0B7F" w:rsidRPr="00F47283" w:rsidRDefault="00DD0B7F" w:rsidP="003C6250">
      <w:pPr>
        <w:ind w:firstLineChars="0" w:firstLine="0"/>
        <w:rPr>
          <w:lang w:val="en-GB" w:eastAsia="en-US"/>
        </w:rPr>
      </w:pPr>
    </w:p>
    <w:p w14:paraId="6DFA3791" w14:textId="01F21CA2" w:rsidR="005D7F06" w:rsidRDefault="005D7F06" w:rsidP="005D7F06">
      <w:pPr>
        <w:pStyle w:val="Heading2"/>
        <w:ind w:left="576"/>
      </w:pPr>
      <w:r w:rsidRPr="002F399F">
        <w:t xml:space="preserve">Joint channel estimation for PUSCH </w:t>
      </w:r>
    </w:p>
    <w:p w14:paraId="40412E58" w14:textId="4920FC65" w:rsidR="003C6250" w:rsidRDefault="00B03F38" w:rsidP="003C6250">
      <w:pPr>
        <w:ind w:firstLineChars="0" w:firstLine="0"/>
        <w:rPr>
          <w:lang w:val="en-GB" w:eastAsia="en-US"/>
        </w:rPr>
      </w:pPr>
      <w:r>
        <w:rPr>
          <w:lang w:val="en-GB" w:eastAsia="en-US"/>
        </w:rPr>
        <w:t xml:space="preserve">Introducing </w:t>
      </w:r>
      <w:r w:rsidR="000248A7">
        <w:rPr>
          <w:lang w:val="en-GB" w:eastAsia="en-US"/>
        </w:rPr>
        <w:t>a single</w:t>
      </w:r>
      <w:r>
        <w:rPr>
          <w:lang w:val="en-GB" w:eastAsia="en-US"/>
        </w:rPr>
        <w:t xml:space="preserve"> parameter </w:t>
      </w:r>
      <w:r w:rsidR="000248A7" w:rsidRPr="000248A7">
        <w:rPr>
          <w:i/>
          <w:lang w:val="en-GB" w:eastAsia="en-US"/>
        </w:rPr>
        <w:t>PUSCH-TimeDomainWindow-r17</w:t>
      </w:r>
      <w:r w:rsidR="000248A7">
        <w:rPr>
          <w:i/>
          <w:lang w:val="en-GB" w:eastAsia="en-US"/>
        </w:rPr>
        <w:t xml:space="preserve"> </w:t>
      </w:r>
      <w:r w:rsidR="00AD11DE">
        <w:rPr>
          <w:lang w:val="en-GB" w:eastAsia="en-US"/>
        </w:rPr>
        <w:t>(row</w:t>
      </w:r>
      <w:r w:rsidR="000248A7" w:rsidRPr="000248A7">
        <w:rPr>
          <w:lang w:val="en-GB" w:eastAsia="en-US"/>
        </w:rPr>
        <w:t>13</w:t>
      </w:r>
      <w:r w:rsidR="00AD11DE">
        <w:rPr>
          <w:lang w:val="en-GB" w:eastAsia="en-US"/>
        </w:rPr>
        <w:t xml:space="preserve"> in [1]</w:t>
      </w:r>
      <w:r w:rsidR="000248A7" w:rsidRPr="000248A7">
        <w:rPr>
          <w:lang w:val="en-GB" w:eastAsia="en-US"/>
        </w:rPr>
        <w:t>)</w:t>
      </w:r>
      <w:r w:rsidR="000248A7">
        <w:rPr>
          <w:i/>
          <w:lang w:val="en-GB" w:eastAsia="en-US"/>
        </w:rPr>
        <w:t xml:space="preserve"> </w:t>
      </w:r>
      <w:r w:rsidR="000248A7">
        <w:rPr>
          <w:lang w:val="en-GB" w:eastAsia="en-US"/>
        </w:rPr>
        <w:t>to indicate enabling of DM-RS bundling and window length seems to be sufficient.</w:t>
      </w:r>
    </w:p>
    <w:p w14:paraId="2EA79E76" w14:textId="591EA888" w:rsidR="00227AF7" w:rsidRPr="009A531C" w:rsidRDefault="00227AF7" w:rsidP="009A531C">
      <w:pPr>
        <w:ind w:firstLineChars="0" w:firstLine="0"/>
        <w:rPr>
          <w:lang w:val="en-GB" w:eastAsia="en-US"/>
        </w:rPr>
      </w:pPr>
      <w:r w:rsidRPr="00227AF7">
        <w:rPr>
          <w:lang w:val="en-GB" w:eastAsia="en-US"/>
        </w:rPr>
        <w:t>Regarding the value range of the TDW length, it can be same as repetitio</w:t>
      </w:r>
      <w:r w:rsidR="009A531C">
        <w:rPr>
          <w:lang w:val="en-GB" w:eastAsia="en-US"/>
        </w:rPr>
        <w:t xml:space="preserve">ns, starting with a length of 2. For example, </w:t>
      </w:r>
      <w:r w:rsidR="009A531C" w:rsidRPr="009A531C">
        <w:rPr>
          <w:lang w:val="en-GB" w:eastAsia="en-US"/>
        </w:rPr>
        <w:t xml:space="preserve">{2, 3, 4, 7, 8, 12, 16, </w:t>
      </w:r>
      <w:r w:rsidRPr="009A531C">
        <w:rPr>
          <w:lang w:val="en-GB" w:eastAsia="en-US"/>
        </w:rPr>
        <w:t>2</w:t>
      </w:r>
      <w:r w:rsidR="009A531C" w:rsidRPr="009A531C">
        <w:rPr>
          <w:lang w:val="en-GB" w:eastAsia="en-US"/>
        </w:rPr>
        <w:t xml:space="preserve">0, 24, 28, </w:t>
      </w:r>
      <w:r w:rsidR="009A531C">
        <w:rPr>
          <w:lang w:val="en-GB" w:eastAsia="en-US"/>
        </w:rPr>
        <w:t>32}</w:t>
      </w:r>
      <w:r w:rsidR="00AD11DE" w:rsidRPr="009A531C">
        <w:rPr>
          <w:lang w:val="en-GB" w:eastAsia="en-US"/>
        </w:rPr>
        <w:t>.</w:t>
      </w:r>
    </w:p>
    <w:p w14:paraId="28FC084C" w14:textId="6FD139FB" w:rsidR="00B4150B" w:rsidRDefault="00B4150B" w:rsidP="003C6250">
      <w:pPr>
        <w:ind w:firstLineChars="0" w:firstLine="0"/>
        <w:rPr>
          <w:lang w:val="en-GB" w:eastAsia="en-US"/>
        </w:rPr>
      </w:pPr>
    </w:p>
    <w:p w14:paraId="74F74954" w14:textId="77777777" w:rsidR="00B4150B" w:rsidRDefault="000248A7" w:rsidP="003C6250">
      <w:pPr>
        <w:ind w:firstLineChars="0" w:firstLine="0"/>
        <w:rPr>
          <w:lang w:val="en-GB" w:eastAsia="en-US"/>
        </w:rPr>
      </w:pPr>
      <w:r>
        <w:rPr>
          <w:lang w:val="en-GB" w:eastAsia="en-US"/>
        </w:rPr>
        <w:lastRenderedPageBreak/>
        <w:t xml:space="preserve">Other parameters might be needed depending on the ongoing discussion of the TDW. For example, if it is agreed that restarting DM-RS bundling within a TDW after an interruption of one or more slots is configurable, a new parameter to enable/disable </w:t>
      </w:r>
      <w:r w:rsidR="00B4150B">
        <w:rPr>
          <w:lang w:val="en-GB" w:eastAsia="en-US"/>
        </w:rPr>
        <w:t>restarting DM-RS bundling would be added.</w:t>
      </w:r>
    </w:p>
    <w:p w14:paraId="4DE7675A" w14:textId="1491F694" w:rsidR="000248A7" w:rsidRDefault="000248A7" w:rsidP="003C6250">
      <w:pPr>
        <w:ind w:firstLineChars="0" w:firstLine="0"/>
        <w:rPr>
          <w:lang w:val="en-GB" w:eastAsia="en-US"/>
        </w:rPr>
      </w:pPr>
      <w:r>
        <w:rPr>
          <w:lang w:val="en-GB" w:eastAsia="en-US"/>
        </w:rPr>
        <w:t xml:space="preserve"> </w:t>
      </w:r>
    </w:p>
    <w:p w14:paraId="70725EFF" w14:textId="451D718D" w:rsidR="009A531C" w:rsidRPr="009A531C" w:rsidRDefault="009A531C" w:rsidP="003C6250">
      <w:pPr>
        <w:ind w:firstLineChars="0" w:firstLine="0"/>
        <w:rPr>
          <w:b/>
        </w:rPr>
      </w:pPr>
      <w:r w:rsidRPr="009A531C">
        <w:rPr>
          <w:b/>
        </w:rPr>
        <w:t xml:space="preserve">Proposal </w:t>
      </w:r>
      <w:r>
        <w:rPr>
          <w:b/>
        </w:rPr>
        <w:t>3</w:t>
      </w:r>
      <w:r w:rsidRPr="009A531C">
        <w:rPr>
          <w:b/>
        </w:rPr>
        <w:t xml:space="preserve">: Introduce </w:t>
      </w:r>
      <w:r w:rsidRPr="009A531C">
        <w:rPr>
          <w:b/>
        </w:rPr>
        <w:t xml:space="preserve">one parameter to indicate enabling of DM-RS bundling and TDW length, with value range </w:t>
      </w:r>
      <w:r>
        <w:rPr>
          <w:b/>
        </w:rPr>
        <w:t xml:space="preserve">same as </w:t>
      </w:r>
      <w:r w:rsidRPr="009A531C">
        <w:rPr>
          <w:b/>
          <w:bCs/>
          <w:i/>
          <w:lang w:val="en-GB"/>
        </w:rPr>
        <w:t>numberOfRepetitions-r17</w:t>
      </w:r>
      <w:r>
        <w:rPr>
          <w:b/>
          <w:bCs/>
          <w:lang w:val="en-GB"/>
        </w:rPr>
        <w:t xml:space="preserve">. For example, </w:t>
      </w:r>
      <w:r w:rsidRPr="009A531C">
        <w:rPr>
          <w:b/>
          <w:lang w:val="en-GB" w:eastAsia="en-US"/>
        </w:rPr>
        <w:t>{2, 3, 4, 7, 8, 12, 16, 20, 24, 28, 32}</w:t>
      </w:r>
      <w:r>
        <w:rPr>
          <w:b/>
          <w:lang w:val="en-GB" w:eastAsia="en-US"/>
        </w:rPr>
        <w:t>.</w:t>
      </w:r>
    </w:p>
    <w:p w14:paraId="1CBF7048" w14:textId="77777777" w:rsidR="009A531C" w:rsidRPr="003C6250" w:rsidRDefault="009A531C" w:rsidP="003C6250">
      <w:pPr>
        <w:ind w:firstLineChars="0" w:firstLine="0"/>
        <w:rPr>
          <w:lang w:val="en-GB" w:eastAsia="en-US"/>
        </w:rPr>
      </w:pPr>
    </w:p>
    <w:p w14:paraId="3332A4F2" w14:textId="32FA4B1F" w:rsidR="005D7F06" w:rsidRDefault="005D7F06" w:rsidP="005D7F06">
      <w:pPr>
        <w:pStyle w:val="Heading2"/>
        <w:ind w:left="576"/>
      </w:pPr>
      <w:r w:rsidRPr="001A7008">
        <w:t>PUCCH enhancements</w:t>
      </w:r>
    </w:p>
    <w:p w14:paraId="550DD070" w14:textId="0C4BFB21" w:rsidR="000D5704" w:rsidRDefault="001046C8" w:rsidP="000D5704">
      <w:pPr>
        <w:ind w:firstLineChars="0" w:firstLine="0"/>
        <w:rPr>
          <w:lang w:val="en-GB" w:eastAsia="en-US"/>
        </w:rPr>
      </w:pPr>
      <w:r>
        <w:rPr>
          <w:lang w:val="en-GB" w:eastAsia="en-US"/>
        </w:rPr>
        <w:t>Parameters for DM-RS bundling for PUCCH can be similar to the parameters for DM-RS bundling for PUSCH.</w:t>
      </w:r>
    </w:p>
    <w:p w14:paraId="2AB93AD8" w14:textId="6126EF05" w:rsidR="000D5704" w:rsidRDefault="000D5704" w:rsidP="000D5704">
      <w:pPr>
        <w:ind w:firstLineChars="0" w:firstLine="0"/>
        <w:rPr>
          <w:lang w:val="en-GB" w:eastAsia="en-US"/>
        </w:rPr>
      </w:pPr>
      <w:r w:rsidRPr="00227AF7">
        <w:rPr>
          <w:lang w:val="en-GB" w:eastAsia="en-US"/>
        </w:rPr>
        <w:t>Regarding the value range of the TDW length, it can be same as repetitions, starting with a length of 2:</w:t>
      </w:r>
    </w:p>
    <w:p w14:paraId="2D974D0B" w14:textId="77777777" w:rsidR="000D5704" w:rsidRPr="00227AF7" w:rsidRDefault="000D5704" w:rsidP="0058118B">
      <w:pPr>
        <w:pStyle w:val="ListParagraph"/>
        <w:numPr>
          <w:ilvl w:val="0"/>
          <w:numId w:val="9"/>
        </w:numPr>
        <w:ind w:firstLineChars="0"/>
        <w:rPr>
          <w:rFonts w:ascii="Times New Roman" w:hAnsi="Times New Roman"/>
          <w:sz w:val="20"/>
          <w:szCs w:val="20"/>
          <w:lang w:val="en-GB" w:eastAsia="en-US"/>
        </w:rPr>
      </w:pPr>
      <w:r w:rsidRPr="00227AF7">
        <w:rPr>
          <w:rFonts w:ascii="Times New Roman" w:hAnsi="Times New Roman"/>
          <w:sz w:val="20"/>
          <w:szCs w:val="20"/>
          <w:lang w:val="en-GB" w:eastAsia="en-US"/>
        </w:rPr>
        <w:t>{n2, n4, n8} for PUCCH.</w:t>
      </w:r>
    </w:p>
    <w:p w14:paraId="340B2EEC" w14:textId="72CF880C" w:rsidR="001046C8" w:rsidRDefault="001046C8" w:rsidP="000D5704">
      <w:pPr>
        <w:ind w:firstLineChars="0" w:firstLine="0"/>
        <w:rPr>
          <w:lang w:val="en-GB" w:eastAsia="en-US"/>
        </w:rPr>
      </w:pPr>
    </w:p>
    <w:p w14:paraId="21246B8C" w14:textId="18A3270A" w:rsidR="009A531C" w:rsidRPr="00BD3515" w:rsidRDefault="009A531C" w:rsidP="009A531C">
      <w:pPr>
        <w:ind w:firstLineChars="0" w:firstLine="0"/>
        <w:rPr>
          <w:b/>
        </w:rPr>
      </w:pPr>
      <w:r w:rsidRPr="00BD3515">
        <w:rPr>
          <w:b/>
        </w:rPr>
        <w:t xml:space="preserve">Proposal </w:t>
      </w:r>
      <w:r w:rsidRPr="00BD3515">
        <w:rPr>
          <w:b/>
        </w:rPr>
        <w:t>4</w:t>
      </w:r>
      <w:r w:rsidRPr="00BD3515">
        <w:rPr>
          <w:b/>
        </w:rPr>
        <w:t xml:space="preserve">: </w:t>
      </w:r>
      <w:r w:rsidRPr="00BD3515">
        <w:rPr>
          <w:b/>
        </w:rPr>
        <w:t xml:space="preserve">The value range of a parameter indicating a TDW length for PUCCH repetitions is </w:t>
      </w:r>
      <w:r w:rsidRPr="00BD3515">
        <w:rPr>
          <w:b/>
          <w:lang w:val="en-GB" w:eastAsia="en-US"/>
        </w:rPr>
        <w:t>{</w:t>
      </w:r>
      <w:r w:rsidR="00BD3515" w:rsidRPr="00BD3515">
        <w:rPr>
          <w:b/>
          <w:lang w:val="en-GB" w:eastAsia="en-US"/>
        </w:rPr>
        <w:t>2,4,8</w:t>
      </w:r>
      <w:r w:rsidRPr="00BD3515">
        <w:rPr>
          <w:b/>
          <w:lang w:val="en-GB" w:eastAsia="en-US"/>
        </w:rPr>
        <w:t>}.</w:t>
      </w:r>
    </w:p>
    <w:p w14:paraId="1EA31EC3" w14:textId="77777777" w:rsidR="009A531C" w:rsidRPr="001046C8" w:rsidRDefault="009A531C" w:rsidP="000D5704">
      <w:pPr>
        <w:ind w:firstLineChars="0" w:firstLine="0"/>
        <w:rPr>
          <w:lang w:val="en-GB" w:eastAsia="en-US"/>
        </w:rPr>
      </w:pPr>
    </w:p>
    <w:p w14:paraId="7715E237" w14:textId="77777777" w:rsidR="00FF07D5" w:rsidRPr="00DC5EC1" w:rsidRDefault="00FF07D5" w:rsidP="00D84E69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lang w:eastAsia="zh-CN"/>
        </w:rPr>
      </w:pPr>
    </w:p>
    <w:p w14:paraId="56DB2820" w14:textId="77777777" w:rsidR="009E6220" w:rsidRPr="00F40EEC" w:rsidRDefault="009E6220" w:rsidP="00213546">
      <w:pPr>
        <w:pStyle w:val="Heading1"/>
        <w:pBdr>
          <w:top w:val="single" w:sz="12" w:space="6" w:color="auto"/>
        </w:pBdr>
        <w:spacing w:before="0" w:after="120"/>
        <w:ind w:left="0" w:firstLine="0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8840414" w14:textId="72561B84" w:rsidR="0038534B" w:rsidRDefault="009E6220" w:rsidP="00BD3515">
      <w:pPr>
        <w:spacing w:before="0" w:after="0" w:line="240" w:lineRule="auto"/>
        <w:ind w:firstLineChars="0" w:firstLine="0"/>
        <w:rPr>
          <w:rFonts w:eastAsia="DengXian"/>
          <w:lang w:eastAsia="zh-CN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</w:t>
      </w:r>
      <w:r w:rsidR="003A4979">
        <w:rPr>
          <w:rFonts w:eastAsia="DengXian"/>
          <w:szCs w:val="22"/>
          <w:lang w:eastAsia="zh-CN" w:bidi="ar"/>
        </w:rPr>
        <w:t xml:space="preserve">provides considerations on the ongoing discussion on RRC parameters for Rel-17 coverage enhancement. </w:t>
      </w:r>
    </w:p>
    <w:p w14:paraId="04AA9268" w14:textId="594DE2F8" w:rsidR="00CC266A" w:rsidRPr="009341A3" w:rsidRDefault="00CC266A" w:rsidP="00BD3515">
      <w:pPr>
        <w:pStyle w:val="List2"/>
        <w:spacing w:before="0" w:after="0" w:line="240" w:lineRule="auto"/>
        <w:ind w:left="0" w:firstLineChars="0" w:firstLine="0"/>
        <w:rPr>
          <w:rFonts w:ascii="Times New Roman" w:eastAsia="DengXian" w:hAnsi="Times New Roman" w:cs="Times New Roman"/>
          <w:b/>
          <w:color w:val="auto"/>
          <w:lang w:eastAsia="zh-CN"/>
        </w:rPr>
      </w:pPr>
    </w:p>
    <w:p w14:paraId="7C34CC6D" w14:textId="77777777" w:rsidR="00BD3515" w:rsidRPr="009341A3" w:rsidRDefault="00BD3515" w:rsidP="00BD3515">
      <w:pPr>
        <w:spacing w:before="0" w:after="0" w:line="240" w:lineRule="auto"/>
        <w:ind w:firstLineChars="0" w:firstLine="0"/>
        <w:rPr>
          <w:b/>
        </w:rPr>
      </w:pPr>
      <w:r w:rsidRPr="009341A3">
        <w:rPr>
          <w:b/>
        </w:rPr>
        <w:t xml:space="preserve">Proposal 1: Introduce </w:t>
      </w:r>
      <w:r w:rsidRPr="009341A3">
        <w:rPr>
          <w:b/>
          <w:i/>
        </w:rPr>
        <w:t xml:space="preserve">PUSCH-Allocation-r17 </w:t>
      </w:r>
      <w:r w:rsidRPr="009341A3">
        <w:rPr>
          <w:b/>
        </w:rPr>
        <w:t xml:space="preserve">with a new field for </w:t>
      </w:r>
      <w:r w:rsidRPr="009341A3">
        <w:rPr>
          <w:b/>
          <w:bCs/>
          <w:i/>
          <w:lang w:val="en-GB"/>
        </w:rPr>
        <w:t>numberOfRepetitions-r17</w:t>
      </w:r>
      <w:r w:rsidRPr="009341A3">
        <w:rPr>
          <w:b/>
        </w:rPr>
        <w:t xml:space="preserve">. Other fields are same as in the existing </w:t>
      </w:r>
      <w:r w:rsidRPr="009341A3">
        <w:rPr>
          <w:b/>
          <w:i/>
        </w:rPr>
        <w:t>PUSCH-Allocation-r16.</w:t>
      </w:r>
    </w:p>
    <w:p w14:paraId="23BA23B2" w14:textId="77777777" w:rsidR="00BD3515" w:rsidRPr="009341A3" w:rsidRDefault="00BD3515" w:rsidP="00BD3515">
      <w:pPr>
        <w:spacing w:before="0" w:after="0" w:line="240" w:lineRule="auto"/>
        <w:ind w:firstLineChars="0" w:firstLine="0"/>
        <w:rPr>
          <w:b/>
        </w:rPr>
      </w:pPr>
    </w:p>
    <w:p w14:paraId="5730EA60" w14:textId="3C4AFC34" w:rsidR="00BD3515" w:rsidRPr="009341A3" w:rsidRDefault="00BD3515" w:rsidP="00BD3515">
      <w:pPr>
        <w:spacing w:before="0" w:after="0" w:line="240" w:lineRule="auto"/>
        <w:ind w:firstLineChars="0" w:firstLine="0"/>
        <w:rPr>
          <w:b/>
        </w:rPr>
      </w:pPr>
      <w:r w:rsidRPr="009341A3">
        <w:rPr>
          <w:b/>
        </w:rPr>
        <w:t xml:space="preserve">Proposal 2: </w:t>
      </w:r>
      <w:r w:rsidRPr="009341A3">
        <w:rPr>
          <w:b/>
          <w:bCs/>
          <w:lang w:val="en-GB"/>
        </w:rPr>
        <w:t xml:space="preserve">Reuse </w:t>
      </w:r>
      <w:r w:rsidRPr="009341A3">
        <w:rPr>
          <w:b/>
          <w:bCs/>
          <w:i/>
          <w:lang w:val="en-GB"/>
        </w:rPr>
        <w:t>numberOfRepetitions-r17</w:t>
      </w:r>
      <w:r w:rsidRPr="009341A3">
        <w:rPr>
          <w:b/>
          <w:bCs/>
          <w:lang w:val="en-GB"/>
        </w:rPr>
        <w:t xml:space="preserve"> introduced for PUSCH Type A repetitions for </w:t>
      </w:r>
      <w:proofErr w:type="spellStart"/>
      <w:r w:rsidRPr="009341A3">
        <w:rPr>
          <w:b/>
          <w:bCs/>
          <w:lang w:val="en-GB"/>
        </w:rPr>
        <w:t>TBoMS</w:t>
      </w:r>
      <w:proofErr w:type="spellEnd"/>
      <w:r w:rsidRPr="009341A3">
        <w:rPr>
          <w:b/>
          <w:bCs/>
          <w:lang w:val="en-GB"/>
        </w:rPr>
        <w:t xml:space="preserve"> operation</w:t>
      </w:r>
      <w:r w:rsidRPr="009341A3">
        <w:rPr>
          <w:b/>
          <w:i/>
        </w:rPr>
        <w:t>.</w:t>
      </w:r>
    </w:p>
    <w:p w14:paraId="383CB957" w14:textId="77777777" w:rsidR="00BD3515" w:rsidRPr="009341A3" w:rsidRDefault="00BD3515" w:rsidP="00BD3515">
      <w:pPr>
        <w:spacing w:before="0" w:after="0" w:line="240" w:lineRule="auto"/>
        <w:ind w:firstLineChars="0" w:firstLine="0"/>
        <w:rPr>
          <w:b/>
          <w:lang w:val="en-GB" w:eastAsia="en-US"/>
        </w:rPr>
      </w:pPr>
      <w:bookmarkStart w:id="1" w:name="_GoBack"/>
      <w:bookmarkEnd w:id="1"/>
    </w:p>
    <w:p w14:paraId="0C9F1DFE" w14:textId="77777777" w:rsidR="00BD3515" w:rsidRPr="009341A3" w:rsidRDefault="00BD3515" w:rsidP="00BD3515">
      <w:pPr>
        <w:spacing w:before="0" w:after="0" w:line="240" w:lineRule="auto"/>
        <w:ind w:firstLineChars="0" w:firstLine="0"/>
        <w:rPr>
          <w:b/>
        </w:rPr>
      </w:pPr>
      <w:r w:rsidRPr="009341A3">
        <w:rPr>
          <w:b/>
        </w:rPr>
        <w:t xml:space="preserve">Proposal 3: Introduce one parameter to indicate enabling of DM-RS bundling and TDW length, with value range same as </w:t>
      </w:r>
      <w:r w:rsidRPr="009341A3">
        <w:rPr>
          <w:b/>
          <w:bCs/>
          <w:i/>
          <w:lang w:val="en-GB"/>
        </w:rPr>
        <w:t>numberOfRepetitions-r17</w:t>
      </w:r>
      <w:r w:rsidRPr="009341A3">
        <w:rPr>
          <w:b/>
          <w:bCs/>
          <w:lang w:val="en-GB"/>
        </w:rPr>
        <w:t xml:space="preserve">. For example, </w:t>
      </w:r>
      <w:r w:rsidRPr="009341A3">
        <w:rPr>
          <w:b/>
          <w:lang w:val="en-GB" w:eastAsia="en-US"/>
        </w:rPr>
        <w:t>{2, 3, 4, 7, 8, 12, 16, 20, 24, 28, 32}.</w:t>
      </w:r>
    </w:p>
    <w:p w14:paraId="1C0921D5" w14:textId="42B1A934" w:rsidR="00BB1018" w:rsidRPr="009341A3" w:rsidRDefault="00BB1018" w:rsidP="00BD3515">
      <w:pPr>
        <w:pStyle w:val="List2"/>
        <w:spacing w:before="0" w:after="0" w:line="240" w:lineRule="auto"/>
        <w:ind w:left="0" w:firstLineChars="0" w:firstLine="0"/>
        <w:rPr>
          <w:rFonts w:ascii="Times New Roman" w:eastAsia="DengXian" w:hAnsi="Times New Roman" w:cs="Times New Roman"/>
          <w:b/>
          <w:color w:val="auto"/>
          <w:lang w:eastAsia="zh-CN"/>
        </w:rPr>
      </w:pPr>
    </w:p>
    <w:p w14:paraId="4FDE148F" w14:textId="77777777" w:rsidR="00BD3515" w:rsidRPr="009341A3" w:rsidRDefault="00BD3515" w:rsidP="00BD3515">
      <w:pPr>
        <w:spacing w:before="0" w:after="0" w:line="240" w:lineRule="auto"/>
        <w:ind w:firstLineChars="0" w:firstLine="0"/>
        <w:rPr>
          <w:b/>
        </w:rPr>
      </w:pPr>
      <w:r w:rsidRPr="009341A3">
        <w:rPr>
          <w:b/>
        </w:rPr>
        <w:t xml:space="preserve">Proposal 4: The value range of a parameter indicating a TDW length for PUCCH repetitions is </w:t>
      </w:r>
      <w:r w:rsidRPr="009341A3">
        <w:rPr>
          <w:b/>
          <w:lang w:val="en-GB" w:eastAsia="en-US"/>
        </w:rPr>
        <w:t>{2,4,8}.</w:t>
      </w:r>
    </w:p>
    <w:p w14:paraId="6F800C14" w14:textId="77777777" w:rsidR="00BD3515" w:rsidRPr="009341A3" w:rsidRDefault="00BD3515" w:rsidP="00BD3515">
      <w:pPr>
        <w:pStyle w:val="List2"/>
        <w:spacing w:before="0" w:after="0" w:line="240" w:lineRule="auto"/>
        <w:ind w:left="0" w:firstLineChars="0" w:firstLine="0"/>
        <w:rPr>
          <w:rFonts w:ascii="Times New Roman" w:eastAsia="DengXian" w:hAnsi="Times New Roman" w:cs="Times New Roman"/>
          <w:b/>
          <w:color w:val="auto"/>
          <w:lang w:eastAsia="zh-CN"/>
        </w:rPr>
      </w:pPr>
    </w:p>
    <w:p w14:paraId="03777784" w14:textId="77777777" w:rsidR="00BB1018" w:rsidRDefault="00BB1018" w:rsidP="00BB1018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B18BF8C" w14:textId="77777777" w:rsidR="00BB1018" w:rsidRPr="007C69CB" w:rsidRDefault="00BB1018" w:rsidP="00BB1018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A75404">
        <w:rPr>
          <w:rFonts w:ascii="Times New Roman" w:hAnsi="Times New Roman" w:cs="Times New Roman"/>
          <w:color w:val="auto"/>
          <w:lang w:eastAsia="ko-KR"/>
        </w:rPr>
        <w:t>R1-21</w:t>
      </w:r>
      <w:r>
        <w:rPr>
          <w:rFonts w:ascii="Times New Roman" w:hAnsi="Times New Roman" w:cs="Times New Roman"/>
          <w:color w:val="auto"/>
          <w:lang w:eastAsia="ko-KR"/>
        </w:rPr>
        <w:t>08673</w:t>
      </w:r>
      <w:r w:rsidRPr="00A754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EB32E2">
        <w:rPr>
          <w:rFonts w:ascii="Times New Roman" w:hAnsi="Times New Roman" w:cs="Times New Roman"/>
          <w:color w:val="auto"/>
          <w:lang w:eastAsia="zh-CN"/>
        </w:rPr>
        <w:t>[Post-106-e-Rel17-RRC-08] NR coverage enhancement</w:t>
      </w:r>
      <w:r>
        <w:rPr>
          <w:rFonts w:ascii="Times New Roman" w:hAnsi="Times New Roman" w:cs="Times New Roman"/>
          <w:color w:val="auto"/>
          <w:lang w:eastAsia="zh-CN"/>
        </w:rPr>
        <w:t>, Moderator (China Telecom), RAN1#106</w:t>
      </w:r>
      <w:r w:rsidRPr="00A75404">
        <w:rPr>
          <w:rFonts w:ascii="Times New Roman" w:hAnsi="Times New Roman" w:cs="Times New Roman"/>
          <w:color w:val="auto"/>
          <w:lang w:eastAsia="zh-CN"/>
        </w:rPr>
        <w:t>-e</w:t>
      </w:r>
      <w:r>
        <w:rPr>
          <w:rFonts w:ascii="Times New Roman" w:hAnsi="Times New Roman" w:cs="Times New Roman"/>
          <w:color w:val="auto"/>
          <w:lang w:eastAsia="zh-CN"/>
        </w:rPr>
        <w:t>.</w:t>
      </w:r>
    </w:p>
    <w:p w14:paraId="0CFDED39" w14:textId="77777777" w:rsidR="00BB1018" w:rsidRPr="00A75404" w:rsidRDefault="00BB1018" w:rsidP="00B22A9D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eastAsia="DengXian" w:hAnsi="Times New Roman" w:cs="Times New Roman"/>
          <w:color w:val="auto"/>
          <w:lang w:eastAsia="zh-CN"/>
        </w:rPr>
      </w:pPr>
    </w:p>
    <w:sectPr w:rsidR="00BB1018" w:rsidRPr="00A75404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6435C" w14:textId="77777777" w:rsidR="00D406C0" w:rsidRDefault="00D406C0" w:rsidP="007378B8">
      <w:r>
        <w:separator/>
      </w:r>
    </w:p>
  </w:endnote>
  <w:endnote w:type="continuationSeparator" w:id="0">
    <w:p w14:paraId="134C9667" w14:textId="77777777" w:rsidR="00D406C0" w:rsidRDefault="00D406C0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2AD41F98" w:rsidR="00B94B0B" w:rsidRDefault="00B94B0B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9341A3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B3B9B" w14:textId="77777777" w:rsidR="00D406C0" w:rsidRDefault="00D406C0" w:rsidP="007378B8">
      <w:r>
        <w:separator/>
      </w:r>
    </w:p>
  </w:footnote>
  <w:footnote w:type="continuationSeparator" w:id="0">
    <w:p w14:paraId="1439A864" w14:textId="77777777" w:rsidR="00D406C0" w:rsidRDefault="00D406C0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B94B0B" w:rsidRDefault="00B94B0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42D2F55"/>
    <w:multiLevelType w:val="hybridMultilevel"/>
    <w:tmpl w:val="9D6E0268"/>
    <w:lvl w:ilvl="0" w:tplc="0778D3C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882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7C9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1D3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7CF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0716"/>
    <w:rsid w:val="00021208"/>
    <w:rsid w:val="000218EB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8A7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0DE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50C"/>
    <w:rsid w:val="00047834"/>
    <w:rsid w:val="00047849"/>
    <w:rsid w:val="00047A07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2C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3A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3F07"/>
    <w:rsid w:val="00084125"/>
    <w:rsid w:val="000844FB"/>
    <w:rsid w:val="000845DA"/>
    <w:rsid w:val="000848CB"/>
    <w:rsid w:val="00084E25"/>
    <w:rsid w:val="000851E3"/>
    <w:rsid w:val="000853FD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A0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575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4E0F"/>
    <w:rsid w:val="000C51D1"/>
    <w:rsid w:val="000C5659"/>
    <w:rsid w:val="000C5782"/>
    <w:rsid w:val="000C599A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88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04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74B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B41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68C"/>
    <w:rsid w:val="00101907"/>
    <w:rsid w:val="00102C15"/>
    <w:rsid w:val="00102FAE"/>
    <w:rsid w:val="001030FE"/>
    <w:rsid w:val="00103188"/>
    <w:rsid w:val="0010330E"/>
    <w:rsid w:val="001035BE"/>
    <w:rsid w:val="00103723"/>
    <w:rsid w:val="001037CD"/>
    <w:rsid w:val="001039F9"/>
    <w:rsid w:val="00103E8F"/>
    <w:rsid w:val="00103F34"/>
    <w:rsid w:val="00104110"/>
    <w:rsid w:val="0010429D"/>
    <w:rsid w:val="0010431F"/>
    <w:rsid w:val="001046C8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E8B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2EC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285"/>
    <w:rsid w:val="001276B0"/>
    <w:rsid w:val="00127849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3F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7F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5DD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4B4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94D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DF5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1C0B"/>
    <w:rsid w:val="001D1E70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9"/>
    <w:rsid w:val="001E293C"/>
    <w:rsid w:val="001E2963"/>
    <w:rsid w:val="001E2A29"/>
    <w:rsid w:val="001E3E91"/>
    <w:rsid w:val="001E4771"/>
    <w:rsid w:val="001E4789"/>
    <w:rsid w:val="001E4890"/>
    <w:rsid w:val="001E49CC"/>
    <w:rsid w:val="001E4A3A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3CE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4FB"/>
    <w:rsid w:val="001F5EAA"/>
    <w:rsid w:val="001F6C05"/>
    <w:rsid w:val="001F6C30"/>
    <w:rsid w:val="001F6D49"/>
    <w:rsid w:val="001F7207"/>
    <w:rsid w:val="001F774A"/>
    <w:rsid w:val="001F7AB4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0CC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913"/>
    <w:rsid w:val="002132A5"/>
    <w:rsid w:val="00213378"/>
    <w:rsid w:val="00213546"/>
    <w:rsid w:val="00213A32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AF7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5BA"/>
    <w:rsid w:val="002336A5"/>
    <w:rsid w:val="002336AF"/>
    <w:rsid w:val="0023377E"/>
    <w:rsid w:val="0023386F"/>
    <w:rsid w:val="00233B09"/>
    <w:rsid w:val="00233B6E"/>
    <w:rsid w:val="00234B64"/>
    <w:rsid w:val="00234CD4"/>
    <w:rsid w:val="002359FD"/>
    <w:rsid w:val="00235B60"/>
    <w:rsid w:val="00235D7F"/>
    <w:rsid w:val="00235DFB"/>
    <w:rsid w:val="00236127"/>
    <w:rsid w:val="00236513"/>
    <w:rsid w:val="002368E2"/>
    <w:rsid w:val="00236986"/>
    <w:rsid w:val="00236B93"/>
    <w:rsid w:val="00236D0F"/>
    <w:rsid w:val="002374D0"/>
    <w:rsid w:val="002379D2"/>
    <w:rsid w:val="00237B1A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87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3E8F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01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906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274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C7F0B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5EB6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9E5"/>
    <w:rsid w:val="002E3D85"/>
    <w:rsid w:val="002E407D"/>
    <w:rsid w:val="002E40EF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C3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958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9B0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B4A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2B2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2F"/>
    <w:rsid w:val="00327884"/>
    <w:rsid w:val="00327903"/>
    <w:rsid w:val="00327A87"/>
    <w:rsid w:val="00327A8F"/>
    <w:rsid w:val="00327E9E"/>
    <w:rsid w:val="003308A8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3D0"/>
    <w:rsid w:val="00355434"/>
    <w:rsid w:val="003558F7"/>
    <w:rsid w:val="00355D3A"/>
    <w:rsid w:val="00355D9E"/>
    <w:rsid w:val="00355EF1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4C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1A8"/>
    <w:rsid w:val="0038325A"/>
    <w:rsid w:val="0038381B"/>
    <w:rsid w:val="0038381C"/>
    <w:rsid w:val="0038386B"/>
    <w:rsid w:val="003838DD"/>
    <w:rsid w:val="00383970"/>
    <w:rsid w:val="00383C16"/>
    <w:rsid w:val="00383D6C"/>
    <w:rsid w:val="00383E50"/>
    <w:rsid w:val="003848CD"/>
    <w:rsid w:val="00384A97"/>
    <w:rsid w:val="00384B8E"/>
    <w:rsid w:val="00384E12"/>
    <w:rsid w:val="003852CE"/>
    <w:rsid w:val="0038534B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0A5"/>
    <w:rsid w:val="003962FC"/>
    <w:rsid w:val="00396372"/>
    <w:rsid w:val="0039684D"/>
    <w:rsid w:val="003972F8"/>
    <w:rsid w:val="0039764C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979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A7E6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78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250"/>
    <w:rsid w:val="003C6314"/>
    <w:rsid w:val="003C6584"/>
    <w:rsid w:val="003C6AAB"/>
    <w:rsid w:val="003C6DCA"/>
    <w:rsid w:val="003C74B6"/>
    <w:rsid w:val="003C75B7"/>
    <w:rsid w:val="003C771F"/>
    <w:rsid w:val="003C7876"/>
    <w:rsid w:val="003C7AEC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6A0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4C"/>
    <w:rsid w:val="003F2BC2"/>
    <w:rsid w:val="003F302D"/>
    <w:rsid w:val="003F3926"/>
    <w:rsid w:val="003F3B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703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9CD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589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11E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3BD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75"/>
    <w:rsid w:val="004440E7"/>
    <w:rsid w:val="00444906"/>
    <w:rsid w:val="00444B61"/>
    <w:rsid w:val="00444CDC"/>
    <w:rsid w:val="00444E09"/>
    <w:rsid w:val="00445A66"/>
    <w:rsid w:val="00445A67"/>
    <w:rsid w:val="004461B5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3E3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77F6E"/>
    <w:rsid w:val="00480015"/>
    <w:rsid w:val="0048078C"/>
    <w:rsid w:val="00480BB4"/>
    <w:rsid w:val="00480E55"/>
    <w:rsid w:val="004816B3"/>
    <w:rsid w:val="00481B34"/>
    <w:rsid w:val="00481CFE"/>
    <w:rsid w:val="00481E39"/>
    <w:rsid w:val="004821F7"/>
    <w:rsid w:val="00482229"/>
    <w:rsid w:val="0048226A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BD1"/>
    <w:rsid w:val="00483D8B"/>
    <w:rsid w:val="0048446E"/>
    <w:rsid w:val="00484812"/>
    <w:rsid w:val="00484971"/>
    <w:rsid w:val="00484B7D"/>
    <w:rsid w:val="004851C9"/>
    <w:rsid w:val="00485BBB"/>
    <w:rsid w:val="00485BBC"/>
    <w:rsid w:val="00485E11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2A5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EC4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AAF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424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0F86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16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2E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B38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477"/>
    <w:rsid w:val="00576511"/>
    <w:rsid w:val="00576A88"/>
    <w:rsid w:val="00576B48"/>
    <w:rsid w:val="00576C93"/>
    <w:rsid w:val="00576C9A"/>
    <w:rsid w:val="00576D8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18B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82C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70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C8D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718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60AF"/>
    <w:rsid w:val="005B60E2"/>
    <w:rsid w:val="005B652A"/>
    <w:rsid w:val="005B6582"/>
    <w:rsid w:val="005B6739"/>
    <w:rsid w:val="005B6884"/>
    <w:rsid w:val="005B6E88"/>
    <w:rsid w:val="005B6FD4"/>
    <w:rsid w:val="005B7040"/>
    <w:rsid w:val="005B734C"/>
    <w:rsid w:val="005B76E8"/>
    <w:rsid w:val="005B7877"/>
    <w:rsid w:val="005B792B"/>
    <w:rsid w:val="005B7C15"/>
    <w:rsid w:val="005B7DD8"/>
    <w:rsid w:val="005B7E03"/>
    <w:rsid w:val="005B7FCA"/>
    <w:rsid w:val="005C0095"/>
    <w:rsid w:val="005C0E20"/>
    <w:rsid w:val="005C10B8"/>
    <w:rsid w:val="005C1254"/>
    <w:rsid w:val="005C164D"/>
    <w:rsid w:val="005C18B9"/>
    <w:rsid w:val="005C192B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BFE"/>
    <w:rsid w:val="005D6C96"/>
    <w:rsid w:val="005D6E46"/>
    <w:rsid w:val="005D6FDE"/>
    <w:rsid w:val="005D702C"/>
    <w:rsid w:val="005D7316"/>
    <w:rsid w:val="005D7F06"/>
    <w:rsid w:val="005E005F"/>
    <w:rsid w:val="005E026A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D1A"/>
    <w:rsid w:val="005F7E8C"/>
    <w:rsid w:val="00600439"/>
    <w:rsid w:val="00600651"/>
    <w:rsid w:val="006009E8"/>
    <w:rsid w:val="006009EB"/>
    <w:rsid w:val="00600D86"/>
    <w:rsid w:val="006014E8"/>
    <w:rsid w:val="006016DE"/>
    <w:rsid w:val="00601730"/>
    <w:rsid w:val="00602045"/>
    <w:rsid w:val="00602074"/>
    <w:rsid w:val="0060233B"/>
    <w:rsid w:val="0060259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C3F"/>
    <w:rsid w:val="00605D06"/>
    <w:rsid w:val="00605D9B"/>
    <w:rsid w:val="00606489"/>
    <w:rsid w:val="00606636"/>
    <w:rsid w:val="00606798"/>
    <w:rsid w:val="00606AB5"/>
    <w:rsid w:val="00606B3F"/>
    <w:rsid w:val="006070F5"/>
    <w:rsid w:val="0060750F"/>
    <w:rsid w:val="0060754E"/>
    <w:rsid w:val="00607775"/>
    <w:rsid w:val="00607AD2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287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04E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3FD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692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F0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6B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2E8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67F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3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2C2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29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DCB"/>
    <w:rsid w:val="00677EE8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71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69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17A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7D3"/>
    <w:rsid w:val="006B68E8"/>
    <w:rsid w:val="006B6A4D"/>
    <w:rsid w:val="006B6C2E"/>
    <w:rsid w:val="006B6E66"/>
    <w:rsid w:val="006B711F"/>
    <w:rsid w:val="006B7243"/>
    <w:rsid w:val="006B736C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BF"/>
    <w:rsid w:val="006C22C7"/>
    <w:rsid w:val="006C23D1"/>
    <w:rsid w:val="006C2584"/>
    <w:rsid w:val="006C26DB"/>
    <w:rsid w:val="006C27C6"/>
    <w:rsid w:val="006C29AA"/>
    <w:rsid w:val="006C2B04"/>
    <w:rsid w:val="006C2B28"/>
    <w:rsid w:val="006C2C38"/>
    <w:rsid w:val="006C30F0"/>
    <w:rsid w:val="006C3132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5C9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5A0"/>
    <w:rsid w:val="006E288D"/>
    <w:rsid w:val="006E289E"/>
    <w:rsid w:val="006E2C03"/>
    <w:rsid w:val="006E2D9B"/>
    <w:rsid w:val="006E2D9C"/>
    <w:rsid w:val="006E3A19"/>
    <w:rsid w:val="006E3CD0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BA7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0D29"/>
    <w:rsid w:val="006F1508"/>
    <w:rsid w:val="006F162D"/>
    <w:rsid w:val="006F16D9"/>
    <w:rsid w:val="006F197D"/>
    <w:rsid w:val="006F1B7A"/>
    <w:rsid w:val="006F2067"/>
    <w:rsid w:val="006F208C"/>
    <w:rsid w:val="006F26EC"/>
    <w:rsid w:val="006F27E5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28F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8E2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5B0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B58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061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85"/>
    <w:rsid w:val="0075169E"/>
    <w:rsid w:val="007516A6"/>
    <w:rsid w:val="00751922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0CA7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E57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75"/>
    <w:rsid w:val="007777B4"/>
    <w:rsid w:val="00777B75"/>
    <w:rsid w:val="00777C17"/>
    <w:rsid w:val="0078019E"/>
    <w:rsid w:val="00780237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DB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5F6"/>
    <w:rsid w:val="007B66F7"/>
    <w:rsid w:val="007B673B"/>
    <w:rsid w:val="007B6A52"/>
    <w:rsid w:val="007B6B5C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CB"/>
    <w:rsid w:val="007C69F2"/>
    <w:rsid w:val="007C708E"/>
    <w:rsid w:val="007C7303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8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07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258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84D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05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0A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32A7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5F54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5B2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566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7B"/>
    <w:rsid w:val="008772C6"/>
    <w:rsid w:val="00877532"/>
    <w:rsid w:val="0087773B"/>
    <w:rsid w:val="00880594"/>
    <w:rsid w:val="00880666"/>
    <w:rsid w:val="00880907"/>
    <w:rsid w:val="008809A2"/>
    <w:rsid w:val="008810C7"/>
    <w:rsid w:val="008816CC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11D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73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D15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99F"/>
    <w:rsid w:val="008F0CE4"/>
    <w:rsid w:val="008F166B"/>
    <w:rsid w:val="008F187D"/>
    <w:rsid w:val="008F19F7"/>
    <w:rsid w:val="008F1D24"/>
    <w:rsid w:val="008F1F7F"/>
    <w:rsid w:val="008F1FDF"/>
    <w:rsid w:val="008F2097"/>
    <w:rsid w:val="008F224C"/>
    <w:rsid w:val="008F27A6"/>
    <w:rsid w:val="008F2A02"/>
    <w:rsid w:val="008F2F68"/>
    <w:rsid w:val="008F34B2"/>
    <w:rsid w:val="008F3623"/>
    <w:rsid w:val="008F3F49"/>
    <w:rsid w:val="008F4198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738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B9D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CD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5B0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1A3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1D32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36EC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43D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B0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547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0FD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4D7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3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31C"/>
    <w:rsid w:val="009A5E9F"/>
    <w:rsid w:val="009A5F65"/>
    <w:rsid w:val="009A63FB"/>
    <w:rsid w:val="009A649E"/>
    <w:rsid w:val="009A64B8"/>
    <w:rsid w:val="009A6513"/>
    <w:rsid w:val="009A66E2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5CCA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869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13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778"/>
    <w:rsid w:val="009D3EDC"/>
    <w:rsid w:val="009D40DB"/>
    <w:rsid w:val="009D4187"/>
    <w:rsid w:val="009D451C"/>
    <w:rsid w:val="009D47A6"/>
    <w:rsid w:val="009D497D"/>
    <w:rsid w:val="009D4B5B"/>
    <w:rsid w:val="009D4F3E"/>
    <w:rsid w:val="009D4FFC"/>
    <w:rsid w:val="009D513F"/>
    <w:rsid w:val="009D5215"/>
    <w:rsid w:val="009D52F7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EC8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E7CB4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2C48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57D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554"/>
    <w:rsid w:val="00A748C7"/>
    <w:rsid w:val="00A74956"/>
    <w:rsid w:val="00A74FA8"/>
    <w:rsid w:val="00A753C3"/>
    <w:rsid w:val="00A75404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A22"/>
    <w:rsid w:val="00A81C99"/>
    <w:rsid w:val="00A82001"/>
    <w:rsid w:val="00A82228"/>
    <w:rsid w:val="00A8235F"/>
    <w:rsid w:val="00A825F3"/>
    <w:rsid w:val="00A83337"/>
    <w:rsid w:val="00A83421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01B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C6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658"/>
    <w:rsid w:val="00AA480C"/>
    <w:rsid w:val="00AA4ABC"/>
    <w:rsid w:val="00AA4CAC"/>
    <w:rsid w:val="00AA50E1"/>
    <w:rsid w:val="00AA51FA"/>
    <w:rsid w:val="00AA571B"/>
    <w:rsid w:val="00AA5BB3"/>
    <w:rsid w:val="00AA5E26"/>
    <w:rsid w:val="00AA5F6A"/>
    <w:rsid w:val="00AA661B"/>
    <w:rsid w:val="00AA69B4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DE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39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14B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F38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50B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972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7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0A32"/>
    <w:rsid w:val="00B61141"/>
    <w:rsid w:val="00B617CD"/>
    <w:rsid w:val="00B61A19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86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B59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C80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0B3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B5F"/>
    <w:rsid w:val="00B82CF5"/>
    <w:rsid w:val="00B83106"/>
    <w:rsid w:val="00B83182"/>
    <w:rsid w:val="00B831B0"/>
    <w:rsid w:val="00B83258"/>
    <w:rsid w:val="00B83552"/>
    <w:rsid w:val="00B83978"/>
    <w:rsid w:val="00B83BAE"/>
    <w:rsid w:val="00B84165"/>
    <w:rsid w:val="00B84608"/>
    <w:rsid w:val="00B8474B"/>
    <w:rsid w:val="00B84902"/>
    <w:rsid w:val="00B84A9E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17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0B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36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AC6"/>
    <w:rsid w:val="00BA7EE3"/>
    <w:rsid w:val="00BB0033"/>
    <w:rsid w:val="00BB049F"/>
    <w:rsid w:val="00BB0606"/>
    <w:rsid w:val="00BB07DC"/>
    <w:rsid w:val="00BB0A63"/>
    <w:rsid w:val="00BB0B54"/>
    <w:rsid w:val="00BB0B5E"/>
    <w:rsid w:val="00BB0CBF"/>
    <w:rsid w:val="00BB0E31"/>
    <w:rsid w:val="00BB1018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4E0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3FA1"/>
    <w:rsid w:val="00BC43F7"/>
    <w:rsid w:val="00BC453D"/>
    <w:rsid w:val="00BC4736"/>
    <w:rsid w:val="00BC47B7"/>
    <w:rsid w:val="00BC47E7"/>
    <w:rsid w:val="00BC4B11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8C9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515"/>
    <w:rsid w:val="00BD37E8"/>
    <w:rsid w:val="00BD3B93"/>
    <w:rsid w:val="00BD3C2E"/>
    <w:rsid w:val="00BD3C5B"/>
    <w:rsid w:val="00BD3F6B"/>
    <w:rsid w:val="00BD4348"/>
    <w:rsid w:val="00BD489B"/>
    <w:rsid w:val="00BD48D6"/>
    <w:rsid w:val="00BD4ED0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8EF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DFF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C004B0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05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A7D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755"/>
    <w:rsid w:val="00C16AF2"/>
    <w:rsid w:val="00C171CB"/>
    <w:rsid w:val="00C172C0"/>
    <w:rsid w:val="00C17C6B"/>
    <w:rsid w:val="00C17CB7"/>
    <w:rsid w:val="00C17E5E"/>
    <w:rsid w:val="00C205F4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11"/>
    <w:rsid w:val="00C47AAC"/>
    <w:rsid w:val="00C47D10"/>
    <w:rsid w:val="00C47E11"/>
    <w:rsid w:val="00C47E8D"/>
    <w:rsid w:val="00C47FC7"/>
    <w:rsid w:val="00C501BF"/>
    <w:rsid w:val="00C502F9"/>
    <w:rsid w:val="00C505D2"/>
    <w:rsid w:val="00C5062C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05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092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4A8"/>
    <w:rsid w:val="00C65505"/>
    <w:rsid w:val="00C65C76"/>
    <w:rsid w:val="00C65D8B"/>
    <w:rsid w:val="00C65FA1"/>
    <w:rsid w:val="00C6609A"/>
    <w:rsid w:val="00C6620F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D5D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65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360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6A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B9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8C"/>
    <w:rsid w:val="00CD03A2"/>
    <w:rsid w:val="00CD0B4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45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D3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017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AF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773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20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5DC"/>
    <w:rsid w:val="00D17056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6C0"/>
    <w:rsid w:val="00D40AA6"/>
    <w:rsid w:val="00D40DBE"/>
    <w:rsid w:val="00D40EC6"/>
    <w:rsid w:val="00D40F99"/>
    <w:rsid w:val="00D4100C"/>
    <w:rsid w:val="00D41483"/>
    <w:rsid w:val="00D41488"/>
    <w:rsid w:val="00D416C6"/>
    <w:rsid w:val="00D417A3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C37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E69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05B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A89"/>
    <w:rsid w:val="00DB0BA2"/>
    <w:rsid w:val="00DB0C0E"/>
    <w:rsid w:val="00DB0F28"/>
    <w:rsid w:val="00DB0FF5"/>
    <w:rsid w:val="00DB10AC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5EC1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0B7F"/>
    <w:rsid w:val="00DD0F5B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2F5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768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9B4"/>
    <w:rsid w:val="00E36A68"/>
    <w:rsid w:val="00E36B32"/>
    <w:rsid w:val="00E36B3A"/>
    <w:rsid w:val="00E36C1C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3A5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29DE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116"/>
    <w:rsid w:val="00E87463"/>
    <w:rsid w:val="00E87758"/>
    <w:rsid w:val="00E87C0C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2E2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279"/>
    <w:rsid w:val="00EB63FF"/>
    <w:rsid w:val="00EB6443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51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2CE8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10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A45"/>
    <w:rsid w:val="00EE6B51"/>
    <w:rsid w:val="00EE6E48"/>
    <w:rsid w:val="00EE6FD9"/>
    <w:rsid w:val="00EE744C"/>
    <w:rsid w:val="00EE7705"/>
    <w:rsid w:val="00EE7C44"/>
    <w:rsid w:val="00EE7E06"/>
    <w:rsid w:val="00EF05A6"/>
    <w:rsid w:val="00EF062E"/>
    <w:rsid w:val="00EF0837"/>
    <w:rsid w:val="00EF10CF"/>
    <w:rsid w:val="00EF11B2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3C6"/>
    <w:rsid w:val="00F0651B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92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A54"/>
    <w:rsid w:val="00F21F8F"/>
    <w:rsid w:val="00F22428"/>
    <w:rsid w:val="00F226BD"/>
    <w:rsid w:val="00F227FA"/>
    <w:rsid w:val="00F227FF"/>
    <w:rsid w:val="00F22926"/>
    <w:rsid w:val="00F22C89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143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83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5C6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412"/>
    <w:rsid w:val="00F83605"/>
    <w:rsid w:val="00F8380B"/>
    <w:rsid w:val="00F83A1E"/>
    <w:rsid w:val="00F83AE4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69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980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A0B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0FA7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090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7D5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1A4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D15972F7-567A-4258-ABFF-B4941B65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66A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eading 1 Char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BF962-7747-422B-ACA2-C9971EDC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13</cp:revision>
  <dcterms:created xsi:type="dcterms:W3CDTF">2021-09-28T21:57:00Z</dcterms:created>
  <dcterms:modified xsi:type="dcterms:W3CDTF">2021-10-01T19:29:00Z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