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20B14587"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 RAN WG1 Meeting #</w:t>
      </w:r>
      <w:r w:rsidR="00F91775" w:rsidRPr="00FD06DC">
        <w:rPr>
          <w:rFonts w:hint="eastAsia"/>
          <w:b/>
          <w:lang w:eastAsia="zh-CN"/>
        </w:rPr>
        <w:t>10</w:t>
      </w:r>
      <w:r w:rsidR="00F91775">
        <w:rPr>
          <w:b/>
          <w:lang w:eastAsia="zh-CN"/>
        </w:rPr>
        <w:t>6</w:t>
      </w:r>
      <w:r w:rsidR="00A81304">
        <w:rPr>
          <w:b/>
          <w:lang w:eastAsia="zh-CN"/>
        </w:rPr>
        <w:t>b</w:t>
      </w:r>
      <w:r w:rsidR="00CF7FF0">
        <w:rPr>
          <w:b/>
          <w:lang w:eastAsia="zh-CN"/>
        </w:rPr>
        <w:t>is</w:t>
      </w:r>
      <w:bookmarkStart w:id="0" w:name="_GoBack"/>
      <w:bookmarkEnd w:id="0"/>
      <w:r w:rsidR="007F1AC4">
        <w:rPr>
          <w:rFonts w:hint="eastAsia"/>
          <w:b/>
          <w:lang w:eastAsia="zh-CN"/>
        </w:rPr>
        <w:t>-</w:t>
      </w:r>
      <w:r w:rsidR="007F1AC4">
        <w:rPr>
          <w:b/>
          <w:lang w:eastAsia="zh-CN"/>
        </w:rPr>
        <w:t>e</w:t>
      </w:r>
      <w:r w:rsidR="00CE1B97" w:rsidRPr="00FD06DC">
        <w:rPr>
          <w:b/>
          <w:lang w:eastAsia="zh-CN"/>
        </w:rPr>
        <w:t xml:space="preserve"> </w:t>
      </w:r>
      <w:r w:rsidR="004054A3" w:rsidRPr="00FD06DC">
        <w:rPr>
          <w:b/>
          <w:lang w:eastAsia="zh-CN"/>
        </w:rPr>
        <w:tab/>
      </w:r>
      <w:r w:rsidR="004054A3" w:rsidRPr="00261D4B">
        <w:rPr>
          <w:b/>
          <w:lang w:eastAsia="zh-CN"/>
        </w:rPr>
        <w:t>R1-</w:t>
      </w:r>
      <w:r w:rsidR="00490FAD" w:rsidRPr="00490FAD">
        <w:t xml:space="preserve"> </w:t>
      </w:r>
      <w:r w:rsidR="00F22EF9" w:rsidRPr="00F22EF9">
        <w:rPr>
          <w:b/>
          <w:lang w:eastAsia="zh-CN"/>
        </w:rPr>
        <w:t>2108755</w:t>
      </w:r>
    </w:p>
    <w:p w14:paraId="68A09BFF" w14:textId="5BFFD38D" w:rsidR="00CE1B97" w:rsidRPr="00FD06DC" w:rsidRDefault="00F9724E" w:rsidP="00FA3578">
      <w:pPr>
        <w:jc w:val="left"/>
        <w:rPr>
          <w:b/>
          <w:kern w:val="2"/>
          <w:lang w:eastAsia="zh-CN"/>
        </w:rPr>
      </w:pPr>
      <w:bookmarkStart w:id="1" w:name="OLE_LINK32"/>
      <w:bookmarkStart w:id="2" w:name="OLE_LINK33"/>
      <w:r>
        <w:rPr>
          <w:b/>
          <w:kern w:val="2"/>
          <w:lang w:eastAsia="zh-CN"/>
        </w:rPr>
        <w:t>e</w:t>
      </w:r>
      <w:r w:rsidR="00CE1B97" w:rsidRPr="00FD06DC">
        <w:rPr>
          <w:b/>
          <w:kern w:val="2"/>
          <w:lang w:eastAsia="zh-CN"/>
        </w:rPr>
        <w:t>-</w:t>
      </w:r>
      <w:r>
        <w:rPr>
          <w:b/>
          <w:kern w:val="2"/>
          <w:lang w:eastAsia="zh-CN"/>
        </w:rPr>
        <w:t>M</w:t>
      </w:r>
      <w:r w:rsidR="00CE1B97" w:rsidRPr="00FD06DC">
        <w:rPr>
          <w:b/>
          <w:kern w:val="2"/>
          <w:lang w:eastAsia="zh-CN"/>
        </w:rPr>
        <w:t xml:space="preserve">eeting, </w:t>
      </w:r>
      <w:r w:rsidR="00A81304">
        <w:rPr>
          <w:rFonts w:eastAsia="MS Mincho"/>
          <w:b/>
          <w:bCs/>
          <w:lang w:eastAsia="ja-JP"/>
        </w:rPr>
        <w:t>October</w:t>
      </w:r>
      <w:r w:rsidR="00232B31" w:rsidRPr="009365AE">
        <w:rPr>
          <w:rFonts w:eastAsia="MS Mincho"/>
          <w:b/>
          <w:bCs/>
          <w:lang w:eastAsia="ja-JP"/>
        </w:rPr>
        <w:t xml:space="preserve"> </w:t>
      </w:r>
      <w:r w:rsidR="00F139B8">
        <w:rPr>
          <w:rFonts w:eastAsia="MS Mincho"/>
          <w:b/>
          <w:bCs/>
          <w:lang w:eastAsia="ja-JP"/>
        </w:rPr>
        <w:t>1</w:t>
      </w:r>
      <w:r w:rsidR="00282F23">
        <w:rPr>
          <w:rFonts w:eastAsia="MS Mincho"/>
          <w:b/>
          <w:bCs/>
          <w:lang w:eastAsia="ja-JP"/>
        </w:rPr>
        <w:t>1</w:t>
      </w:r>
      <w:r w:rsidR="00F139B8" w:rsidRPr="00AB024B">
        <w:rPr>
          <w:rFonts w:eastAsia="MS Mincho"/>
          <w:b/>
          <w:bCs/>
          <w:vertAlign w:val="superscript"/>
          <w:lang w:eastAsia="ja-JP"/>
        </w:rPr>
        <w:t>th</w:t>
      </w:r>
      <w:r w:rsidR="00F139B8" w:rsidRPr="009365AE">
        <w:rPr>
          <w:rFonts w:eastAsia="MS Mincho"/>
          <w:b/>
          <w:bCs/>
          <w:lang w:eastAsia="ja-JP"/>
        </w:rPr>
        <w:t xml:space="preserve"> </w:t>
      </w:r>
      <w:r w:rsidR="009660E4" w:rsidRPr="009365AE">
        <w:rPr>
          <w:rFonts w:eastAsia="MS Mincho"/>
          <w:b/>
          <w:bCs/>
          <w:lang w:eastAsia="ja-JP"/>
        </w:rPr>
        <w:t xml:space="preserve">– </w:t>
      </w:r>
      <w:r w:rsidR="00282F23">
        <w:rPr>
          <w:rFonts w:eastAsia="MS Mincho"/>
          <w:b/>
          <w:bCs/>
          <w:lang w:eastAsia="ja-JP"/>
        </w:rPr>
        <w:t>19</w:t>
      </w:r>
      <w:r w:rsidR="009944C6" w:rsidRPr="00AB024B">
        <w:rPr>
          <w:rFonts w:eastAsia="MS Mincho"/>
          <w:b/>
          <w:bCs/>
          <w:vertAlign w:val="superscript"/>
          <w:lang w:eastAsia="ja-JP"/>
        </w:rPr>
        <w:t>th</w:t>
      </w:r>
      <w:r w:rsidR="009660E4" w:rsidRPr="009365AE">
        <w:rPr>
          <w:rFonts w:eastAsia="MS Mincho"/>
          <w:b/>
          <w:bCs/>
          <w:lang w:eastAsia="ja-JP"/>
        </w:rPr>
        <w:t>, 202</w:t>
      </w:r>
      <w:r w:rsidR="00232B31">
        <w:rPr>
          <w:rFonts w:eastAsia="MS Mincho"/>
          <w:b/>
          <w:bCs/>
          <w:lang w:eastAsia="ja-JP"/>
        </w:rPr>
        <w:t>1</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1B810712"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B826AF">
        <w:rPr>
          <w:b/>
          <w:kern w:val="2"/>
          <w:lang w:eastAsia="zh-CN"/>
        </w:rPr>
        <w:t>6</w:t>
      </w:r>
      <w:r w:rsidR="00D559D9" w:rsidRPr="00FD06DC">
        <w:rPr>
          <w:b/>
          <w:kern w:val="2"/>
          <w:lang w:eastAsia="zh-CN"/>
        </w:rPr>
        <w:t>.</w:t>
      </w:r>
      <w:r w:rsidR="00C94BAD">
        <w:rPr>
          <w:b/>
          <w:kern w:val="2"/>
          <w:lang w:eastAsia="zh-CN"/>
        </w:rPr>
        <w:t>2</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7B5E0659"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C94BAD" w:rsidRPr="00C94BAD">
        <w:rPr>
          <w:b/>
          <w:kern w:val="2"/>
          <w:lang w:eastAsia="zh-CN"/>
        </w:rPr>
        <w:t>RAN1 aspects of RedCap UE type and identification</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3E728495" w14:textId="5F94D7D9" w:rsidR="00A6129E" w:rsidRDefault="00512F65" w:rsidP="00132B09">
      <w:pPr>
        <w:spacing w:before="120"/>
        <w:rPr>
          <w:kern w:val="2"/>
          <w:lang w:val="en-GB" w:eastAsia="zh-CN"/>
        </w:rPr>
      </w:pPr>
      <w:bookmarkStart w:id="5" w:name="_Ref129681832"/>
      <w:r w:rsidRPr="00080BCC">
        <w:rPr>
          <w:kern w:val="2"/>
          <w:lang w:val="en-GB" w:eastAsia="zh-CN"/>
        </w:rPr>
        <w:t>In RAN#</w:t>
      </w:r>
      <w:r w:rsidR="007D681D" w:rsidRPr="00080BCC">
        <w:rPr>
          <w:kern w:val="2"/>
          <w:lang w:val="en-GB" w:eastAsia="zh-CN"/>
        </w:rPr>
        <w:t>92</w:t>
      </w:r>
      <w:r w:rsidR="001320E8" w:rsidRPr="00080BCC">
        <w:rPr>
          <w:kern w:val="2"/>
          <w:lang w:val="en-GB" w:eastAsia="zh-CN"/>
        </w:rPr>
        <w:t>-</w:t>
      </w:r>
      <w:r w:rsidR="00635627" w:rsidRPr="00080BCC">
        <w:rPr>
          <w:kern w:val="2"/>
          <w:lang w:val="en-GB" w:eastAsia="zh-CN"/>
        </w:rPr>
        <w:t xml:space="preserve">e </w:t>
      </w:r>
      <w:r w:rsidR="00D01380" w:rsidRPr="00080BCC">
        <w:rPr>
          <w:kern w:val="2"/>
          <w:lang w:val="en-GB" w:eastAsia="zh-CN"/>
        </w:rPr>
        <w:t>meeting</w:t>
      </w:r>
      <w:r w:rsidRPr="00080BCC">
        <w:rPr>
          <w:kern w:val="2"/>
          <w:lang w:val="en-GB" w:eastAsia="zh-CN"/>
        </w:rPr>
        <w:t xml:space="preserve">, </w:t>
      </w:r>
      <w:r w:rsidR="00474A7A" w:rsidRPr="00080BCC">
        <w:rPr>
          <w:kern w:val="2"/>
          <w:lang w:val="en-GB" w:eastAsia="zh-CN"/>
        </w:rPr>
        <w:t>the</w:t>
      </w:r>
      <w:r w:rsidR="00483C3B" w:rsidRPr="00080BCC">
        <w:rPr>
          <w:kern w:val="2"/>
          <w:lang w:val="en-GB" w:eastAsia="zh-CN"/>
        </w:rPr>
        <w:t xml:space="preserve"> </w:t>
      </w:r>
      <w:r w:rsidR="00635627" w:rsidRPr="00080BCC">
        <w:rPr>
          <w:kern w:val="2"/>
          <w:lang w:val="en-GB" w:eastAsia="zh-CN"/>
        </w:rPr>
        <w:t>new WID</w:t>
      </w:r>
      <w:r w:rsidR="00483C3B" w:rsidRPr="00080BCC">
        <w:rPr>
          <w:kern w:val="2"/>
          <w:lang w:val="en-GB" w:eastAsia="zh-CN"/>
        </w:rPr>
        <w:t xml:space="preserve"> on support</w:t>
      </w:r>
      <w:r w:rsidR="00635627" w:rsidRPr="00080BCC">
        <w:rPr>
          <w:kern w:val="2"/>
          <w:lang w:val="en-GB" w:eastAsia="zh-CN"/>
        </w:rPr>
        <w:t xml:space="preserve"> of</w:t>
      </w:r>
      <w:r w:rsidR="00F27699" w:rsidRPr="00080BCC">
        <w:rPr>
          <w:kern w:val="2"/>
          <w:lang w:val="en-GB" w:eastAsia="zh-CN"/>
        </w:rPr>
        <w:t xml:space="preserve"> the</w:t>
      </w:r>
      <w:r w:rsidR="00483C3B" w:rsidRPr="00080BCC">
        <w:rPr>
          <w:kern w:val="2"/>
          <w:lang w:val="en-GB" w:eastAsia="zh-CN"/>
        </w:rPr>
        <w:t xml:space="preserve"> reduced capability NR devices</w:t>
      </w:r>
      <w:r w:rsidR="00F83ADA" w:rsidRPr="00080BCC">
        <w:rPr>
          <w:kern w:val="2"/>
          <w:lang w:val="en-GB" w:eastAsia="zh-CN"/>
        </w:rPr>
        <w:t xml:space="preserve"> w</w:t>
      </w:r>
      <w:r w:rsidR="00483C3B" w:rsidRPr="00080BCC">
        <w:rPr>
          <w:kern w:val="2"/>
          <w:lang w:val="en-GB" w:eastAsia="zh-CN"/>
        </w:rPr>
        <w:t>as</w:t>
      </w:r>
      <w:r w:rsidR="00F83ADA" w:rsidRPr="00080BCC">
        <w:rPr>
          <w:kern w:val="2"/>
          <w:lang w:val="en-GB" w:eastAsia="zh-CN"/>
        </w:rPr>
        <w:t xml:space="preserve"> </w:t>
      </w:r>
      <w:r w:rsidR="00483C3B" w:rsidRPr="00080BCC">
        <w:rPr>
          <w:kern w:val="2"/>
          <w:lang w:val="en-GB" w:eastAsia="zh-CN"/>
        </w:rPr>
        <w:t>a</w:t>
      </w:r>
      <w:r w:rsidR="00D707AB" w:rsidRPr="00080BCC">
        <w:rPr>
          <w:kern w:val="2"/>
          <w:lang w:val="en-GB" w:eastAsia="zh-CN"/>
        </w:rPr>
        <w:t>pprov</w:t>
      </w:r>
      <w:r w:rsidR="00483C3B" w:rsidRPr="00080BCC">
        <w:rPr>
          <w:kern w:val="2"/>
          <w:lang w:val="en-GB" w:eastAsia="zh-CN"/>
        </w:rPr>
        <w:t>ed</w:t>
      </w:r>
      <w:r w:rsidR="004C7980" w:rsidRPr="00080BCC">
        <w:rPr>
          <w:kern w:val="2"/>
          <w:lang w:val="en-GB" w:eastAsia="zh-CN"/>
        </w:rPr>
        <w:t xml:space="preserve"> </w:t>
      </w:r>
      <w:r w:rsidR="00221CE1" w:rsidRPr="00080BCC">
        <w:rPr>
          <w:kern w:val="2"/>
          <w:lang w:val="en-GB" w:eastAsia="zh-CN"/>
        </w:rPr>
        <w:fldChar w:fldCharType="begin"/>
      </w:r>
      <w:r w:rsidR="0015009F" w:rsidRPr="00080BCC">
        <w:rPr>
          <w:kern w:val="2"/>
          <w:lang w:val="en-GB" w:eastAsia="zh-CN"/>
        </w:rPr>
        <w:instrText xml:space="preserve"> REF _Ref31705311 \r \h </w:instrText>
      </w:r>
      <w:r w:rsidR="00FD06DC" w:rsidRPr="00080BCC">
        <w:rPr>
          <w:kern w:val="2"/>
          <w:lang w:val="en-GB" w:eastAsia="zh-CN"/>
        </w:rPr>
        <w:instrText xml:space="preserve"> \* MERGEFORMAT </w:instrText>
      </w:r>
      <w:r w:rsidR="00221CE1" w:rsidRPr="00080BCC">
        <w:rPr>
          <w:kern w:val="2"/>
          <w:lang w:val="en-GB" w:eastAsia="zh-CN"/>
        </w:rPr>
      </w:r>
      <w:r w:rsidR="00221CE1" w:rsidRPr="00080BCC">
        <w:rPr>
          <w:kern w:val="2"/>
          <w:lang w:val="en-GB" w:eastAsia="zh-CN"/>
        </w:rPr>
        <w:fldChar w:fldCharType="separate"/>
      </w:r>
      <w:r w:rsidR="00CC12BA" w:rsidRPr="00080BCC">
        <w:rPr>
          <w:kern w:val="2"/>
          <w:lang w:val="en-GB" w:eastAsia="zh-CN"/>
        </w:rPr>
        <w:t>[1]</w:t>
      </w:r>
      <w:r w:rsidR="00221CE1" w:rsidRPr="00080BCC">
        <w:rPr>
          <w:kern w:val="2"/>
          <w:lang w:val="en-GB" w:eastAsia="zh-CN"/>
        </w:rPr>
        <w:fldChar w:fldCharType="end"/>
      </w:r>
      <w:r w:rsidR="00650ADC" w:rsidRPr="00080BCC">
        <w:rPr>
          <w:kern w:val="2"/>
          <w:lang w:val="en-GB" w:eastAsia="zh-CN"/>
        </w:rPr>
        <w:t>,</w:t>
      </w:r>
      <w:r w:rsidR="00E7742E">
        <w:rPr>
          <w:kern w:val="2"/>
          <w:lang w:val="en-GB" w:eastAsia="zh-CN"/>
        </w:rPr>
        <w:t xml:space="preserve"> </w:t>
      </w:r>
      <w:r w:rsidR="00E7742E" w:rsidRPr="006843E5">
        <w:rPr>
          <w:kern w:val="2"/>
          <w:lang w:val="en-GB" w:eastAsia="zh-CN"/>
        </w:rPr>
        <w:t xml:space="preserve">and the following </w:t>
      </w:r>
      <w:r w:rsidR="00E7742E" w:rsidRPr="006843E5">
        <w:rPr>
          <w:rFonts w:hint="eastAsia"/>
          <w:kern w:val="2"/>
          <w:lang w:val="en-GB" w:eastAsia="zh-CN"/>
        </w:rPr>
        <w:t xml:space="preserve">objectives in the </w:t>
      </w:r>
      <w:r w:rsidR="00E7742E" w:rsidRPr="006843E5">
        <w:rPr>
          <w:kern w:val="2"/>
          <w:lang w:val="en-GB" w:eastAsia="zh-CN"/>
        </w:rPr>
        <w:t>W</w:t>
      </w:r>
      <w:r w:rsidR="00E7742E" w:rsidRPr="006843E5">
        <w:rPr>
          <w:rFonts w:hint="eastAsia"/>
          <w:kern w:val="2"/>
          <w:lang w:val="en-GB" w:eastAsia="zh-CN"/>
        </w:rPr>
        <w:t xml:space="preserve">ID </w:t>
      </w:r>
      <w:r w:rsidR="00E7742E" w:rsidRPr="006843E5">
        <w:rPr>
          <w:kern w:val="2"/>
          <w:lang w:val="en-GB" w:eastAsia="zh-CN"/>
        </w:rPr>
        <w:t>were included</w:t>
      </w:r>
      <w:r w:rsidR="00E7742E">
        <w:rPr>
          <w:kern w:val="2"/>
          <w:lang w:val="en-GB" w:eastAsia="zh-CN"/>
        </w:rPr>
        <w:t>:</w:t>
      </w:r>
      <w:r w:rsidR="00650ADC" w:rsidRPr="00080BCC">
        <w:rPr>
          <w:kern w:val="2"/>
          <w:lang w:val="en-GB" w:eastAsia="zh-CN"/>
        </w:rPr>
        <w:t xml:space="preserve"> </w:t>
      </w:r>
      <w:r w:rsidR="004D4FD4" w:rsidRPr="00080BCC">
        <w:rPr>
          <w:kern w:val="2"/>
          <w:lang w:val="en-GB" w:eastAsia="zh-CN"/>
        </w:rPr>
        <w:t xml:space="preserve"> </w:t>
      </w:r>
    </w:p>
    <w:tbl>
      <w:tblPr>
        <w:tblStyle w:val="ac"/>
        <w:tblW w:w="0" w:type="auto"/>
        <w:tblLook w:val="04A0" w:firstRow="1" w:lastRow="0" w:firstColumn="1" w:lastColumn="0" w:noHBand="0" w:noVBand="1"/>
      </w:tblPr>
      <w:tblGrid>
        <w:gridCol w:w="9307"/>
      </w:tblGrid>
      <w:tr w:rsidR="00E7742E" w14:paraId="6E2DAC8F" w14:textId="77777777" w:rsidTr="00E7742E">
        <w:tc>
          <w:tcPr>
            <w:tcW w:w="9307" w:type="dxa"/>
          </w:tcPr>
          <w:p w14:paraId="2288E13C" w14:textId="77777777" w:rsidR="00E7742E" w:rsidRPr="00553F80" w:rsidRDefault="00E7742E" w:rsidP="00E7742E">
            <w:pPr>
              <w:pStyle w:val="B1"/>
              <w:numPr>
                <w:ilvl w:val="0"/>
                <w:numId w:val="47"/>
              </w:numPr>
              <w:jc w:val="both"/>
              <w:rPr>
                <w:rFonts w:eastAsia="宋体"/>
                <w:bCs/>
                <w:i/>
                <w:lang w:eastAsia="ja-JP"/>
              </w:rPr>
            </w:pPr>
            <w:r w:rsidRPr="00553F80">
              <w:rPr>
                <w:rFonts w:eastAsia="宋体"/>
                <w:bCs/>
                <w:i/>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78357623" w14:textId="77777777" w:rsidR="00E7742E" w:rsidRPr="00553F80" w:rsidRDefault="00E7742E" w:rsidP="00E7742E">
            <w:pPr>
              <w:pStyle w:val="B1"/>
              <w:numPr>
                <w:ilvl w:val="1"/>
                <w:numId w:val="47"/>
              </w:numPr>
              <w:jc w:val="both"/>
              <w:rPr>
                <w:rFonts w:eastAsia="宋体"/>
                <w:bCs/>
                <w:i/>
                <w:lang w:eastAsia="ja-JP"/>
              </w:rPr>
            </w:pPr>
            <w:r w:rsidRPr="00553F80">
              <w:rPr>
                <w:rFonts w:eastAsia="宋体"/>
                <w:bCs/>
                <w:i/>
                <w:lang w:eastAsia="ja-JP"/>
              </w:rPr>
              <w:t>The existing UE capability framework is used; changes to capability signalling are specified only if necessary.</w:t>
            </w:r>
          </w:p>
          <w:p w14:paraId="36021786" w14:textId="77777777" w:rsidR="00E7742E" w:rsidRPr="00553F80" w:rsidRDefault="00E7742E" w:rsidP="00E7742E">
            <w:pPr>
              <w:pStyle w:val="B1"/>
              <w:numPr>
                <w:ilvl w:val="0"/>
                <w:numId w:val="47"/>
              </w:numPr>
              <w:jc w:val="both"/>
              <w:rPr>
                <w:rFonts w:eastAsia="宋体"/>
                <w:bCs/>
                <w:i/>
                <w:lang w:eastAsia="ja-JP"/>
              </w:rPr>
            </w:pPr>
            <w:r w:rsidRPr="00553F80">
              <w:rPr>
                <w:rFonts w:eastAsia="宋体"/>
                <w:bCs/>
                <w:i/>
                <w:lang w:eastAsia="ja-JP"/>
              </w:rPr>
              <w:t>Specify functionality that will enable RedCap UEs to be explicitly identifiable to networks through an early indication in Msg1 and/or Msg3, and MsgA if supported, including the ability for the early indication to be configurable by the network. [RAN2, RAN1]</w:t>
            </w:r>
          </w:p>
          <w:p w14:paraId="094D3E6F" w14:textId="77777777" w:rsidR="00E7742E" w:rsidRPr="00553F80" w:rsidRDefault="00E7742E" w:rsidP="00E7742E">
            <w:pPr>
              <w:pStyle w:val="B1"/>
              <w:numPr>
                <w:ilvl w:val="0"/>
                <w:numId w:val="47"/>
              </w:numPr>
              <w:jc w:val="both"/>
              <w:rPr>
                <w:rFonts w:eastAsia="宋体"/>
                <w:bCs/>
                <w:i/>
                <w:lang w:eastAsia="ja-JP"/>
              </w:rPr>
            </w:pPr>
            <w:r w:rsidRPr="00553F80">
              <w:rPr>
                <w:rFonts w:eastAsia="宋体"/>
                <w:bCs/>
                <w:i/>
                <w:lang w:eastAsia="ja-JP"/>
              </w:rPr>
              <w:t xml:space="preserve">Specify a system information indication to indicate whether a RedCap UE can camp on the cell/frequency or not; it shall be possible for the indication to be specific to the number of Rx branches of the UE. [RAN2, RAN1] </w:t>
            </w:r>
          </w:p>
          <w:p w14:paraId="1F7F3554" w14:textId="6577E966" w:rsidR="00E7742E" w:rsidRPr="00080BCC" w:rsidRDefault="00E7742E" w:rsidP="00080BCC">
            <w:pPr>
              <w:pStyle w:val="B1"/>
              <w:numPr>
                <w:ilvl w:val="0"/>
                <w:numId w:val="47"/>
              </w:numPr>
              <w:jc w:val="both"/>
              <w:rPr>
                <w:rFonts w:eastAsia="宋体"/>
                <w:bCs/>
                <w:i/>
                <w:lang w:eastAsia="ja-JP"/>
              </w:rPr>
            </w:pPr>
            <w:r w:rsidRPr="00553F80">
              <w:rPr>
                <w:rFonts w:eastAsia="宋体"/>
                <w:bCs/>
                <w:i/>
                <w:lang w:eastAsia="ja-JP"/>
              </w:rPr>
              <w:t>Specify necessary updates of UE capabilities (38.306) and RRC parameters (38.331). [RAN2]</w:t>
            </w:r>
          </w:p>
        </w:tc>
      </w:tr>
    </w:tbl>
    <w:p w14:paraId="060C0C8F" w14:textId="53194D28" w:rsidR="007667C1" w:rsidRPr="00FD06DC" w:rsidRDefault="00147B24" w:rsidP="007667C1">
      <w:pPr>
        <w:spacing w:before="120"/>
        <w:rPr>
          <w:lang w:eastAsia="zh-CN"/>
        </w:rPr>
      </w:pPr>
      <w:r>
        <w:rPr>
          <w:kern w:val="2"/>
          <w:lang w:val="en-GB" w:eastAsia="zh-CN"/>
        </w:rPr>
        <w:t>In th</w:t>
      </w:r>
      <w:r w:rsidR="00090AC1">
        <w:rPr>
          <w:kern w:val="2"/>
          <w:lang w:val="en-GB" w:eastAsia="zh-CN"/>
        </w:rPr>
        <w:t>is</w:t>
      </w:r>
      <w:r>
        <w:rPr>
          <w:kern w:val="2"/>
          <w:lang w:val="en-GB" w:eastAsia="zh-CN"/>
        </w:rPr>
        <w:t xml:space="preserve"> contribution, three issues</w:t>
      </w:r>
      <w:r w:rsidR="009944C6">
        <w:rPr>
          <w:kern w:val="2"/>
          <w:lang w:val="en-GB" w:eastAsia="zh-CN"/>
        </w:rPr>
        <w:t xml:space="preserve"> are discussed.</w:t>
      </w:r>
      <w:r>
        <w:rPr>
          <w:kern w:val="2"/>
          <w:lang w:val="en-GB" w:eastAsia="zh-CN"/>
        </w:rPr>
        <w:t xml:space="preserve"> </w:t>
      </w:r>
      <w:r w:rsidR="009944C6">
        <w:rPr>
          <w:kern w:val="2"/>
          <w:lang w:val="en-GB" w:eastAsia="zh-CN"/>
        </w:rPr>
        <w:t>T</w:t>
      </w:r>
      <w:r>
        <w:rPr>
          <w:kern w:val="2"/>
          <w:lang w:val="en-GB" w:eastAsia="zh-CN"/>
        </w:rPr>
        <w:t xml:space="preserve">he first issue is that </w:t>
      </w:r>
      <w:r w:rsidR="00011F06">
        <w:rPr>
          <w:lang w:eastAsia="zh-CN"/>
        </w:rPr>
        <w:t xml:space="preserve">how to define UE type for RedCap, </w:t>
      </w:r>
      <w:r w:rsidR="0049448C">
        <w:rPr>
          <w:lang w:eastAsia="zh-CN"/>
        </w:rPr>
        <w:t xml:space="preserve">the second issue is </w:t>
      </w:r>
      <w:r w:rsidR="00090AC1">
        <w:rPr>
          <w:lang w:eastAsia="zh-CN"/>
        </w:rPr>
        <w:t>how to identify RedCap UEs</w:t>
      </w:r>
      <w:r w:rsidR="0049448C">
        <w:rPr>
          <w:lang w:eastAsia="zh-CN"/>
        </w:rPr>
        <w:t xml:space="preserve">, and the third issue is </w:t>
      </w:r>
      <w:r w:rsidR="00090AC1">
        <w:rPr>
          <w:lang w:eastAsia="zh-CN"/>
        </w:rPr>
        <w:t xml:space="preserve">the </w:t>
      </w:r>
      <w:r w:rsidR="0049448C">
        <w:rPr>
          <w:lang w:eastAsia="zh-CN"/>
        </w:rPr>
        <w:t>capability indication and access restriction.</w:t>
      </w:r>
      <w:r w:rsidR="00011F06">
        <w:rPr>
          <w:lang w:eastAsia="zh-CN"/>
        </w:rPr>
        <w:t xml:space="preserve"> </w:t>
      </w:r>
    </w:p>
    <w:p w14:paraId="6384AA20" w14:textId="008954E1" w:rsidR="00655993" w:rsidRPr="00FD06DC" w:rsidRDefault="00FD6B63" w:rsidP="00655993">
      <w:pPr>
        <w:pStyle w:val="1"/>
        <w:tabs>
          <w:tab w:val="clear" w:pos="432"/>
        </w:tabs>
        <w:rPr>
          <w:lang w:eastAsia="zh-CN"/>
        </w:rPr>
      </w:pPr>
      <w:bookmarkStart w:id="6" w:name="_Ref481055071"/>
      <w:r>
        <w:rPr>
          <w:lang w:eastAsia="zh-CN"/>
        </w:rPr>
        <w:t>Discussion</w:t>
      </w:r>
    </w:p>
    <w:p w14:paraId="2180BD2F" w14:textId="0AE117EC" w:rsidR="00FE7507" w:rsidRPr="00232B31" w:rsidRDefault="00894040" w:rsidP="00232B31">
      <w:pPr>
        <w:pStyle w:val="2"/>
        <w:autoSpaceDE/>
        <w:autoSpaceDN/>
        <w:adjustRightInd/>
        <w:snapToGrid/>
        <w:ind w:left="567" w:hanging="567"/>
        <w:jc w:val="left"/>
        <w:rPr>
          <w:rFonts w:eastAsia="宋体"/>
          <w:sz w:val="22"/>
          <w:lang w:eastAsia="zh-CN"/>
        </w:rPr>
      </w:pPr>
      <w:bookmarkStart w:id="7" w:name="OLE_LINK106"/>
      <w:bookmarkStart w:id="8" w:name="OLE_LINK111"/>
      <w:bookmarkStart w:id="9" w:name="OLE_LINK23"/>
      <w:bookmarkStart w:id="10" w:name="OLE_LINK225"/>
      <w:bookmarkStart w:id="11" w:name="OLE_LINK226"/>
      <w:r>
        <w:rPr>
          <w:rFonts w:eastAsia="宋体"/>
          <w:sz w:val="22"/>
          <w:lang w:eastAsia="zh-CN"/>
        </w:rPr>
        <w:t xml:space="preserve">2.1   </w:t>
      </w:r>
      <w:r w:rsidR="003E4427">
        <w:rPr>
          <w:rFonts w:eastAsia="宋体"/>
          <w:sz w:val="22"/>
          <w:lang w:eastAsia="zh-CN"/>
        </w:rPr>
        <w:t>Device ty</w:t>
      </w:r>
      <w:r w:rsidR="00FE7507">
        <w:rPr>
          <w:rFonts w:eastAsia="宋体"/>
          <w:sz w:val="22"/>
          <w:lang w:eastAsia="zh-CN"/>
        </w:rPr>
        <w:t>pe</w:t>
      </w:r>
      <w:r w:rsidR="00353964">
        <w:rPr>
          <w:rFonts w:eastAsia="宋体"/>
          <w:sz w:val="22"/>
          <w:lang w:eastAsia="zh-CN"/>
        </w:rPr>
        <w:t xml:space="preserve"> and definition</w:t>
      </w:r>
    </w:p>
    <w:tbl>
      <w:tblPr>
        <w:tblStyle w:val="ac"/>
        <w:tblW w:w="0" w:type="auto"/>
        <w:tblLook w:val="04A0" w:firstRow="1" w:lastRow="0" w:firstColumn="1" w:lastColumn="0" w:noHBand="0" w:noVBand="1"/>
      </w:tblPr>
      <w:tblGrid>
        <w:gridCol w:w="9307"/>
      </w:tblGrid>
      <w:tr w:rsidR="006A7B7D" w14:paraId="012DE142" w14:textId="7B7CDBF7" w:rsidTr="00080BCC">
        <w:trPr>
          <w:trHeight w:val="1480"/>
        </w:trPr>
        <w:tc>
          <w:tcPr>
            <w:tcW w:w="9307" w:type="dxa"/>
          </w:tcPr>
          <w:p w14:paraId="5A6B6E1E" w14:textId="77777777" w:rsidR="00A44185" w:rsidRPr="00A44185" w:rsidRDefault="00A44185" w:rsidP="00A44185">
            <w:pPr>
              <w:autoSpaceDE/>
              <w:autoSpaceDN/>
              <w:adjustRightInd/>
              <w:snapToGrid/>
              <w:spacing w:after="0"/>
              <w:jc w:val="left"/>
              <w:rPr>
                <w:rFonts w:eastAsia="Times New Roman"/>
                <w:sz w:val="20"/>
                <w:szCs w:val="20"/>
                <w:highlight w:val="green"/>
                <w:lang w:val="en-GB" w:eastAsia="ja-JP"/>
              </w:rPr>
            </w:pPr>
            <w:r w:rsidRPr="00A44185">
              <w:rPr>
                <w:rFonts w:eastAsia="Times New Roman"/>
                <w:sz w:val="20"/>
                <w:szCs w:val="20"/>
                <w:highlight w:val="green"/>
                <w:lang w:val="en-GB" w:eastAsia="ja-JP"/>
              </w:rPr>
              <w:t>Agreements:</w:t>
            </w:r>
          </w:p>
          <w:p w14:paraId="666C64EA" w14:textId="77777777" w:rsidR="00A44185" w:rsidRPr="00A44185" w:rsidRDefault="00A44185" w:rsidP="00153D00">
            <w:pPr>
              <w:numPr>
                <w:ilvl w:val="0"/>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A RedCap UE type from RAN1 point of view supports a maximum bandwidth of 20MHz for FR1 and 100MHz for FR2</w:t>
            </w:r>
          </w:p>
          <w:p w14:paraId="6768540D" w14:textId="77777777" w:rsidR="00A44185" w:rsidRPr="00A44185" w:rsidRDefault="00A44185" w:rsidP="00153D00">
            <w:pPr>
              <w:numPr>
                <w:ilvl w:val="0"/>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Further discuss whether to capture also one or more of the following capabilities to RedCap UE type description</w:t>
            </w:r>
          </w:p>
          <w:p w14:paraId="286D57E8" w14:textId="77777777" w:rsidR="00A44185" w:rsidRPr="00A44185" w:rsidRDefault="00A44185" w:rsidP="00153D00">
            <w:pPr>
              <w:numPr>
                <w:ilvl w:val="1"/>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Supports either 1 or 2 Rx branches and corresponding maximum DL MIMO layers</w:t>
            </w:r>
          </w:p>
          <w:p w14:paraId="05D22950" w14:textId="77777777" w:rsidR="00A44185" w:rsidRPr="00A44185" w:rsidRDefault="00A44185" w:rsidP="00153D00">
            <w:pPr>
              <w:numPr>
                <w:ilvl w:val="1"/>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Supports either FD-FDD or Type A HD-FDD operation for FR1 FDD bands</w:t>
            </w:r>
          </w:p>
          <w:p w14:paraId="6A87A738" w14:textId="77777777" w:rsidR="00A44185" w:rsidRPr="00A44185" w:rsidRDefault="00A44185" w:rsidP="00153D00">
            <w:pPr>
              <w:numPr>
                <w:ilvl w:val="1"/>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Supports either DL up to 64 QAM or up to 256 QAM for FR1</w:t>
            </w:r>
          </w:p>
          <w:p w14:paraId="71270248" w14:textId="77777777" w:rsidR="00A44185" w:rsidRPr="00A44185" w:rsidRDefault="00A44185" w:rsidP="00153D00">
            <w:pPr>
              <w:numPr>
                <w:ilvl w:val="1"/>
                <w:numId w:val="47"/>
              </w:numPr>
              <w:overflowPunct w:val="0"/>
              <w:autoSpaceDE/>
              <w:autoSpaceDN/>
              <w:adjustRightInd/>
              <w:snapToGrid/>
              <w:spacing w:after="0" w:line="252" w:lineRule="auto"/>
              <w:contextualSpacing/>
              <w:jc w:val="left"/>
              <w:textAlignment w:val="baseline"/>
              <w:rPr>
                <w:rFonts w:eastAsia="Times New Roman"/>
                <w:sz w:val="20"/>
                <w:szCs w:val="20"/>
                <w:lang w:eastAsia="en-GB"/>
              </w:rPr>
            </w:pPr>
            <w:r w:rsidRPr="00A44185">
              <w:rPr>
                <w:rFonts w:eastAsia="Times New Roman"/>
                <w:sz w:val="20"/>
                <w:szCs w:val="20"/>
                <w:lang w:eastAsia="en-GB"/>
              </w:rPr>
              <w:t>Does not support CA/DC</w:t>
            </w:r>
          </w:p>
          <w:p w14:paraId="2F471ED1" w14:textId="77777777" w:rsidR="00153D00" w:rsidRPr="00153D00" w:rsidRDefault="00153D00" w:rsidP="00153D00">
            <w:pPr>
              <w:autoSpaceDE/>
              <w:autoSpaceDN/>
              <w:adjustRightInd/>
              <w:spacing w:after="0"/>
              <w:rPr>
                <w:sz w:val="20"/>
                <w:highlight w:val="green"/>
                <w:lang w:eastAsia="ja-JP"/>
              </w:rPr>
            </w:pPr>
            <w:r w:rsidRPr="00153D00">
              <w:rPr>
                <w:sz w:val="20"/>
                <w:highlight w:val="green"/>
                <w:lang w:eastAsia="ja-JP"/>
              </w:rPr>
              <w:t>Agreements:</w:t>
            </w:r>
          </w:p>
          <w:p w14:paraId="56760660" w14:textId="77777777" w:rsidR="00153D00" w:rsidRPr="00153D00" w:rsidRDefault="00153D00" w:rsidP="00153D00">
            <w:pPr>
              <w:spacing w:line="252" w:lineRule="auto"/>
              <w:contextualSpacing/>
              <w:rPr>
                <w:sz w:val="20"/>
              </w:rPr>
            </w:pPr>
            <w:r w:rsidRPr="00153D00">
              <w:rPr>
                <w:bCs/>
                <w:sz w:val="20"/>
              </w:rPr>
              <w:t>Confirm the following working assumption with the modifications in red:</w:t>
            </w:r>
          </w:p>
          <w:p w14:paraId="08DF7189" w14:textId="77777777" w:rsidR="00153D00" w:rsidRPr="00153D00" w:rsidRDefault="00153D00" w:rsidP="00153D00">
            <w:pPr>
              <w:numPr>
                <w:ilvl w:val="0"/>
                <w:numId w:val="47"/>
              </w:numPr>
              <w:autoSpaceDE/>
              <w:autoSpaceDN/>
              <w:adjustRightInd/>
              <w:snapToGrid/>
              <w:spacing w:after="0" w:line="252" w:lineRule="auto"/>
              <w:contextualSpacing/>
              <w:jc w:val="left"/>
              <w:rPr>
                <w:sz w:val="20"/>
              </w:rPr>
            </w:pPr>
            <w:r w:rsidRPr="00153D00">
              <w:rPr>
                <w:sz w:val="20"/>
              </w:rPr>
              <w:t>For 4-step RACH, support the early indication of RedCap UEs at least in Msg1.</w:t>
            </w:r>
          </w:p>
          <w:p w14:paraId="7F135461" w14:textId="77777777" w:rsidR="00153D00" w:rsidRPr="00153D00" w:rsidRDefault="00153D00" w:rsidP="00153D00">
            <w:pPr>
              <w:numPr>
                <w:ilvl w:val="1"/>
                <w:numId w:val="47"/>
              </w:numPr>
              <w:autoSpaceDE/>
              <w:autoSpaceDN/>
              <w:adjustRightInd/>
              <w:snapToGrid/>
              <w:spacing w:after="0" w:line="252" w:lineRule="auto"/>
              <w:rPr>
                <w:sz w:val="20"/>
              </w:rPr>
            </w:pPr>
            <w:r w:rsidRPr="00153D00">
              <w:rPr>
                <w:sz w:val="20"/>
              </w:rPr>
              <w:t>The early indication in Msg1 can be configured to be enabled/disabled</w:t>
            </w:r>
            <w:r w:rsidRPr="00153D00">
              <w:rPr>
                <w:color w:val="FF0000"/>
                <w:sz w:val="20"/>
                <w:u w:val="single"/>
              </w:rPr>
              <w:t xml:space="preserve"> via SIB</w:t>
            </w:r>
          </w:p>
          <w:p w14:paraId="2399159C" w14:textId="77777777" w:rsidR="00153D00" w:rsidRPr="00153D00" w:rsidRDefault="00153D00" w:rsidP="00153D00">
            <w:pPr>
              <w:numPr>
                <w:ilvl w:val="2"/>
                <w:numId w:val="47"/>
              </w:numPr>
              <w:autoSpaceDE/>
              <w:autoSpaceDN/>
              <w:adjustRightInd/>
              <w:snapToGrid/>
              <w:spacing w:after="0" w:line="252" w:lineRule="auto"/>
              <w:rPr>
                <w:strike/>
                <w:sz w:val="20"/>
              </w:rPr>
            </w:pPr>
            <w:r w:rsidRPr="00153D00">
              <w:rPr>
                <w:strike/>
                <w:color w:val="FF0000"/>
                <w:sz w:val="20"/>
              </w:rPr>
              <w:t>FFS how to support enable/disable the early indication</w:t>
            </w:r>
          </w:p>
          <w:p w14:paraId="42DECBA0" w14:textId="77777777" w:rsidR="00153D00" w:rsidRPr="00153D00" w:rsidRDefault="00153D00" w:rsidP="00153D00">
            <w:pPr>
              <w:numPr>
                <w:ilvl w:val="1"/>
                <w:numId w:val="47"/>
              </w:numPr>
              <w:autoSpaceDE/>
              <w:autoSpaceDN/>
              <w:adjustRightInd/>
              <w:snapToGrid/>
              <w:spacing w:after="0" w:line="252" w:lineRule="auto"/>
              <w:rPr>
                <w:sz w:val="20"/>
              </w:rPr>
            </w:pPr>
            <w:r w:rsidRPr="00153D00">
              <w:rPr>
                <w:strike/>
                <w:color w:val="FF0000"/>
                <w:sz w:val="20"/>
              </w:rPr>
              <w:t>FFS details e.g.:</w:t>
            </w:r>
            <w:r w:rsidRPr="00153D00">
              <w:rPr>
                <w:strike/>
                <w:sz w:val="20"/>
              </w:rPr>
              <w:t xml:space="preserve"> </w:t>
            </w:r>
            <w:r w:rsidRPr="00153D00">
              <w:rPr>
                <w:color w:val="FF0000"/>
                <w:sz w:val="20"/>
                <w:u w:val="single"/>
              </w:rPr>
              <w:t xml:space="preserve">From RAN1 perspective, the following methods can be used for early indication both for shared initial UL BWP and </w:t>
            </w:r>
            <w:r w:rsidRPr="00153D00">
              <w:rPr>
                <w:sz w:val="20"/>
              </w:rPr>
              <w:t xml:space="preserve">separate initial UL BWP </w:t>
            </w:r>
            <w:r w:rsidRPr="00153D00">
              <w:rPr>
                <w:color w:val="FF0000"/>
                <w:sz w:val="20"/>
                <w:u w:val="single"/>
              </w:rPr>
              <w:t>(if supported)</w:t>
            </w:r>
          </w:p>
          <w:p w14:paraId="78369DAD" w14:textId="77777777" w:rsidR="00153D00" w:rsidRPr="00153D00" w:rsidRDefault="00153D00" w:rsidP="00153D00">
            <w:pPr>
              <w:numPr>
                <w:ilvl w:val="2"/>
                <w:numId w:val="47"/>
              </w:numPr>
              <w:autoSpaceDE/>
              <w:autoSpaceDN/>
              <w:adjustRightInd/>
              <w:snapToGrid/>
              <w:spacing w:after="0" w:line="252" w:lineRule="auto"/>
              <w:rPr>
                <w:sz w:val="20"/>
              </w:rPr>
            </w:pPr>
            <w:r w:rsidRPr="00153D00">
              <w:rPr>
                <w:sz w:val="20"/>
              </w:rPr>
              <w:t>separate PRACH resource</w:t>
            </w:r>
          </w:p>
          <w:p w14:paraId="624BECE8" w14:textId="77777777" w:rsidR="00153D00" w:rsidRPr="00153D00" w:rsidRDefault="00153D00" w:rsidP="00153D00">
            <w:pPr>
              <w:numPr>
                <w:ilvl w:val="2"/>
                <w:numId w:val="47"/>
              </w:numPr>
              <w:autoSpaceDE/>
              <w:autoSpaceDN/>
              <w:adjustRightInd/>
              <w:snapToGrid/>
              <w:spacing w:after="0" w:line="252" w:lineRule="auto"/>
              <w:rPr>
                <w:sz w:val="20"/>
              </w:rPr>
            </w:pPr>
            <w:r w:rsidRPr="00153D00">
              <w:rPr>
                <w:sz w:val="20"/>
              </w:rPr>
              <w:t>PRACH preamble partitioning</w:t>
            </w:r>
          </w:p>
          <w:p w14:paraId="15CC7240" w14:textId="77777777" w:rsidR="00153D00" w:rsidRPr="00153D00" w:rsidRDefault="00153D00" w:rsidP="00153D00">
            <w:pPr>
              <w:numPr>
                <w:ilvl w:val="2"/>
                <w:numId w:val="47"/>
              </w:numPr>
              <w:autoSpaceDE/>
              <w:autoSpaceDN/>
              <w:adjustRightInd/>
              <w:snapToGrid/>
              <w:spacing w:after="0" w:line="252" w:lineRule="auto"/>
              <w:rPr>
                <w:strike/>
                <w:color w:val="FF0000"/>
                <w:sz w:val="20"/>
                <w:u w:val="single"/>
              </w:rPr>
            </w:pPr>
            <w:r w:rsidRPr="00153D00">
              <w:rPr>
                <w:rFonts w:eastAsia="Yu Mincho"/>
                <w:strike/>
                <w:color w:val="FF0000"/>
                <w:sz w:val="20"/>
                <w:u w:val="single"/>
                <w:lang w:eastAsia="ja-JP"/>
              </w:rPr>
              <w:t>FFS: whether/how to address RA-RNTI overlapping issue</w:t>
            </w:r>
          </w:p>
          <w:p w14:paraId="5F47BF4A" w14:textId="77777777" w:rsidR="00153D00" w:rsidRPr="00153D00" w:rsidRDefault="00153D00" w:rsidP="00153D00">
            <w:pPr>
              <w:numPr>
                <w:ilvl w:val="1"/>
                <w:numId w:val="47"/>
              </w:numPr>
              <w:autoSpaceDE/>
              <w:autoSpaceDN/>
              <w:adjustRightInd/>
              <w:snapToGrid/>
              <w:spacing w:after="0" w:line="252" w:lineRule="auto"/>
              <w:rPr>
                <w:strike/>
                <w:color w:val="FF0000"/>
                <w:sz w:val="20"/>
              </w:rPr>
            </w:pPr>
            <w:r w:rsidRPr="00153D00">
              <w:rPr>
                <w:strike/>
                <w:color w:val="FF0000"/>
                <w:sz w:val="20"/>
              </w:rPr>
              <w:lastRenderedPageBreak/>
              <w:t xml:space="preserve">FFS the possibility of supporting Msg3 for the early indication </w:t>
            </w:r>
          </w:p>
          <w:p w14:paraId="5E826301" w14:textId="77777777" w:rsidR="00153D00" w:rsidRPr="00153D00" w:rsidRDefault="00153D00" w:rsidP="00153D00">
            <w:pPr>
              <w:spacing w:line="252" w:lineRule="auto"/>
              <w:contextualSpacing/>
              <w:rPr>
                <w:bCs/>
                <w:sz w:val="20"/>
              </w:rPr>
            </w:pPr>
            <w:r w:rsidRPr="00153D00">
              <w:rPr>
                <w:bCs/>
                <w:sz w:val="20"/>
              </w:rPr>
              <w:t>Whether/how to support early indication of RedCap UEs in Msg3 in Rel-17 is up to RAN2.</w:t>
            </w:r>
          </w:p>
          <w:p w14:paraId="2C35B702" w14:textId="77777777" w:rsidR="00153D00" w:rsidRPr="00153D00" w:rsidRDefault="00153D00" w:rsidP="00153D00">
            <w:pPr>
              <w:spacing w:line="252" w:lineRule="auto"/>
              <w:contextualSpacing/>
              <w:rPr>
                <w:bCs/>
                <w:sz w:val="20"/>
              </w:rPr>
            </w:pPr>
          </w:p>
          <w:p w14:paraId="23BAA431" w14:textId="77777777" w:rsidR="00153D00" w:rsidRPr="00153D00" w:rsidRDefault="00153D00" w:rsidP="00153D00">
            <w:pPr>
              <w:spacing w:line="252" w:lineRule="auto"/>
              <w:contextualSpacing/>
              <w:rPr>
                <w:bCs/>
                <w:sz w:val="20"/>
              </w:rPr>
            </w:pPr>
            <w:r w:rsidRPr="00153D00">
              <w:rPr>
                <w:bCs/>
                <w:sz w:val="20"/>
              </w:rPr>
              <w:t>Conclusion</w:t>
            </w:r>
          </w:p>
          <w:p w14:paraId="735AE5C6" w14:textId="2074EEE6" w:rsidR="001E1138" w:rsidRPr="002A2D78" w:rsidRDefault="00153D00" w:rsidP="00153D00">
            <w:pPr>
              <w:numPr>
                <w:ilvl w:val="0"/>
                <w:numId w:val="47"/>
              </w:numPr>
              <w:autoSpaceDE/>
              <w:autoSpaceDN/>
              <w:adjustRightInd/>
              <w:snapToGrid/>
              <w:spacing w:after="0" w:line="252" w:lineRule="auto"/>
              <w:contextualSpacing/>
              <w:jc w:val="left"/>
              <w:rPr>
                <w:szCs w:val="20"/>
              </w:rPr>
            </w:pPr>
            <w:r w:rsidRPr="00153D00">
              <w:rPr>
                <w:bCs/>
                <w:sz w:val="20"/>
              </w:rPr>
              <w:t>There is no consensus in RAN1 on whether to have the access barring indication in DCI scheduling SIB1, and RAN1 can come back if triggered by RAN2.</w:t>
            </w:r>
          </w:p>
        </w:tc>
      </w:tr>
    </w:tbl>
    <w:p w14:paraId="71D6649B" w14:textId="77777777" w:rsidR="00F22EF9" w:rsidRDefault="00C52D6F" w:rsidP="007C3239">
      <w:pPr>
        <w:spacing w:before="120"/>
        <w:rPr>
          <w:lang w:eastAsia="zh-CN"/>
        </w:rPr>
      </w:pPr>
      <w:r>
        <w:rPr>
          <w:kern w:val="2"/>
          <w:lang w:eastAsia="zh-CN"/>
        </w:rPr>
        <w:lastRenderedPageBreak/>
        <w:t xml:space="preserve">In </w:t>
      </w:r>
      <w:r w:rsidR="0015175A">
        <w:rPr>
          <w:kern w:val="2"/>
          <w:lang w:eastAsia="zh-CN"/>
        </w:rPr>
        <w:t xml:space="preserve">our view, the UE type for RedCap is defined by a </w:t>
      </w:r>
      <w:r w:rsidR="0015175A">
        <w:rPr>
          <w:rFonts w:eastAsia="等线"/>
          <w:lang w:eastAsia="zh-CN"/>
        </w:rPr>
        <w:t>minimum (mandatory) capability set, on top of which additional optional UE features can be reported with existing capability framework</w:t>
      </w:r>
      <w:r w:rsidR="008A1266">
        <w:rPr>
          <w:rFonts w:eastAsia="等线"/>
          <w:lang w:eastAsia="zh-CN"/>
        </w:rPr>
        <w:t xml:space="preserve">, </w:t>
      </w:r>
      <w:r w:rsidR="00010144">
        <w:rPr>
          <w:rFonts w:eastAsia="等线"/>
          <w:lang w:eastAsia="zh-CN"/>
        </w:rPr>
        <w:t xml:space="preserve">where </w:t>
      </w:r>
      <w:r w:rsidR="008A1266">
        <w:rPr>
          <w:rFonts w:eastAsia="等线"/>
          <w:lang w:eastAsia="zh-CN"/>
        </w:rPr>
        <w:t>details can be discussed in RAN2</w:t>
      </w:r>
      <w:r w:rsidR="0015175A">
        <w:rPr>
          <w:rFonts w:eastAsia="等线"/>
          <w:lang w:eastAsia="zh-CN"/>
        </w:rPr>
        <w:t xml:space="preserve">. </w:t>
      </w:r>
      <w:r>
        <w:rPr>
          <w:rFonts w:eastAsia="等线"/>
          <w:lang w:eastAsia="zh-CN"/>
        </w:rPr>
        <w:t>O</w:t>
      </w:r>
      <w:r w:rsidR="00732632">
        <w:rPr>
          <w:rFonts w:eastAsia="等线"/>
          <w:lang w:eastAsia="zh-CN"/>
        </w:rPr>
        <w:t>nly one RedCap UE type</w:t>
      </w:r>
      <w:r>
        <w:rPr>
          <w:rFonts w:eastAsia="等线"/>
          <w:lang w:eastAsia="zh-CN"/>
        </w:rPr>
        <w:t xml:space="preserve"> is specified as mandated by the WID [1]</w:t>
      </w:r>
      <w:r w:rsidR="00732632">
        <w:rPr>
          <w:rFonts w:eastAsia="等线"/>
          <w:lang w:eastAsia="zh-CN"/>
        </w:rPr>
        <w:t xml:space="preserve">, and early identification of </w:t>
      </w:r>
      <w:bookmarkStart w:id="12" w:name="OLE_LINK39"/>
      <w:bookmarkStart w:id="13" w:name="OLE_LINK40"/>
      <w:r w:rsidR="00E23B5A" w:rsidRPr="00E23B5A">
        <w:rPr>
          <w:lang w:eastAsia="zh-CN"/>
        </w:rPr>
        <w:t>RedCap UE type is used to differen</w:t>
      </w:r>
      <w:r w:rsidR="00732632">
        <w:rPr>
          <w:lang w:eastAsia="zh-CN"/>
        </w:rPr>
        <w:t xml:space="preserve">tiate RedCap UEs </w:t>
      </w:r>
      <w:r>
        <w:rPr>
          <w:lang w:eastAsia="zh-CN"/>
        </w:rPr>
        <w:t xml:space="preserve">from </w:t>
      </w:r>
      <w:r w:rsidR="00D1610A">
        <w:rPr>
          <w:lang w:eastAsia="zh-CN"/>
        </w:rPr>
        <w:t>non-RedCap</w:t>
      </w:r>
      <w:r w:rsidR="00732632">
        <w:rPr>
          <w:lang w:eastAsia="zh-CN"/>
        </w:rPr>
        <w:t xml:space="preserve"> UEs</w:t>
      </w:r>
      <w:r w:rsidR="00E23B5A" w:rsidRPr="00E23B5A">
        <w:rPr>
          <w:lang w:eastAsia="zh-CN"/>
        </w:rPr>
        <w:t xml:space="preserve">. </w:t>
      </w:r>
      <w:r w:rsidR="00630A22">
        <w:rPr>
          <w:lang w:eastAsia="zh-CN"/>
        </w:rPr>
        <w:t xml:space="preserve">So </w:t>
      </w:r>
      <w:r w:rsidR="007C3239">
        <w:rPr>
          <w:lang w:eastAsia="zh-CN"/>
        </w:rPr>
        <w:t>o</w:t>
      </w:r>
      <w:r w:rsidR="007C3239" w:rsidRPr="007C3239">
        <w:rPr>
          <w:lang w:eastAsia="zh-CN"/>
        </w:rPr>
        <w:t>nly initial access related capabilities need to be included in the minimum capability set</w:t>
      </w:r>
      <w:r w:rsidR="00630A22">
        <w:rPr>
          <w:lang w:eastAsia="zh-CN"/>
        </w:rPr>
        <w:t xml:space="preserve"> for RedCap UEs. </w:t>
      </w:r>
    </w:p>
    <w:p w14:paraId="0429FE07" w14:textId="48DE7F13" w:rsidR="001E13BB" w:rsidRDefault="00704648" w:rsidP="007C3239">
      <w:pPr>
        <w:spacing w:before="120"/>
        <w:rPr>
          <w:lang w:eastAsia="zh-CN"/>
        </w:rPr>
      </w:pPr>
      <w:r>
        <w:rPr>
          <w:lang w:eastAsia="zh-CN"/>
        </w:rPr>
        <w:t xml:space="preserve">As agreed in RAN1#105-e, </w:t>
      </w:r>
      <w:r w:rsidR="00B44DBB">
        <w:rPr>
          <w:lang w:eastAsia="zh-CN"/>
        </w:rPr>
        <w:t xml:space="preserve">there is no need for </w:t>
      </w:r>
      <w:r>
        <w:rPr>
          <w:lang w:eastAsia="zh-CN"/>
        </w:rPr>
        <w:t xml:space="preserve">the </w:t>
      </w:r>
      <w:r w:rsidR="0026583F">
        <w:rPr>
          <w:lang w:eastAsia="zh-CN"/>
        </w:rPr>
        <w:t>number of Rx branches to be reported during initial access</w:t>
      </w:r>
      <w:r>
        <w:rPr>
          <w:lang w:eastAsia="zh-CN"/>
        </w:rPr>
        <w:t xml:space="preserve">. </w:t>
      </w:r>
      <w:r w:rsidR="00452167">
        <w:rPr>
          <w:lang w:eastAsia="zh-CN"/>
        </w:rPr>
        <w:t>Moreover, i</w:t>
      </w:r>
      <w:r w:rsidR="00B70540">
        <w:rPr>
          <w:lang w:eastAsia="zh-CN"/>
        </w:rPr>
        <w:t xml:space="preserve">f the </w:t>
      </w:r>
      <w:r w:rsidR="00B70540" w:rsidRPr="004C582C">
        <w:rPr>
          <w:lang w:eastAsia="zh-CN"/>
        </w:rPr>
        <w:t xml:space="preserve">existing switching times for UE not capable of full duplex </w:t>
      </w:r>
      <w:r w:rsidR="00B70540">
        <w:rPr>
          <w:lang w:eastAsia="zh-CN"/>
        </w:rPr>
        <w:t>are reused for HD-FDD RedCap UEs, in general there is no specification impact during RedCap UE’s initial access and random access procedure</w:t>
      </w:r>
      <w:r w:rsidR="00EB11FC">
        <w:rPr>
          <w:lang w:eastAsia="zh-CN"/>
        </w:rPr>
        <w:t>,</w:t>
      </w:r>
      <w:r w:rsidR="00B70540">
        <w:rPr>
          <w:lang w:eastAsia="zh-CN"/>
        </w:rPr>
        <w:t xml:space="preserve"> </w:t>
      </w:r>
      <w:r w:rsidR="00EB11FC">
        <w:rPr>
          <w:lang w:eastAsia="zh-CN"/>
        </w:rPr>
        <w:t>s</w:t>
      </w:r>
      <w:r w:rsidR="00B70540">
        <w:rPr>
          <w:lang w:eastAsia="zh-CN"/>
        </w:rPr>
        <w:t>o the half-duplex capability can</w:t>
      </w:r>
      <w:r w:rsidR="00B70540" w:rsidRPr="00E35D1D">
        <w:rPr>
          <w:lang w:eastAsia="zh-CN"/>
        </w:rPr>
        <w:t xml:space="preserve"> be </w:t>
      </w:r>
      <w:r w:rsidR="00B70540">
        <w:rPr>
          <w:lang w:eastAsia="zh-CN"/>
        </w:rPr>
        <w:t xml:space="preserve">considered as </w:t>
      </w:r>
      <w:r w:rsidR="00B70540">
        <w:rPr>
          <w:rFonts w:eastAsia="MS Mincho"/>
          <w:lang w:eastAsia="ja-JP"/>
        </w:rPr>
        <w:t>an optional capability</w:t>
      </w:r>
      <w:r w:rsidR="00B70540" w:rsidRPr="00E35D1D">
        <w:rPr>
          <w:lang w:eastAsia="zh-CN"/>
        </w:rPr>
        <w:t xml:space="preserve"> </w:t>
      </w:r>
      <w:r w:rsidR="00B70540">
        <w:rPr>
          <w:lang w:eastAsia="zh-CN"/>
        </w:rPr>
        <w:t xml:space="preserve">and </w:t>
      </w:r>
      <w:r w:rsidR="00B70540" w:rsidRPr="00E35D1D">
        <w:rPr>
          <w:lang w:eastAsia="zh-CN"/>
        </w:rPr>
        <w:t>reported to the network after random access</w:t>
      </w:r>
      <w:r w:rsidR="00B70540">
        <w:rPr>
          <w:lang w:eastAsia="zh-CN"/>
        </w:rPr>
        <w:t xml:space="preserve">. </w:t>
      </w:r>
      <w:r w:rsidR="002F218E">
        <w:rPr>
          <w:lang w:eastAsia="zh-CN"/>
        </w:rPr>
        <w:t>Only t</w:t>
      </w:r>
      <w:r w:rsidR="00E23B5A" w:rsidRPr="00E23B5A">
        <w:rPr>
          <w:lang w:eastAsia="zh-CN"/>
        </w:rPr>
        <w:t>he maximum UE channel bandwidth supported by RedCap UE can</w:t>
      </w:r>
      <w:r w:rsidR="00732632">
        <w:rPr>
          <w:lang w:eastAsia="zh-CN"/>
        </w:rPr>
        <w:t xml:space="preserve"> affect the</w:t>
      </w:r>
      <w:r w:rsidR="00E23B5A" w:rsidRPr="00E23B5A">
        <w:rPr>
          <w:lang w:eastAsia="zh-CN"/>
        </w:rPr>
        <w:t xml:space="preserve"> initial access, </w:t>
      </w:r>
      <w:r w:rsidR="00434A1E">
        <w:rPr>
          <w:lang w:eastAsia="zh-CN"/>
        </w:rPr>
        <w:t xml:space="preserve">in consideration of the initial UL BWP configuration vs. RedCap UE maximum bandwidth, </w:t>
      </w:r>
      <w:r w:rsidR="00E23B5A" w:rsidRPr="00E23B5A">
        <w:rPr>
          <w:lang w:eastAsia="zh-CN"/>
        </w:rPr>
        <w:t>and</w:t>
      </w:r>
      <w:r w:rsidR="001E13BB">
        <w:rPr>
          <w:lang w:eastAsia="zh-CN"/>
        </w:rPr>
        <w:t xml:space="preserve"> thus </w:t>
      </w:r>
      <w:r w:rsidR="00E23B5A" w:rsidRPr="00E23B5A">
        <w:rPr>
          <w:lang w:eastAsia="zh-CN"/>
        </w:rPr>
        <w:t>early identification</w:t>
      </w:r>
      <w:r w:rsidR="00C52D6F">
        <w:rPr>
          <w:lang w:eastAsia="zh-CN"/>
        </w:rPr>
        <w:t xml:space="preserve"> is justified and necessary</w:t>
      </w:r>
      <w:r w:rsidR="00E23B5A" w:rsidRPr="00E23B5A">
        <w:rPr>
          <w:lang w:eastAsia="zh-CN"/>
        </w:rPr>
        <w:t xml:space="preserve">. </w:t>
      </w:r>
    </w:p>
    <w:p w14:paraId="7065A541" w14:textId="631FE5F2" w:rsidR="00434A1E" w:rsidRDefault="00F22EF9" w:rsidP="007C3239">
      <w:pPr>
        <w:spacing w:before="120"/>
        <w:rPr>
          <w:lang w:eastAsia="zh-CN"/>
        </w:rPr>
      </w:pPr>
      <w:r>
        <w:rPr>
          <w:lang w:eastAsia="zh-CN"/>
        </w:rPr>
        <w:t>From RAN1 point of view</w:t>
      </w:r>
      <w:r w:rsidR="00434A1E">
        <w:rPr>
          <w:lang w:eastAsia="zh-CN"/>
        </w:rPr>
        <w:t>,</w:t>
      </w:r>
      <w:r>
        <w:rPr>
          <w:lang w:eastAsia="zh-CN"/>
        </w:rPr>
        <w:t xml:space="preserve"> the need of reporting the UE maximum bandwidth is </w:t>
      </w:r>
      <w:r w:rsidR="00E7742E">
        <w:rPr>
          <w:lang w:eastAsia="zh-CN"/>
        </w:rPr>
        <w:t>clear</w:t>
      </w:r>
      <w:r>
        <w:rPr>
          <w:lang w:eastAsia="zh-CN"/>
        </w:rPr>
        <w:t xml:space="preserve">. For the other capabilities listed in the agreements for further discussion, they will/shall not change the signaling design for reporting the RedCap UE Type (i.e. only 1 bit is necessary during initial access). Therefore, whether or not to additionally include them does not impose any technical/performance difference from system perspective. </w:t>
      </w:r>
      <w:r w:rsidR="00E7742E">
        <w:rPr>
          <w:lang w:eastAsia="zh-CN"/>
        </w:rPr>
        <w:t>Unless RAN2 identified any issue or the need to capture some texts for RedCap UE Type definition, we suggest</w:t>
      </w:r>
    </w:p>
    <w:bookmarkEnd w:id="12"/>
    <w:bookmarkEnd w:id="13"/>
    <w:p w14:paraId="7E7A2781" w14:textId="40883D3E" w:rsidR="0064537E" w:rsidRDefault="0064537E" w:rsidP="0064537E">
      <w:pPr>
        <w:pStyle w:val="Eqn"/>
        <w:spacing w:before="120"/>
        <w:rPr>
          <w:i/>
          <w:lang w:eastAsia="zh-CN"/>
        </w:rPr>
      </w:pPr>
      <w:r>
        <w:rPr>
          <w:b/>
          <w:i/>
          <w:lang w:eastAsia="zh-CN"/>
        </w:rPr>
        <w:t>Proposal 1</w:t>
      </w:r>
      <w:r w:rsidRPr="00B0089A">
        <w:rPr>
          <w:b/>
          <w:i/>
          <w:lang w:eastAsia="zh-CN"/>
        </w:rPr>
        <w:t xml:space="preserve">: </w:t>
      </w:r>
      <w:r w:rsidR="00E7742E" w:rsidRPr="00080BCC">
        <w:rPr>
          <w:i/>
          <w:lang w:eastAsia="zh-CN"/>
        </w:rPr>
        <w:t xml:space="preserve">No further discussion </w:t>
      </w:r>
      <w:r w:rsidR="00E7742E">
        <w:rPr>
          <w:i/>
          <w:lang w:eastAsia="zh-CN"/>
        </w:rPr>
        <w:t xml:space="preserve">in RAN1 </w:t>
      </w:r>
      <w:r w:rsidR="00E7742E" w:rsidRPr="00080BCC">
        <w:rPr>
          <w:i/>
          <w:lang w:eastAsia="zh-CN"/>
        </w:rPr>
        <w:t xml:space="preserve">on whether to </w:t>
      </w:r>
      <w:r w:rsidR="00E7742E">
        <w:rPr>
          <w:i/>
          <w:lang w:eastAsia="zh-CN"/>
        </w:rPr>
        <w:t xml:space="preserve">additionally </w:t>
      </w:r>
      <w:r w:rsidR="00E7742E" w:rsidRPr="00080BCC">
        <w:rPr>
          <w:i/>
          <w:lang w:eastAsia="zh-CN"/>
        </w:rPr>
        <w:t xml:space="preserve">capture </w:t>
      </w:r>
      <w:r w:rsidR="00E7742E">
        <w:rPr>
          <w:i/>
          <w:lang w:eastAsia="zh-CN"/>
        </w:rPr>
        <w:t xml:space="preserve">other UE capabilities than </w:t>
      </w:r>
      <w:r w:rsidR="001E13BB">
        <w:rPr>
          <w:i/>
          <w:lang w:eastAsia="zh-CN"/>
        </w:rPr>
        <w:t xml:space="preserve">the </w:t>
      </w:r>
      <w:r w:rsidRPr="00A66254">
        <w:rPr>
          <w:i/>
          <w:lang w:eastAsia="zh-CN"/>
        </w:rPr>
        <w:t xml:space="preserve">maximum UE channel </w:t>
      </w:r>
      <w:r>
        <w:rPr>
          <w:i/>
          <w:lang w:eastAsia="zh-CN"/>
        </w:rPr>
        <w:t>bandwidth.</w:t>
      </w:r>
    </w:p>
    <w:p w14:paraId="507A82FA" w14:textId="77777777" w:rsidR="00911990" w:rsidRDefault="00911990" w:rsidP="0064537E">
      <w:pPr>
        <w:pStyle w:val="Eqn"/>
        <w:spacing w:before="120"/>
        <w:rPr>
          <w:i/>
          <w:lang w:eastAsia="zh-CN"/>
        </w:rPr>
      </w:pPr>
    </w:p>
    <w:p w14:paraId="6E1FE2D6" w14:textId="465C5DC7" w:rsidR="00942751" w:rsidRPr="004F3085" w:rsidRDefault="00FB1BE3" w:rsidP="004F3085">
      <w:pPr>
        <w:pStyle w:val="2"/>
        <w:autoSpaceDE/>
        <w:autoSpaceDN/>
        <w:adjustRightInd/>
        <w:snapToGrid/>
        <w:ind w:left="567" w:hanging="567"/>
        <w:jc w:val="left"/>
        <w:rPr>
          <w:rFonts w:eastAsia="宋体"/>
          <w:sz w:val="22"/>
          <w:lang w:eastAsia="zh-CN"/>
        </w:rPr>
      </w:pPr>
      <w:r>
        <w:rPr>
          <w:rFonts w:eastAsia="宋体"/>
          <w:sz w:val="22"/>
          <w:lang w:eastAsia="zh-CN"/>
        </w:rPr>
        <w:t>2.</w:t>
      </w:r>
      <w:r w:rsidR="00E25603">
        <w:rPr>
          <w:rFonts w:eastAsia="宋体"/>
          <w:sz w:val="22"/>
          <w:lang w:eastAsia="zh-CN"/>
        </w:rPr>
        <w:t>2</w:t>
      </w:r>
      <w:r>
        <w:rPr>
          <w:rFonts w:eastAsia="宋体"/>
          <w:sz w:val="22"/>
          <w:lang w:eastAsia="zh-CN"/>
        </w:rPr>
        <w:t xml:space="preserve">   </w:t>
      </w:r>
      <w:r w:rsidR="00DF23EA">
        <w:rPr>
          <w:rFonts w:eastAsia="宋体"/>
          <w:sz w:val="22"/>
          <w:lang w:eastAsia="zh-CN"/>
        </w:rPr>
        <w:t>Capability indication</w:t>
      </w:r>
      <w:r w:rsidR="000C0859">
        <w:rPr>
          <w:rFonts w:eastAsia="宋体"/>
          <w:sz w:val="22"/>
          <w:lang w:eastAsia="zh-CN"/>
        </w:rPr>
        <w:t xml:space="preserve"> and access restric</w:t>
      </w:r>
      <w:r w:rsidR="00FD6B63">
        <w:rPr>
          <w:rFonts w:eastAsia="宋体"/>
          <w:sz w:val="22"/>
          <w:lang w:eastAsia="zh-CN"/>
        </w:rPr>
        <w:t>tion</w:t>
      </w:r>
    </w:p>
    <w:p w14:paraId="3BF89343" w14:textId="361711FF" w:rsidR="00FF6879" w:rsidRPr="00343D4E" w:rsidRDefault="00FF6879" w:rsidP="00FF6879">
      <w:pPr>
        <w:spacing w:before="120"/>
        <w:rPr>
          <w:kern w:val="2"/>
          <w:lang w:eastAsia="zh-CN"/>
        </w:rPr>
      </w:pPr>
      <w:r>
        <w:rPr>
          <w:rFonts w:hint="eastAsia"/>
          <w:kern w:val="2"/>
          <w:lang w:eastAsia="zh-CN"/>
        </w:rPr>
        <w:t>A</w:t>
      </w:r>
      <w:r>
        <w:rPr>
          <w:kern w:val="2"/>
          <w:lang w:eastAsia="zh-CN"/>
        </w:rPr>
        <w:t xml:space="preserve">s specified in the updated WID, system information can indicate whether a RedCap UE can camp on the cell/frequency, and the indication can </w:t>
      </w:r>
      <w:r w:rsidR="00232080">
        <w:rPr>
          <w:kern w:val="2"/>
          <w:lang w:eastAsia="zh-CN"/>
        </w:rPr>
        <w:t xml:space="preserve">be </w:t>
      </w:r>
      <w:r>
        <w:rPr>
          <w:kern w:val="2"/>
          <w:lang w:eastAsia="zh-CN"/>
        </w:rPr>
        <w:t>specific to 1Rx or 2Rx.</w:t>
      </w:r>
    </w:p>
    <w:tbl>
      <w:tblPr>
        <w:tblStyle w:val="ac"/>
        <w:tblW w:w="0" w:type="auto"/>
        <w:tblLook w:val="04A0" w:firstRow="1" w:lastRow="0" w:firstColumn="1" w:lastColumn="0" w:noHBand="0" w:noVBand="1"/>
      </w:tblPr>
      <w:tblGrid>
        <w:gridCol w:w="9307"/>
      </w:tblGrid>
      <w:tr w:rsidR="00FF6879" w14:paraId="21730F64" w14:textId="77777777" w:rsidTr="00581D4A">
        <w:tc>
          <w:tcPr>
            <w:tcW w:w="9307" w:type="dxa"/>
          </w:tcPr>
          <w:p w14:paraId="4A36554C" w14:textId="77777777" w:rsidR="00FF6879" w:rsidRPr="006A4527" w:rsidRDefault="00FF6879" w:rsidP="00FF6879">
            <w:pPr>
              <w:pStyle w:val="B1"/>
              <w:numPr>
                <w:ilvl w:val="0"/>
                <w:numId w:val="47"/>
              </w:numPr>
              <w:jc w:val="both"/>
              <w:rPr>
                <w:kern w:val="2"/>
                <w:lang w:eastAsia="zh-CN"/>
              </w:rPr>
            </w:pPr>
            <w:r>
              <w:rPr>
                <w:rFonts w:eastAsia="宋体"/>
                <w:bCs/>
                <w:lang w:eastAsia="ja-JP"/>
              </w:rPr>
              <w:t>Specify a system information indication to indicate whether a RedCap UE can camp on the cell/frequency or not; it shall be possible for the indication to be specific to the number of Rx branches of the UE. [RAN2, RAN1]</w:t>
            </w:r>
          </w:p>
        </w:tc>
      </w:tr>
    </w:tbl>
    <w:p w14:paraId="56222D71" w14:textId="77777777" w:rsidR="00FF6879" w:rsidRPr="00232B31" w:rsidRDefault="00FF6879" w:rsidP="00FF6879">
      <w:pPr>
        <w:pStyle w:val="a3"/>
        <w:rPr>
          <w:sz w:val="22"/>
          <w:szCs w:val="22"/>
          <w:lang w:eastAsia="zh-CN"/>
        </w:rPr>
      </w:pPr>
      <w:r>
        <w:rPr>
          <w:sz w:val="22"/>
          <w:szCs w:val="22"/>
          <w:lang w:eastAsia="zh-CN"/>
        </w:rPr>
        <w:t>In</w:t>
      </w:r>
      <w:r w:rsidRPr="00232B31">
        <w:rPr>
          <w:sz w:val="22"/>
          <w:szCs w:val="22"/>
          <w:lang w:eastAsia="zh-CN"/>
        </w:rPr>
        <w:t xml:space="preserve"> our understanding, there are two potential motivations for restricting the access of RedCap UEs to avoid unnecessary network access attempt of the RedCap</w:t>
      </w:r>
      <w:r w:rsidRPr="00232B31" w:rsidDel="00506F33">
        <w:rPr>
          <w:rFonts w:hint="eastAsia"/>
          <w:sz w:val="22"/>
          <w:szCs w:val="22"/>
          <w:lang w:eastAsia="zh-CN"/>
        </w:rPr>
        <w:t xml:space="preserve"> </w:t>
      </w:r>
      <w:r w:rsidRPr="00232B31">
        <w:rPr>
          <w:rFonts w:hint="eastAsia"/>
          <w:sz w:val="22"/>
          <w:szCs w:val="22"/>
          <w:lang w:eastAsia="zh-CN"/>
        </w:rPr>
        <w:t>UEs</w:t>
      </w:r>
      <w:r w:rsidRPr="00232B31">
        <w:rPr>
          <w:sz w:val="22"/>
          <w:szCs w:val="22"/>
          <w:lang w:eastAsia="zh-CN"/>
        </w:rPr>
        <w:t xml:space="preserve">. </w:t>
      </w:r>
    </w:p>
    <w:p w14:paraId="78363824" w14:textId="77777777" w:rsidR="00FF6879" w:rsidRPr="00CB27CD" w:rsidRDefault="00FF6879" w:rsidP="00FF6879">
      <w:pPr>
        <w:pStyle w:val="a3"/>
        <w:numPr>
          <w:ilvl w:val="0"/>
          <w:numId w:val="45"/>
        </w:numPr>
        <w:rPr>
          <w:sz w:val="22"/>
          <w:lang w:eastAsia="zh-CN"/>
        </w:rPr>
      </w:pPr>
      <w:r w:rsidRPr="00232B31">
        <w:rPr>
          <w:rFonts w:hint="eastAsia"/>
          <w:sz w:val="22"/>
          <w:szCs w:val="22"/>
          <w:lang w:eastAsia="zh-CN"/>
        </w:rPr>
        <w:t>M</w:t>
      </w:r>
      <w:r w:rsidRPr="00232B31">
        <w:rPr>
          <w:sz w:val="22"/>
          <w:szCs w:val="22"/>
          <w:lang w:eastAsia="zh-CN"/>
        </w:rPr>
        <w:t xml:space="preserve">otivation 1: Network </w:t>
      </w:r>
      <w:r>
        <w:rPr>
          <w:sz w:val="22"/>
          <w:szCs w:val="22"/>
          <w:lang w:eastAsia="zh-CN"/>
        </w:rPr>
        <w:t>does not support RedCap UEs.</w:t>
      </w:r>
    </w:p>
    <w:p w14:paraId="5314B317" w14:textId="77777777" w:rsidR="00FF6879" w:rsidRDefault="00FF6879" w:rsidP="00FF6879">
      <w:pPr>
        <w:pStyle w:val="a3"/>
        <w:numPr>
          <w:ilvl w:val="0"/>
          <w:numId w:val="45"/>
        </w:numPr>
        <w:rPr>
          <w:sz w:val="22"/>
          <w:lang w:eastAsia="zh-CN"/>
        </w:rPr>
      </w:pPr>
      <w:r>
        <w:rPr>
          <w:rFonts w:hint="eastAsia"/>
          <w:sz w:val="22"/>
          <w:lang w:eastAsia="zh-CN"/>
        </w:rPr>
        <w:t>M</w:t>
      </w:r>
      <w:r>
        <w:rPr>
          <w:sz w:val="22"/>
          <w:lang w:eastAsia="zh-CN"/>
        </w:rPr>
        <w:t xml:space="preserve">otivation 2: </w:t>
      </w:r>
      <w:r>
        <w:rPr>
          <w:sz w:val="22"/>
          <w:szCs w:val="22"/>
          <w:lang w:eastAsia="zh-CN"/>
        </w:rPr>
        <w:t>Network supports RedCap UEs, but restricts the access of all or part of RedCap UEs for load balancing and system performance.</w:t>
      </w:r>
    </w:p>
    <w:p w14:paraId="5C27567D" w14:textId="77777777" w:rsidR="00FF6879" w:rsidRPr="00FD06DC" w:rsidRDefault="00FF6879" w:rsidP="00FF6879">
      <w:pPr>
        <w:pStyle w:val="a3"/>
        <w:rPr>
          <w:sz w:val="22"/>
          <w:szCs w:val="22"/>
          <w:lang w:eastAsia="zh-CN"/>
        </w:rPr>
      </w:pPr>
      <w:r>
        <w:rPr>
          <w:sz w:val="22"/>
          <w:szCs w:val="22"/>
          <w:lang w:eastAsia="zh-CN"/>
        </w:rPr>
        <w:t xml:space="preserve">For the first motivation, </w:t>
      </w:r>
      <w:r w:rsidRPr="00FD06DC">
        <w:rPr>
          <w:sz w:val="22"/>
          <w:szCs w:val="22"/>
          <w:lang w:eastAsia="zh-CN"/>
        </w:rPr>
        <w:t>the network should indicate t</w:t>
      </w:r>
      <w:r>
        <w:rPr>
          <w:sz w:val="22"/>
          <w:szCs w:val="22"/>
          <w:lang w:eastAsia="zh-CN"/>
        </w:rPr>
        <w:t>o the</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w:t>
      </w:r>
      <w:r>
        <w:rPr>
          <w:sz w:val="22"/>
          <w:szCs w:val="22"/>
          <w:lang w:eastAsia="zh-CN"/>
        </w:rPr>
        <w:t>s</w:t>
      </w:r>
      <w:r w:rsidRPr="00FD06DC">
        <w:rPr>
          <w:sz w:val="22"/>
          <w:szCs w:val="22"/>
          <w:lang w:eastAsia="zh-CN"/>
        </w:rPr>
        <w:t xml:space="preserve"> whether the network </w:t>
      </w:r>
      <w:r w:rsidRPr="00FD06DC">
        <w:rPr>
          <w:rFonts w:hint="eastAsia"/>
          <w:sz w:val="22"/>
          <w:szCs w:val="22"/>
          <w:lang w:eastAsia="zh-CN"/>
        </w:rPr>
        <w:t>support</w:t>
      </w:r>
      <w:r>
        <w:rPr>
          <w:sz w:val="22"/>
          <w:szCs w:val="22"/>
          <w:lang w:eastAsia="zh-CN"/>
        </w:rPr>
        <w:t>s</w:t>
      </w:r>
      <w:r w:rsidRPr="00FD06DC">
        <w:rPr>
          <w:sz w:val="22"/>
          <w:szCs w:val="22"/>
          <w:lang w:eastAsia="zh-CN"/>
        </w:rPr>
        <w:t xml:space="preserv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 access</w:t>
      </w:r>
      <w:r>
        <w:rPr>
          <w:sz w:val="22"/>
          <w:szCs w:val="22"/>
          <w:lang w:eastAsia="zh-CN"/>
        </w:rPr>
        <w:t>ing</w:t>
      </w:r>
      <w:r w:rsidRPr="00FD06DC">
        <w:rPr>
          <w:sz w:val="22"/>
          <w:szCs w:val="22"/>
          <w:lang w:eastAsia="zh-CN"/>
        </w:rPr>
        <w:t xml:space="preserve"> or not. For t</w:t>
      </w:r>
      <w:r w:rsidRPr="00FD06DC">
        <w:rPr>
          <w:rFonts w:hint="eastAsia"/>
          <w:sz w:val="22"/>
          <w:szCs w:val="22"/>
          <w:lang w:eastAsia="zh-CN"/>
        </w:rPr>
        <w:t>he commercialization of network</w:t>
      </w:r>
      <w:r>
        <w:rPr>
          <w:sz w:val="22"/>
          <w:szCs w:val="22"/>
          <w:lang w:eastAsia="zh-CN"/>
        </w:rPr>
        <w:t>s,</w:t>
      </w:r>
      <w:r w:rsidRPr="00FD06DC">
        <w:rPr>
          <w:rFonts w:hint="eastAsia"/>
          <w:sz w:val="22"/>
          <w:szCs w:val="22"/>
          <w:lang w:eastAsia="zh-CN"/>
        </w:rPr>
        <w:t xml:space="preserve"> </w:t>
      </w:r>
      <w:r>
        <w:rPr>
          <w:sz w:val="22"/>
          <w:szCs w:val="22"/>
          <w:lang w:eastAsia="zh-CN"/>
        </w:rPr>
        <w:t>support 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 xml:space="preserve">UEs could be deployed </w:t>
      </w:r>
      <w:r w:rsidRPr="00CA7269">
        <w:rPr>
          <w:sz w:val="22"/>
          <w:szCs w:val="22"/>
          <w:lang w:eastAsia="zh-CN"/>
        </w:rPr>
        <w:t>gradually</w:t>
      </w:r>
      <w:r w:rsidRPr="00FD06DC">
        <w:rPr>
          <w:rFonts w:hint="eastAsia"/>
          <w:sz w:val="22"/>
          <w:szCs w:val="22"/>
          <w:lang w:eastAsia="zh-CN"/>
        </w:rPr>
        <w:t>. In the actual network environment</w:t>
      </w:r>
      <w:r w:rsidRPr="00FD06DC">
        <w:rPr>
          <w:sz w:val="22"/>
          <w:szCs w:val="22"/>
          <w:lang w:eastAsia="zh-CN"/>
        </w:rPr>
        <w:t>, especially for the initial deployment phase</w:t>
      </w:r>
      <w:r w:rsidRPr="00FD06DC">
        <w:rPr>
          <w:rFonts w:hint="eastAsia"/>
          <w:sz w:val="22"/>
          <w:szCs w:val="22"/>
          <w:lang w:eastAsia="zh-CN"/>
        </w:rPr>
        <w:t>, it is possible that some cells do</w:t>
      </w:r>
      <w:r>
        <w:rPr>
          <w:sz w:val="22"/>
          <w:szCs w:val="22"/>
          <w:lang w:eastAsia="zh-CN"/>
        </w:rPr>
        <w:t xml:space="preserve"> </w:t>
      </w:r>
      <w:r w:rsidRPr="00FD06DC">
        <w:rPr>
          <w:rFonts w:hint="eastAsia"/>
          <w:sz w:val="22"/>
          <w:szCs w:val="22"/>
          <w:lang w:eastAsia="zh-CN"/>
        </w:rPr>
        <w:t>n</w:t>
      </w:r>
      <w:r>
        <w:rPr>
          <w:sz w:val="22"/>
          <w:szCs w:val="22"/>
          <w:lang w:eastAsia="zh-CN"/>
        </w:rPr>
        <w:t>ot</w:t>
      </w:r>
      <w:r w:rsidRPr="00FD06DC">
        <w:rPr>
          <w:rFonts w:hint="eastAsia"/>
          <w:sz w:val="22"/>
          <w:szCs w:val="22"/>
          <w:lang w:eastAsia="zh-CN"/>
        </w:rPr>
        <w:t xml:space="preserve"> support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Pr>
          <w:sz w:val="22"/>
          <w:szCs w:val="22"/>
          <w:lang w:eastAsia="zh-CN"/>
        </w:rPr>
        <w:t xml:space="preserve"> in the early stage</w:t>
      </w:r>
      <w:r w:rsidRPr="00FD06DC">
        <w:rPr>
          <w:rFonts w:hint="eastAsia"/>
          <w:sz w:val="22"/>
          <w:szCs w:val="22"/>
          <w:lang w:eastAsia="zh-CN"/>
        </w:rPr>
        <w:t>.</w:t>
      </w:r>
      <w:r>
        <w:rPr>
          <w:sz w:val="22"/>
          <w:szCs w:val="22"/>
          <w:lang w:eastAsia="zh-CN"/>
        </w:rPr>
        <w:t xml:space="preserve"> If the network indicates no support of</w:t>
      </w:r>
      <w:r w:rsidRPr="00FD06DC">
        <w:rPr>
          <w:rFonts w:hint="eastAsia"/>
          <w:sz w:val="22"/>
          <w:szCs w:val="22"/>
          <w:lang w:eastAsia="zh-CN"/>
        </w:rPr>
        <w:t xml:space="preserve"> NR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w:t>
      </w:r>
      <w:r>
        <w:rPr>
          <w:sz w:val="22"/>
          <w:szCs w:val="22"/>
          <w:lang w:eastAsia="zh-CN"/>
        </w:rPr>
        <w:t>, the UEs will not attempt to access the network again or not attempt to access for a much longer time to avoid unnecessary power consumption.</w:t>
      </w:r>
      <w:r w:rsidRPr="00FD06DC">
        <w:rPr>
          <w:rFonts w:hint="eastAsia"/>
          <w:sz w:val="22"/>
          <w:szCs w:val="22"/>
          <w:lang w:eastAsia="zh-CN"/>
        </w:rPr>
        <w:t xml:space="preserve"> </w:t>
      </w:r>
      <w:r>
        <w:rPr>
          <w:sz w:val="22"/>
          <w:szCs w:val="22"/>
          <w:lang w:eastAsia="zh-CN"/>
        </w:rPr>
        <w:t xml:space="preserve">In this case, the UE may continue to scan SSB raster to find another suitable cell to camp on. </w:t>
      </w:r>
      <w:r w:rsidRPr="00FD06DC">
        <w:rPr>
          <w:rFonts w:hint="eastAsia"/>
          <w:sz w:val="22"/>
          <w:szCs w:val="22"/>
          <w:lang w:eastAsia="zh-CN"/>
        </w:rPr>
        <w:t xml:space="preserve">Therefore, </w:t>
      </w:r>
      <w:r>
        <w:rPr>
          <w:sz w:val="22"/>
          <w:szCs w:val="22"/>
          <w:lang w:eastAsia="zh-CN"/>
        </w:rPr>
        <w:t>t</w:t>
      </w:r>
      <w:r w:rsidRPr="00FD06DC">
        <w:rPr>
          <w:rFonts w:hint="eastAsia"/>
          <w:sz w:val="22"/>
          <w:szCs w:val="22"/>
          <w:lang w:eastAsia="zh-CN"/>
        </w:rPr>
        <w:t xml:space="preserve">he earlier the network indicates its capability, the better the </w:t>
      </w:r>
      <w:r w:rsidRPr="00FD06DC">
        <w:rPr>
          <w:sz w:val="22"/>
          <w:szCs w:val="22"/>
          <w:lang w:eastAsia="zh-CN"/>
        </w:rPr>
        <w:t>R</w:t>
      </w:r>
      <w:r>
        <w:rPr>
          <w:sz w:val="22"/>
          <w:szCs w:val="22"/>
          <w:lang w:eastAsia="zh-CN"/>
        </w:rPr>
        <w:t>ed</w:t>
      </w:r>
      <w:r w:rsidRPr="00FD06DC">
        <w:rPr>
          <w:sz w:val="22"/>
          <w:szCs w:val="22"/>
          <w:lang w:eastAsia="zh-CN"/>
        </w:rPr>
        <w:t>C</w:t>
      </w:r>
      <w:r>
        <w:rPr>
          <w:sz w:val="22"/>
          <w:szCs w:val="22"/>
          <w:lang w:eastAsia="zh-CN"/>
        </w:rPr>
        <w:t>ap</w:t>
      </w:r>
      <w:r w:rsidRPr="00FD06DC" w:rsidDel="00506F33">
        <w:rPr>
          <w:rFonts w:hint="eastAsia"/>
          <w:sz w:val="22"/>
          <w:szCs w:val="22"/>
          <w:lang w:eastAsia="zh-CN"/>
        </w:rPr>
        <w:t xml:space="preserve"> </w:t>
      </w:r>
      <w:r w:rsidRPr="00FD06DC">
        <w:rPr>
          <w:rFonts w:hint="eastAsia"/>
          <w:sz w:val="22"/>
          <w:szCs w:val="22"/>
          <w:lang w:eastAsia="zh-CN"/>
        </w:rPr>
        <w:t>UEs can save power consumption.</w:t>
      </w:r>
      <w:r>
        <w:rPr>
          <w:sz w:val="22"/>
          <w:szCs w:val="22"/>
          <w:lang w:eastAsia="zh-CN"/>
        </w:rPr>
        <w:t xml:space="preserve"> </w:t>
      </w:r>
    </w:p>
    <w:p w14:paraId="6C2DF125" w14:textId="4036F904" w:rsidR="00FF6879" w:rsidRPr="00FD06DC" w:rsidRDefault="00E7742E" w:rsidP="00FF6879">
      <w:pPr>
        <w:pStyle w:val="a3"/>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1</w:t>
      </w:r>
      <w:r w:rsidR="00FF6879" w:rsidRPr="00FD06DC">
        <w:rPr>
          <w:b/>
          <w:i/>
          <w:sz w:val="22"/>
          <w:szCs w:val="22"/>
          <w:lang w:eastAsia="zh-CN"/>
        </w:rPr>
        <w:t>:</w:t>
      </w:r>
      <w:r w:rsidR="00FF6879" w:rsidRPr="00FD06DC">
        <w:rPr>
          <w:i/>
          <w:sz w:val="22"/>
          <w:szCs w:val="22"/>
          <w:lang w:eastAsia="zh-CN"/>
        </w:rPr>
        <w:t xml:space="preserve"> </w:t>
      </w:r>
      <w:r w:rsidR="00FF6879">
        <w:rPr>
          <w:i/>
          <w:sz w:val="22"/>
          <w:szCs w:val="22"/>
          <w:lang w:eastAsia="zh-CN"/>
        </w:rPr>
        <w:t>It is necessary for n</w:t>
      </w:r>
      <w:r w:rsidR="00FF6879" w:rsidRPr="00FD06DC">
        <w:rPr>
          <w:i/>
          <w:sz w:val="22"/>
          <w:szCs w:val="22"/>
          <w:lang w:eastAsia="zh-CN"/>
        </w:rPr>
        <w:t>etwork</w:t>
      </w:r>
      <w:r w:rsidR="00FF6879" w:rsidRPr="00FD06DC">
        <w:rPr>
          <w:rFonts w:hint="eastAsia"/>
          <w:i/>
          <w:sz w:val="22"/>
          <w:szCs w:val="22"/>
          <w:lang w:eastAsia="zh-CN"/>
        </w:rPr>
        <w:t xml:space="preserve"> </w:t>
      </w:r>
      <w:r w:rsidR="00FF6879">
        <w:rPr>
          <w:i/>
          <w:sz w:val="22"/>
          <w:szCs w:val="22"/>
          <w:lang w:eastAsia="zh-CN"/>
        </w:rPr>
        <w:t>to</w:t>
      </w:r>
      <w:r w:rsidR="00FF6879" w:rsidRPr="00FD06DC">
        <w:rPr>
          <w:rFonts w:hint="eastAsia"/>
          <w:i/>
          <w:sz w:val="22"/>
          <w:szCs w:val="22"/>
          <w:lang w:eastAsia="zh-CN"/>
        </w:rPr>
        <w:t xml:space="preserve"> indicate</w:t>
      </w:r>
      <w:r w:rsidR="00FF6879">
        <w:rPr>
          <w:i/>
          <w:sz w:val="22"/>
          <w:szCs w:val="22"/>
          <w:lang w:eastAsia="zh-CN"/>
        </w:rPr>
        <w:t xml:space="preserve"> </w:t>
      </w:r>
      <w:r w:rsidR="00FF6879" w:rsidRPr="00FD06DC">
        <w:rPr>
          <w:rFonts w:hint="eastAsia"/>
          <w:i/>
          <w:sz w:val="22"/>
          <w:szCs w:val="22"/>
          <w:lang w:eastAsia="zh-CN"/>
        </w:rPr>
        <w:t xml:space="preserve">whether </w:t>
      </w:r>
      <w:r w:rsidR="00FF6879">
        <w:rPr>
          <w:i/>
          <w:sz w:val="22"/>
          <w:szCs w:val="22"/>
          <w:lang w:eastAsia="zh-CN"/>
        </w:rPr>
        <w:t>it supports</w:t>
      </w:r>
      <w:r w:rsidR="00FF6879" w:rsidRPr="00FD06DC">
        <w:rPr>
          <w:rFonts w:hint="eastAsia"/>
          <w:i/>
          <w:sz w:val="22"/>
          <w:szCs w:val="22"/>
          <w:lang w:eastAsia="zh-CN"/>
        </w:rPr>
        <w:t xml:space="preserve"> </w:t>
      </w:r>
      <w:r w:rsidR="00FF6879" w:rsidRPr="00BA79F0">
        <w:rPr>
          <w:i/>
          <w:sz w:val="22"/>
          <w:szCs w:val="22"/>
          <w:lang w:eastAsia="zh-CN"/>
        </w:rPr>
        <w:t>RedCap</w:t>
      </w:r>
      <w:r w:rsidR="00FF6879" w:rsidRPr="00FD06DC" w:rsidDel="00506F33">
        <w:rPr>
          <w:rFonts w:hint="eastAsia"/>
          <w:i/>
          <w:sz w:val="22"/>
          <w:szCs w:val="22"/>
          <w:lang w:eastAsia="zh-CN"/>
        </w:rPr>
        <w:t xml:space="preserve"> </w:t>
      </w:r>
      <w:r w:rsidR="00FF6879" w:rsidRPr="00FD06DC">
        <w:rPr>
          <w:rFonts w:hint="eastAsia"/>
          <w:i/>
          <w:sz w:val="22"/>
          <w:szCs w:val="22"/>
          <w:lang w:eastAsia="zh-CN"/>
        </w:rPr>
        <w:t>UEs accessing or not.</w:t>
      </w:r>
    </w:p>
    <w:p w14:paraId="20AB12D5" w14:textId="5A9289CD" w:rsidR="00A07ABE" w:rsidRDefault="00FF6879" w:rsidP="00FF6879">
      <w:pPr>
        <w:pStyle w:val="a3"/>
        <w:rPr>
          <w:sz w:val="22"/>
          <w:szCs w:val="22"/>
          <w:lang w:eastAsia="zh-CN"/>
        </w:rPr>
      </w:pPr>
      <w:r>
        <w:rPr>
          <w:sz w:val="22"/>
          <w:szCs w:val="22"/>
          <w:lang w:eastAsia="zh-CN"/>
        </w:rPr>
        <w:lastRenderedPageBreak/>
        <w:t>For the second motivation</w:t>
      </w:r>
      <w:r w:rsidR="00A07ABE">
        <w:rPr>
          <w:sz w:val="22"/>
          <w:szCs w:val="22"/>
          <w:lang w:eastAsia="zh-CN"/>
        </w:rPr>
        <w:t xml:space="preserve"> as stated in WID</w:t>
      </w:r>
      <w:r>
        <w:rPr>
          <w:sz w:val="22"/>
          <w:szCs w:val="22"/>
          <w:lang w:eastAsia="zh-CN"/>
        </w:rPr>
        <w:t xml:space="preserve">, if the network supports RedCap UEs, </w:t>
      </w:r>
      <w:r w:rsidRPr="00FD06DC">
        <w:rPr>
          <w:sz w:val="22"/>
          <w:szCs w:val="22"/>
          <w:lang w:eastAsia="zh-CN"/>
        </w:rPr>
        <w:t xml:space="preserve">the network </w:t>
      </w:r>
      <w:r>
        <w:rPr>
          <w:sz w:val="22"/>
          <w:szCs w:val="22"/>
          <w:lang w:eastAsia="zh-CN"/>
        </w:rPr>
        <w:t>can</w:t>
      </w:r>
      <w:r w:rsidRPr="00FD06DC">
        <w:rPr>
          <w:sz w:val="22"/>
          <w:szCs w:val="22"/>
          <w:lang w:eastAsia="zh-CN"/>
        </w:rPr>
        <w:t xml:space="preserve"> indicate whether </w:t>
      </w:r>
      <w:r>
        <w:rPr>
          <w:sz w:val="22"/>
          <w:szCs w:val="22"/>
          <w:lang w:eastAsia="zh-CN"/>
        </w:rPr>
        <w:t>it</w:t>
      </w:r>
      <w:r w:rsidRPr="00FD06DC">
        <w:rPr>
          <w:sz w:val="22"/>
          <w:szCs w:val="22"/>
          <w:lang w:eastAsia="zh-CN"/>
        </w:rPr>
        <w:t xml:space="preserve"> allows the R</w:t>
      </w:r>
      <w:r>
        <w:rPr>
          <w:sz w:val="22"/>
          <w:szCs w:val="22"/>
          <w:lang w:eastAsia="zh-CN"/>
        </w:rPr>
        <w:t>ed</w:t>
      </w:r>
      <w:r w:rsidRPr="00FD06DC">
        <w:rPr>
          <w:sz w:val="22"/>
          <w:szCs w:val="22"/>
          <w:lang w:eastAsia="zh-CN"/>
        </w:rPr>
        <w:t>C</w:t>
      </w:r>
      <w:r>
        <w:rPr>
          <w:sz w:val="22"/>
          <w:szCs w:val="22"/>
          <w:lang w:eastAsia="zh-CN"/>
        </w:rPr>
        <w:t>ap</w:t>
      </w:r>
      <w:r w:rsidRPr="00FD06DC" w:rsidDel="00506F33">
        <w:rPr>
          <w:sz w:val="22"/>
          <w:szCs w:val="22"/>
          <w:lang w:eastAsia="zh-CN"/>
        </w:rPr>
        <w:t xml:space="preserve"> </w:t>
      </w:r>
      <w:r w:rsidRPr="00FD06DC">
        <w:rPr>
          <w:sz w:val="22"/>
          <w:szCs w:val="22"/>
          <w:lang w:eastAsia="zh-CN"/>
        </w:rPr>
        <w:t>UEs</w:t>
      </w:r>
      <w:r>
        <w:rPr>
          <w:sz w:val="22"/>
          <w:szCs w:val="22"/>
          <w:lang w:eastAsia="zh-CN"/>
        </w:rPr>
        <w:t xml:space="preserve"> or part of RedCap UEs (e.g. RedCap UEs with 1Rx)</w:t>
      </w:r>
      <w:r w:rsidRPr="00FD06DC">
        <w:rPr>
          <w:sz w:val="22"/>
          <w:szCs w:val="22"/>
          <w:lang w:eastAsia="zh-CN"/>
        </w:rPr>
        <w:t xml:space="preserve"> access or not.</w:t>
      </w:r>
      <w:r>
        <w:rPr>
          <w:sz w:val="22"/>
          <w:szCs w:val="22"/>
          <w:lang w:eastAsia="zh-CN"/>
        </w:rPr>
        <w:t xml:space="preserve"> </w:t>
      </w:r>
      <w:r w:rsidRPr="00FD06DC">
        <w:rPr>
          <w:sz w:val="22"/>
          <w:szCs w:val="22"/>
          <w:lang w:eastAsia="zh-CN"/>
        </w:rPr>
        <w:t xml:space="preserve">For example, the network wants to </w:t>
      </w:r>
      <w:r w:rsidRPr="00FD06DC">
        <w:rPr>
          <w:rFonts w:hint="eastAsia"/>
          <w:sz w:val="22"/>
          <w:szCs w:val="22"/>
          <w:lang w:eastAsia="zh-CN"/>
        </w:rPr>
        <w:t xml:space="preserve">load balance </w:t>
      </w:r>
      <w:r w:rsidRPr="00FD06DC">
        <w:rPr>
          <w:sz w:val="22"/>
          <w:szCs w:val="22"/>
          <w:lang w:eastAsia="zh-CN"/>
        </w:rPr>
        <w:t xml:space="preserve">or </w:t>
      </w:r>
      <w:r w:rsidRPr="00FD06DC">
        <w:rPr>
          <w:rFonts w:hint="eastAsia"/>
          <w:sz w:val="22"/>
          <w:szCs w:val="22"/>
          <w:lang w:eastAsia="zh-CN"/>
        </w:rPr>
        <w:t>protect</w:t>
      </w:r>
      <w:r w:rsidRPr="00FD06DC">
        <w:rPr>
          <w:sz w:val="22"/>
          <w:szCs w:val="22"/>
          <w:lang w:eastAsia="zh-CN"/>
        </w:rPr>
        <w:t xml:space="preserve"> </w:t>
      </w:r>
      <w:r w:rsidRPr="00FD06DC">
        <w:rPr>
          <w:rFonts w:hint="eastAsia"/>
          <w:sz w:val="22"/>
          <w:szCs w:val="22"/>
          <w:lang w:eastAsia="zh-CN"/>
        </w:rPr>
        <w:t xml:space="preserve">the access of </w:t>
      </w:r>
      <w:r w:rsidR="00D1610A" w:rsidRPr="00E120B3">
        <w:rPr>
          <w:kern w:val="2"/>
          <w:sz w:val="22"/>
          <w:lang w:eastAsia="zh-CN"/>
        </w:rPr>
        <w:t>non-RedCap</w:t>
      </w:r>
      <w:r>
        <w:rPr>
          <w:kern w:val="2"/>
          <w:lang w:eastAsia="zh-CN"/>
        </w:rPr>
        <w:t xml:space="preserve"> </w:t>
      </w:r>
      <w:r w:rsidRPr="00FD06DC">
        <w:rPr>
          <w:rFonts w:hint="eastAsia"/>
          <w:sz w:val="22"/>
          <w:szCs w:val="22"/>
          <w:lang w:eastAsia="zh-CN"/>
        </w:rPr>
        <w:t>UEs.</w:t>
      </w:r>
      <w:r>
        <w:rPr>
          <w:sz w:val="22"/>
          <w:szCs w:val="22"/>
          <w:lang w:eastAsia="zh-CN"/>
        </w:rPr>
        <w:t xml:space="preserve"> </w:t>
      </w:r>
    </w:p>
    <w:p w14:paraId="7A54401F" w14:textId="7B5FC40A" w:rsidR="00A07ABE" w:rsidRDefault="00FF6879" w:rsidP="00FF6879">
      <w:pPr>
        <w:pStyle w:val="a3"/>
        <w:rPr>
          <w:sz w:val="22"/>
          <w:szCs w:val="22"/>
          <w:lang w:eastAsia="zh-CN"/>
        </w:rPr>
      </w:pPr>
      <w:r>
        <w:rPr>
          <w:sz w:val="22"/>
          <w:szCs w:val="22"/>
          <w:lang w:eastAsia="zh-CN"/>
        </w:rPr>
        <w:t>Based on the above discussion</w:t>
      </w:r>
      <w:r w:rsidRPr="002D2395">
        <w:rPr>
          <w:sz w:val="22"/>
          <w:szCs w:val="22"/>
          <w:lang w:eastAsia="zh-CN"/>
        </w:rPr>
        <w:t xml:space="preserve">, it should be allowed that network can </w:t>
      </w:r>
      <w:r>
        <w:rPr>
          <w:sz w:val="22"/>
          <w:szCs w:val="22"/>
          <w:lang w:eastAsia="zh-CN"/>
        </w:rPr>
        <w:t>restrict the access of</w:t>
      </w:r>
      <w:r w:rsidRPr="002D2395">
        <w:rPr>
          <w:sz w:val="22"/>
          <w:szCs w:val="22"/>
          <w:lang w:eastAsia="zh-CN"/>
        </w:rPr>
        <w:t xml:space="preserve"> all R</w:t>
      </w:r>
      <w:r>
        <w:rPr>
          <w:sz w:val="22"/>
          <w:szCs w:val="22"/>
          <w:lang w:eastAsia="zh-CN"/>
        </w:rPr>
        <w:t>ed</w:t>
      </w:r>
      <w:r w:rsidRPr="002D2395">
        <w:rPr>
          <w:sz w:val="22"/>
          <w:szCs w:val="22"/>
          <w:lang w:eastAsia="zh-CN"/>
        </w:rPr>
        <w:t>C</w:t>
      </w:r>
      <w:r>
        <w:rPr>
          <w:sz w:val="22"/>
          <w:szCs w:val="22"/>
          <w:lang w:eastAsia="zh-CN"/>
        </w:rPr>
        <w:t>ap</w:t>
      </w:r>
      <w:r w:rsidRPr="002D2395">
        <w:rPr>
          <w:sz w:val="22"/>
          <w:szCs w:val="22"/>
          <w:lang w:eastAsia="zh-CN"/>
        </w:rPr>
        <w:t xml:space="preserve"> UE</w:t>
      </w:r>
      <w:r>
        <w:rPr>
          <w:sz w:val="22"/>
          <w:szCs w:val="22"/>
          <w:lang w:eastAsia="zh-CN"/>
        </w:rPr>
        <w:t>s or part of RedCap UEs (e.g. RedCap UEs with 1Rx)</w:t>
      </w:r>
      <w:r w:rsidRPr="002D2395">
        <w:rPr>
          <w:sz w:val="22"/>
          <w:szCs w:val="22"/>
          <w:lang w:eastAsia="zh-CN"/>
        </w:rPr>
        <w:t xml:space="preserve"> according to </w:t>
      </w:r>
      <w:r>
        <w:rPr>
          <w:sz w:val="22"/>
          <w:szCs w:val="22"/>
          <w:lang w:eastAsia="zh-CN"/>
        </w:rPr>
        <w:t>the</w:t>
      </w:r>
      <w:r w:rsidRPr="002D2395">
        <w:rPr>
          <w:sz w:val="22"/>
          <w:szCs w:val="22"/>
          <w:lang w:eastAsia="zh-CN"/>
        </w:rPr>
        <w:t xml:space="preserve"> </w:t>
      </w:r>
      <w:r w:rsidR="00A07ABE">
        <w:rPr>
          <w:sz w:val="22"/>
          <w:szCs w:val="22"/>
          <w:lang w:eastAsia="zh-CN"/>
        </w:rPr>
        <w:t>network decision</w:t>
      </w:r>
      <w:r w:rsidRPr="002D2395">
        <w:rPr>
          <w:sz w:val="22"/>
          <w:szCs w:val="22"/>
          <w:lang w:eastAsia="zh-CN"/>
        </w:rPr>
        <w:t>.</w:t>
      </w:r>
      <w:r w:rsidRPr="002D2395">
        <w:rPr>
          <w:rFonts w:hint="eastAsia"/>
          <w:sz w:val="22"/>
          <w:szCs w:val="22"/>
          <w:lang w:eastAsia="zh-CN"/>
        </w:rPr>
        <w:t xml:space="preserve"> </w:t>
      </w:r>
    </w:p>
    <w:p w14:paraId="3988FC52" w14:textId="0D2CEAA3" w:rsidR="00FF6879" w:rsidRDefault="00FF6879" w:rsidP="00FF6879">
      <w:pPr>
        <w:pStyle w:val="a3"/>
        <w:rPr>
          <w:sz w:val="22"/>
          <w:szCs w:val="22"/>
          <w:lang w:eastAsia="zh-CN"/>
        </w:rPr>
      </w:pPr>
      <w:r>
        <w:rPr>
          <w:sz w:val="22"/>
          <w:szCs w:val="22"/>
          <w:lang w:eastAsia="zh-CN"/>
        </w:rPr>
        <w:t>A</w:t>
      </w:r>
      <w:r w:rsidRPr="002D2395">
        <w:rPr>
          <w:sz w:val="22"/>
          <w:szCs w:val="22"/>
          <w:lang w:eastAsia="zh-CN"/>
        </w:rPr>
        <w:t xml:space="preserve">ccording to </w:t>
      </w:r>
      <w:r w:rsidRPr="002D2395">
        <w:rPr>
          <w:rFonts w:hint="eastAsia"/>
          <w:sz w:val="22"/>
          <w:szCs w:val="22"/>
          <w:lang w:eastAsia="zh-CN"/>
        </w:rPr>
        <w:t>th</w:t>
      </w:r>
      <w:r w:rsidRPr="00FD06DC">
        <w:rPr>
          <w:rFonts w:hint="eastAsia"/>
          <w:sz w:val="22"/>
          <w:szCs w:val="22"/>
          <w:lang w:eastAsia="zh-CN"/>
        </w:rPr>
        <w:t xml:space="preserve">e current NR specification, </w:t>
      </w:r>
      <w:r w:rsidRPr="00FD06DC">
        <w:rPr>
          <w:sz w:val="22"/>
          <w:szCs w:val="22"/>
          <w:lang w:eastAsia="zh-CN"/>
        </w:rPr>
        <w:t xml:space="preserve">there are some mechanisms for </w:t>
      </w:r>
      <w:r w:rsidRPr="00FD06DC">
        <w:rPr>
          <w:rFonts w:hint="eastAsia"/>
          <w:sz w:val="22"/>
          <w:szCs w:val="22"/>
          <w:lang w:eastAsia="zh-CN"/>
        </w:rPr>
        <w:t>the network</w:t>
      </w:r>
      <w:r w:rsidRPr="00FD06DC">
        <w:rPr>
          <w:sz w:val="22"/>
          <w:szCs w:val="22"/>
          <w:lang w:eastAsia="zh-CN"/>
        </w:rPr>
        <w:t xml:space="preserve"> to indicate whether the network allows</w:t>
      </w:r>
      <w:r w:rsidRPr="00FD06DC">
        <w:rPr>
          <w:rFonts w:hint="eastAsia"/>
          <w:sz w:val="22"/>
          <w:szCs w:val="22"/>
          <w:lang w:eastAsia="zh-CN"/>
        </w:rPr>
        <w:t xml:space="preserve"> the UE</w:t>
      </w:r>
      <w:r w:rsidRPr="00FD06DC">
        <w:rPr>
          <w:sz w:val="22"/>
          <w:szCs w:val="22"/>
          <w:lang w:eastAsia="zh-CN"/>
        </w:rPr>
        <w:t>’</w:t>
      </w:r>
      <w:r w:rsidRPr="00FD06DC">
        <w:rPr>
          <w:rFonts w:hint="eastAsia"/>
          <w:sz w:val="22"/>
          <w:szCs w:val="22"/>
          <w:lang w:eastAsia="zh-CN"/>
        </w:rPr>
        <w:t>s access</w:t>
      </w:r>
      <w:r w:rsidRPr="00FD06DC">
        <w:rPr>
          <w:sz w:val="22"/>
          <w:szCs w:val="22"/>
          <w:lang w:eastAsia="zh-CN"/>
        </w:rPr>
        <w:t xml:space="preserve"> or not, for example,</w:t>
      </w:r>
      <w:r w:rsidRPr="00FD06DC">
        <w:rPr>
          <w:rFonts w:hint="eastAsia"/>
          <w:sz w:val="22"/>
          <w:szCs w:val="22"/>
          <w:lang w:eastAsia="zh-CN"/>
        </w:rPr>
        <w:t xml:space="preserve"> via the indication</w:t>
      </w:r>
      <w:r w:rsidRPr="00FD06DC">
        <w:rPr>
          <w:sz w:val="22"/>
          <w:szCs w:val="22"/>
          <w:lang w:eastAsia="zh-CN"/>
        </w:rPr>
        <w:t>s</w:t>
      </w:r>
      <w:r w:rsidRPr="00FD06DC">
        <w:rPr>
          <w:rFonts w:hint="eastAsia"/>
          <w:sz w:val="22"/>
          <w:szCs w:val="22"/>
          <w:lang w:eastAsia="zh-CN"/>
        </w:rPr>
        <w:t xml:space="preserve"> in MIB </w:t>
      </w:r>
      <w:r w:rsidRPr="00FD06DC">
        <w:rPr>
          <w:sz w:val="22"/>
          <w:szCs w:val="22"/>
          <w:lang w:eastAsia="zh-CN"/>
        </w:rPr>
        <w:t>or</w:t>
      </w:r>
      <w:r w:rsidRPr="00FD06DC">
        <w:rPr>
          <w:rFonts w:hint="eastAsia"/>
          <w:sz w:val="22"/>
          <w:szCs w:val="22"/>
          <w:lang w:eastAsia="zh-CN"/>
        </w:rPr>
        <w:t xml:space="preserve"> SIB1</w:t>
      </w:r>
      <w:r w:rsidR="00935E04">
        <w:rPr>
          <w:sz w:val="22"/>
          <w:szCs w:val="22"/>
          <w:lang w:eastAsia="zh-CN"/>
        </w:rPr>
        <w:t xml:space="preserve"> to inform </w:t>
      </w:r>
      <w:r w:rsidR="00935E04" w:rsidRPr="00935E04">
        <w:rPr>
          <w:sz w:val="22"/>
          <w:szCs w:val="22"/>
          <w:lang w:eastAsia="zh-CN"/>
        </w:rPr>
        <w:t>the UE to exclude the barred cell as a candidate for cell selection/reselection for up to 300 seconds</w:t>
      </w:r>
      <w:r w:rsidRPr="00FD06DC">
        <w:rPr>
          <w:rFonts w:hint="eastAsia"/>
          <w:sz w:val="22"/>
          <w:szCs w:val="22"/>
          <w:lang w:eastAsia="zh-CN"/>
        </w:rPr>
        <w:t>.</w:t>
      </w:r>
      <w:r>
        <w:rPr>
          <w:sz w:val="22"/>
          <w:szCs w:val="22"/>
          <w:lang w:eastAsia="zh-CN"/>
        </w:rPr>
        <w:t xml:space="preserve"> </w:t>
      </w:r>
      <w:r w:rsidR="00C004A7">
        <w:rPr>
          <w:sz w:val="22"/>
          <w:szCs w:val="22"/>
          <w:lang w:eastAsia="zh-CN"/>
        </w:rPr>
        <w:t xml:space="preserve">As RedCap UEs are not typically latency sensitive during initial access, </w:t>
      </w:r>
      <w:r w:rsidR="00613BA1">
        <w:rPr>
          <w:sz w:val="22"/>
          <w:szCs w:val="22"/>
          <w:lang w:eastAsia="zh-CN"/>
        </w:rPr>
        <w:t xml:space="preserve">if </w:t>
      </w:r>
      <w:r w:rsidR="00C004A7">
        <w:rPr>
          <w:sz w:val="22"/>
          <w:szCs w:val="22"/>
          <w:lang w:eastAsia="zh-CN"/>
        </w:rPr>
        <w:t>the restriction on</w:t>
      </w:r>
      <w:r w:rsidR="00D73224">
        <w:rPr>
          <w:sz w:val="22"/>
          <w:szCs w:val="22"/>
          <w:lang w:eastAsia="zh-CN"/>
        </w:rPr>
        <w:t xml:space="preserve"> the </w:t>
      </w:r>
      <w:r w:rsidR="00C004A7">
        <w:rPr>
          <w:sz w:val="22"/>
          <w:szCs w:val="22"/>
          <w:lang w:eastAsia="zh-CN"/>
        </w:rPr>
        <w:t xml:space="preserve">time for cell </w:t>
      </w:r>
      <w:r w:rsidR="00C004A7" w:rsidRPr="00935E04">
        <w:rPr>
          <w:sz w:val="22"/>
          <w:szCs w:val="22"/>
          <w:lang w:eastAsia="zh-CN"/>
        </w:rPr>
        <w:t>selection/reselection</w:t>
      </w:r>
      <w:r w:rsidR="00613BA1">
        <w:rPr>
          <w:sz w:val="22"/>
          <w:szCs w:val="22"/>
          <w:lang w:eastAsia="zh-CN"/>
        </w:rPr>
        <w:t xml:space="preserve"> could be </w:t>
      </w:r>
      <w:r w:rsidR="00D73224">
        <w:rPr>
          <w:sz w:val="22"/>
          <w:szCs w:val="22"/>
          <w:lang w:eastAsia="zh-CN"/>
        </w:rPr>
        <w:t xml:space="preserve">adjusted </w:t>
      </w:r>
      <w:r w:rsidR="00C711C7">
        <w:rPr>
          <w:sz w:val="22"/>
          <w:szCs w:val="22"/>
          <w:lang w:eastAsia="zh-CN"/>
        </w:rPr>
        <w:t xml:space="preserve">by the gNB </w:t>
      </w:r>
      <w:r w:rsidR="00D73224">
        <w:rPr>
          <w:sz w:val="22"/>
          <w:szCs w:val="22"/>
          <w:lang w:eastAsia="zh-CN"/>
        </w:rPr>
        <w:t>according to the tra</w:t>
      </w:r>
      <w:r w:rsidR="00C711C7">
        <w:rPr>
          <w:sz w:val="22"/>
          <w:szCs w:val="22"/>
          <w:lang w:eastAsia="zh-CN"/>
        </w:rPr>
        <w:t xml:space="preserve">ffic load of the network and the </w:t>
      </w:r>
      <w:r w:rsidR="00C711C7" w:rsidRPr="002D2395">
        <w:rPr>
          <w:color w:val="000000"/>
          <w:sz w:val="22"/>
          <w:szCs w:val="22"/>
          <w:lang w:eastAsia="zh-CN"/>
        </w:rPr>
        <w:t>RX</w:t>
      </w:r>
      <w:r w:rsidR="00C711C7">
        <w:rPr>
          <w:color w:val="000000"/>
          <w:sz w:val="22"/>
          <w:szCs w:val="22"/>
          <w:lang w:eastAsia="zh-CN"/>
        </w:rPr>
        <w:t xml:space="preserve"> branches</w:t>
      </w:r>
      <w:r w:rsidR="00C711C7" w:rsidRPr="00C711C7">
        <w:rPr>
          <w:color w:val="000000"/>
          <w:sz w:val="22"/>
          <w:szCs w:val="22"/>
          <w:lang w:eastAsia="zh-CN"/>
        </w:rPr>
        <w:t xml:space="preserve"> </w:t>
      </w:r>
      <w:r w:rsidR="00C711C7" w:rsidRPr="002D2395">
        <w:rPr>
          <w:color w:val="000000"/>
          <w:sz w:val="22"/>
          <w:szCs w:val="22"/>
          <w:lang w:eastAsia="zh-CN"/>
        </w:rPr>
        <w:t>number</w:t>
      </w:r>
      <w:r w:rsidR="00C711C7">
        <w:rPr>
          <w:color w:val="000000"/>
          <w:sz w:val="22"/>
          <w:szCs w:val="22"/>
          <w:lang w:eastAsia="zh-CN"/>
        </w:rPr>
        <w:t xml:space="preserve"> of the UEs</w:t>
      </w:r>
      <w:r w:rsidR="00D73224">
        <w:rPr>
          <w:sz w:val="22"/>
          <w:szCs w:val="22"/>
          <w:lang w:eastAsia="zh-CN"/>
        </w:rPr>
        <w:t xml:space="preserve">, </w:t>
      </w:r>
      <w:r w:rsidR="00613BA1">
        <w:rPr>
          <w:sz w:val="22"/>
          <w:szCs w:val="22"/>
          <w:lang w:eastAsia="zh-CN"/>
        </w:rPr>
        <w:t>it</w:t>
      </w:r>
      <w:r w:rsidR="00D73224">
        <w:rPr>
          <w:sz w:val="22"/>
          <w:szCs w:val="22"/>
          <w:lang w:eastAsia="zh-CN"/>
        </w:rPr>
        <w:t xml:space="preserve"> will be beneficial for power saving </w:t>
      </w:r>
      <w:r w:rsidR="00E2429F">
        <w:rPr>
          <w:sz w:val="22"/>
          <w:szCs w:val="22"/>
          <w:lang w:eastAsia="zh-CN"/>
        </w:rPr>
        <w:t xml:space="preserve">of </w:t>
      </w:r>
      <w:r w:rsidR="00B82515">
        <w:rPr>
          <w:sz w:val="22"/>
          <w:szCs w:val="22"/>
          <w:lang w:eastAsia="zh-CN"/>
        </w:rPr>
        <w:t xml:space="preserve">the </w:t>
      </w:r>
      <w:r w:rsidR="00D73224">
        <w:rPr>
          <w:sz w:val="22"/>
          <w:szCs w:val="22"/>
          <w:lang w:eastAsia="zh-CN"/>
        </w:rPr>
        <w:t>UEs</w:t>
      </w:r>
      <w:r w:rsidR="00A0109D">
        <w:rPr>
          <w:sz w:val="22"/>
          <w:szCs w:val="22"/>
          <w:lang w:eastAsia="zh-CN"/>
        </w:rPr>
        <w:t xml:space="preserve"> and control flexibility </w:t>
      </w:r>
      <w:r w:rsidR="00E2429F">
        <w:rPr>
          <w:sz w:val="22"/>
          <w:szCs w:val="22"/>
          <w:lang w:eastAsia="zh-CN"/>
        </w:rPr>
        <w:t>of</w:t>
      </w:r>
      <w:r w:rsidR="00A0109D">
        <w:rPr>
          <w:sz w:val="22"/>
          <w:szCs w:val="22"/>
          <w:lang w:eastAsia="zh-CN"/>
        </w:rPr>
        <w:t xml:space="preserve"> </w:t>
      </w:r>
      <w:r w:rsidR="00C711C7">
        <w:rPr>
          <w:sz w:val="22"/>
          <w:szCs w:val="22"/>
          <w:lang w:eastAsia="zh-CN"/>
        </w:rPr>
        <w:t xml:space="preserve">the </w:t>
      </w:r>
      <w:r w:rsidR="00A0109D">
        <w:rPr>
          <w:sz w:val="22"/>
          <w:szCs w:val="22"/>
          <w:lang w:eastAsia="zh-CN"/>
        </w:rPr>
        <w:t>gNB</w:t>
      </w:r>
      <w:r w:rsidR="00C004A7">
        <w:rPr>
          <w:sz w:val="22"/>
          <w:szCs w:val="22"/>
          <w:lang w:eastAsia="zh-CN"/>
        </w:rPr>
        <w:t xml:space="preserve">. </w:t>
      </w:r>
      <w:r>
        <w:rPr>
          <w:sz w:val="22"/>
          <w:szCs w:val="22"/>
          <w:lang w:eastAsia="zh-CN"/>
        </w:rPr>
        <w:t>Use of 2 more spare bits in PBCH payload in FR1 can also be considered.</w:t>
      </w:r>
      <w:r>
        <w:rPr>
          <w:rFonts w:hint="eastAsia"/>
          <w:sz w:val="22"/>
          <w:szCs w:val="22"/>
          <w:lang w:eastAsia="zh-CN"/>
        </w:rPr>
        <w:t xml:space="preserve"> </w:t>
      </w:r>
    </w:p>
    <w:p w14:paraId="5744B492" w14:textId="6179660A" w:rsidR="00FF6879" w:rsidRDefault="00A07ABE" w:rsidP="00FF6879">
      <w:pPr>
        <w:pStyle w:val="a3"/>
        <w:rPr>
          <w:sz w:val="22"/>
          <w:szCs w:val="22"/>
          <w:lang w:eastAsia="zh-CN"/>
        </w:rPr>
      </w:pPr>
      <w:r>
        <w:rPr>
          <w:sz w:val="22"/>
          <w:szCs w:val="22"/>
          <w:lang w:eastAsia="zh-CN"/>
        </w:rPr>
        <w:t>Currently,</w:t>
      </w:r>
      <w:r w:rsidR="00FF6879">
        <w:rPr>
          <w:sz w:val="22"/>
          <w:szCs w:val="22"/>
          <w:lang w:eastAsia="zh-CN"/>
        </w:rPr>
        <w:t xml:space="preserve"> there are 15 spare bits in DCI associated with SIB1, </w:t>
      </w:r>
      <w:r>
        <w:rPr>
          <w:sz w:val="22"/>
          <w:szCs w:val="22"/>
          <w:lang w:eastAsia="zh-CN"/>
        </w:rPr>
        <w:t>which</w:t>
      </w:r>
      <w:r w:rsidR="00FF6879">
        <w:rPr>
          <w:sz w:val="22"/>
          <w:szCs w:val="22"/>
          <w:lang w:eastAsia="zh-CN"/>
        </w:rPr>
        <w:t xml:space="preserve"> can be used to make access restriction of RedCap UEs. Compared with access restriction via SIB1, i</w:t>
      </w:r>
      <w:r w:rsidR="00FF6879" w:rsidRPr="00261D4B">
        <w:rPr>
          <w:sz w:val="22"/>
          <w:szCs w:val="22"/>
          <w:lang w:eastAsia="zh-CN"/>
        </w:rPr>
        <w:t xml:space="preserve">f </w:t>
      </w:r>
      <w:r w:rsidR="00FF6879">
        <w:rPr>
          <w:sz w:val="22"/>
          <w:szCs w:val="22"/>
          <w:lang w:eastAsia="zh-CN"/>
        </w:rPr>
        <w:t>restricting the access of RedCap UEs via</w:t>
      </w:r>
      <w:r w:rsidR="00FF6879" w:rsidRPr="000B14DF">
        <w:rPr>
          <w:sz w:val="22"/>
          <w:szCs w:val="22"/>
          <w:lang w:eastAsia="zh-CN"/>
        </w:rPr>
        <w:t xml:space="preserve"> DCI </w:t>
      </w:r>
      <w:r w:rsidR="00FF6879">
        <w:rPr>
          <w:sz w:val="22"/>
          <w:szCs w:val="22"/>
          <w:lang w:eastAsia="zh-CN"/>
        </w:rPr>
        <w:t>associated with</w:t>
      </w:r>
      <w:r w:rsidR="00FF6879" w:rsidRPr="00261D4B">
        <w:rPr>
          <w:sz w:val="22"/>
          <w:szCs w:val="22"/>
          <w:lang w:eastAsia="zh-CN"/>
        </w:rPr>
        <w:t xml:space="preserve"> SIB1, the </w:t>
      </w:r>
      <w:r w:rsidR="00FF6879">
        <w:rPr>
          <w:sz w:val="22"/>
          <w:szCs w:val="22"/>
          <w:lang w:eastAsia="zh-CN"/>
        </w:rPr>
        <w:t>RedCap UEs</w:t>
      </w:r>
      <w:r w:rsidR="00FF6879" w:rsidRPr="000B14DF">
        <w:rPr>
          <w:sz w:val="22"/>
          <w:szCs w:val="22"/>
          <w:lang w:eastAsia="zh-CN"/>
        </w:rPr>
        <w:t xml:space="preserve"> </w:t>
      </w:r>
      <w:r w:rsidR="00FF6879">
        <w:rPr>
          <w:sz w:val="22"/>
          <w:szCs w:val="22"/>
          <w:lang w:eastAsia="zh-CN"/>
        </w:rPr>
        <w:t>would</w:t>
      </w:r>
      <w:r w:rsidR="00FF6879" w:rsidRPr="00261D4B">
        <w:rPr>
          <w:sz w:val="22"/>
          <w:szCs w:val="22"/>
          <w:lang w:eastAsia="zh-CN"/>
        </w:rPr>
        <w:t xml:space="preserve"> stop the system information acquisition procedure once the </w:t>
      </w:r>
      <w:r w:rsidR="00FF6879">
        <w:rPr>
          <w:sz w:val="22"/>
          <w:szCs w:val="22"/>
          <w:lang w:eastAsia="zh-CN"/>
        </w:rPr>
        <w:t>RedCap UE</w:t>
      </w:r>
      <w:r w:rsidR="00FF6879" w:rsidRPr="00261D4B">
        <w:rPr>
          <w:sz w:val="22"/>
          <w:szCs w:val="22"/>
          <w:lang w:eastAsia="zh-CN"/>
        </w:rPr>
        <w:t xml:space="preserve"> successfully decodes the DCI with</w:t>
      </w:r>
      <w:r w:rsidR="00FF6879">
        <w:rPr>
          <w:sz w:val="22"/>
          <w:szCs w:val="22"/>
          <w:lang w:eastAsia="zh-CN"/>
        </w:rPr>
        <w:t xml:space="preserve"> the access</w:t>
      </w:r>
      <w:r w:rsidR="00FF6879" w:rsidRPr="00261D4B">
        <w:rPr>
          <w:sz w:val="22"/>
          <w:szCs w:val="22"/>
          <w:lang w:eastAsia="zh-CN"/>
        </w:rPr>
        <w:t xml:space="preserve"> </w:t>
      </w:r>
      <w:r w:rsidR="00FF6879">
        <w:rPr>
          <w:sz w:val="22"/>
          <w:szCs w:val="22"/>
          <w:lang w:eastAsia="zh-CN"/>
        </w:rPr>
        <w:t>restricting</w:t>
      </w:r>
      <w:r w:rsidR="00FF6879" w:rsidRPr="00261D4B">
        <w:rPr>
          <w:sz w:val="22"/>
          <w:szCs w:val="22"/>
          <w:lang w:eastAsia="zh-CN"/>
        </w:rPr>
        <w:t xml:space="preserve"> </w:t>
      </w:r>
      <w:r w:rsidR="00FF6879">
        <w:rPr>
          <w:sz w:val="22"/>
          <w:szCs w:val="22"/>
          <w:lang w:eastAsia="zh-CN"/>
        </w:rPr>
        <w:t>information</w:t>
      </w:r>
      <w:r w:rsidR="00FF6879" w:rsidRPr="00261D4B">
        <w:rPr>
          <w:sz w:val="22"/>
          <w:szCs w:val="22"/>
          <w:lang w:eastAsia="zh-CN"/>
        </w:rPr>
        <w:t xml:space="preserve">. </w:t>
      </w:r>
      <w:r w:rsidR="00FF6879">
        <w:rPr>
          <w:sz w:val="22"/>
          <w:szCs w:val="22"/>
          <w:lang w:eastAsia="zh-CN"/>
        </w:rPr>
        <w:t xml:space="preserve">Since </w:t>
      </w:r>
      <w:r w:rsidR="00FF6879" w:rsidRPr="005F2F0C">
        <w:rPr>
          <w:sz w:val="22"/>
          <w:szCs w:val="22"/>
          <w:lang w:eastAsia="zh-CN"/>
        </w:rPr>
        <w:t xml:space="preserve">unnecessary SIB1 decoding can be avoided for the </w:t>
      </w:r>
      <w:r w:rsidR="00FF6879">
        <w:rPr>
          <w:sz w:val="22"/>
          <w:szCs w:val="22"/>
          <w:lang w:eastAsia="zh-CN"/>
        </w:rPr>
        <w:t>RedCap UEs, it is beneficial for power saving</w:t>
      </w:r>
      <w:r w:rsidR="00FF6879" w:rsidRPr="00261D4B">
        <w:rPr>
          <w:sz w:val="22"/>
          <w:szCs w:val="22"/>
          <w:lang w:eastAsia="zh-CN"/>
        </w:rPr>
        <w:t xml:space="preserve">. </w:t>
      </w:r>
      <w:r w:rsidR="00FF6879">
        <w:rPr>
          <w:sz w:val="22"/>
          <w:szCs w:val="22"/>
          <w:lang w:eastAsia="zh-CN"/>
        </w:rPr>
        <w:t>It shall be possible to enable access control separately for 1Rx/2Rx RedCap UEs, for example, two bits in DCI associated with SIB1 specific for 1Rx and 2Rx RedCap UEs are utilized.</w:t>
      </w:r>
      <w:r>
        <w:rPr>
          <w:sz w:val="22"/>
          <w:szCs w:val="22"/>
          <w:lang w:eastAsia="zh-CN"/>
        </w:rPr>
        <w:t xml:space="preserve"> For different number of Rx branches, network may choose to use </w:t>
      </w:r>
      <w:r w:rsidR="00856077">
        <w:rPr>
          <w:sz w:val="22"/>
          <w:szCs w:val="22"/>
          <w:lang w:eastAsia="zh-CN"/>
        </w:rPr>
        <w:t>a different decision, e.g. time for re-access</w:t>
      </w:r>
      <w:r>
        <w:rPr>
          <w:sz w:val="22"/>
          <w:szCs w:val="22"/>
          <w:lang w:eastAsia="zh-CN"/>
        </w:rPr>
        <w:t xml:space="preserve"> to indicate </w:t>
      </w:r>
      <w:r w:rsidR="00856077">
        <w:rPr>
          <w:sz w:val="22"/>
          <w:szCs w:val="22"/>
          <w:lang w:eastAsia="zh-CN"/>
        </w:rPr>
        <w:t>how it may expect various RedCap UEs.</w:t>
      </w:r>
    </w:p>
    <w:p w14:paraId="01D03CA1" w14:textId="17FBE61F" w:rsidR="00FF6879" w:rsidRPr="00261D4B" w:rsidRDefault="00FF6879" w:rsidP="00FF6879">
      <w:pPr>
        <w:pStyle w:val="a3"/>
        <w:rPr>
          <w:i/>
          <w:sz w:val="22"/>
          <w:szCs w:val="22"/>
          <w:lang w:eastAsia="zh-CN"/>
        </w:rPr>
      </w:pPr>
      <w:r w:rsidRPr="00261D4B">
        <w:rPr>
          <w:b/>
          <w:i/>
          <w:sz w:val="22"/>
          <w:szCs w:val="22"/>
          <w:lang w:eastAsia="zh-CN"/>
        </w:rPr>
        <w:t>Observation</w:t>
      </w:r>
      <w:r w:rsidRPr="009E6578">
        <w:rPr>
          <w:b/>
          <w:i/>
          <w:sz w:val="22"/>
          <w:szCs w:val="22"/>
          <w:lang w:eastAsia="zh-CN"/>
        </w:rPr>
        <w:t xml:space="preserve"> </w:t>
      </w:r>
      <w:r w:rsidR="00E7742E">
        <w:rPr>
          <w:b/>
          <w:i/>
          <w:sz w:val="22"/>
          <w:szCs w:val="22"/>
          <w:lang w:eastAsia="zh-CN"/>
        </w:rPr>
        <w:t>2</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Pr>
          <w:i/>
          <w:sz w:val="22"/>
          <w:szCs w:val="22"/>
          <w:lang w:eastAsia="zh-CN"/>
        </w:rPr>
        <w:t>and has</w:t>
      </w:r>
      <w:r w:rsidRPr="00261D4B">
        <w:rPr>
          <w:i/>
          <w:sz w:val="22"/>
          <w:szCs w:val="22"/>
          <w:lang w:eastAsia="zh-CN"/>
        </w:rPr>
        <w:t xml:space="preserve"> minor specification impact.</w:t>
      </w:r>
    </w:p>
    <w:p w14:paraId="2CB29C12" w14:textId="35B7FAAB" w:rsidR="00FF6879" w:rsidRDefault="00FF6879" w:rsidP="00FF6879">
      <w:pPr>
        <w:pStyle w:val="a3"/>
        <w:rPr>
          <w:i/>
          <w:sz w:val="22"/>
          <w:szCs w:val="22"/>
          <w:lang w:eastAsia="zh-CN"/>
        </w:rPr>
      </w:pPr>
      <w:r w:rsidRPr="009E6578">
        <w:rPr>
          <w:b/>
          <w:i/>
          <w:sz w:val="22"/>
          <w:szCs w:val="22"/>
          <w:lang w:eastAsia="zh-CN"/>
        </w:rPr>
        <w:t xml:space="preserve">Proposal </w:t>
      </w:r>
      <w:r w:rsidR="00E7742E">
        <w:rPr>
          <w:b/>
          <w:i/>
          <w:sz w:val="22"/>
          <w:szCs w:val="22"/>
          <w:lang w:eastAsia="zh-CN"/>
        </w:rPr>
        <w:t>2</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SIB1</w:t>
      </w:r>
    </w:p>
    <w:p w14:paraId="4A08D781" w14:textId="1CF4F24E" w:rsidR="004161D4" w:rsidRDefault="00FF6879" w:rsidP="00FF6879">
      <w:pPr>
        <w:pStyle w:val="a3"/>
        <w:numPr>
          <w:ilvl w:val="0"/>
          <w:numId w:val="64"/>
        </w:numPr>
        <w:rPr>
          <w:i/>
          <w:sz w:val="22"/>
          <w:szCs w:val="22"/>
          <w:lang w:eastAsia="zh-CN"/>
        </w:rPr>
      </w:pPr>
      <w:r w:rsidRPr="00374D4C">
        <w:rPr>
          <w:i/>
          <w:sz w:val="22"/>
          <w:szCs w:val="22"/>
          <w:lang w:eastAsia="zh-CN"/>
        </w:rPr>
        <w:t xml:space="preserve">Access control </w:t>
      </w:r>
      <w:r w:rsidR="006D5B75">
        <w:rPr>
          <w:i/>
          <w:sz w:val="22"/>
          <w:szCs w:val="22"/>
          <w:lang w:eastAsia="zh-CN"/>
        </w:rPr>
        <w:t>specific to</w:t>
      </w:r>
      <w:r w:rsidRPr="00374D4C">
        <w:rPr>
          <w:i/>
          <w:sz w:val="22"/>
          <w:szCs w:val="22"/>
          <w:lang w:eastAsia="zh-CN"/>
        </w:rPr>
        <w:t xml:space="preserve"> RedCap UEs</w:t>
      </w:r>
      <w:r>
        <w:rPr>
          <w:i/>
          <w:sz w:val="22"/>
          <w:szCs w:val="22"/>
          <w:lang w:eastAsia="zh-CN"/>
        </w:rPr>
        <w:t xml:space="preserve"> with 1Rx or 2Rx </w:t>
      </w:r>
      <w:r w:rsidR="004161D4">
        <w:rPr>
          <w:i/>
          <w:sz w:val="22"/>
          <w:szCs w:val="22"/>
          <w:lang w:eastAsia="zh-CN"/>
        </w:rPr>
        <w:t>via DCI associated with SIB1</w:t>
      </w:r>
      <w:r w:rsidR="00A85E76">
        <w:rPr>
          <w:i/>
          <w:sz w:val="22"/>
          <w:szCs w:val="22"/>
          <w:lang w:eastAsia="zh-CN"/>
        </w:rPr>
        <w:t xml:space="preserve"> </w:t>
      </w:r>
    </w:p>
    <w:p w14:paraId="5B1A1F21" w14:textId="5ABA21AE" w:rsidR="00FF6879" w:rsidRDefault="009471E1" w:rsidP="00FF6879">
      <w:pPr>
        <w:pStyle w:val="a3"/>
        <w:numPr>
          <w:ilvl w:val="0"/>
          <w:numId w:val="64"/>
        </w:numPr>
        <w:rPr>
          <w:i/>
          <w:sz w:val="22"/>
          <w:szCs w:val="22"/>
          <w:lang w:eastAsia="zh-CN"/>
        </w:rPr>
      </w:pPr>
      <w:r>
        <w:rPr>
          <w:i/>
          <w:sz w:val="22"/>
          <w:szCs w:val="22"/>
          <w:lang w:eastAsia="zh-CN"/>
        </w:rPr>
        <w:t xml:space="preserve">Different </w:t>
      </w:r>
      <w:r w:rsidR="009467D6" w:rsidRPr="00E120B3">
        <w:rPr>
          <w:i/>
          <w:sz w:val="22"/>
          <w:szCs w:val="22"/>
          <w:lang w:eastAsia="zh-CN"/>
        </w:rPr>
        <w:t>cell selection/reselection</w:t>
      </w:r>
      <w:r w:rsidR="00190B8A" w:rsidRPr="009467D6">
        <w:rPr>
          <w:i/>
          <w:sz w:val="22"/>
          <w:szCs w:val="22"/>
          <w:lang w:eastAsia="zh-CN"/>
        </w:rPr>
        <w:t xml:space="preserve"> tim</w:t>
      </w:r>
      <w:r w:rsidR="00190B8A">
        <w:rPr>
          <w:i/>
          <w:sz w:val="22"/>
          <w:szCs w:val="22"/>
          <w:lang w:eastAsia="zh-CN"/>
        </w:rPr>
        <w:t>e</w:t>
      </w:r>
      <w:r w:rsidR="00C35F79">
        <w:rPr>
          <w:i/>
          <w:sz w:val="22"/>
          <w:szCs w:val="22"/>
          <w:lang w:eastAsia="zh-CN"/>
        </w:rPr>
        <w:t xml:space="preserve"> for 1Rx or 2Rx</w:t>
      </w:r>
      <w:r w:rsidR="0000231E">
        <w:rPr>
          <w:i/>
          <w:sz w:val="22"/>
          <w:szCs w:val="22"/>
          <w:lang w:eastAsia="zh-CN"/>
        </w:rPr>
        <w:t xml:space="preserve"> </w:t>
      </w:r>
      <w:r w:rsidR="00945E53">
        <w:rPr>
          <w:i/>
          <w:sz w:val="22"/>
          <w:szCs w:val="22"/>
          <w:lang w:eastAsia="zh-CN"/>
        </w:rPr>
        <w:t>can be configured by gNB</w:t>
      </w:r>
      <w:r w:rsidR="00FF6879">
        <w:rPr>
          <w:i/>
          <w:sz w:val="22"/>
          <w:szCs w:val="22"/>
          <w:lang w:eastAsia="zh-CN"/>
        </w:rPr>
        <w:t>.</w:t>
      </w:r>
    </w:p>
    <w:p w14:paraId="1CB9409A" w14:textId="77777777" w:rsidR="00856077" w:rsidRPr="00374D4C" w:rsidRDefault="00856077" w:rsidP="00E120B3">
      <w:pPr>
        <w:pStyle w:val="a3"/>
        <w:ind w:left="420"/>
        <w:rPr>
          <w:i/>
          <w:sz w:val="22"/>
          <w:szCs w:val="22"/>
          <w:lang w:eastAsia="zh-CN"/>
        </w:rPr>
      </w:pP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14" w:name="_Ref124589665"/>
      <w:bookmarkStart w:id="15" w:name="_Ref71620620"/>
      <w:bookmarkStart w:id="16" w:name="_Ref124671424"/>
    </w:p>
    <w:p w14:paraId="6B1D86EE" w14:textId="1D2E4EE0" w:rsidR="00A2499B" w:rsidRPr="00FD06DC" w:rsidRDefault="00DE41FA" w:rsidP="00A2499B">
      <w:pPr>
        <w:spacing w:before="120"/>
        <w:rPr>
          <w:lang w:eastAsia="zh-CN"/>
        </w:rPr>
      </w:pPr>
      <w:r w:rsidRPr="00FD06DC">
        <w:rPr>
          <w:rFonts w:hint="eastAsia"/>
          <w:lang w:eastAsia="zh-CN"/>
        </w:rPr>
        <w:t xml:space="preserve">In this contribution, </w:t>
      </w:r>
      <w:r w:rsidRPr="00FD06DC">
        <w:rPr>
          <w:lang w:eastAsia="zh-CN"/>
        </w:rPr>
        <w:t>preliminary considerations</w:t>
      </w:r>
      <w:r w:rsidR="00A2499B" w:rsidRPr="00FD06DC">
        <w:rPr>
          <w:lang w:eastAsia="zh-CN"/>
        </w:rPr>
        <w:t xml:space="preserve"> are provided</w:t>
      </w:r>
      <w:r w:rsidRPr="00FD06DC">
        <w:rPr>
          <w:lang w:eastAsia="zh-CN"/>
        </w:rPr>
        <w:t xml:space="preserve"> on </w:t>
      </w:r>
      <w:r w:rsidR="00A2499B" w:rsidRPr="00FD06DC">
        <w:rPr>
          <w:lang w:eastAsia="zh-CN"/>
        </w:rPr>
        <w:t xml:space="preserve">defining and constraining reduced capabilities, as well as </w:t>
      </w:r>
      <w:r w:rsidRPr="00FD06DC">
        <w:rPr>
          <w:lang w:eastAsia="zh-CN"/>
        </w:rPr>
        <w:t>the identification and access restriction of reduced capabilities devices</w:t>
      </w:r>
      <w:r w:rsidR="00A2499B" w:rsidRPr="00FD06DC">
        <w:rPr>
          <w:lang w:eastAsia="zh-CN"/>
        </w:rPr>
        <w:t>.</w:t>
      </w:r>
      <w:r w:rsidRPr="00FD06DC">
        <w:rPr>
          <w:lang w:eastAsia="zh-CN"/>
        </w:rPr>
        <w:t xml:space="preserve"> </w:t>
      </w:r>
      <w:r w:rsidR="00A2499B" w:rsidRPr="00FD06DC">
        <w:rPr>
          <w:lang w:eastAsia="zh-CN"/>
        </w:rPr>
        <w:t>Moreover, t</w:t>
      </w:r>
      <w:r w:rsidRPr="00FD06DC">
        <w:rPr>
          <w:lang w:eastAsia="zh-CN"/>
        </w:rPr>
        <w:t>he following</w:t>
      </w:r>
      <w:r w:rsidR="00A2499B" w:rsidRPr="00FD06DC">
        <w:rPr>
          <w:lang w:eastAsia="zh-CN"/>
        </w:rPr>
        <w:t xml:space="preserve"> observation</w:t>
      </w:r>
      <w:r w:rsidR="007E291E">
        <w:rPr>
          <w:lang w:eastAsia="zh-CN"/>
        </w:rPr>
        <w:t>s</w:t>
      </w:r>
      <w:r w:rsidR="00A2499B" w:rsidRPr="00FD06DC">
        <w:rPr>
          <w:lang w:eastAsia="zh-CN"/>
        </w:rPr>
        <w:t xml:space="preserve"> and</w:t>
      </w:r>
      <w:r w:rsidRPr="00FD06DC">
        <w:rPr>
          <w:lang w:eastAsia="zh-CN"/>
        </w:rPr>
        <w:t xml:space="preserve"> proposals are given:</w:t>
      </w:r>
    </w:p>
    <w:p w14:paraId="14C8BB5E" w14:textId="393729B0" w:rsidR="00E7742E" w:rsidRPr="00080BCC" w:rsidRDefault="00E7742E" w:rsidP="000D284E">
      <w:pPr>
        <w:pStyle w:val="a3"/>
        <w:rPr>
          <w:i/>
          <w:sz w:val="22"/>
          <w:szCs w:val="22"/>
          <w:lang w:eastAsia="zh-CN"/>
        </w:rPr>
      </w:pPr>
      <w:r w:rsidRPr="00261D4B">
        <w:rPr>
          <w:b/>
          <w:i/>
          <w:sz w:val="22"/>
          <w:szCs w:val="22"/>
          <w:lang w:eastAsia="zh-CN"/>
        </w:rPr>
        <w:t>Observation</w:t>
      </w:r>
      <w:r w:rsidRPr="009E6578">
        <w:rPr>
          <w:b/>
          <w:i/>
          <w:sz w:val="22"/>
          <w:szCs w:val="22"/>
          <w:lang w:eastAsia="zh-CN"/>
        </w:rPr>
        <w:t xml:space="preserve"> </w:t>
      </w:r>
      <w:r>
        <w:rPr>
          <w:b/>
          <w:i/>
          <w:sz w:val="22"/>
          <w:szCs w:val="22"/>
          <w:lang w:eastAsia="zh-CN"/>
        </w:rPr>
        <w:t>1</w:t>
      </w:r>
      <w:r w:rsidRPr="00FD06DC">
        <w:rPr>
          <w:b/>
          <w:i/>
          <w:sz w:val="22"/>
          <w:szCs w:val="22"/>
          <w:lang w:eastAsia="zh-CN"/>
        </w:rPr>
        <w:t>:</w:t>
      </w:r>
      <w:r w:rsidRPr="00FD06DC">
        <w:rPr>
          <w:i/>
          <w:sz w:val="22"/>
          <w:szCs w:val="22"/>
          <w:lang w:eastAsia="zh-CN"/>
        </w:rPr>
        <w:t xml:space="preserve"> </w:t>
      </w:r>
      <w:r>
        <w:rPr>
          <w:i/>
          <w:sz w:val="22"/>
          <w:szCs w:val="22"/>
          <w:lang w:eastAsia="zh-CN"/>
        </w:rPr>
        <w:t>It is necessary for n</w:t>
      </w:r>
      <w:r w:rsidRPr="00FD06DC">
        <w:rPr>
          <w:i/>
          <w:sz w:val="22"/>
          <w:szCs w:val="22"/>
          <w:lang w:eastAsia="zh-CN"/>
        </w:rPr>
        <w:t>etwork</w:t>
      </w:r>
      <w:r w:rsidRPr="00FD06DC">
        <w:rPr>
          <w:rFonts w:hint="eastAsia"/>
          <w:i/>
          <w:sz w:val="22"/>
          <w:szCs w:val="22"/>
          <w:lang w:eastAsia="zh-CN"/>
        </w:rPr>
        <w:t xml:space="preserve"> </w:t>
      </w:r>
      <w:r>
        <w:rPr>
          <w:i/>
          <w:sz w:val="22"/>
          <w:szCs w:val="22"/>
          <w:lang w:eastAsia="zh-CN"/>
        </w:rPr>
        <w:t>to</w:t>
      </w:r>
      <w:r w:rsidRPr="00FD06DC">
        <w:rPr>
          <w:rFonts w:hint="eastAsia"/>
          <w:i/>
          <w:sz w:val="22"/>
          <w:szCs w:val="22"/>
          <w:lang w:eastAsia="zh-CN"/>
        </w:rPr>
        <w:t xml:space="preserve"> indicate</w:t>
      </w:r>
      <w:r>
        <w:rPr>
          <w:i/>
          <w:sz w:val="22"/>
          <w:szCs w:val="22"/>
          <w:lang w:eastAsia="zh-CN"/>
        </w:rPr>
        <w:t xml:space="preserve"> </w:t>
      </w:r>
      <w:r w:rsidRPr="00FD06DC">
        <w:rPr>
          <w:rFonts w:hint="eastAsia"/>
          <w:i/>
          <w:sz w:val="22"/>
          <w:szCs w:val="22"/>
          <w:lang w:eastAsia="zh-CN"/>
        </w:rPr>
        <w:t xml:space="preserve">whether </w:t>
      </w:r>
      <w:r>
        <w:rPr>
          <w:i/>
          <w:sz w:val="22"/>
          <w:szCs w:val="22"/>
          <w:lang w:eastAsia="zh-CN"/>
        </w:rPr>
        <w:t>it supports</w:t>
      </w:r>
      <w:r w:rsidRPr="00FD06DC">
        <w:rPr>
          <w:rFonts w:hint="eastAsia"/>
          <w:i/>
          <w:sz w:val="22"/>
          <w:szCs w:val="22"/>
          <w:lang w:eastAsia="zh-CN"/>
        </w:rPr>
        <w:t xml:space="preserve"> </w:t>
      </w:r>
      <w:r w:rsidRPr="00BA79F0">
        <w:rPr>
          <w:i/>
          <w:sz w:val="22"/>
          <w:szCs w:val="22"/>
          <w:lang w:eastAsia="zh-CN"/>
        </w:rPr>
        <w:t>RedCap</w:t>
      </w:r>
      <w:r w:rsidRPr="00FD06DC" w:rsidDel="00506F33">
        <w:rPr>
          <w:rFonts w:hint="eastAsia"/>
          <w:i/>
          <w:sz w:val="22"/>
          <w:szCs w:val="22"/>
          <w:lang w:eastAsia="zh-CN"/>
        </w:rPr>
        <w:t xml:space="preserve"> </w:t>
      </w:r>
      <w:r w:rsidRPr="00FD06DC">
        <w:rPr>
          <w:rFonts w:hint="eastAsia"/>
          <w:i/>
          <w:sz w:val="22"/>
          <w:szCs w:val="22"/>
          <w:lang w:eastAsia="zh-CN"/>
        </w:rPr>
        <w:t>UEs accessing or not.</w:t>
      </w:r>
    </w:p>
    <w:p w14:paraId="38BA45AF" w14:textId="35BF4730" w:rsidR="001026A6" w:rsidRPr="00261D4B" w:rsidRDefault="000D284E" w:rsidP="000D284E">
      <w:pPr>
        <w:pStyle w:val="a3"/>
        <w:rPr>
          <w:i/>
          <w:sz w:val="22"/>
          <w:szCs w:val="22"/>
          <w:lang w:eastAsia="zh-CN"/>
        </w:rPr>
      </w:pPr>
      <w:r w:rsidRPr="00261D4B">
        <w:rPr>
          <w:b/>
          <w:i/>
          <w:sz w:val="22"/>
          <w:szCs w:val="22"/>
          <w:lang w:eastAsia="zh-CN"/>
        </w:rPr>
        <w:t>Observation</w:t>
      </w:r>
      <w:r w:rsidRPr="009E6578">
        <w:rPr>
          <w:b/>
          <w:i/>
          <w:sz w:val="22"/>
          <w:szCs w:val="22"/>
          <w:lang w:eastAsia="zh-CN"/>
        </w:rPr>
        <w:t xml:space="preserve"> </w:t>
      </w:r>
      <w:r w:rsidR="00E7742E">
        <w:rPr>
          <w:b/>
          <w:i/>
          <w:sz w:val="22"/>
          <w:szCs w:val="22"/>
          <w:lang w:eastAsia="zh-CN"/>
        </w:rPr>
        <w:t>2</w:t>
      </w:r>
      <w:r w:rsidRPr="009E6578">
        <w:rPr>
          <w:sz w:val="22"/>
          <w:szCs w:val="22"/>
          <w:lang w:eastAsia="zh-CN"/>
        </w:rPr>
        <w:t>:</w:t>
      </w:r>
      <w:r w:rsidRPr="00261D4B">
        <w:rPr>
          <w:i/>
          <w:sz w:val="22"/>
          <w:szCs w:val="22"/>
          <w:lang w:eastAsia="zh-CN"/>
        </w:rPr>
        <w:t xml:space="preserve"> Compared with access restriction via SIB1, access restriction via DCI associated with SIB1 is beneficial for RedCap UE’s power saving </w:t>
      </w:r>
      <w:r>
        <w:rPr>
          <w:i/>
          <w:sz w:val="22"/>
          <w:szCs w:val="22"/>
          <w:lang w:eastAsia="zh-CN"/>
        </w:rPr>
        <w:t>and has</w:t>
      </w:r>
      <w:r w:rsidRPr="00261D4B">
        <w:rPr>
          <w:i/>
          <w:sz w:val="22"/>
          <w:szCs w:val="22"/>
          <w:lang w:eastAsia="zh-CN"/>
        </w:rPr>
        <w:t xml:space="preserve"> minor specification impact.</w:t>
      </w:r>
    </w:p>
    <w:p w14:paraId="3AFDC5E3" w14:textId="77777777" w:rsidR="00E7742E" w:rsidRDefault="00E7742E" w:rsidP="00E7742E">
      <w:pPr>
        <w:pStyle w:val="Eqn"/>
        <w:spacing w:before="120"/>
        <w:rPr>
          <w:i/>
          <w:lang w:eastAsia="zh-CN"/>
        </w:rPr>
      </w:pPr>
      <w:r>
        <w:rPr>
          <w:b/>
          <w:i/>
          <w:lang w:eastAsia="zh-CN"/>
        </w:rPr>
        <w:t>Proposal 1</w:t>
      </w:r>
      <w:r w:rsidRPr="00B0089A">
        <w:rPr>
          <w:b/>
          <w:i/>
          <w:lang w:eastAsia="zh-CN"/>
        </w:rPr>
        <w:t xml:space="preserve">: </w:t>
      </w:r>
      <w:r w:rsidRPr="006843E5">
        <w:rPr>
          <w:i/>
          <w:lang w:eastAsia="zh-CN"/>
        </w:rPr>
        <w:t xml:space="preserve">No further discussion </w:t>
      </w:r>
      <w:r>
        <w:rPr>
          <w:i/>
          <w:lang w:eastAsia="zh-CN"/>
        </w:rPr>
        <w:t xml:space="preserve">in RAN1 </w:t>
      </w:r>
      <w:r w:rsidRPr="006843E5">
        <w:rPr>
          <w:i/>
          <w:lang w:eastAsia="zh-CN"/>
        </w:rPr>
        <w:t xml:space="preserve">on whether to </w:t>
      </w:r>
      <w:r>
        <w:rPr>
          <w:i/>
          <w:lang w:eastAsia="zh-CN"/>
        </w:rPr>
        <w:t xml:space="preserve">additionally </w:t>
      </w:r>
      <w:r w:rsidRPr="006843E5">
        <w:rPr>
          <w:i/>
          <w:lang w:eastAsia="zh-CN"/>
        </w:rPr>
        <w:t xml:space="preserve">capture </w:t>
      </w:r>
      <w:r>
        <w:rPr>
          <w:i/>
          <w:lang w:eastAsia="zh-CN"/>
        </w:rPr>
        <w:t xml:space="preserve">other UE capabilities than the </w:t>
      </w:r>
      <w:r w:rsidRPr="00A66254">
        <w:rPr>
          <w:i/>
          <w:lang w:eastAsia="zh-CN"/>
        </w:rPr>
        <w:t xml:space="preserve">maximum UE channel </w:t>
      </w:r>
      <w:r>
        <w:rPr>
          <w:i/>
          <w:lang w:eastAsia="zh-CN"/>
        </w:rPr>
        <w:t>bandwidth.</w:t>
      </w:r>
    </w:p>
    <w:p w14:paraId="409ED153" w14:textId="39EBFD46" w:rsidR="00856077" w:rsidRDefault="00856077" w:rsidP="00856077">
      <w:pPr>
        <w:pStyle w:val="a3"/>
        <w:rPr>
          <w:i/>
          <w:sz w:val="22"/>
          <w:szCs w:val="22"/>
          <w:lang w:eastAsia="zh-CN"/>
        </w:rPr>
      </w:pPr>
      <w:r w:rsidRPr="009E6578">
        <w:rPr>
          <w:b/>
          <w:i/>
          <w:sz w:val="22"/>
          <w:szCs w:val="22"/>
          <w:lang w:eastAsia="zh-CN"/>
        </w:rPr>
        <w:t xml:space="preserve">Proposal </w:t>
      </w:r>
      <w:r w:rsidR="00E7742E">
        <w:rPr>
          <w:b/>
          <w:i/>
          <w:sz w:val="22"/>
          <w:szCs w:val="22"/>
          <w:lang w:eastAsia="zh-CN"/>
        </w:rPr>
        <w:t>2</w:t>
      </w:r>
      <w:r w:rsidRPr="009E6578">
        <w:rPr>
          <w:b/>
          <w:i/>
          <w:sz w:val="22"/>
          <w:szCs w:val="22"/>
          <w:lang w:eastAsia="zh-CN"/>
        </w:rPr>
        <w:t>:</w:t>
      </w:r>
      <w:r w:rsidRPr="009E6578">
        <w:rPr>
          <w:i/>
          <w:sz w:val="22"/>
          <w:szCs w:val="22"/>
          <w:lang w:eastAsia="zh-CN"/>
        </w:rPr>
        <w:t xml:space="preserve"> </w:t>
      </w:r>
      <w:r w:rsidRPr="00261D4B">
        <w:rPr>
          <w:i/>
          <w:sz w:val="22"/>
          <w:szCs w:val="22"/>
          <w:lang w:eastAsia="zh-CN"/>
        </w:rPr>
        <w:t>Consider to restrict the access of RedCap UEs via SIB1</w:t>
      </w:r>
    </w:p>
    <w:p w14:paraId="27D1400F" w14:textId="77777777" w:rsidR="00856077" w:rsidRDefault="00856077" w:rsidP="00856077">
      <w:pPr>
        <w:pStyle w:val="a3"/>
        <w:numPr>
          <w:ilvl w:val="0"/>
          <w:numId w:val="64"/>
        </w:numPr>
        <w:rPr>
          <w:i/>
          <w:sz w:val="22"/>
          <w:szCs w:val="22"/>
          <w:lang w:eastAsia="zh-CN"/>
        </w:rPr>
      </w:pPr>
      <w:r w:rsidRPr="00374D4C">
        <w:rPr>
          <w:i/>
          <w:sz w:val="22"/>
          <w:szCs w:val="22"/>
          <w:lang w:eastAsia="zh-CN"/>
        </w:rPr>
        <w:t xml:space="preserve">Access control </w:t>
      </w:r>
      <w:r>
        <w:rPr>
          <w:i/>
          <w:sz w:val="22"/>
          <w:szCs w:val="22"/>
          <w:lang w:eastAsia="zh-CN"/>
        </w:rPr>
        <w:t>specific to</w:t>
      </w:r>
      <w:r w:rsidRPr="00374D4C">
        <w:rPr>
          <w:i/>
          <w:sz w:val="22"/>
          <w:szCs w:val="22"/>
          <w:lang w:eastAsia="zh-CN"/>
        </w:rPr>
        <w:t xml:space="preserve"> RedCap UEs</w:t>
      </w:r>
      <w:r>
        <w:rPr>
          <w:i/>
          <w:sz w:val="22"/>
          <w:szCs w:val="22"/>
          <w:lang w:eastAsia="zh-CN"/>
        </w:rPr>
        <w:t xml:space="preserve"> with 1Rx or 2Rx via DCI associated with SIB1 </w:t>
      </w:r>
    </w:p>
    <w:p w14:paraId="2193504D" w14:textId="77777777" w:rsidR="00856077" w:rsidRDefault="00856077" w:rsidP="00856077">
      <w:pPr>
        <w:pStyle w:val="a3"/>
        <w:numPr>
          <w:ilvl w:val="0"/>
          <w:numId w:val="64"/>
        </w:numPr>
        <w:rPr>
          <w:i/>
          <w:sz w:val="22"/>
          <w:szCs w:val="22"/>
          <w:lang w:eastAsia="zh-CN"/>
        </w:rPr>
      </w:pPr>
      <w:r>
        <w:rPr>
          <w:i/>
          <w:sz w:val="22"/>
          <w:szCs w:val="22"/>
          <w:lang w:eastAsia="zh-CN"/>
        </w:rPr>
        <w:t xml:space="preserve">Different </w:t>
      </w:r>
      <w:r w:rsidRPr="000C0A9D">
        <w:rPr>
          <w:i/>
          <w:sz w:val="22"/>
          <w:szCs w:val="22"/>
          <w:lang w:eastAsia="zh-CN"/>
        </w:rPr>
        <w:t>cell selection/reselection</w:t>
      </w:r>
      <w:r w:rsidRPr="009467D6">
        <w:rPr>
          <w:i/>
          <w:sz w:val="22"/>
          <w:szCs w:val="22"/>
          <w:lang w:eastAsia="zh-CN"/>
        </w:rPr>
        <w:t xml:space="preserve"> tim</w:t>
      </w:r>
      <w:r>
        <w:rPr>
          <w:i/>
          <w:sz w:val="22"/>
          <w:szCs w:val="22"/>
          <w:lang w:eastAsia="zh-CN"/>
        </w:rPr>
        <w:t>e for 1Rx or 2Rx can be configured by gNB.</w:t>
      </w:r>
    </w:p>
    <w:p w14:paraId="79ECF610" w14:textId="77777777" w:rsidR="00F66972" w:rsidRPr="00AF7B26" w:rsidRDefault="00F66972" w:rsidP="00F66972">
      <w:pPr>
        <w:pStyle w:val="Eqn"/>
        <w:spacing w:before="120"/>
        <w:rPr>
          <w:b/>
          <w:bCs/>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7" w:name="_Ref512327290"/>
      <w:bookmarkStart w:id="18" w:name="_Ref493672055"/>
      <w:bookmarkEnd w:id="5"/>
      <w:bookmarkEnd w:id="14"/>
      <w:bookmarkEnd w:id="15"/>
      <w:bookmarkEnd w:id="16"/>
    </w:p>
    <w:p w14:paraId="19689083" w14:textId="5B9F3D92" w:rsidR="006B29F5" w:rsidRDefault="00483C3B" w:rsidP="00BA79F0">
      <w:pPr>
        <w:pStyle w:val="References"/>
        <w:numPr>
          <w:ilvl w:val="0"/>
          <w:numId w:val="3"/>
        </w:numPr>
        <w:tabs>
          <w:tab w:val="clear" w:pos="567"/>
        </w:tabs>
        <w:ind w:left="432" w:hanging="432"/>
        <w:jc w:val="left"/>
      </w:pPr>
      <w:bookmarkStart w:id="19" w:name="_Ref520453307"/>
      <w:bookmarkStart w:id="20" w:name="_Ref31705311"/>
      <w:bookmarkStart w:id="21" w:name="_Ref40194333"/>
      <w:bookmarkEnd w:id="17"/>
      <w:bookmarkEnd w:id="18"/>
      <w:r w:rsidRPr="00FD06DC">
        <w:rPr>
          <w:rFonts w:hint="eastAsia"/>
        </w:rPr>
        <w:t>RP-</w:t>
      </w:r>
      <w:r w:rsidR="00574C94">
        <w:t>211574</w:t>
      </w:r>
      <w:r w:rsidRPr="00FD06DC">
        <w:rPr>
          <w:rFonts w:hint="eastAsia"/>
        </w:rPr>
        <w:t>,</w:t>
      </w:r>
      <w:r w:rsidRPr="00FD06DC">
        <w:t xml:space="preserve"> “</w:t>
      </w:r>
      <w:r w:rsidR="0049551F">
        <w:t>Revised</w:t>
      </w:r>
      <w:r w:rsidR="0049551F" w:rsidRPr="00FD06DC">
        <w:t xml:space="preserve"> </w:t>
      </w:r>
      <w:r w:rsidR="00635627">
        <w:t>WID</w:t>
      </w:r>
      <w:r w:rsidRPr="00FD06DC">
        <w:t xml:space="preserve"> on</w:t>
      </w:r>
      <w:r w:rsidR="004D4FD4" w:rsidRPr="00261D4B">
        <w:t xml:space="preserve"> </w:t>
      </w:r>
      <w:r w:rsidRPr="00FD06DC">
        <w:t>support of reduced capability NR devices”</w:t>
      </w:r>
      <w:r w:rsidR="006C1F95" w:rsidRPr="00FD06DC">
        <w:rPr>
          <w:rFonts w:hint="eastAsia"/>
        </w:rPr>
        <w:t xml:space="preserve">, </w:t>
      </w:r>
      <w:bookmarkEnd w:id="19"/>
      <w:r w:rsidR="00AB53AC">
        <w:t>RAN#</w:t>
      </w:r>
      <w:bookmarkEnd w:id="20"/>
      <w:r w:rsidR="00574C94">
        <w:t>92e</w:t>
      </w:r>
      <w:r w:rsidR="00D82785">
        <w:t>.</w:t>
      </w:r>
      <w:bookmarkEnd w:id="21"/>
    </w:p>
    <w:p w14:paraId="58F628AC" w14:textId="659A388F" w:rsidR="004E0BE4" w:rsidRDefault="001727A6" w:rsidP="00BA79F0">
      <w:pPr>
        <w:pStyle w:val="References"/>
        <w:numPr>
          <w:ilvl w:val="0"/>
          <w:numId w:val="3"/>
        </w:numPr>
        <w:tabs>
          <w:tab w:val="clear" w:pos="567"/>
        </w:tabs>
        <w:ind w:left="432" w:hanging="432"/>
        <w:jc w:val="left"/>
      </w:pPr>
      <w:r>
        <w:rPr>
          <w:lang w:eastAsia="zh-CN"/>
        </w:rPr>
        <w:t xml:space="preserve">“Chairman’s Notes </w:t>
      </w:r>
      <w:r w:rsidR="004C338D">
        <w:rPr>
          <w:lang w:eastAsia="zh-CN"/>
        </w:rPr>
        <w:t xml:space="preserve">RAN1 </w:t>
      </w:r>
      <w:r>
        <w:rPr>
          <w:lang w:eastAsia="zh-CN"/>
        </w:rPr>
        <w:t>#</w:t>
      </w:r>
      <w:r w:rsidR="00E06433">
        <w:rPr>
          <w:lang w:eastAsia="zh-CN"/>
        </w:rPr>
        <w:t>10</w:t>
      </w:r>
      <w:r w:rsidR="001B40B3">
        <w:rPr>
          <w:lang w:eastAsia="zh-CN"/>
        </w:rPr>
        <w:t>6</w:t>
      </w:r>
      <w:r w:rsidR="004C338D">
        <w:rPr>
          <w:lang w:eastAsia="zh-CN"/>
        </w:rPr>
        <w:t xml:space="preserve">-e </w:t>
      </w:r>
      <w:r>
        <w:rPr>
          <w:lang w:eastAsia="zh-CN"/>
        </w:rPr>
        <w:t xml:space="preserve">final”, E-meeting, </w:t>
      </w:r>
      <w:r w:rsidR="001B40B3">
        <w:rPr>
          <w:lang w:eastAsia="zh-CN"/>
        </w:rPr>
        <w:t>Aug</w:t>
      </w:r>
      <w:r>
        <w:rPr>
          <w:lang w:eastAsia="zh-CN"/>
        </w:rPr>
        <w:t>, 202</w:t>
      </w:r>
      <w:r w:rsidR="004C338D">
        <w:rPr>
          <w:lang w:eastAsia="zh-CN"/>
        </w:rPr>
        <w:t>1</w:t>
      </w:r>
      <w:r>
        <w:rPr>
          <w:lang w:eastAsia="zh-CN"/>
        </w:rPr>
        <w:t>.</w:t>
      </w:r>
    </w:p>
    <w:p w14:paraId="56D6B93B" w14:textId="01040044" w:rsidR="0052762C" w:rsidRPr="004F2C0B" w:rsidRDefault="00881B3F" w:rsidP="00AB024B">
      <w:pPr>
        <w:pStyle w:val="References"/>
        <w:numPr>
          <w:ilvl w:val="0"/>
          <w:numId w:val="3"/>
        </w:numPr>
        <w:tabs>
          <w:tab w:val="clear" w:pos="567"/>
        </w:tabs>
        <w:ind w:left="432" w:hanging="432"/>
        <w:jc w:val="left"/>
      </w:pPr>
      <w:r>
        <w:t>TR 38.875, “</w:t>
      </w:r>
      <w:r w:rsidRPr="0066543A">
        <w:t>Study on support of reduced capability NR devices</w:t>
      </w:r>
      <w:r>
        <w:t>”.</w:t>
      </w:r>
    </w:p>
    <w:sectPr w:rsidR="0052762C" w:rsidRPr="004F2C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31030" w14:textId="77777777" w:rsidR="00961C7F" w:rsidRDefault="00961C7F">
      <w:r>
        <w:separator/>
      </w:r>
    </w:p>
  </w:endnote>
  <w:endnote w:type="continuationSeparator" w:id="0">
    <w:p w14:paraId="65110083" w14:textId="77777777" w:rsidR="00961C7F" w:rsidRDefault="00961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723B5" w14:textId="77777777" w:rsidR="00961C7F" w:rsidRDefault="00961C7F">
      <w:r>
        <w:separator/>
      </w:r>
    </w:p>
  </w:footnote>
  <w:footnote w:type="continuationSeparator" w:id="0">
    <w:p w14:paraId="33ED2057" w14:textId="77777777" w:rsidR="00961C7F" w:rsidRDefault="00961C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193A"/>
    <w:multiLevelType w:val="hybridMultilevel"/>
    <w:tmpl w:val="D50CC196"/>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8692B"/>
    <w:multiLevelType w:val="hybridMultilevel"/>
    <w:tmpl w:val="A11AED6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5263D6"/>
    <w:multiLevelType w:val="hybridMultilevel"/>
    <w:tmpl w:val="9CDAD0A0"/>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C7530"/>
    <w:multiLevelType w:val="hybridMultilevel"/>
    <w:tmpl w:val="F3DE1CB0"/>
    <w:lvl w:ilvl="0" w:tplc="89948018">
      <w:numFmt w:val="bullet"/>
      <w:lvlText w:val="•"/>
      <w:lvlJc w:val="left"/>
      <w:pPr>
        <w:ind w:left="358" w:hanging="420"/>
      </w:pPr>
      <w:rPr>
        <w:rFonts w:ascii="Times" w:eastAsia="Batang" w:hAnsi="Times" w:cs="Times" w:hint="default"/>
      </w:rPr>
    </w:lvl>
    <w:lvl w:ilvl="1" w:tplc="04090003">
      <w:start w:val="1"/>
      <w:numFmt w:val="bullet"/>
      <w:lvlText w:val=""/>
      <w:lvlJc w:val="left"/>
      <w:pPr>
        <w:ind w:left="778" w:hanging="420"/>
      </w:pPr>
      <w:rPr>
        <w:rFonts w:ascii="Wingdings" w:hAnsi="Wingdings" w:hint="default"/>
      </w:rPr>
    </w:lvl>
    <w:lvl w:ilvl="2" w:tplc="04090005">
      <w:start w:val="1"/>
      <w:numFmt w:val="bullet"/>
      <w:lvlText w:val=""/>
      <w:lvlJc w:val="left"/>
      <w:pPr>
        <w:ind w:left="1198" w:hanging="420"/>
      </w:pPr>
      <w:rPr>
        <w:rFonts w:ascii="Wingdings" w:hAnsi="Wingdings" w:hint="default"/>
      </w:rPr>
    </w:lvl>
    <w:lvl w:ilvl="3" w:tplc="04090001" w:tentative="1">
      <w:start w:val="1"/>
      <w:numFmt w:val="bullet"/>
      <w:lvlText w:val=""/>
      <w:lvlJc w:val="left"/>
      <w:pPr>
        <w:ind w:left="1618" w:hanging="420"/>
      </w:pPr>
      <w:rPr>
        <w:rFonts w:ascii="Wingdings" w:hAnsi="Wingdings" w:hint="default"/>
      </w:rPr>
    </w:lvl>
    <w:lvl w:ilvl="4" w:tplc="04090003" w:tentative="1">
      <w:start w:val="1"/>
      <w:numFmt w:val="bullet"/>
      <w:lvlText w:val=""/>
      <w:lvlJc w:val="left"/>
      <w:pPr>
        <w:ind w:left="2038" w:hanging="420"/>
      </w:pPr>
      <w:rPr>
        <w:rFonts w:ascii="Wingdings" w:hAnsi="Wingdings" w:hint="default"/>
      </w:rPr>
    </w:lvl>
    <w:lvl w:ilvl="5" w:tplc="04090005" w:tentative="1">
      <w:start w:val="1"/>
      <w:numFmt w:val="bullet"/>
      <w:lvlText w:val=""/>
      <w:lvlJc w:val="left"/>
      <w:pPr>
        <w:ind w:left="2458" w:hanging="420"/>
      </w:pPr>
      <w:rPr>
        <w:rFonts w:ascii="Wingdings" w:hAnsi="Wingdings" w:hint="default"/>
      </w:rPr>
    </w:lvl>
    <w:lvl w:ilvl="6" w:tplc="04090001" w:tentative="1">
      <w:start w:val="1"/>
      <w:numFmt w:val="bullet"/>
      <w:lvlText w:val=""/>
      <w:lvlJc w:val="left"/>
      <w:pPr>
        <w:ind w:left="2878" w:hanging="420"/>
      </w:pPr>
      <w:rPr>
        <w:rFonts w:ascii="Wingdings" w:hAnsi="Wingdings" w:hint="default"/>
      </w:rPr>
    </w:lvl>
    <w:lvl w:ilvl="7" w:tplc="04090003" w:tentative="1">
      <w:start w:val="1"/>
      <w:numFmt w:val="bullet"/>
      <w:lvlText w:val=""/>
      <w:lvlJc w:val="left"/>
      <w:pPr>
        <w:ind w:left="3298" w:hanging="420"/>
      </w:pPr>
      <w:rPr>
        <w:rFonts w:ascii="Wingdings" w:hAnsi="Wingdings" w:hint="default"/>
      </w:rPr>
    </w:lvl>
    <w:lvl w:ilvl="8" w:tplc="04090005" w:tentative="1">
      <w:start w:val="1"/>
      <w:numFmt w:val="bullet"/>
      <w:lvlText w:val=""/>
      <w:lvlJc w:val="left"/>
      <w:pPr>
        <w:ind w:left="3718" w:hanging="420"/>
      </w:pPr>
      <w:rPr>
        <w:rFonts w:ascii="Wingdings" w:hAnsi="Wingding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A1EF7"/>
    <w:multiLevelType w:val="hybridMultilevel"/>
    <w:tmpl w:val="62861E80"/>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D12444"/>
    <w:multiLevelType w:val="hybridMultilevel"/>
    <w:tmpl w:val="16FADC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F2688"/>
    <w:multiLevelType w:val="hybridMultilevel"/>
    <w:tmpl w:val="F87E8372"/>
    <w:lvl w:ilvl="0" w:tplc="8994801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AB4328"/>
    <w:multiLevelType w:val="hybridMultilevel"/>
    <w:tmpl w:val="43EC38AE"/>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571619"/>
    <w:multiLevelType w:val="hybridMultilevel"/>
    <w:tmpl w:val="2FAAF598"/>
    <w:lvl w:ilvl="0" w:tplc="89948018">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3205DC"/>
    <w:multiLevelType w:val="hybridMultilevel"/>
    <w:tmpl w:val="41A48404"/>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47443E"/>
    <w:multiLevelType w:val="hybridMultilevel"/>
    <w:tmpl w:val="650A8D88"/>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57C1928"/>
    <w:multiLevelType w:val="hybridMultilevel"/>
    <w:tmpl w:val="8C12151A"/>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5B45CE"/>
    <w:multiLevelType w:val="hybridMultilevel"/>
    <w:tmpl w:val="51DA6F6A"/>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45"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7DFA3432"/>
    <w:multiLevelType w:val="hybridMultilevel"/>
    <w:tmpl w:val="42D453B0"/>
    <w:lvl w:ilvl="0" w:tplc="5DDEA5E6">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8"/>
  </w:num>
  <w:num w:numId="2">
    <w:abstractNumId w:val="31"/>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4"/>
  </w:num>
  <w:num w:numId="7">
    <w:abstractNumId w:val="35"/>
  </w:num>
  <w:num w:numId="8">
    <w:abstractNumId w:val="44"/>
  </w:num>
  <w:num w:numId="9">
    <w:abstractNumId w:val="47"/>
  </w:num>
  <w:num w:numId="10">
    <w:abstractNumId w:val="13"/>
  </w:num>
  <w:num w:numId="11">
    <w:abstractNumId w:val="25"/>
  </w:num>
  <w:num w:numId="12">
    <w:abstractNumId w:val="23"/>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5"/>
  </w:num>
  <w:num w:numId="16">
    <w:abstractNumId w:val="3"/>
  </w:num>
  <w:num w:numId="17">
    <w:abstractNumId w:val="38"/>
  </w:num>
  <w:num w:numId="18">
    <w:abstractNumId w:val="18"/>
  </w:num>
  <w:num w:numId="19">
    <w:abstractNumId w:val="18"/>
  </w:num>
  <w:num w:numId="20">
    <w:abstractNumId w:val="11"/>
  </w:num>
  <w:num w:numId="21">
    <w:abstractNumId w:val="16"/>
  </w:num>
  <w:num w:numId="22">
    <w:abstractNumId w:val="46"/>
  </w:num>
  <w:num w:numId="23">
    <w:abstractNumId w:val="37"/>
  </w:num>
  <w:num w:numId="24">
    <w:abstractNumId w:val="29"/>
  </w:num>
  <w:num w:numId="25">
    <w:abstractNumId w:val="18"/>
  </w:num>
  <w:num w:numId="26">
    <w:abstractNumId w:val="18"/>
  </w:num>
  <w:num w:numId="27">
    <w:abstractNumId w:val="18"/>
  </w:num>
  <w:num w:numId="28">
    <w:abstractNumId w:val="24"/>
  </w:num>
  <w:num w:numId="29">
    <w:abstractNumId w:val="4"/>
  </w:num>
  <w:num w:numId="30">
    <w:abstractNumId w:val="39"/>
  </w:num>
  <w:num w:numId="31">
    <w:abstractNumId w:val="9"/>
  </w:num>
  <w:num w:numId="32">
    <w:abstractNumId w:val="40"/>
  </w:num>
  <w:num w:numId="33">
    <w:abstractNumId w:val="2"/>
  </w:num>
  <w:num w:numId="34">
    <w:abstractNumId w:val="8"/>
  </w:num>
  <w:num w:numId="35">
    <w:abstractNumId w:val="22"/>
  </w:num>
  <w:num w:numId="36">
    <w:abstractNumId w:val="30"/>
  </w:num>
  <w:num w:numId="37">
    <w:abstractNumId w:val="28"/>
  </w:num>
  <w:num w:numId="38">
    <w:abstractNumId w:val="18"/>
  </w:num>
  <w:num w:numId="39">
    <w:abstractNumId w:val="43"/>
  </w:num>
  <w:num w:numId="40">
    <w:abstractNumId w:val="27"/>
  </w:num>
  <w:num w:numId="41">
    <w:abstractNumId w:val="32"/>
  </w:num>
  <w:num w:numId="42">
    <w:abstractNumId w:val="7"/>
  </w:num>
  <w:num w:numId="43">
    <w:abstractNumId w:val="1"/>
  </w:num>
  <w:num w:numId="44">
    <w:abstractNumId w:val="20"/>
  </w:num>
  <w:num w:numId="45">
    <w:abstractNumId w:val="6"/>
  </w:num>
  <w:num w:numId="46">
    <w:abstractNumId w:val="0"/>
  </w:num>
  <w:num w:numId="47">
    <w:abstractNumId w:val="17"/>
  </w:num>
  <w:num w:numId="48">
    <w:abstractNumId w:val="18"/>
  </w:num>
  <w:num w:numId="49">
    <w:abstractNumId w:val="21"/>
  </w:num>
  <w:num w:numId="50">
    <w:abstractNumId w:val="12"/>
  </w:num>
  <w:num w:numId="51">
    <w:abstractNumId w:val="19"/>
  </w:num>
  <w:num w:numId="52">
    <w:abstractNumId w:val="42"/>
  </w:num>
  <w:num w:numId="53">
    <w:abstractNumId w:val="41"/>
  </w:num>
  <w:num w:numId="54">
    <w:abstractNumId w:val="18"/>
  </w:num>
  <w:num w:numId="55">
    <w:abstractNumId w:val="48"/>
  </w:num>
  <w:num w:numId="56">
    <w:abstractNumId w:val="18"/>
  </w:num>
  <w:num w:numId="57">
    <w:abstractNumId w:val="34"/>
  </w:num>
  <w:num w:numId="58">
    <w:abstractNumId w:val="49"/>
  </w:num>
  <w:num w:numId="59">
    <w:abstractNumId w:val="18"/>
  </w:num>
  <w:num w:numId="60">
    <w:abstractNumId w:val="18"/>
  </w:num>
  <w:num w:numId="61">
    <w:abstractNumId w:val="18"/>
  </w:num>
  <w:num w:numId="62">
    <w:abstractNumId w:val="18"/>
  </w:num>
  <w:num w:numId="63">
    <w:abstractNumId w:val="14"/>
  </w:num>
  <w:num w:numId="64">
    <w:abstractNumId w:val="15"/>
  </w:num>
  <w:num w:numId="65">
    <w:abstractNumId w:val="36"/>
  </w:num>
  <w:num w:numId="66">
    <w:abstractNumId w:val="10"/>
  </w:num>
  <w:num w:numId="67">
    <w:abstractNumId w:val="1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2B9B"/>
    <w:rsid w:val="00023388"/>
    <w:rsid w:val="00023425"/>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29C"/>
    <w:rsid w:val="00062CB6"/>
    <w:rsid w:val="00065535"/>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0BCC"/>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25D"/>
    <w:rsid w:val="000A5265"/>
    <w:rsid w:val="000A553D"/>
    <w:rsid w:val="000A5E7C"/>
    <w:rsid w:val="000A6351"/>
    <w:rsid w:val="000A63D6"/>
    <w:rsid w:val="000A6C56"/>
    <w:rsid w:val="000A7B38"/>
    <w:rsid w:val="000B0343"/>
    <w:rsid w:val="000B0ABA"/>
    <w:rsid w:val="000B0B04"/>
    <w:rsid w:val="000B14DF"/>
    <w:rsid w:val="000B2985"/>
    <w:rsid w:val="000B2C49"/>
    <w:rsid w:val="000B2C74"/>
    <w:rsid w:val="000B2C88"/>
    <w:rsid w:val="000B2D24"/>
    <w:rsid w:val="000B333F"/>
    <w:rsid w:val="000B3342"/>
    <w:rsid w:val="000B4A42"/>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113C"/>
    <w:rsid w:val="000D12D1"/>
    <w:rsid w:val="000D159A"/>
    <w:rsid w:val="000D1796"/>
    <w:rsid w:val="000D22CC"/>
    <w:rsid w:val="000D259D"/>
    <w:rsid w:val="000D284E"/>
    <w:rsid w:val="000D36AE"/>
    <w:rsid w:val="000D38A1"/>
    <w:rsid w:val="000D4322"/>
    <w:rsid w:val="000D44A8"/>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59A0"/>
    <w:rsid w:val="000E68EC"/>
    <w:rsid w:val="000E7A84"/>
    <w:rsid w:val="000F1207"/>
    <w:rsid w:val="000F15BC"/>
    <w:rsid w:val="000F180A"/>
    <w:rsid w:val="000F1C92"/>
    <w:rsid w:val="000F25EE"/>
    <w:rsid w:val="000F2E58"/>
    <w:rsid w:val="000F2EEE"/>
    <w:rsid w:val="000F3697"/>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41E3"/>
    <w:rsid w:val="001144DF"/>
    <w:rsid w:val="001151BC"/>
    <w:rsid w:val="0011526B"/>
    <w:rsid w:val="00115394"/>
    <w:rsid w:val="0011557B"/>
    <w:rsid w:val="00115D45"/>
    <w:rsid w:val="0011625B"/>
    <w:rsid w:val="00117166"/>
    <w:rsid w:val="00117C85"/>
    <w:rsid w:val="00120386"/>
    <w:rsid w:val="00120B13"/>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3D00"/>
    <w:rsid w:val="0015487A"/>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C1"/>
    <w:rsid w:val="00180162"/>
    <w:rsid w:val="001815A2"/>
    <w:rsid w:val="00181FC1"/>
    <w:rsid w:val="00182C9F"/>
    <w:rsid w:val="00183034"/>
    <w:rsid w:val="001830F7"/>
    <w:rsid w:val="00183EE6"/>
    <w:rsid w:val="00183F28"/>
    <w:rsid w:val="0018588A"/>
    <w:rsid w:val="00187252"/>
    <w:rsid w:val="001878BB"/>
    <w:rsid w:val="00187DE7"/>
    <w:rsid w:val="00187E97"/>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483"/>
    <w:rsid w:val="001A622A"/>
    <w:rsid w:val="001A673E"/>
    <w:rsid w:val="001A7763"/>
    <w:rsid w:val="001B0FAB"/>
    <w:rsid w:val="001B319B"/>
    <w:rsid w:val="001B3964"/>
    <w:rsid w:val="001B40B3"/>
    <w:rsid w:val="001B4452"/>
    <w:rsid w:val="001B466C"/>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8A8"/>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1138"/>
    <w:rsid w:val="001E13BB"/>
    <w:rsid w:val="001E25D0"/>
    <w:rsid w:val="001E36E4"/>
    <w:rsid w:val="001E379D"/>
    <w:rsid w:val="001E390F"/>
    <w:rsid w:val="001E3A3C"/>
    <w:rsid w:val="001E4399"/>
    <w:rsid w:val="001E5C23"/>
    <w:rsid w:val="001E6B95"/>
    <w:rsid w:val="001E7350"/>
    <w:rsid w:val="001E7504"/>
    <w:rsid w:val="001E76DF"/>
    <w:rsid w:val="001F1308"/>
    <w:rsid w:val="001F1525"/>
    <w:rsid w:val="001F159E"/>
    <w:rsid w:val="001F1DCE"/>
    <w:rsid w:val="001F1E87"/>
    <w:rsid w:val="001F1EB6"/>
    <w:rsid w:val="001F2159"/>
    <w:rsid w:val="001F2E23"/>
    <w:rsid w:val="001F341F"/>
    <w:rsid w:val="001F3911"/>
    <w:rsid w:val="001F3F1A"/>
    <w:rsid w:val="001F42F0"/>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5ABD"/>
    <w:rsid w:val="00215B6E"/>
    <w:rsid w:val="002202DB"/>
    <w:rsid w:val="00220894"/>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F8C"/>
    <w:rsid w:val="00235542"/>
    <w:rsid w:val="00236960"/>
    <w:rsid w:val="002369B0"/>
    <w:rsid w:val="00236AD8"/>
    <w:rsid w:val="00236EBE"/>
    <w:rsid w:val="002401F5"/>
    <w:rsid w:val="00240477"/>
    <w:rsid w:val="0024078D"/>
    <w:rsid w:val="0024084D"/>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738"/>
    <w:rsid w:val="002D5C91"/>
    <w:rsid w:val="002D5E53"/>
    <w:rsid w:val="002D7B85"/>
    <w:rsid w:val="002E0319"/>
    <w:rsid w:val="002E064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C28"/>
    <w:rsid w:val="002F135E"/>
    <w:rsid w:val="002F1A43"/>
    <w:rsid w:val="002F1B5D"/>
    <w:rsid w:val="002F218E"/>
    <w:rsid w:val="002F2727"/>
    <w:rsid w:val="002F3CDE"/>
    <w:rsid w:val="002F3F53"/>
    <w:rsid w:val="002F4F0D"/>
    <w:rsid w:val="002F5DD6"/>
    <w:rsid w:val="002F5FEA"/>
    <w:rsid w:val="002F63E7"/>
    <w:rsid w:val="002F7281"/>
    <w:rsid w:val="002F7BE3"/>
    <w:rsid w:val="002F7E6A"/>
    <w:rsid w:val="00300165"/>
    <w:rsid w:val="003010CF"/>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AEB"/>
    <w:rsid w:val="00351EB4"/>
    <w:rsid w:val="00352480"/>
    <w:rsid w:val="0035275B"/>
    <w:rsid w:val="0035283F"/>
    <w:rsid w:val="003530D2"/>
    <w:rsid w:val="0035331A"/>
    <w:rsid w:val="003534E1"/>
    <w:rsid w:val="003538DD"/>
    <w:rsid w:val="00353964"/>
    <w:rsid w:val="003539C6"/>
    <w:rsid w:val="00353B90"/>
    <w:rsid w:val="003548D8"/>
    <w:rsid w:val="003554CA"/>
    <w:rsid w:val="003554F4"/>
    <w:rsid w:val="00355EB3"/>
    <w:rsid w:val="0035792E"/>
    <w:rsid w:val="00360232"/>
    <w:rsid w:val="003602E0"/>
    <w:rsid w:val="00360649"/>
    <w:rsid w:val="00360A64"/>
    <w:rsid w:val="00360D01"/>
    <w:rsid w:val="0036190F"/>
    <w:rsid w:val="00361F16"/>
    <w:rsid w:val="00362542"/>
    <w:rsid w:val="00362569"/>
    <w:rsid w:val="003636CD"/>
    <w:rsid w:val="0036372C"/>
    <w:rsid w:val="003637F2"/>
    <w:rsid w:val="00364829"/>
    <w:rsid w:val="0036487C"/>
    <w:rsid w:val="00364A1D"/>
    <w:rsid w:val="00365411"/>
    <w:rsid w:val="00365FA2"/>
    <w:rsid w:val="00366C69"/>
    <w:rsid w:val="003670A7"/>
    <w:rsid w:val="0036714C"/>
    <w:rsid w:val="00367441"/>
    <w:rsid w:val="00367B1D"/>
    <w:rsid w:val="00367C8C"/>
    <w:rsid w:val="00370330"/>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D39"/>
    <w:rsid w:val="003A3EC7"/>
    <w:rsid w:val="003A40B4"/>
    <w:rsid w:val="003A4EC3"/>
    <w:rsid w:val="003A5D50"/>
    <w:rsid w:val="003A68BE"/>
    <w:rsid w:val="003A7834"/>
    <w:rsid w:val="003B0B5B"/>
    <w:rsid w:val="003B0E79"/>
    <w:rsid w:val="003B1F9A"/>
    <w:rsid w:val="003B228D"/>
    <w:rsid w:val="003B2382"/>
    <w:rsid w:val="003B3575"/>
    <w:rsid w:val="003B3DBD"/>
    <w:rsid w:val="003B462A"/>
    <w:rsid w:val="003B50BC"/>
    <w:rsid w:val="003B52BC"/>
    <w:rsid w:val="003B5579"/>
    <w:rsid w:val="003B5D97"/>
    <w:rsid w:val="003B5E41"/>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427"/>
    <w:rsid w:val="003E4858"/>
    <w:rsid w:val="003E6316"/>
    <w:rsid w:val="003E6884"/>
    <w:rsid w:val="003E6AC5"/>
    <w:rsid w:val="003E6F23"/>
    <w:rsid w:val="003E7B06"/>
    <w:rsid w:val="003F0096"/>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3641"/>
    <w:rsid w:val="00423A80"/>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4A9"/>
    <w:rsid w:val="004646B4"/>
    <w:rsid w:val="004649C4"/>
    <w:rsid w:val="00464A88"/>
    <w:rsid w:val="004651A0"/>
    <w:rsid w:val="0046526C"/>
    <w:rsid w:val="00466532"/>
    <w:rsid w:val="00466857"/>
    <w:rsid w:val="00467488"/>
    <w:rsid w:val="0047083E"/>
    <w:rsid w:val="00470EB5"/>
    <w:rsid w:val="0047167C"/>
    <w:rsid w:val="004720D6"/>
    <w:rsid w:val="004720FD"/>
    <w:rsid w:val="004725A4"/>
    <w:rsid w:val="0047286B"/>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7BA7"/>
    <w:rsid w:val="00490FAD"/>
    <w:rsid w:val="004910B8"/>
    <w:rsid w:val="00492246"/>
    <w:rsid w:val="00493248"/>
    <w:rsid w:val="00493D68"/>
    <w:rsid w:val="00493EB2"/>
    <w:rsid w:val="004940BA"/>
    <w:rsid w:val="00494242"/>
    <w:rsid w:val="0049448C"/>
    <w:rsid w:val="00494E8E"/>
    <w:rsid w:val="0049551F"/>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2E89"/>
    <w:rsid w:val="004A3BF1"/>
    <w:rsid w:val="004A3E42"/>
    <w:rsid w:val="004A4715"/>
    <w:rsid w:val="004A5046"/>
    <w:rsid w:val="004A565E"/>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24C9"/>
    <w:rsid w:val="004C25AE"/>
    <w:rsid w:val="004C2FFC"/>
    <w:rsid w:val="004C31B6"/>
    <w:rsid w:val="004C338D"/>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10B9A"/>
    <w:rsid w:val="00511F15"/>
    <w:rsid w:val="00512614"/>
    <w:rsid w:val="00512955"/>
    <w:rsid w:val="00512C5C"/>
    <w:rsid w:val="00512F65"/>
    <w:rsid w:val="0051318C"/>
    <w:rsid w:val="005142CD"/>
    <w:rsid w:val="005143C9"/>
    <w:rsid w:val="00514D22"/>
    <w:rsid w:val="005157A9"/>
    <w:rsid w:val="005158AC"/>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5041"/>
    <w:rsid w:val="005251E0"/>
    <w:rsid w:val="005255BF"/>
    <w:rsid w:val="005257DE"/>
    <w:rsid w:val="00526688"/>
    <w:rsid w:val="00526B42"/>
    <w:rsid w:val="00526C3C"/>
    <w:rsid w:val="00527200"/>
    <w:rsid w:val="0052762C"/>
    <w:rsid w:val="00530157"/>
    <w:rsid w:val="00531385"/>
    <w:rsid w:val="005314F2"/>
    <w:rsid w:val="00531C50"/>
    <w:rsid w:val="00531EBE"/>
    <w:rsid w:val="00531FF2"/>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71"/>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E56"/>
    <w:rsid w:val="00584416"/>
    <w:rsid w:val="005847D6"/>
    <w:rsid w:val="00584B39"/>
    <w:rsid w:val="00585028"/>
    <w:rsid w:val="00585037"/>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47A"/>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302D"/>
    <w:rsid w:val="005C3639"/>
    <w:rsid w:val="005C3C7D"/>
    <w:rsid w:val="005C4070"/>
    <w:rsid w:val="005C40CB"/>
    <w:rsid w:val="005C40F4"/>
    <w:rsid w:val="005C43BE"/>
    <w:rsid w:val="005C44F3"/>
    <w:rsid w:val="005C4886"/>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4FA"/>
    <w:rsid w:val="00607A2E"/>
    <w:rsid w:val="00610923"/>
    <w:rsid w:val="00611EBD"/>
    <w:rsid w:val="006130F7"/>
    <w:rsid w:val="00613109"/>
    <w:rsid w:val="0061361D"/>
    <w:rsid w:val="00613AF8"/>
    <w:rsid w:val="00613BA1"/>
    <w:rsid w:val="00613D8E"/>
    <w:rsid w:val="006142E0"/>
    <w:rsid w:val="00615181"/>
    <w:rsid w:val="00616112"/>
    <w:rsid w:val="00617B4F"/>
    <w:rsid w:val="006205CA"/>
    <w:rsid w:val="00621F53"/>
    <w:rsid w:val="00622E2A"/>
    <w:rsid w:val="00623089"/>
    <w:rsid w:val="0062308E"/>
    <w:rsid w:val="006234C4"/>
    <w:rsid w:val="00623BEF"/>
    <w:rsid w:val="00623C79"/>
    <w:rsid w:val="00624189"/>
    <w:rsid w:val="006242AE"/>
    <w:rsid w:val="006244C9"/>
    <w:rsid w:val="006245F6"/>
    <w:rsid w:val="0062475D"/>
    <w:rsid w:val="0062495F"/>
    <w:rsid w:val="0062660B"/>
    <w:rsid w:val="00626883"/>
    <w:rsid w:val="00626AD1"/>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92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F86"/>
    <w:rsid w:val="00687157"/>
    <w:rsid w:val="006874E0"/>
    <w:rsid w:val="00690A49"/>
    <w:rsid w:val="00690BB6"/>
    <w:rsid w:val="0069117E"/>
    <w:rsid w:val="00691B30"/>
    <w:rsid w:val="00693E1F"/>
    <w:rsid w:val="00693ECB"/>
    <w:rsid w:val="00694797"/>
    <w:rsid w:val="00695887"/>
    <w:rsid w:val="0069759F"/>
    <w:rsid w:val="00697733"/>
    <w:rsid w:val="00697BF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FD5"/>
    <w:rsid w:val="006B29F5"/>
    <w:rsid w:val="006B3D6B"/>
    <w:rsid w:val="006B555A"/>
    <w:rsid w:val="006B600A"/>
    <w:rsid w:val="006B6385"/>
    <w:rsid w:val="006B6635"/>
    <w:rsid w:val="006B7870"/>
    <w:rsid w:val="006B7D22"/>
    <w:rsid w:val="006B7D2C"/>
    <w:rsid w:val="006C1019"/>
    <w:rsid w:val="006C1F95"/>
    <w:rsid w:val="006C2BB5"/>
    <w:rsid w:val="006C2BEE"/>
    <w:rsid w:val="006C31E5"/>
    <w:rsid w:val="006C36DE"/>
    <w:rsid w:val="006C395C"/>
    <w:rsid w:val="006C3AD8"/>
    <w:rsid w:val="006C4516"/>
    <w:rsid w:val="006C455E"/>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3F9F"/>
    <w:rsid w:val="006E449A"/>
    <w:rsid w:val="006E45F3"/>
    <w:rsid w:val="006E4A2F"/>
    <w:rsid w:val="006E4ED4"/>
    <w:rsid w:val="006E5E19"/>
    <w:rsid w:val="006E60EA"/>
    <w:rsid w:val="006E61C3"/>
    <w:rsid w:val="006E676A"/>
    <w:rsid w:val="006E786A"/>
    <w:rsid w:val="006E799D"/>
    <w:rsid w:val="006E7B3F"/>
    <w:rsid w:val="006F0593"/>
    <w:rsid w:val="006F0677"/>
    <w:rsid w:val="006F0776"/>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465"/>
    <w:rsid w:val="0070695A"/>
    <w:rsid w:val="00706A71"/>
    <w:rsid w:val="0070732E"/>
    <w:rsid w:val="0070782D"/>
    <w:rsid w:val="007109C2"/>
    <w:rsid w:val="00711340"/>
    <w:rsid w:val="00712C42"/>
    <w:rsid w:val="00712D09"/>
    <w:rsid w:val="00713DE4"/>
    <w:rsid w:val="00714C47"/>
    <w:rsid w:val="00715066"/>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7B5"/>
    <w:rsid w:val="00742865"/>
    <w:rsid w:val="0074296C"/>
    <w:rsid w:val="00742C83"/>
    <w:rsid w:val="00742EF5"/>
    <w:rsid w:val="0074340E"/>
    <w:rsid w:val="0074360F"/>
    <w:rsid w:val="007442B0"/>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AE5"/>
    <w:rsid w:val="00754205"/>
    <w:rsid w:val="00754359"/>
    <w:rsid w:val="00754411"/>
    <w:rsid w:val="00754BD9"/>
    <w:rsid w:val="00754BFE"/>
    <w:rsid w:val="00754E7A"/>
    <w:rsid w:val="0075540C"/>
    <w:rsid w:val="00755ABC"/>
    <w:rsid w:val="00755DB1"/>
    <w:rsid w:val="0075614A"/>
    <w:rsid w:val="007562F2"/>
    <w:rsid w:val="007574FC"/>
    <w:rsid w:val="00757621"/>
    <w:rsid w:val="00760952"/>
    <w:rsid w:val="00760975"/>
    <w:rsid w:val="00760C38"/>
    <w:rsid w:val="00761FDA"/>
    <w:rsid w:val="007621FF"/>
    <w:rsid w:val="0076298E"/>
    <w:rsid w:val="007634E3"/>
    <w:rsid w:val="00764194"/>
    <w:rsid w:val="007641CD"/>
    <w:rsid w:val="00764254"/>
    <w:rsid w:val="00764342"/>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9C6"/>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0D45"/>
    <w:rsid w:val="0079162F"/>
    <w:rsid w:val="0079179C"/>
    <w:rsid w:val="007937F3"/>
    <w:rsid w:val="00793CBB"/>
    <w:rsid w:val="00794924"/>
    <w:rsid w:val="00794CB1"/>
    <w:rsid w:val="00797A46"/>
    <w:rsid w:val="007A0337"/>
    <w:rsid w:val="007A0BC2"/>
    <w:rsid w:val="007A12A3"/>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AD"/>
    <w:rsid w:val="007C1A17"/>
    <w:rsid w:val="007C2938"/>
    <w:rsid w:val="007C3239"/>
    <w:rsid w:val="007C3598"/>
    <w:rsid w:val="007C3FA8"/>
    <w:rsid w:val="007C410B"/>
    <w:rsid w:val="007C42B4"/>
    <w:rsid w:val="007C526F"/>
    <w:rsid w:val="007C52B2"/>
    <w:rsid w:val="007C53C2"/>
    <w:rsid w:val="007C66D1"/>
    <w:rsid w:val="007C68DA"/>
    <w:rsid w:val="007C7270"/>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C88"/>
    <w:rsid w:val="007E585E"/>
    <w:rsid w:val="007E5E80"/>
    <w:rsid w:val="007E6B1F"/>
    <w:rsid w:val="007E7DDF"/>
    <w:rsid w:val="007F11C8"/>
    <w:rsid w:val="007F1AC4"/>
    <w:rsid w:val="007F1CFB"/>
    <w:rsid w:val="007F220B"/>
    <w:rsid w:val="007F27DD"/>
    <w:rsid w:val="007F40CE"/>
    <w:rsid w:val="007F4614"/>
    <w:rsid w:val="007F4E66"/>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6087C"/>
    <w:rsid w:val="00860D8E"/>
    <w:rsid w:val="0086275E"/>
    <w:rsid w:val="00862DF7"/>
    <w:rsid w:val="00862F76"/>
    <w:rsid w:val="00864440"/>
    <w:rsid w:val="008648EB"/>
    <w:rsid w:val="00864D76"/>
    <w:rsid w:val="008650FC"/>
    <w:rsid w:val="008653F3"/>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53E7"/>
    <w:rsid w:val="00886468"/>
    <w:rsid w:val="008879DA"/>
    <w:rsid w:val="00887B48"/>
    <w:rsid w:val="008902E0"/>
    <w:rsid w:val="0089176E"/>
    <w:rsid w:val="008917E0"/>
    <w:rsid w:val="00892365"/>
    <w:rsid w:val="00892BE5"/>
    <w:rsid w:val="0089387C"/>
    <w:rsid w:val="00894040"/>
    <w:rsid w:val="0089444E"/>
    <w:rsid w:val="008949DF"/>
    <w:rsid w:val="00894E58"/>
    <w:rsid w:val="008951DB"/>
    <w:rsid w:val="0089619D"/>
    <w:rsid w:val="00896C55"/>
    <w:rsid w:val="00896C81"/>
    <w:rsid w:val="00896D83"/>
    <w:rsid w:val="008972C6"/>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7ED"/>
    <w:rsid w:val="008C1F26"/>
    <w:rsid w:val="008C2A3A"/>
    <w:rsid w:val="008C357A"/>
    <w:rsid w:val="008C4C7E"/>
    <w:rsid w:val="008C4CA7"/>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2D6"/>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899"/>
    <w:rsid w:val="008F48C2"/>
    <w:rsid w:val="008F49B8"/>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26FA"/>
    <w:rsid w:val="009232C9"/>
    <w:rsid w:val="00923608"/>
    <w:rsid w:val="009238E5"/>
    <w:rsid w:val="00923F12"/>
    <w:rsid w:val="0092419D"/>
    <w:rsid w:val="009242C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71B7"/>
    <w:rsid w:val="00957F21"/>
    <w:rsid w:val="0096012F"/>
    <w:rsid w:val="00961C7F"/>
    <w:rsid w:val="00963628"/>
    <w:rsid w:val="0096410D"/>
    <w:rsid w:val="0096541F"/>
    <w:rsid w:val="009657F1"/>
    <w:rsid w:val="009660E4"/>
    <w:rsid w:val="0096625D"/>
    <w:rsid w:val="00966A6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B06D2"/>
    <w:rsid w:val="009B0B33"/>
    <w:rsid w:val="009B14C4"/>
    <w:rsid w:val="009B1BED"/>
    <w:rsid w:val="009B1EF9"/>
    <w:rsid w:val="009B26AC"/>
    <w:rsid w:val="009B2767"/>
    <w:rsid w:val="009B301D"/>
    <w:rsid w:val="009B37E2"/>
    <w:rsid w:val="009B4519"/>
    <w:rsid w:val="009B506B"/>
    <w:rsid w:val="009B57EF"/>
    <w:rsid w:val="009B5B85"/>
    <w:rsid w:val="009B64D5"/>
    <w:rsid w:val="009B6AF9"/>
    <w:rsid w:val="009B6E43"/>
    <w:rsid w:val="009B7204"/>
    <w:rsid w:val="009B7F5B"/>
    <w:rsid w:val="009C0074"/>
    <w:rsid w:val="009C04A8"/>
    <w:rsid w:val="009C0564"/>
    <w:rsid w:val="009C0ECD"/>
    <w:rsid w:val="009C2685"/>
    <w:rsid w:val="009C3295"/>
    <w:rsid w:val="009C3806"/>
    <w:rsid w:val="009C39BC"/>
    <w:rsid w:val="009C48AF"/>
    <w:rsid w:val="009C4BC2"/>
    <w:rsid w:val="009C4BD1"/>
    <w:rsid w:val="009C4D22"/>
    <w:rsid w:val="009C5F7A"/>
    <w:rsid w:val="009C632C"/>
    <w:rsid w:val="009C7320"/>
    <w:rsid w:val="009C75A8"/>
    <w:rsid w:val="009C7AA2"/>
    <w:rsid w:val="009D0729"/>
    <w:rsid w:val="009D0CCA"/>
    <w:rsid w:val="009D0F66"/>
    <w:rsid w:val="009D121F"/>
    <w:rsid w:val="009D13E9"/>
    <w:rsid w:val="009D1A06"/>
    <w:rsid w:val="009D1BA4"/>
    <w:rsid w:val="009D22E4"/>
    <w:rsid w:val="009D22F7"/>
    <w:rsid w:val="009D319C"/>
    <w:rsid w:val="009D4A14"/>
    <w:rsid w:val="009D4FA7"/>
    <w:rsid w:val="009D5BAB"/>
    <w:rsid w:val="009D606A"/>
    <w:rsid w:val="009D6A0A"/>
    <w:rsid w:val="009D6DDB"/>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C62"/>
    <w:rsid w:val="009F3FB5"/>
    <w:rsid w:val="009F442A"/>
    <w:rsid w:val="009F4B9E"/>
    <w:rsid w:val="009F521F"/>
    <w:rsid w:val="009F553C"/>
    <w:rsid w:val="009F5718"/>
    <w:rsid w:val="009F59B3"/>
    <w:rsid w:val="009F59F8"/>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8EE"/>
    <w:rsid w:val="00A10BB8"/>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40B9A"/>
    <w:rsid w:val="00A41163"/>
    <w:rsid w:val="00A41D6F"/>
    <w:rsid w:val="00A42121"/>
    <w:rsid w:val="00A4376F"/>
    <w:rsid w:val="00A43CE8"/>
    <w:rsid w:val="00A44185"/>
    <w:rsid w:val="00A44DB8"/>
    <w:rsid w:val="00A44E6E"/>
    <w:rsid w:val="00A45250"/>
    <w:rsid w:val="00A4549F"/>
    <w:rsid w:val="00A45B9B"/>
    <w:rsid w:val="00A462FE"/>
    <w:rsid w:val="00A47342"/>
    <w:rsid w:val="00A47C95"/>
    <w:rsid w:val="00A47EF0"/>
    <w:rsid w:val="00A501C9"/>
    <w:rsid w:val="00A50506"/>
    <w:rsid w:val="00A507ED"/>
    <w:rsid w:val="00A53F55"/>
    <w:rsid w:val="00A5417B"/>
    <w:rsid w:val="00A54599"/>
    <w:rsid w:val="00A54B82"/>
    <w:rsid w:val="00A54C90"/>
    <w:rsid w:val="00A55431"/>
    <w:rsid w:val="00A565F1"/>
    <w:rsid w:val="00A569D4"/>
    <w:rsid w:val="00A57570"/>
    <w:rsid w:val="00A57F1A"/>
    <w:rsid w:val="00A60163"/>
    <w:rsid w:val="00A6038D"/>
    <w:rsid w:val="00A60CF0"/>
    <w:rsid w:val="00A6129E"/>
    <w:rsid w:val="00A61429"/>
    <w:rsid w:val="00A61514"/>
    <w:rsid w:val="00A61645"/>
    <w:rsid w:val="00A62080"/>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6E"/>
    <w:rsid w:val="00A81067"/>
    <w:rsid w:val="00A81304"/>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5E76"/>
    <w:rsid w:val="00A86B2E"/>
    <w:rsid w:val="00A86D63"/>
    <w:rsid w:val="00A87797"/>
    <w:rsid w:val="00A87EA4"/>
    <w:rsid w:val="00A90E72"/>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F38"/>
    <w:rsid w:val="00AB43EC"/>
    <w:rsid w:val="00AB4ACC"/>
    <w:rsid w:val="00AB4BF4"/>
    <w:rsid w:val="00AB53AC"/>
    <w:rsid w:val="00AB59B4"/>
    <w:rsid w:val="00AB5ADF"/>
    <w:rsid w:val="00AB5E57"/>
    <w:rsid w:val="00AB6112"/>
    <w:rsid w:val="00AB6CFA"/>
    <w:rsid w:val="00AB725F"/>
    <w:rsid w:val="00AB73FC"/>
    <w:rsid w:val="00AC0705"/>
    <w:rsid w:val="00AC109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CEB"/>
    <w:rsid w:val="00AE7820"/>
    <w:rsid w:val="00AE7864"/>
    <w:rsid w:val="00AE7949"/>
    <w:rsid w:val="00AF0C1B"/>
    <w:rsid w:val="00AF2005"/>
    <w:rsid w:val="00AF2069"/>
    <w:rsid w:val="00AF25D5"/>
    <w:rsid w:val="00AF29EE"/>
    <w:rsid w:val="00AF2DE7"/>
    <w:rsid w:val="00AF3DBB"/>
    <w:rsid w:val="00AF4F6A"/>
    <w:rsid w:val="00AF5194"/>
    <w:rsid w:val="00AF53EF"/>
    <w:rsid w:val="00AF73C3"/>
    <w:rsid w:val="00AF795C"/>
    <w:rsid w:val="00AF7B26"/>
    <w:rsid w:val="00AF7DD2"/>
    <w:rsid w:val="00B00752"/>
    <w:rsid w:val="00B00A3F"/>
    <w:rsid w:val="00B01CC1"/>
    <w:rsid w:val="00B026C1"/>
    <w:rsid w:val="00B02B9C"/>
    <w:rsid w:val="00B032C4"/>
    <w:rsid w:val="00B0353B"/>
    <w:rsid w:val="00B040B2"/>
    <w:rsid w:val="00B05ACC"/>
    <w:rsid w:val="00B0719A"/>
    <w:rsid w:val="00B074B7"/>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AB0"/>
    <w:rsid w:val="00B26AD2"/>
    <w:rsid w:val="00B26CA2"/>
    <w:rsid w:val="00B27412"/>
    <w:rsid w:val="00B30B4E"/>
    <w:rsid w:val="00B31100"/>
    <w:rsid w:val="00B31246"/>
    <w:rsid w:val="00B326FF"/>
    <w:rsid w:val="00B33024"/>
    <w:rsid w:val="00B33CFB"/>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57A"/>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434"/>
    <w:rsid w:val="00B64C34"/>
    <w:rsid w:val="00B661CC"/>
    <w:rsid w:val="00B70466"/>
    <w:rsid w:val="00B70540"/>
    <w:rsid w:val="00B711CE"/>
    <w:rsid w:val="00B7131C"/>
    <w:rsid w:val="00B713B1"/>
    <w:rsid w:val="00B71674"/>
    <w:rsid w:val="00B71DC8"/>
    <w:rsid w:val="00B72BFA"/>
    <w:rsid w:val="00B746C6"/>
    <w:rsid w:val="00B7604C"/>
    <w:rsid w:val="00B7652C"/>
    <w:rsid w:val="00B766BF"/>
    <w:rsid w:val="00B76FA6"/>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51A1"/>
    <w:rsid w:val="00BA65E9"/>
    <w:rsid w:val="00BA678F"/>
    <w:rsid w:val="00BA79F0"/>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9DB"/>
    <w:rsid w:val="00BC3A32"/>
    <w:rsid w:val="00BC3A5E"/>
    <w:rsid w:val="00BC3B07"/>
    <w:rsid w:val="00BC3BAE"/>
    <w:rsid w:val="00BC3CAB"/>
    <w:rsid w:val="00BC46EF"/>
    <w:rsid w:val="00BC470C"/>
    <w:rsid w:val="00BC6FC7"/>
    <w:rsid w:val="00BC6FD6"/>
    <w:rsid w:val="00BC72FB"/>
    <w:rsid w:val="00BD008E"/>
    <w:rsid w:val="00BD12E1"/>
    <w:rsid w:val="00BD2373"/>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C004A7"/>
    <w:rsid w:val="00C01671"/>
    <w:rsid w:val="00C01E75"/>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D1A"/>
    <w:rsid w:val="00C12FCF"/>
    <w:rsid w:val="00C13B7E"/>
    <w:rsid w:val="00C13BDA"/>
    <w:rsid w:val="00C13FFD"/>
    <w:rsid w:val="00C14632"/>
    <w:rsid w:val="00C161CE"/>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55A5"/>
    <w:rsid w:val="00C2584B"/>
    <w:rsid w:val="00C258D5"/>
    <w:rsid w:val="00C25942"/>
    <w:rsid w:val="00C25DD9"/>
    <w:rsid w:val="00C2663F"/>
    <w:rsid w:val="00C2668E"/>
    <w:rsid w:val="00C26DB8"/>
    <w:rsid w:val="00C30975"/>
    <w:rsid w:val="00C3098E"/>
    <w:rsid w:val="00C30C07"/>
    <w:rsid w:val="00C31F59"/>
    <w:rsid w:val="00C33269"/>
    <w:rsid w:val="00C3363F"/>
    <w:rsid w:val="00C3384D"/>
    <w:rsid w:val="00C3400F"/>
    <w:rsid w:val="00C34B64"/>
    <w:rsid w:val="00C34C36"/>
    <w:rsid w:val="00C34EB1"/>
    <w:rsid w:val="00C352B3"/>
    <w:rsid w:val="00C35F79"/>
    <w:rsid w:val="00C3654C"/>
    <w:rsid w:val="00C36555"/>
    <w:rsid w:val="00C36BF5"/>
    <w:rsid w:val="00C36DBC"/>
    <w:rsid w:val="00C376BA"/>
    <w:rsid w:val="00C37BDF"/>
    <w:rsid w:val="00C40373"/>
    <w:rsid w:val="00C4082D"/>
    <w:rsid w:val="00C40AE6"/>
    <w:rsid w:val="00C411AF"/>
    <w:rsid w:val="00C4138D"/>
    <w:rsid w:val="00C41663"/>
    <w:rsid w:val="00C41E3A"/>
    <w:rsid w:val="00C42902"/>
    <w:rsid w:val="00C42DB7"/>
    <w:rsid w:val="00C4304C"/>
    <w:rsid w:val="00C43315"/>
    <w:rsid w:val="00C44796"/>
    <w:rsid w:val="00C44E2D"/>
    <w:rsid w:val="00C452F5"/>
    <w:rsid w:val="00C45791"/>
    <w:rsid w:val="00C45D45"/>
    <w:rsid w:val="00C46555"/>
    <w:rsid w:val="00C46B15"/>
    <w:rsid w:val="00C46F7D"/>
    <w:rsid w:val="00C46FE4"/>
    <w:rsid w:val="00C4733B"/>
    <w:rsid w:val="00C4794E"/>
    <w:rsid w:val="00C479B5"/>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EA"/>
    <w:rsid w:val="00C8141E"/>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46E5"/>
    <w:rsid w:val="00CE485A"/>
    <w:rsid w:val="00CE5279"/>
    <w:rsid w:val="00CE54F3"/>
    <w:rsid w:val="00CE5A78"/>
    <w:rsid w:val="00CE5B4C"/>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852"/>
    <w:rsid w:val="00CF60B5"/>
    <w:rsid w:val="00CF6179"/>
    <w:rsid w:val="00CF6B58"/>
    <w:rsid w:val="00CF7FF0"/>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4236"/>
    <w:rsid w:val="00D1438F"/>
    <w:rsid w:val="00D14553"/>
    <w:rsid w:val="00D14DB1"/>
    <w:rsid w:val="00D1548C"/>
    <w:rsid w:val="00D15789"/>
    <w:rsid w:val="00D15B14"/>
    <w:rsid w:val="00D15F43"/>
    <w:rsid w:val="00D1610A"/>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1DC"/>
    <w:rsid w:val="00D707AB"/>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85D"/>
    <w:rsid w:val="00DB4B18"/>
    <w:rsid w:val="00DB6264"/>
    <w:rsid w:val="00DB6524"/>
    <w:rsid w:val="00DB65BD"/>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F54"/>
    <w:rsid w:val="00E13F69"/>
    <w:rsid w:val="00E14A7E"/>
    <w:rsid w:val="00E14FFE"/>
    <w:rsid w:val="00E151E1"/>
    <w:rsid w:val="00E164FC"/>
    <w:rsid w:val="00E167F8"/>
    <w:rsid w:val="00E17619"/>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603"/>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CF5"/>
    <w:rsid w:val="00E42483"/>
    <w:rsid w:val="00E429ED"/>
    <w:rsid w:val="00E42CB2"/>
    <w:rsid w:val="00E43F37"/>
    <w:rsid w:val="00E44226"/>
    <w:rsid w:val="00E4429C"/>
    <w:rsid w:val="00E443FB"/>
    <w:rsid w:val="00E447D2"/>
    <w:rsid w:val="00E450ED"/>
    <w:rsid w:val="00E457E6"/>
    <w:rsid w:val="00E4657F"/>
    <w:rsid w:val="00E46B7D"/>
    <w:rsid w:val="00E4791B"/>
    <w:rsid w:val="00E47E31"/>
    <w:rsid w:val="00E5002D"/>
    <w:rsid w:val="00E501B3"/>
    <w:rsid w:val="00E50967"/>
    <w:rsid w:val="00E50AC6"/>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42E"/>
    <w:rsid w:val="00E77848"/>
    <w:rsid w:val="00E77A1E"/>
    <w:rsid w:val="00E80514"/>
    <w:rsid w:val="00E8063B"/>
    <w:rsid w:val="00E80E5B"/>
    <w:rsid w:val="00E816C5"/>
    <w:rsid w:val="00E81CE0"/>
    <w:rsid w:val="00E81E7C"/>
    <w:rsid w:val="00E8224D"/>
    <w:rsid w:val="00E82C04"/>
    <w:rsid w:val="00E83918"/>
    <w:rsid w:val="00E83F59"/>
    <w:rsid w:val="00E846FC"/>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3553"/>
    <w:rsid w:val="00E944FA"/>
    <w:rsid w:val="00E953CF"/>
    <w:rsid w:val="00E954B8"/>
    <w:rsid w:val="00E95BA6"/>
    <w:rsid w:val="00E97648"/>
    <w:rsid w:val="00EA0327"/>
    <w:rsid w:val="00EA0E4A"/>
    <w:rsid w:val="00EA1A54"/>
    <w:rsid w:val="00EA1D61"/>
    <w:rsid w:val="00EA2226"/>
    <w:rsid w:val="00EA26FC"/>
    <w:rsid w:val="00EA2C3E"/>
    <w:rsid w:val="00EA30BB"/>
    <w:rsid w:val="00EA36CA"/>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B27"/>
    <w:rsid w:val="00EB1DA8"/>
    <w:rsid w:val="00EB20E3"/>
    <w:rsid w:val="00EB2A87"/>
    <w:rsid w:val="00EB31C6"/>
    <w:rsid w:val="00EB4CFF"/>
    <w:rsid w:val="00EB537B"/>
    <w:rsid w:val="00EB5476"/>
    <w:rsid w:val="00EB70B0"/>
    <w:rsid w:val="00EB73B9"/>
    <w:rsid w:val="00EB7633"/>
    <w:rsid w:val="00EB7736"/>
    <w:rsid w:val="00EB7753"/>
    <w:rsid w:val="00EB779A"/>
    <w:rsid w:val="00EC09A9"/>
    <w:rsid w:val="00EC09C6"/>
    <w:rsid w:val="00EC0FEE"/>
    <w:rsid w:val="00EC2E2D"/>
    <w:rsid w:val="00EC3689"/>
    <w:rsid w:val="00EC462B"/>
    <w:rsid w:val="00EC472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FE4"/>
    <w:rsid w:val="00ED60E9"/>
    <w:rsid w:val="00ED62D1"/>
    <w:rsid w:val="00ED6366"/>
    <w:rsid w:val="00ED71C5"/>
    <w:rsid w:val="00EE018F"/>
    <w:rsid w:val="00EE16FA"/>
    <w:rsid w:val="00EE1F58"/>
    <w:rsid w:val="00EE235D"/>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938"/>
    <w:rsid w:val="00F07DE6"/>
    <w:rsid w:val="00F1002A"/>
    <w:rsid w:val="00F1056C"/>
    <w:rsid w:val="00F10597"/>
    <w:rsid w:val="00F10719"/>
    <w:rsid w:val="00F107F1"/>
    <w:rsid w:val="00F10CF1"/>
    <w:rsid w:val="00F10FC1"/>
    <w:rsid w:val="00F112FD"/>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2EF9"/>
    <w:rsid w:val="00F2455C"/>
    <w:rsid w:val="00F2463F"/>
    <w:rsid w:val="00F24788"/>
    <w:rsid w:val="00F250B1"/>
    <w:rsid w:val="00F253FE"/>
    <w:rsid w:val="00F26217"/>
    <w:rsid w:val="00F2640F"/>
    <w:rsid w:val="00F27699"/>
    <w:rsid w:val="00F27721"/>
    <w:rsid w:val="00F27C34"/>
    <w:rsid w:val="00F27D5D"/>
    <w:rsid w:val="00F27E46"/>
    <w:rsid w:val="00F27E80"/>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4A1"/>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50B5"/>
    <w:rsid w:val="00F9513F"/>
    <w:rsid w:val="00F9517C"/>
    <w:rsid w:val="00F95760"/>
    <w:rsid w:val="00F9623E"/>
    <w:rsid w:val="00F96E16"/>
    <w:rsid w:val="00F9722F"/>
    <w:rsid w:val="00F9724E"/>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5E18"/>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6165"/>
    <w:rsid w:val="00FB6899"/>
    <w:rsid w:val="00FC0150"/>
    <w:rsid w:val="00FC03AB"/>
    <w:rsid w:val="00FC179F"/>
    <w:rsid w:val="00FC210D"/>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1889"/>
    <w:rsid w:val="00FD1A23"/>
    <w:rsid w:val="00FD1A97"/>
    <w:rsid w:val="00FD1F81"/>
    <w:rsid w:val="00FD21BD"/>
    <w:rsid w:val="00FD247D"/>
    <w:rsid w:val="00FD25FC"/>
    <w:rsid w:val="00FD2D7B"/>
    <w:rsid w:val="00FD3197"/>
    <w:rsid w:val="00FD37F6"/>
    <w:rsid w:val="00FD3AD1"/>
    <w:rsid w:val="00FD3D46"/>
    <w:rsid w:val="00FD3F16"/>
    <w:rsid w:val="00FD4589"/>
    <w:rsid w:val="00FD473E"/>
    <w:rsid w:val="00FD4F4D"/>
    <w:rsid w:val="00FD6B63"/>
    <w:rsid w:val="00FD6D39"/>
    <w:rsid w:val="00FD6F5E"/>
    <w:rsid w:val="00FD74B0"/>
    <w:rsid w:val="00FD7DF9"/>
    <w:rsid w:val="00FE0087"/>
    <w:rsid w:val="00FE0B51"/>
    <w:rsid w:val="00FE0B78"/>
    <w:rsid w:val="00FE0ED4"/>
    <w:rsid w:val="00FE0EE2"/>
    <w:rsid w:val="00FE1EAB"/>
    <w:rsid w:val="00FE3465"/>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A652C-CC0A-441F-8986-011495FCC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1714</Words>
  <Characters>8519</Characters>
  <Application>Microsoft Office Word</Application>
  <DocSecurity>0</DocSecurity>
  <Lines>425</Lines>
  <Paragraphs>330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4</cp:revision>
  <cp:lastPrinted>2007-06-18T09:08:00Z</cp:lastPrinted>
  <dcterms:created xsi:type="dcterms:W3CDTF">2021-09-30T09:38:00Z</dcterms:created>
  <dcterms:modified xsi:type="dcterms:W3CDTF">2021-10-01T15:07:00Z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(3)/UAZo0hFlq9waC1AYl5PXEBtAPboT2jMUVQJC5508MTFcSYimTAz5lzUyU61oqPiMjeG+1mK
EytPWdNdYVxcQecOVspybXhTKKSiEqktToFAHpA6bbCwQLoCDdjihEVlzQFmEbzKCEzLb9WS
t8+gjJ7gzwkdt5T5KaZeljrCxmN3OF3hgH3K+jiETy/LF2LiYPNM7VN9l0x9vPzcYJFKwLkE
ndogyD3//vRsHIqN67</vt:lpwstr>
  </property>
  <property fmtid="{D5CDD505-2E9C-101B-9397-08002B2CF9AE}" pid="13" name="_2015_ms_pID_725343_00">
    <vt:lpwstr>_2015_ms_pID_725343</vt:lpwstr>
  </property>
  <property fmtid="{D5CDD505-2E9C-101B-9397-08002B2CF9AE}" pid="14" name="_2015_ms_pID_7253431">
    <vt:lpwstr>2mhP3EeQG53R+TbC4qdmowP7Qhb/cltscm5YMIZXdakgF8fHhWv0na
MZ9Mo6vdwWwSgtBPtGYM0jHfJndjsRduXD7WURWPuG7xn+U5mC4qqYzJvm+qDkJjZdTqlgva
T+tTjjOuiyy7oO52h4/KgeKJGDEjCmNZigydMyPDbEZYlWHap0itPpVvYjMxq9W6WTjNKLzR
spGiKh7+9vzEBZmxnv/1/TCpcg2+/YQzoG1o</vt:lpwstr>
  </property>
  <property fmtid="{D5CDD505-2E9C-101B-9397-08002B2CF9AE}" pid="15" name="_2015_ms_pID_7253431_00">
    <vt:lpwstr>_2015_ms_pID_7253431</vt:lpwstr>
  </property>
  <property fmtid="{D5CDD505-2E9C-101B-9397-08002B2CF9AE}" pid="16" name="_2015_ms_pID_7253432">
    <vt:lpwstr>0c4gfywuu50q0QI/aJe4mJPPTnT+ZVwhaIuo
drQQ8U8YF3TwTOVLvehsZFnjNgzyzQ==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