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46151100"/>
    <w:p w14:paraId="3E4EF27D" w14:textId="2B614C2F" w:rsidR="00A671F3" w:rsidRPr="00D74B92" w:rsidRDefault="00A671F3" w:rsidP="00A671F3">
      <w:pPr>
        <w:tabs>
          <w:tab w:val="right" w:pos="9216"/>
        </w:tabs>
        <w:spacing w:after="0"/>
        <w:jc w:val="left"/>
        <w:rPr>
          <w:rFonts w:ascii="Arial" w:hAnsi="Arial" w:cs="Arial"/>
          <w:b/>
          <w:kern w:val="2"/>
          <w:lang w:eastAsia="zh-CN"/>
        </w:rPr>
      </w:pPr>
      <w:r w:rsidRPr="00D74B92">
        <w:rPr>
          <w:rFonts w:ascii="Arial" w:hAnsi="Arial" w:cs="Arial"/>
          <w:b/>
          <w:noProof/>
          <w:kern w:val="2"/>
          <w:lang w:eastAsia="zh-CN"/>
        </w:rPr>
        <mc:AlternateContent>
          <mc:Choice Requires="wps">
            <w:drawing>
              <wp:anchor distT="0" distB="0" distL="114300" distR="114300" simplePos="0" relativeHeight="251667456" behindDoc="0" locked="1" layoutInCell="1" allowOverlap="1" wp14:anchorId="661D4566" wp14:editId="0BFC39B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8F3DB" id="DtsShapeName" o:spid="_x0000_s1026" alt="E15342G@835955749B6E11EC749357G609;;=683@CYV41043!!!!!!BIHO@]v41043!!!!@7G01C71102E29E17G3S0,18yyyy!It`vdh!Bnoushctuhno!Udlqm`ud/enb!!!!!!!!!!!!!!!!!!!!!!!!!!!!!!!!!!!!!!!!!!!!!!!!!!!!!!!!!!!!!!!!!!!!!!!!!!!!!!!!!!!!!!!!!!!!!!!!!!!!!!!!!!!!!!!!!!!!!!!!!!!!!!!!!!!!!!!!!!!!!!!!!!!!!!!!!!!!!!!!!!!!!!!!!!!!!!!!!!!!!!!!!!!!!!!!!!!!!!!!!!!!!!!!!!!!!!!!!!!!!!!!!!!!!!!!!!!!!!!!!!!!!!!!!!!!!!!!!!!!!!!!!!!!!!!!!!!!!!!!!!!!!!!!!!!!!!!!!!!!!!!!!!!!!!!!!!!!!!!!!!!!!!!!!!!!!!!!!!!!!!!!!!!!!!!!!!!!!!!!!!!!!!!!!!!!!!!!!!!!!!!!!!!!!!!!!!!!!!!!!!!!!!!!!!!!!!!!!!!!!!!!!!!!!!!!!!!!!!!!!!!!!!!!!!!!!!!!!!!!!!!!!!!!!!!!!!!!!!!!!!!!!!!!!!!!!!!!!!!!!!!!!!!!!!!!!!!!!!!!!!!!!!!!!!!!!!!!!!!!!!!!!!!!!!!!!!!!!!!!!!!!!!!!!!!!!!!!!!!!!!!!!!!!!!!!!!!!!!!!!!!!!!!!!!!!!!!!!!!!!!!!!!!!!!!!!!!!!!!!!!!!!!!!!!!!!!!!!!!!!!!!!!!!!!!!!!!!!!!!!!!!!!!!!!!!!!!!!!!!!!!!!!!!!!!!!!!!!!!!!!!!!!!!!!!!!!!!!!!!!!!!!!!!!!!!!!!!!!!!!!!!!!!!!!!!!!!!!!!!!!!!!!!!!!!!!!!!!!!!!!!!!!!!!!!!!!!!!!!!!!!!!!!!!!!!!!!!!!!!!!!!!!!!!!!!!!!!!!!!!!!!!!!!!!!!!!!!!!!!!!!!!!!!!!!!!!!!!!!!!!!!!!!!!!!!!!!!!!!!!!!!!!!!!!!!!!!!!!!!!!!!!!!!!!!!!!!!!!!!!!!!!!!!!!!!!!!!!!!!!!!!!!!!!!!!!!!!!!!!!!!!!!!!!!!!!!!!!!!!!!!!!!!!!!!!!!!!!!!!!!!!!!!!!!!!!!!!!!!!!!!!!!!!!!!!!!!!!!!!!!!!!!!!!!!!!!!!!!!!!!!!!!!!!!!!!!!!!!!!!!!!!!!!!!!!!!!!!!!!!!!!!!!!!!!!!!!!!!!!!!!!!!!!!!!!!!!!!!!!!!!!!!!!!!!!!!!!!!!!!!!!!!!!!!!!!!!!!!!!!!!!!!!!!!!!!!!!!!!!!!!!!!!!!!!!!!!!!!!!!!!!!!!!!!!!!!!!!!!!!!!!!!!!!!!!!!!!!!!!!!!!!!!!!!!!!!!!!!!!!!!!!!!!!!!!!!!!!!!!!!!!!!!!!!!!!!!!!!!!!!!!!!!!!!!!!!!!!!!!!!!!!!!!!!!!!!!!!!!!!!!!!!!!!!!!!!!!!!!!!!!!!!!!!!!!!!!!!!!!!!!!!!!!!!!!!!!!!!!!!!!!!!!!!!!!!!!!!!!!!!!!!!!!!!!!!!!!!!!!!!!!!!!!!!!!!!!!!!!!!!!!!!!!!!!!!!!!!!!!!!!!!!!!!!!!!!!!!!!!!!!!!!!!!!!!!!!!!!!!!!!!!!!!!!!!!!!!!!!!!!!!!!!!!!!!!!!!!!!!!!!!!!!!!!!!!!!!!!!!!!!!!!!!!!!!!!!!!!!!!!!!!!!!!!!!!!!!!!!!!!!!!!!!!!!!!!!!!!!!!!!!!!!!!!!!!!!!!!!!!!!!!!!!!!!!!!!!!!!!!!!!!!!!!!!!!!!!!!!!!!!!!!!!!!!!!!!!!!!!!!!!!!!!!!!!!!!!!!!!!!!!!!!!!!!!!!!!!!!!!!!!!!!!!!!!!!!!!!!!!!!!!!!!!!!!!!!!!!!!!!!!!!!!!!!!!!!!!!!!!!!!!!!!!!!!!!!!!!!!!!!!!!!!!!!!!!!!!!!!!!!!!!!!!!!!!!!!!!!!!!!!!!!!!!!!!!!!!!!!!!!!!!!!!!!!!!!!!!!!!!!!!!!!!!!!!!!!!!!!!!!!!!!!!!!!!!!!!!!!!!!!!!!!!!!!!!!!!!!!!!!!!!!!!!!!!!!!!!!!!!!!!!!!!!!!!!!!!!!!!!!!!!!!!!!!!!!!!!!!!!!!!!!!!!!!!!!!!!!!!!!!!!!!!!!!!!!!!!!!!!!!!!!!!!!!!!!!!!!!!!!!!!!!!!!!!!!!!!!!!!!!!!!!!!!!!!!!!!!!!!!!!!!!!!!!!!!!!!!!!!!!!!!!!!!!!!!!!!!!!!!!!!!!!!!!!!!!!!!!!!!!!!!!!!!!!!!!!!!!!!!!!!!!!!!!!!!!!!!!!!!!!!!!!!!!!!!!!!!!!1!^" style="position:absolute;margin-left:0;margin-top:0;width:.05pt;height:.05pt;z-index:2516674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 xml:space="preserve">3GPP TSG RAN WG1 </w:t>
      </w:r>
      <w:r>
        <w:rPr>
          <w:rFonts w:ascii="Arial" w:hAnsi="Arial" w:cs="Arial"/>
          <w:b/>
          <w:kern w:val="2"/>
          <w:lang w:eastAsia="zh-CN"/>
        </w:rPr>
        <w:t xml:space="preserve">Meeting </w:t>
      </w:r>
      <w:r w:rsidRPr="00D74B92">
        <w:rPr>
          <w:rFonts w:ascii="Arial" w:hAnsi="Arial" w:cs="Arial"/>
          <w:b/>
          <w:kern w:val="2"/>
          <w:lang w:eastAsia="zh-CN"/>
        </w:rPr>
        <w:t>#</w:t>
      </w:r>
      <w:r>
        <w:rPr>
          <w:rFonts w:ascii="Arial" w:hAnsi="Arial" w:cs="Arial"/>
          <w:b/>
          <w:kern w:val="2"/>
          <w:lang w:eastAsia="zh-CN"/>
        </w:rPr>
        <w:t>106-e</w:t>
      </w:r>
      <w:r w:rsidRPr="00D74B92">
        <w:rPr>
          <w:rFonts w:ascii="Arial" w:hAnsi="Arial" w:cs="Arial"/>
          <w:b/>
          <w:kern w:val="2"/>
          <w:lang w:eastAsia="zh-CN"/>
        </w:rPr>
        <w:tab/>
      </w:r>
      <w:r w:rsidR="00DF0609" w:rsidRPr="00DF0609">
        <w:rPr>
          <w:rFonts w:ascii="Arial" w:hAnsi="Arial" w:cs="Arial"/>
          <w:b/>
          <w:kern w:val="2"/>
          <w:lang w:eastAsia="zh-CN"/>
        </w:rPr>
        <w:t>R1-2107079</w:t>
      </w:r>
    </w:p>
    <w:bookmarkEnd w:id="0"/>
    <w:p w14:paraId="75B9707C" w14:textId="77777777" w:rsidR="00A671F3" w:rsidRDefault="00A671F3" w:rsidP="00A671F3">
      <w:pPr>
        <w:spacing w:after="60"/>
        <w:ind w:left="1555" w:hanging="1555"/>
        <w:jc w:val="left"/>
        <w:rPr>
          <w:rFonts w:ascii="Arial" w:hAnsi="Arial" w:cs="Arial"/>
          <w:b/>
          <w:kern w:val="2"/>
          <w:lang w:eastAsia="zh-CN"/>
        </w:rPr>
      </w:pPr>
      <w:r w:rsidRPr="00FF614E">
        <w:rPr>
          <w:rFonts w:ascii="Arial" w:hAnsi="Arial" w:cs="Arial"/>
          <w:b/>
          <w:kern w:val="2"/>
          <w:lang w:eastAsia="zh-CN"/>
        </w:rPr>
        <w:t xml:space="preserve">e-Meeting, </w:t>
      </w:r>
      <w:r w:rsidRPr="00D74C53">
        <w:rPr>
          <w:rFonts w:ascii="Arial" w:hAnsi="Arial" w:cs="Arial"/>
          <w:b/>
          <w:kern w:val="2"/>
          <w:lang w:eastAsia="zh-CN"/>
        </w:rPr>
        <w:t>August 16th – 27th</w:t>
      </w:r>
      <w:r w:rsidRPr="00FF614E">
        <w:rPr>
          <w:rFonts w:ascii="Arial" w:hAnsi="Arial" w:cs="Arial"/>
          <w:b/>
          <w:kern w:val="2"/>
          <w:lang w:eastAsia="zh-CN"/>
        </w:rPr>
        <w:t>, 2021</w:t>
      </w:r>
    </w:p>
    <w:p w14:paraId="6D855A2C" w14:textId="6DB2E96F" w:rsidR="00830CE9" w:rsidRPr="00D74B92" w:rsidRDefault="00830CE9" w:rsidP="00830CE9">
      <w:pPr>
        <w:spacing w:after="60"/>
        <w:ind w:left="1555" w:hanging="1555"/>
        <w:jc w:val="left"/>
        <w:rPr>
          <w:rFonts w:ascii="Arial" w:hAnsi="Arial" w:cs="Arial"/>
          <w:b/>
          <w:lang w:eastAsia="zh-CN"/>
        </w:rPr>
      </w:pPr>
      <w:r w:rsidRPr="00D74B92">
        <w:rPr>
          <w:rFonts w:ascii="Arial" w:hAnsi="Arial" w:cs="Arial"/>
          <w:b/>
          <w:lang w:eastAsia="zh-CN"/>
        </w:rPr>
        <w:t>Agenda Item:</w:t>
      </w:r>
      <w:r w:rsidRPr="00D74B92">
        <w:rPr>
          <w:rFonts w:ascii="Arial" w:hAnsi="Arial" w:cs="Arial"/>
          <w:b/>
          <w:lang w:eastAsia="zh-CN"/>
        </w:rPr>
        <w:tab/>
      </w:r>
      <w:r w:rsidR="00967C4E">
        <w:rPr>
          <w:rFonts w:ascii="Arial" w:hAnsi="Arial" w:cs="Arial"/>
          <w:b/>
          <w:lang w:eastAsia="zh-CN"/>
        </w:rPr>
        <w:t>8.1.2.1</w:t>
      </w:r>
    </w:p>
    <w:p w14:paraId="2FE1373B" w14:textId="77777777" w:rsidR="00830CE9" w:rsidRPr="007F5EC6" w:rsidRDefault="00830CE9" w:rsidP="00830CE9">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Pr>
          <w:rFonts w:ascii="Arial" w:hAnsi="Arial" w:cs="Arial"/>
          <w:b/>
          <w:bCs/>
          <w:caps/>
          <w:szCs w:val="24"/>
          <w:shd w:val="clear" w:color="auto" w:fill="FFFFFF"/>
        </w:rPr>
        <w:t>Futurewei</w:t>
      </w:r>
    </w:p>
    <w:p w14:paraId="592199C5" w14:textId="77254C8E"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11250E" w:rsidRPr="0011250E">
        <w:rPr>
          <w:rFonts w:ascii="Arial" w:hAnsi="Arial" w:cs="Arial"/>
          <w:b/>
          <w:lang w:eastAsia="zh-CN"/>
        </w:rPr>
        <w:t>Multi-TRP/panel for non-PDSCH</w:t>
      </w:r>
    </w:p>
    <w:p w14:paraId="62BCD72B" w14:textId="6F1E521B"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322207">
        <w:rPr>
          <w:rFonts w:ascii="Arial" w:hAnsi="Arial" w:cs="Arial"/>
          <w:b/>
          <w:kern w:val="2"/>
          <w:lang w:eastAsia="zh-CN"/>
        </w:rPr>
        <w:t>Discussion/Decision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1" w:name="_Ref124589705"/>
      <w:bookmarkStart w:id="2" w:name="_Ref129681862"/>
      <w:r w:rsidRPr="00D74B92">
        <w:rPr>
          <w:rFonts w:cs="Arial"/>
        </w:rPr>
        <w:t>Introduction</w:t>
      </w:r>
      <w:bookmarkEnd w:id="1"/>
      <w:bookmarkEnd w:id="2"/>
    </w:p>
    <w:p w14:paraId="5E883161" w14:textId="5AE9B70E" w:rsidR="00584384" w:rsidRDefault="00584384" w:rsidP="00584384">
      <w:pPr>
        <w:spacing w:beforeLines="50" w:before="120"/>
        <w:rPr>
          <w:lang w:val="en-GB"/>
        </w:rPr>
      </w:pPr>
      <w:r>
        <w:rPr>
          <w:lang w:val="en-GB"/>
        </w:rPr>
        <w:t>In 3GPP RAN Meeting #86, a new work item (WI) on Further enhancements on MIMO for NR (</w:t>
      </w:r>
      <w:proofErr w:type="spellStart"/>
      <w:r>
        <w:rPr>
          <w:lang w:val="en-GB"/>
        </w:rPr>
        <w:t>NR_FeMIMO</w:t>
      </w:r>
      <w:proofErr w:type="spellEnd"/>
      <w:r>
        <w:rPr>
          <w:lang w:val="en-GB"/>
        </w:rPr>
        <w:t xml:space="preserve">, see </w:t>
      </w:r>
      <w:r w:rsidRPr="00747A26">
        <w:rPr>
          <w:lang w:val="en-GB"/>
        </w:rPr>
        <w:t>RP-193133</w:t>
      </w:r>
      <w:r>
        <w:rPr>
          <w:lang w:val="en-GB"/>
        </w:rPr>
        <w:t>) was approved. Among the multiple objectives in the WI, the following is concerned with multi-TRP/panel for non-PDSCH enhancements:</w:t>
      </w:r>
    </w:p>
    <w:p w14:paraId="29DB3579" w14:textId="77777777" w:rsidR="00584384" w:rsidRPr="008413E4" w:rsidRDefault="00584384" w:rsidP="006038C9">
      <w:pPr>
        <w:pStyle w:val="ListParagraph"/>
        <w:numPr>
          <w:ilvl w:val="0"/>
          <w:numId w:val="4"/>
        </w:numPr>
        <w:spacing w:after="0" w:line="240" w:lineRule="auto"/>
        <w:contextualSpacing w:val="0"/>
        <w:jc w:val="both"/>
        <w:rPr>
          <w:i/>
        </w:rPr>
      </w:pPr>
      <w:r w:rsidRPr="008413E4">
        <w:rPr>
          <w:i/>
        </w:rPr>
        <w:t>Enhancement on the support for multi-TRP deployment, targeting both FR1 and FR2:</w:t>
      </w:r>
    </w:p>
    <w:p w14:paraId="599F37A0" w14:textId="77777777" w:rsidR="00584384" w:rsidRPr="008413E4" w:rsidRDefault="00584384" w:rsidP="006038C9">
      <w:pPr>
        <w:pStyle w:val="ListParagraph"/>
        <w:numPr>
          <w:ilvl w:val="1"/>
          <w:numId w:val="4"/>
        </w:numPr>
        <w:spacing w:after="0" w:line="240" w:lineRule="auto"/>
        <w:contextualSpacing w:val="0"/>
        <w:jc w:val="both"/>
        <w:rPr>
          <w:i/>
        </w:rPr>
      </w:pPr>
      <w:r w:rsidRPr="008413E4">
        <w:rPr>
          <w:i/>
        </w:rPr>
        <w:t xml:space="preserve">Identify and specify features to improve reliability and robustness for channels other than PDSCH (that is, PDCCH, PUSCH, and PUCCH) using multi-TRP and/or multi-panel, with Rel.16 reliability features as the baseline </w:t>
      </w:r>
    </w:p>
    <w:p w14:paraId="6A3D5CD8" w14:textId="029F98D0" w:rsidR="00830CE9" w:rsidRDefault="008853C7" w:rsidP="000762E4">
      <w:pPr>
        <w:spacing w:beforeLines="50" w:before="120"/>
        <w:rPr>
          <w:lang w:val="en-GB"/>
        </w:rPr>
      </w:pPr>
      <w:r>
        <w:rPr>
          <w:lang w:val="en-GB"/>
        </w:rPr>
        <w:t xml:space="preserve">In 3GPP RAN1 </w:t>
      </w:r>
      <w:r w:rsidR="005A4710">
        <w:rPr>
          <w:lang w:val="en-GB"/>
        </w:rPr>
        <w:t>m</w:t>
      </w:r>
      <w:r>
        <w:rPr>
          <w:lang w:val="en-GB"/>
        </w:rPr>
        <w:t>eeting</w:t>
      </w:r>
      <w:r w:rsidR="005A4710">
        <w:rPr>
          <w:lang w:val="en-GB"/>
        </w:rPr>
        <w:t>s</w:t>
      </w:r>
      <w:r>
        <w:rPr>
          <w:lang w:val="en-GB"/>
        </w:rPr>
        <w:t>, a set of agreements on multi-TRP/panel for non-PDSCH enhancements were achieved.</w:t>
      </w:r>
      <w:r>
        <w:rPr>
          <w:rFonts w:hint="eastAsia"/>
          <w:lang w:val="en-GB"/>
        </w:rPr>
        <w:t xml:space="preserve"> In this contribution,</w:t>
      </w:r>
      <w:r>
        <w:rPr>
          <w:lang w:val="en-GB"/>
        </w:rPr>
        <w:t xml:space="preserve"> further discussions on these enhancements are provided.</w:t>
      </w:r>
      <w:r w:rsidR="00584384" w:rsidRPr="00584384">
        <w:rPr>
          <w:rFonts w:hint="eastAsia"/>
          <w:lang w:val="en-GB"/>
        </w:rPr>
        <w:t xml:space="preserve"> </w:t>
      </w:r>
    </w:p>
    <w:p w14:paraId="700CB2D2" w14:textId="77777777" w:rsidR="00CC24C0" w:rsidRDefault="00CC24C0" w:rsidP="00CC24C0">
      <w:pPr>
        <w:spacing w:beforeLines="50" w:before="120"/>
        <w:rPr>
          <w:lang w:val="en-GB"/>
        </w:rPr>
      </w:pPr>
    </w:p>
    <w:p w14:paraId="32350977" w14:textId="77777777" w:rsidR="00CC24C0" w:rsidRDefault="00CC24C0" w:rsidP="00CC24C0">
      <w:pPr>
        <w:pStyle w:val="Heading1"/>
      </w:pPr>
      <w:r>
        <w:t>PDCCH enhancement</w:t>
      </w:r>
    </w:p>
    <w:p w14:paraId="37B8F8B7" w14:textId="77777777" w:rsidR="00CC24C0" w:rsidRDefault="00CC24C0" w:rsidP="00CC24C0">
      <w:pPr>
        <w:spacing w:beforeLines="50" w:before="120"/>
        <w:rPr>
          <w:lang w:val="en-GB"/>
        </w:rPr>
      </w:pPr>
      <w:r>
        <w:rPr>
          <w:lang w:val="en-GB"/>
        </w:rPr>
        <w:t>In 3GPP RAN1 Meeting #104-e, the following agreements concerning PDCCH enhancements were achieved:</w:t>
      </w:r>
    </w:p>
    <w:p w14:paraId="568D5E2F" w14:textId="77777777" w:rsidR="00CC24C0" w:rsidRPr="00677BFC" w:rsidRDefault="00CC24C0" w:rsidP="00CC24C0">
      <w:pPr>
        <w:rPr>
          <w:b/>
          <w:bCs/>
          <w:i/>
          <w:iCs/>
          <w:highlight w:val="green"/>
          <w:lang w:eastAsia="x-none"/>
        </w:rPr>
      </w:pPr>
      <w:r w:rsidRPr="00677BFC">
        <w:rPr>
          <w:b/>
          <w:bCs/>
          <w:i/>
          <w:iCs/>
          <w:highlight w:val="green"/>
          <w:lang w:eastAsia="x-none"/>
        </w:rPr>
        <w:t>Agreement</w:t>
      </w:r>
    </w:p>
    <w:p w14:paraId="08631B8D" w14:textId="77777777" w:rsidR="00CC24C0" w:rsidRPr="00677BFC" w:rsidRDefault="00CC24C0" w:rsidP="00CC24C0">
      <w:pPr>
        <w:rPr>
          <w:rFonts w:eastAsia="DengXian"/>
          <w:i/>
          <w:iCs/>
          <w:kern w:val="32"/>
          <w:lang w:eastAsia="zh-CN"/>
        </w:rPr>
      </w:pPr>
      <w:r w:rsidRPr="00677BFC">
        <w:rPr>
          <w:rFonts w:eastAsia="DengXian"/>
          <w:i/>
          <w:iCs/>
          <w:kern w:val="32"/>
          <w:lang w:eastAsia="zh-CN"/>
        </w:rPr>
        <w:t>For number of BDs corresponding to two PDCCH candidates that are linked for PDCCH repetition, down-select one of the following options in RAN1 #104-bis-e</w:t>
      </w:r>
    </w:p>
    <w:p w14:paraId="5D24A7F8" w14:textId="77777777" w:rsidR="00CC24C0" w:rsidRPr="00677BFC" w:rsidRDefault="00CC24C0" w:rsidP="00CC24C0">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1: UE reports one or more numbers as required number of BDs for the two PDCCH candidates</w:t>
      </w:r>
    </w:p>
    <w:p w14:paraId="624CB453" w14:textId="77777777" w:rsidR="00CC24C0" w:rsidRPr="00677BFC" w:rsidRDefault="00CC24C0" w:rsidP="00CC24C0">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Candidate values: 2, X.</w:t>
      </w:r>
    </w:p>
    <w:p w14:paraId="33AECF30"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Where X is a value larger than 2 and equal or less than 3 </w:t>
      </w:r>
    </w:p>
    <w:p w14:paraId="544F21A7"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Whether a value between 1 and 2 should be added to the candidate values</w:t>
      </w:r>
    </w:p>
    <w:p w14:paraId="7ACAECDD"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55EDDB63" w14:textId="77777777" w:rsidR="00CC24C0" w:rsidRPr="00677BFC" w:rsidRDefault="00CC24C0" w:rsidP="00CC24C0">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2: UE reports whether it supports soft-combining or not</w:t>
      </w:r>
    </w:p>
    <w:p w14:paraId="21063D9B" w14:textId="77777777" w:rsidR="00CC24C0" w:rsidRPr="00677BFC" w:rsidRDefault="00CC24C0" w:rsidP="00CC24C0">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If </w:t>
      </w:r>
      <w:proofErr w:type="gramStart"/>
      <w:r w:rsidRPr="00677BFC">
        <w:rPr>
          <w:rFonts w:eastAsia="DengXian"/>
          <w:i/>
          <w:iCs/>
          <w:kern w:val="32"/>
          <w:lang w:eastAsia="zh-CN"/>
        </w:rPr>
        <w:t>soft-combining</w:t>
      </w:r>
      <w:proofErr w:type="gramEnd"/>
      <w:r w:rsidRPr="00677BFC">
        <w:rPr>
          <w:rFonts w:eastAsia="DengXian"/>
          <w:i/>
          <w:iCs/>
          <w:kern w:val="32"/>
          <w:lang w:eastAsia="zh-CN"/>
        </w:rPr>
        <w:t xml:space="preserve"> is supported, UE further reports one or more numbers as required number of BDs for the two PDCCH candidates</w:t>
      </w:r>
    </w:p>
    <w:p w14:paraId="07763895"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Candidate values: 2, X. </w:t>
      </w:r>
    </w:p>
    <w:p w14:paraId="5D65545D" w14:textId="77777777" w:rsidR="00CC24C0" w:rsidRPr="00677BFC" w:rsidRDefault="00CC24C0" w:rsidP="00CC24C0">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Where X is a value larger than 2 and equal or less than 3 </w:t>
      </w:r>
    </w:p>
    <w:p w14:paraId="13626262" w14:textId="77777777" w:rsidR="00CC24C0" w:rsidRPr="00677BFC" w:rsidRDefault="00CC24C0" w:rsidP="00CC24C0">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FFS: Whether a value between 1 and 2 should be added to the candidate values</w:t>
      </w:r>
    </w:p>
    <w:p w14:paraId="406500F9" w14:textId="77777777" w:rsidR="00CC24C0" w:rsidRPr="00677BFC" w:rsidRDefault="00CC24C0" w:rsidP="00CC24C0">
      <w:pPr>
        <w:numPr>
          <w:ilvl w:val="3"/>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7DE33336" w14:textId="77777777" w:rsidR="00CC24C0" w:rsidRPr="00677BFC" w:rsidRDefault="00CC24C0" w:rsidP="00CC24C0">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Option 3: UE reports one or more decoding assumptions out of decoding assumptions 1-4</w:t>
      </w:r>
    </w:p>
    <w:p w14:paraId="103087E5" w14:textId="77777777" w:rsidR="00CC24C0" w:rsidRPr="00677BFC" w:rsidRDefault="00CC24C0" w:rsidP="00CC24C0">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Number of BDs for decoding assumptions 1: </w:t>
      </w:r>
    </w:p>
    <w:p w14:paraId="30DA179C"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Alt1: 2 BDs</w:t>
      </w:r>
    </w:p>
    <w:p w14:paraId="39C89716"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Alt2: A value between 1 and 2 BDs</w:t>
      </w:r>
    </w:p>
    <w:p w14:paraId="5F58F18B" w14:textId="77777777" w:rsidR="00CC24C0" w:rsidRPr="00677BFC" w:rsidRDefault="00CC24C0" w:rsidP="00CC24C0">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2: 2</w:t>
      </w:r>
    </w:p>
    <w:p w14:paraId="7237576E" w14:textId="77777777" w:rsidR="00CC24C0" w:rsidRPr="00677BFC" w:rsidRDefault="00CC24C0" w:rsidP="00CC24C0">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3: 2</w:t>
      </w:r>
    </w:p>
    <w:p w14:paraId="5022136B"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464FBE79" w14:textId="77777777" w:rsidR="00CC24C0" w:rsidRPr="00677BFC" w:rsidRDefault="00CC24C0" w:rsidP="00CC24C0">
      <w:pPr>
        <w:numPr>
          <w:ilvl w:val="1"/>
          <w:numId w:val="30"/>
        </w:numPr>
        <w:autoSpaceDE/>
        <w:autoSpaceDN/>
        <w:adjustRightInd/>
        <w:snapToGrid/>
        <w:spacing w:after="0"/>
        <w:rPr>
          <w:rFonts w:eastAsia="DengXian"/>
          <w:i/>
          <w:iCs/>
          <w:kern w:val="32"/>
          <w:lang w:eastAsia="zh-CN"/>
        </w:rPr>
      </w:pPr>
      <w:r w:rsidRPr="00677BFC">
        <w:rPr>
          <w:rFonts w:eastAsia="DengXian"/>
          <w:i/>
          <w:iCs/>
          <w:kern w:val="32"/>
          <w:lang w:eastAsia="zh-CN"/>
        </w:rPr>
        <w:t>Number of BDs for decoding assumption 4: 3</w:t>
      </w:r>
    </w:p>
    <w:p w14:paraId="7C4AF02F" w14:textId="77777777" w:rsidR="00CC24C0" w:rsidRPr="00677BFC" w:rsidRDefault="00CC24C0" w:rsidP="00CC24C0">
      <w:pPr>
        <w:numPr>
          <w:ilvl w:val="2"/>
          <w:numId w:val="30"/>
        </w:numPr>
        <w:autoSpaceDE/>
        <w:autoSpaceDN/>
        <w:adjustRightInd/>
        <w:snapToGrid/>
        <w:spacing w:after="0"/>
        <w:rPr>
          <w:rFonts w:eastAsia="DengXian"/>
          <w:i/>
          <w:iCs/>
          <w:kern w:val="32"/>
          <w:lang w:eastAsia="zh-CN"/>
        </w:rPr>
      </w:pPr>
      <w:r w:rsidRPr="00677BFC">
        <w:rPr>
          <w:rFonts w:eastAsia="DengXian"/>
          <w:i/>
          <w:iCs/>
          <w:kern w:val="32"/>
          <w:lang w:eastAsia="zh-CN"/>
        </w:rPr>
        <w:t>FFS: Other values</w:t>
      </w:r>
    </w:p>
    <w:p w14:paraId="61ED3F2C" w14:textId="77777777" w:rsidR="00CC24C0" w:rsidRPr="00677BFC" w:rsidRDefault="00CC24C0" w:rsidP="00CC24C0">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lastRenderedPageBreak/>
        <w:t xml:space="preserve">Option 4: Always 2 BDs are assumed irrespective of UE’s decoding assumption </w:t>
      </w:r>
    </w:p>
    <w:p w14:paraId="659D5DD0" w14:textId="77777777" w:rsidR="00CC24C0" w:rsidRPr="00677BFC" w:rsidRDefault="00CC24C0" w:rsidP="00CC24C0">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 xml:space="preserve">Option 5: Always 3 BDs are assumed irrespective of UE’s decoding assumption </w:t>
      </w:r>
    </w:p>
    <w:p w14:paraId="6124E4CE" w14:textId="77777777" w:rsidR="00CC24C0" w:rsidRPr="00677BFC" w:rsidRDefault="00CC24C0" w:rsidP="00CC24C0">
      <w:pPr>
        <w:numPr>
          <w:ilvl w:val="0"/>
          <w:numId w:val="30"/>
        </w:numPr>
        <w:autoSpaceDE/>
        <w:autoSpaceDN/>
        <w:adjustRightInd/>
        <w:snapToGrid/>
        <w:spacing w:after="0"/>
        <w:rPr>
          <w:rFonts w:eastAsia="DengXian"/>
          <w:i/>
          <w:iCs/>
          <w:kern w:val="32"/>
          <w:lang w:eastAsia="zh-CN"/>
        </w:rPr>
      </w:pPr>
      <w:r w:rsidRPr="00677BFC">
        <w:rPr>
          <w:rFonts w:eastAsia="DengXian"/>
          <w:i/>
          <w:iCs/>
          <w:kern w:val="32"/>
          <w:lang w:eastAsia="zh-CN"/>
        </w:rPr>
        <w:t>FFS: Network configuration based on the above UE capabilities for options 1-3</w:t>
      </w:r>
    </w:p>
    <w:p w14:paraId="5F6A906B" w14:textId="77777777" w:rsidR="00CC24C0" w:rsidRPr="00677BFC" w:rsidRDefault="00CC24C0" w:rsidP="00CC24C0">
      <w:pPr>
        <w:rPr>
          <w:i/>
          <w:iCs/>
          <w:lang w:eastAsia="x-none"/>
        </w:rPr>
      </w:pPr>
      <w:r w:rsidRPr="00677BFC">
        <w:rPr>
          <w:i/>
          <w:iCs/>
          <w:lang w:eastAsia="x-none"/>
        </w:rPr>
        <w:t>Note: Specification should not be designed in such a way that the UE is required to disclose it receiver implementation</w:t>
      </w:r>
    </w:p>
    <w:p w14:paraId="0A4D5AD1" w14:textId="54A1AFC2" w:rsidR="005231EE" w:rsidRDefault="005231EE" w:rsidP="005231EE">
      <w:pPr>
        <w:spacing w:beforeLines="50" w:before="120"/>
        <w:rPr>
          <w:lang w:val="en-GB"/>
        </w:rPr>
      </w:pPr>
      <w:r>
        <w:rPr>
          <w:lang w:val="en-GB"/>
        </w:rPr>
        <w:t>In 3GPP RAN1 Meeting #104b-e, the following agreements concerning PDCCH enhancements were achieved:</w:t>
      </w:r>
    </w:p>
    <w:p w14:paraId="26BE83AA" w14:textId="77777777" w:rsidR="005231EE" w:rsidRPr="00B34C86" w:rsidRDefault="005231EE" w:rsidP="005231EE">
      <w:pPr>
        <w:rPr>
          <w:rFonts w:ascii="Times" w:eastAsia="DengXian" w:hAnsi="Times"/>
          <w:b/>
          <w:bCs/>
          <w:i/>
          <w:iCs/>
          <w:kern w:val="32"/>
          <w:szCs w:val="32"/>
          <w:highlight w:val="green"/>
          <w:lang w:eastAsia="zh-CN"/>
        </w:rPr>
      </w:pPr>
      <w:r w:rsidRPr="00B34C86">
        <w:rPr>
          <w:rFonts w:ascii="Times" w:eastAsia="DengXian" w:hAnsi="Times"/>
          <w:b/>
          <w:bCs/>
          <w:i/>
          <w:iCs/>
          <w:kern w:val="32"/>
          <w:szCs w:val="32"/>
          <w:highlight w:val="green"/>
          <w:lang w:eastAsia="zh-CN"/>
        </w:rPr>
        <w:t>Agreement</w:t>
      </w:r>
    </w:p>
    <w:p w14:paraId="75CDE619" w14:textId="77777777" w:rsidR="005231EE" w:rsidRPr="00B34C86" w:rsidRDefault="005231EE" w:rsidP="005231EE">
      <w:pPr>
        <w:rPr>
          <w:rFonts w:ascii="Times" w:eastAsia="DengXian" w:hAnsi="Times"/>
          <w:i/>
          <w:iCs/>
          <w:kern w:val="32"/>
          <w:szCs w:val="32"/>
          <w:lang w:eastAsia="zh-CN"/>
        </w:rPr>
      </w:pPr>
      <w:r w:rsidRPr="00B34C86">
        <w:rPr>
          <w:rFonts w:ascii="Times" w:eastAsia="DengXian" w:hAnsi="Times"/>
          <w:i/>
          <w:iCs/>
          <w:kern w:val="32"/>
          <w:szCs w:val="32"/>
          <w:lang w:eastAsia="zh-CN"/>
        </w:rPr>
        <w:t>When DL DCI is transmitted via PDCCH repetition, for PUCCH resource determination for HARQ-Ack when the corresponding PUCCH resource set has a size larger than eight, starting CCE index and number of CCEs in the CORESET of one of the linked PDCCH candidates is applied, and option 2 is supported</w:t>
      </w:r>
    </w:p>
    <w:p w14:paraId="77014903" w14:textId="77777777" w:rsidR="005231EE" w:rsidRPr="00B34C86" w:rsidRDefault="005231EE" w:rsidP="005231EE">
      <w:pPr>
        <w:numPr>
          <w:ilvl w:val="0"/>
          <w:numId w:val="40"/>
        </w:numPr>
        <w:autoSpaceDE/>
        <w:autoSpaceDN/>
        <w:adjustRightInd/>
        <w:snapToGrid/>
        <w:spacing w:after="0"/>
        <w:jc w:val="left"/>
        <w:rPr>
          <w:rFonts w:ascii="Times" w:eastAsia="DengXian" w:hAnsi="Times"/>
          <w:i/>
          <w:iCs/>
          <w:kern w:val="32"/>
          <w:szCs w:val="32"/>
          <w:lang w:eastAsia="zh-CN"/>
        </w:rPr>
      </w:pPr>
      <w:r w:rsidRPr="00B34C86">
        <w:rPr>
          <w:rFonts w:ascii="Times" w:eastAsia="DengXian" w:hAnsi="Times"/>
          <w:i/>
          <w:iCs/>
          <w:kern w:val="32"/>
          <w:szCs w:val="32"/>
          <w:lang w:eastAsia="zh-CN"/>
        </w:rPr>
        <w:t>Option 2: The one with the lowest SS set ID is applied.</w:t>
      </w:r>
    </w:p>
    <w:p w14:paraId="075AE2B7" w14:textId="77777777" w:rsidR="005231EE" w:rsidRPr="00B34C86" w:rsidRDefault="005231EE" w:rsidP="005231EE">
      <w:pPr>
        <w:numPr>
          <w:ilvl w:val="0"/>
          <w:numId w:val="40"/>
        </w:numPr>
        <w:autoSpaceDE/>
        <w:autoSpaceDN/>
        <w:adjustRightInd/>
        <w:snapToGrid/>
        <w:spacing w:after="0"/>
        <w:jc w:val="left"/>
        <w:rPr>
          <w:rFonts w:ascii="Times" w:eastAsia="DengXian" w:hAnsi="Times"/>
          <w:i/>
          <w:iCs/>
          <w:kern w:val="32"/>
          <w:szCs w:val="32"/>
          <w:lang w:eastAsia="zh-CN"/>
        </w:rPr>
      </w:pPr>
      <w:r w:rsidRPr="00B34C86">
        <w:rPr>
          <w:rFonts w:ascii="Times" w:eastAsia="DengXian" w:hAnsi="Times"/>
          <w:i/>
          <w:iCs/>
          <w:kern w:val="32"/>
          <w:szCs w:val="32"/>
          <w:lang w:eastAsia="zh-CN"/>
        </w:rPr>
        <w:t>FFS: Support of Option 2 does not mean PDCCH repetition based on two linked search space set within one CORESET is supported</w:t>
      </w:r>
    </w:p>
    <w:p w14:paraId="6D519E1E" w14:textId="77777777" w:rsidR="005231EE" w:rsidRPr="00B34C86" w:rsidRDefault="005231EE" w:rsidP="005231EE">
      <w:pPr>
        <w:rPr>
          <w:rFonts w:ascii="Times" w:eastAsia="DengXian" w:hAnsi="Times"/>
          <w:b/>
          <w:bCs/>
          <w:i/>
          <w:iCs/>
          <w:kern w:val="32"/>
          <w:szCs w:val="32"/>
          <w:highlight w:val="green"/>
          <w:lang w:eastAsia="zh-CN"/>
        </w:rPr>
      </w:pPr>
      <w:r w:rsidRPr="00B34C86">
        <w:rPr>
          <w:rFonts w:ascii="Times" w:eastAsia="DengXian" w:hAnsi="Times"/>
          <w:b/>
          <w:bCs/>
          <w:i/>
          <w:iCs/>
          <w:kern w:val="32"/>
          <w:szCs w:val="32"/>
          <w:highlight w:val="green"/>
          <w:lang w:eastAsia="zh-CN"/>
        </w:rPr>
        <w:t>Agreement</w:t>
      </w:r>
    </w:p>
    <w:p w14:paraId="6F2BDC8E" w14:textId="77777777" w:rsidR="005231EE" w:rsidRPr="00B34C86" w:rsidRDefault="005231EE" w:rsidP="005231EE">
      <w:pPr>
        <w:rPr>
          <w:rFonts w:ascii="Times" w:eastAsia="DengXian" w:hAnsi="Times"/>
          <w:i/>
          <w:iCs/>
          <w:kern w:val="32"/>
          <w:szCs w:val="32"/>
          <w:lang w:eastAsia="zh-CN"/>
        </w:rPr>
      </w:pPr>
      <w:r w:rsidRPr="00B34C86">
        <w:rPr>
          <w:rFonts w:ascii="Times" w:eastAsia="DengXian" w:hAnsi="Times"/>
          <w:i/>
          <w:iCs/>
          <w:kern w:val="32"/>
          <w:szCs w:val="32"/>
          <w:lang w:eastAsia="zh-CN"/>
        </w:rPr>
        <w:t>For PDSCH rate matching around the scheduling DCI in the case of PDCCH repetition, the previous agreement for FR1 also applies to FR2.</w:t>
      </w:r>
    </w:p>
    <w:p w14:paraId="5C7D58B2" w14:textId="77777777" w:rsidR="005231EE" w:rsidRPr="00B34C86" w:rsidRDefault="005231EE" w:rsidP="005231EE">
      <w:pPr>
        <w:rPr>
          <w:rFonts w:ascii="Times" w:eastAsia="DengXian" w:hAnsi="Times"/>
          <w:b/>
          <w:bCs/>
          <w:i/>
          <w:iCs/>
          <w:kern w:val="32"/>
          <w:szCs w:val="32"/>
          <w:highlight w:val="green"/>
          <w:lang w:eastAsia="zh-CN"/>
        </w:rPr>
      </w:pPr>
      <w:r w:rsidRPr="00B34C86">
        <w:rPr>
          <w:rFonts w:ascii="Times" w:eastAsia="DengXian" w:hAnsi="Times"/>
          <w:b/>
          <w:bCs/>
          <w:i/>
          <w:iCs/>
          <w:kern w:val="32"/>
          <w:szCs w:val="32"/>
          <w:highlight w:val="green"/>
          <w:lang w:eastAsia="zh-CN"/>
        </w:rPr>
        <w:t>Agreement</w:t>
      </w:r>
    </w:p>
    <w:p w14:paraId="4FC097C1" w14:textId="77777777" w:rsidR="005231EE" w:rsidRPr="00FF255A" w:rsidRDefault="005231EE" w:rsidP="005231EE">
      <w:pPr>
        <w:rPr>
          <w:rFonts w:ascii="Times" w:eastAsia="DengXian" w:hAnsi="Times" w:cs="Arial"/>
          <w:i/>
          <w:iCs/>
          <w:kern w:val="32"/>
          <w:sz w:val="16"/>
          <w:szCs w:val="32"/>
          <w:lang w:eastAsia="zh-CN"/>
        </w:rPr>
      </w:pPr>
      <w:r w:rsidRPr="00FF255A">
        <w:rPr>
          <w:rFonts w:ascii="Times" w:eastAsia="DengXian" w:hAnsi="Times"/>
          <w:i/>
          <w:iCs/>
          <w:kern w:val="32"/>
          <w:szCs w:val="32"/>
          <w:lang w:eastAsia="zh-CN"/>
        </w:rPr>
        <w:t>For number of BDs corresponding to two PDCCH candidates that are linked for PDCCH repetition, support</w:t>
      </w:r>
    </w:p>
    <w:p w14:paraId="2A8AAC6B" w14:textId="77777777" w:rsidR="005231EE" w:rsidRPr="00FF255A" w:rsidRDefault="005231EE" w:rsidP="005231EE">
      <w:pPr>
        <w:numPr>
          <w:ilvl w:val="0"/>
          <w:numId w:val="30"/>
        </w:numPr>
        <w:autoSpaceDE/>
        <w:autoSpaceDN/>
        <w:adjustRightInd/>
        <w:snapToGrid/>
        <w:spacing w:after="0"/>
        <w:rPr>
          <w:rFonts w:ascii="Times" w:eastAsia="DengXian" w:hAnsi="Times"/>
          <w:i/>
          <w:iCs/>
          <w:kern w:val="32"/>
          <w:szCs w:val="32"/>
          <w:lang w:eastAsia="zh-CN"/>
        </w:rPr>
      </w:pPr>
      <w:r w:rsidRPr="00FF255A">
        <w:rPr>
          <w:rFonts w:ascii="Times" w:eastAsia="DengXian" w:hAnsi="Times"/>
          <w:i/>
          <w:iCs/>
          <w:kern w:val="32"/>
          <w:szCs w:val="32"/>
          <w:lang w:eastAsia="zh-CN"/>
        </w:rPr>
        <w:t>UE reports one [or more] number(s) as required number of BDs for the two PDCCH candidates</w:t>
      </w:r>
    </w:p>
    <w:p w14:paraId="25054E87" w14:textId="77777777" w:rsidR="005231EE" w:rsidRPr="00FF255A" w:rsidRDefault="005231EE" w:rsidP="005231EE">
      <w:pPr>
        <w:numPr>
          <w:ilvl w:val="1"/>
          <w:numId w:val="30"/>
        </w:numPr>
        <w:autoSpaceDE/>
        <w:autoSpaceDN/>
        <w:adjustRightInd/>
        <w:snapToGrid/>
        <w:spacing w:after="0"/>
        <w:rPr>
          <w:rFonts w:ascii="Times" w:eastAsia="DengXian" w:hAnsi="Times"/>
          <w:i/>
          <w:iCs/>
          <w:kern w:val="32"/>
          <w:szCs w:val="32"/>
          <w:lang w:eastAsia="zh-CN"/>
        </w:rPr>
      </w:pPr>
      <w:r w:rsidRPr="00FF255A">
        <w:rPr>
          <w:rFonts w:ascii="Times" w:eastAsia="DengXian" w:hAnsi="Times"/>
          <w:i/>
          <w:iCs/>
          <w:kern w:val="32"/>
          <w:szCs w:val="32"/>
          <w:lang w:eastAsia="zh-CN"/>
        </w:rPr>
        <w:t>Candidate values: 2, 3.</w:t>
      </w:r>
    </w:p>
    <w:p w14:paraId="57A259B9" w14:textId="77777777" w:rsidR="005231EE" w:rsidRPr="00FF255A" w:rsidRDefault="005231EE" w:rsidP="005231EE">
      <w:pPr>
        <w:numPr>
          <w:ilvl w:val="0"/>
          <w:numId w:val="30"/>
        </w:numPr>
        <w:autoSpaceDE/>
        <w:autoSpaceDN/>
        <w:adjustRightInd/>
        <w:snapToGrid/>
        <w:spacing w:after="0"/>
        <w:rPr>
          <w:rFonts w:ascii="Times" w:eastAsia="DengXian" w:hAnsi="Times"/>
          <w:i/>
          <w:iCs/>
          <w:kern w:val="32"/>
          <w:szCs w:val="32"/>
          <w:lang w:eastAsia="zh-CN"/>
        </w:rPr>
      </w:pPr>
      <w:r w:rsidRPr="00FF255A">
        <w:rPr>
          <w:rFonts w:ascii="Times" w:eastAsia="DengXian" w:hAnsi="Times"/>
          <w:i/>
          <w:iCs/>
          <w:kern w:val="32"/>
          <w:szCs w:val="32"/>
          <w:lang w:eastAsia="zh-CN"/>
        </w:rPr>
        <w:t xml:space="preserve">FFS: Default </w:t>
      </w:r>
      <w:proofErr w:type="spellStart"/>
      <w:r w:rsidRPr="00FF255A">
        <w:rPr>
          <w:rFonts w:ascii="Times" w:eastAsia="DengXian" w:hAnsi="Times"/>
          <w:i/>
          <w:iCs/>
          <w:kern w:val="32"/>
          <w:szCs w:val="32"/>
          <w:lang w:eastAsia="zh-CN"/>
        </w:rPr>
        <w:t>behaviour</w:t>
      </w:r>
      <w:proofErr w:type="spellEnd"/>
    </w:p>
    <w:p w14:paraId="0A58EF65" w14:textId="77777777" w:rsidR="005231EE" w:rsidRPr="00FF255A" w:rsidRDefault="005231EE" w:rsidP="005231EE">
      <w:pPr>
        <w:numPr>
          <w:ilvl w:val="0"/>
          <w:numId w:val="30"/>
        </w:numPr>
        <w:autoSpaceDE/>
        <w:autoSpaceDN/>
        <w:adjustRightInd/>
        <w:snapToGrid/>
        <w:spacing w:after="0"/>
        <w:rPr>
          <w:rFonts w:ascii="Times" w:eastAsia="DengXian" w:hAnsi="Times"/>
          <w:i/>
          <w:iCs/>
          <w:kern w:val="32"/>
          <w:szCs w:val="32"/>
          <w:lang w:eastAsia="zh-CN"/>
        </w:rPr>
      </w:pPr>
      <w:r w:rsidRPr="00FF255A">
        <w:rPr>
          <w:rFonts w:ascii="Times" w:eastAsia="DengXian" w:hAnsi="Times"/>
          <w:i/>
          <w:iCs/>
          <w:kern w:val="32"/>
          <w:szCs w:val="32"/>
          <w:lang w:eastAsia="zh-CN"/>
        </w:rPr>
        <w:t>FFS: Whether one of the candidate values imply that UE supports soft combining</w:t>
      </w:r>
    </w:p>
    <w:p w14:paraId="10E4995C" w14:textId="77777777" w:rsidR="005231EE" w:rsidRPr="00FF255A" w:rsidRDefault="005231EE" w:rsidP="005231EE">
      <w:pPr>
        <w:numPr>
          <w:ilvl w:val="0"/>
          <w:numId w:val="30"/>
        </w:numPr>
        <w:autoSpaceDE/>
        <w:autoSpaceDN/>
        <w:adjustRightInd/>
        <w:snapToGrid/>
        <w:spacing w:after="0"/>
        <w:rPr>
          <w:rFonts w:ascii="Times" w:eastAsia="DengXian" w:hAnsi="Times"/>
          <w:i/>
          <w:iCs/>
          <w:kern w:val="32"/>
          <w:szCs w:val="32"/>
          <w:lang w:eastAsia="zh-CN"/>
        </w:rPr>
      </w:pPr>
      <w:r w:rsidRPr="00FF255A">
        <w:rPr>
          <w:rFonts w:ascii="Times" w:eastAsia="DengXian" w:hAnsi="Times"/>
          <w:i/>
          <w:iCs/>
          <w:kern w:val="32"/>
          <w:szCs w:val="32"/>
          <w:lang w:eastAsia="zh-CN"/>
        </w:rPr>
        <w:t>FFS: Whether additional candidate values are supported (</w:t>
      </w:r>
      <w:proofErr w:type="gramStart"/>
      <w:r w:rsidRPr="00FF255A">
        <w:rPr>
          <w:rFonts w:ascii="Times" w:eastAsia="DengXian" w:hAnsi="Times"/>
          <w:i/>
          <w:iCs/>
          <w:kern w:val="32"/>
          <w:szCs w:val="32"/>
          <w:lang w:eastAsia="zh-CN"/>
        </w:rPr>
        <w:t>e.g.</w:t>
      </w:r>
      <w:proofErr w:type="gramEnd"/>
      <w:r w:rsidRPr="00FF255A">
        <w:rPr>
          <w:rFonts w:ascii="Times" w:eastAsia="DengXian" w:hAnsi="Times"/>
          <w:i/>
          <w:iCs/>
          <w:kern w:val="32"/>
          <w:szCs w:val="32"/>
          <w:lang w:eastAsia="zh-CN"/>
        </w:rPr>
        <w:t xml:space="preserve"> non-integer numbers)</w:t>
      </w:r>
    </w:p>
    <w:p w14:paraId="2CDC2395" w14:textId="77777777" w:rsidR="005231EE" w:rsidRPr="00FF255A" w:rsidRDefault="005231EE" w:rsidP="005231EE">
      <w:pPr>
        <w:numPr>
          <w:ilvl w:val="0"/>
          <w:numId w:val="30"/>
        </w:numPr>
        <w:autoSpaceDE/>
        <w:autoSpaceDN/>
        <w:adjustRightInd/>
        <w:snapToGrid/>
        <w:spacing w:after="0"/>
        <w:rPr>
          <w:rFonts w:ascii="Times" w:eastAsia="DengXian" w:hAnsi="Times"/>
          <w:i/>
          <w:iCs/>
          <w:kern w:val="32"/>
          <w:szCs w:val="32"/>
          <w:lang w:eastAsia="zh-CN"/>
        </w:rPr>
      </w:pPr>
      <w:r w:rsidRPr="00FF255A">
        <w:rPr>
          <w:rFonts w:ascii="Times" w:eastAsia="DengXian" w:hAnsi="Times"/>
          <w:i/>
          <w:iCs/>
          <w:kern w:val="32"/>
          <w:szCs w:val="32"/>
          <w:lang w:eastAsia="zh-CN"/>
        </w:rPr>
        <w:t>FFS: RRC configuration based on reported UE capability</w:t>
      </w:r>
    </w:p>
    <w:p w14:paraId="095906A9" w14:textId="77777777" w:rsidR="005231EE" w:rsidRPr="00B34C86" w:rsidRDefault="005231EE" w:rsidP="005231EE">
      <w:pPr>
        <w:rPr>
          <w:rFonts w:ascii="Times" w:eastAsia="Batang" w:hAnsi="Times" w:cs="Times"/>
          <w:b/>
          <w:bCs/>
          <w:i/>
          <w:iCs/>
          <w:highlight w:val="green"/>
          <w:lang w:eastAsia="x-none"/>
        </w:rPr>
      </w:pPr>
      <w:r w:rsidRPr="00B34C86">
        <w:rPr>
          <w:rFonts w:ascii="Times" w:eastAsia="Batang" w:hAnsi="Times" w:cs="Times"/>
          <w:b/>
          <w:bCs/>
          <w:i/>
          <w:iCs/>
          <w:highlight w:val="green"/>
          <w:lang w:eastAsia="x-none"/>
        </w:rPr>
        <w:t>Agreement</w:t>
      </w:r>
    </w:p>
    <w:p w14:paraId="376134F2" w14:textId="77777777" w:rsidR="005231EE" w:rsidRPr="00B34C86" w:rsidRDefault="005231EE" w:rsidP="005231EE">
      <w:pPr>
        <w:rPr>
          <w:rFonts w:ascii="Times" w:eastAsia="DengXian" w:hAnsi="Times"/>
          <w:bCs/>
          <w:i/>
          <w:iCs/>
          <w:kern w:val="32"/>
          <w:lang w:eastAsia="zh-CN"/>
        </w:rPr>
      </w:pPr>
      <w:r w:rsidRPr="00B34C86">
        <w:rPr>
          <w:rFonts w:ascii="Times" w:eastAsia="DengXian" w:hAnsi="Times"/>
          <w:bCs/>
          <w:i/>
          <w:iCs/>
          <w:kern w:val="32"/>
          <w:lang w:eastAsia="zh-CN"/>
        </w:rPr>
        <w:t>If a PDSCH with mapping Type B is scheduled by a DCI in PDCCH candidates that are linked for repetition</w:t>
      </w:r>
    </w:p>
    <w:p w14:paraId="2739008E" w14:textId="77777777" w:rsidR="005231EE" w:rsidRPr="00B34C86" w:rsidRDefault="005231EE" w:rsidP="005231EE">
      <w:pPr>
        <w:numPr>
          <w:ilvl w:val="0"/>
          <w:numId w:val="40"/>
        </w:numPr>
        <w:autoSpaceDE/>
        <w:autoSpaceDN/>
        <w:adjustRightInd/>
        <w:snapToGrid/>
        <w:spacing w:after="0"/>
        <w:jc w:val="left"/>
        <w:rPr>
          <w:rFonts w:ascii="Times" w:eastAsia="DengXian" w:hAnsi="Times"/>
          <w:bCs/>
          <w:i/>
          <w:iCs/>
          <w:kern w:val="32"/>
          <w:lang w:eastAsia="zh-CN"/>
        </w:rPr>
      </w:pPr>
      <w:proofErr w:type="gramStart"/>
      <w:r w:rsidRPr="00B34C86">
        <w:rPr>
          <w:rFonts w:ascii="Times" w:eastAsia="DengXian" w:hAnsi="Times"/>
          <w:bCs/>
          <w:i/>
          <w:iCs/>
          <w:kern w:val="32"/>
          <w:lang w:eastAsia="zh-CN"/>
        </w:rPr>
        <w:t>For the purpose of</w:t>
      </w:r>
      <w:proofErr w:type="gramEnd"/>
      <w:r w:rsidRPr="00B34C86">
        <w:rPr>
          <w:rFonts w:ascii="Times" w:eastAsia="DengXian" w:hAnsi="Times"/>
          <w:bCs/>
          <w:i/>
          <w:iCs/>
          <w:kern w:val="32"/>
          <w:lang w:eastAsia="zh-CN"/>
        </w:rPr>
        <w:t xml:space="preserve"> the earliest time that the PDSCH can be scheduled as well as for the purpose of the reference symbol for SLIV (when UE is configured with ReferenceofSLIV-ForDCIFormat1_2, and when receiving the PDSCH scheduled by DCI format 1_2 with CRC scrambled by C-RNTI, MCS-C-RNTI, CS-RNTI with K0=0), a reference candidate is used. Select one among the following:</w:t>
      </w:r>
    </w:p>
    <w:p w14:paraId="50D71CDB" w14:textId="77777777" w:rsidR="005231EE" w:rsidRPr="00B34C86" w:rsidRDefault="005231EE" w:rsidP="005231EE">
      <w:pPr>
        <w:numPr>
          <w:ilvl w:val="1"/>
          <w:numId w:val="40"/>
        </w:numPr>
        <w:autoSpaceDE/>
        <w:autoSpaceDN/>
        <w:adjustRightInd/>
        <w:snapToGrid/>
        <w:spacing w:after="0"/>
        <w:jc w:val="left"/>
        <w:rPr>
          <w:rFonts w:ascii="Times" w:eastAsia="DengXian" w:hAnsi="Times"/>
          <w:bCs/>
          <w:i/>
          <w:iCs/>
          <w:kern w:val="32"/>
          <w:lang w:eastAsia="zh-CN"/>
        </w:rPr>
      </w:pPr>
      <w:r w:rsidRPr="00B34C86">
        <w:rPr>
          <w:rFonts w:ascii="Times" w:eastAsia="DengXian" w:hAnsi="Times"/>
          <w:bCs/>
          <w:i/>
          <w:iCs/>
          <w:kern w:val="32"/>
          <w:lang w:eastAsia="zh-CN"/>
        </w:rPr>
        <w:t>Alt1: The candidate that starts later in time</w:t>
      </w:r>
    </w:p>
    <w:p w14:paraId="677ACC28" w14:textId="77777777" w:rsidR="005231EE" w:rsidRPr="00B34C86" w:rsidRDefault="005231EE" w:rsidP="005231EE">
      <w:pPr>
        <w:numPr>
          <w:ilvl w:val="1"/>
          <w:numId w:val="40"/>
        </w:numPr>
        <w:autoSpaceDE/>
        <w:autoSpaceDN/>
        <w:adjustRightInd/>
        <w:snapToGrid/>
        <w:spacing w:after="0"/>
        <w:jc w:val="left"/>
        <w:rPr>
          <w:rFonts w:ascii="Times" w:eastAsia="DengXian" w:hAnsi="Times"/>
          <w:bCs/>
          <w:i/>
          <w:iCs/>
          <w:kern w:val="32"/>
          <w:lang w:eastAsia="zh-CN"/>
        </w:rPr>
      </w:pPr>
      <w:r w:rsidRPr="00B34C86">
        <w:rPr>
          <w:rFonts w:ascii="Times" w:eastAsia="DengXian" w:hAnsi="Times"/>
          <w:bCs/>
          <w:i/>
          <w:iCs/>
          <w:kern w:val="32"/>
          <w:lang w:eastAsia="zh-CN"/>
        </w:rPr>
        <w:t>Alt3: The candidate that starts earlier in time</w:t>
      </w:r>
    </w:p>
    <w:p w14:paraId="6CF7091F" w14:textId="7E38FAA2" w:rsidR="005231EE" w:rsidRPr="00B34C86" w:rsidRDefault="005231EE" w:rsidP="005231EE">
      <w:pPr>
        <w:numPr>
          <w:ilvl w:val="0"/>
          <w:numId w:val="40"/>
        </w:numPr>
        <w:autoSpaceDE/>
        <w:autoSpaceDN/>
        <w:adjustRightInd/>
        <w:snapToGrid/>
        <w:spacing w:after="0"/>
        <w:jc w:val="left"/>
        <w:rPr>
          <w:rFonts w:ascii="Times" w:eastAsia="DengXian" w:hAnsi="Times" w:cs="Times"/>
          <w:bCs/>
          <w:i/>
          <w:iCs/>
          <w:kern w:val="32"/>
          <w:lang w:eastAsia="zh-CN"/>
        </w:rPr>
      </w:pPr>
      <w:r w:rsidRPr="00B34C86">
        <w:rPr>
          <w:rFonts w:ascii="Times" w:eastAsia="DengXian" w:hAnsi="Times" w:cs="Times"/>
          <w:bCs/>
          <w:i/>
          <w:iCs/>
          <w:kern w:val="32"/>
          <w:lang w:eastAsia="zh-CN"/>
        </w:rPr>
        <w:t>FFS: How to define d</w:t>
      </w:r>
      <w:r w:rsidRPr="00B34C86">
        <w:rPr>
          <w:rFonts w:ascii="Times" w:eastAsia="DengXian" w:hAnsi="Times" w:cs="Times"/>
          <w:bCs/>
          <w:i/>
          <w:iCs/>
          <w:kern w:val="32"/>
          <w:vertAlign w:val="subscript"/>
          <w:lang w:eastAsia="zh-CN"/>
        </w:rPr>
        <w:t>1,1</w:t>
      </w:r>
      <w:r w:rsidRPr="00B34C86">
        <w:rPr>
          <w:rFonts w:ascii="Times" w:eastAsia="DengXian" w:hAnsi="Times" w:cs="Times"/>
          <w:bCs/>
          <w:i/>
          <w:iCs/>
          <w:kern w:val="32"/>
          <w:lang w:eastAsia="zh-CN"/>
        </w:rPr>
        <w:t xml:space="preserve"> </w:t>
      </w:r>
      <w:r w:rsidRPr="00B34C86">
        <w:rPr>
          <w:rFonts w:ascii="Times" w:eastAsia="DengXian" w:hAnsi="Times" w:cs="Times"/>
          <w:bCs/>
          <w:i/>
          <w:iCs/>
        </w:rPr>
        <w:fldChar w:fldCharType="begin"/>
      </w:r>
      <w:r w:rsidRPr="00B34C86">
        <w:rPr>
          <w:rFonts w:ascii="Times" w:eastAsia="DengXian" w:hAnsi="Times" w:cs="Times"/>
          <w:bCs/>
          <w:i/>
          <w:iCs/>
        </w:rPr>
        <w:instrText xml:space="preserve"> QUOTE </w:instrText>
      </w:r>
      <m:oMath>
        <m:sSub>
          <m:sSubPr>
            <m:ctrlPr>
              <w:rPr>
                <w:rFonts w:ascii="Cambria Math" w:eastAsia="MS Gothic" w:hAnsi="Cambria Math" w:cs="Times"/>
                <w:b/>
                <w:bCs/>
                <w:i/>
                <w:iCs/>
                <w:sz w:val="24"/>
              </w:rPr>
            </m:ctrlPr>
          </m:sSubPr>
          <m:e>
            <m:r>
              <w:rPr>
                <w:rFonts w:ascii="Cambria Math" w:eastAsia="MS Gothic" w:hAnsi="Cambria Math" w:cs="Times"/>
                <w:sz w:val="24"/>
              </w:rPr>
              <m:t>d</m:t>
            </m:r>
          </m:e>
          <m:sub>
            <m:r>
              <w:rPr>
                <w:rFonts w:ascii="Cambria Math" w:eastAsia="MS Gothic" w:hAnsi="Cambria Math" w:cs="Times"/>
                <w:sz w:val="24"/>
              </w:rPr>
              <m:t>1,1</m:t>
            </m:r>
          </m:sub>
        </m:sSub>
      </m:oMath>
      <w:r w:rsidRPr="00B34C86">
        <w:rPr>
          <w:rFonts w:ascii="Times" w:eastAsia="DengXian" w:hAnsi="Times" w:cs="Times"/>
          <w:bCs/>
          <w:i/>
          <w:iCs/>
        </w:rPr>
        <w:instrText xml:space="preserve"> </w:instrText>
      </w:r>
      <w:r w:rsidRPr="00B34C86">
        <w:rPr>
          <w:rFonts w:ascii="Times" w:eastAsia="DengXian" w:hAnsi="Times" w:cs="Times"/>
          <w:bCs/>
          <w:i/>
          <w:iCs/>
        </w:rPr>
        <w:fldChar w:fldCharType="separate"/>
      </w:r>
      <w:r w:rsidRPr="00B34C86">
        <w:rPr>
          <w:rFonts w:ascii="Times" w:eastAsia="DengXian" w:hAnsi="Times" w:cs="Times"/>
          <w:bCs/>
          <w:i/>
          <w:iCs/>
        </w:rPr>
        <w:fldChar w:fldCharType="end"/>
      </w:r>
      <w:r w:rsidRPr="00B34C86">
        <w:rPr>
          <w:rFonts w:ascii="Times" w:eastAsia="DengXian" w:hAnsi="Times" w:cs="Times"/>
          <w:bCs/>
          <w:i/>
          <w:iCs/>
        </w:rPr>
        <w:t>for PDSCH processing time in this case</w:t>
      </w:r>
    </w:p>
    <w:p w14:paraId="36362241" w14:textId="77777777" w:rsidR="005231EE" w:rsidRPr="00B34C86" w:rsidRDefault="005231EE" w:rsidP="005231EE">
      <w:pPr>
        <w:rPr>
          <w:rFonts w:ascii="Times" w:eastAsia="Batang" w:hAnsi="Times" w:cs="Times"/>
          <w:b/>
          <w:bCs/>
          <w:i/>
          <w:iCs/>
          <w:szCs w:val="24"/>
          <w:lang w:eastAsia="zh-CN"/>
        </w:rPr>
      </w:pPr>
      <w:r w:rsidRPr="00B34C86">
        <w:rPr>
          <w:rFonts w:ascii="Times" w:eastAsia="Batang" w:hAnsi="Times" w:cs="Times"/>
          <w:b/>
          <w:bCs/>
          <w:i/>
          <w:iCs/>
          <w:szCs w:val="24"/>
          <w:highlight w:val="green"/>
          <w:lang w:eastAsia="zh-CN"/>
        </w:rPr>
        <w:t>Agreement</w:t>
      </w:r>
    </w:p>
    <w:p w14:paraId="55CCE17E" w14:textId="77777777" w:rsidR="005231EE" w:rsidRPr="00B34C86" w:rsidRDefault="005231EE" w:rsidP="005231EE">
      <w:pPr>
        <w:rPr>
          <w:rFonts w:ascii="Times" w:eastAsia="Batang" w:hAnsi="Times" w:cs="Times"/>
          <w:bCs/>
          <w:i/>
          <w:iCs/>
          <w:szCs w:val="24"/>
          <w:lang w:eastAsia="zh-CN"/>
        </w:rPr>
      </w:pPr>
      <w:r w:rsidRPr="00B34C86">
        <w:rPr>
          <w:rFonts w:ascii="Times" w:eastAsia="Batang" w:hAnsi="Times" w:cs="Times"/>
          <w:bCs/>
          <w:i/>
          <w:iCs/>
          <w:szCs w:val="24"/>
          <w:lang w:eastAsia="zh-CN"/>
        </w:rPr>
        <w:t xml:space="preserve">If a PDSCH is scheduled by a DCI in PDCCH candidates (the first PDCCH candidate associated with a first CORESET and the second PDCCH candidate associated with a second CORESET) that are linked for repetition, </w:t>
      </w:r>
    </w:p>
    <w:p w14:paraId="2FF37C5C" w14:textId="77777777" w:rsidR="005231EE" w:rsidRPr="00B34C86" w:rsidRDefault="005231EE" w:rsidP="005231EE">
      <w:pPr>
        <w:numPr>
          <w:ilvl w:val="0"/>
          <w:numId w:val="52"/>
        </w:numPr>
        <w:autoSpaceDE/>
        <w:autoSpaceDN/>
        <w:adjustRightInd/>
        <w:snapToGrid/>
        <w:spacing w:after="0"/>
        <w:jc w:val="left"/>
        <w:rPr>
          <w:rFonts w:ascii="Times" w:eastAsia="Batang" w:hAnsi="Times" w:cs="Times"/>
          <w:bCs/>
          <w:i/>
          <w:iCs/>
          <w:szCs w:val="26"/>
          <w:lang w:eastAsia="zh-CN"/>
        </w:rPr>
      </w:pPr>
      <w:r w:rsidRPr="00B34C86">
        <w:rPr>
          <w:rFonts w:ascii="Times" w:eastAsia="Batang" w:hAnsi="Times" w:cs="Times"/>
          <w:b/>
          <w:bCs/>
          <w:i/>
          <w:iCs/>
          <w:szCs w:val="24"/>
          <w:highlight w:val="darkYellow"/>
          <w:lang w:eastAsia="zh-CN"/>
        </w:rPr>
        <w:t>Working assumption</w:t>
      </w:r>
      <w:r w:rsidRPr="00B34C86">
        <w:rPr>
          <w:rFonts w:ascii="Times" w:eastAsia="Batang" w:hAnsi="Times" w:cs="Times"/>
          <w:bCs/>
          <w:i/>
          <w:iCs/>
          <w:szCs w:val="24"/>
          <w:lang w:eastAsia="zh-CN"/>
        </w:rPr>
        <w:t xml:space="preserve">: The UE expects the same configuration for the first and second CORESETs </w:t>
      </w:r>
      <w:proofErr w:type="spellStart"/>
      <w:r w:rsidRPr="00B34C86">
        <w:rPr>
          <w:rFonts w:ascii="Times" w:eastAsia="Batang" w:hAnsi="Times" w:cs="Times"/>
          <w:bCs/>
          <w:i/>
          <w:iCs/>
          <w:szCs w:val="24"/>
          <w:lang w:eastAsia="zh-CN"/>
        </w:rPr>
        <w:t>wrt</w:t>
      </w:r>
      <w:proofErr w:type="spellEnd"/>
      <w:r w:rsidRPr="00B34C86">
        <w:rPr>
          <w:rFonts w:ascii="Times" w:eastAsia="Batang" w:hAnsi="Times" w:cs="Times"/>
          <w:bCs/>
          <w:i/>
          <w:iCs/>
          <w:szCs w:val="24"/>
          <w:lang w:eastAsia="zh-CN"/>
        </w:rPr>
        <w:t xml:space="preserve"> presence of TCI field in DCI.</w:t>
      </w:r>
    </w:p>
    <w:p w14:paraId="2AF6AA3E" w14:textId="77777777" w:rsidR="005231EE" w:rsidRPr="00B34C86" w:rsidRDefault="005231EE" w:rsidP="005231EE">
      <w:pPr>
        <w:numPr>
          <w:ilvl w:val="0"/>
          <w:numId w:val="52"/>
        </w:numPr>
        <w:autoSpaceDE/>
        <w:autoSpaceDN/>
        <w:adjustRightInd/>
        <w:snapToGrid/>
        <w:spacing w:after="0"/>
        <w:jc w:val="left"/>
        <w:rPr>
          <w:rFonts w:ascii="Times" w:eastAsia="Batang" w:hAnsi="Times" w:cs="Times"/>
          <w:bCs/>
          <w:i/>
          <w:iCs/>
          <w:szCs w:val="24"/>
          <w:lang w:eastAsia="zh-CN"/>
        </w:rPr>
      </w:pPr>
      <w:r w:rsidRPr="00B34C86">
        <w:rPr>
          <w:rFonts w:ascii="Times" w:eastAsia="Batang" w:hAnsi="Times" w:cs="Times"/>
          <w:bCs/>
          <w:i/>
          <w:iCs/>
          <w:szCs w:val="24"/>
          <w:lang w:eastAsia="zh-CN"/>
        </w:rPr>
        <w:t xml:space="preserve">If the TCI field is not present in the DCI, and the scheduling offset is equal to or larger than </w:t>
      </w:r>
      <w:proofErr w:type="spellStart"/>
      <w:r w:rsidRPr="00B34C86">
        <w:rPr>
          <w:rFonts w:ascii="Times" w:eastAsia="Batang" w:hAnsi="Times" w:cs="Times"/>
          <w:bCs/>
          <w:i/>
          <w:iCs/>
          <w:szCs w:val="24"/>
          <w:lang w:eastAsia="zh-CN"/>
        </w:rPr>
        <w:t>timeDurationForQCL</w:t>
      </w:r>
      <w:proofErr w:type="spellEnd"/>
      <w:r w:rsidRPr="00B34C86">
        <w:rPr>
          <w:rFonts w:ascii="Times" w:eastAsia="Batang" w:hAnsi="Times" w:cs="Times"/>
          <w:bCs/>
          <w:i/>
          <w:iCs/>
          <w:szCs w:val="24"/>
          <w:lang w:eastAsia="zh-CN"/>
        </w:rPr>
        <w:t xml:space="preserve"> </w:t>
      </w:r>
      <w:r w:rsidRPr="00B34C86">
        <w:rPr>
          <w:rFonts w:ascii="Times" w:eastAsia="Batang" w:hAnsi="Times" w:cs="Times"/>
          <w:bCs/>
          <w:i/>
          <w:iCs/>
          <w:szCs w:val="24"/>
          <w:lang w:eastAsia="x-none"/>
        </w:rPr>
        <w:t>if applicable</w:t>
      </w:r>
      <w:r w:rsidRPr="00B34C86">
        <w:rPr>
          <w:rFonts w:ascii="Times" w:eastAsia="Batang" w:hAnsi="Times" w:cs="Times"/>
          <w:bCs/>
          <w:i/>
          <w:iCs/>
          <w:szCs w:val="24"/>
          <w:lang w:eastAsia="zh-CN"/>
        </w:rPr>
        <w:t xml:space="preserve">, PDSCH QCL assumption is based on the CORESET with lower ID among the first and second CORESETs </w:t>
      </w:r>
    </w:p>
    <w:p w14:paraId="53EDD7AD" w14:textId="77777777" w:rsidR="005231EE" w:rsidRPr="00B34C86" w:rsidRDefault="005231EE" w:rsidP="005231EE">
      <w:pPr>
        <w:numPr>
          <w:ilvl w:val="0"/>
          <w:numId w:val="40"/>
        </w:numPr>
        <w:autoSpaceDE/>
        <w:autoSpaceDN/>
        <w:adjustRightInd/>
        <w:snapToGrid/>
        <w:spacing w:after="0"/>
        <w:jc w:val="left"/>
        <w:rPr>
          <w:rFonts w:ascii="Times" w:eastAsia="Batang" w:hAnsi="Times" w:cs="Times"/>
          <w:bCs/>
          <w:i/>
          <w:iCs/>
          <w:szCs w:val="24"/>
          <w:lang w:eastAsia="zh-CN"/>
        </w:rPr>
      </w:pPr>
      <w:r w:rsidRPr="00B34C86">
        <w:rPr>
          <w:rFonts w:ascii="Times" w:eastAsia="Batang" w:hAnsi="Times" w:cs="Times"/>
          <w:bCs/>
          <w:i/>
          <w:iCs/>
          <w:szCs w:val="24"/>
          <w:lang w:eastAsia="zh-CN"/>
        </w:rPr>
        <w:t>FFS: Whether additional options are needed (</w:t>
      </w:r>
      <w:proofErr w:type="gramStart"/>
      <w:r w:rsidRPr="00B34C86">
        <w:rPr>
          <w:rFonts w:ascii="Times" w:eastAsia="Batang" w:hAnsi="Times" w:cs="Times"/>
          <w:bCs/>
          <w:i/>
          <w:iCs/>
          <w:szCs w:val="24"/>
          <w:lang w:eastAsia="zh-CN"/>
        </w:rPr>
        <w:t>e.g.</w:t>
      </w:r>
      <w:proofErr w:type="gramEnd"/>
      <w:r w:rsidRPr="00B34C86">
        <w:rPr>
          <w:rFonts w:ascii="Times" w:eastAsia="Batang" w:hAnsi="Times" w:cs="Times"/>
          <w:bCs/>
          <w:i/>
          <w:iCs/>
          <w:szCs w:val="24"/>
          <w:lang w:eastAsia="zh-CN"/>
        </w:rPr>
        <w:t xml:space="preserve"> to enable SDM/FDM/TDM PDSCH schemes w/o TCI field in the DCI) </w:t>
      </w:r>
    </w:p>
    <w:p w14:paraId="212B0253" w14:textId="77777777" w:rsidR="005231EE" w:rsidRPr="00B34C86" w:rsidRDefault="005231EE" w:rsidP="005231EE">
      <w:pPr>
        <w:rPr>
          <w:rFonts w:ascii="Times" w:eastAsia="DengXian" w:hAnsi="Times"/>
          <w:b/>
          <w:bCs/>
          <w:i/>
          <w:iCs/>
          <w:kern w:val="32"/>
          <w:highlight w:val="green"/>
          <w:lang w:eastAsia="zh-CN"/>
        </w:rPr>
      </w:pPr>
      <w:r w:rsidRPr="00B34C86">
        <w:rPr>
          <w:rFonts w:ascii="Times" w:eastAsia="DengXian" w:hAnsi="Times"/>
          <w:b/>
          <w:bCs/>
          <w:i/>
          <w:iCs/>
          <w:kern w:val="32"/>
          <w:highlight w:val="green"/>
          <w:lang w:eastAsia="zh-CN"/>
        </w:rPr>
        <w:lastRenderedPageBreak/>
        <w:t>Agreement</w:t>
      </w:r>
    </w:p>
    <w:p w14:paraId="0A04FBAE" w14:textId="77777777" w:rsidR="005231EE" w:rsidRPr="00B34C86" w:rsidRDefault="005231EE" w:rsidP="005231EE">
      <w:pPr>
        <w:rPr>
          <w:rFonts w:ascii="Times" w:eastAsia="DengXian" w:hAnsi="Times"/>
          <w:bCs/>
          <w:i/>
          <w:iCs/>
          <w:kern w:val="32"/>
          <w:lang w:eastAsia="zh-CN"/>
        </w:rPr>
      </w:pPr>
      <w:r w:rsidRPr="00B34C86">
        <w:rPr>
          <w:rFonts w:ascii="Times" w:eastAsia="DengXian" w:hAnsi="Times"/>
          <w:bCs/>
          <w:i/>
          <w:iCs/>
          <w:kern w:val="32"/>
          <w:lang w:eastAsia="zh-CN"/>
        </w:rPr>
        <w:t>For a UE supporting reception with two different beams, support identifying two QCL-</w:t>
      </w:r>
      <w:proofErr w:type="spellStart"/>
      <w:r w:rsidRPr="00B34C86">
        <w:rPr>
          <w:rFonts w:ascii="Times" w:eastAsia="DengXian" w:hAnsi="Times"/>
          <w:bCs/>
          <w:i/>
          <w:iCs/>
          <w:kern w:val="32"/>
          <w:lang w:eastAsia="zh-CN"/>
        </w:rPr>
        <w:t>TypeD</w:t>
      </w:r>
      <w:proofErr w:type="spellEnd"/>
      <w:r w:rsidRPr="00B34C86">
        <w:rPr>
          <w:rFonts w:ascii="Times" w:eastAsia="DengXian" w:hAnsi="Times"/>
          <w:bCs/>
          <w:i/>
          <w:iCs/>
          <w:kern w:val="32"/>
          <w:lang w:eastAsia="zh-CN"/>
        </w:rPr>
        <w:t xml:space="preserve"> properties for multiple overlapping CORESETs</w:t>
      </w:r>
    </w:p>
    <w:p w14:paraId="7C37E74C"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FFS: How to enhance existing QCL-</w:t>
      </w:r>
      <w:proofErr w:type="spellStart"/>
      <w:r w:rsidRPr="00B34C86">
        <w:rPr>
          <w:rFonts w:ascii="Times" w:eastAsia="DengXian" w:hAnsi="Times"/>
          <w:i/>
          <w:iCs/>
          <w:kern w:val="32"/>
          <w:lang w:eastAsia="zh-CN"/>
        </w:rPr>
        <w:t>TypeD</w:t>
      </w:r>
      <w:proofErr w:type="spellEnd"/>
      <w:r w:rsidRPr="00B34C86">
        <w:rPr>
          <w:rFonts w:ascii="Times" w:eastAsia="DengXian" w:hAnsi="Times"/>
          <w:i/>
          <w:iCs/>
          <w:kern w:val="32"/>
          <w:lang w:eastAsia="zh-CN"/>
        </w:rPr>
        <w:t xml:space="preserve"> priority rules for overlapping CORESETs</w:t>
      </w:r>
    </w:p>
    <w:p w14:paraId="07B14B72"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 xml:space="preserve">Note: The primary goal of this enhancement for the purpose of this sub-AI is to support </w:t>
      </w:r>
      <w:proofErr w:type="gramStart"/>
      <w:r w:rsidRPr="00B34C86">
        <w:rPr>
          <w:rFonts w:ascii="Times" w:eastAsia="DengXian" w:hAnsi="Times"/>
          <w:i/>
          <w:iCs/>
          <w:kern w:val="32"/>
          <w:lang w:eastAsia="zh-CN"/>
        </w:rPr>
        <w:t>time-overlapping</w:t>
      </w:r>
      <w:proofErr w:type="gramEnd"/>
      <w:r w:rsidRPr="00B34C86">
        <w:rPr>
          <w:rFonts w:ascii="Times" w:eastAsia="DengXian" w:hAnsi="Times"/>
          <w:i/>
          <w:iCs/>
          <w:kern w:val="32"/>
          <w:lang w:eastAsia="zh-CN"/>
        </w:rPr>
        <w:t xml:space="preserve"> PDCCH repetitions in FR2.</w:t>
      </w:r>
    </w:p>
    <w:p w14:paraId="421020D9" w14:textId="77777777" w:rsidR="005231EE" w:rsidRPr="00B34C86" w:rsidRDefault="005231EE" w:rsidP="005231EE">
      <w:pPr>
        <w:rPr>
          <w:rFonts w:ascii="Times" w:eastAsia="DengXian" w:hAnsi="Times"/>
          <w:b/>
          <w:bCs/>
          <w:i/>
          <w:iCs/>
          <w:kern w:val="32"/>
          <w:highlight w:val="green"/>
          <w:lang w:eastAsia="zh-CN"/>
        </w:rPr>
      </w:pPr>
      <w:r w:rsidRPr="00B34C86">
        <w:rPr>
          <w:rFonts w:ascii="Times" w:eastAsia="DengXian" w:hAnsi="Times"/>
          <w:b/>
          <w:bCs/>
          <w:i/>
          <w:iCs/>
          <w:kern w:val="32"/>
          <w:highlight w:val="green"/>
          <w:lang w:eastAsia="zh-CN"/>
        </w:rPr>
        <w:t>Agreement</w:t>
      </w:r>
    </w:p>
    <w:p w14:paraId="7FC90051" w14:textId="77777777" w:rsidR="005231EE" w:rsidRPr="00B34C86" w:rsidRDefault="005231EE" w:rsidP="005231EE">
      <w:pPr>
        <w:rPr>
          <w:rFonts w:ascii="Times" w:eastAsia="DengXian" w:hAnsi="Times"/>
          <w:i/>
          <w:iCs/>
          <w:kern w:val="32"/>
          <w:lang w:eastAsia="zh-CN"/>
        </w:rPr>
      </w:pPr>
      <w:r w:rsidRPr="00B34C86">
        <w:rPr>
          <w:rFonts w:ascii="Times" w:eastAsia="DengXian" w:hAnsi="Times"/>
          <w:i/>
          <w:iCs/>
          <w:kern w:val="32"/>
          <w:lang w:eastAsia="zh-CN"/>
        </w:rPr>
        <w:t>When one of the linked PDCCH candidates uses the same set of CCEs as an individual (unlinked) PDCCH candidate, and they both are associated with the same DCI size, scrambling, and CORESET, for the purpose of BD counting and interpretation of a detected DCI, select one option among the following in RAN1#105-e:</w:t>
      </w:r>
    </w:p>
    <w:p w14:paraId="5D1E1B4F"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 xml:space="preserve">Option 1: The individual candidate is not counted for monitoring </w:t>
      </w:r>
    </w:p>
    <w:p w14:paraId="670A9783" w14:textId="77777777" w:rsidR="005231EE" w:rsidRPr="00B34C86" w:rsidRDefault="005231EE" w:rsidP="005231EE">
      <w:pPr>
        <w:numPr>
          <w:ilvl w:val="1"/>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Interpretation of the detected DCI is based on Rel. 17 PDCCH repetition rules (</w:t>
      </w:r>
      <w:proofErr w:type="spellStart"/>
      <w:r w:rsidRPr="00B34C86">
        <w:rPr>
          <w:rFonts w:ascii="Times" w:eastAsia="DengXian" w:hAnsi="Times"/>
          <w:i/>
          <w:iCs/>
          <w:kern w:val="32"/>
          <w:lang w:eastAsia="zh-CN"/>
        </w:rPr>
        <w:t>wrt</w:t>
      </w:r>
      <w:proofErr w:type="spellEnd"/>
      <w:r w:rsidRPr="00B34C86">
        <w:rPr>
          <w:rFonts w:ascii="Times" w:eastAsia="DengXian" w:hAnsi="Times"/>
          <w:i/>
          <w:iCs/>
          <w:kern w:val="32"/>
          <w:lang w:eastAsia="zh-CN"/>
        </w:rPr>
        <w:t xml:space="preserve"> reference PDCCH candidate).</w:t>
      </w:r>
    </w:p>
    <w:p w14:paraId="1C63796C"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Option 2: The candidate in a higher SS set ID is not counted for monitoring</w:t>
      </w:r>
    </w:p>
    <w:p w14:paraId="2F35EF3D" w14:textId="77777777" w:rsidR="005231EE" w:rsidRPr="00B34C86" w:rsidRDefault="005231EE" w:rsidP="005231EE">
      <w:pPr>
        <w:numPr>
          <w:ilvl w:val="1"/>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Interpretation of the detected DCI depends on which candidate is not counted (either based on Rel. 15/16 rules or based on Rel. 17 PDCCH repetition rules).</w:t>
      </w:r>
    </w:p>
    <w:p w14:paraId="4327CA2E" w14:textId="77777777" w:rsidR="005231EE" w:rsidRPr="00B34C86" w:rsidRDefault="005231EE" w:rsidP="005231EE">
      <w:pPr>
        <w:numPr>
          <w:ilvl w:val="1"/>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FFS: Impact to the other linked PDCCH candidate</w:t>
      </w:r>
    </w:p>
    <w:p w14:paraId="68842A70"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 xml:space="preserve">Option 3: </w:t>
      </w:r>
      <w:r w:rsidRPr="00B34C86">
        <w:rPr>
          <w:rFonts w:ascii="Times" w:eastAsia="DengXian" w:hAnsi="Times"/>
          <w:i/>
          <w:iCs/>
          <w:kern w:val="32"/>
          <w:lang w:eastAsia="x-none"/>
        </w:rPr>
        <w:t>The candidate associated with SS set(s) with lower priority is not counted for monitoring, where for two linked SS sets, the priority is according to one of the two SS sets with a lower SS set ID</w:t>
      </w:r>
    </w:p>
    <w:p w14:paraId="315D01D3" w14:textId="77777777" w:rsidR="005231EE" w:rsidRPr="00B34C86" w:rsidRDefault="005231EE" w:rsidP="005231EE">
      <w:pPr>
        <w:numPr>
          <w:ilvl w:val="1"/>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Interpretation of the detected DCI depends on which candidate is not counted (either based on Rel. 15/16 rules or based on Rel. 17 PDCCH repetition rules).</w:t>
      </w:r>
    </w:p>
    <w:p w14:paraId="581BCE26" w14:textId="77777777" w:rsidR="005231EE" w:rsidRPr="00B34C86" w:rsidRDefault="005231EE" w:rsidP="005231EE">
      <w:pPr>
        <w:numPr>
          <w:ilvl w:val="1"/>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FFS: Impact to the other linked PDCCH candidate</w:t>
      </w:r>
    </w:p>
    <w:p w14:paraId="3DC0611F"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lang w:eastAsia="zh-CN"/>
        </w:rPr>
      </w:pPr>
      <w:r w:rsidRPr="00B34C86">
        <w:rPr>
          <w:rFonts w:ascii="Times" w:eastAsia="DengXian" w:hAnsi="Times"/>
          <w:i/>
          <w:iCs/>
          <w:kern w:val="32"/>
          <w:lang w:eastAsia="zh-CN"/>
        </w:rPr>
        <w:t>FFS: Whether a max limit on number of such overlaps is needed.</w:t>
      </w:r>
    </w:p>
    <w:p w14:paraId="185AA985" w14:textId="77777777" w:rsidR="005231EE" w:rsidRPr="00B34C86" w:rsidRDefault="005231EE" w:rsidP="005231EE">
      <w:pPr>
        <w:rPr>
          <w:rFonts w:ascii="Times" w:eastAsia="DengXian" w:hAnsi="Times"/>
          <w:i/>
          <w:iCs/>
          <w:kern w:val="32"/>
          <w:lang w:eastAsia="zh-CN"/>
        </w:rPr>
      </w:pPr>
      <w:r w:rsidRPr="00B34C86">
        <w:rPr>
          <w:rFonts w:ascii="Times" w:eastAsia="DengXian" w:hAnsi="Times"/>
          <w:i/>
          <w:iCs/>
          <w:kern w:val="32"/>
          <w:lang w:eastAsia="zh-CN"/>
        </w:rPr>
        <w:t>Additional specification support may be introduced for the purpose of resolving ambiguity (if any) for interpretation of the detected DCI. For example,</w:t>
      </w:r>
    </w:p>
    <w:p w14:paraId="69262330"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szCs w:val="40"/>
          <w:lang w:eastAsia="zh-CN"/>
        </w:rPr>
      </w:pPr>
      <w:r w:rsidRPr="00B34C86">
        <w:rPr>
          <w:rFonts w:ascii="Times" w:eastAsia="DengXian" w:hAnsi="Times"/>
          <w:i/>
          <w:iCs/>
          <w:kern w:val="32"/>
          <w:szCs w:val="40"/>
          <w:lang w:eastAsia="zh-CN"/>
        </w:rPr>
        <w:t>Distinguished by different RNTIs defined for the linked candidate versus the individual candidate</w:t>
      </w:r>
    </w:p>
    <w:p w14:paraId="7720DA66" w14:textId="77777777" w:rsidR="005231EE" w:rsidRPr="00B34C86" w:rsidRDefault="005231EE" w:rsidP="005231EE">
      <w:pPr>
        <w:numPr>
          <w:ilvl w:val="0"/>
          <w:numId w:val="54"/>
        </w:numPr>
        <w:autoSpaceDE/>
        <w:autoSpaceDN/>
        <w:adjustRightInd/>
        <w:snapToGrid/>
        <w:spacing w:after="0"/>
        <w:jc w:val="left"/>
        <w:rPr>
          <w:rFonts w:ascii="Times" w:eastAsia="DengXian" w:hAnsi="Times"/>
          <w:i/>
          <w:iCs/>
          <w:kern w:val="32"/>
          <w:szCs w:val="40"/>
          <w:lang w:eastAsia="zh-CN"/>
        </w:rPr>
      </w:pPr>
      <w:r w:rsidRPr="00B34C86">
        <w:rPr>
          <w:rFonts w:ascii="Times" w:eastAsia="DengXian" w:hAnsi="Times"/>
          <w:i/>
          <w:iCs/>
          <w:kern w:val="32"/>
          <w:szCs w:val="40"/>
          <w:lang w:eastAsia="zh-CN"/>
        </w:rPr>
        <w:t>Distinguished by aggregation level restrictions that can be expected by the UE in the case of overlap</w:t>
      </w:r>
    </w:p>
    <w:p w14:paraId="1885B26B" w14:textId="77777777" w:rsidR="005231EE" w:rsidRPr="00B34C86" w:rsidRDefault="005231EE" w:rsidP="005231EE">
      <w:pPr>
        <w:rPr>
          <w:rFonts w:ascii="Times" w:eastAsia="DengXian" w:hAnsi="Times"/>
          <w:b/>
          <w:bCs/>
          <w:i/>
          <w:iCs/>
          <w:kern w:val="32"/>
          <w:highlight w:val="green"/>
          <w:lang w:eastAsia="zh-CN"/>
        </w:rPr>
      </w:pPr>
      <w:r w:rsidRPr="00B34C86">
        <w:rPr>
          <w:rFonts w:ascii="Times" w:eastAsia="DengXian" w:hAnsi="Times"/>
          <w:b/>
          <w:bCs/>
          <w:i/>
          <w:iCs/>
          <w:kern w:val="32"/>
          <w:highlight w:val="green"/>
          <w:lang w:eastAsia="zh-CN"/>
        </w:rPr>
        <w:t>Agreement</w:t>
      </w:r>
    </w:p>
    <w:p w14:paraId="5C1A6047" w14:textId="77777777" w:rsidR="005231EE" w:rsidRPr="00B34C86" w:rsidRDefault="005231EE" w:rsidP="005231EE">
      <w:pPr>
        <w:rPr>
          <w:rFonts w:ascii="Times" w:eastAsia="DengXian" w:hAnsi="Times"/>
          <w:i/>
          <w:iCs/>
          <w:kern w:val="32"/>
          <w:lang w:eastAsia="zh-CN"/>
        </w:rPr>
      </w:pPr>
      <w:bookmarkStart w:id="3" w:name="_Hlk78535621"/>
      <w:r w:rsidRPr="00B34C86">
        <w:rPr>
          <w:rFonts w:ascii="Times" w:eastAsia="DengXian" w:hAnsi="Times"/>
          <w:i/>
          <w:iCs/>
          <w:kern w:val="32"/>
          <w:lang w:eastAsia="zh-CN"/>
        </w:rPr>
        <w:t xml:space="preserve">For PDCCH repetition with two linked candidates, if due to Rel. 15/16 procedures, one of the linked candidates is not monitored (is dropped), </w:t>
      </w:r>
      <w:bookmarkEnd w:id="3"/>
      <w:r w:rsidRPr="00B34C86">
        <w:rPr>
          <w:rFonts w:ascii="Times" w:eastAsia="DengXian" w:hAnsi="Times"/>
          <w:i/>
          <w:iCs/>
          <w:kern w:val="32"/>
          <w:lang w:eastAsia="zh-CN"/>
        </w:rPr>
        <w:t>select one option from Options 1 and 2 in RAN1#105-e:</w:t>
      </w:r>
    </w:p>
    <w:p w14:paraId="7AEC607A" w14:textId="77777777" w:rsidR="005231EE" w:rsidRPr="00B34C86" w:rsidRDefault="005231EE" w:rsidP="005231EE">
      <w:pPr>
        <w:numPr>
          <w:ilvl w:val="0"/>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Option 1: UE still monitors the linked candidate that is not dropped and interprets the DCI based on Rel. 17 PDCCH rules (</w:t>
      </w:r>
      <w:proofErr w:type="spellStart"/>
      <w:r w:rsidRPr="00B34C86">
        <w:rPr>
          <w:rFonts w:ascii="Times" w:eastAsia="DengXian" w:hAnsi="Times"/>
          <w:i/>
          <w:iCs/>
          <w:kern w:val="32"/>
          <w:lang w:eastAsia="zh-CN"/>
        </w:rPr>
        <w:t>wrt</w:t>
      </w:r>
      <w:proofErr w:type="spellEnd"/>
      <w:r w:rsidRPr="00B34C86">
        <w:rPr>
          <w:rFonts w:ascii="Times" w:eastAsia="DengXian" w:hAnsi="Times"/>
          <w:i/>
          <w:iCs/>
          <w:kern w:val="32"/>
          <w:lang w:eastAsia="zh-CN"/>
        </w:rPr>
        <w:t xml:space="preserve"> reference PDCCH candidate)</w:t>
      </w:r>
    </w:p>
    <w:p w14:paraId="593E1C9C" w14:textId="77777777" w:rsidR="005231EE" w:rsidRPr="00B34C86" w:rsidRDefault="005231EE" w:rsidP="005231EE">
      <w:pPr>
        <w:numPr>
          <w:ilvl w:val="0"/>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Option 2: Even the candidate that is not dropped is not monitored (Both linked candidates are dropped if at least one of them is dropped)</w:t>
      </w:r>
    </w:p>
    <w:p w14:paraId="3EDC62EA" w14:textId="77777777" w:rsidR="005231EE" w:rsidRPr="00B34C86" w:rsidRDefault="005231EE" w:rsidP="005231EE">
      <w:pPr>
        <w:numPr>
          <w:ilvl w:val="0"/>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FFS: Which of the following Rel. 15/16 rules are applicable for this purpose:</w:t>
      </w:r>
    </w:p>
    <w:p w14:paraId="27CB8779"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Case 1: Overlap with SSB</w:t>
      </w:r>
    </w:p>
    <w:p w14:paraId="4618E5FA"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 xml:space="preserve">Case 2: Overlap with rate matching resources: </w:t>
      </w:r>
      <w:proofErr w:type="spellStart"/>
      <w:r w:rsidRPr="00B34C86">
        <w:rPr>
          <w:rFonts w:ascii="Times" w:eastAsia="Batang" w:hAnsi="Times"/>
          <w:i/>
          <w:iCs/>
          <w:lang w:eastAsia="x-none"/>
        </w:rPr>
        <w:t>RateMatchPattern</w:t>
      </w:r>
      <w:proofErr w:type="spellEnd"/>
      <w:r w:rsidRPr="00B34C86">
        <w:rPr>
          <w:rFonts w:ascii="Times" w:eastAsia="Batang" w:hAnsi="Times"/>
          <w:i/>
          <w:iCs/>
          <w:lang w:eastAsia="x-none"/>
        </w:rPr>
        <w:t xml:space="preserve">, </w:t>
      </w:r>
      <w:proofErr w:type="spellStart"/>
      <w:r w:rsidRPr="00B34C86">
        <w:rPr>
          <w:rFonts w:ascii="Times" w:eastAsia="Batang" w:hAnsi="Times"/>
          <w:i/>
          <w:iCs/>
          <w:lang w:eastAsia="x-none"/>
        </w:rPr>
        <w:t>lte</w:t>
      </w:r>
      <w:proofErr w:type="spellEnd"/>
      <w:r w:rsidRPr="00B34C86">
        <w:rPr>
          <w:rFonts w:ascii="Times" w:eastAsia="Batang" w:hAnsi="Times"/>
          <w:i/>
          <w:iCs/>
          <w:lang w:eastAsia="x-none"/>
        </w:rPr>
        <w:t>-CRS-</w:t>
      </w:r>
      <w:proofErr w:type="spellStart"/>
      <w:r w:rsidRPr="00B34C86">
        <w:rPr>
          <w:rFonts w:ascii="Times" w:eastAsia="Batang" w:hAnsi="Times"/>
          <w:i/>
          <w:iCs/>
          <w:lang w:eastAsia="x-none"/>
        </w:rPr>
        <w:t>ToMatchAround</w:t>
      </w:r>
      <w:proofErr w:type="spellEnd"/>
      <w:r w:rsidRPr="00B34C86">
        <w:rPr>
          <w:rFonts w:ascii="Times" w:eastAsia="Batang" w:hAnsi="Times"/>
          <w:i/>
          <w:iCs/>
          <w:lang w:eastAsia="x-none"/>
        </w:rPr>
        <w:t>, or LTE-CRS-PatternList-r16, availableRB-SetPerCell-r16</w:t>
      </w:r>
    </w:p>
    <w:p w14:paraId="443B8A6D"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Case 3: Due to TDD DL/UL related conflicts: Overlap with semi-static / dynamic UL symbols or overlap with PRACH</w:t>
      </w:r>
    </w:p>
    <w:p w14:paraId="3B3A52F0"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Case 4: QCL-</w:t>
      </w:r>
      <w:proofErr w:type="spellStart"/>
      <w:r w:rsidRPr="00B34C86">
        <w:rPr>
          <w:rFonts w:ascii="Times" w:eastAsia="Batang" w:hAnsi="Times"/>
          <w:i/>
          <w:iCs/>
          <w:lang w:eastAsia="x-none"/>
        </w:rPr>
        <w:t>TypeD</w:t>
      </w:r>
      <w:proofErr w:type="spellEnd"/>
      <w:r w:rsidRPr="00B34C86">
        <w:rPr>
          <w:rFonts w:ascii="Times" w:eastAsia="Batang" w:hAnsi="Times"/>
          <w:i/>
          <w:iCs/>
          <w:lang w:eastAsia="x-none"/>
        </w:rPr>
        <w:t xml:space="preserve"> prioritization rule among CORESETs result in one of the linked candidates not being monitored</w:t>
      </w:r>
    </w:p>
    <w:p w14:paraId="478C84C6"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Case 5: Overbooking results in one of the linked candidates not being monitored</w:t>
      </w:r>
    </w:p>
    <w:p w14:paraId="74CE739F"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Case 6: Overlap with reserved PRB(s) and OFDM symbol(s) indicated by DCI format 2_1 where UE may assume no transmission intended for the UE</w:t>
      </w:r>
    </w:p>
    <w:p w14:paraId="2F3696D8" w14:textId="77777777" w:rsidR="005231EE" w:rsidRPr="00B34C86" w:rsidRDefault="005231EE" w:rsidP="005231EE">
      <w:pPr>
        <w:numPr>
          <w:ilvl w:val="1"/>
          <w:numId w:val="53"/>
        </w:numPr>
        <w:autoSpaceDE/>
        <w:autoSpaceDN/>
        <w:adjustRightInd/>
        <w:snapToGrid/>
        <w:spacing w:after="0"/>
        <w:rPr>
          <w:rFonts w:ascii="Times" w:eastAsia="Batang" w:hAnsi="Times"/>
          <w:i/>
          <w:iCs/>
          <w:lang w:eastAsia="x-none"/>
        </w:rPr>
      </w:pPr>
      <w:r w:rsidRPr="00B34C86">
        <w:rPr>
          <w:rFonts w:ascii="Times" w:eastAsia="Batang" w:hAnsi="Times"/>
          <w:i/>
          <w:iCs/>
          <w:lang w:eastAsia="x-none"/>
        </w:rPr>
        <w:t>Other cases are not precluded</w:t>
      </w:r>
    </w:p>
    <w:p w14:paraId="2625F8F3" w14:textId="5C45AE84" w:rsidR="00CC24C0" w:rsidRPr="00B34C86" w:rsidRDefault="005231EE" w:rsidP="005231EE">
      <w:pPr>
        <w:spacing w:beforeLines="50" w:before="120"/>
        <w:rPr>
          <w:rStyle w:val="Emphasis"/>
          <w:rFonts w:cs="Times"/>
          <w:b/>
          <w:bCs/>
          <w:color w:val="000000"/>
          <w:lang w:val="en-GB"/>
        </w:rPr>
      </w:pPr>
      <w:r w:rsidRPr="00B34C86">
        <w:rPr>
          <w:rFonts w:ascii="Times" w:eastAsia="Batang" w:hAnsi="Times"/>
          <w:i/>
          <w:iCs/>
          <w:lang w:eastAsia="x-none"/>
        </w:rPr>
        <w:t>FFS: Whether there is an impact to BD count</w:t>
      </w:r>
    </w:p>
    <w:p w14:paraId="19CC3E26" w14:textId="77777777" w:rsidR="00CC24C0" w:rsidRDefault="00CC24C0" w:rsidP="00CC24C0">
      <w:pPr>
        <w:pStyle w:val="Heading2"/>
      </w:pPr>
      <w:bookmarkStart w:id="4" w:name="_Hlk61436186"/>
      <w:r>
        <w:lastRenderedPageBreak/>
        <w:t>BD counts</w:t>
      </w:r>
    </w:p>
    <w:p w14:paraId="4B78F04D" w14:textId="77777777" w:rsidR="00CC24C0" w:rsidRDefault="00CC24C0" w:rsidP="00CC24C0">
      <w:pPr>
        <w:pStyle w:val="Heading3"/>
      </w:pPr>
      <w:r>
        <w:t>Scenarios and assumptions</w:t>
      </w:r>
    </w:p>
    <w:p w14:paraId="79A79229" w14:textId="5532AD3A" w:rsidR="00CC24C0" w:rsidRDefault="00CC24C0" w:rsidP="00CC24C0">
      <w:pPr>
        <w:rPr>
          <w:rFonts w:asciiTheme="minorHAnsi" w:eastAsiaTheme="minorEastAsia" w:hAnsiTheme="minorHAnsi" w:cstheme="minorBidi"/>
        </w:rPr>
      </w:pPr>
      <w:r>
        <w:t>Regarding the BD count for Option 2 + Case 1 with up to two PDCCH candidates, we first clarify a few transmission/reception schemes/scenarios. Considering potential selection diversity and soft combining for non-SFN PDCCH transmissions, various UE implementations, and different propagation conditions, the schemes/scenarios for Option 2 + Case 1 include, with the example of AL4:</w:t>
      </w:r>
    </w:p>
    <w:p w14:paraId="2C9F2715" w14:textId="74993D23" w:rsidR="00CC24C0" w:rsidRDefault="00CC24C0" w:rsidP="00CC24C0">
      <w:pPr>
        <w:pStyle w:val="ListParagraph"/>
        <w:numPr>
          <w:ilvl w:val="0"/>
          <w:numId w:val="17"/>
        </w:numPr>
        <w:spacing w:after="0" w:line="240" w:lineRule="auto"/>
        <w:contextualSpacing w:val="0"/>
        <w:rPr>
          <w:lang w:val="en-US"/>
        </w:rPr>
      </w:pPr>
      <w:r>
        <w:rPr>
          <w:b/>
          <w:bCs/>
          <w:lang w:val="en-US"/>
        </w:rPr>
        <w:t xml:space="preserve">Scenario 1: </w:t>
      </w:r>
      <w:r w:rsidRPr="00014609">
        <w:rPr>
          <w:b/>
          <w:bCs/>
          <w:lang w:val="en-US"/>
        </w:rPr>
        <w:t>M-TRPs transmissions</w:t>
      </w:r>
      <w:r>
        <w:rPr>
          <w:lang w:val="en-US"/>
        </w:rPr>
        <w:t xml:space="preserve"> of </w:t>
      </w:r>
      <w:r w:rsidR="00CD18C6">
        <w:rPr>
          <w:lang w:val="en-US"/>
        </w:rPr>
        <w:t>(</w:t>
      </w:r>
      <w:r>
        <w:rPr>
          <w:lang w:val="en-US"/>
        </w:rPr>
        <w:t>AL4 + AL4</w:t>
      </w:r>
      <w:r w:rsidR="00CD18C6">
        <w:rPr>
          <w:lang w:val="en-US"/>
        </w:rPr>
        <w:t>)</w:t>
      </w:r>
      <w:r>
        <w:rPr>
          <w:lang w:val="en-US"/>
        </w:rPr>
        <w:t>:</w:t>
      </w:r>
    </w:p>
    <w:p w14:paraId="70AB1197" w14:textId="41911B34" w:rsidR="00CC24C0" w:rsidRDefault="00CC24C0" w:rsidP="00CC24C0">
      <w:pPr>
        <w:pStyle w:val="ListParagraph"/>
        <w:numPr>
          <w:ilvl w:val="1"/>
          <w:numId w:val="17"/>
        </w:numPr>
        <w:spacing w:after="0" w:line="240" w:lineRule="auto"/>
        <w:ind w:left="648"/>
        <w:contextualSpacing w:val="0"/>
        <w:rPr>
          <w:lang w:val="en-US"/>
        </w:rPr>
      </w:pPr>
      <w:r>
        <w:rPr>
          <w:b/>
          <w:bCs/>
          <w:lang w:val="en-US"/>
        </w:rPr>
        <w:t xml:space="preserve">Scenario 1A: </w:t>
      </w:r>
      <w:bookmarkStart w:id="5" w:name="_Hlk68103288"/>
      <w:r>
        <w:rPr>
          <w:lang w:val="en-US"/>
        </w:rPr>
        <w:t xml:space="preserve">Both transmissions have gone through </w:t>
      </w:r>
      <w:bookmarkEnd w:id="5"/>
    </w:p>
    <w:p w14:paraId="6DCEBA33" w14:textId="1C8B60AC" w:rsidR="00CC24C0" w:rsidRDefault="00CC24C0" w:rsidP="00CC24C0">
      <w:pPr>
        <w:pStyle w:val="ListParagraph"/>
        <w:numPr>
          <w:ilvl w:val="2"/>
          <w:numId w:val="17"/>
        </w:numPr>
        <w:spacing w:after="0" w:line="240" w:lineRule="auto"/>
        <w:ind w:left="936"/>
        <w:contextualSpacing w:val="0"/>
        <w:rPr>
          <w:lang w:val="en-US"/>
        </w:rPr>
      </w:pPr>
      <w:r>
        <w:rPr>
          <w:b/>
          <w:bCs/>
          <w:lang w:val="en-US"/>
        </w:rPr>
        <w:t xml:space="preserve">Scenario 1A-1: </w:t>
      </w:r>
      <w:r>
        <w:rPr>
          <w:lang w:val="en-US"/>
        </w:rPr>
        <w:t xml:space="preserve">UE </w:t>
      </w:r>
      <w:r w:rsidRPr="00014609">
        <w:rPr>
          <w:b/>
          <w:bCs/>
          <w:lang w:val="en-US"/>
        </w:rPr>
        <w:t>soft combining</w:t>
      </w:r>
      <w:r>
        <w:rPr>
          <w:lang w:val="en-US"/>
        </w:rPr>
        <w:t xml:space="preserve"> scheme: UE decodes using </w:t>
      </w:r>
      <w:r w:rsidR="00CD18C6">
        <w:rPr>
          <w:lang w:val="en-US"/>
        </w:rPr>
        <w:t>(AL4 + AL4)</w:t>
      </w:r>
    </w:p>
    <w:p w14:paraId="2ECA298B" w14:textId="77777777" w:rsidR="00CC24C0" w:rsidRDefault="00CC24C0" w:rsidP="00CC24C0">
      <w:pPr>
        <w:pStyle w:val="ListParagraph"/>
        <w:numPr>
          <w:ilvl w:val="2"/>
          <w:numId w:val="17"/>
        </w:numPr>
        <w:spacing w:after="0" w:line="240" w:lineRule="auto"/>
        <w:ind w:left="936"/>
        <w:contextualSpacing w:val="0"/>
        <w:rPr>
          <w:lang w:val="en-US"/>
        </w:rPr>
      </w:pPr>
      <w:r>
        <w:rPr>
          <w:b/>
          <w:bCs/>
          <w:lang w:val="en-US"/>
        </w:rPr>
        <w:t xml:space="preserve">Scenario 1A-2: </w:t>
      </w:r>
      <w:r w:rsidRPr="00014609">
        <w:rPr>
          <w:b/>
          <w:bCs/>
          <w:lang w:val="en-US"/>
        </w:rPr>
        <w:t>UE selection</w:t>
      </w:r>
      <w:r>
        <w:rPr>
          <w:lang w:val="en-US"/>
        </w:rPr>
        <w:t xml:space="preserve"> scheme: UE decodes with one AL4 selected by the UE</w:t>
      </w:r>
    </w:p>
    <w:p w14:paraId="1CA88C72" w14:textId="2A085DEF" w:rsidR="00CC24C0" w:rsidRDefault="00CC24C0" w:rsidP="00CC24C0">
      <w:pPr>
        <w:pStyle w:val="ListParagraph"/>
        <w:numPr>
          <w:ilvl w:val="1"/>
          <w:numId w:val="17"/>
        </w:numPr>
        <w:spacing w:after="0" w:line="240" w:lineRule="auto"/>
        <w:ind w:left="648"/>
        <w:contextualSpacing w:val="0"/>
        <w:rPr>
          <w:lang w:val="en-US"/>
        </w:rPr>
      </w:pPr>
      <w:r>
        <w:rPr>
          <w:b/>
          <w:bCs/>
          <w:lang w:val="en-US"/>
        </w:rPr>
        <w:t xml:space="preserve">Scenario 1B: </w:t>
      </w:r>
      <w:bookmarkStart w:id="6" w:name="_Hlk68103336"/>
      <w:r w:rsidR="001C4E54">
        <w:rPr>
          <w:b/>
          <w:bCs/>
          <w:lang w:val="en-US"/>
        </w:rPr>
        <w:t>One-</w:t>
      </w:r>
      <w:r>
        <w:rPr>
          <w:b/>
          <w:bCs/>
          <w:lang w:val="en-US"/>
        </w:rPr>
        <w:t xml:space="preserve">outage scenario: </w:t>
      </w:r>
      <w:r>
        <w:rPr>
          <w:lang w:val="en-US"/>
        </w:rPr>
        <w:t xml:space="preserve">Only one transmission has gone through (the other experiences an outage due to, e.g., blockage), and </w:t>
      </w:r>
      <w:r w:rsidRPr="006B172C">
        <w:rPr>
          <w:lang w:val="en-US"/>
        </w:rPr>
        <w:t>UE decodes with the one succeeded AL4</w:t>
      </w:r>
      <w:bookmarkEnd w:id="6"/>
      <w:r w:rsidR="00215B09">
        <w:rPr>
          <w:lang w:val="en-US"/>
        </w:rPr>
        <w:t>. Which one succeeds is unknown to the UE beforehand</w:t>
      </w:r>
    </w:p>
    <w:p w14:paraId="50E3667A" w14:textId="4D9FC199" w:rsidR="00215B09" w:rsidRPr="006B172C" w:rsidRDefault="00215B09" w:rsidP="00CC24C0">
      <w:pPr>
        <w:pStyle w:val="ListParagraph"/>
        <w:numPr>
          <w:ilvl w:val="1"/>
          <w:numId w:val="17"/>
        </w:numPr>
        <w:spacing w:after="0" w:line="240" w:lineRule="auto"/>
        <w:ind w:left="648"/>
        <w:contextualSpacing w:val="0"/>
        <w:rPr>
          <w:lang w:val="en-US"/>
        </w:rPr>
      </w:pPr>
      <w:r>
        <w:rPr>
          <w:b/>
          <w:bCs/>
          <w:lang w:val="en-US"/>
        </w:rPr>
        <w:t xml:space="preserve">Scenario 1C: One-dropped scenario: </w:t>
      </w:r>
      <w:r>
        <w:rPr>
          <w:lang w:val="en-US"/>
        </w:rPr>
        <w:t>Only one of the transmissions is to be monitored by the UE, and the other is dropped / not monitored. The dropped one is known to the UE beforehand</w:t>
      </w:r>
    </w:p>
    <w:p w14:paraId="0920A7D1" w14:textId="164835D2" w:rsidR="00CC24C0" w:rsidRDefault="00CC24C0" w:rsidP="00CC24C0">
      <w:pPr>
        <w:pStyle w:val="ListParagraph"/>
        <w:numPr>
          <w:ilvl w:val="0"/>
          <w:numId w:val="17"/>
        </w:numPr>
        <w:spacing w:after="0" w:line="240" w:lineRule="auto"/>
        <w:contextualSpacing w:val="0"/>
        <w:rPr>
          <w:lang w:val="en-US"/>
        </w:rPr>
      </w:pPr>
      <w:r>
        <w:rPr>
          <w:b/>
          <w:bCs/>
          <w:lang w:val="en-US"/>
        </w:rPr>
        <w:t xml:space="preserve">Scenario 2: </w:t>
      </w:r>
      <w:r w:rsidRPr="00014609">
        <w:rPr>
          <w:b/>
          <w:bCs/>
          <w:lang w:val="en-US"/>
        </w:rPr>
        <w:t>Dynamical network selection</w:t>
      </w:r>
      <w:r>
        <w:rPr>
          <w:lang w:val="en-US"/>
        </w:rPr>
        <w:t xml:space="preserve"> scheme: </w:t>
      </w:r>
      <w:r w:rsidR="00256848">
        <w:rPr>
          <w:lang w:val="en-US"/>
        </w:rPr>
        <w:t xml:space="preserve">only </w:t>
      </w:r>
      <w:r>
        <w:rPr>
          <w:lang w:val="en-US"/>
        </w:rPr>
        <w:t xml:space="preserve">one </w:t>
      </w:r>
      <w:r w:rsidR="00AB7BA7">
        <w:rPr>
          <w:lang w:val="en-US"/>
        </w:rPr>
        <w:t xml:space="preserve">of the </w:t>
      </w:r>
      <w:r>
        <w:rPr>
          <w:lang w:val="en-US"/>
        </w:rPr>
        <w:t>TRP</w:t>
      </w:r>
      <w:r w:rsidR="00AB7BA7">
        <w:rPr>
          <w:lang w:val="en-US"/>
        </w:rPr>
        <w:t>s</w:t>
      </w:r>
      <w:r>
        <w:rPr>
          <w:lang w:val="en-US"/>
        </w:rPr>
        <w:t xml:space="preserve"> transmits AL4, and UE decodes with the AL4</w:t>
      </w:r>
      <w:r w:rsidR="00215B09">
        <w:rPr>
          <w:lang w:val="en-US"/>
        </w:rPr>
        <w:t>. Which TRP is transmitting is unknown to the UE beforehand</w:t>
      </w:r>
    </w:p>
    <w:p w14:paraId="6B6A0BAC" w14:textId="45756B7B" w:rsidR="0015327A" w:rsidRDefault="0015327A" w:rsidP="00CC24C0">
      <w:pPr>
        <w:pStyle w:val="ListParagraph"/>
        <w:numPr>
          <w:ilvl w:val="0"/>
          <w:numId w:val="17"/>
        </w:numPr>
        <w:spacing w:after="0" w:line="240" w:lineRule="auto"/>
        <w:contextualSpacing w:val="0"/>
        <w:rPr>
          <w:lang w:val="en-US"/>
        </w:rPr>
      </w:pPr>
      <w:r>
        <w:rPr>
          <w:b/>
          <w:bCs/>
          <w:lang w:val="en-US"/>
        </w:rPr>
        <w:t xml:space="preserve">Scenario 3: </w:t>
      </w:r>
      <w:r w:rsidRPr="00014609">
        <w:rPr>
          <w:b/>
          <w:bCs/>
          <w:lang w:val="en-US"/>
        </w:rPr>
        <w:t xml:space="preserve">Dynamical </w:t>
      </w:r>
      <w:r>
        <w:rPr>
          <w:b/>
          <w:bCs/>
          <w:lang w:val="en-US"/>
        </w:rPr>
        <w:t>S-TRP/M-TRP switching</w:t>
      </w:r>
      <w:r>
        <w:rPr>
          <w:lang w:val="en-US"/>
        </w:rPr>
        <w:t xml:space="preserve"> scheme: one or </w:t>
      </w:r>
      <w:proofErr w:type="gramStart"/>
      <w:r>
        <w:rPr>
          <w:lang w:val="en-US"/>
        </w:rPr>
        <w:t>both of the TRPs</w:t>
      </w:r>
      <w:proofErr w:type="gramEnd"/>
      <w:r>
        <w:rPr>
          <w:lang w:val="en-US"/>
        </w:rPr>
        <w:t xml:space="preserve"> transmit AL4</w:t>
      </w:r>
      <w:r w:rsidR="00215B09">
        <w:rPr>
          <w:lang w:val="en-US"/>
        </w:rPr>
        <w:t>. Which TRP(s) is (are) transmitting is unknown to the UE beforehand</w:t>
      </w:r>
      <w:r w:rsidR="002F0749">
        <w:rPr>
          <w:lang w:val="en-US"/>
        </w:rPr>
        <w:t xml:space="preserve"> (</w:t>
      </w:r>
      <w:r w:rsidR="002F0749" w:rsidRPr="00FF255A">
        <w:rPr>
          <w:b/>
          <w:bCs/>
          <w:lang w:val="en-US"/>
        </w:rPr>
        <w:t>one-outage</w:t>
      </w:r>
      <w:r w:rsidR="002F0749">
        <w:rPr>
          <w:lang w:val="en-US"/>
        </w:rPr>
        <w:t xml:space="preserve"> may also occur for each of the scenarios below but is not listed for brevity)</w:t>
      </w:r>
    </w:p>
    <w:p w14:paraId="6505F678" w14:textId="2CF9CB65" w:rsidR="0015327A" w:rsidRPr="00FF255A" w:rsidRDefault="0015327A" w:rsidP="0015327A">
      <w:pPr>
        <w:pStyle w:val="ListParagraph"/>
        <w:numPr>
          <w:ilvl w:val="1"/>
          <w:numId w:val="17"/>
        </w:numPr>
        <w:spacing w:after="0" w:line="240" w:lineRule="auto"/>
        <w:ind w:left="648"/>
        <w:contextualSpacing w:val="0"/>
        <w:rPr>
          <w:lang w:val="en-US"/>
        </w:rPr>
      </w:pPr>
      <w:r>
        <w:rPr>
          <w:b/>
          <w:bCs/>
          <w:lang w:val="en-US"/>
        </w:rPr>
        <w:t xml:space="preserve">Scenario 3A: </w:t>
      </w:r>
      <w:r w:rsidR="00026549" w:rsidRPr="00125A19">
        <w:t xml:space="preserve">Dynamic switching between S-TRP 1 </w:t>
      </w:r>
      <w:r w:rsidR="006A4F8E">
        <w:t>(AL4</w:t>
      </w:r>
      <w:r w:rsidR="00CD18C6">
        <w:t xml:space="preserve"> +</w:t>
      </w:r>
      <w:r w:rsidR="006A4F8E">
        <w:t xml:space="preserve"> null) </w:t>
      </w:r>
      <w:r w:rsidR="00026549" w:rsidRPr="00125A19">
        <w:t>and M-TRP</w:t>
      </w:r>
      <w:r w:rsidR="006A4F8E">
        <w:t xml:space="preserve"> (</w:t>
      </w:r>
      <w:r w:rsidR="006A4F8E">
        <w:rPr>
          <w:lang w:val="en-US"/>
        </w:rPr>
        <w:t>AL4 + AL4</w:t>
      </w:r>
      <w:r w:rsidR="006A4F8E">
        <w:t>)</w:t>
      </w:r>
    </w:p>
    <w:p w14:paraId="269C0DFF" w14:textId="0D91F4C4" w:rsidR="006D6708" w:rsidRPr="00FF255A" w:rsidRDefault="007373EC" w:rsidP="00FF255A">
      <w:pPr>
        <w:pStyle w:val="ListParagraph"/>
        <w:numPr>
          <w:ilvl w:val="2"/>
          <w:numId w:val="17"/>
        </w:numPr>
        <w:spacing w:after="0" w:line="240" w:lineRule="auto"/>
        <w:ind w:left="936"/>
        <w:contextualSpacing w:val="0"/>
        <w:rPr>
          <w:lang w:val="en-US"/>
        </w:rPr>
      </w:pPr>
      <w:r>
        <w:rPr>
          <w:lang w:val="en-US"/>
        </w:rPr>
        <w:t xml:space="preserve">Special case: </w:t>
      </w:r>
      <w:r w:rsidR="006D6708">
        <w:rPr>
          <w:lang w:val="en-US"/>
        </w:rPr>
        <w:t>The S-TRP 1 AL4 may overlap with the first AL4 by M-TRP</w:t>
      </w:r>
    </w:p>
    <w:p w14:paraId="45FEB6D6" w14:textId="24819EE4" w:rsidR="00DC7BA5" w:rsidRPr="00FF255A" w:rsidRDefault="00DC7BA5" w:rsidP="0015327A">
      <w:pPr>
        <w:pStyle w:val="ListParagraph"/>
        <w:numPr>
          <w:ilvl w:val="1"/>
          <w:numId w:val="17"/>
        </w:numPr>
        <w:spacing w:after="0" w:line="240" w:lineRule="auto"/>
        <w:ind w:left="648"/>
        <w:contextualSpacing w:val="0"/>
        <w:rPr>
          <w:lang w:val="en-US"/>
        </w:rPr>
      </w:pPr>
      <w:r>
        <w:rPr>
          <w:b/>
          <w:bCs/>
          <w:lang w:val="en-US"/>
        </w:rPr>
        <w:t xml:space="preserve">Scenario 3B: </w:t>
      </w:r>
      <w:r w:rsidRPr="00125A19">
        <w:t xml:space="preserve">Dynamic switching between S-TRP </w:t>
      </w:r>
      <w:r w:rsidR="006A4F8E">
        <w:t>2</w:t>
      </w:r>
      <w:r w:rsidRPr="00125A19">
        <w:t xml:space="preserve"> </w:t>
      </w:r>
      <w:r w:rsidR="006A4F8E">
        <w:t>(null</w:t>
      </w:r>
      <w:r w:rsidR="00CD18C6">
        <w:t xml:space="preserve"> +</w:t>
      </w:r>
      <w:r w:rsidR="006A4F8E">
        <w:t xml:space="preserve"> AL4) </w:t>
      </w:r>
      <w:r w:rsidR="006A4F8E" w:rsidRPr="00125A19">
        <w:t>and M-TRP</w:t>
      </w:r>
      <w:r w:rsidR="006A4F8E">
        <w:t xml:space="preserve"> (</w:t>
      </w:r>
      <w:r w:rsidR="006A4F8E">
        <w:rPr>
          <w:lang w:val="en-US"/>
        </w:rPr>
        <w:t>AL4 + AL4</w:t>
      </w:r>
      <w:r w:rsidR="006A4F8E">
        <w:t>)</w:t>
      </w:r>
    </w:p>
    <w:p w14:paraId="0E81B852" w14:textId="2DCC57E4" w:rsidR="006D6708" w:rsidRPr="00125A19" w:rsidRDefault="007373EC" w:rsidP="006D6708">
      <w:pPr>
        <w:pStyle w:val="ListParagraph"/>
        <w:numPr>
          <w:ilvl w:val="2"/>
          <w:numId w:val="17"/>
        </w:numPr>
        <w:spacing w:after="0" w:line="240" w:lineRule="auto"/>
        <w:ind w:left="936"/>
        <w:contextualSpacing w:val="0"/>
        <w:rPr>
          <w:lang w:val="en-US"/>
        </w:rPr>
      </w:pPr>
      <w:r>
        <w:rPr>
          <w:lang w:val="en-US"/>
        </w:rPr>
        <w:t xml:space="preserve">Special case: </w:t>
      </w:r>
      <w:r w:rsidR="006D6708">
        <w:rPr>
          <w:lang w:val="en-US"/>
        </w:rPr>
        <w:t>The S-TRP 2 AL4 may overlap with the second AL4 by M-TRP</w:t>
      </w:r>
    </w:p>
    <w:p w14:paraId="0AAE49AF" w14:textId="742F9A0C" w:rsidR="00DC7BA5" w:rsidRPr="00FF255A" w:rsidRDefault="00DC7BA5" w:rsidP="0015327A">
      <w:pPr>
        <w:pStyle w:val="ListParagraph"/>
        <w:numPr>
          <w:ilvl w:val="1"/>
          <w:numId w:val="17"/>
        </w:numPr>
        <w:spacing w:after="0" w:line="240" w:lineRule="auto"/>
        <w:ind w:left="648"/>
        <w:contextualSpacing w:val="0"/>
        <w:rPr>
          <w:lang w:val="en-US"/>
        </w:rPr>
      </w:pPr>
      <w:r>
        <w:rPr>
          <w:b/>
          <w:bCs/>
          <w:lang w:val="en-US"/>
        </w:rPr>
        <w:t xml:space="preserve">Scenario 3C: </w:t>
      </w:r>
      <w:r w:rsidRPr="00125A19">
        <w:t xml:space="preserve">Dynamic switching </w:t>
      </w:r>
      <w:r w:rsidR="006A4F8E">
        <w:t>among</w:t>
      </w:r>
      <w:r w:rsidRPr="00125A19">
        <w:t xml:space="preserve"> S-TRP 1 </w:t>
      </w:r>
      <w:r w:rsidR="006A4F8E">
        <w:t>(AL4</w:t>
      </w:r>
      <w:r w:rsidR="00CD18C6">
        <w:t xml:space="preserve"> +</w:t>
      </w:r>
      <w:r w:rsidR="006A4F8E">
        <w:t xml:space="preserve"> null), </w:t>
      </w:r>
      <w:r w:rsidR="006A4F8E" w:rsidRPr="00125A19">
        <w:t xml:space="preserve">S-TRP </w:t>
      </w:r>
      <w:r w:rsidR="006A4F8E">
        <w:t>2</w:t>
      </w:r>
      <w:r w:rsidR="006A4F8E" w:rsidRPr="00125A19">
        <w:t xml:space="preserve"> </w:t>
      </w:r>
      <w:r w:rsidR="006A4F8E">
        <w:t>(null</w:t>
      </w:r>
      <w:r w:rsidR="00D92A3B">
        <w:t xml:space="preserve"> +</w:t>
      </w:r>
      <w:r w:rsidR="006A4F8E">
        <w:t xml:space="preserve"> AL4), </w:t>
      </w:r>
      <w:r w:rsidRPr="00125A19">
        <w:t>and M-TRP</w:t>
      </w:r>
      <w:r w:rsidR="006A4F8E">
        <w:t xml:space="preserve"> (</w:t>
      </w:r>
      <w:r w:rsidR="006A4F8E">
        <w:rPr>
          <w:lang w:val="en-US"/>
        </w:rPr>
        <w:t>AL4 + AL4</w:t>
      </w:r>
      <w:r w:rsidR="006A4F8E">
        <w:t>)</w:t>
      </w:r>
    </w:p>
    <w:p w14:paraId="5A7A9250" w14:textId="2FAC5E3C" w:rsidR="00BB3CB6" w:rsidRPr="00125A19" w:rsidRDefault="007373EC" w:rsidP="00BB3CB6">
      <w:pPr>
        <w:pStyle w:val="ListParagraph"/>
        <w:numPr>
          <w:ilvl w:val="2"/>
          <w:numId w:val="17"/>
        </w:numPr>
        <w:spacing w:after="0" w:line="240" w:lineRule="auto"/>
        <w:ind w:left="936"/>
        <w:contextualSpacing w:val="0"/>
        <w:rPr>
          <w:lang w:val="en-US"/>
        </w:rPr>
      </w:pPr>
      <w:r>
        <w:rPr>
          <w:lang w:val="en-US"/>
        </w:rPr>
        <w:t xml:space="preserve">Special cases: </w:t>
      </w:r>
      <w:r w:rsidR="00BB3CB6">
        <w:rPr>
          <w:lang w:val="en-US"/>
        </w:rPr>
        <w:t>The S-TRP 1 AL4 may overlap with the first AL4 by M-TRP, and the S-TRP 2 AL4 may overlap with the second AL4 by M-TRP</w:t>
      </w:r>
    </w:p>
    <w:p w14:paraId="17C3F3D1" w14:textId="14D9F27E" w:rsidR="00CD18C6" w:rsidRDefault="00CD18C6" w:rsidP="00CD18C6">
      <w:pPr>
        <w:pStyle w:val="ListParagraph"/>
        <w:numPr>
          <w:ilvl w:val="0"/>
          <w:numId w:val="17"/>
        </w:numPr>
        <w:spacing w:after="0" w:line="240" w:lineRule="auto"/>
        <w:contextualSpacing w:val="0"/>
        <w:rPr>
          <w:lang w:val="en-US"/>
        </w:rPr>
      </w:pPr>
      <w:r>
        <w:rPr>
          <w:b/>
          <w:bCs/>
          <w:lang w:val="en-US"/>
        </w:rPr>
        <w:t>Scenario 4: Simultaneous</w:t>
      </w:r>
      <w:r w:rsidRPr="00014609">
        <w:rPr>
          <w:b/>
          <w:bCs/>
          <w:lang w:val="en-US"/>
        </w:rPr>
        <w:t xml:space="preserve"> </w:t>
      </w:r>
      <w:r>
        <w:rPr>
          <w:b/>
          <w:bCs/>
          <w:lang w:val="en-US"/>
        </w:rPr>
        <w:t>S-TRP/M-TRP transmission</w:t>
      </w:r>
      <w:r>
        <w:rPr>
          <w:lang w:val="en-US"/>
        </w:rPr>
        <w:t xml:space="preserve"> scheme: one TRP transmits AL4 and both TRPs transmit (AL4 + AL4)</w:t>
      </w:r>
      <w:r w:rsidR="0074370A">
        <w:rPr>
          <w:lang w:val="en-US"/>
        </w:rPr>
        <w:t xml:space="preserve"> in the same slot</w:t>
      </w:r>
    </w:p>
    <w:p w14:paraId="01ED8AE2" w14:textId="7899923A" w:rsidR="001C4E54" w:rsidRDefault="00CC24C0" w:rsidP="00CC24C0">
      <w:r>
        <w:t>Therefore, within the framework of Option 2 + Case 1, M-TRP/S-TRP dynamic switching and UE/network selection scheme dynamic switching can be supported</w:t>
      </w:r>
      <w:r w:rsidR="0045610E">
        <w:t>, and several different outcomes may occur</w:t>
      </w:r>
      <w:r>
        <w:t xml:space="preserve">. UE/network selection and soft combining can be supported by Option 2 + Case 1. Note that S-TRP transmission may </w:t>
      </w:r>
      <w:proofErr w:type="gramStart"/>
      <w:r>
        <w:t>be seen as</w:t>
      </w:r>
      <w:proofErr w:type="gramEnd"/>
      <w:r>
        <w:t xml:space="preserve"> a special case of network selection.</w:t>
      </w:r>
    </w:p>
    <w:p w14:paraId="749B18CB" w14:textId="13129696" w:rsidR="00EC2714" w:rsidRDefault="00EC2714" w:rsidP="00CC24C0">
      <w:r>
        <w:t>Note that a S-TRP candidate is also called as an ind</w:t>
      </w:r>
      <w:r w:rsidR="008F166F">
        <w:t>ividu</w:t>
      </w:r>
      <w:r>
        <w:t xml:space="preserve">al (unlinked) candidate, and M-TRP candidates are also called as linked candidates. </w:t>
      </w:r>
    </w:p>
    <w:p w14:paraId="783216E3" w14:textId="77777777" w:rsidR="001C4E54" w:rsidRDefault="001C4E54" w:rsidP="00CC24C0"/>
    <w:p w14:paraId="610879A0" w14:textId="1E085D30" w:rsidR="00CC24C0" w:rsidRDefault="00CC24C0" w:rsidP="00CC24C0">
      <w:bookmarkStart w:id="7" w:name="_Hlk68103377"/>
      <w:r>
        <w:t xml:space="preserve">We’d like to emphasize the importance of </w:t>
      </w:r>
      <w:r w:rsidR="0063354B">
        <w:t xml:space="preserve">one-outage scenarios (e.g., </w:t>
      </w:r>
      <w:r>
        <w:t>Scenario 1B</w:t>
      </w:r>
      <w:r w:rsidR="0063354B">
        <w:t>)</w:t>
      </w:r>
      <w:r>
        <w:t xml:space="preserve">. Although both TRPs send PDCCH to the UE, in practice, there is always a certain probability that one of them experiencing an outage, caused by blockage, channel fading, interference, etc., and hence one transmission cannot reach the UE with sufficient SINR. </w:t>
      </w:r>
      <w:r w:rsidR="00A56A3C">
        <w:t xml:space="preserve">In other words, </w:t>
      </w:r>
      <w:proofErr w:type="gramStart"/>
      <w:r w:rsidR="00A56A3C">
        <w:t>both of the linked</w:t>
      </w:r>
      <w:proofErr w:type="gramEnd"/>
      <w:r w:rsidR="00A56A3C">
        <w:t xml:space="preserve"> candidates are transmitted but one of them may not be usable by the UE at all. </w:t>
      </w:r>
      <w:r w:rsidR="00DC7415">
        <w:t xml:space="preserve">The one-outage scenario is also quite different from dynamic network selection, UE selection, one-dropped scenario. For the one-outage scenario, neither </w:t>
      </w:r>
      <w:proofErr w:type="spellStart"/>
      <w:r w:rsidR="00DC7415">
        <w:t>gNB</w:t>
      </w:r>
      <w:proofErr w:type="spellEnd"/>
      <w:r w:rsidR="00DC7415">
        <w:t xml:space="preserve"> or UE knows the missing candidate ahead of time, but in the other cases, though only one candidate reaches the UE, either </w:t>
      </w:r>
      <w:proofErr w:type="spellStart"/>
      <w:r w:rsidR="00DC7415">
        <w:t>gNB</w:t>
      </w:r>
      <w:proofErr w:type="spellEnd"/>
      <w:r w:rsidR="00DC7415">
        <w:t xml:space="preserve"> or UE or both know the missing candidate ahead of time. In this sense, the one-outage may </w:t>
      </w:r>
      <w:proofErr w:type="gramStart"/>
      <w:r w:rsidR="00DC7415">
        <w:t>be seen as</w:t>
      </w:r>
      <w:proofErr w:type="gramEnd"/>
      <w:r w:rsidR="00DC7415">
        <w:t xml:space="preserve"> the worst case for BD. For example, the one-outage </w:t>
      </w:r>
      <w:r>
        <w:t xml:space="preserve">is not decided by the </w:t>
      </w:r>
      <w:proofErr w:type="spellStart"/>
      <w:r>
        <w:t>gNB</w:t>
      </w:r>
      <w:proofErr w:type="spellEnd"/>
      <w:r>
        <w:t xml:space="preserve"> as done in the dynamic network selection </w:t>
      </w:r>
      <w:proofErr w:type="gramStart"/>
      <w:r>
        <w:t>scenario, and</w:t>
      </w:r>
      <w:proofErr w:type="gramEnd"/>
      <w:r>
        <w:t xml:space="preserve"> is not decidable by the UE as done in the UE selection scenario; it is just some inevitable but unpredictable event, which can occur rather often (and that is part of the reason why M-TRP is needed). Knowing that inevitability and unpredictability of such events, </w:t>
      </w:r>
      <w:proofErr w:type="spellStart"/>
      <w:r>
        <w:t>gNB</w:t>
      </w:r>
      <w:proofErr w:type="spellEnd"/>
      <w:r>
        <w:t xml:space="preserve"> and UE operations need to take them into consideration.</w:t>
      </w:r>
      <w:r w:rsidR="00E02A5E">
        <w:t xml:space="preserve"> </w:t>
      </w:r>
    </w:p>
    <w:bookmarkEnd w:id="7"/>
    <w:p w14:paraId="1D2ECBF7" w14:textId="052EF001" w:rsidR="00CC24C0" w:rsidRDefault="00CC24C0" w:rsidP="00CC24C0">
      <w:pPr>
        <w:rPr>
          <w:b/>
        </w:rPr>
      </w:pPr>
      <w:r w:rsidRPr="00E67BF3">
        <w:rPr>
          <w:b/>
          <w:u w:val="single"/>
        </w:rPr>
        <w:lastRenderedPageBreak/>
        <w:t xml:space="preserve">Proposal </w:t>
      </w:r>
      <w:r>
        <w:rPr>
          <w:b/>
          <w:u w:val="single"/>
        </w:rPr>
        <w:t>1</w:t>
      </w:r>
      <w:r w:rsidRPr="00526C15">
        <w:rPr>
          <w:b/>
        </w:rPr>
        <w:t xml:space="preserve">: </w:t>
      </w:r>
      <w:r w:rsidRPr="004808EF">
        <w:rPr>
          <w:b/>
        </w:rPr>
        <w:t>For</w:t>
      </w:r>
      <w:r>
        <w:rPr>
          <w:b/>
        </w:rPr>
        <w:t xml:space="preserve"> </w:t>
      </w:r>
      <w:r w:rsidRPr="00AB2CF2">
        <w:rPr>
          <w:b/>
        </w:rPr>
        <w:t>the BD count</w:t>
      </w:r>
      <w:r>
        <w:rPr>
          <w:b/>
        </w:rPr>
        <w:t>, take into consideration the one-outage scenario in which o</w:t>
      </w:r>
      <w:r w:rsidRPr="000831FC">
        <w:rPr>
          <w:b/>
        </w:rPr>
        <w:t>nly one transmission has gone through</w:t>
      </w:r>
      <w:r w:rsidR="003A668D">
        <w:rPr>
          <w:b/>
        </w:rPr>
        <w:t xml:space="preserve"> for a M-TRP transmission</w:t>
      </w:r>
      <w:r>
        <w:rPr>
          <w:b/>
        </w:rPr>
        <w:t>, and exactly which one cannot be known a priori</w:t>
      </w:r>
      <w:r w:rsidR="00543012">
        <w:rPr>
          <w:b/>
        </w:rPr>
        <w:t xml:space="preserve"> to the </w:t>
      </w:r>
      <w:proofErr w:type="spellStart"/>
      <w:r w:rsidR="00543012">
        <w:rPr>
          <w:b/>
        </w:rPr>
        <w:t>gNB</w:t>
      </w:r>
      <w:proofErr w:type="spellEnd"/>
      <w:r w:rsidR="00543012">
        <w:rPr>
          <w:b/>
        </w:rPr>
        <w:t xml:space="preserve"> or UE</w:t>
      </w:r>
      <w:r>
        <w:rPr>
          <w:b/>
        </w:rPr>
        <w:t>.</w:t>
      </w:r>
    </w:p>
    <w:p w14:paraId="1B5C790D" w14:textId="77777777" w:rsidR="001D74A6" w:rsidRDefault="001D74A6" w:rsidP="00CC24C0"/>
    <w:p w14:paraId="2753783B" w14:textId="630D96BB" w:rsidR="00CC24C0" w:rsidRDefault="00964DB4" w:rsidP="00CC24C0">
      <w:r>
        <w:t xml:space="preserve">For Scenario 4, at least some restrictions are </w:t>
      </w:r>
      <w:r w:rsidR="00B25310">
        <w:t>desirable</w:t>
      </w:r>
      <w:r>
        <w:t>. UE may not assume / does not expect some or all types of simultaneous transmissions of S-TRP PDCCH and M-TRP PDCCH. For example, simultaneous transmissions of S-TRP PDCCH and M-TRP PDCCH for the same PDSCH should not be expected. For another example, simultaneous transmissions of S-TRP PDCCH and M-TRP PDCCH with the same RNTI and scrambling should not be expected, but simultaneous transmissions of S-TRP PDCCH and M-TRP PDCCH with different RNTIs/</w:t>
      </w:r>
      <w:proofErr w:type="spellStart"/>
      <w:r>
        <w:t>scramblings</w:t>
      </w:r>
      <w:proofErr w:type="spellEnd"/>
      <w:r>
        <w:t xml:space="preserve"> (e.g., one for CSS and the other for USS) may be expected</w:t>
      </w:r>
      <w:r w:rsidR="00281B3E">
        <w:t xml:space="preserve"> but with high complexity at </w:t>
      </w:r>
      <w:proofErr w:type="spellStart"/>
      <w:r w:rsidR="00281B3E">
        <w:t>gNB</w:t>
      </w:r>
      <w:proofErr w:type="spellEnd"/>
      <w:r w:rsidR="00281B3E">
        <w:t xml:space="preserve"> and UE</w:t>
      </w:r>
      <w:r>
        <w:t>.</w:t>
      </w:r>
      <w:r w:rsidR="00395BF4">
        <w:t xml:space="preserve"> To avoid overly complicated design, we suggest not to support Scenario 4, i.e., UE does not assume / expect simultaneous transmissions of S-TRP PDCCH and M-TRP PDCCH </w:t>
      </w:r>
      <w:r w:rsidR="00395BF4" w:rsidRPr="00395BF4">
        <w:t>on overlapped time-domain resources</w:t>
      </w:r>
      <w:r w:rsidR="00CD61EC">
        <w:t>, but we are open to clarify this with other companies. If this is to be supported, it has impact on the BD counts and the overlapped CCE ambiguity issues.</w:t>
      </w:r>
    </w:p>
    <w:p w14:paraId="7ED48B75" w14:textId="1316DE22" w:rsidR="00964DB4" w:rsidRDefault="00964DB4" w:rsidP="00964DB4">
      <w:pPr>
        <w:rPr>
          <w:b/>
        </w:rPr>
      </w:pPr>
      <w:r w:rsidRPr="00E67BF3">
        <w:rPr>
          <w:b/>
          <w:u w:val="single"/>
        </w:rPr>
        <w:t xml:space="preserve">Proposal </w:t>
      </w:r>
      <w:r w:rsidR="00395BF4">
        <w:rPr>
          <w:b/>
          <w:u w:val="single"/>
        </w:rPr>
        <w:t>2</w:t>
      </w:r>
      <w:r w:rsidRPr="00526C15">
        <w:rPr>
          <w:b/>
        </w:rPr>
        <w:t xml:space="preserve">: </w:t>
      </w:r>
      <w:r>
        <w:rPr>
          <w:b/>
          <w:bCs/>
        </w:rPr>
        <w:t>Clarify if simultaneous</w:t>
      </w:r>
      <w:r w:rsidRPr="00014609">
        <w:rPr>
          <w:b/>
          <w:bCs/>
        </w:rPr>
        <w:t xml:space="preserve"> </w:t>
      </w:r>
      <w:r>
        <w:rPr>
          <w:b/>
          <w:bCs/>
        </w:rPr>
        <w:t xml:space="preserve">S-TRP/M-TRP transmissions </w:t>
      </w:r>
      <w:bookmarkStart w:id="8" w:name="_Hlk78468327"/>
      <w:r>
        <w:rPr>
          <w:b/>
          <w:bCs/>
        </w:rPr>
        <w:t>on overlapped time-domain resources</w:t>
      </w:r>
      <w:bookmarkEnd w:id="8"/>
      <w:r>
        <w:rPr>
          <w:b/>
          <w:bCs/>
        </w:rPr>
        <w:t xml:space="preserve"> are supported or not</w:t>
      </w:r>
      <w:r>
        <w:rPr>
          <w:b/>
        </w:rPr>
        <w:t>.</w:t>
      </w:r>
    </w:p>
    <w:p w14:paraId="79A9B6BE" w14:textId="64D0EBDA" w:rsidR="00964DB4" w:rsidRDefault="00964DB4" w:rsidP="00CC24C0"/>
    <w:p w14:paraId="4A8DC000" w14:textId="55616BCB" w:rsidR="00492D52" w:rsidRDefault="00492D52" w:rsidP="00492D52">
      <w:pPr>
        <w:pStyle w:val="Heading3"/>
      </w:pPr>
      <w:r>
        <w:t>The one-dropped scenario</w:t>
      </w:r>
    </w:p>
    <w:p w14:paraId="3DF4F2DF" w14:textId="2BD34CEF" w:rsidR="00492D52" w:rsidRDefault="00FE36D0" w:rsidP="00CC24C0">
      <w:pPr>
        <w:rPr>
          <w:rFonts w:ascii="Times" w:eastAsia="DengXian" w:hAnsi="Times"/>
          <w:kern w:val="32"/>
          <w:lang w:eastAsia="zh-CN"/>
        </w:rPr>
      </w:pPr>
      <w:r>
        <w:t xml:space="preserve">As discussed in the last meeting, </w:t>
      </w:r>
      <w:r>
        <w:rPr>
          <w:rFonts w:ascii="Times" w:eastAsia="DengXian" w:hAnsi="Times"/>
          <w:kern w:val="32"/>
          <w:lang w:eastAsia="zh-CN"/>
        </w:rPr>
        <w:t>f</w:t>
      </w:r>
      <w:r w:rsidRPr="00922DAA">
        <w:rPr>
          <w:rFonts w:ascii="Times" w:eastAsia="DengXian" w:hAnsi="Times"/>
          <w:kern w:val="32"/>
          <w:lang w:eastAsia="zh-CN"/>
        </w:rPr>
        <w:t>or PDCCH repetition with two linked candidates, due to Rel</w:t>
      </w:r>
      <w:r w:rsidR="007D7359">
        <w:rPr>
          <w:rFonts w:ascii="Times" w:eastAsia="DengXian" w:hAnsi="Times"/>
          <w:kern w:val="32"/>
          <w:lang w:eastAsia="zh-CN"/>
        </w:rPr>
        <w:t>-</w:t>
      </w:r>
      <w:r w:rsidRPr="00922DAA">
        <w:rPr>
          <w:rFonts w:ascii="Times" w:eastAsia="DengXian" w:hAnsi="Times"/>
          <w:kern w:val="32"/>
          <w:lang w:eastAsia="zh-CN"/>
        </w:rPr>
        <w:t xml:space="preserve">15/16 procedures, one of the linked candidates </w:t>
      </w:r>
      <w:r w:rsidR="00D42723">
        <w:rPr>
          <w:rFonts w:ascii="Times" w:eastAsia="DengXian" w:hAnsi="Times"/>
          <w:kern w:val="32"/>
          <w:lang w:eastAsia="zh-CN"/>
        </w:rPr>
        <w:t>may</w:t>
      </w:r>
      <w:r w:rsidRPr="00922DAA">
        <w:rPr>
          <w:rFonts w:ascii="Times" w:eastAsia="DengXian" w:hAnsi="Times"/>
          <w:kern w:val="32"/>
          <w:lang w:eastAsia="zh-CN"/>
        </w:rPr>
        <w:t xml:space="preserve"> not </w:t>
      </w:r>
      <w:r w:rsidR="00D42723">
        <w:rPr>
          <w:rFonts w:ascii="Times" w:eastAsia="DengXian" w:hAnsi="Times"/>
          <w:kern w:val="32"/>
          <w:lang w:eastAsia="zh-CN"/>
        </w:rPr>
        <w:t xml:space="preserve">be </w:t>
      </w:r>
      <w:r w:rsidRPr="00922DAA">
        <w:rPr>
          <w:rFonts w:ascii="Times" w:eastAsia="DengXian" w:hAnsi="Times"/>
          <w:kern w:val="32"/>
          <w:lang w:eastAsia="zh-CN"/>
        </w:rPr>
        <w:t>monitored (is dropped)</w:t>
      </w:r>
      <w:r>
        <w:rPr>
          <w:rFonts w:ascii="Times" w:eastAsia="DengXian" w:hAnsi="Times"/>
          <w:kern w:val="32"/>
          <w:lang w:eastAsia="zh-CN"/>
        </w:rPr>
        <w:t xml:space="preserve">. </w:t>
      </w:r>
      <w:r w:rsidR="00806DCB">
        <w:rPr>
          <w:rFonts w:ascii="Times" w:eastAsia="DengXian" w:hAnsi="Times"/>
          <w:kern w:val="32"/>
          <w:lang w:eastAsia="zh-CN"/>
        </w:rPr>
        <w:t>For this scenario</w:t>
      </w:r>
      <w:r>
        <w:rPr>
          <w:rFonts w:ascii="Times" w:eastAsia="DengXian" w:hAnsi="Times"/>
          <w:kern w:val="32"/>
          <w:lang w:eastAsia="zh-CN"/>
        </w:rPr>
        <w:t>, the UE behavior needs to be standardized.</w:t>
      </w:r>
    </w:p>
    <w:p w14:paraId="67A42B03" w14:textId="531606CF" w:rsidR="00FE36D0" w:rsidRDefault="007D7359" w:rsidP="00CC24C0">
      <w:r>
        <w:rPr>
          <w:rFonts w:ascii="Times" w:eastAsia="DengXian" w:hAnsi="Times"/>
          <w:kern w:val="32"/>
          <w:lang w:eastAsia="zh-CN"/>
        </w:rPr>
        <w:t xml:space="preserve">First, we point out that the one-dropped scenario should not be limited to dropping due to Rel-15/16 procedures only. The current Rel-17 may also define new procedures to drop one of the linked candidates; for example, depending on the ongoing discussion, the outcome of the overlapped S-TRP/M-TRP candidate ambiguity resolution may </w:t>
      </w:r>
      <w:r w:rsidR="006C30F9">
        <w:rPr>
          <w:rFonts w:ascii="Times" w:eastAsia="DengXian" w:hAnsi="Times"/>
          <w:kern w:val="32"/>
          <w:lang w:eastAsia="zh-CN"/>
        </w:rPr>
        <w:t xml:space="preserve">drop one of the linked candidates for monitoring. </w:t>
      </w:r>
      <w:r w:rsidR="00F85299">
        <w:rPr>
          <w:rFonts w:ascii="Times" w:eastAsia="DengXian" w:hAnsi="Times"/>
          <w:kern w:val="32"/>
          <w:lang w:eastAsia="zh-CN"/>
        </w:rPr>
        <w:t>If so, this</w:t>
      </w:r>
      <w:r w:rsidR="00094110">
        <w:rPr>
          <w:rFonts w:ascii="Times" w:eastAsia="DengXian" w:hAnsi="Times"/>
          <w:kern w:val="32"/>
          <w:lang w:eastAsia="zh-CN"/>
        </w:rPr>
        <w:t xml:space="preserve"> (or in general new Rel-17 rules)</w:t>
      </w:r>
      <w:r w:rsidR="00F85299">
        <w:rPr>
          <w:rFonts w:ascii="Times" w:eastAsia="DengXian" w:hAnsi="Times"/>
          <w:kern w:val="32"/>
          <w:lang w:eastAsia="zh-CN"/>
        </w:rPr>
        <w:t xml:space="preserve"> may be added in the </w:t>
      </w:r>
      <w:r w:rsidR="00866A8F">
        <w:rPr>
          <w:rFonts w:ascii="Times" w:eastAsia="DengXian" w:hAnsi="Times"/>
          <w:kern w:val="32"/>
          <w:lang w:eastAsia="zh-CN"/>
        </w:rPr>
        <w:t>applicable case</w:t>
      </w:r>
      <w:r w:rsidR="00F85299">
        <w:rPr>
          <w:rFonts w:ascii="Times" w:eastAsia="DengXian" w:hAnsi="Times"/>
          <w:kern w:val="32"/>
          <w:lang w:eastAsia="zh-CN"/>
        </w:rPr>
        <w:t xml:space="preserve"> list.</w:t>
      </w:r>
    </w:p>
    <w:p w14:paraId="61A3234A" w14:textId="5F56DE5A" w:rsidR="00492D52" w:rsidRDefault="000626DD">
      <w:r>
        <w:t>Regarding the 2 options:</w:t>
      </w:r>
    </w:p>
    <w:p w14:paraId="6CD72565" w14:textId="473A42B3" w:rsidR="000626DD" w:rsidRPr="00FF255A" w:rsidRDefault="000626DD" w:rsidP="00FF255A">
      <w:pPr>
        <w:pStyle w:val="ListParagraph"/>
        <w:numPr>
          <w:ilvl w:val="0"/>
          <w:numId w:val="57"/>
        </w:numPr>
        <w:spacing w:after="0"/>
        <w:jc w:val="both"/>
        <w:rPr>
          <w:rFonts w:ascii="Times" w:eastAsia="Batang" w:hAnsi="Times"/>
          <w:lang w:eastAsia="x-none"/>
        </w:rPr>
      </w:pPr>
      <w:r w:rsidRPr="00FF255A">
        <w:rPr>
          <w:rFonts w:ascii="Times" w:eastAsia="Batang" w:hAnsi="Times"/>
          <w:lang w:eastAsia="x-none"/>
        </w:rPr>
        <w:t>Option 1: UE still monitors the linked candidate that is not dropped and interprets the DCI based on Rel. 17 PDCCH rules (</w:t>
      </w:r>
      <w:proofErr w:type="spellStart"/>
      <w:r w:rsidRPr="00FF255A">
        <w:rPr>
          <w:rFonts w:ascii="Times" w:hAnsi="Times"/>
          <w:kern w:val="32"/>
          <w:lang w:eastAsia="zh-CN"/>
        </w:rPr>
        <w:t>w</w:t>
      </w:r>
      <w:r w:rsidR="00FD18A3">
        <w:rPr>
          <w:rFonts w:ascii="Times" w:hAnsi="Times"/>
          <w:kern w:val="32"/>
          <w:lang w:eastAsia="zh-CN"/>
        </w:rPr>
        <w:t>.</w:t>
      </w:r>
      <w:r w:rsidRPr="00FF255A">
        <w:rPr>
          <w:rFonts w:ascii="Times" w:hAnsi="Times"/>
          <w:kern w:val="32"/>
          <w:lang w:eastAsia="zh-CN"/>
        </w:rPr>
        <w:t>r</w:t>
      </w:r>
      <w:r w:rsidR="00FD18A3">
        <w:rPr>
          <w:rFonts w:ascii="Times" w:hAnsi="Times"/>
          <w:kern w:val="32"/>
          <w:lang w:eastAsia="zh-CN"/>
        </w:rPr>
        <w:t>.</w:t>
      </w:r>
      <w:r w:rsidRPr="00FF255A">
        <w:rPr>
          <w:rFonts w:ascii="Times" w:hAnsi="Times"/>
          <w:kern w:val="32"/>
          <w:lang w:eastAsia="zh-CN"/>
        </w:rPr>
        <w:t>t</w:t>
      </w:r>
      <w:r w:rsidR="00FD18A3">
        <w:rPr>
          <w:rFonts w:ascii="Times" w:hAnsi="Times"/>
          <w:kern w:val="32"/>
          <w:lang w:eastAsia="zh-CN"/>
        </w:rPr>
        <w:t>.</w:t>
      </w:r>
      <w:proofErr w:type="spellEnd"/>
      <w:r w:rsidRPr="00FF255A">
        <w:rPr>
          <w:rFonts w:ascii="Times" w:hAnsi="Times"/>
          <w:kern w:val="32"/>
          <w:lang w:eastAsia="zh-CN"/>
        </w:rPr>
        <w:t xml:space="preserve"> reference PDCCH candidate)</w:t>
      </w:r>
    </w:p>
    <w:p w14:paraId="32591E84" w14:textId="77777777" w:rsidR="003F0683" w:rsidRDefault="000626DD" w:rsidP="00FF255A">
      <w:pPr>
        <w:pStyle w:val="ListParagraph"/>
        <w:numPr>
          <w:ilvl w:val="0"/>
          <w:numId w:val="57"/>
        </w:numPr>
        <w:spacing w:after="0"/>
        <w:jc w:val="both"/>
        <w:rPr>
          <w:rFonts w:ascii="Times" w:eastAsia="Batang" w:hAnsi="Times"/>
          <w:lang w:eastAsia="x-none"/>
        </w:rPr>
      </w:pPr>
      <w:r w:rsidRPr="00FF255A">
        <w:rPr>
          <w:rFonts w:ascii="Times" w:eastAsia="Batang" w:hAnsi="Times"/>
          <w:lang w:eastAsia="x-none"/>
        </w:rPr>
        <w:t>Option 2: Even the candidate that is not dropped is not monitored (Both linked candidates are dropped if at least one of them is dropped)</w:t>
      </w:r>
    </w:p>
    <w:p w14:paraId="57ADDE0F" w14:textId="77777777" w:rsidR="003F0683" w:rsidRDefault="003F0683" w:rsidP="00FF255A">
      <w:pPr>
        <w:pStyle w:val="ListParagraph"/>
        <w:spacing w:after="0"/>
        <w:ind w:left="0"/>
        <w:jc w:val="both"/>
        <w:rPr>
          <w:rFonts w:ascii="Times" w:hAnsi="Times"/>
          <w:kern w:val="32"/>
          <w:lang w:eastAsia="zh-CN"/>
        </w:rPr>
      </w:pPr>
      <w:r w:rsidRPr="003F0683">
        <w:rPr>
          <w:rFonts w:ascii="Times" w:hAnsi="Times"/>
          <w:kern w:val="32"/>
          <w:lang w:eastAsia="zh-CN"/>
        </w:rPr>
        <w:t xml:space="preserve">A pro for Option 1 </w:t>
      </w:r>
      <w:r>
        <w:rPr>
          <w:rFonts w:ascii="Times" w:hAnsi="Times"/>
          <w:kern w:val="32"/>
          <w:lang w:eastAsia="zh-CN"/>
        </w:rPr>
        <w:t xml:space="preserve">(relative to Option 2) </w:t>
      </w:r>
      <w:r w:rsidRPr="003F0683">
        <w:rPr>
          <w:rFonts w:ascii="Times" w:hAnsi="Times"/>
          <w:kern w:val="32"/>
          <w:lang w:eastAsia="zh-CN"/>
        </w:rPr>
        <w:t xml:space="preserve">is that the surviving candidate can still be usable, which can provide a bit more flexibility to the </w:t>
      </w:r>
      <w:proofErr w:type="spellStart"/>
      <w:r w:rsidRPr="003F0683">
        <w:rPr>
          <w:rFonts w:ascii="Times" w:hAnsi="Times"/>
          <w:kern w:val="32"/>
          <w:lang w:eastAsia="zh-CN"/>
        </w:rPr>
        <w:t>gNB</w:t>
      </w:r>
      <w:proofErr w:type="spellEnd"/>
      <w:r w:rsidRPr="003F0683">
        <w:rPr>
          <w:rFonts w:ascii="Times" w:hAnsi="Times"/>
          <w:kern w:val="32"/>
          <w:lang w:eastAsia="zh-CN"/>
        </w:rPr>
        <w:t xml:space="preserve"> if the </w:t>
      </w:r>
      <w:proofErr w:type="spellStart"/>
      <w:r w:rsidRPr="003F0683">
        <w:rPr>
          <w:rFonts w:ascii="Times" w:hAnsi="Times"/>
          <w:kern w:val="32"/>
          <w:lang w:eastAsia="zh-CN"/>
        </w:rPr>
        <w:t>gNB</w:t>
      </w:r>
      <w:proofErr w:type="spellEnd"/>
      <w:r w:rsidRPr="003F0683">
        <w:rPr>
          <w:rFonts w:ascii="Times" w:hAnsi="Times"/>
          <w:kern w:val="32"/>
          <w:lang w:eastAsia="zh-CN"/>
        </w:rPr>
        <w:t xml:space="preserve"> still wishes/needs to utilize the candidate. </w:t>
      </w:r>
    </w:p>
    <w:p w14:paraId="718DAF67" w14:textId="455089F0" w:rsidR="003F0683" w:rsidRDefault="003F0683" w:rsidP="00FF255A">
      <w:pPr>
        <w:pStyle w:val="ListParagraph"/>
        <w:spacing w:after="0"/>
        <w:ind w:left="0"/>
        <w:jc w:val="both"/>
        <w:rPr>
          <w:rFonts w:ascii="Times" w:hAnsi="Times"/>
          <w:kern w:val="32"/>
          <w:lang w:eastAsia="zh-CN"/>
        </w:rPr>
      </w:pPr>
      <w:r w:rsidRPr="003F0683">
        <w:rPr>
          <w:rFonts w:ascii="Times" w:hAnsi="Times"/>
          <w:kern w:val="32"/>
          <w:lang w:eastAsia="zh-CN"/>
        </w:rPr>
        <w:t>However, the performance of using one candidate may be significantly worse than using both</w:t>
      </w:r>
      <w:r w:rsidR="005471A6">
        <w:rPr>
          <w:rFonts w:ascii="Times" w:hAnsi="Times"/>
          <w:kern w:val="32"/>
          <w:lang w:eastAsia="zh-CN"/>
        </w:rPr>
        <w:t>;</w:t>
      </w:r>
      <w:r w:rsidRPr="003F0683">
        <w:rPr>
          <w:rFonts w:ascii="Times" w:hAnsi="Times"/>
          <w:kern w:val="32"/>
          <w:lang w:eastAsia="zh-CN"/>
        </w:rPr>
        <w:t xml:space="preserve"> see evaluation results below which show more than 2 dB performance degradation</w:t>
      </w:r>
      <w:r w:rsidR="005471A6">
        <w:rPr>
          <w:rFonts w:ascii="Times" w:hAnsi="Times"/>
          <w:kern w:val="32"/>
          <w:lang w:eastAsia="zh-CN"/>
        </w:rPr>
        <w:t xml:space="preserve"> (or equivalently, significantly worse BLER)</w:t>
      </w:r>
      <w:r w:rsidR="00740186">
        <w:rPr>
          <w:rFonts w:ascii="Times" w:hAnsi="Times"/>
          <w:kern w:val="32"/>
          <w:lang w:eastAsia="zh-CN"/>
        </w:rPr>
        <w:t xml:space="preserve"> in some cases</w:t>
      </w:r>
      <w:r w:rsidRPr="003F0683">
        <w:rPr>
          <w:rFonts w:ascii="Times" w:hAnsi="Times"/>
          <w:kern w:val="32"/>
          <w:lang w:eastAsia="zh-CN"/>
        </w:rPr>
        <w:t xml:space="preserve">. With this consideration, the </w:t>
      </w:r>
      <w:proofErr w:type="spellStart"/>
      <w:r w:rsidRPr="003F0683">
        <w:rPr>
          <w:rFonts w:ascii="Times" w:hAnsi="Times"/>
          <w:kern w:val="32"/>
          <w:lang w:eastAsia="zh-CN"/>
        </w:rPr>
        <w:t>gNB</w:t>
      </w:r>
      <w:proofErr w:type="spellEnd"/>
      <w:r w:rsidRPr="003F0683">
        <w:rPr>
          <w:rFonts w:ascii="Times" w:hAnsi="Times"/>
          <w:kern w:val="32"/>
          <w:lang w:eastAsia="zh-CN"/>
        </w:rPr>
        <w:t xml:space="preserve"> may simply choose to find other CCEs so that both candidates can be monitored. </w:t>
      </w:r>
    </w:p>
    <w:p w14:paraId="0CA75B09" w14:textId="53ED56F1" w:rsidR="003F0683" w:rsidRDefault="003F0683" w:rsidP="00FF255A">
      <w:pPr>
        <w:pStyle w:val="ListParagraph"/>
        <w:spacing w:after="0"/>
        <w:ind w:left="0"/>
        <w:jc w:val="both"/>
        <w:rPr>
          <w:rFonts w:ascii="Times" w:hAnsi="Times"/>
          <w:kern w:val="32"/>
          <w:lang w:eastAsia="zh-CN"/>
        </w:rPr>
      </w:pPr>
      <w:r w:rsidRPr="003F0683">
        <w:rPr>
          <w:rFonts w:ascii="Times" w:hAnsi="Times"/>
          <w:kern w:val="32"/>
          <w:lang w:eastAsia="zh-CN"/>
        </w:rPr>
        <w:t xml:space="preserve">In addition, it should be extremely unlikely that </w:t>
      </w:r>
      <w:r w:rsidR="00802835">
        <w:rPr>
          <w:rFonts w:ascii="Times" w:hAnsi="Times"/>
          <w:kern w:val="32"/>
          <w:lang w:eastAsia="zh-CN"/>
        </w:rPr>
        <w:t>every pair of</w:t>
      </w:r>
      <w:r w:rsidRPr="003F0683">
        <w:rPr>
          <w:rFonts w:ascii="Times" w:hAnsi="Times"/>
          <w:kern w:val="32"/>
          <w:lang w:eastAsia="zh-CN"/>
        </w:rPr>
        <w:t xml:space="preserve"> linked candidates would suffer from one-dropping in the same slot</w:t>
      </w:r>
      <w:r w:rsidR="00802835">
        <w:rPr>
          <w:rFonts w:ascii="Times" w:hAnsi="Times"/>
          <w:kern w:val="32"/>
          <w:lang w:eastAsia="zh-CN"/>
        </w:rPr>
        <w:t xml:space="preserve"> which leads to no transmission of PDCCH in that slot</w:t>
      </w:r>
      <w:r w:rsidRPr="003F0683">
        <w:rPr>
          <w:rFonts w:ascii="Times" w:hAnsi="Times"/>
          <w:kern w:val="32"/>
          <w:lang w:eastAsia="zh-CN"/>
        </w:rPr>
        <w:t xml:space="preserve">, so it should be unnecessary for the </w:t>
      </w:r>
      <w:proofErr w:type="spellStart"/>
      <w:r w:rsidRPr="003F0683">
        <w:rPr>
          <w:rFonts w:ascii="Times" w:hAnsi="Times"/>
          <w:kern w:val="32"/>
          <w:lang w:eastAsia="zh-CN"/>
        </w:rPr>
        <w:t>gNB</w:t>
      </w:r>
      <w:proofErr w:type="spellEnd"/>
      <w:r w:rsidRPr="003F0683">
        <w:rPr>
          <w:rFonts w:ascii="Times" w:hAnsi="Times"/>
          <w:kern w:val="32"/>
          <w:lang w:eastAsia="zh-CN"/>
        </w:rPr>
        <w:t xml:space="preserve"> to </w:t>
      </w:r>
      <w:r w:rsidR="009332EA">
        <w:rPr>
          <w:rFonts w:ascii="Times" w:hAnsi="Times"/>
          <w:kern w:val="32"/>
          <w:lang w:eastAsia="zh-CN"/>
        </w:rPr>
        <w:t xml:space="preserve">have to </w:t>
      </w:r>
      <w:r w:rsidRPr="003F0683">
        <w:rPr>
          <w:rFonts w:ascii="Times" w:hAnsi="Times"/>
          <w:kern w:val="32"/>
          <w:lang w:eastAsia="zh-CN"/>
        </w:rPr>
        <w:t>utilize the non-dropped candidate.</w:t>
      </w:r>
    </w:p>
    <w:p w14:paraId="7C370F9D" w14:textId="617577CC" w:rsidR="003F0683" w:rsidRPr="003F0683" w:rsidRDefault="003F0683" w:rsidP="00FF255A">
      <w:pPr>
        <w:pStyle w:val="ListParagraph"/>
        <w:spacing w:after="0"/>
        <w:ind w:left="0"/>
        <w:jc w:val="both"/>
        <w:rPr>
          <w:rFonts w:ascii="Times" w:eastAsia="Batang" w:hAnsi="Times"/>
          <w:lang w:eastAsia="x-none"/>
        </w:rPr>
      </w:pPr>
      <w:r>
        <w:rPr>
          <w:rFonts w:ascii="Times" w:hAnsi="Times"/>
          <w:kern w:val="32"/>
          <w:lang w:eastAsia="zh-CN"/>
        </w:rPr>
        <w:t xml:space="preserve">Furthermore, </w:t>
      </w:r>
      <w:r w:rsidR="006800D9">
        <w:rPr>
          <w:rFonts w:ascii="Times" w:hAnsi="Times"/>
          <w:kern w:val="32"/>
          <w:lang w:eastAsia="zh-CN"/>
        </w:rPr>
        <w:t xml:space="preserve">Option 1 may have interactions with the </w:t>
      </w:r>
      <w:r w:rsidR="008E7F12">
        <w:rPr>
          <w:rFonts w:ascii="Times" w:hAnsi="Times"/>
          <w:kern w:val="32"/>
          <w:lang w:eastAsia="zh-CN"/>
        </w:rPr>
        <w:t>overlapped S-TRP/M-TRP candidate issue</w:t>
      </w:r>
      <w:r w:rsidR="00484EE6">
        <w:rPr>
          <w:rFonts w:ascii="Times" w:hAnsi="Times"/>
          <w:kern w:val="32"/>
          <w:lang w:eastAsia="zh-CN"/>
        </w:rPr>
        <w:t xml:space="preserve"> and make the standards/UE </w:t>
      </w:r>
      <w:proofErr w:type="spellStart"/>
      <w:r w:rsidR="00484EE6">
        <w:rPr>
          <w:rFonts w:ascii="Times" w:hAnsi="Times"/>
          <w:kern w:val="32"/>
          <w:lang w:eastAsia="zh-CN"/>
        </w:rPr>
        <w:t>behavior</w:t>
      </w:r>
      <w:proofErr w:type="spellEnd"/>
      <w:r w:rsidR="00484EE6">
        <w:rPr>
          <w:rFonts w:ascii="Times" w:hAnsi="Times"/>
          <w:kern w:val="32"/>
          <w:lang w:eastAsia="zh-CN"/>
        </w:rPr>
        <w:t xml:space="preserve"> ambiguous, or overly complicated to say the least. For example, M-TRP candidate 1 may overlap with SSB and S-TRP candidate. If the </w:t>
      </w:r>
      <w:proofErr w:type="spellStart"/>
      <w:r w:rsidR="00484EE6">
        <w:rPr>
          <w:rFonts w:ascii="Times" w:hAnsi="Times"/>
          <w:kern w:val="32"/>
          <w:lang w:eastAsia="zh-CN"/>
        </w:rPr>
        <w:t>gNB</w:t>
      </w:r>
      <w:proofErr w:type="spellEnd"/>
      <w:r w:rsidR="00484EE6">
        <w:rPr>
          <w:rFonts w:ascii="Times" w:hAnsi="Times"/>
          <w:kern w:val="32"/>
          <w:lang w:eastAsia="zh-CN"/>
        </w:rPr>
        <w:t xml:space="preserve">/UE first decide between the S-TRP candidate and the M-TRP candidates, </w:t>
      </w:r>
      <w:proofErr w:type="spellStart"/>
      <w:r w:rsidR="00484EE6">
        <w:rPr>
          <w:rFonts w:ascii="Times" w:hAnsi="Times"/>
          <w:kern w:val="32"/>
          <w:lang w:eastAsia="zh-CN"/>
        </w:rPr>
        <w:t>gNB</w:t>
      </w:r>
      <w:proofErr w:type="spellEnd"/>
      <w:r w:rsidR="00484EE6">
        <w:rPr>
          <w:rFonts w:ascii="Times" w:hAnsi="Times"/>
          <w:kern w:val="32"/>
          <w:lang w:eastAsia="zh-CN"/>
        </w:rPr>
        <w:t>/UE may drop the M-TRP candidates</w:t>
      </w:r>
      <w:r w:rsidR="00CB4707">
        <w:rPr>
          <w:rFonts w:ascii="Times" w:hAnsi="Times"/>
          <w:kern w:val="32"/>
          <w:lang w:eastAsia="zh-CN"/>
        </w:rPr>
        <w:t xml:space="preserve"> (such as according to Option 2 of S-TRP/M-TRP collision case</w:t>
      </w:r>
      <w:r w:rsidR="003570CD">
        <w:rPr>
          <w:rFonts w:ascii="Times" w:hAnsi="Times"/>
          <w:kern w:val="32"/>
          <w:lang w:eastAsia="zh-CN"/>
        </w:rPr>
        <w:t xml:space="preserve"> together with also dropping the other linked candidate</w:t>
      </w:r>
      <w:r w:rsidR="00CB4707">
        <w:rPr>
          <w:rFonts w:ascii="Times" w:hAnsi="Times"/>
          <w:kern w:val="32"/>
          <w:lang w:eastAsia="zh-CN"/>
        </w:rPr>
        <w:t>)</w:t>
      </w:r>
      <w:r w:rsidR="00484EE6">
        <w:rPr>
          <w:rFonts w:ascii="Times" w:hAnsi="Times"/>
          <w:kern w:val="32"/>
          <w:lang w:eastAsia="zh-CN"/>
        </w:rPr>
        <w:t xml:space="preserve">; but if the </w:t>
      </w:r>
      <w:proofErr w:type="spellStart"/>
      <w:r w:rsidR="00484EE6">
        <w:rPr>
          <w:rFonts w:ascii="Times" w:hAnsi="Times"/>
          <w:kern w:val="32"/>
          <w:lang w:eastAsia="zh-CN"/>
        </w:rPr>
        <w:t>gNB</w:t>
      </w:r>
      <w:proofErr w:type="spellEnd"/>
      <w:r w:rsidR="00484EE6">
        <w:rPr>
          <w:rFonts w:ascii="Times" w:hAnsi="Times"/>
          <w:kern w:val="32"/>
          <w:lang w:eastAsia="zh-CN"/>
        </w:rPr>
        <w:t>/UE first drop the S-TRP candidate and then decide the one-drop for the M-TRP candidates, they may keep M-TRP candidate 2. That is, with different operational ordering, the</w:t>
      </w:r>
      <w:r w:rsidR="00484EE6" w:rsidRPr="00484EE6">
        <w:rPr>
          <w:rFonts w:ascii="Times" w:hAnsi="Times"/>
          <w:kern w:val="32"/>
          <w:lang w:eastAsia="zh-CN"/>
        </w:rPr>
        <w:t xml:space="preserve"> </w:t>
      </w:r>
      <w:proofErr w:type="spellStart"/>
      <w:r w:rsidR="00484EE6">
        <w:rPr>
          <w:rFonts w:ascii="Times" w:hAnsi="Times"/>
          <w:kern w:val="32"/>
          <w:lang w:eastAsia="zh-CN"/>
        </w:rPr>
        <w:t>gNB</w:t>
      </w:r>
      <w:proofErr w:type="spellEnd"/>
      <w:r w:rsidR="00484EE6">
        <w:rPr>
          <w:rFonts w:ascii="Times" w:hAnsi="Times"/>
          <w:kern w:val="32"/>
          <w:lang w:eastAsia="zh-CN"/>
        </w:rPr>
        <w:t xml:space="preserve">/UE may end up with different outcomes. </w:t>
      </w:r>
      <w:proofErr w:type="gramStart"/>
      <w:r w:rsidR="00484EE6">
        <w:rPr>
          <w:rFonts w:ascii="Times" w:hAnsi="Times"/>
          <w:kern w:val="32"/>
          <w:lang w:eastAsia="zh-CN"/>
        </w:rPr>
        <w:t>Of course</w:t>
      </w:r>
      <w:proofErr w:type="gramEnd"/>
      <w:r w:rsidR="00484EE6">
        <w:rPr>
          <w:rFonts w:ascii="Times" w:hAnsi="Times"/>
          <w:kern w:val="32"/>
          <w:lang w:eastAsia="zh-CN"/>
        </w:rPr>
        <w:t xml:space="preserve"> more detail</w:t>
      </w:r>
      <w:r w:rsidR="00553A26">
        <w:rPr>
          <w:rFonts w:ascii="Times" w:hAnsi="Times"/>
          <w:kern w:val="32"/>
          <w:lang w:eastAsia="zh-CN"/>
        </w:rPr>
        <w:t>ed rules</w:t>
      </w:r>
      <w:r w:rsidR="00484EE6">
        <w:rPr>
          <w:rFonts w:ascii="Times" w:hAnsi="Times"/>
          <w:kern w:val="32"/>
          <w:lang w:eastAsia="zh-CN"/>
        </w:rPr>
        <w:t xml:space="preserve"> may be specified in the standards</w:t>
      </w:r>
      <w:r w:rsidR="00112CA0">
        <w:rPr>
          <w:rFonts w:ascii="Times" w:hAnsi="Times"/>
          <w:kern w:val="32"/>
          <w:lang w:eastAsia="zh-CN"/>
        </w:rPr>
        <w:t xml:space="preserve"> to remedy the issues</w:t>
      </w:r>
      <w:r w:rsidR="00484EE6">
        <w:rPr>
          <w:rFonts w:ascii="Times" w:hAnsi="Times"/>
          <w:kern w:val="32"/>
          <w:lang w:eastAsia="zh-CN"/>
        </w:rPr>
        <w:t xml:space="preserve">, </w:t>
      </w:r>
      <w:r w:rsidR="00484EE6">
        <w:rPr>
          <w:rFonts w:ascii="Times" w:hAnsi="Times"/>
          <w:kern w:val="32"/>
          <w:lang w:eastAsia="zh-CN"/>
        </w:rPr>
        <w:lastRenderedPageBreak/>
        <w:t>but the standards can get too complicated</w:t>
      </w:r>
      <w:r w:rsidR="00866A8F">
        <w:rPr>
          <w:rFonts w:ascii="Times" w:hAnsi="Times"/>
          <w:kern w:val="32"/>
          <w:lang w:eastAsia="zh-CN"/>
        </w:rPr>
        <w:t xml:space="preserve"> to ensure consistency </w:t>
      </w:r>
      <w:r w:rsidR="001E3ECE">
        <w:rPr>
          <w:rFonts w:ascii="Times" w:hAnsi="Times"/>
          <w:kern w:val="32"/>
          <w:lang w:eastAsia="zh-CN"/>
        </w:rPr>
        <w:t>among several involved</w:t>
      </w:r>
      <w:r w:rsidR="00866A8F">
        <w:rPr>
          <w:rFonts w:ascii="Times" w:hAnsi="Times"/>
          <w:kern w:val="32"/>
          <w:lang w:eastAsia="zh-CN"/>
        </w:rPr>
        <w:t xml:space="preserve"> procedures. </w:t>
      </w:r>
      <w:r w:rsidR="008B3962">
        <w:rPr>
          <w:rFonts w:ascii="Times" w:hAnsi="Times"/>
          <w:kern w:val="32"/>
          <w:lang w:eastAsia="zh-CN"/>
        </w:rPr>
        <w:t>In this sense, simple operations are preferred.</w:t>
      </w:r>
    </w:p>
    <w:p w14:paraId="229D15B6" w14:textId="078C6B31" w:rsidR="000626DD" w:rsidRDefault="003F0683">
      <w:r>
        <w:t>Thus, Option 2 should be supported.</w:t>
      </w:r>
    </w:p>
    <w:p w14:paraId="5506DC10" w14:textId="6EA38BF9" w:rsidR="00661CD4" w:rsidRDefault="00661CD4" w:rsidP="00661CD4">
      <w:pPr>
        <w:rPr>
          <w:b/>
          <w:bCs/>
        </w:rPr>
      </w:pPr>
      <w:r w:rsidRPr="00E67BF3">
        <w:rPr>
          <w:b/>
          <w:u w:val="single"/>
        </w:rPr>
        <w:t xml:space="preserve">Proposal </w:t>
      </w:r>
      <w:r>
        <w:rPr>
          <w:b/>
          <w:u w:val="single"/>
        </w:rPr>
        <w:t>3</w:t>
      </w:r>
      <w:r w:rsidRPr="00526C15">
        <w:rPr>
          <w:b/>
        </w:rPr>
        <w:t xml:space="preserve">: </w:t>
      </w:r>
      <w:r w:rsidRPr="00661CD4">
        <w:rPr>
          <w:b/>
          <w:bCs/>
        </w:rPr>
        <w:t>For PDCCH repetition with two linked candidates, if one of the linked candidates is not monitored (is dropped)</w:t>
      </w:r>
      <w:r>
        <w:rPr>
          <w:b/>
          <w:bCs/>
        </w:rPr>
        <w:t>:</w:t>
      </w:r>
    </w:p>
    <w:p w14:paraId="133DB849" w14:textId="19885EE4" w:rsidR="00661CD4" w:rsidRDefault="00F02D03" w:rsidP="00661CD4">
      <w:pPr>
        <w:pStyle w:val="ListParagraph"/>
        <w:numPr>
          <w:ilvl w:val="0"/>
          <w:numId w:val="57"/>
        </w:numPr>
        <w:rPr>
          <w:b/>
        </w:rPr>
      </w:pPr>
      <w:r>
        <w:rPr>
          <w:b/>
        </w:rPr>
        <w:t xml:space="preserve">Support </w:t>
      </w:r>
      <w:r w:rsidRPr="00F02D03">
        <w:rPr>
          <w:b/>
        </w:rPr>
        <w:t>Option 2: Even the candidate that is not dropped is not monitored (Both linked candidates are dropped if at least one of them is dropped)</w:t>
      </w:r>
    </w:p>
    <w:p w14:paraId="1FAD0BCD" w14:textId="16E75367" w:rsidR="00FF36DA" w:rsidRPr="00FF255A" w:rsidRDefault="00D66A18" w:rsidP="00FF255A">
      <w:pPr>
        <w:pStyle w:val="ListParagraph"/>
        <w:numPr>
          <w:ilvl w:val="0"/>
          <w:numId w:val="57"/>
        </w:numPr>
        <w:rPr>
          <w:b/>
        </w:rPr>
      </w:pPr>
      <w:r>
        <w:rPr>
          <w:b/>
        </w:rPr>
        <w:t xml:space="preserve">The dropping of one of the linked candidates may be due to Rel-15/16 rules (e.g., Case 1 ~ Case 6) or </w:t>
      </w:r>
      <w:r w:rsidR="00EF0EF6">
        <w:rPr>
          <w:b/>
        </w:rPr>
        <w:t xml:space="preserve">new </w:t>
      </w:r>
      <w:r>
        <w:rPr>
          <w:b/>
        </w:rPr>
        <w:t>Rel-17 rules</w:t>
      </w:r>
      <w:r w:rsidR="00177F0B">
        <w:rPr>
          <w:b/>
        </w:rPr>
        <w:t>.</w:t>
      </w:r>
    </w:p>
    <w:p w14:paraId="761249CE" w14:textId="77777777" w:rsidR="000626DD" w:rsidRDefault="000626DD"/>
    <w:p w14:paraId="25B6B5EB" w14:textId="4479073D" w:rsidR="008500BE" w:rsidRDefault="008500BE" w:rsidP="008500BE">
      <w:pPr>
        <w:pStyle w:val="Heading3"/>
      </w:pPr>
      <w:bookmarkStart w:id="9" w:name="_Hlk78540839"/>
      <w:r>
        <w:t xml:space="preserve">Overlapped </w:t>
      </w:r>
      <w:r w:rsidR="0070431A" w:rsidRPr="0070431A">
        <w:t xml:space="preserve">S-TRP/M-TRP </w:t>
      </w:r>
      <w:r>
        <w:t>candidates and ambiguity issue</w:t>
      </w:r>
      <w:bookmarkEnd w:id="9"/>
    </w:p>
    <w:p w14:paraId="7241E41B" w14:textId="4BFB0B9B" w:rsidR="008500BE" w:rsidRDefault="007E343A" w:rsidP="00CC24C0">
      <w:r>
        <w:t xml:space="preserve">As discussed in the last meeting, it is possible that </w:t>
      </w:r>
      <w:r w:rsidRPr="00922DAA">
        <w:rPr>
          <w:rFonts w:ascii="Times" w:eastAsia="DengXian" w:hAnsi="Times"/>
          <w:kern w:val="32"/>
          <w:lang w:eastAsia="zh-CN"/>
        </w:rPr>
        <w:t>one of the linked PDCCH candidates uses the same set of CCEs as an individual (unlinked) PDCCH candidate, and they both are associated with the same DCI size, scrambling, and CORESET</w:t>
      </w:r>
      <w:r>
        <w:rPr>
          <w:rFonts w:ascii="Times" w:eastAsia="DengXian" w:hAnsi="Times"/>
          <w:kern w:val="32"/>
          <w:lang w:eastAsia="zh-CN"/>
        </w:rPr>
        <w:t>.</w:t>
      </w:r>
      <w:r w:rsidRPr="00922DAA">
        <w:rPr>
          <w:rFonts w:ascii="Times" w:eastAsia="DengXian" w:hAnsi="Times"/>
          <w:kern w:val="32"/>
          <w:lang w:eastAsia="zh-CN"/>
        </w:rPr>
        <w:t xml:space="preserve"> </w:t>
      </w:r>
      <w:r>
        <w:rPr>
          <w:rFonts w:ascii="Times" w:eastAsia="DengXian" w:hAnsi="Times"/>
          <w:kern w:val="32"/>
          <w:lang w:eastAsia="zh-CN"/>
        </w:rPr>
        <w:t xml:space="preserve">Then for the </w:t>
      </w:r>
      <w:r w:rsidRPr="00922DAA">
        <w:rPr>
          <w:rFonts w:ascii="Times" w:eastAsia="DengXian" w:hAnsi="Times"/>
          <w:kern w:val="32"/>
          <w:lang w:eastAsia="zh-CN"/>
        </w:rPr>
        <w:t>detected DCI</w:t>
      </w:r>
      <w:r>
        <w:rPr>
          <w:rFonts w:ascii="Times" w:eastAsia="DengXian" w:hAnsi="Times"/>
          <w:kern w:val="32"/>
          <w:lang w:eastAsia="zh-CN"/>
        </w:rPr>
        <w:t xml:space="preserve">, how to perform the </w:t>
      </w:r>
      <w:r w:rsidRPr="00922DAA">
        <w:rPr>
          <w:rFonts w:ascii="Times" w:eastAsia="DengXian" w:hAnsi="Times"/>
          <w:kern w:val="32"/>
          <w:lang w:eastAsia="zh-CN"/>
        </w:rPr>
        <w:t xml:space="preserve">BD counting and interpretation </w:t>
      </w:r>
      <w:r w:rsidR="00DE14DE">
        <w:rPr>
          <w:rFonts w:ascii="Times" w:eastAsia="DengXian" w:hAnsi="Times"/>
          <w:kern w:val="32"/>
          <w:lang w:eastAsia="zh-CN"/>
        </w:rPr>
        <w:t xml:space="preserve">of </w:t>
      </w:r>
      <w:r>
        <w:rPr>
          <w:rFonts w:ascii="Times" w:eastAsia="DengXian" w:hAnsi="Times"/>
          <w:kern w:val="32"/>
          <w:lang w:eastAsia="zh-CN"/>
        </w:rPr>
        <w:t xml:space="preserve">the DCI needs further study. For example, is the BD counted as for M-TRP transmission or S-TRP transmission? Is this DCI interpreted as for </w:t>
      </w:r>
      <w:r w:rsidR="0095122E">
        <w:rPr>
          <w:rFonts w:ascii="Times" w:eastAsia="DengXian" w:hAnsi="Times"/>
          <w:kern w:val="32"/>
          <w:lang w:eastAsia="zh-CN"/>
        </w:rPr>
        <w:t>M-</w:t>
      </w:r>
      <w:r>
        <w:rPr>
          <w:rFonts w:ascii="Times" w:eastAsia="DengXian" w:hAnsi="Times"/>
          <w:kern w:val="32"/>
          <w:lang w:eastAsia="zh-CN"/>
        </w:rPr>
        <w:t>TRP transmission or S-TRP transmission?</w:t>
      </w:r>
      <w:r w:rsidR="00D97972">
        <w:rPr>
          <w:rFonts w:ascii="Times" w:eastAsia="DengXian" w:hAnsi="Times"/>
          <w:kern w:val="32"/>
          <w:lang w:eastAsia="zh-CN"/>
        </w:rPr>
        <w:t xml:space="preserve"> This may be needed for </w:t>
      </w:r>
      <w:r w:rsidR="003F3832">
        <w:rPr>
          <w:rFonts w:ascii="Times" w:eastAsia="DengXian" w:hAnsi="Times"/>
          <w:kern w:val="32"/>
          <w:lang w:eastAsia="zh-CN"/>
        </w:rPr>
        <w:t xml:space="preserve">subsequent operations, such as </w:t>
      </w:r>
      <w:r w:rsidR="00D97972">
        <w:rPr>
          <w:rFonts w:ascii="Times" w:eastAsia="DengXian" w:hAnsi="Times"/>
          <w:kern w:val="32"/>
          <w:lang w:eastAsia="zh-CN"/>
        </w:rPr>
        <w:t>receiving PDSCH, sending A/N feedback, etc.</w:t>
      </w:r>
      <w:r w:rsidR="00BC4401">
        <w:rPr>
          <w:rFonts w:ascii="Times" w:eastAsia="DengXian" w:hAnsi="Times"/>
          <w:kern w:val="32"/>
          <w:lang w:eastAsia="zh-CN"/>
        </w:rPr>
        <w:t xml:space="preserve"> </w:t>
      </w:r>
    </w:p>
    <w:p w14:paraId="6BACCC26" w14:textId="3F2D5F62" w:rsidR="008500BE" w:rsidRDefault="00AD29FE" w:rsidP="00CC24C0">
      <w:r>
        <w:t xml:space="preserve">To see when the </w:t>
      </w:r>
      <w:r w:rsidR="00F85FF1">
        <w:t>ambiguity</w:t>
      </w:r>
      <w:r>
        <w:t xml:space="preserve"> may</w:t>
      </w:r>
      <w:r w:rsidR="00F85FF1">
        <w:t xml:space="preserve"> arise</w:t>
      </w:r>
      <w:r>
        <w:t xml:space="preserve">, we point out that it does not occur for Scenario 1 or Scenario 2. For Scenario 1, a candidate is always for M-TRP, and for Scenario 2, a candidate is always for S-TRP. </w:t>
      </w:r>
      <w:r w:rsidR="00F85FF1">
        <w:t>Ambiguity</w:t>
      </w:r>
      <w:r>
        <w:t xml:space="preserve"> may </w:t>
      </w:r>
      <w:r w:rsidR="00970BFF">
        <w:t>arise</w:t>
      </w:r>
      <w:r>
        <w:t xml:space="preserve"> for Scenario 3 with dynamic switching between S-TRP and M-TRP</w:t>
      </w:r>
      <w:r w:rsidR="008055A7">
        <w:t xml:space="preserve"> and Scenario 4 of simultaneous S-TRP/M-TRP transmissions (if supported)</w:t>
      </w:r>
      <w:r>
        <w:t>.</w:t>
      </w:r>
      <w:r w:rsidR="008055A7">
        <w:t xml:space="preserve">  </w:t>
      </w:r>
      <w:r w:rsidR="00BE24ED">
        <w:t xml:space="preserve"> </w:t>
      </w:r>
    </w:p>
    <w:p w14:paraId="4BF95781" w14:textId="73935776" w:rsidR="00CE1B4B" w:rsidRDefault="002B3EC0" w:rsidP="00CC24C0">
      <w:r>
        <w:t xml:space="preserve">Regarding the 3 options </w:t>
      </w:r>
      <w:r w:rsidR="00CE1B4B">
        <w:t xml:space="preserve">and the 2 examples </w:t>
      </w:r>
      <w:r>
        <w:t xml:space="preserve">in the agreement, we first note that </w:t>
      </w:r>
      <w:r w:rsidR="00CE1B4B">
        <w:t>all of them can work with some additional standard support.</w:t>
      </w:r>
    </w:p>
    <w:p w14:paraId="7B5CCE62" w14:textId="77777777" w:rsidR="00CE1B4B" w:rsidRDefault="002B3EC0" w:rsidP="00CE1B4B">
      <w:pPr>
        <w:pStyle w:val="ListParagraph"/>
        <w:numPr>
          <w:ilvl w:val="0"/>
          <w:numId w:val="17"/>
        </w:numPr>
      </w:pPr>
      <w:r>
        <w:t>Option 1</w:t>
      </w:r>
      <w:r w:rsidR="00CE1B4B" w:rsidRPr="00922DAA">
        <w:rPr>
          <w:rFonts w:ascii="Times" w:hAnsi="Times"/>
          <w:kern w:val="32"/>
          <w:lang w:eastAsia="zh-CN"/>
        </w:rPr>
        <w:t>: The individual candidate is not counted for monitoring</w:t>
      </w:r>
      <w:r>
        <w:t xml:space="preserve">. </w:t>
      </w:r>
    </w:p>
    <w:p w14:paraId="217F2100" w14:textId="1C5A288F" w:rsidR="00BE24ED" w:rsidRDefault="00CE1B4B" w:rsidP="00CE1B4B">
      <w:pPr>
        <w:pStyle w:val="ListParagraph"/>
        <w:ind w:left="360"/>
      </w:pPr>
      <w:r>
        <w:t>If t</w:t>
      </w:r>
      <w:r w:rsidR="002B3EC0">
        <w:t>he linked candidate</w:t>
      </w:r>
      <w:r>
        <w:t>s for M-TRP</w:t>
      </w:r>
      <w:r w:rsidR="002B3EC0">
        <w:t xml:space="preserve"> </w:t>
      </w:r>
      <w:r>
        <w:t>are</w:t>
      </w:r>
      <w:r w:rsidR="002B3EC0">
        <w:t xml:space="preserve"> for a URLLC transmission</w:t>
      </w:r>
      <w:r>
        <w:t>, it</w:t>
      </w:r>
      <w:r w:rsidR="002B3EC0">
        <w:t xml:space="preserve"> should have higher priority due to its high reliability requirement and/or urgency. </w:t>
      </w:r>
      <w:r>
        <w:t xml:space="preserve">In this sense, a USS carrying a DCI for URLLC transmission has a higher priority than CSS and other USS, which can be supported by this option. However, for </w:t>
      </w:r>
      <w:proofErr w:type="spellStart"/>
      <w:r>
        <w:t>eMBB</w:t>
      </w:r>
      <w:proofErr w:type="spellEnd"/>
      <w:r>
        <w:t xml:space="preserve"> transmission with M-TRP, the priority may not be higher than CSS, which is not aligned with Option 1. Therefore, Option 1 </w:t>
      </w:r>
      <w:r w:rsidR="00E40A09">
        <w:t>may not be desirable in this regard.</w:t>
      </w:r>
    </w:p>
    <w:p w14:paraId="79679B14" w14:textId="10094728" w:rsidR="00E40A09" w:rsidRPr="00FF255A" w:rsidRDefault="00E40A09" w:rsidP="00E40A09">
      <w:pPr>
        <w:pStyle w:val="ListParagraph"/>
        <w:numPr>
          <w:ilvl w:val="0"/>
          <w:numId w:val="17"/>
        </w:numPr>
      </w:pPr>
      <w:r w:rsidRPr="00922DAA">
        <w:rPr>
          <w:rFonts w:ascii="Times" w:hAnsi="Times"/>
          <w:kern w:val="32"/>
          <w:lang w:eastAsia="zh-CN"/>
        </w:rPr>
        <w:t>Option 2: The candidate in a higher SS set ID is not counted for monitoring</w:t>
      </w:r>
    </w:p>
    <w:p w14:paraId="4EFB742A" w14:textId="49D2BDA8" w:rsidR="00E40A09" w:rsidRPr="00FF255A" w:rsidRDefault="00E40A09" w:rsidP="00E40A09">
      <w:pPr>
        <w:pStyle w:val="ListParagraph"/>
        <w:numPr>
          <w:ilvl w:val="0"/>
          <w:numId w:val="17"/>
        </w:numPr>
      </w:pPr>
      <w:r w:rsidRPr="00922DAA">
        <w:rPr>
          <w:rFonts w:ascii="Times" w:hAnsi="Times"/>
          <w:kern w:val="32"/>
          <w:lang w:eastAsia="zh-CN"/>
        </w:rPr>
        <w:t xml:space="preserve">Option 3: </w:t>
      </w:r>
      <w:r w:rsidRPr="00922DAA">
        <w:rPr>
          <w:rFonts w:ascii="Times" w:hAnsi="Times"/>
          <w:kern w:val="32"/>
          <w:lang w:eastAsia="x-none"/>
        </w:rPr>
        <w:t>The candidate associated with SS set(s) with lower priority is not counted for monitoring, where for two linked SS sets, the priority is according to one of the two SS sets with a lower SS set ID</w:t>
      </w:r>
    </w:p>
    <w:p w14:paraId="34C2A95A" w14:textId="506ED212" w:rsidR="00E40A09" w:rsidRDefault="001B63E9" w:rsidP="00E40A09">
      <w:pPr>
        <w:pStyle w:val="ListParagraph"/>
        <w:ind w:left="360"/>
        <w:rPr>
          <w:rFonts w:ascii="Times" w:hAnsi="Times"/>
          <w:kern w:val="32"/>
          <w:lang w:eastAsia="x-none"/>
        </w:rPr>
      </w:pPr>
      <w:r>
        <w:rPr>
          <w:rFonts w:ascii="Times" w:hAnsi="Times"/>
          <w:kern w:val="32"/>
          <w:lang w:eastAsia="x-none"/>
        </w:rPr>
        <w:t xml:space="preserve">Comparing Option 2 and Option 3, Option 2 is a bit </w:t>
      </w:r>
      <w:proofErr w:type="gramStart"/>
      <w:r>
        <w:rPr>
          <w:rFonts w:ascii="Times" w:hAnsi="Times"/>
          <w:kern w:val="32"/>
          <w:lang w:eastAsia="x-none"/>
        </w:rPr>
        <w:t>simpler</w:t>
      </w:r>
      <w:proofErr w:type="gramEnd"/>
      <w:r>
        <w:rPr>
          <w:rFonts w:ascii="Times" w:hAnsi="Times"/>
          <w:kern w:val="32"/>
          <w:lang w:eastAsia="x-none"/>
        </w:rPr>
        <w:t xml:space="preserve"> but it takes into consideration only 2 of</w:t>
      </w:r>
      <w:r w:rsidR="00715921">
        <w:rPr>
          <w:rFonts w:ascii="Times" w:hAnsi="Times"/>
          <w:kern w:val="32"/>
          <w:lang w:eastAsia="x-none"/>
        </w:rPr>
        <w:t xml:space="preserve"> the</w:t>
      </w:r>
      <w:r>
        <w:rPr>
          <w:rFonts w:ascii="Times" w:hAnsi="Times"/>
          <w:kern w:val="32"/>
          <w:lang w:eastAsia="x-none"/>
        </w:rPr>
        <w:t xml:space="preserve"> 3 SS sets involved, and Option 3 takes into consideration all </w:t>
      </w:r>
      <w:r w:rsidR="00624659">
        <w:rPr>
          <w:rFonts w:ascii="Times" w:hAnsi="Times"/>
          <w:kern w:val="32"/>
          <w:lang w:eastAsia="x-none"/>
        </w:rPr>
        <w:t xml:space="preserve">the </w:t>
      </w:r>
      <w:r>
        <w:rPr>
          <w:rFonts w:ascii="Times" w:hAnsi="Times"/>
          <w:kern w:val="32"/>
          <w:lang w:eastAsia="x-none"/>
        </w:rPr>
        <w:t xml:space="preserve">3 SS sets involved. </w:t>
      </w:r>
      <w:r w:rsidR="00DD0CC7">
        <w:rPr>
          <w:rFonts w:ascii="Times" w:hAnsi="Times"/>
          <w:kern w:val="32"/>
          <w:lang w:eastAsia="x-none"/>
        </w:rPr>
        <w:t xml:space="preserve">Thus, Option 2 is less preferred than Option 3. </w:t>
      </w:r>
    </w:p>
    <w:p w14:paraId="5F6E5D91" w14:textId="49183E24" w:rsidR="002C56C6" w:rsidRDefault="002C56C6" w:rsidP="00E40A09">
      <w:pPr>
        <w:pStyle w:val="ListParagraph"/>
        <w:ind w:left="360"/>
        <w:rPr>
          <w:rFonts w:ascii="Times" w:hAnsi="Times"/>
          <w:kern w:val="32"/>
          <w:szCs w:val="40"/>
          <w:lang w:eastAsia="zh-CN"/>
        </w:rPr>
      </w:pPr>
      <w:r>
        <w:rPr>
          <w:rFonts w:ascii="Times" w:hAnsi="Times"/>
          <w:kern w:val="32"/>
          <w:szCs w:val="40"/>
          <w:lang w:eastAsia="zh-CN"/>
        </w:rPr>
        <w:t xml:space="preserve">In addition, the </w:t>
      </w:r>
      <w:proofErr w:type="spellStart"/>
      <w:r>
        <w:rPr>
          <w:rFonts w:ascii="Times" w:hAnsi="Times"/>
          <w:kern w:val="32"/>
          <w:szCs w:val="40"/>
          <w:lang w:eastAsia="zh-CN"/>
        </w:rPr>
        <w:t>gNB</w:t>
      </w:r>
      <w:proofErr w:type="spellEnd"/>
      <w:r>
        <w:rPr>
          <w:rFonts w:ascii="Times" w:hAnsi="Times"/>
          <w:kern w:val="32"/>
          <w:szCs w:val="40"/>
          <w:lang w:eastAsia="zh-CN"/>
        </w:rPr>
        <w:t xml:space="preserve"> can configure different SS set IDs for different priorities, for example, for URLLC traffic to be sent by M-TRP, one of the SS sets can be configured with a low SS set ID (e.g., lower than CSS set ID so that it may even have a higher priority than CSS), but for </w:t>
      </w:r>
      <w:proofErr w:type="spellStart"/>
      <w:r>
        <w:rPr>
          <w:rFonts w:ascii="Times" w:hAnsi="Times"/>
          <w:kern w:val="32"/>
          <w:szCs w:val="40"/>
          <w:lang w:eastAsia="zh-CN"/>
        </w:rPr>
        <w:t>eMBB</w:t>
      </w:r>
      <w:proofErr w:type="spellEnd"/>
      <w:r>
        <w:rPr>
          <w:rFonts w:ascii="Times" w:hAnsi="Times"/>
          <w:kern w:val="32"/>
          <w:szCs w:val="40"/>
          <w:lang w:eastAsia="zh-CN"/>
        </w:rPr>
        <w:t xml:space="preserve"> traffic to be sent by M-TRP, the SS set IDs can be high so that CSS will have a higher priority than M-TRP transmission.</w:t>
      </w:r>
    </w:p>
    <w:p w14:paraId="4214B63B" w14:textId="71AF3D64" w:rsidR="005F11E9" w:rsidRDefault="005F11E9" w:rsidP="00E40A09">
      <w:pPr>
        <w:pStyle w:val="ListParagraph"/>
        <w:ind w:left="360"/>
        <w:rPr>
          <w:rFonts w:ascii="Times" w:hAnsi="Times"/>
          <w:kern w:val="32"/>
          <w:lang w:eastAsia="x-none"/>
        </w:rPr>
      </w:pPr>
      <w:r>
        <w:rPr>
          <w:rFonts w:ascii="Times" w:hAnsi="Times"/>
          <w:kern w:val="32"/>
          <w:szCs w:val="40"/>
          <w:lang w:eastAsia="zh-CN"/>
        </w:rPr>
        <w:t xml:space="preserve">For simplicity as mentioned before, simpler rules are preferred, and hence if one of the candidates is not to be monitored, the other is </w:t>
      </w:r>
      <w:r w:rsidR="00480F3A">
        <w:rPr>
          <w:rFonts w:ascii="Times" w:hAnsi="Times"/>
          <w:kern w:val="32"/>
          <w:szCs w:val="40"/>
          <w:lang w:eastAsia="zh-CN"/>
        </w:rPr>
        <w:t>also not to be monitored.</w:t>
      </w:r>
    </w:p>
    <w:p w14:paraId="05CDFB89" w14:textId="6A99E9E9" w:rsidR="00CC5B3E" w:rsidRPr="00FF255A" w:rsidRDefault="00CC5B3E" w:rsidP="00CC5B3E">
      <w:pPr>
        <w:pStyle w:val="ListParagraph"/>
        <w:numPr>
          <w:ilvl w:val="0"/>
          <w:numId w:val="17"/>
        </w:numPr>
      </w:pPr>
      <w:r>
        <w:rPr>
          <w:rFonts w:ascii="Times" w:hAnsi="Times"/>
          <w:kern w:val="32"/>
          <w:lang w:eastAsia="x-none"/>
        </w:rPr>
        <w:t xml:space="preserve">Example 1 (Option 4): </w:t>
      </w:r>
      <w:r w:rsidRPr="00922DAA">
        <w:rPr>
          <w:rFonts w:ascii="Times" w:hAnsi="Times"/>
          <w:kern w:val="32"/>
          <w:szCs w:val="40"/>
          <w:lang w:eastAsia="zh-CN"/>
        </w:rPr>
        <w:t>Distinguished by different RNTIs defined for the linked candidate versus the individual candidate</w:t>
      </w:r>
    </w:p>
    <w:p w14:paraId="2DAF783F" w14:textId="1F9B16E9" w:rsidR="00CC5B3E" w:rsidRDefault="00CC5B3E" w:rsidP="00CC5B3E">
      <w:pPr>
        <w:pStyle w:val="ListParagraph"/>
        <w:ind w:left="360"/>
        <w:rPr>
          <w:rFonts w:ascii="Times" w:hAnsi="Times"/>
          <w:kern w:val="32"/>
          <w:szCs w:val="40"/>
          <w:lang w:eastAsia="zh-CN"/>
        </w:rPr>
      </w:pPr>
      <w:r>
        <w:rPr>
          <w:rFonts w:ascii="Times" w:hAnsi="Times"/>
          <w:kern w:val="32"/>
          <w:szCs w:val="40"/>
          <w:lang w:eastAsia="zh-CN"/>
        </w:rPr>
        <w:t>This option can resolve the ambiguity issue after the DCI is successfully detected. However, it may not be a complete solution as the candidate has to be counted twice (one for S-TRP and one for M-</w:t>
      </w:r>
      <w:r>
        <w:rPr>
          <w:rFonts w:ascii="Times" w:hAnsi="Times"/>
          <w:kern w:val="32"/>
          <w:szCs w:val="40"/>
          <w:lang w:eastAsia="zh-CN"/>
        </w:rPr>
        <w:lastRenderedPageBreak/>
        <w:t>TRP), i.e., the UE in general has to attempt BD for S-TRP and BD for M-TRP. For Options 1-3, there is no need for the UE to attempt both BDs, which reduces UE complexity.</w:t>
      </w:r>
    </w:p>
    <w:p w14:paraId="5B4A93AC" w14:textId="7610E539" w:rsidR="0090278F" w:rsidRPr="00125A19" w:rsidRDefault="0090278F" w:rsidP="0090278F">
      <w:pPr>
        <w:pStyle w:val="ListParagraph"/>
        <w:numPr>
          <w:ilvl w:val="0"/>
          <w:numId w:val="17"/>
        </w:numPr>
      </w:pPr>
      <w:r>
        <w:rPr>
          <w:rFonts w:ascii="Times" w:hAnsi="Times"/>
          <w:kern w:val="32"/>
          <w:lang w:eastAsia="x-none"/>
        </w:rPr>
        <w:t xml:space="preserve">Example 2 (Option 5): </w:t>
      </w:r>
      <w:r w:rsidRPr="00922DAA">
        <w:rPr>
          <w:rFonts w:ascii="Times" w:hAnsi="Times"/>
          <w:kern w:val="32"/>
          <w:szCs w:val="40"/>
          <w:lang w:eastAsia="zh-CN"/>
        </w:rPr>
        <w:t>Distinguished by aggregation level restrictions that can be expected by the UE in the case of overlap</w:t>
      </w:r>
    </w:p>
    <w:p w14:paraId="6E66FD9C" w14:textId="7D56119D" w:rsidR="0090278F" w:rsidRPr="00FF255A" w:rsidRDefault="0090278F" w:rsidP="00FF255A">
      <w:pPr>
        <w:pStyle w:val="ListParagraph"/>
        <w:ind w:left="360"/>
      </w:pPr>
      <w:r>
        <w:rPr>
          <w:rFonts w:ascii="Times" w:hAnsi="Times"/>
          <w:kern w:val="32"/>
          <w:szCs w:val="40"/>
          <w:lang w:eastAsia="zh-CN"/>
        </w:rPr>
        <w:t xml:space="preserve">This option can resolve the ambiguity issue and does not require the UE to attempt both </w:t>
      </w:r>
      <w:proofErr w:type="spellStart"/>
      <w:r>
        <w:rPr>
          <w:rFonts w:ascii="Times" w:hAnsi="Times"/>
          <w:kern w:val="32"/>
          <w:szCs w:val="40"/>
          <w:lang w:eastAsia="zh-CN"/>
        </w:rPr>
        <w:t>BDs.</w:t>
      </w:r>
      <w:proofErr w:type="spellEnd"/>
      <w:r>
        <w:rPr>
          <w:rFonts w:ascii="Times" w:hAnsi="Times"/>
          <w:kern w:val="32"/>
          <w:szCs w:val="40"/>
          <w:lang w:eastAsia="zh-CN"/>
        </w:rPr>
        <w:t xml:space="preserve"> However, AL restrictions may cause scheduling restrictions.</w:t>
      </w:r>
    </w:p>
    <w:p w14:paraId="7EDDDEA5" w14:textId="0D7BB926" w:rsidR="00E40A09" w:rsidRDefault="00FA2D5D" w:rsidP="00FA2D5D">
      <w:pPr>
        <w:pStyle w:val="ListParagraph"/>
        <w:ind w:left="0"/>
      </w:pPr>
      <w:r>
        <w:t xml:space="preserve">Based on the above analysis, Option 3 is </w:t>
      </w:r>
      <w:r w:rsidR="00DA14CC">
        <w:t>preferred.</w:t>
      </w:r>
      <w:r w:rsidR="00161466">
        <w:t xml:space="preserve"> Option 3 may be further </w:t>
      </w:r>
      <w:r w:rsidR="00B7724B">
        <w:t>revised/simplified</w:t>
      </w:r>
      <w:r w:rsidR="00161466">
        <w:t xml:space="preserve"> to:</w:t>
      </w:r>
    </w:p>
    <w:p w14:paraId="65F56825" w14:textId="1B7110E8" w:rsidR="00161466" w:rsidRDefault="008818DB" w:rsidP="00FA2D5D">
      <w:pPr>
        <w:pStyle w:val="ListParagraph"/>
        <w:ind w:left="0"/>
        <w:rPr>
          <w:rFonts w:ascii="Times" w:hAnsi="Times"/>
          <w:kern w:val="32"/>
          <w:lang w:eastAsia="x-none"/>
        </w:rPr>
      </w:pPr>
      <w:r w:rsidRPr="008818DB">
        <w:rPr>
          <w:rFonts w:ascii="Times" w:hAnsi="Times"/>
          <w:kern w:val="32"/>
          <w:lang w:eastAsia="x-none"/>
        </w:rPr>
        <w:t xml:space="preserve">UE is not expected to monitor a candidate not with the lowest SS set ID </w:t>
      </w:r>
      <w:r w:rsidRPr="00FF255A">
        <w:rPr>
          <w:rFonts w:ascii="Times" w:hAnsi="Times"/>
          <w:kern w:val="32"/>
          <w:u w:val="single"/>
          <w:lang w:eastAsia="x-none"/>
        </w:rPr>
        <w:t>and</w:t>
      </w:r>
      <w:r w:rsidRPr="008818DB">
        <w:rPr>
          <w:rFonts w:ascii="Times" w:hAnsi="Times"/>
          <w:kern w:val="32"/>
          <w:lang w:eastAsia="x-none"/>
        </w:rPr>
        <w:t xml:space="preserve"> not linked to a candidate with the lowest SS set ID</w:t>
      </w:r>
      <w:r w:rsidR="00161466">
        <w:rPr>
          <w:rFonts w:ascii="Times" w:hAnsi="Times"/>
          <w:kern w:val="32"/>
          <w:lang w:eastAsia="x-none"/>
        </w:rPr>
        <w:t>.</w:t>
      </w:r>
    </w:p>
    <w:p w14:paraId="139842CE" w14:textId="74981E5F" w:rsidR="00F123AB" w:rsidRDefault="00B7724B" w:rsidP="00FA2D5D">
      <w:pPr>
        <w:pStyle w:val="ListParagraph"/>
        <w:ind w:left="0"/>
        <w:rPr>
          <w:rFonts w:ascii="Times" w:hAnsi="Times"/>
          <w:kern w:val="32"/>
          <w:lang w:eastAsia="x-none"/>
        </w:rPr>
      </w:pPr>
      <w:r w:rsidRPr="00E67BF3">
        <w:rPr>
          <w:b/>
          <w:u w:val="single"/>
        </w:rPr>
        <w:t xml:space="preserve">Proposal </w:t>
      </w:r>
      <w:r>
        <w:rPr>
          <w:b/>
          <w:u w:val="single"/>
        </w:rPr>
        <w:t>4</w:t>
      </w:r>
      <w:r w:rsidRPr="00526C15">
        <w:rPr>
          <w:b/>
        </w:rPr>
        <w:t xml:space="preserve">: </w:t>
      </w:r>
      <w:r>
        <w:rPr>
          <w:b/>
          <w:bCs/>
        </w:rPr>
        <w:t>For o</w:t>
      </w:r>
      <w:r w:rsidRPr="00B7724B">
        <w:rPr>
          <w:b/>
          <w:bCs/>
        </w:rPr>
        <w:t>verlapped S-TRP/M-TRP candidates and ambiguity issue</w:t>
      </w:r>
      <w:r>
        <w:rPr>
          <w:b/>
          <w:bCs/>
        </w:rPr>
        <w:t xml:space="preserve">, support revised Option 3: </w:t>
      </w:r>
      <w:r w:rsidR="005A2ACA">
        <w:rPr>
          <w:b/>
          <w:bCs/>
        </w:rPr>
        <w:t>F</w:t>
      </w:r>
      <w:r w:rsidR="00716206">
        <w:rPr>
          <w:b/>
          <w:bCs/>
        </w:rPr>
        <w:t xml:space="preserve">or the 3 candidates with 3 SS set IDs, UE is not expected to monitor a candidate not with the lowest SS set ID </w:t>
      </w:r>
      <w:r w:rsidR="005A2ACA">
        <w:rPr>
          <w:b/>
          <w:bCs/>
        </w:rPr>
        <w:t>and</w:t>
      </w:r>
      <w:r w:rsidR="00716206">
        <w:rPr>
          <w:b/>
          <w:bCs/>
        </w:rPr>
        <w:t xml:space="preserve"> not linked to a candidate with the lowest SS set ID.</w:t>
      </w:r>
    </w:p>
    <w:p w14:paraId="40B5D0C2" w14:textId="77777777" w:rsidR="00F123AB" w:rsidRDefault="00F123AB" w:rsidP="00FF255A">
      <w:pPr>
        <w:pStyle w:val="ListParagraph"/>
        <w:ind w:left="0"/>
      </w:pPr>
    </w:p>
    <w:p w14:paraId="0FF5E2D8" w14:textId="20F8075A" w:rsidR="008F1D8E" w:rsidRDefault="008F1D8E" w:rsidP="008F1D8E">
      <w:pPr>
        <w:pStyle w:val="Heading3"/>
      </w:pPr>
      <w:r>
        <w:t>Clarifications of UE implementation related assumptions</w:t>
      </w:r>
    </w:p>
    <w:p w14:paraId="48383D6F" w14:textId="663234DC" w:rsidR="00CC24C0" w:rsidRDefault="00CC24C0" w:rsidP="00CC24C0">
      <w:pPr>
        <w:rPr>
          <w:bCs/>
          <w:iCs/>
          <w:kern w:val="32"/>
          <w:lang w:eastAsia="zh-CN"/>
        </w:rPr>
      </w:pPr>
      <w:bookmarkStart w:id="10" w:name="_Hlk68103437"/>
      <w:r>
        <w:t>It is also critical to clarify an important UE behavior, that is, for the decoding assumptions, whether the UE always follows a fixed/pre-determined BD order or not. From the discussions so far, it seems that the UE can only follow a pre-determined BD order and cannot adapt it BD behavior. However, if there is other side information provided to the UE, the UE may be able to adapt, but so far that does not seem to be the case</w:t>
      </w:r>
      <w:r w:rsidR="00D06052">
        <w:t xml:space="preserve"> except for Scenario 1C with pre-determined one-dropping</w:t>
      </w:r>
      <w:r>
        <w:t xml:space="preserve">. The BD order is part of UE implementation and not reported/known to the </w:t>
      </w:r>
      <w:proofErr w:type="spellStart"/>
      <w:r>
        <w:t>gNB</w:t>
      </w:r>
      <w:proofErr w:type="spellEnd"/>
      <w:r>
        <w:t xml:space="preserve">. It is suggested that UE vendors should clarify. For example, for Assumption 3 </w:t>
      </w:r>
      <w:r w:rsidRPr="00014609">
        <w:rPr>
          <w:bCs/>
          <w:iCs/>
          <w:kern w:val="32"/>
          <w:lang w:eastAsia="zh-CN"/>
        </w:rPr>
        <w:t>UE decod</w:t>
      </w:r>
      <w:r>
        <w:rPr>
          <w:bCs/>
          <w:iCs/>
          <w:kern w:val="32"/>
          <w:lang w:eastAsia="zh-CN"/>
        </w:rPr>
        <w:t>ing</w:t>
      </w:r>
      <w:r w:rsidRPr="00014609">
        <w:rPr>
          <w:bCs/>
          <w:iCs/>
          <w:kern w:val="32"/>
          <w:lang w:eastAsia="zh-CN"/>
        </w:rPr>
        <w:t xml:space="preserve"> the first PDCCH candidate and the combined candidate</w:t>
      </w:r>
      <w:r>
        <w:rPr>
          <w:bCs/>
          <w:iCs/>
          <w:kern w:val="32"/>
          <w:lang w:eastAsia="zh-CN"/>
        </w:rPr>
        <w:t xml:space="preserve">, we </w:t>
      </w:r>
      <w:proofErr w:type="gramStart"/>
      <w:r>
        <w:rPr>
          <w:bCs/>
          <w:iCs/>
          <w:kern w:val="32"/>
          <w:lang w:eastAsia="zh-CN"/>
        </w:rPr>
        <w:t>have to</w:t>
      </w:r>
      <w:proofErr w:type="gramEnd"/>
      <w:r>
        <w:rPr>
          <w:bCs/>
          <w:iCs/>
          <w:kern w:val="32"/>
          <w:lang w:eastAsia="zh-CN"/>
        </w:rPr>
        <w:t xml:space="preserve"> assume a fixed BD order such as either {candidate 1, candidates 1+2} or {candidate 2, candidates 1+2}, but cannot adaptively switch between these two orders. The rest of the analysis is based on this understanding unless otherwise specified.</w:t>
      </w:r>
    </w:p>
    <w:bookmarkEnd w:id="10"/>
    <w:p w14:paraId="3099A889" w14:textId="41EBB93A" w:rsidR="00CC24C0" w:rsidRDefault="00CC24C0" w:rsidP="00CC24C0">
      <w:pPr>
        <w:rPr>
          <w:b/>
        </w:rPr>
      </w:pPr>
      <w:r w:rsidRPr="00E67BF3">
        <w:rPr>
          <w:b/>
          <w:u w:val="single"/>
        </w:rPr>
        <w:t xml:space="preserve">Proposal </w:t>
      </w:r>
      <w:r w:rsidR="00E30271">
        <w:rPr>
          <w:b/>
          <w:u w:val="single"/>
        </w:rPr>
        <w:t>5</w:t>
      </w:r>
      <w:r w:rsidRPr="00526C15">
        <w:rPr>
          <w:b/>
        </w:rPr>
        <w:t xml:space="preserve">: </w:t>
      </w:r>
      <w:r w:rsidRPr="004808EF">
        <w:rPr>
          <w:b/>
        </w:rPr>
        <w:t>For</w:t>
      </w:r>
      <w:r>
        <w:rPr>
          <w:b/>
        </w:rPr>
        <w:t xml:space="preserve"> </w:t>
      </w:r>
      <w:r w:rsidRPr="00AB2CF2">
        <w:rPr>
          <w:b/>
        </w:rPr>
        <w:t>the BD count</w:t>
      </w:r>
      <w:r>
        <w:rPr>
          <w:b/>
        </w:rPr>
        <w:t xml:space="preserve">, clarify the implementation assumption that a pre-determined BD order </w:t>
      </w:r>
      <w:proofErr w:type="gramStart"/>
      <w:r>
        <w:rPr>
          <w:b/>
        </w:rPr>
        <w:t>has to</w:t>
      </w:r>
      <w:proofErr w:type="gramEnd"/>
      <w:r>
        <w:rPr>
          <w:b/>
        </w:rPr>
        <w:t xml:space="preserve"> be adopted by the UE.</w:t>
      </w:r>
    </w:p>
    <w:p w14:paraId="11E3681D" w14:textId="77777777" w:rsidR="00CC24C0" w:rsidRDefault="00CC24C0" w:rsidP="00CC24C0">
      <w:pPr>
        <w:rPr>
          <w:bCs/>
          <w:iCs/>
          <w:kern w:val="32"/>
          <w:lang w:eastAsia="zh-CN"/>
        </w:rPr>
      </w:pPr>
    </w:p>
    <w:p w14:paraId="5C1DD9EE" w14:textId="0B2DC828" w:rsidR="00CC24C0" w:rsidRDefault="00CC24C0" w:rsidP="00CC24C0">
      <w:bookmarkStart w:id="11" w:name="_Hlk68103485"/>
      <w:r>
        <w:rPr>
          <w:bCs/>
          <w:iCs/>
          <w:kern w:val="32"/>
          <w:lang w:eastAsia="zh-CN"/>
        </w:rPr>
        <w:t xml:space="preserve">The agreement </w:t>
      </w:r>
      <w:r w:rsidR="00202F50">
        <w:rPr>
          <w:bCs/>
          <w:iCs/>
          <w:kern w:val="32"/>
          <w:lang w:eastAsia="zh-CN"/>
        </w:rPr>
        <w:t xml:space="preserve">in RAN1#104b-e </w:t>
      </w:r>
      <w:r>
        <w:rPr>
          <w:bCs/>
          <w:iCs/>
          <w:kern w:val="32"/>
          <w:lang w:eastAsia="zh-CN"/>
        </w:rPr>
        <w:t>has a note as “</w:t>
      </w:r>
      <w:r w:rsidRPr="002A4194">
        <w:rPr>
          <w:bCs/>
          <w:iCs/>
          <w:kern w:val="32"/>
          <w:lang w:eastAsia="zh-CN"/>
        </w:rPr>
        <w:t>Note: Specification should not be designed in such a way that the UE is required to disclose it</w:t>
      </w:r>
      <w:r w:rsidR="007E4263">
        <w:rPr>
          <w:bCs/>
          <w:iCs/>
          <w:kern w:val="32"/>
          <w:lang w:eastAsia="zh-CN"/>
        </w:rPr>
        <w:t>s</w:t>
      </w:r>
      <w:r w:rsidRPr="002A4194">
        <w:rPr>
          <w:bCs/>
          <w:iCs/>
          <w:kern w:val="32"/>
          <w:lang w:eastAsia="zh-CN"/>
        </w:rPr>
        <w:t xml:space="preserve"> receiver implementation</w:t>
      </w:r>
      <w:r>
        <w:rPr>
          <w:bCs/>
          <w:iCs/>
          <w:kern w:val="32"/>
          <w:lang w:eastAsia="zh-CN"/>
        </w:rPr>
        <w:t>”. It may be useful to further clarify whether it is considered as UE disclosing its receiver implementation when UE reports its soft-combining capability</w:t>
      </w:r>
      <w:r w:rsidR="001C6102">
        <w:rPr>
          <w:bCs/>
          <w:iCs/>
          <w:kern w:val="32"/>
          <w:lang w:eastAsia="zh-CN"/>
        </w:rPr>
        <w:t xml:space="preserve"> or when UE reports a BD count that implicitly suggests the UE supports soft combining</w:t>
      </w:r>
      <w:r>
        <w:rPr>
          <w:bCs/>
          <w:iCs/>
          <w:kern w:val="32"/>
          <w:lang w:eastAsia="zh-CN"/>
        </w:rPr>
        <w:t xml:space="preserve">. If </w:t>
      </w:r>
      <w:r w:rsidR="00FC3BEF">
        <w:rPr>
          <w:bCs/>
          <w:iCs/>
          <w:kern w:val="32"/>
          <w:lang w:eastAsia="zh-CN"/>
        </w:rPr>
        <w:t xml:space="preserve">this information is not available at the </w:t>
      </w:r>
      <w:proofErr w:type="spellStart"/>
      <w:r w:rsidR="00FC3BEF">
        <w:rPr>
          <w:bCs/>
          <w:iCs/>
          <w:kern w:val="32"/>
          <w:lang w:eastAsia="zh-CN"/>
        </w:rPr>
        <w:t>gNB</w:t>
      </w:r>
      <w:proofErr w:type="spellEnd"/>
      <w:r>
        <w:rPr>
          <w:bCs/>
          <w:iCs/>
          <w:kern w:val="32"/>
          <w:lang w:eastAsia="zh-CN"/>
        </w:rPr>
        <w:t xml:space="preserve">, the </w:t>
      </w:r>
      <w:proofErr w:type="spellStart"/>
      <w:r>
        <w:rPr>
          <w:bCs/>
          <w:iCs/>
          <w:kern w:val="32"/>
          <w:lang w:eastAsia="zh-CN"/>
        </w:rPr>
        <w:t>gNB</w:t>
      </w:r>
      <w:proofErr w:type="spellEnd"/>
      <w:r>
        <w:rPr>
          <w:bCs/>
          <w:iCs/>
          <w:kern w:val="32"/>
          <w:lang w:eastAsia="zh-CN"/>
        </w:rPr>
        <w:t xml:space="preserve"> may need to assume the worst cases, that is, for the BD count, the </w:t>
      </w:r>
      <w:proofErr w:type="spellStart"/>
      <w:r>
        <w:rPr>
          <w:bCs/>
          <w:iCs/>
          <w:kern w:val="32"/>
          <w:lang w:eastAsia="zh-CN"/>
        </w:rPr>
        <w:t>gNB</w:t>
      </w:r>
      <w:proofErr w:type="spellEnd"/>
      <w:r>
        <w:rPr>
          <w:bCs/>
          <w:iCs/>
          <w:kern w:val="32"/>
          <w:lang w:eastAsia="zh-CN"/>
        </w:rPr>
        <w:t xml:space="preserve"> may assume a higher BD count as some UEs may perform soft combining on top of individual decoding, but the </w:t>
      </w:r>
      <w:proofErr w:type="spellStart"/>
      <w:r>
        <w:rPr>
          <w:bCs/>
          <w:iCs/>
          <w:kern w:val="32"/>
          <w:lang w:eastAsia="zh-CN"/>
        </w:rPr>
        <w:t>gNB</w:t>
      </w:r>
      <w:proofErr w:type="spellEnd"/>
      <w:r>
        <w:rPr>
          <w:bCs/>
          <w:iCs/>
          <w:kern w:val="32"/>
          <w:lang w:eastAsia="zh-CN"/>
        </w:rPr>
        <w:t xml:space="preserve"> may also have to assume a more conservative BD performance as some other UEs cannot perform soft combining. </w:t>
      </w:r>
      <w:bookmarkEnd w:id="11"/>
      <w:r w:rsidR="007E4263">
        <w:rPr>
          <w:bCs/>
          <w:iCs/>
          <w:kern w:val="32"/>
          <w:lang w:eastAsia="zh-CN"/>
        </w:rPr>
        <w:t xml:space="preserve">It seems to us that UE reporting of soft-combining capability may be </w:t>
      </w:r>
      <w:proofErr w:type="gramStart"/>
      <w:r w:rsidR="007E4263">
        <w:rPr>
          <w:bCs/>
          <w:iCs/>
          <w:kern w:val="32"/>
          <w:lang w:eastAsia="zh-CN"/>
        </w:rPr>
        <w:t>more or less seen</w:t>
      </w:r>
      <w:proofErr w:type="gramEnd"/>
      <w:r w:rsidR="007E4263">
        <w:rPr>
          <w:bCs/>
          <w:iCs/>
          <w:kern w:val="32"/>
          <w:lang w:eastAsia="zh-CN"/>
        </w:rPr>
        <w:t xml:space="preserve"> as disclosing its receiver implementation and may cause concerns from </w:t>
      </w:r>
      <w:r w:rsidR="00AC3A01">
        <w:rPr>
          <w:bCs/>
          <w:iCs/>
          <w:kern w:val="32"/>
          <w:lang w:eastAsia="zh-CN"/>
        </w:rPr>
        <w:t xml:space="preserve">UE </w:t>
      </w:r>
      <w:r w:rsidR="007E4263">
        <w:rPr>
          <w:bCs/>
          <w:iCs/>
          <w:kern w:val="32"/>
          <w:lang w:eastAsia="zh-CN"/>
        </w:rPr>
        <w:t>vendors, but UE reporting of reports a BD count that implicitly suggests the UE supports soft combining may be more acceptable by UE vendors. For example, a UE reporting a BD count of 3 should imply that the UE supports soft combining, but a UE reporting a BD count of 2 may or may not imply that the UE supports soft combining</w:t>
      </w:r>
      <w:r w:rsidR="00894ADB">
        <w:rPr>
          <w:bCs/>
          <w:iCs/>
          <w:kern w:val="32"/>
          <w:lang w:eastAsia="zh-CN"/>
        </w:rPr>
        <w:t xml:space="preserve"> (though in a good implementation, 2 BDs should mean that soft combining is not supported)</w:t>
      </w:r>
      <w:r w:rsidR="007E4263">
        <w:rPr>
          <w:bCs/>
          <w:iCs/>
          <w:kern w:val="32"/>
          <w:lang w:eastAsia="zh-CN"/>
        </w:rPr>
        <w:t xml:space="preserve">. </w:t>
      </w:r>
      <w:r>
        <w:rPr>
          <w:bCs/>
          <w:iCs/>
          <w:kern w:val="32"/>
          <w:lang w:eastAsia="zh-CN"/>
        </w:rPr>
        <w:t xml:space="preserve">The rest of the analysis is based on this </w:t>
      </w:r>
      <w:proofErr w:type="gramStart"/>
      <w:r>
        <w:rPr>
          <w:bCs/>
          <w:iCs/>
          <w:kern w:val="32"/>
          <w:lang w:eastAsia="zh-CN"/>
        </w:rPr>
        <w:t>understanding</w:t>
      </w:r>
      <w:proofErr w:type="gramEnd"/>
      <w:r>
        <w:rPr>
          <w:bCs/>
          <w:iCs/>
          <w:kern w:val="32"/>
          <w:lang w:eastAsia="zh-CN"/>
        </w:rPr>
        <w:t xml:space="preserve"> but we are open to other understanding.</w:t>
      </w:r>
      <w:r w:rsidR="006D132C" w:rsidRPr="006D132C">
        <w:rPr>
          <w:bCs/>
          <w:iCs/>
          <w:kern w:val="32"/>
          <w:lang w:eastAsia="zh-CN"/>
        </w:rPr>
        <w:t xml:space="preserve"> </w:t>
      </w:r>
      <w:r w:rsidR="006D132C">
        <w:rPr>
          <w:bCs/>
          <w:iCs/>
          <w:kern w:val="32"/>
          <w:lang w:eastAsia="zh-CN"/>
        </w:rPr>
        <w:t>It would be useful if UE vendors can further clarify.</w:t>
      </w:r>
    </w:p>
    <w:p w14:paraId="003E5E8D" w14:textId="459C9787" w:rsidR="00CC24C0" w:rsidRDefault="00CC24C0" w:rsidP="00CC24C0">
      <w:pPr>
        <w:rPr>
          <w:b/>
        </w:rPr>
      </w:pPr>
      <w:r w:rsidRPr="00E67BF3">
        <w:rPr>
          <w:b/>
          <w:u w:val="single"/>
        </w:rPr>
        <w:t xml:space="preserve">Proposal </w:t>
      </w:r>
      <w:r w:rsidR="00E30271">
        <w:rPr>
          <w:b/>
          <w:u w:val="single"/>
        </w:rPr>
        <w:t>6</w:t>
      </w:r>
      <w:r w:rsidRPr="00526C15">
        <w:rPr>
          <w:b/>
        </w:rPr>
        <w:t xml:space="preserve">: </w:t>
      </w:r>
      <w:r w:rsidRPr="004808EF">
        <w:rPr>
          <w:b/>
        </w:rPr>
        <w:t>For</w:t>
      </w:r>
      <w:r>
        <w:rPr>
          <w:b/>
        </w:rPr>
        <w:t xml:space="preserve"> </w:t>
      </w:r>
      <w:r w:rsidRPr="00AB2CF2">
        <w:rPr>
          <w:b/>
        </w:rPr>
        <w:t>the BD count</w:t>
      </w:r>
      <w:r>
        <w:rPr>
          <w:b/>
        </w:rPr>
        <w:t>, clarify whether UE reporting soft-combining capability is considered as disclosing receiver implementation or not.</w:t>
      </w:r>
    </w:p>
    <w:p w14:paraId="236DEB8A" w14:textId="77777777" w:rsidR="001D74A6" w:rsidRDefault="001D74A6" w:rsidP="00CC24C0">
      <w:pPr>
        <w:rPr>
          <w:b/>
        </w:rPr>
      </w:pPr>
    </w:p>
    <w:p w14:paraId="576A77AD" w14:textId="77777777" w:rsidR="00CC24C0" w:rsidRDefault="00CC24C0" w:rsidP="00CC24C0">
      <w:pPr>
        <w:pStyle w:val="Heading3"/>
      </w:pPr>
      <w:r>
        <w:t>BD analysis and evaluations</w:t>
      </w:r>
    </w:p>
    <w:p w14:paraId="2A7E1EC3" w14:textId="77777777" w:rsidR="00CC24C0" w:rsidRDefault="00CC24C0" w:rsidP="00CC24C0">
      <w:r>
        <w:t>Now we analyze the four assumptions:</w:t>
      </w:r>
    </w:p>
    <w:p w14:paraId="436EDC6E" w14:textId="77777777" w:rsidR="00CC24C0" w:rsidRDefault="00CC24C0" w:rsidP="00CC24C0">
      <w:pPr>
        <w:pStyle w:val="ListParagraph"/>
        <w:numPr>
          <w:ilvl w:val="0"/>
          <w:numId w:val="19"/>
        </w:numPr>
        <w:spacing w:after="0" w:line="240" w:lineRule="auto"/>
        <w:contextualSpacing w:val="0"/>
        <w:rPr>
          <w:bCs/>
          <w:iCs/>
          <w:kern w:val="32"/>
          <w:lang w:eastAsia="zh-CN"/>
        </w:rPr>
      </w:pPr>
      <w:r w:rsidRPr="00014609">
        <w:rPr>
          <w:bCs/>
          <w:iCs/>
          <w:kern w:val="32"/>
          <w:lang w:eastAsia="zh-CN"/>
        </w:rPr>
        <w:t>Assumption 1: UE only decodes the combined candidate without decoding individual PDCCH candidates</w:t>
      </w:r>
    </w:p>
    <w:p w14:paraId="0F0B4DA4" w14:textId="77777777" w:rsidR="00CC24C0" w:rsidRDefault="00CC24C0" w:rsidP="00CC24C0">
      <w:pPr>
        <w:pStyle w:val="ListParagraph"/>
        <w:spacing w:after="0" w:line="240" w:lineRule="auto"/>
        <w:ind w:left="360"/>
        <w:contextualSpacing w:val="0"/>
        <w:rPr>
          <w:bCs/>
          <w:iCs/>
          <w:kern w:val="32"/>
          <w:lang w:eastAsia="zh-CN"/>
        </w:rPr>
      </w:pPr>
      <w:r>
        <w:rPr>
          <w:bCs/>
          <w:iCs/>
          <w:kern w:val="32"/>
          <w:lang w:eastAsia="zh-CN"/>
        </w:rPr>
        <w:lastRenderedPageBreak/>
        <w:t>BD order: {candidates 1+2}</w:t>
      </w:r>
    </w:p>
    <w:p w14:paraId="3FAE52B6" w14:textId="77777777" w:rsidR="00CC24C0" w:rsidRPr="00014609" w:rsidRDefault="00CC24C0" w:rsidP="00CC24C0">
      <w:pPr>
        <w:pStyle w:val="ListParagraph"/>
        <w:spacing w:after="0" w:line="240" w:lineRule="auto"/>
        <w:ind w:left="360"/>
        <w:contextualSpacing w:val="0"/>
        <w:jc w:val="both"/>
        <w:rPr>
          <w:bCs/>
          <w:iCs/>
          <w:kern w:val="32"/>
          <w:lang w:eastAsia="zh-CN"/>
        </w:rPr>
      </w:pPr>
      <w:r>
        <w:rPr>
          <w:bCs/>
          <w:iCs/>
          <w:kern w:val="32"/>
          <w:lang w:eastAsia="zh-CN"/>
        </w:rPr>
        <w:t>This works well for M-TRP transmissions with soft combining and UE selection, but does not work for one outage or dynamic network selection, since if only one PDCCH candidate is transmitted, the combined candidate is generally not decodable.</w:t>
      </w:r>
    </w:p>
    <w:p w14:paraId="1DA7EA8F" w14:textId="77777777" w:rsidR="00CC24C0" w:rsidRDefault="00CC24C0" w:rsidP="00CC24C0">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2: UE decodes individual PDCCH candidates</w:t>
      </w:r>
    </w:p>
    <w:p w14:paraId="4DDE2CA4" w14:textId="77777777" w:rsidR="00CC24C0" w:rsidRDefault="00CC24C0" w:rsidP="00CC24C0">
      <w:pPr>
        <w:pStyle w:val="ListParagraph"/>
        <w:spacing w:after="0" w:line="240" w:lineRule="auto"/>
        <w:ind w:left="360"/>
        <w:contextualSpacing w:val="0"/>
        <w:jc w:val="both"/>
        <w:rPr>
          <w:bCs/>
          <w:iCs/>
          <w:kern w:val="32"/>
          <w:lang w:eastAsia="zh-CN"/>
        </w:rPr>
      </w:pPr>
      <w:r>
        <w:rPr>
          <w:bCs/>
          <w:iCs/>
          <w:kern w:val="32"/>
          <w:lang w:eastAsia="zh-CN"/>
        </w:rPr>
        <w:t>BD order: {candidate 1, candidate 2}</w:t>
      </w:r>
    </w:p>
    <w:p w14:paraId="5F636E5C" w14:textId="77777777" w:rsidR="00CC24C0" w:rsidRPr="00014609" w:rsidRDefault="00CC24C0" w:rsidP="00CC24C0">
      <w:pPr>
        <w:pStyle w:val="ListParagraph"/>
        <w:spacing w:after="0" w:line="240" w:lineRule="auto"/>
        <w:ind w:left="360"/>
        <w:contextualSpacing w:val="0"/>
        <w:jc w:val="both"/>
        <w:rPr>
          <w:bCs/>
          <w:iCs/>
          <w:kern w:val="32"/>
          <w:lang w:eastAsia="zh-CN"/>
        </w:rPr>
      </w:pPr>
      <w:r>
        <w:rPr>
          <w:bCs/>
          <w:iCs/>
          <w:kern w:val="32"/>
          <w:lang w:eastAsia="zh-CN"/>
        </w:rPr>
        <w:t>This works well for M-TRP transmissions, UE selection, one outage, and dynamic network selection, but cannot utilize the benefit of soft combining.</w:t>
      </w:r>
    </w:p>
    <w:p w14:paraId="048DB703" w14:textId="77777777" w:rsidR="00CC24C0" w:rsidRDefault="00CC24C0" w:rsidP="00CC24C0">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3: UE decodes the first PDCCH candidate and the combined candidate</w:t>
      </w:r>
    </w:p>
    <w:p w14:paraId="4BB29DAB" w14:textId="77777777" w:rsidR="00CC24C0" w:rsidRDefault="00CC24C0" w:rsidP="00CC24C0">
      <w:pPr>
        <w:pStyle w:val="ListParagraph"/>
        <w:spacing w:after="0" w:line="240" w:lineRule="auto"/>
        <w:ind w:left="360"/>
        <w:contextualSpacing w:val="0"/>
        <w:jc w:val="both"/>
        <w:rPr>
          <w:bCs/>
          <w:iCs/>
          <w:kern w:val="32"/>
          <w:lang w:eastAsia="zh-CN"/>
        </w:rPr>
      </w:pPr>
      <w:r>
        <w:rPr>
          <w:bCs/>
          <w:iCs/>
          <w:kern w:val="32"/>
          <w:lang w:eastAsia="zh-CN"/>
        </w:rPr>
        <w:t>BD order: {candidate 1, candidates 1+2}</w:t>
      </w:r>
    </w:p>
    <w:p w14:paraId="1E579013" w14:textId="77777777" w:rsidR="00CC24C0" w:rsidRPr="00391A5B" w:rsidRDefault="00CC24C0" w:rsidP="00CC24C0">
      <w:pPr>
        <w:pStyle w:val="ListParagraph"/>
        <w:spacing w:after="0" w:line="240" w:lineRule="auto"/>
        <w:ind w:left="360"/>
        <w:contextualSpacing w:val="0"/>
        <w:jc w:val="both"/>
        <w:rPr>
          <w:bCs/>
          <w:iCs/>
          <w:kern w:val="32"/>
          <w:lang w:eastAsia="zh-CN"/>
        </w:rPr>
      </w:pPr>
      <w:r>
        <w:rPr>
          <w:bCs/>
          <w:iCs/>
          <w:kern w:val="32"/>
          <w:lang w:eastAsia="zh-CN"/>
        </w:rPr>
        <w:t>This works well for M-TRP transmissions, soft combining, and UE selection, but does not work for one outage or dynamic network selection, since if only PDCCH candidate 2 is transmitted, decoding only PDCCH candidate 1 and the combined candidate will not be successful.</w:t>
      </w:r>
    </w:p>
    <w:p w14:paraId="203EF269" w14:textId="77777777" w:rsidR="00CC24C0" w:rsidRDefault="00CC24C0" w:rsidP="00CC24C0">
      <w:pPr>
        <w:pStyle w:val="ListParagraph"/>
        <w:numPr>
          <w:ilvl w:val="0"/>
          <w:numId w:val="19"/>
        </w:numPr>
        <w:spacing w:after="0" w:line="240" w:lineRule="auto"/>
        <w:contextualSpacing w:val="0"/>
        <w:jc w:val="both"/>
        <w:rPr>
          <w:bCs/>
          <w:iCs/>
          <w:kern w:val="32"/>
          <w:lang w:eastAsia="zh-CN"/>
        </w:rPr>
      </w:pPr>
      <w:r w:rsidRPr="00014609">
        <w:rPr>
          <w:bCs/>
          <w:iCs/>
          <w:kern w:val="32"/>
          <w:lang w:eastAsia="zh-CN"/>
        </w:rPr>
        <w:t>Assumption 4: UE decodes each PDCCH candidate individually, and also decodes the combined</w:t>
      </w:r>
      <w:r w:rsidRPr="00014609">
        <w:rPr>
          <w:b/>
          <w:bCs/>
          <w:iCs/>
          <w:kern w:val="32"/>
          <w:lang w:eastAsia="zh-CN"/>
        </w:rPr>
        <w:t xml:space="preserve"> </w:t>
      </w:r>
      <w:r w:rsidRPr="00014609">
        <w:rPr>
          <w:bCs/>
          <w:iCs/>
          <w:kern w:val="32"/>
          <w:lang w:eastAsia="zh-CN"/>
        </w:rPr>
        <w:t>candidate</w:t>
      </w:r>
    </w:p>
    <w:p w14:paraId="29E660E4" w14:textId="77777777" w:rsidR="00CC24C0" w:rsidRDefault="00CC24C0" w:rsidP="00CC24C0">
      <w:pPr>
        <w:pStyle w:val="ListParagraph"/>
        <w:spacing w:after="0" w:line="240" w:lineRule="auto"/>
        <w:ind w:left="360"/>
        <w:contextualSpacing w:val="0"/>
        <w:jc w:val="both"/>
        <w:rPr>
          <w:bCs/>
          <w:iCs/>
          <w:kern w:val="32"/>
          <w:lang w:eastAsia="zh-CN"/>
        </w:rPr>
      </w:pPr>
      <w:r>
        <w:rPr>
          <w:bCs/>
          <w:iCs/>
          <w:kern w:val="32"/>
          <w:lang w:eastAsia="zh-CN"/>
        </w:rPr>
        <w:t>BD order: {candidate 1, candidate 2, candidates 1+2}</w:t>
      </w:r>
    </w:p>
    <w:p w14:paraId="061FCDE5" w14:textId="77777777" w:rsidR="00CC24C0" w:rsidRPr="00014609" w:rsidRDefault="00CC24C0" w:rsidP="00CC24C0">
      <w:pPr>
        <w:pStyle w:val="ListParagraph"/>
        <w:spacing w:after="0" w:line="240" w:lineRule="auto"/>
        <w:ind w:left="360"/>
        <w:contextualSpacing w:val="0"/>
        <w:jc w:val="both"/>
        <w:rPr>
          <w:bCs/>
          <w:iCs/>
          <w:kern w:val="32"/>
          <w:lang w:eastAsia="zh-CN"/>
        </w:rPr>
      </w:pPr>
      <w:r>
        <w:rPr>
          <w:bCs/>
          <w:iCs/>
          <w:kern w:val="32"/>
          <w:lang w:eastAsia="zh-CN"/>
        </w:rPr>
        <w:t>This works well for all schemes, but the complexity is the highest.</w:t>
      </w:r>
    </w:p>
    <w:p w14:paraId="0D2A6D1D" w14:textId="77777777" w:rsidR="00CC24C0" w:rsidRPr="00F55171" w:rsidRDefault="00CC24C0" w:rsidP="00CC24C0">
      <w:pPr>
        <w:pStyle w:val="References"/>
        <w:numPr>
          <w:ilvl w:val="0"/>
          <w:numId w:val="0"/>
        </w:numPr>
        <w:rPr>
          <w:color w:val="000000" w:themeColor="text1"/>
          <w:sz w:val="22"/>
          <w:szCs w:val="18"/>
        </w:rPr>
      </w:pPr>
      <w:proofErr w:type="gramStart"/>
      <w:r w:rsidRPr="00F55171">
        <w:rPr>
          <w:color w:val="000000" w:themeColor="text1"/>
          <w:sz w:val="22"/>
          <w:szCs w:val="18"/>
        </w:rPr>
        <w:t>A number of</w:t>
      </w:r>
      <w:proofErr w:type="gramEnd"/>
      <w:r w:rsidRPr="00F55171">
        <w:rPr>
          <w:color w:val="000000" w:themeColor="text1"/>
          <w:sz w:val="22"/>
          <w:szCs w:val="18"/>
        </w:rPr>
        <w:t xml:space="preserve"> PDCCH schemes with various assumptions have been evaluated based on RAN1 agreed EVM</w:t>
      </w:r>
      <w:r>
        <w:rPr>
          <w:color w:val="000000" w:themeColor="text1"/>
          <w:sz w:val="22"/>
          <w:szCs w:val="18"/>
        </w:rPr>
        <w:t xml:space="preserve"> and BD strategies</w:t>
      </w:r>
      <w:r w:rsidRPr="00F55171">
        <w:rPr>
          <w:color w:val="000000" w:themeColor="text1"/>
          <w:sz w:val="22"/>
          <w:szCs w:val="18"/>
        </w:rPr>
        <w:t>. The factors/aspects include:</w:t>
      </w:r>
    </w:p>
    <w:p w14:paraId="2FA89760" w14:textId="77777777" w:rsidR="00CC24C0" w:rsidRPr="00F55171" w:rsidRDefault="00CC24C0" w:rsidP="00CC24C0">
      <w:pPr>
        <w:pStyle w:val="References"/>
        <w:numPr>
          <w:ilvl w:val="0"/>
          <w:numId w:val="5"/>
        </w:numPr>
        <w:rPr>
          <w:color w:val="000000" w:themeColor="text1"/>
          <w:sz w:val="22"/>
          <w:szCs w:val="18"/>
        </w:rPr>
      </w:pPr>
      <w:r w:rsidRPr="00F55171">
        <w:rPr>
          <w:color w:val="000000" w:themeColor="text1"/>
          <w:sz w:val="22"/>
          <w:szCs w:val="18"/>
        </w:rPr>
        <w:t>M-TRP pathloss difference</w:t>
      </w:r>
    </w:p>
    <w:p w14:paraId="71C40D4C" w14:textId="77777777" w:rsidR="00CC24C0" w:rsidRPr="00F55171" w:rsidRDefault="00CC24C0" w:rsidP="00CC24C0">
      <w:pPr>
        <w:pStyle w:val="References"/>
        <w:numPr>
          <w:ilvl w:val="1"/>
          <w:numId w:val="5"/>
        </w:numPr>
        <w:rPr>
          <w:color w:val="000000" w:themeColor="text1"/>
          <w:sz w:val="22"/>
          <w:szCs w:val="18"/>
        </w:rPr>
      </w:pPr>
      <w:r w:rsidRPr="00F55171">
        <w:rPr>
          <w:color w:val="000000" w:themeColor="text1"/>
          <w:sz w:val="22"/>
          <w:szCs w:val="18"/>
        </w:rPr>
        <w:t>0 dB</w:t>
      </w:r>
    </w:p>
    <w:p w14:paraId="093F0B22" w14:textId="77777777" w:rsidR="00CC24C0" w:rsidRPr="00F55171" w:rsidRDefault="00CC24C0" w:rsidP="00CC24C0">
      <w:pPr>
        <w:pStyle w:val="References"/>
        <w:numPr>
          <w:ilvl w:val="1"/>
          <w:numId w:val="5"/>
        </w:numPr>
        <w:rPr>
          <w:color w:val="000000" w:themeColor="text1"/>
          <w:sz w:val="22"/>
          <w:szCs w:val="18"/>
        </w:rPr>
      </w:pPr>
      <w:r w:rsidRPr="00F55171">
        <w:rPr>
          <w:color w:val="000000" w:themeColor="text1"/>
          <w:sz w:val="22"/>
          <w:szCs w:val="18"/>
        </w:rPr>
        <w:t>3 dB</w:t>
      </w:r>
    </w:p>
    <w:p w14:paraId="529AC7D4" w14:textId="77777777" w:rsidR="00CC24C0" w:rsidRPr="00F55171" w:rsidRDefault="00CC24C0" w:rsidP="00CC24C0">
      <w:pPr>
        <w:pStyle w:val="References"/>
        <w:numPr>
          <w:ilvl w:val="1"/>
          <w:numId w:val="5"/>
        </w:numPr>
        <w:rPr>
          <w:color w:val="000000" w:themeColor="text1"/>
          <w:sz w:val="22"/>
          <w:szCs w:val="18"/>
        </w:rPr>
      </w:pPr>
      <w:r w:rsidRPr="00F55171">
        <w:rPr>
          <w:color w:val="000000" w:themeColor="text1"/>
          <w:sz w:val="22"/>
          <w:szCs w:val="18"/>
        </w:rPr>
        <w:t>6 dB</w:t>
      </w:r>
    </w:p>
    <w:p w14:paraId="16F0FDDD" w14:textId="77777777" w:rsidR="00CC24C0" w:rsidRPr="00F55171" w:rsidRDefault="00CC24C0" w:rsidP="00CC24C0">
      <w:pPr>
        <w:pStyle w:val="References"/>
        <w:numPr>
          <w:ilvl w:val="0"/>
          <w:numId w:val="5"/>
        </w:numPr>
        <w:rPr>
          <w:color w:val="000000" w:themeColor="text1"/>
          <w:sz w:val="22"/>
          <w:szCs w:val="18"/>
        </w:rPr>
      </w:pPr>
      <w:r>
        <w:rPr>
          <w:color w:val="000000" w:themeColor="text1"/>
          <w:sz w:val="22"/>
          <w:szCs w:val="18"/>
        </w:rPr>
        <w:t>B</w:t>
      </w:r>
      <w:r w:rsidRPr="00F55171">
        <w:rPr>
          <w:color w:val="000000" w:themeColor="text1"/>
          <w:sz w:val="22"/>
          <w:szCs w:val="18"/>
        </w:rPr>
        <w:t>lockage probability</w:t>
      </w:r>
      <w:r>
        <w:rPr>
          <w:color w:val="000000" w:themeColor="text1"/>
          <w:sz w:val="22"/>
          <w:szCs w:val="18"/>
        </w:rPr>
        <w:t xml:space="preserve"> (when blockage occurs, a loss of x = 10 dB is applied)</w:t>
      </w:r>
    </w:p>
    <w:p w14:paraId="3647C5B4" w14:textId="77777777" w:rsidR="00CC24C0" w:rsidRPr="00F55171" w:rsidRDefault="00CC24C0" w:rsidP="00CC24C0">
      <w:pPr>
        <w:pStyle w:val="References"/>
        <w:numPr>
          <w:ilvl w:val="1"/>
          <w:numId w:val="5"/>
        </w:numPr>
        <w:rPr>
          <w:color w:val="000000" w:themeColor="text1"/>
          <w:sz w:val="22"/>
          <w:szCs w:val="18"/>
        </w:rPr>
      </w:pPr>
      <w:r w:rsidRPr="00F55171">
        <w:rPr>
          <w:color w:val="000000" w:themeColor="text1"/>
          <w:sz w:val="22"/>
          <w:szCs w:val="18"/>
        </w:rPr>
        <w:t>0%</w:t>
      </w:r>
    </w:p>
    <w:p w14:paraId="7A7849A0" w14:textId="77777777" w:rsidR="00CC24C0" w:rsidRPr="00F55171" w:rsidRDefault="00CC24C0" w:rsidP="00CC24C0">
      <w:pPr>
        <w:pStyle w:val="References"/>
        <w:numPr>
          <w:ilvl w:val="1"/>
          <w:numId w:val="5"/>
        </w:numPr>
        <w:rPr>
          <w:color w:val="000000" w:themeColor="text1"/>
          <w:sz w:val="22"/>
          <w:szCs w:val="18"/>
        </w:rPr>
      </w:pPr>
      <w:r w:rsidRPr="00F55171">
        <w:rPr>
          <w:color w:val="000000" w:themeColor="text1"/>
          <w:sz w:val="22"/>
          <w:szCs w:val="18"/>
        </w:rPr>
        <w:t>5%</w:t>
      </w:r>
    </w:p>
    <w:p w14:paraId="73AD8B03" w14:textId="77777777" w:rsidR="00CC24C0" w:rsidRPr="00F55171" w:rsidRDefault="00CC24C0" w:rsidP="00CC24C0">
      <w:pPr>
        <w:pStyle w:val="References"/>
        <w:numPr>
          <w:ilvl w:val="1"/>
          <w:numId w:val="5"/>
        </w:numPr>
        <w:rPr>
          <w:color w:val="000000" w:themeColor="text1"/>
          <w:sz w:val="22"/>
          <w:szCs w:val="18"/>
        </w:rPr>
      </w:pPr>
      <w:r w:rsidRPr="00F55171">
        <w:rPr>
          <w:color w:val="000000" w:themeColor="text1"/>
          <w:sz w:val="22"/>
          <w:szCs w:val="18"/>
        </w:rPr>
        <w:t>10%</w:t>
      </w:r>
    </w:p>
    <w:p w14:paraId="63BAF716" w14:textId="77777777" w:rsidR="00CC24C0" w:rsidRPr="00F55171" w:rsidRDefault="00CC24C0" w:rsidP="00CC24C0">
      <w:pPr>
        <w:pStyle w:val="References"/>
        <w:numPr>
          <w:ilvl w:val="0"/>
          <w:numId w:val="5"/>
        </w:numPr>
        <w:rPr>
          <w:color w:val="000000" w:themeColor="text1"/>
          <w:sz w:val="22"/>
          <w:szCs w:val="18"/>
        </w:rPr>
      </w:pPr>
      <w:r w:rsidRPr="00F55171">
        <w:rPr>
          <w:color w:val="000000" w:themeColor="text1"/>
          <w:sz w:val="22"/>
          <w:szCs w:val="18"/>
        </w:rPr>
        <w:t xml:space="preserve">PDCCH </w:t>
      </w:r>
      <w:r>
        <w:rPr>
          <w:color w:val="000000" w:themeColor="text1"/>
          <w:sz w:val="22"/>
          <w:szCs w:val="18"/>
        </w:rPr>
        <w:t>BD strategies</w:t>
      </w:r>
    </w:p>
    <w:p w14:paraId="16A5F0B8" w14:textId="77777777" w:rsidR="00CC24C0" w:rsidRPr="00F55171" w:rsidRDefault="00CC24C0" w:rsidP="00CC24C0">
      <w:pPr>
        <w:pStyle w:val="References"/>
        <w:numPr>
          <w:ilvl w:val="1"/>
          <w:numId w:val="5"/>
        </w:numPr>
        <w:rPr>
          <w:color w:val="000000" w:themeColor="text1"/>
          <w:sz w:val="22"/>
          <w:szCs w:val="18"/>
        </w:rPr>
      </w:pPr>
      <w:r>
        <w:rPr>
          <w:color w:val="000000" w:themeColor="text1"/>
          <w:sz w:val="22"/>
          <w:szCs w:val="18"/>
        </w:rPr>
        <w:t>d</w:t>
      </w:r>
      <w:r w:rsidRPr="00F55171">
        <w:rPr>
          <w:color w:val="000000" w:themeColor="text1"/>
          <w:sz w:val="22"/>
          <w:szCs w:val="18"/>
        </w:rPr>
        <w:t xml:space="preserve">1: </w:t>
      </w:r>
      <w:r>
        <w:rPr>
          <w:color w:val="000000" w:themeColor="text1"/>
          <w:sz w:val="22"/>
          <w:szCs w:val="18"/>
        </w:rPr>
        <w:t xml:space="preserve">BD for PDCCH candidate 1 only. </w:t>
      </w:r>
      <w:r w:rsidRPr="009305D2">
        <w:rPr>
          <w:color w:val="000000" w:themeColor="text1"/>
          <w:sz w:val="22"/>
          <w:szCs w:val="18"/>
        </w:rPr>
        <w:t>BD order: {candidate 1}</w:t>
      </w:r>
    </w:p>
    <w:p w14:paraId="771081A1" w14:textId="77777777" w:rsidR="00CC24C0" w:rsidRPr="00F55171" w:rsidRDefault="00CC24C0" w:rsidP="00CC24C0">
      <w:pPr>
        <w:pStyle w:val="References"/>
        <w:numPr>
          <w:ilvl w:val="1"/>
          <w:numId w:val="5"/>
        </w:numPr>
        <w:rPr>
          <w:color w:val="000000" w:themeColor="text1"/>
          <w:sz w:val="22"/>
          <w:szCs w:val="18"/>
        </w:rPr>
      </w:pPr>
      <w:r>
        <w:rPr>
          <w:color w:val="000000" w:themeColor="text1"/>
          <w:sz w:val="22"/>
          <w:szCs w:val="18"/>
        </w:rPr>
        <w:t>d</w:t>
      </w:r>
      <w:r w:rsidRPr="00F55171">
        <w:rPr>
          <w:color w:val="000000" w:themeColor="text1"/>
          <w:sz w:val="22"/>
          <w:szCs w:val="18"/>
        </w:rPr>
        <w:t xml:space="preserve">2: </w:t>
      </w:r>
      <w:r>
        <w:rPr>
          <w:color w:val="000000" w:themeColor="text1"/>
          <w:sz w:val="22"/>
          <w:szCs w:val="18"/>
        </w:rPr>
        <w:t xml:space="preserve">BD for PDCCH candidate 2 only. </w:t>
      </w:r>
      <w:r w:rsidRPr="009305D2">
        <w:rPr>
          <w:color w:val="000000" w:themeColor="text1"/>
          <w:sz w:val="22"/>
          <w:szCs w:val="18"/>
        </w:rPr>
        <w:t xml:space="preserve">BD order: {candidate </w:t>
      </w:r>
      <w:r>
        <w:rPr>
          <w:color w:val="000000" w:themeColor="text1"/>
          <w:sz w:val="22"/>
          <w:szCs w:val="18"/>
        </w:rPr>
        <w:t>2</w:t>
      </w:r>
      <w:r w:rsidRPr="009305D2">
        <w:rPr>
          <w:color w:val="000000" w:themeColor="text1"/>
          <w:sz w:val="22"/>
          <w:szCs w:val="18"/>
        </w:rPr>
        <w:t>}</w:t>
      </w:r>
    </w:p>
    <w:p w14:paraId="4F4A05EF" w14:textId="77777777" w:rsidR="00CC24C0" w:rsidRPr="00F55171" w:rsidRDefault="00CC24C0" w:rsidP="00CC24C0">
      <w:pPr>
        <w:pStyle w:val="References"/>
        <w:numPr>
          <w:ilvl w:val="1"/>
          <w:numId w:val="5"/>
        </w:numPr>
        <w:rPr>
          <w:color w:val="000000" w:themeColor="text1"/>
          <w:sz w:val="22"/>
          <w:szCs w:val="18"/>
        </w:rPr>
      </w:pPr>
      <w:r>
        <w:rPr>
          <w:color w:val="000000" w:themeColor="text1"/>
          <w:sz w:val="22"/>
          <w:szCs w:val="18"/>
        </w:rPr>
        <w:t>d1&amp;d2</w:t>
      </w:r>
      <w:r w:rsidRPr="00F55171">
        <w:rPr>
          <w:color w:val="000000" w:themeColor="text1"/>
          <w:sz w:val="22"/>
          <w:szCs w:val="18"/>
        </w:rPr>
        <w:t xml:space="preserve">: </w:t>
      </w:r>
      <w:r>
        <w:rPr>
          <w:color w:val="000000" w:themeColor="text1"/>
          <w:sz w:val="22"/>
          <w:szCs w:val="18"/>
        </w:rPr>
        <w:t xml:space="preserve">BD for PDCCH candidate 1 followed by BD for PDCCH candidate 2. </w:t>
      </w:r>
      <w:r w:rsidRPr="009305D2">
        <w:rPr>
          <w:color w:val="000000" w:themeColor="text1"/>
          <w:sz w:val="22"/>
          <w:szCs w:val="18"/>
        </w:rPr>
        <w:t>BD order: {candidate 1, candidate 2}</w:t>
      </w:r>
    </w:p>
    <w:p w14:paraId="65D272D2" w14:textId="77777777" w:rsidR="00CC24C0" w:rsidRDefault="00CC24C0" w:rsidP="00CC24C0">
      <w:pPr>
        <w:pStyle w:val="References"/>
        <w:numPr>
          <w:ilvl w:val="1"/>
          <w:numId w:val="5"/>
        </w:numPr>
        <w:rPr>
          <w:color w:val="000000" w:themeColor="text1"/>
          <w:sz w:val="22"/>
          <w:szCs w:val="18"/>
        </w:rPr>
      </w:pPr>
      <w:r>
        <w:rPr>
          <w:color w:val="000000" w:themeColor="text1"/>
          <w:sz w:val="22"/>
          <w:szCs w:val="18"/>
        </w:rPr>
        <w:t>d1&amp;dsc</w:t>
      </w:r>
      <w:r w:rsidRPr="00F55171">
        <w:rPr>
          <w:color w:val="000000" w:themeColor="text1"/>
          <w:sz w:val="22"/>
          <w:szCs w:val="18"/>
        </w:rPr>
        <w:t xml:space="preserve">: </w:t>
      </w:r>
      <w:r>
        <w:rPr>
          <w:color w:val="000000" w:themeColor="text1"/>
          <w:sz w:val="22"/>
          <w:szCs w:val="18"/>
        </w:rPr>
        <w:t xml:space="preserve">BD for PDCCH candidate 1 followed by BD for soft combining. </w:t>
      </w:r>
      <w:r w:rsidRPr="009305D2">
        <w:rPr>
          <w:color w:val="000000" w:themeColor="text1"/>
          <w:sz w:val="22"/>
          <w:szCs w:val="18"/>
        </w:rPr>
        <w:t>BD order: {candidate 1, candidate</w:t>
      </w:r>
      <w:r>
        <w:rPr>
          <w:color w:val="000000" w:themeColor="text1"/>
          <w:sz w:val="22"/>
          <w:szCs w:val="18"/>
        </w:rPr>
        <w:t>s 1+</w:t>
      </w:r>
      <w:r w:rsidRPr="009305D2">
        <w:rPr>
          <w:color w:val="000000" w:themeColor="text1"/>
          <w:sz w:val="22"/>
          <w:szCs w:val="18"/>
        </w:rPr>
        <w:t xml:space="preserve"> 2}</w:t>
      </w:r>
    </w:p>
    <w:p w14:paraId="558BC9B0" w14:textId="77777777" w:rsidR="00CC24C0" w:rsidRDefault="00CC24C0" w:rsidP="00CC24C0">
      <w:pPr>
        <w:pStyle w:val="References"/>
        <w:numPr>
          <w:ilvl w:val="1"/>
          <w:numId w:val="5"/>
        </w:numPr>
        <w:rPr>
          <w:color w:val="000000" w:themeColor="text1"/>
          <w:sz w:val="22"/>
          <w:szCs w:val="18"/>
        </w:rPr>
      </w:pPr>
      <w:r>
        <w:rPr>
          <w:color w:val="000000" w:themeColor="text1"/>
          <w:sz w:val="22"/>
          <w:szCs w:val="18"/>
        </w:rPr>
        <w:t>d2&amp;dsc</w:t>
      </w:r>
      <w:r w:rsidRPr="00F55171">
        <w:rPr>
          <w:color w:val="000000" w:themeColor="text1"/>
          <w:sz w:val="22"/>
          <w:szCs w:val="18"/>
        </w:rPr>
        <w:t xml:space="preserve">: </w:t>
      </w:r>
      <w:r>
        <w:rPr>
          <w:color w:val="000000" w:themeColor="text1"/>
          <w:sz w:val="22"/>
          <w:szCs w:val="18"/>
        </w:rPr>
        <w:t xml:space="preserve">BD for PDCCH candidate 2 followed by BD for soft combining. </w:t>
      </w:r>
      <w:r w:rsidRPr="009305D2">
        <w:rPr>
          <w:color w:val="000000" w:themeColor="text1"/>
          <w:sz w:val="22"/>
          <w:szCs w:val="18"/>
        </w:rPr>
        <w:t xml:space="preserve">BD order: {candidate </w:t>
      </w:r>
      <w:r>
        <w:rPr>
          <w:color w:val="000000" w:themeColor="text1"/>
          <w:sz w:val="22"/>
          <w:szCs w:val="18"/>
        </w:rPr>
        <w:t>2</w:t>
      </w:r>
      <w:r w:rsidRPr="009305D2">
        <w:rPr>
          <w:color w:val="000000" w:themeColor="text1"/>
          <w:sz w:val="22"/>
          <w:szCs w:val="18"/>
        </w:rPr>
        <w:t>, candidate</w:t>
      </w:r>
      <w:r>
        <w:rPr>
          <w:color w:val="000000" w:themeColor="text1"/>
          <w:sz w:val="22"/>
          <w:szCs w:val="18"/>
        </w:rPr>
        <w:t>s 1+</w:t>
      </w:r>
      <w:r w:rsidRPr="009305D2">
        <w:rPr>
          <w:color w:val="000000" w:themeColor="text1"/>
          <w:sz w:val="22"/>
          <w:szCs w:val="18"/>
        </w:rPr>
        <w:t xml:space="preserve"> 2}</w:t>
      </w:r>
    </w:p>
    <w:p w14:paraId="6EC55840" w14:textId="77777777" w:rsidR="00CC24C0" w:rsidRDefault="00CC24C0" w:rsidP="00CC24C0">
      <w:pPr>
        <w:pStyle w:val="References"/>
        <w:numPr>
          <w:ilvl w:val="1"/>
          <w:numId w:val="5"/>
        </w:numPr>
        <w:rPr>
          <w:color w:val="000000" w:themeColor="text1"/>
          <w:sz w:val="22"/>
          <w:szCs w:val="18"/>
        </w:rPr>
      </w:pPr>
      <w:proofErr w:type="spellStart"/>
      <w:r>
        <w:rPr>
          <w:color w:val="000000" w:themeColor="text1"/>
          <w:sz w:val="22"/>
          <w:szCs w:val="18"/>
        </w:rPr>
        <w:t>dsc</w:t>
      </w:r>
      <w:proofErr w:type="spellEnd"/>
      <w:r w:rsidRPr="00F55171">
        <w:rPr>
          <w:color w:val="000000" w:themeColor="text1"/>
          <w:sz w:val="22"/>
          <w:szCs w:val="18"/>
        </w:rPr>
        <w:t xml:space="preserve">: </w:t>
      </w:r>
      <w:r>
        <w:rPr>
          <w:color w:val="000000" w:themeColor="text1"/>
          <w:sz w:val="22"/>
          <w:szCs w:val="18"/>
        </w:rPr>
        <w:t xml:space="preserve">BD for soft combining. </w:t>
      </w:r>
      <w:r w:rsidRPr="009305D2">
        <w:rPr>
          <w:color w:val="000000" w:themeColor="text1"/>
          <w:sz w:val="22"/>
          <w:szCs w:val="18"/>
        </w:rPr>
        <w:t>BD order: {candidate</w:t>
      </w:r>
      <w:r>
        <w:rPr>
          <w:color w:val="000000" w:themeColor="text1"/>
          <w:sz w:val="22"/>
          <w:szCs w:val="18"/>
        </w:rPr>
        <w:t>s 1+</w:t>
      </w:r>
      <w:r w:rsidRPr="009305D2">
        <w:rPr>
          <w:color w:val="000000" w:themeColor="text1"/>
          <w:sz w:val="22"/>
          <w:szCs w:val="18"/>
        </w:rPr>
        <w:t xml:space="preserve"> 2}</w:t>
      </w:r>
    </w:p>
    <w:p w14:paraId="23D77DFF" w14:textId="77777777" w:rsidR="00CC24C0" w:rsidRPr="00821FFA" w:rsidRDefault="00CC24C0" w:rsidP="00CC24C0">
      <w:pPr>
        <w:pStyle w:val="References"/>
        <w:numPr>
          <w:ilvl w:val="1"/>
          <w:numId w:val="5"/>
        </w:numPr>
        <w:rPr>
          <w:color w:val="000000" w:themeColor="text1"/>
          <w:sz w:val="22"/>
          <w:szCs w:val="18"/>
        </w:rPr>
      </w:pPr>
      <w:r w:rsidRPr="00821FFA">
        <w:rPr>
          <w:color w:val="000000" w:themeColor="text1"/>
          <w:sz w:val="22"/>
          <w:szCs w:val="18"/>
        </w:rPr>
        <w:t>d1&amp;</w:t>
      </w:r>
      <w:r>
        <w:rPr>
          <w:color w:val="000000" w:themeColor="text1"/>
          <w:sz w:val="22"/>
          <w:szCs w:val="18"/>
        </w:rPr>
        <w:t>&amp;d2&amp;</w:t>
      </w:r>
      <w:r w:rsidRPr="00821FFA">
        <w:rPr>
          <w:color w:val="000000" w:themeColor="text1"/>
          <w:sz w:val="22"/>
          <w:szCs w:val="18"/>
        </w:rPr>
        <w:t xml:space="preserve">dsc: BD for PDCCH candidate 1 </w:t>
      </w:r>
      <w:r>
        <w:rPr>
          <w:color w:val="000000" w:themeColor="text1"/>
          <w:sz w:val="22"/>
          <w:szCs w:val="18"/>
        </w:rPr>
        <w:t xml:space="preserve">followed by BD for PDCCH candidate 2 </w:t>
      </w:r>
      <w:r w:rsidRPr="00821FFA">
        <w:rPr>
          <w:color w:val="000000" w:themeColor="text1"/>
          <w:sz w:val="22"/>
          <w:szCs w:val="18"/>
        </w:rPr>
        <w:t>followed by BD for soft combining</w:t>
      </w:r>
      <w:r>
        <w:rPr>
          <w:color w:val="000000" w:themeColor="text1"/>
          <w:sz w:val="22"/>
          <w:szCs w:val="18"/>
        </w:rPr>
        <w:t>. B</w:t>
      </w:r>
      <w:r w:rsidRPr="009305D2">
        <w:rPr>
          <w:color w:val="000000" w:themeColor="text1"/>
          <w:sz w:val="22"/>
          <w:szCs w:val="18"/>
        </w:rPr>
        <w:t>D order: {candidate 1, candidate 2, candidates 1+2}</w:t>
      </w:r>
    </w:p>
    <w:p w14:paraId="1D096519" w14:textId="77777777" w:rsidR="00CC24C0" w:rsidRDefault="00CC24C0" w:rsidP="00CC24C0">
      <w:pPr>
        <w:ind w:left="7"/>
        <w:rPr>
          <w:lang w:eastAsia="zh-CN"/>
        </w:rPr>
      </w:pPr>
      <w:r>
        <w:rPr>
          <w:lang w:eastAsia="zh-CN"/>
        </w:rPr>
        <w:t>The results are provided in the next 9 figures, each of which shows all the BD strategies for a fixed pathloss difference and a fixed blockage probability.</w:t>
      </w:r>
    </w:p>
    <w:p w14:paraId="0C78322C" w14:textId="77777777" w:rsidR="00CC24C0" w:rsidRDefault="00CC24C0" w:rsidP="00CC24C0">
      <w:pPr>
        <w:keepNext/>
        <w:ind w:left="7"/>
        <w:jc w:val="center"/>
      </w:pPr>
      <w:r w:rsidRPr="00666690">
        <w:rPr>
          <w:noProof/>
        </w:rPr>
        <w:lastRenderedPageBreak/>
        <w:drawing>
          <wp:inline distT="0" distB="0" distL="0" distR="0" wp14:anchorId="1C79DD68" wp14:editId="0A2FACA3">
            <wp:extent cx="5334569" cy="369417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40912" cy="3698568"/>
                    </a:xfrm>
                    <a:prstGeom prst="rect">
                      <a:avLst/>
                    </a:prstGeom>
                    <a:noFill/>
                    <a:ln>
                      <a:noFill/>
                    </a:ln>
                  </pic:spPr>
                </pic:pic>
              </a:graphicData>
            </a:graphic>
          </wp:inline>
        </w:drawing>
      </w:r>
    </w:p>
    <w:p w14:paraId="7A297D66"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Pr>
          <w:lang w:eastAsia="zh-CN"/>
        </w:rPr>
        <w:t>BD performance for 0 dB pathloss difference and 0% blockage probability</w:t>
      </w:r>
    </w:p>
    <w:p w14:paraId="24BCB3D5" w14:textId="77777777" w:rsidR="00CC24C0" w:rsidRDefault="00CC24C0" w:rsidP="00CC24C0">
      <w:pPr>
        <w:ind w:left="7"/>
        <w:jc w:val="center"/>
        <w:rPr>
          <w:lang w:eastAsia="zh-CN"/>
        </w:rPr>
      </w:pPr>
    </w:p>
    <w:p w14:paraId="764BBCEE" w14:textId="77777777" w:rsidR="00CC24C0" w:rsidRDefault="00CC24C0" w:rsidP="00CC24C0">
      <w:pPr>
        <w:jc w:val="center"/>
      </w:pPr>
      <w:r w:rsidRPr="00666690">
        <w:rPr>
          <w:noProof/>
        </w:rPr>
        <w:drawing>
          <wp:inline distT="0" distB="0" distL="0" distR="0" wp14:anchorId="61FE9220" wp14:editId="7E38B634">
            <wp:extent cx="5353050" cy="370697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3106" cy="3713938"/>
                    </a:xfrm>
                    <a:prstGeom prst="rect">
                      <a:avLst/>
                    </a:prstGeom>
                    <a:noFill/>
                    <a:ln>
                      <a:noFill/>
                    </a:ln>
                  </pic:spPr>
                </pic:pic>
              </a:graphicData>
            </a:graphic>
          </wp:inline>
        </w:drawing>
      </w:r>
    </w:p>
    <w:p w14:paraId="529BEC66"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2</w:t>
      </w:r>
      <w:r>
        <w:rPr>
          <w:noProof/>
        </w:rPr>
        <w:fldChar w:fldCharType="end"/>
      </w:r>
      <w:r>
        <w:t xml:space="preserve"> </w:t>
      </w:r>
      <w:r>
        <w:rPr>
          <w:lang w:eastAsia="zh-CN"/>
        </w:rPr>
        <w:t>BD performance for 0 dB pathloss difference and 5% blockage probability</w:t>
      </w:r>
    </w:p>
    <w:p w14:paraId="42C8DB4C" w14:textId="77777777" w:rsidR="00CC24C0" w:rsidRDefault="00CC24C0" w:rsidP="00CC24C0">
      <w:pPr>
        <w:autoSpaceDE/>
        <w:autoSpaceDN/>
        <w:adjustRightInd/>
        <w:snapToGrid/>
        <w:spacing w:after="0"/>
        <w:jc w:val="center"/>
        <w:rPr>
          <w:b/>
          <w:bCs/>
          <w:sz w:val="20"/>
          <w:szCs w:val="20"/>
          <w:lang w:eastAsia="zh-CN"/>
        </w:rPr>
      </w:pPr>
      <w:r>
        <w:rPr>
          <w:lang w:eastAsia="zh-CN"/>
        </w:rPr>
        <w:br w:type="page"/>
      </w:r>
    </w:p>
    <w:p w14:paraId="2E91CF13" w14:textId="77777777" w:rsidR="00CC24C0" w:rsidRDefault="00CC24C0" w:rsidP="00CC24C0">
      <w:pPr>
        <w:pStyle w:val="Caption"/>
      </w:pPr>
      <w:r w:rsidRPr="00552EF2">
        <w:rPr>
          <w:noProof/>
        </w:rPr>
        <w:lastRenderedPageBreak/>
        <w:drawing>
          <wp:inline distT="0" distB="0" distL="0" distR="0" wp14:anchorId="60B2EE43" wp14:editId="4B6B6677">
            <wp:extent cx="5450767" cy="37746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8495" cy="3779994"/>
                    </a:xfrm>
                    <a:prstGeom prst="rect">
                      <a:avLst/>
                    </a:prstGeom>
                    <a:noFill/>
                    <a:ln>
                      <a:noFill/>
                    </a:ln>
                  </pic:spPr>
                </pic:pic>
              </a:graphicData>
            </a:graphic>
          </wp:inline>
        </w:drawing>
      </w:r>
    </w:p>
    <w:p w14:paraId="2AC1C4ED" w14:textId="77777777" w:rsidR="00CC24C0" w:rsidRDefault="00CC24C0" w:rsidP="00CC24C0">
      <w:pPr>
        <w:pStyle w:val="Caption"/>
        <w:rPr>
          <w:noProof/>
        </w:rPr>
      </w:pPr>
    </w:p>
    <w:p w14:paraId="66AC7457"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3</w:t>
      </w:r>
      <w:r>
        <w:rPr>
          <w:noProof/>
        </w:rPr>
        <w:fldChar w:fldCharType="end"/>
      </w:r>
      <w:r>
        <w:t xml:space="preserve"> </w:t>
      </w:r>
      <w:r>
        <w:rPr>
          <w:lang w:eastAsia="zh-CN"/>
        </w:rPr>
        <w:t>BD performance for 0 dB pathloss difference and 10% blockage probability</w:t>
      </w:r>
    </w:p>
    <w:p w14:paraId="00F808F2" w14:textId="77777777" w:rsidR="00CC24C0" w:rsidRDefault="00CC24C0" w:rsidP="00CC24C0">
      <w:pPr>
        <w:jc w:val="center"/>
      </w:pPr>
      <w:r w:rsidRPr="00A05BF6">
        <w:rPr>
          <w:noProof/>
        </w:rPr>
        <w:drawing>
          <wp:inline distT="0" distB="0" distL="0" distR="0" wp14:anchorId="7246D32C" wp14:editId="22202710">
            <wp:extent cx="5493224" cy="380404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3586" cy="3811220"/>
                    </a:xfrm>
                    <a:prstGeom prst="rect">
                      <a:avLst/>
                    </a:prstGeom>
                    <a:noFill/>
                    <a:ln>
                      <a:noFill/>
                    </a:ln>
                  </pic:spPr>
                </pic:pic>
              </a:graphicData>
            </a:graphic>
          </wp:inline>
        </w:drawing>
      </w:r>
    </w:p>
    <w:p w14:paraId="467BEF80"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4</w:t>
      </w:r>
      <w:r>
        <w:rPr>
          <w:noProof/>
        </w:rPr>
        <w:fldChar w:fldCharType="end"/>
      </w:r>
      <w:r>
        <w:t xml:space="preserve"> </w:t>
      </w:r>
      <w:r>
        <w:rPr>
          <w:lang w:eastAsia="zh-CN"/>
        </w:rPr>
        <w:t xml:space="preserve">BD performance for 3 dB pathloss difference and 0% blockage probability (d2&amp;dsc overlaps with </w:t>
      </w:r>
      <w:proofErr w:type="spellStart"/>
      <w:r>
        <w:rPr>
          <w:lang w:eastAsia="zh-CN"/>
        </w:rPr>
        <w:t>dsc</w:t>
      </w:r>
      <w:proofErr w:type="spellEnd"/>
      <w:r>
        <w:rPr>
          <w:lang w:eastAsia="zh-CN"/>
        </w:rPr>
        <w:t>, and d1&amp;dsc overlaps with d1&amp;d2&amp;dsc)</w:t>
      </w:r>
    </w:p>
    <w:p w14:paraId="1B9FD533" w14:textId="77777777" w:rsidR="00CC24C0" w:rsidRDefault="00CC24C0" w:rsidP="00CC24C0">
      <w:pPr>
        <w:autoSpaceDE/>
        <w:autoSpaceDN/>
        <w:adjustRightInd/>
        <w:snapToGrid/>
        <w:spacing w:after="0"/>
        <w:jc w:val="center"/>
        <w:rPr>
          <w:noProof/>
        </w:rPr>
      </w:pPr>
      <w:r>
        <w:rPr>
          <w:noProof/>
        </w:rPr>
        <w:br w:type="page"/>
      </w:r>
    </w:p>
    <w:p w14:paraId="5DC2C058" w14:textId="77777777" w:rsidR="00CC24C0" w:rsidRDefault="00CC24C0" w:rsidP="00CC24C0">
      <w:pPr>
        <w:jc w:val="center"/>
      </w:pPr>
      <w:r w:rsidRPr="00B40DC6">
        <w:rPr>
          <w:noProof/>
        </w:rPr>
        <w:lastRenderedPageBreak/>
        <w:drawing>
          <wp:inline distT="0" distB="0" distL="0" distR="0" wp14:anchorId="46874FD4" wp14:editId="500E48A3">
            <wp:extent cx="5536009" cy="383367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1136" cy="3837223"/>
                    </a:xfrm>
                    <a:prstGeom prst="rect">
                      <a:avLst/>
                    </a:prstGeom>
                    <a:noFill/>
                    <a:ln>
                      <a:noFill/>
                    </a:ln>
                  </pic:spPr>
                </pic:pic>
              </a:graphicData>
            </a:graphic>
          </wp:inline>
        </w:drawing>
      </w:r>
    </w:p>
    <w:p w14:paraId="1359E05D"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Pr>
          <w:lang w:eastAsia="zh-CN"/>
        </w:rPr>
        <w:t>BD performance for 3 dB pathloss difference and 5% blockage probability</w:t>
      </w:r>
    </w:p>
    <w:p w14:paraId="7A0114F1" w14:textId="77777777" w:rsidR="00CC24C0" w:rsidRDefault="00CC24C0" w:rsidP="00CC24C0">
      <w:pPr>
        <w:jc w:val="center"/>
      </w:pPr>
      <w:r w:rsidRPr="00D6578B">
        <w:rPr>
          <w:noProof/>
        </w:rPr>
        <w:drawing>
          <wp:inline distT="0" distB="0" distL="0" distR="0" wp14:anchorId="4F058023" wp14:editId="2111A046">
            <wp:extent cx="5661965" cy="392089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0194" cy="3926596"/>
                    </a:xfrm>
                    <a:prstGeom prst="rect">
                      <a:avLst/>
                    </a:prstGeom>
                    <a:noFill/>
                    <a:ln>
                      <a:noFill/>
                    </a:ln>
                  </pic:spPr>
                </pic:pic>
              </a:graphicData>
            </a:graphic>
          </wp:inline>
        </w:drawing>
      </w:r>
    </w:p>
    <w:p w14:paraId="168D547E" w14:textId="77777777" w:rsidR="00CC24C0" w:rsidRDefault="00CC24C0" w:rsidP="00CC24C0">
      <w:pPr>
        <w:pStyle w:val="Caption"/>
      </w:pPr>
      <w:r>
        <w:t xml:space="preserve">Figure </w:t>
      </w:r>
      <w:r>
        <w:fldChar w:fldCharType="begin"/>
      </w:r>
      <w:r>
        <w:instrText xml:space="preserve"> SEQ Figure \* ARABIC </w:instrText>
      </w:r>
      <w:r>
        <w:fldChar w:fldCharType="separate"/>
      </w:r>
      <w:r>
        <w:rPr>
          <w:noProof/>
        </w:rPr>
        <w:t>6</w:t>
      </w:r>
      <w:r>
        <w:rPr>
          <w:noProof/>
        </w:rPr>
        <w:fldChar w:fldCharType="end"/>
      </w:r>
      <w:r>
        <w:t xml:space="preserve"> BD performance for 3 dB pathloss difference and 10% blockage probability</w:t>
      </w:r>
    </w:p>
    <w:p w14:paraId="46EF31D3" w14:textId="77777777" w:rsidR="00CC24C0" w:rsidRDefault="00CC24C0" w:rsidP="00CC24C0">
      <w:pPr>
        <w:autoSpaceDE/>
        <w:autoSpaceDN/>
        <w:adjustRightInd/>
        <w:snapToGrid/>
        <w:spacing w:after="0"/>
        <w:jc w:val="left"/>
      </w:pPr>
      <w:r>
        <w:br w:type="page"/>
      </w:r>
    </w:p>
    <w:p w14:paraId="61575380" w14:textId="77777777" w:rsidR="00CC24C0" w:rsidRDefault="00CC24C0" w:rsidP="00CC24C0">
      <w:pPr>
        <w:jc w:val="center"/>
      </w:pPr>
      <w:r w:rsidRPr="00E974F8">
        <w:rPr>
          <w:noProof/>
        </w:rPr>
        <w:lastRenderedPageBreak/>
        <w:drawing>
          <wp:inline distT="0" distB="0" distL="0" distR="0" wp14:anchorId="3C3E63F0" wp14:editId="408CC51B">
            <wp:extent cx="5619750" cy="389166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0942" cy="3899414"/>
                    </a:xfrm>
                    <a:prstGeom prst="rect">
                      <a:avLst/>
                    </a:prstGeom>
                    <a:noFill/>
                    <a:ln>
                      <a:noFill/>
                    </a:ln>
                  </pic:spPr>
                </pic:pic>
              </a:graphicData>
            </a:graphic>
          </wp:inline>
        </w:drawing>
      </w:r>
    </w:p>
    <w:p w14:paraId="6E2B4C42"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7</w:t>
      </w:r>
      <w:r>
        <w:rPr>
          <w:noProof/>
        </w:rPr>
        <w:fldChar w:fldCharType="end"/>
      </w:r>
      <w:r>
        <w:t xml:space="preserve"> </w:t>
      </w:r>
      <w:r>
        <w:rPr>
          <w:lang w:eastAsia="zh-CN"/>
        </w:rPr>
        <w:t xml:space="preserve">BD performance for 6 dB pathloss difference and 0% blockage probability (d2&amp;dsc overlaps with </w:t>
      </w:r>
      <w:proofErr w:type="spellStart"/>
      <w:r>
        <w:rPr>
          <w:lang w:eastAsia="zh-CN"/>
        </w:rPr>
        <w:t>dsc</w:t>
      </w:r>
      <w:proofErr w:type="spellEnd"/>
      <w:r>
        <w:rPr>
          <w:lang w:eastAsia="zh-CN"/>
        </w:rPr>
        <w:t>, and d1&amp;dsc overlaps with d1&amp;d2&amp;dsc)</w:t>
      </w:r>
    </w:p>
    <w:p w14:paraId="0E197C5C" w14:textId="77777777" w:rsidR="00CC24C0" w:rsidRDefault="00CC24C0" w:rsidP="00CC24C0">
      <w:pPr>
        <w:pStyle w:val="Caption"/>
        <w:rPr>
          <w:lang w:eastAsia="zh-CN"/>
        </w:rPr>
      </w:pPr>
    </w:p>
    <w:p w14:paraId="02C49CFC" w14:textId="77777777" w:rsidR="00CC24C0" w:rsidRDefault="00CC24C0" w:rsidP="00CC24C0">
      <w:pPr>
        <w:jc w:val="center"/>
      </w:pPr>
      <w:r w:rsidRPr="00E974F8">
        <w:rPr>
          <w:noProof/>
        </w:rPr>
        <w:drawing>
          <wp:inline distT="0" distB="0" distL="0" distR="0" wp14:anchorId="73726B41" wp14:editId="0789A3A3">
            <wp:extent cx="5578263" cy="386293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7505" cy="3869334"/>
                    </a:xfrm>
                    <a:prstGeom prst="rect">
                      <a:avLst/>
                    </a:prstGeom>
                    <a:noFill/>
                    <a:ln>
                      <a:noFill/>
                    </a:ln>
                  </pic:spPr>
                </pic:pic>
              </a:graphicData>
            </a:graphic>
          </wp:inline>
        </w:drawing>
      </w:r>
    </w:p>
    <w:p w14:paraId="4BC70E91"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Pr>
          <w:lang w:eastAsia="zh-CN"/>
        </w:rPr>
        <w:t xml:space="preserve">BD performance for 6 dB pathloss difference and 5% blockage probability (d2&amp;dsc overlaps with </w:t>
      </w:r>
      <w:proofErr w:type="spellStart"/>
      <w:r>
        <w:rPr>
          <w:lang w:eastAsia="zh-CN"/>
        </w:rPr>
        <w:t>dsc</w:t>
      </w:r>
      <w:proofErr w:type="spellEnd"/>
      <w:r>
        <w:rPr>
          <w:lang w:eastAsia="zh-CN"/>
        </w:rPr>
        <w:t>, and d1&amp;dsc overlaps with d1&amp;d2&amp;dsc)</w:t>
      </w:r>
    </w:p>
    <w:p w14:paraId="2E86B229" w14:textId="77777777" w:rsidR="00CC24C0" w:rsidRPr="00AF264A" w:rsidRDefault="00CC24C0" w:rsidP="00CC24C0">
      <w:pPr>
        <w:autoSpaceDE/>
        <w:autoSpaceDN/>
        <w:adjustRightInd/>
        <w:snapToGrid/>
        <w:spacing w:after="0"/>
        <w:jc w:val="center"/>
        <w:rPr>
          <w:lang w:eastAsia="zh-CN"/>
        </w:rPr>
      </w:pPr>
      <w:r>
        <w:rPr>
          <w:lang w:eastAsia="zh-CN"/>
        </w:rPr>
        <w:br w:type="page"/>
      </w:r>
      <w:r w:rsidRPr="003E6DF4">
        <w:rPr>
          <w:noProof/>
          <w:lang w:eastAsia="zh-CN"/>
        </w:rPr>
        <w:lastRenderedPageBreak/>
        <w:drawing>
          <wp:inline distT="0" distB="0" distL="0" distR="0" wp14:anchorId="465763FB" wp14:editId="21A35DC4">
            <wp:extent cx="5562600" cy="385208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8225" cy="3862907"/>
                    </a:xfrm>
                    <a:prstGeom prst="rect">
                      <a:avLst/>
                    </a:prstGeom>
                    <a:noFill/>
                    <a:ln>
                      <a:noFill/>
                    </a:ln>
                  </pic:spPr>
                </pic:pic>
              </a:graphicData>
            </a:graphic>
          </wp:inline>
        </w:drawing>
      </w:r>
    </w:p>
    <w:p w14:paraId="006DA571" w14:textId="77777777" w:rsidR="00CC24C0" w:rsidRDefault="00CC24C0" w:rsidP="00CC24C0">
      <w:pPr>
        <w:jc w:val="center"/>
      </w:pPr>
    </w:p>
    <w:p w14:paraId="09708BAA" w14:textId="77777777" w:rsidR="00CC24C0" w:rsidRDefault="00CC24C0" w:rsidP="00CC24C0">
      <w:pPr>
        <w:pStyle w:val="Caption"/>
        <w:rPr>
          <w:lang w:eastAsia="zh-CN"/>
        </w:rP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Pr>
          <w:lang w:eastAsia="zh-CN"/>
        </w:rPr>
        <w:t xml:space="preserve">BD performance for 6 dB pathloss difference and 10% blockage probability (d2&amp;dsc overlaps with </w:t>
      </w:r>
      <w:proofErr w:type="spellStart"/>
      <w:r>
        <w:rPr>
          <w:lang w:eastAsia="zh-CN"/>
        </w:rPr>
        <w:t>dsc</w:t>
      </w:r>
      <w:proofErr w:type="spellEnd"/>
      <w:r>
        <w:rPr>
          <w:lang w:eastAsia="zh-CN"/>
        </w:rPr>
        <w:t>, and d1&amp;dsc overlaps with d1&amp;d2&amp;dsc)</w:t>
      </w:r>
    </w:p>
    <w:p w14:paraId="3DAAA14C" w14:textId="77777777" w:rsidR="00CC24C0" w:rsidRDefault="00CC24C0" w:rsidP="00CC24C0"/>
    <w:p w14:paraId="55FAA9DA" w14:textId="77777777" w:rsidR="00CC24C0" w:rsidRPr="00F55171" w:rsidRDefault="00CC24C0" w:rsidP="00CC24C0">
      <w:pPr>
        <w:pStyle w:val="References"/>
        <w:numPr>
          <w:ilvl w:val="0"/>
          <w:numId w:val="0"/>
        </w:numPr>
        <w:rPr>
          <w:color w:val="000000" w:themeColor="text1"/>
          <w:sz w:val="22"/>
          <w:szCs w:val="18"/>
        </w:rPr>
      </w:pPr>
      <w:r w:rsidRPr="00F55171">
        <w:rPr>
          <w:color w:val="000000" w:themeColor="text1"/>
          <w:sz w:val="22"/>
          <w:szCs w:val="18"/>
        </w:rPr>
        <w:t>We have the following key observations</w:t>
      </w:r>
      <w:r>
        <w:rPr>
          <w:color w:val="000000" w:themeColor="text1"/>
          <w:sz w:val="22"/>
          <w:szCs w:val="18"/>
        </w:rPr>
        <w:t xml:space="preserve"> for schemes without dynamic network selection</w:t>
      </w:r>
      <w:r w:rsidRPr="00F55171">
        <w:rPr>
          <w:color w:val="000000" w:themeColor="text1"/>
          <w:sz w:val="22"/>
          <w:szCs w:val="18"/>
        </w:rPr>
        <w:t>:</w:t>
      </w:r>
    </w:p>
    <w:p w14:paraId="0C52EC10" w14:textId="77777777" w:rsidR="00CC24C0" w:rsidRPr="00201F59" w:rsidRDefault="00CC24C0" w:rsidP="00CC24C0">
      <w:pPr>
        <w:pStyle w:val="ListParagraph"/>
        <w:numPr>
          <w:ilvl w:val="0"/>
          <w:numId w:val="21"/>
        </w:numPr>
        <w:jc w:val="both"/>
        <w:rPr>
          <w:lang w:eastAsia="zh-CN"/>
        </w:rPr>
      </w:pPr>
      <w:r w:rsidRPr="00801473">
        <w:rPr>
          <w:color w:val="000000" w:themeColor="text1"/>
          <w:szCs w:val="18"/>
        </w:rPr>
        <w:t>Generally, the decoding strategies, sorted from the worst BLER performance to the best performance, are:</w:t>
      </w:r>
    </w:p>
    <w:p w14:paraId="6436C973" w14:textId="77777777" w:rsidR="00CC24C0" w:rsidRPr="00201F59" w:rsidRDefault="00CC24C0" w:rsidP="00CC24C0">
      <w:pPr>
        <w:pStyle w:val="ListParagraph"/>
        <w:numPr>
          <w:ilvl w:val="0"/>
          <w:numId w:val="22"/>
        </w:numPr>
        <w:jc w:val="both"/>
        <w:rPr>
          <w:lang w:eastAsia="zh-CN"/>
        </w:rPr>
      </w:pPr>
      <w:bookmarkStart w:id="12" w:name="_Hlk61865318"/>
      <w:r>
        <w:rPr>
          <w:color w:val="000000" w:themeColor="text1"/>
          <w:szCs w:val="18"/>
        </w:rPr>
        <w:t xml:space="preserve">Decoding only one of the </w:t>
      </w:r>
      <w:proofErr w:type="gramStart"/>
      <w:r>
        <w:rPr>
          <w:color w:val="000000" w:themeColor="text1"/>
          <w:szCs w:val="18"/>
        </w:rPr>
        <w:t>candidates;</w:t>
      </w:r>
      <w:proofErr w:type="gramEnd"/>
    </w:p>
    <w:p w14:paraId="24DB1DFD" w14:textId="77777777" w:rsidR="00CC24C0" w:rsidRPr="00201F59" w:rsidRDefault="00CC24C0" w:rsidP="00CC24C0">
      <w:pPr>
        <w:pStyle w:val="ListParagraph"/>
        <w:numPr>
          <w:ilvl w:val="0"/>
          <w:numId w:val="22"/>
        </w:numPr>
        <w:jc w:val="both"/>
        <w:rPr>
          <w:lang w:eastAsia="zh-CN"/>
        </w:rPr>
      </w:pPr>
      <w:r>
        <w:rPr>
          <w:color w:val="000000" w:themeColor="text1"/>
          <w:szCs w:val="18"/>
        </w:rPr>
        <w:t xml:space="preserve">Decoding both candidates </w:t>
      </w:r>
      <w:proofErr w:type="gramStart"/>
      <w:r>
        <w:rPr>
          <w:color w:val="000000" w:themeColor="text1"/>
          <w:szCs w:val="18"/>
        </w:rPr>
        <w:t>individually;</w:t>
      </w:r>
      <w:proofErr w:type="gramEnd"/>
      <w:r>
        <w:rPr>
          <w:color w:val="000000" w:themeColor="text1"/>
          <w:szCs w:val="18"/>
        </w:rPr>
        <w:t xml:space="preserve"> </w:t>
      </w:r>
    </w:p>
    <w:bookmarkEnd w:id="12"/>
    <w:p w14:paraId="051A4B41" w14:textId="77777777" w:rsidR="00CC24C0" w:rsidRPr="00201F59" w:rsidRDefault="00CC24C0" w:rsidP="00CC24C0">
      <w:pPr>
        <w:pStyle w:val="ListParagraph"/>
        <w:numPr>
          <w:ilvl w:val="0"/>
          <w:numId w:val="22"/>
        </w:numPr>
        <w:jc w:val="both"/>
        <w:rPr>
          <w:lang w:eastAsia="zh-CN"/>
        </w:rPr>
      </w:pPr>
      <w:r>
        <w:rPr>
          <w:color w:val="000000" w:themeColor="text1"/>
          <w:szCs w:val="18"/>
        </w:rPr>
        <w:t xml:space="preserve">Soft </w:t>
      </w:r>
      <w:proofErr w:type="gramStart"/>
      <w:r>
        <w:rPr>
          <w:color w:val="000000" w:themeColor="text1"/>
          <w:szCs w:val="18"/>
        </w:rPr>
        <w:t>combining;</w:t>
      </w:r>
      <w:proofErr w:type="gramEnd"/>
    </w:p>
    <w:p w14:paraId="5CC5B602" w14:textId="77777777" w:rsidR="00CC24C0" w:rsidRPr="00201F59" w:rsidRDefault="00CC24C0" w:rsidP="00CC24C0">
      <w:pPr>
        <w:pStyle w:val="ListParagraph"/>
        <w:numPr>
          <w:ilvl w:val="0"/>
          <w:numId w:val="22"/>
        </w:numPr>
        <w:jc w:val="both"/>
        <w:rPr>
          <w:lang w:eastAsia="zh-CN"/>
        </w:rPr>
      </w:pPr>
      <w:r>
        <w:rPr>
          <w:color w:val="000000" w:themeColor="text1"/>
          <w:szCs w:val="18"/>
        </w:rPr>
        <w:t xml:space="preserve">Decoding only one of the candidates and soft </w:t>
      </w:r>
      <w:proofErr w:type="gramStart"/>
      <w:r>
        <w:rPr>
          <w:color w:val="000000" w:themeColor="text1"/>
          <w:szCs w:val="18"/>
        </w:rPr>
        <w:t>combining;</w:t>
      </w:r>
      <w:proofErr w:type="gramEnd"/>
      <w:r>
        <w:rPr>
          <w:color w:val="000000" w:themeColor="text1"/>
          <w:szCs w:val="18"/>
        </w:rPr>
        <w:t xml:space="preserve"> </w:t>
      </w:r>
    </w:p>
    <w:p w14:paraId="27E449D0" w14:textId="77777777" w:rsidR="00CC24C0" w:rsidRDefault="00CC24C0" w:rsidP="00CC24C0">
      <w:pPr>
        <w:pStyle w:val="ListParagraph"/>
        <w:numPr>
          <w:ilvl w:val="0"/>
          <w:numId w:val="22"/>
        </w:numPr>
        <w:jc w:val="both"/>
        <w:rPr>
          <w:lang w:eastAsia="zh-CN"/>
        </w:rPr>
      </w:pPr>
      <w:r>
        <w:rPr>
          <w:color w:val="000000" w:themeColor="text1"/>
          <w:szCs w:val="18"/>
        </w:rPr>
        <w:t xml:space="preserve">Decoding both candidates individually and soft combining. </w:t>
      </w:r>
    </w:p>
    <w:p w14:paraId="7BF0774B" w14:textId="2A4585AE" w:rsidR="00CC24C0" w:rsidRDefault="00CC24C0" w:rsidP="00CC24C0">
      <w:pPr>
        <w:pStyle w:val="ListParagraph"/>
        <w:ind w:left="360"/>
        <w:jc w:val="both"/>
        <w:rPr>
          <w:lang w:eastAsia="zh-CN"/>
        </w:rPr>
      </w:pPr>
      <w:r>
        <w:rPr>
          <w:lang w:eastAsia="zh-CN"/>
        </w:rPr>
        <w:t>The last two in the list have very similar performance when the decoding of only one of the candidates is selected smartly. The soft combining in most cases also has similar performance as the last two.</w:t>
      </w:r>
    </w:p>
    <w:p w14:paraId="48263C8D" w14:textId="668A500D" w:rsidR="002E741F" w:rsidRDefault="002E741F" w:rsidP="00CC24C0">
      <w:pPr>
        <w:pStyle w:val="ListParagraph"/>
        <w:ind w:left="360"/>
        <w:jc w:val="both"/>
        <w:rPr>
          <w:lang w:eastAsia="zh-CN"/>
        </w:rPr>
      </w:pPr>
      <w:r>
        <w:rPr>
          <w:lang w:eastAsia="zh-CN"/>
        </w:rPr>
        <w:t xml:space="preserve">Soft combining, if supported, can have &gt;1 dB performance gain than decoding </w:t>
      </w:r>
      <w:r>
        <w:rPr>
          <w:color w:val="000000" w:themeColor="text1"/>
          <w:szCs w:val="18"/>
        </w:rPr>
        <w:t>both candidates individually.</w:t>
      </w:r>
    </w:p>
    <w:p w14:paraId="531D6411" w14:textId="77777777" w:rsidR="00CC24C0" w:rsidRDefault="00CC24C0" w:rsidP="00CC24C0">
      <w:pPr>
        <w:pStyle w:val="ListParagraph"/>
        <w:numPr>
          <w:ilvl w:val="0"/>
          <w:numId w:val="21"/>
        </w:numPr>
        <w:jc w:val="both"/>
        <w:rPr>
          <w:lang w:eastAsia="zh-CN"/>
        </w:rPr>
      </w:pPr>
      <w:r>
        <w:rPr>
          <w:lang w:eastAsia="zh-CN"/>
        </w:rPr>
        <w:t>Based on the above, the following are observed for the assumptions:</w:t>
      </w:r>
    </w:p>
    <w:p w14:paraId="2994C8B4" w14:textId="77777777" w:rsidR="00CC24C0" w:rsidRPr="00201F59" w:rsidRDefault="00CC24C0" w:rsidP="00CC24C0">
      <w:pPr>
        <w:pStyle w:val="ListParagraph"/>
        <w:numPr>
          <w:ilvl w:val="0"/>
          <w:numId w:val="22"/>
        </w:numPr>
        <w:jc w:val="both"/>
        <w:rPr>
          <w:lang w:eastAsia="zh-CN"/>
        </w:rPr>
      </w:pPr>
      <w:r w:rsidRPr="00014609">
        <w:rPr>
          <w:bCs/>
          <w:iCs/>
          <w:kern w:val="32"/>
          <w:lang w:eastAsia="zh-CN"/>
        </w:rPr>
        <w:t>Assumption 2</w:t>
      </w:r>
      <w:r>
        <w:rPr>
          <w:bCs/>
          <w:iCs/>
          <w:kern w:val="32"/>
          <w:lang w:eastAsia="zh-CN"/>
        </w:rPr>
        <w:t xml:space="preserve"> (</w:t>
      </w:r>
      <w:r w:rsidRPr="00014609">
        <w:rPr>
          <w:bCs/>
          <w:iCs/>
          <w:kern w:val="32"/>
          <w:lang w:eastAsia="zh-CN"/>
        </w:rPr>
        <w:t>UE decodes individual PDCCH candidates</w:t>
      </w:r>
      <w:r>
        <w:rPr>
          <w:bCs/>
          <w:iCs/>
          <w:kern w:val="32"/>
          <w:lang w:eastAsia="zh-CN"/>
        </w:rPr>
        <w:t xml:space="preserve">) is generally </w:t>
      </w:r>
      <w:proofErr w:type="gramStart"/>
      <w:r>
        <w:rPr>
          <w:bCs/>
          <w:iCs/>
          <w:kern w:val="32"/>
          <w:lang w:eastAsia="zh-CN"/>
        </w:rPr>
        <w:t>insufficient;</w:t>
      </w:r>
      <w:proofErr w:type="gramEnd"/>
    </w:p>
    <w:p w14:paraId="4BE463C7" w14:textId="77777777" w:rsidR="00CC24C0" w:rsidRPr="00201F59" w:rsidRDefault="00CC24C0" w:rsidP="00CC24C0">
      <w:pPr>
        <w:pStyle w:val="ListParagraph"/>
        <w:numPr>
          <w:ilvl w:val="0"/>
          <w:numId w:val="22"/>
        </w:numPr>
        <w:jc w:val="both"/>
        <w:rPr>
          <w:lang w:eastAsia="zh-CN"/>
        </w:rPr>
      </w:pPr>
      <w:r w:rsidRPr="00014609">
        <w:rPr>
          <w:bCs/>
          <w:iCs/>
          <w:kern w:val="32"/>
          <w:lang w:eastAsia="zh-CN"/>
        </w:rPr>
        <w:t xml:space="preserve">Assumption </w:t>
      </w:r>
      <w:r>
        <w:rPr>
          <w:bCs/>
          <w:iCs/>
          <w:kern w:val="32"/>
          <w:lang w:eastAsia="zh-CN"/>
        </w:rPr>
        <w:t>1 (</w:t>
      </w:r>
      <w:r w:rsidRPr="00393F5A">
        <w:rPr>
          <w:bCs/>
          <w:iCs/>
          <w:kern w:val="32"/>
          <w:lang w:eastAsia="zh-CN"/>
        </w:rPr>
        <w:t>UE only decodes the combined candidate without decoding individual PDCCH candidates</w:t>
      </w:r>
      <w:r>
        <w:rPr>
          <w:bCs/>
          <w:iCs/>
          <w:kern w:val="32"/>
          <w:lang w:eastAsia="zh-CN"/>
        </w:rPr>
        <w:t xml:space="preserve">) and </w:t>
      </w:r>
      <w:r w:rsidRPr="00014609">
        <w:rPr>
          <w:bCs/>
          <w:iCs/>
          <w:kern w:val="32"/>
          <w:lang w:eastAsia="zh-CN"/>
        </w:rPr>
        <w:t>Assumption 3</w:t>
      </w:r>
      <w:r>
        <w:rPr>
          <w:bCs/>
          <w:iCs/>
          <w:kern w:val="32"/>
          <w:lang w:eastAsia="zh-CN"/>
        </w:rPr>
        <w:t xml:space="preserve"> (</w:t>
      </w:r>
      <w:r w:rsidRPr="00014609">
        <w:rPr>
          <w:bCs/>
          <w:iCs/>
          <w:kern w:val="32"/>
          <w:lang w:eastAsia="zh-CN"/>
        </w:rPr>
        <w:t>UE decodes the first PDCCH candidate and the combined candidate</w:t>
      </w:r>
      <w:r>
        <w:rPr>
          <w:bCs/>
          <w:iCs/>
          <w:kern w:val="32"/>
          <w:lang w:eastAsia="zh-CN"/>
        </w:rPr>
        <w:t xml:space="preserve">) can generally lead to the best performance </w:t>
      </w:r>
      <w:r>
        <w:rPr>
          <w:color w:val="000000" w:themeColor="text1"/>
          <w:szCs w:val="18"/>
        </w:rPr>
        <w:t>with smart adaptation of the BD orders, but when the BD order adaptation is not possible as mentioned above, they cannot generate the best performance in all scenarios</w:t>
      </w:r>
      <w:r>
        <w:rPr>
          <w:bCs/>
          <w:iCs/>
          <w:kern w:val="32"/>
          <w:lang w:eastAsia="zh-CN"/>
        </w:rPr>
        <w:t>.</w:t>
      </w:r>
    </w:p>
    <w:p w14:paraId="13D4A096" w14:textId="77777777" w:rsidR="00CC24C0" w:rsidRPr="00093F30" w:rsidRDefault="00CC24C0" w:rsidP="00CC24C0">
      <w:pPr>
        <w:pStyle w:val="ListParagraph"/>
        <w:numPr>
          <w:ilvl w:val="0"/>
          <w:numId w:val="22"/>
        </w:numPr>
        <w:jc w:val="both"/>
        <w:rPr>
          <w:lang w:eastAsia="zh-CN"/>
        </w:rPr>
      </w:pPr>
      <w:r w:rsidRPr="00014609">
        <w:rPr>
          <w:bCs/>
          <w:iCs/>
          <w:kern w:val="32"/>
          <w:lang w:eastAsia="zh-CN"/>
        </w:rPr>
        <w:t>Assumption 4</w:t>
      </w:r>
      <w:r>
        <w:rPr>
          <w:bCs/>
          <w:iCs/>
          <w:kern w:val="32"/>
          <w:lang w:eastAsia="zh-CN"/>
        </w:rPr>
        <w:t xml:space="preserve"> (</w:t>
      </w:r>
      <w:r w:rsidRPr="00014609">
        <w:rPr>
          <w:bCs/>
          <w:iCs/>
          <w:kern w:val="32"/>
          <w:lang w:eastAsia="zh-CN"/>
        </w:rPr>
        <w:t>UE decodes each PDCCH candidate individually, and also decodes the combined</w:t>
      </w:r>
      <w:r w:rsidRPr="00014609">
        <w:rPr>
          <w:b/>
          <w:bCs/>
          <w:iCs/>
          <w:kern w:val="32"/>
          <w:lang w:eastAsia="zh-CN"/>
        </w:rPr>
        <w:t xml:space="preserve"> </w:t>
      </w:r>
      <w:r w:rsidRPr="00014609">
        <w:rPr>
          <w:bCs/>
          <w:iCs/>
          <w:kern w:val="32"/>
          <w:lang w:eastAsia="zh-CN"/>
        </w:rPr>
        <w:t>candidate</w:t>
      </w:r>
      <w:r>
        <w:rPr>
          <w:color w:val="000000" w:themeColor="text1"/>
          <w:szCs w:val="18"/>
        </w:rPr>
        <w:t>) is not necessary as it performs very similar to Assumption 3 with smart adaptation of the BD orders, but when the BD order adaptation is not possible as mentioned above, Assumption 4 is needed for the best performance.</w:t>
      </w:r>
    </w:p>
    <w:p w14:paraId="5F21656B" w14:textId="77777777" w:rsidR="00CC24C0" w:rsidRDefault="00CC24C0" w:rsidP="00CC24C0">
      <w:pPr>
        <w:pStyle w:val="Heading3"/>
        <w:rPr>
          <w:lang w:eastAsia="zh-CN"/>
        </w:rPr>
      </w:pPr>
      <w:r>
        <w:rPr>
          <w:lang w:eastAsia="zh-CN"/>
        </w:rPr>
        <w:lastRenderedPageBreak/>
        <w:t>Realistic BD counts</w:t>
      </w:r>
    </w:p>
    <w:p w14:paraId="1F3CAC4A" w14:textId="77777777" w:rsidR="00CC24C0" w:rsidRDefault="00CC24C0" w:rsidP="00CC24C0">
      <w:pPr>
        <w:pStyle w:val="ListParagraph"/>
        <w:ind w:left="0"/>
        <w:jc w:val="both"/>
        <w:rPr>
          <w:lang w:eastAsia="zh-CN"/>
        </w:rPr>
      </w:pPr>
      <w:r>
        <w:rPr>
          <w:lang w:eastAsia="zh-CN"/>
        </w:rPr>
        <w:t>Regarding the BD counts, from the above observations, we can conclude that:</w:t>
      </w:r>
    </w:p>
    <w:p w14:paraId="75AA545E" w14:textId="77777777" w:rsidR="00CC24C0" w:rsidRPr="002565BF" w:rsidRDefault="00CC24C0" w:rsidP="00CC24C0">
      <w:pPr>
        <w:pStyle w:val="ListParagraph"/>
        <w:numPr>
          <w:ilvl w:val="0"/>
          <w:numId w:val="34"/>
        </w:numPr>
        <w:jc w:val="both"/>
        <w:rPr>
          <w:lang w:eastAsia="zh-CN"/>
        </w:rPr>
      </w:pPr>
      <w:r>
        <w:rPr>
          <w:bCs/>
          <w:iCs/>
          <w:kern w:val="32"/>
          <w:lang w:eastAsia="zh-CN"/>
        </w:rPr>
        <w:t xml:space="preserve">3 BD per DCI is needed in general to guarantee the best BD performance, especially with one-outage scenario or </w:t>
      </w:r>
      <w:r>
        <w:rPr>
          <w:color w:val="000000" w:themeColor="text1"/>
          <w:szCs w:val="18"/>
        </w:rPr>
        <w:t xml:space="preserve">dynamic network selection, assuming a fixed BD order UE </w:t>
      </w:r>
      <w:proofErr w:type="gramStart"/>
      <w:r>
        <w:rPr>
          <w:color w:val="000000" w:themeColor="text1"/>
          <w:szCs w:val="18"/>
        </w:rPr>
        <w:t>implementation;</w:t>
      </w:r>
      <w:proofErr w:type="gramEnd"/>
      <w:r>
        <w:rPr>
          <w:color w:val="000000" w:themeColor="text1"/>
          <w:szCs w:val="18"/>
        </w:rPr>
        <w:t xml:space="preserve"> </w:t>
      </w:r>
    </w:p>
    <w:p w14:paraId="227390E9" w14:textId="77777777" w:rsidR="00CC24C0" w:rsidRPr="00230156" w:rsidRDefault="00CC24C0" w:rsidP="00CC24C0">
      <w:pPr>
        <w:pStyle w:val="ListParagraph"/>
        <w:numPr>
          <w:ilvl w:val="0"/>
          <w:numId w:val="34"/>
        </w:numPr>
        <w:jc w:val="both"/>
        <w:rPr>
          <w:lang w:eastAsia="zh-CN"/>
        </w:rPr>
      </w:pPr>
      <w:r w:rsidRPr="00230156">
        <w:rPr>
          <w:color w:val="000000" w:themeColor="text1"/>
          <w:szCs w:val="18"/>
        </w:rPr>
        <w:t xml:space="preserve">1 BD (soft combining) and 2 BD (one candidate and soft combining) are sufficient for the best BLER performance </w:t>
      </w:r>
      <w:r w:rsidRPr="00230156">
        <w:rPr>
          <w:bCs/>
          <w:iCs/>
          <w:kern w:val="32"/>
          <w:lang w:eastAsia="zh-CN"/>
        </w:rPr>
        <w:t>for schemes without</w:t>
      </w:r>
      <w:r>
        <w:rPr>
          <w:bCs/>
          <w:iCs/>
          <w:kern w:val="32"/>
          <w:lang w:eastAsia="zh-CN"/>
        </w:rPr>
        <w:t xml:space="preserve"> considering</w:t>
      </w:r>
      <w:r w:rsidRPr="00230156">
        <w:rPr>
          <w:bCs/>
          <w:iCs/>
          <w:kern w:val="32"/>
          <w:lang w:eastAsia="zh-CN"/>
        </w:rPr>
        <w:t xml:space="preserve"> one-outage scenario or </w:t>
      </w:r>
      <w:r w:rsidRPr="00230156">
        <w:rPr>
          <w:color w:val="000000" w:themeColor="text1"/>
          <w:szCs w:val="18"/>
        </w:rPr>
        <w:t xml:space="preserve">dynamic network </w:t>
      </w:r>
      <w:proofErr w:type="gramStart"/>
      <w:r w:rsidRPr="00230156">
        <w:rPr>
          <w:color w:val="000000" w:themeColor="text1"/>
          <w:szCs w:val="18"/>
        </w:rPr>
        <w:t>selection</w:t>
      </w:r>
      <w:r>
        <w:rPr>
          <w:color w:val="000000" w:themeColor="text1"/>
          <w:szCs w:val="18"/>
        </w:rPr>
        <w:t>;</w:t>
      </w:r>
      <w:proofErr w:type="gramEnd"/>
    </w:p>
    <w:p w14:paraId="468B10BD" w14:textId="77777777" w:rsidR="00CC24C0" w:rsidRPr="00201F59" w:rsidRDefault="00CC24C0" w:rsidP="00CC24C0">
      <w:pPr>
        <w:pStyle w:val="ListParagraph"/>
        <w:numPr>
          <w:ilvl w:val="0"/>
          <w:numId w:val="34"/>
        </w:numPr>
        <w:jc w:val="both"/>
        <w:rPr>
          <w:lang w:eastAsia="zh-CN"/>
        </w:rPr>
      </w:pPr>
      <w:r w:rsidRPr="00230156">
        <w:rPr>
          <w:color w:val="000000" w:themeColor="text1"/>
          <w:szCs w:val="18"/>
        </w:rPr>
        <w:t xml:space="preserve">2 BD (one candidate and soft combining) </w:t>
      </w:r>
      <w:r>
        <w:rPr>
          <w:color w:val="000000" w:themeColor="text1"/>
          <w:szCs w:val="18"/>
        </w:rPr>
        <w:t xml:space="preserve">is also </w:t>
      </w:r>
      <w:r w:rsidRPr="00230156">
        <w:rPr>
          <w:color w:val="000000" w:themeColor="text1"/>
          <w:szCs w:val="18"/>
        </w:rPr>
        <w:t>sufficient for the best BLER performance</w:t>
      </w:r>
      <w:r>
        <w:rPr>
          <w:color w:val="000000" w:themeColor="text1"/>
          <w:szCs w:val="18"/>
        </w:rPr>
        <w:t xml:space="preserve"> in general, even considering</w:t>
      </w:r>
      <w:r w:rsidRPr="00230156">
        <w:rPr>
          <w:bCs/>
          <w:iCs/>
          <w:kern w:val="32"/>
          <w:lang w:eastAsia="zh-CN"/>
        </w:rPr>
        <w:t xml:space="preserve"> one-outage scenario or </w:t>
      </w:r>
      <w:r w:rsidRPr="00230156">
        <w:rPr>
          <w:color w:val="000000" w:themeColor="text1"/>
          <w:szCs w:val="18"/>
        </w:rPr>
        <w:t>dynamic network selection</w:t>
      </w:r>
      <w:r>
        <w:rPr>
          <w:color w:val="000000" w:themeColor="text1"/>
          <w:szCs w:val="18"/>
        </w:rPr>
        <w:t>, assuming an adaptive BD order UE implementation.</w:t>
      </w:r>
    </w:p>
    <w:p w14:paraId="600DF12F" w14:textId="75F86FEF" w:rsidR="00CC24C0" w:rsidRDefault="00CC24C0" w:rsidP="00CC24C0">
      <w:r>
        <w:t>However, the last two bullet points cannot be considered as realistic. The only realistic conclusion is the first bullet point, in which 3 BD per DCI is needed in general. Several proposals were suggested by some companies with &lt;3 BD, but those proposals rely on some unrealistic assumptions as pointed out above</w:t>
      </w:r>
      <w:r w:rsidR="005C766F">
        <w:t xml:space="preserve"> or degraded performance</w:t>
      </w:r>
      <w:r>
        <w:t>.</w:t>
      </w:r>
    </w:p>
    <w:p w14:paraId="13D9451E" w14:textId="667D72FD" w:rsidR="009D6828" w:rsidRPr="00FF255A" w:rsidRDefault="00BC1069" w:rsidP="009D6828">
      <w:pPr>
        <w:pStyle w:val="xmsonormal"/>
        <w:rPr>
          <w:rFonts w:ascii="Times New Roman" w:hAnsi="Times New Roman" w:cs="Times New Roman"/>
        </w:rPr>
      </w:pPr>
      <w:r w:rsidRPr="00FF255A">
        <w:rPr>
          <w:rFonts w:ascii="Times New Roman" w:hAnsi="Times New Roman" w:cs="Times New Roman"/>
        </w:rPr>
        <w:t>Regarding the UE reporting of BD counts</w:t>
      </w:r>
      <w:r w:rsidR="00726718">
        <w:rPr>
          <w:rFonts w:ascii="Times New Roman" w:hAnsi="Times New Roman" w:cs="Times New Roman"/>
        </w:rPr>
        <w:t xml:space="preserve"> and its interpretation, we have</w:t>
      </w:r>
      <w:r w:rsidR="009D6828" w:rsidRPr="00FF255A">
        <w:rPr>
          <w:rFonts w:ascii="Times New Roman" w:hAnsi="Times New Roman" w:cs="Times New Roman"/>
        </w:rPr>
        <w:t>:</w:t>
      </w:r>
    </w:p>
    <w:p w14:paraId="113D44F3" w14:textId="54F63230" w:rsidR="009D6828" w:rsidRPr="00FF255A" w:rsidRDefault="00BC1069" w:rsidP="00FF255A">
      <w:pPr>
        <w:pStyle w:val="xmsolistparagraph"/>
        <w:numPr>
          <w:ilvl w:val="0"/>
          <w:numId w:val="58"/>
        </w:numPr>
        <w:rPr>
          <w:rFonts w:ascii="Times New Roman" w:eastAsia="Times New Roman" w:hAnsi="Times New Roman" w:cs="Times New Roman"/>
        </w:rPr>
      </w:pPr>
      <w:r w:rsidRPr="00FF255A">
        <w:rPr>
          <w:rFonts w:ascii="Times New Roman" w:eastAsia="Times New Roman" w:hAnsi="Times New Roman" w:cs="Times New Roman"/>
        </w:rPr>
        <w:t>Having the s</w:t>
      </w:r>
      <w:r w:rsidR="009D6828" w:rsidRPr="00FF255A">
        <w:rPr>
          <w:rFonts w:ascii="Times New Roman" w:eastAsia="Times New Roman" w:hAnsi="Times New Roman" w:cs="Times New Roman"/>
        </w:rPr>
        <w:t xml:space="preserve">oft combining </w:t>
      </w:r>
      <w:r w:rsidRPr="00FF255A">
        <w:rPr>
          <w:rFonts w:ascii="Times New Roman" w:eastAsia="Times New Roman" w:hAnsi="Times New Roman" w:cs="Times New Roman"/>
        </w:rPr>
        <w:t xml:space="preserve">capability </w:t>
      </w:r>
      <w:r w:rsidR="009D6828" w:rsidRPr="00FF255A">
        <w:rPr>
          <w:rFonts w:ascii="Times New Roman" w:eastAsia="Times New Roman" w:hAnsi="Times New Roman" w:cs="Times New Roman"/>
        </w:rPr>
        <w:t>or not will not be reported by the UE.</w:t>
      </w:r>
    </w:p>
    <w:p w14:paraId="768AE8D4" w14:textId="02BB720A" w:rsidR="009D6828" w:rsidRPr="00FF255A" w:rsidRDefault="009D6828" w:rsidP="00FF255A">
      <w:pPr>
        <w:pStyle w:val="xmsolistparagraph"/>
        <w:numPr>
          <w:ilvl w:val="0"/>
          <w:numId w:val="58"/>
        </w:numPr>
        <w:rPr>
          <w:rFonts w:ascii="Times New Roman" w:eastAsia="Times New Roman" w:hAnsi="Times New Roman" w:cs="Times New Roman"/>
        </w:rPr>
      </w:pPr>
      <w:r w:rsidRPr="00FF255A">
        <w:rPr>
          <w:rFonts w:ascii="Times New Roman" w:eastAsia="Times New Roman" w:hAnsi="Times New Roman" w:cs="Times New Roman"/>
        </w:rPr>
        <w:t>If UE reports 2</w:t>
      </w:r>
      <w:r w:rsidR="00BC1069" w:rsidRPr="00FF255A">
        <w:rPr>
          <w:rFonts w:ascii="Times New Roman" w:eastAsia="Times New Roman" w:hAnsi="Times New Roman" w:cs="Times New Roman"/>
        </w:rPr>
        <w:t xml:space="preserve"> BDs</w:t>
      </w:r>
      <w:r w:rsidRPr="00FF255A">
        <w:rPr>
          <w:rFonts w:ascii="Times New Roman" w:eastAsia="Times New Roman" w:hAnsi="Times New Roman" w:cs="Times New Roman"/>
        </w:rPr>
        <w:t xml:space="preserve">, </w:t>
      </w:r>
      <w:r w:rsidR="00BC1069">
        <w:rPr>
          <w:rFonts w:ascii="Times New Roman" w:eastAsia="Times New Roman" w:hAnsi="Times New Roman" w:cs="Times New Roman"/>
        </w:rPr>
        <w:t>in general</w:t>
      </w:r>
      <w:r w:rsidRPr="00FF255A">
        <w:rPr>
          <w:rFonts w:ascii="Times New Roman" w:eastAsia="Times New Roman" w:hAnsi="Times New Roman" w:cs="Times New Roman"/>
        </w:rPr>
        <w:t xml:space="preserve"> it </w:t>
      </w:r>
      <w:r w:rsidR="00BC1069">
        <w:rPr>
          <w:rFonts w:ascii="Times New Roman" w:eastAsia="Times New Roman" w:hAnsi="Times New Roman" w:cs="Times New Roman"/>
        </w:rPr>
        <w:t>can</w:t>
      </w:r>
      <w:r w:rsidRPr="00FF255A">
        <w:rPr>
          <w:rFonts w:ascii="Times New Roman" w:eastAsia="Times New Roman" w:hAnsi="Times New Roman" w:cs="Times New Roman"/>
        </w:rPr>
        <w:t xml:space="preserve">not support </w:t>
      </w:r>
      <w:r w:rsidR="00BC1069" w:rsidRPr="00B723FC">
        <w:rPr>
          <w:rFonts w:ascii="Times New Roman" w:eastAsia="Times New Roman" w:hAnsi="Times New Roman" w:cs="Times New Roman"/>
        </w:rPr>
        <w:t>soft combining</w:t>
      </w:r>
      <w:r w:rsidRPr="00FF255A">
        <w:rPr>
          <w:rFonts w:ascii="Times New Roman" w:eastAsia="Times New Roman" w:hAnsi="Times New Roman" w:cs="Times New Roman"/>
        </w:rPr>
        <w:t xml:space="preserve">, i.e., </w:t>
      </w:r>
      <w:r w:rsidR="00BC1069">
        <w:rPr>
          <w:rFonts w:ascii="Times New Roman" w:eastAsia="Times New Roman" w:hAnsi="Times New Roman" w:cs="Times New Roman"/>
        </w:rPr>
        <w:t>the 2 BDs are</w:t>
      </w:r>
      <w:r w:rsidRPr="00FF255A">
        <w:rPr>
          <w:rFonts w:ascii="Times New Roman" w:eastAsia="Times New Roman" w:hAnsi="Times New Roman" w:cs="Times New Roman"/>
        </w:rPr>
        <w:t xml:space="preserve"> 2 separate BDs</w:t>
      </w:r>
      <w:r w:rsidR="00BC1069">
        <w:rPr>
          <w:rFonts w:ascii="Times New Roman" w:eastAsia="Times New Roman" w:hAnsi="Times New Roman" w:cs="Times New Roman"/>
        </w:rPr>
        <w:t xml:space="preserve"> (i.e., the 2 BDs are not</w:t>
      </w:r>
      <w:r w:rsidRPr="00FF255A">
        <w:rPr>
          <w:rFonts w:ascii="Times New Roman" w:eastAsia="Times New Roman" w:hAnsi="Times New Roman" w:cs="Times New Roman"/>
        </w:rPr>
        <w:t xml:space="preserve"> 1 </w:t>
      </w:r>
      <w:r w:rsidR="00BC1069" w:rsidRPr="00B723FC">
        <w:rPr>
          <w:rFonts w:ascii="Times New Roman" w:eastAsia="Times New Roman" w:hAnsi="Times New Roman" w:cs="Times New Roman"/>
        </w:rPr>
        <w:t>soft combining</w:t>
      </w:r>
      <w:r w:rsidRPr="00FF255A">
        <w:rPr>
          <w:rFonts w:ascii="Times New Roman" w:eastAsia="Times New Roman" w:hAnsi="Times New Roman" w:cs="Times New Roman"/>
        </w:rPr>
        <w:t xml:space="preserve"> </w:t>
      </w:r>
      <w:r w:rsidR="00BC1069">
        <w:rPr>
          <w:rFonts w:ascii="Times New Roman" w:eastAsia="Times New Roman" w:hAnsi="Times New Roman" w:cs="Times New Roman"/>
        </w:rPr>
        <w:t>plus</w:t>
      </w:r>
      <w:r w:rsidRPr="00FF255A">
        <w:rPr>
          <w:rFonts w:ascii="Times New Roman" w:eastAsia="Times New Roman" w:hAnsi="Times New Roman" w:cs="Times New Roman"/>
        </w:rPr>
        <w:t xml:space="preserve"> 1 </w:t>
      </w:r>
      <w:r w:rsidR="00BC1069">
        <w:rPr>
          <w:rFonts w:ascii="Times New Roman" w:eastAsia="Times New Roman" w:hAnsi="Times New Roman" w:cs="Times New Roman"/>
        </w:rPr>
        <w:t>individual BD since this is not a reasonable implementation)</w:t>
      </w:r>
      <w:r w:rsidRPr="00FF255A">
        <w:rPr>
          <w:rFonts w:ascii="Times New Roman" w:eastAsia="Times New Roman" w:hAnsi="Times New Roman" w:cs="Times New Roman"/>
        </w:rPr>
        <w:t xml:space="preserve">. </w:t>
      </w:r>
    </w:p>
    <w:p w14:paraId="4A1302F4" w14:textId="60AA9825" w:rsidR="009D6828" w:rsidRPr="00FF255A" w:rsidRDefault="009D6828" w:rsidP="00FF255A">
      <w:pPr>
        <w:pStyle w:val="xmsolistparagraph"/>
        <w:numPr>
          <w:ilvl w:val="0"/>
          <w:numId w:val="58"/>
        </w:numPr>
        <w:rPr>
          <w:rFonts w:ascii="Times New Roman" w:eastAsia="Times New Roman" w:hAnsi="Times New Roman" w:cs="Times New Roman"/>
        </w:rPr>
      </w:pPr>
      <w:r w:rsidRPr="00FF255A">
        <w:rPr>
          <w:rFonts w:ascii="Times New Roman" w:eastAsia="Times New Roman" w:hAnsi="Times New Roman" w:cs="Times New Roman"/>
        </w:rPr>
        <w:t xml:space="preserve">If UE reports 3, then it should support </w:t>
      </w:r>
      <w:r w:rsidR="00726718">
        <w:rPr>
          <w:rFonts w:ascii="Times New Roman" w:eastAsia="Times New Roman" w:hAnsi="Times New Roman" w:cs="Times New Roman"/>
        </w:rPr>
        <w:t xml:space="preserve">1 </w:t>
      </w:r>
      <w:r w:rsidR="00BC4696" w:rsidRPr="00B723FC">
        <w:rPr>
          <w:rFonts w:ascii="Times New Roman" w:eastAsia="Times New Roman" w:hAnsi="Times New Roman" w:cs="Times New Roman"/>
        </w:rPr>
        <w:t>soft combining</w:t>
      </w:r>
      <w:r w:rsidR="00726718">
        <w:rPr>
          <w:rFonts w:ascii="Times New Roman" w:eastAsia="Times New Roman" w:hAnsi="Times New Roman" w:cs="Times New Roman"/>
        </w:rPr>
        <w:t xml:space="preserve"> and 2 individual BDs</w:t>
      </w:r>
    </w:p>
    <w:p w14:paraId="566520E2" w14:textId="46E97D89" w:rsidR="009D6828" w:rsidRPr="00FF255A" w:rsidRDefault="009D6828" w:rsidP="00FF255A">
      <w:pPr>
        <w:pStyle w:val="xmsolistparagraph"/>
        <w:numPr>
          <w:ilvl w:val="1"/>
          <w:numId w:val="58"/>
        </w:numPr>
        <w:rPr>
          <w:rFonts w:ascii="Times New Roman" w:eastAsia="Times New Roman" w:hAnsi="Times New Roman" w:cs="Times New Roman"/>
        </w:rPr>
      </w:pPr>
      <w:r w:rsidRPr="00FF255A">
        <w:rPr>
          <w:rFonts w:ascii="Times New Roman" w:eastAsia="Times New Roman" w:hAnsi="Times New Roman" w:cs="Times New Roman"/>
        </w:rPr>
        <w:t xml:space="preserve">The </w:t>
      </w:r>
      <w:proofErr w:type="spellStart"/>
      <w:r w:rsidR="00E234CA">
        <w:rPr>
          <w:rFonts w:ascii="Times New Roman" w:eastAsia="Times New Roman" w:hAnsi="Times New Roman" w:cs="Times New Roman"/>
        </w:rPr>
        <w:t>gNB</w:t>
      </w:r>
      <w:proofErr w:type="spellEnd"/>
      <w:r w:rsidRPr="00FF255A">
        <w:rPr>
          <w:rFonts w:ascii="Times New Roman" w:eastAsia="Times New Roman" w:hAnsi="Times New Roman" w:cs="Times New Roman"/>
        </w:rPr>
        <w:t xml:space="preserve"> can further tell the UE (via RRC, MAC, DCI) that </w:t>
      </w:r>
      <w:proofErr w:type="spellStart"/>
      <w:r w:rsidRPr="00FF255A">
        <w:rPr>
          <w:rFonts w:ascii="Times New Roman" w:eastAsia="Times New Roman" w:hAnsi="Times New Roman" w:cs="Times New Roman"/>
        </w:rPr>
        <w:t>gNB</w:t>
      </w:r>
      <w:proofErr w:type="spellEnd"/>
      <w:r w:rsidRPr="00FF255A">
        <w:rPr>
          <w:rFonts w:ascii="Times New Roman" w:eastAsia="Times New Roman" w:hAnsi="Times New Roman" w:cs="Times New Roman"/>
        </w:rPr>
        <w:t xml:space="preserve"> dynamic selection </w:t>
      </w:r>
      <w:bookmarkStart w:id="13" w:name="_Hlk79066895"/>
      <w:r w:rsidR="00E234CA">
        <w:rPr>
          <w:rFonts w:ascii="Times New Roman" w:eastAsia="Times New Roman" w:hAnsi="Times New Roman" w:cs="Times New Roman"/>
        </w:rPr>
        <w:t>(or dynamic switching between an anchored S-TRP and M-TRP)</w:t>
      </w:r>
      <w:bookmarkEnd w:id="13"/>
      <w:r w:rsidR="00E234CA">
        <w:rPr>
          <w:rFonts w:ascii="Times New Roman" w:eastAsia="Times New Roman" w:hAnsi="Times New Roman" w:cs="Times New Roman"/>
        </w:rPr>
        <w:t xml:space="preserve"> </w:t>
      </w:r>
      <w:r w:rsidRPr="00FF255A">
        <w:rPr>
          <w:rFonts w:ascii="Times New Roman" w:eastAsia="Times New Roman" w:hAnsi="Times New Roman" w:cs="Times New Roman"/>
        </w:rPr>
        <w:t>is not to expected, or is rare, or the equivalent</w:t>
      </w:r>
      <w:bookmarkStart w:id="14" w:name="_Hlk79066878"/>
      <w:r w:rsidR="00E234CA">
        <w:rPr>
          <w:rFonts w:ascii="Times New Roman" w:eastAsia="Times New Roman" w:hAnsi="Times New Roman" w:cs="Times New Roman"/>
        </w:rPr>
        <w:t>, or suboptimal BD performance is acceptable</w:t>
      </w:r>
      <w:bookmarkEnd w:id="14"/>
      <w:r w:rsidRPr="00FF255A">
        <w:rPr>
          <w:rFonts w:ascii="Times New Roman" w:eastAsia="Times New Roman" w:hAnsi="Times New Roman" w:cs="Times New Roman"/>
        </w:rPr>
        <w:t>. Then UE can fall back to 2</w:t>
      </w:r>
      <w:r w:rsidR="00853AD3" w:rsidRPr="00FF255A">
        <w:rPr>
          <w:rFonts w:ascii="Times New Roman" w:eastAsia="Times New Roman" w:hAnsi="Times New Roman" w:cs="Times New Roman"/>
        </w:rPr>
        <w:t xml:space="preserve"> BDs or 1 BD</w:t>
      </w:r>
    </w:p>
    <w:p w14:paraId="00AB5A91" w14:textId="77777777" w:rsidR="009D6828" w:rsidRPr="00FF255A" w:rsidRDefault="009D6828" w:rsidP="00FF255A">
      <w:pPr>
        <w:pStyle w:val="xmsolistparagraph"/>
        <w:numPr>
          <w:ilvl w:val="1"/>
          <w:numId w:val="58"/>
        </w:numPr>
        <w:rPr>
          <w:rFonts w:ascii="Times New Roman" w:eastAsia="Times New Roman" w:hAnsi="Times New Roman" w:cs="Times New Roman"/>
        </w:rPr>
      </w:pPr>
      <w:proofErr w:type="gramStart"/>
      <w:r w:rsidRPr="00FF255A">
        <w:rPr>
          <w:rFonts w:ascii="Times New Roman" w:eastAsia="Times New Roman" w:hAnsi="Times New Roman" w:cs="Times New Roman"/>
        </w:rPr>
        <w:t>Otherwise</w:t>
      </w:r>
      <w:proofErr w:type="gramEnd"/>
      <w:r w:rsidRPr="00FF255A">
        <w:rPr>
          <w:rFonts w:ascii="Times New Roman" w:eastAsia="Times New Roman" w:hAnsi="Times New Roman" w:cs="Times New Roman"/>
        </w:rPr>
        <w:t xml:space="preserve"> the UE uses 3 (worst case, and full UE capability).</w:t>
      </w:r>
    </w:p>
    <w:p w14:paraId="48BE25B2" w14:textId="55253FB3" w:rsidR="009D6828" w:rsidRDefault="009D6828" w:rsidP="00FF255A">
      <w:pPr>
        <w:pStyle w:val="xmsolistparagraph"/>
        <w:numPr>
          <w:ilvl w:val="0"/>
          <w:numId w:val="58"/>
        </w:numPr>
        <w:rPr>
          <w:rFonts w:ascii="Times New Roman" w:eastAsia="Times New Roman" w:hAnsi="Times New Roman" w:cs="Times New Roman"/>
        </w:rPr>
      </w:pPr>
      <w:r w:rsidRPr="00FF255A">
        <w:rPr>
          <w:rFonts w:ascii="Times New Roman" w:eastAsia="Times New Roman" w:hAnsi="Times New Roman" w:cs="Times New Roman"/>
        </w:rPr>
        <w:t>The same value (2 or 3</w:t>
      </w:r>
      <w:r w:rsidR="00560C36" w:rsidRPr="00FF255A">
        <w:rPr>
          <w:rFonts w:ascii="Times New Roman" w:eastAsia="Times New Roman" w:hAnsi="Times New Roman" w:cs="Times New Roman"/>
        </w:rPr>
        <w:t xml:space="preserve"> BDs</w:t>
      </w:r>
      <w:r w:rsidRPr="00FF255A">
        <w:rPr>
          <w:rFonts w:ascii="Times New Roman" w:eastAsia="Times New Roman" w:hAnsi="Times New Roman" w:cs="Times New Roman"/>
        </w:rPr>
        <w:t xml:space="preserve">) is assumed by the UE and by the </w:t>
      </w:r>
      <w:proofErr w:type="spellStart"/>
      <w:r w:rsidRPr="00FF255A">
        <w:rPr>
          <w:rFonts w:ascii="Times New Roman" w:eastAsia="Times New Roman" w:hAnsi="Times New Roman" w:cs="Times New Roman"/>
        </w:rPr>
        <w:t>gNB</w:t>
      </w:r>
      <w:proofErr w:type="spellEnd"/>
      <w:r w:rsidRPr="00FF255A">
        <w:rPr>
          <w:rFonts w:ascii="Times New Roman" w:eastAsia="Times New Roman" w:hAnsi="Times New Roman" w:cs="Times New Roman"/>
        </w:rPr>
        <w:t>.</w:t>
      </w:r>
    </w:p>
    <w:p w14:paraId="1109AA78" w14:textId="5BE6A5BA" w:rsidR="001D12EC" w:rsidRPr="00FF255A" w:rsidRDefault="001D12EC" w:rsidP="00FF255A">
      <w:pPr>
        <w:pStyle w:val="xmsolistparagraph"/>
        <w:numPr>
          <w:ilvl w:val="0"/>
          <w:numId w:val="58"/>
        </w:numPr>
        <w:rPr>
          <w:rFonts w:ascii="Times New Roman" w:eastAsia="Times New Roman" w:hAnsi="Times New Roman" w:cs="Times New Roman"/>
        </w:rPr>
      </w:pPr>
      <w:proofErr w:type="gramStart"/>
      <w:r>
        <w:rPr>
          <w:rFonts w:ascii="Times New Roman" w:eastAsia="Times New Roman" w:hAnsi="Times New Roman" w:cs="Times New Roman"/>
        </w:rPr>
        <w:t>So</w:t>
      </w:r>
      <w:proofErr w:type="gramEnd"/>
      <w:r>
        <w:rPr>
          <w:rFonts w:ascii="Times New Roman" w:eastAsia="Times New Roman" w:hAnsi="Times New Roman" w:cs="Times New Roman"/>
        </w:rPr>
        <w:t xml:space="preserve"> reporting 3 BDs is equivalent to reporting soft combining capable, and reporting 2 BDs is equivalent to reporting soft combining incapable.</w:t>
      </w:r>
    </w:p>
    <w:p w14:paraId="2A4024F1" w14:textId="77777777" w:rsidR="009D6828" w:rsidRDefault="009D6828" w:rsidP="00E228C7"/>
    <w:p w14:paraId="40AC003D" w14:textId="0187BFCB" w:rsidR="008C6368" w:rsidRDefault="00726718" w:rsidP="008C6368">
      <w:r>
        <w:t xml:space="preserve">However, if the network transmission scheme </w:t>
      </w:r>
      <w:r w:rsidR="00584377">
        <w:t>(</w:t>
      </w:r>
      <w:r>
        <w:t>e.g., w</w:t>
      </w:r>
      <w:r w:rsidR="00E228C7">
        <w:t>hether the dynamic network selection is enabled or not</w:t>
      </w:r>
      <w:r w:rsidR="00584377">
        <w:t>)</w:t>
      </w:r>
      <w:r w:rsidR="00E228C7">
        <w:t xml:space="preserve"> </w:t>
      </w:r>
      <w:r w:rsidR="00584377">
        <w:t xml:space="preserve">or the BD budget for this network transmission scheme (e.g., 1, 2, or 3), </w:t>
      </w:r>
      <w:r w:rsidR="00E228C7">
        <w:t xml:space="preserve">can be </w:t>
      </w:r>
      <w:r>
        <w:t xml:space="preserve">signaled to the UE </w:t>
      </w:r>
      <w:r w:rsidR="00E228C7">
        <w:t>based on network configuration via RRC signaling</w:t>
      </w:r>
      <w:r w:rsidR="00AF0A7F">
        <w:t xml:space="preserve"> and/or</w:t>
      </w:r>
      <w:r w:rsidR="00E228C7">
        <w:t xml:space="preserve"> network activation/deactivation via MAC</w:t>
      </w:r>
      <w:r w:rsidR="00AF0A7F">
        <w:t>/DCI</w:t>
      </w:r>
      <w:r w:rsidR="00E228C7">
        <w:t xml:space="preserve"> signaling</w:t>
      </w:r>
      <w:r>
        <w:t xml:space="preserve">, the </w:t>
      </w:r>
      <w:r w:rsidR="00584377">
        <w:t xml:space="preserve">actual </w:t>
      </w:r>
      <w:r>
        <w:t>BD counts can be lower</w:t>
      </w:r>
      <w:r w:rsidR="00E228C7">
        <w:t>.</w:t>
      </w:r>
      <w:r w:rsidR="00E61C17">
        <w:t xml:space="preserve"> Below table summarizes the scenarios and BD counts.</w:t>
      </w:r>
    </w:p>
    <w:p w14:paraId="3B6B461C" w14:textId="747EBDAC" w:rsidR="007B6EA8" w:rsidRDefault="007B6EA8" w:rsidP="007B6EA8">
      <w:pPr>
        <w:pStyle w:val="Caption"/>
      </w:pPr>
      <w:bookmarkStart w:id="15" w:name="_Hlk78919966"/>
      <w:r>
        <w:t xml:space="preserve">Table </w:t>
      </w:r>
      <w:r>
        <w:fldChar w:fldCharType="begin"/>
      </w:r>
      <w:r>
        <w:instrText xml:space="preserve"> SEQ Table \* ARABIC </w:instrText>
      </w:r>
      <w:r>
        <w:fldChar w:fldCharType="separate"/>
      </w:r>
      <w:r>
        <w:rPr>
          <w:noProof/>
        </w:rPr>
        <w:t>1</w:t>
      </w:r>
      <w:r>
        <w:fldChar w:fldCharType="end"/>
      </w:r>
      <w:r>
        <w:t xml:space="preserve"> Scenarios and BD counts under different assumptions (</w:t>
      </w:r>
      <w:r w:rsidR="00480541">
        <w:t xml:space="preserve">d1: BD for candidate 1; d2: BD for candidate 2; </w:t>
      </w:r>
      <w:proofErr w:type="spellStart"/>
      <w:r w:rsidR="00480541">
        <w:t>dsc</w:t>
      </w:r>
      <w:proofErr w:type="spellEnd"/>
      <w:r w:rsidR="00480541">
        <w:t>: soft combining</w:t>
      </w:r>
      <w:r>
        <w:t>)</w:t>
      </w:r>
    </w:p>
    <w:tbl>
      <w:tblPr>
        <w:tblStyle w:val="TableGrid"/>
        <w:tblW w:w="0" w:type="auto"/>
        <w:tblLook w:val="04A0" w:firstRow="1" w:lastRow="0" w:firstColumn="1" w:lastColumn="0" w:noHBand="0" w:noVBand="1"/>
      </w:tblPr>
      <w:tblGrid>
        <w:gridCol w:w="3505"/>
        <w:gridCol w:w="2610"/>
        <w:gridCol w:w="1620"/>
        <w:gridCol w:w="1572"/>
      </w:tblGrid>
      <w:tr w:rsidR="007B6EA8" w:rsidRPr="00125A19" w14:paraId="353A9ED9" w14:textId="77777777" w:rsidTr="00FF255A">
        <w:trPr>
          <w:trHeight w:val="86"/>
        </w:trPr>
        <w:tc>
          <w:tcPr>
            <w:tcW w:w="3505" w:type="dxa"/>
            <w:vMerge w:val="restart"/>
            <w:vAlign w:val="center"/>
          </w:tcPr>
          <w:p w14:paraId="3F7AC24D" w14:textId="77777777" w:rsidR="007B6EA8" w:rsidRPr="00125A19" w:rsidRDefault="007B6EA8" w:rsidP="00AF0A7F">
            <w:pPr>
              <w:jc w:val="center"/>
              <w:rPr>
                <w:sz w:val="20"/>
                <w:szCs w:val="20"/>
              </w:rPr>
            </w:pPr>
            <w:bookmarkStart w:id="16" w:name="_Hlk78903545"/>
            <w:bookmarkEnd w:id="15"/>
            <w:proofErr w:type="spellStart"/>
            <w:r w:rsidRPr="00125A19">
              <w:rPr>
                <w:sz w:val="20"/>
                <w:szCs w:val="20"/>
              </w:rPr>
              <w:t>gNB</w:t>
            </w:r>
            <w:proofErr w:type="spellEnd"/>
            <w:r w:rsidRPr="00125A19">
              <w:rPr>
                <w:sz w:val="20"/>
                <w:szCs w:val="20"/>
              </w:rPr>
              <w:t xml:space="preserve"> Tx scheme</w:t>
            </w:r>
          </w:p>
        </w:tc>
        <w:tc>
          <w:tcPr>
            <w:tcW w:w="4230" w:type="dxa"/>
            <w:gridSpan w:val="2"/>
            <w:vAlign w:val="center"/>
          </w:tcPr>
          <w:p w14:paraId="637CCADA" w14:textId="3FA918B2" w:rsidR="007B6EA8" w:rsidRPr="00125A19" w:rsidRDefault="007B6EA8" w:rsidP="00AF0A7F">
            <w:pPr>
              <w:jc w:val="center"/>
              <w:rPr>
                <w:sz w:val="20"/>
                <w:szCs w:val="20"/>
              </w:rPr>
            </w:pPr>
            <w:r w:rsidRPr="00125A19">
              <w:rPr>
                <w:sz w:val="20"/>
                <w:szCs w:val="20"/>
              </w:rPr>
              <w:t>Soft-combining capable UE</w:t>
            </w:r>
            <w:r w:rsidR="001D12EC">
              <w:rPr>
                <w:sz w:val="20"/>
                <w:szCs w:val="20"/>
              </w:rPr>
              <w:t xml:space="preserve"> </w:t>
            </w:r>
          </w:p>
        </w:tc>
        <w:tc>
          <w:tcPr>
            <w:tcW w:w="1572" w:type="dxa"/>
            <w:vMerge w:val="restart"/>
            <w:vAlign w:val="center"/>
          </w:tcPr>
          <w:p w14:paraId="457F06F4" w14:textId="77777777" w:rsidR="007B6EA8" w:rsidRPr="00125A19" w:rsidRDefault="007B6EA8" w:rsidP="00AF0A7F">
            <w:pPr>
              <w:jc w:val="center"/>
              <w:rPr>
                <w:sz w:val="20"/>
                <w:szCs w:val="20"/>
              </w:rPr>
            </w:pPr>
            <w:r w:rsidRPr="00125A19">
              <w:rPr>
                <w:sz w:val="20"/>
                <w:szCs w:val="20"/>
              </w:rPr>
              <w:t>Soft-combining incapable UE</w:t>
            </w:r>
          </w:p>
        </w:tc>
      </w:tr>
      <w:tr w:rsidR="007B6EA8" w:rsidRPr="00125A19" w14:paraId="1523A9ED" w14:textId="77777777" w:rsidTr="00FF255A">
        <w:trPr>
          <w:trHeight w:val="85"/>
        </w:trPr>
        <w:tc>
          <w:tcPr>
            <w:tcW w:w="3505" w:type="dxa"/>
            <w:vMerge/>
            <w:vAlign w:val="center"/>
          </w:tcPr>
          <w:p w14:paraId="24ECCD5D" w14:textId="77777777" w:rsidR="007B6EA8" w:rsidRPr="00125A19" w:rsidRDefault="007B6EA8" w:rsidP="00AF0A7F">
            <w:pPr>
              <w:jc w:val="center"/>
              <w:rPr>
                <w:sz w:val="20"/>
                <w:szCs w:val="20"/>
              </w:rPr>
            </w:pPr>
          </w:p>
        </w:tc>
        <w:tc>
          <w:tcPr>
            <w:tcW w:w="2610" w:type="dxa"/>
            <w:vAlign w:val="center"/>
          </w:tcPr>
          <w:p w14:paraId="2B8F3D28" w14:textId="77777777" w:rsidR="007B6EA8" w:rsidRPr="00125A19" w:rsidRDefault="007B6EA8" w:rsidP="00AF0A7F">
            <w:pPr>
              <w:jc w:val="center"/>
              <w:rPr>
                <w:sz w:val="20"/>
                <w:szCs w:val="20"/>
              </w:rPr>
            </w:pPr>
            <w:r w:rsidRPr="00125A19">
              <w:rPr>
                <w:sz w:val="20"/>
                <w:szCs w:val="20"/>
              </w:rPr>
              <w:t>No or ignoring one-outage</w:t>
            </w:r>
          </w:p>
        </w:tc>
        <w:tc>
          <w:tcPr>
            <w:tcW w:w="1620" w:type="dxa"/>
            <w:vAlign w:val="center"/>
          </w:tcPr>
          <w:p w14:paraId="3129EF3D" w14:textId="77777777" w:rsidR="007B6EA8" w:rsidRPr="00125A19" w:rsidRDefault="007B6EA8" w:rsidP="00AF0A7F">
            <w:pPr>
              <w:jc w:val="center"/>
              <w:rPr>
                <w:sz w:val="20"/>
                <w:szCs w:val="20"/>
              </w:rPr>
            </w:pPr>
            <w:r w:rsidRPr="00125A19">
              <w:rPr>
                <w:sz w:val="20"/>
                <w:szCs w:val="20"/>
              </w:rPr>
              <w:t>With one-outage</w:t>
            </w:r>
          </w:p>
        </w:tc>
        <w:tc>
          <w:tcPr>
            <w:tcW w:w="1572" w:type="dxa"/>
            <w:vMerge/>
            <w:vAlign w:val="center"/>
          </w:tcPr>
          <w:p w14:paraId="30CBCA7B" w14:textId="77777777" w:rsidR="007B6EA8" w:rsidRPr="00125A19" w:rsidRDefault="007B6EA8" w:rsidP="00AF0A7F">
            <w:pPr>
              <w:jc w:val="center"/>
              <w:rPr>
                <w:sz w:val="20"/>
                <w:szCs w:val="20"/>
              </w:rPr>
            </w:pPr>
          </w:p>
        </w:tc>
      </w:tr>
      <w:tr w:rsidR="007B6EA8" w:rsidRPr="00125A19" w14:paraId="2AC7B525" w14:textId="77777777" w:rsidTr="00FF255A">
        <w:tc>
          <w:tcPr>
            <w:tcW w:w="3505" w:type="dxa"/>
            <w:vAlign w:val="center"/>
          </w:tcPr>
          <w:p w14:paraId="143AA964" w14:textId="77777777" w:rsidR="007B6EA8" w:rsidRPr="002B36AB" w:rsidRDefault="007B6EA8" w:rsidP="00AF0A7F">
            <w:pPr>
              <w:jc w:val="center"/>
              <w:rPr>
                <w:sz w:val="20"/>
                <w:szCs w:val="20"/>
              </w:rPr>
            </w:pPr>
            <w:r w:rsidRPr="002B36AB">
              <w:rPr>
                <w:sz w:val="20"/>
                <w:szCs w:val="20"/>
              </w:rPr>
              <w:t>Scenario 2 Dynamical network selection</w:t>
            </w:r>
          </w:p>
        </w:tc>
        <w:tc>
          <w:tcPr>
            <w:tcW w:w="4230" w:type="dxa"/>
            <w:gridSpan w:val="2"/>
            <w:shd w:val="clear" w:color="auto" w:fill="C6D9F1" w:themeFill="text2" w:themeFillTint="33"/>
            <w:vAlign w:val="center"/>
          </w:tcPr>
          <w:p w14:paraId="29810EF6" w14:textId="77777777" w:rsidR="007B6EA8" w:rsidRPr="0047747E" w:rsidRDefault="007B6EA8" w:rsidP="00AF0A7F">
            <w:pPr>
              <w:jc w:val="center"/>
              <w:rPr>
                <w:sz w:val="20"/>
                <w:szCs w:val="20"/>
              </w:rPr>
            </w:pPr>
            <w:r w:rsidRPr="0047747E">
              <w:rPr>
                <w:sz w:val="20"/>
                <w:szCs w:val="20"/>
              </w:rPr>
              <w:t>2 (d1 and d2)</w:t>
            </w:r>
          </w:p>
        </w:tc>
        <w:tc>
          <w:tcPr>
            <w:tcW w:w="1572" w:type="dxa"/>
            <w:vMerge w:val="restart"/>
            <w:shd w:val="clear" w:color="auto" w:fill="C6D9F1" w:themeFill="text2" w:themeFillTint="33"/>
            <w:vAlign w:val="center"/>
          </w:tcPr>
          <w:p w14:paraId="5727BE98" w14:textId="77777777" w:rsidR="007B6EA8" w:rsidRPr="002B36AB" w:rsidRDefault="007B6EA8" w:rsidP="00AF0A7F">
            <w:pPr>
              <w:jc w:val="center"/>
              <w:rPr>
                <w:sz w:val="20"/>
                <w:szCs w:val="20"/>
              </w:rPr>
            </w:pPr>
            <w:r w:rsidRPr="00FF255A">
              <w:rPr>
                <w:sz w:val="20"/>
                <w:szCs w:val="20"/>
              </w:rPr>
              <w:t>2 (d1 and d2)</w:t>
            </w:r>
          </w:p>
        </w:tc>
      </w:tr>
      <w:tr w:rsidR="007B6EA8" w:rsidRPr="00125A19" w14:paraId="1D2BC461" w14:textId="77777777" w:rsidTr="00FF255A">
        <w:tc>
          <w:tcPr>
            <w:tcW w:w="3505" w:type="dxa"/>
            <w:vAlign w:val="center"/>
          </w:tcPr>
          <w:p w14:paraId="4A7D23CF" w14:textId="77777777" w:rsidR="007B6EA8" w:rsidRPr="00FF255A" w:rsidRDefault="007B6EA8" w:rsidP="00AF0A7F">
            <w:pPr>
              <w:jc w:val="center"/>
              <w:rPr>
                <w:sz w:val="20"/>
                <w:szCs w:val="20"/>
              </w:rPr>
            </w:pPr>
            <w:r w:rsidRPr="00FF255A">
              <w:rPr>
                <w:sz w:val="20"/>
                <w:szCs w:val="20"/>
              </w:rPr>
              <w:t>Scenario 1 M-TRP</w:t>
            </w:r>
          </w:p>
        </w:tc>
        <w:tc>
          <w:tcPr>
            <w:tcW w:w="2610" w:type="dxa"/>
            <w:shd w:val="clear" w:color="auto" w:fill="EAF1DD" w:themeFill="accent3" w:themeFillTint="33"/>
            <w:vAlign w:val="center"/>
          </w:tcPr>
          <w:p w14:paraId="3DD38E19" w14:textId="77777777" w:rsidR="007B6EA8" w:rsidRPr="00FF255A" w:rsidRDefault="007B6EA8" w:rsidP="00AF0A7F">
            <w:pPr>
              <w:jc w:val="center"/>
              <w:rPr>
                <w:sz w:val="20"/>
                <w:szCs w:val="20"/>
              </w:rPr>
            </w:pPr>
            <w:r w:rsidRPr="00FF255A">
              <w:rPr>
                <w:sz w:val="20"/>
                <w:szCs w:val="20"/>
              </w:rPr>
              <w:t>1 (</w:t>
            </w:r>
            <w:proofErr w:type="spellStart"/>
            <w:r w:rsidRPr="00FF255A">
              <w:rPr>
                <w:sz w:val="20"/>
                <w:szCs w:val="20"/>
              </w:rPr>
              <w:t>dsc</w:t>
            </w:r>
            <w:proofErr w:type="spellEnd"/>
            <w:r w:rsidRPr="00FF255A">
              <w:rPr>
                <w:sz w:val="20"/>
                <w:szCs w:val="20"/>
              </w:rPr>
              <w:t>)</w:t>
            </w:r>
          </w:p>
        </w:tc>
        <w:tc>
          <w:tcPr>
            <w:tcW w:w="1620" w:type="dxa"/>
            <w:vMerge w:val="restart"/>
            <w:shd w:val="clear" w:color="auto" w:fill="F2DBDB" w:themeFill="accent2" w:themeFillTint="33"/>
            <w:vAlign w:val="center"/>
          </w:tcPr>
          <w:p w14:paraId="77FF1D03" w14:textId="77777777" w:rsidR="007B6EA8" w:rsidRPr="00FF255A" w:rsidRDefault="007B6EA8" w:rsidP="00AF0A7F">
            <w:pPr>
              <w:jc w:val="center"/>
              <w:rPr>
                <w:sz w:val="20"/>
                <w:szCs w:val="20"/>
              </w:rPr>
            </w:pPr>
            <w:r w:rsidRPr="00FF255A">
              <w:rPr>
                <w:sz w:val="20"/>
                <w:szCs w:val="20"/>
              </w:rPr>
              <w:t xml:space="preserve">3 (d1 and d2 and </w:t>
            </w:r>
            <w:proofErr w:type="spellStart"/>
            <w:r w:rsidRPr="00FF255A">
              <w:rPr>
                <w:sz w:val="20"/>
                <w:szCs w:val="20"/>
              </w:rPr>
              <w:t>dsc</w:t>
            </w:r>
            <w:proofErr w:type="spellEnd"/>
            <w:r w:rsidRPr="00FF255A">
              <w:rPr>
                <w:sz w:val="20"/>
                <w:szCs w:val="20"/>
              </w:rPr>
              <w:t>)</w:t>
            </w:r>
          </w:p>
        </w:tc>
        <w:tc>
          <w:tcPr>
            <w:tcW w:w="1572" w:type="dxa"/>
            <w:vMerge/>
            <w:vAlign w:val="center"/>
          </w:tcPr>
          <w:p w14:paraId="1108E451" w14:textId="77777777" w:rsidR="007B6EA8" w:rsidRPr="00FF255A" w:rsidRDefault="007B6EA8" w:rsidP="00AF0A7F">
            <w:pPr>
              <w:jc w:val="center"/>
              <w:rPr>
                <w:sz w:val="20"/>
                <w:szCs w:val="20"/>
              </w:rPr>
            </w:pPr>
          </w:p>
        </w:tc>
      </w:tr>
      <w:tr w:rsidR="007B6EA8" w:rsidRPr="00125A19" w14:paraId="681DAD0C" w14:textId="77777777" w:rsidTr="00FF255A">
        <w:tc>
          <w:tcPr>
            <w:tcW w:w="3505" w:type="dxa"/>
            <w:vAlign w:val="center"/>
          </w:tcPr>
          <w:p w14:paraId="3319859F" w14:textId="77777777" w:rsidR="007B6EA8" w:rsidRPr="00125A19" w:rsidRDefault="007B6EA8" w:rsidP="00AF0A7F">
            <w:pPr>
              <w:jc w:val="center"/>
              <w:rPr>
                <w:sz w:val="20"/>
                <w:szCs w:val="20"/>
              </w:rPr>
            </w:pPr>
            <w:r w:rsidRPr="00125A19">
              <w:rPr>
                <w:sz w:val="20"/>
                <w:szCs w:val="20"/>
              </w:rPr>
              <w:t>Scenario 3A: Dynamic switching between S-TRP 1 and M-TRP</w:t>
            </w:r>
          </w:p>
        </w:tc>
        <w:tc>
          <w:tcPr>
            <w:tcW w:w="2610" w:type="dxa"/>
            <w:shd w:val="clear" w:color="auto" w:fill="C6D9F1" w:themeFill="text2" w:themeFillTint="33"/>
            <w:vAlign w:val="center"/>
          </w:tcPr>
          <w:p w14:paraId="7527EA11" w14:textId="77777777" w:rsidR="007B6EA8" w:rsidRPr="00125A19" w:rsidRDefault="007B6EA8" w:rsidP="00AF0A7F">
            <w:pPr>
              <w:jc w:val="center"/>
              <w:rPr>
                <w:sz w:val="20"/>
                <w:szCs w:val="20"/>
              </w:rPr>
            </w:pPr>
            <w:r w:rsidRPr="00125A19">
              <w:rPr>
                <w:sz w:val="20"/>
                <w:szCs w:val="20"/>
              </w:rPr>
              <w:t xml:space="preserve">2 (d1 and </w:t>
            </w:r>
            <w:proofErr w:type="spellStart"/>
            <w:r w:rsidRPr="00125A19">
              <w:rPr>
                <w:sz w:val="20"/>
                <w:szCs w:val="20"/>
              </w:rPr>
              <w:t>dsc</w:t>
            </w:r>
            <w:proofErr w:type="spellEnd"/>
            <w:r w:rsidRPr="00125A19">
              <w:rPr>
                <w:sz w:val="20"/>
                <w:szCs w:val="20"/>
              </w:rPr>
              <w:t>)</w:t>
            </w:r>
          </w:p>
        </w:tc>
        <w:tc>
          <w:tcPr>
            <w:tcW w:w="1620" w:type="dxa"/>
            <w:vMerge/>
            <w:shd w:val="clear" w:color="auto" w:fill="F2DBDB" w:themeFill="accent2" w:themeFillTint="33"/>
            <w:vAlign w:val="center"/>
          </w:tcPr>
          <w:p w14:paraId="174B8F0E" w14:textId="77777777" w:rsidR="007B6EA8" w:rsidRPr="00125A19" w:rsidRDefault="007B6EA8" w:rsidP="00AF0A7F">
            <w:pPr>
              <w:jc w:val="center"/>
              <w:rPr>
                <w:sz w:val="20"/>
                <w:szCs w:val="20"/>
              </w:rPr>
            </w:pPr>
          </w:p>
        </w:tc>
        <w:tc>
          <w:tcPr>
            <w:tcW w:w="1572" w:type="dxa"/>
            <w:vMerge/>
            <w:vAlign w:val="center"/>
          </w:tcPr>
          <w:p w14:paraId="48BBCFBF" w14:textId="77777777" w:rsidR="007B6EA8" w:rsidRPr="00125A19" w:rsidRDefault="007B6EA8" w:rsidP="00AF0A7F">
            <w:pPr>
              <w:jc w:val="center"/>
              <w:rPr>
                <w:sz w:val="20"/>
                <w:szCs w:val="20"/>
              </w:rPr>
            </w:pPr>
          </w:p>
        </w:tc>
      </w:tr>
      <w:tr w:rsidR="007B6EA8" w:rsidRPr="00125A19" w14:paraId="711FDEAB" w14:textId="77777777" w:rsidTr="00FF255A">
        <w:tc>
          <w:tcPr>
            <w:tcW w:w="3505" w:type="dxa"/>
            <w:vAlign w:val="center"/>
          </w:tcPr>
          <w:p w14:paraId="55849D52" w14:textId="77777777" w:rsidR="007B6EA8" w:rsidRPr="00125A19" w:rsidRDefault="007B6EA8" w:rsidP="00AF0A7F">
            <w:pPr>
              <w:jc w:val="center"/>
              <w:rPr>
                <w:sz w:val="20"/>
                <w:szCs w:val="20"/>
              </w:rPr>
            </w:pPr>
            <w:r w:rsidRPr="00125A19">
              <w:rPr>
                <w:sz w:val="20"/>
                <w:szCs w:val="20"/>
              </w:rPr>
              <w:t>Scenario 3B: Dynamic switching between S-TRP 2 and M-TRP</w:t>
            </w:r>
          </w:p>
        </w:tc>
        <w:tc>
          <w:tcPr>
            <w:tcW w:w="2610" w:type="dxa"/>
            <w:shd w:val="clear" w:color="auto" w:fill="C6D9F1" w:themeFill="text2" w:themeFillTint="33"/>
            <w:vAlign w:val="center"/>
          </w:tcPr>
          <w:p w14:paraId="5B942535" w14:textId="77777777" w:rsidR="007B6EA8" w:rsidRPr="00125A19" w:rsidRDefault="007B6EA8" w:rsidP="00AF0A7F">
            <w:pPr>
              <w:jc w:val="center"/>
              <w:rPr>
                <w:sz w:val="20"/>
                <w:szCs w:val="20"/>
              </w:rPr>
            </w:pPr>
            <w:r w:rsidRPr="00125A19">
              <w:rPr>
                <w:sz w:val="20"/>
                <w:szCs w:val="20"/>
              </w:rPr>
              <w:t xml:space="preserve">2 (d2 and </w:t>
            </w:r>
            <w:proofErr w:type="spellStart"/>
            <w:r w:rsidRPr="00125A19">
              <w:rPr>
                <w:sz w:val="20"/>
                <w:szCs w:val="20"/>
              </w:rPr>
              <w:t>dsc</w:t>
            </w:r>
            <w:proofErr w:type="spellEnd"/>
            <w:r w:rsidRPr="00125A19">
              <w:rPr>
                <w:sz w:val="20"/>
                <w:szCs w:val="20"/>
              </w:rPr>
              <w:t>)</w:t>
            </w:r>
          </w:p>
        </w:tc>
        <w:tc>
          <w:tcPr>
            <w:tcW w:w="1620" w:type="dxa"/>
            <w:vMerge/>
            <w:shd w:val="clear" w:color="auto" w:fill="F2DBDB" w:themeFill="accent2" w:themeFillTint="33"/>
            <w:vAlign w:val="center"/>
          </w:tcPr>
          <w:p w14:paraId="5D645AF6" w14:textId="77777777" w:rsidR="007B6EA8" w:rsidRPr="00125A19" w:rsidRDefault="007B6EA8" w:rsidP="00AF0A7F">
            <w:pPr>
              <w:jc w:val="center"/>
              <w:rPr>
                <w:sz w:val="20"/>
                <w:szCs w:val="20"/>
              </w:rPr>
            </w:pPr>
          </w:p>
        </w:tc>
        <w:tc>
          <w:tcPr>
            <w:tcW w:w="1572" w:type="dxa"/>
            <w:vMerge/>
            <w:vAlign w:val="center"/>
          </w:tcPr>
          <w:p w14:paraId="6E02811B" w14:textId="77777777" w:rsidR="007B6EA8" w:rsidRPr="00125A19" w:rsidRDefault="007B6EA8" w:rsidP="00AF0A7F">
            <w:pPr>
              <w:jc w:val="center"/>
              <w:rPr>
                <w:sz w:val="20"/>
                <w:szCs w:val="20"/>
              </w:rPr>
            </w:pPr>
          </w:p>
        </w:tc>
      </w:tr>
      <w:tr w:rsidR="007B6EA8" w:rsidRPr="00125A19" w14:paraId="1B226128" w14:textId="77777777" w:rsidTr="00FF255A">
        <w:trPr>
          <w:trHeight w:val="254"/>
        </w:trPr>
        <w:tc>
          <w:tcPr>
            <w:tcW w:w="3505" w:type="dxa"/>
            <w:vAlign w:val="center"/>
          </w:tcPr>
          <w:p w14:paraId="6EAE3BAE" w14:textId="77777777" w:rsidR="007B6EA8" w:rsidRPr="00125A19" w:rsidRDefault="007B6EA8" w:rsidP="00AF0A7F">
            <w:pPr>
              <w:jc w:val="center"/>
              <w:rPr>
                <w:sz w:val="20"/>
                <w:szCs w:val="20"/>
              </w:rPr>
            </w:pPr>
            <w:r w:rsidRPr="00125A19">
              <w:rPr>
                <w:sz w:val="20"/>
                <w:szCs w:val="20"/>
              </w:rPr>
              <w:t xml:space="preserve">Scenario 3C: Dynamic switching between TRP 1, TRP 2, and M-TRP </w:t>
            </w:r>
          </w:p>
        </w:tc>
        <w:tc>
          <w:tcPr>
            <w:tcW w:w="2610" w:type="dxa"/>
            <w:shd w:val="clear" w:color="auto" w:fill="F2DBDB" w:themeFill="accent2" w:themeFillTint="33"/>
            <w:vAlign w:val="center"/>
          </w:tcPr>
          <w:p w14:paraId="2D348244" w14:textId="77777777" w:rsidR="007B6EA8" w:rsidRPr="00125A19" w:rsidRDefault="007B6EA8" w:rsidP="00AF0A7F">
            <w:pPr>
              <w:jc w:val="center"/>
              <w:rPr>
                <w:sz w:val="20"/>
                <w:szCs w:val="20"/>
              </w:rPr>
            </w:pPr>
            <w:r w:rsidRPr="00125A19">
              <w:rPr>
                <w:sz w:val="20"/>
                <w:szCs w:val="20"/>
              </w:rPr>
              <w:t xml:space="preserve">3 (d1 and d2 and </w:t>
            </w:r>
            <w:proofErr w:type="spellStart"/>
            <w:r w:rsidRPr="00125A19">
              <w:rPr>
                <w:sz w:val="20"/>
                <w:szCs w:val="20"/>
              </w:rPr>
              <w:t>dsc</w:t>
            </w:r>
            <w:proofErr w:type="spellEnd"/>
            <w:r w:rsidRPr="00125A19">
              <w:rPr>
                <w:sz w:val="20"/>
                <w:szCs w:val="20"/>
              </w:rPr>
              <w:t>)</w:t>
            </w:r>
          </w:p>
        </w:tc>
        <w:tc>
          <w:tcPr>
            <w:tcW w:w="1620" w:type="dxa"/>
            <w:vMerge/>
            <w:shd w:val="clear" w:color="auto" w:fill="F2DBDB" w:themeFill="accent2" w:themeFillTint="33"/>
            <w:vAlign w:val="center"/>
          </w:tcPr>
          <w:p w14:paraId="52762E83" w14:textId="77777777" w:rsidR="007B6EA8" w:rsidRPr="00125A19" w:rsidRDefault="007B6EA8" w:rsidP="00AF0A7F">
            <w:pPr>
              <w:jc w:val="center"/>
              <w:rPr>
                <w:sz w:val="20"/>
                <w:szCs w:val="20"/>
              </w:rPr>
            </w:pPr>
          </w:p>
        </w:tc>
        <w:tc>
          <w:tcPr>
            <w:tcW w:w="1572" w:type="dxa"/>
            <w:vMerge/>
            <w:vAlign w:val="center"/>
          </w:tcPr>
          <w:p w14:paraId="1AE34031" w14:textId="77777777" w:rsidR="007B6EA8" w:rsidRPr="00125A19" w:rsidRDefault="007B6EA8" w:rsidP="00AF0A7F">
            <w:pPr>
              <w:jc w:val="center"/>
              <w:rPr>
                <w:sz w:val="20"/>
                <w:szCs w:val="20"/>
              </w:rPr>
            </w:pPr>
          </w:p>
        </w:tc>
      </w:tr>
      <w:bookmarkEnd w:id="16"/>
    </w:tbl>
    <w:p w14:paraId="650D1BBF" w14:textId="64D91F9C" w:rsidR="007B6EA8" w:rsidRDefault="007B6EA8" w:rsidP="008C6368"/>
    <w:p w14:paraId="4C161691" w14:textId="6D152911" w:rsidR="007B6EA8" w:rsidRDefault="001D12EC" w:rsidP="008C6368">
      <w:r>
        <w:t xml:space="preserve">Then for </w:t>
      </w:r>
      <w:r w:rsidR="00FC4F7F">
        <w:t>different scenarios and UEs with different capabilities:</w:t>
      </w:r>
    </w:p>
    <w:p w14:paraId="111CDBA4" w14:textId="77777777" w:rsidR="00722604" w:rsidRDefault="00722604" w:rsidP="00722604">
      <w:pPr>
        <w:pStyle w:val="ListParagraph"/>
        <w:numPr>
          <w:ilvl w:val="0"/>
          <w:numId w:val="34"/>
        </w:numPr>
      </w:pPr>
      <w:r>
        <w:lastRenderedPageBreak/>
        <w:t xml:space="preserve">For UE reporting 2 BDs: </w:t>
      </w:r>
    </w:p>
    <w:p w14:paraId="27583E94" w14:textId="6BCB2D5B" w:rsidR="008C6368" w:rsidRDefault="00722604" w:rsidP="00FF255A">
      <w:pPr>
        <w:pStyle w:val="ListParagraph"/>
        <w:numPr>
          <w:ilvl w:val="1"/>
          <w:numId w:val="34"/>
        </w:numPr>
      </w:pPr>
      <w:r>
        <w:t>Always assume up to 2 BDs for all scenarios</w:t>
      </w:r>
    </w:p>
    <w:p w14:paraId="2471B221" w14:textId="77777777" w:rsidR="00722604" w:rsidRDefault="00722604" w:rsidP="00722604">
      <w:pPr>
        <w:pStyle w:val="ListParagraph"/>
        <w:numPr>
          <w:ilvl w:val="0"/>
          <w:numId w:val="34"/>
        </w:numPr>
      </w:pPr>
      <w:r>
        <w:t xml:space="preserve">For UE reporting 3 BDs: </w:t>
      </w:r>
    </w:p>
    <w:p w14:paraId="0C904781" w14:textId="77777777" w:rsidR="001F0A59" w:rsidRDefault="00722604" w:rsidP="001F0A59">
      <w:pPr>
        <w:pStyle w:val="ListParagraph"/>
        <w:numPr>
          <w:ilvl w:val="1"/>
          <w:numId w:val="34"/>
        </w:numPr>
      </w:pPr>
      <w:r>
        <w:t xml:space="preserve">Simplified design: </w:t>
      </w:r>
    </w:p>
    <w:p w14:paraId="16A02EA5" w14:textId="762BB8D6" w:rsidR="004B6F9B" w:rsidRDefault="001F0A59" w:rsidP="00FF255A">
      <w:pPr>
        <w:pStyle w:val="ListParagraph"/>
        <w:numPr>
          <w:ilvl w:val="2"/>
          <w:numId w:val="34"/>
        </w:numPr>
      </w:pPr>
      <w:r>
        <w:t xml:space="preserve">Allow </w:t>
      </w:r>
      <w:proofErr w:type="spellStart"/>
      <w:r>
        <w:t>gNB</w:t>
      </w:r>
      <w:proofErr w:type="spellEnd"/>
      <w:r>
        <w:t xml:space="preserve"> to</w:t>
      </w:r>
      <w:r w:rsidR="00722604">
        <w:t xml:space="preserve"> over-estimate the BD</w:t>
      </w:r>
      <w:r w:rsidR="00695AF1">
        <w:t xml:space="preserve"> budget</w:t>
      </w:r>
      <w:r w:rsidR="00722604">
        <w:t xml:space="preserve"> needed by UE, </w:t>
      </w:r>
      <w:r>
        <w:t>does not need</w:t>
      </w:r>
      <w:r w:rsidR="00722604">
        <w:t xml:space="preserve"> </w:t>
      </w:r>
      <w:proofErr w:type="spellStart"/>
      <w:r w:rsidR="00722604">
        <w:t>gNB</w:t>
      </w:r>
      <w:proofErr w:type="spellEnd"/>
      <w:r w:rsidR="00722604">
        <w:t xml:space="preserve"> assistance information</w:t>
      </w:r>
      <w:r>
        <w:t xml:space="preserve"> to the UE, </w:t>
      </w:r>
      <w:r w:rsidR="00722604">
        <w:t>and has best BD performance</w:t>
      </w:r>
      <w:r w:rsidR="00A358DE">
        <w:t xml:space="preserve"> (which </w:t>
      </w:r>
      <w:proofErr w:type="gramStart"/>
      <w:r w:rsidR="00A358DE">
        <w:t>may</w:t>
      </w:r>
      <w:proofErr w:type="gramEnd"/>
      <w:r w:rsidR="00A358DE">
        <w:t xml:space="preserve"> useful for, e.g., URLLC)</w:t>
      </w:r>
      <w:r w:rsidR="00722604">
        <w:t>.</w:t>
      </w:r>
      <w:r w:rsidR="00722604" w:rsidRPr="00722604">
        <w:t xml:space="preserve"> </w:t>
      </w:r>
    </w:p>
    <w:p w14:paraId="113A308F" w14:textId="5273B6CD" w:rsidR="00722604" w:rsidRDefault="00722604" w:rsidP="00FF255A">
      <w:pPr>
        <w:pStyle w:val="ListParagraph"/>
        <w:numPr>
          <w:ilvl w:val="2"/>
          <w:numId w:val="34"/>
        </w:numPr>
      </w:pPr>
      <w:r>
        <w:t>Always assume up to 3 BDs for all scenarios</w:t>
      </w:r>
      <w:r w:rsidR="008E3F75">
        <w:t>;</w:t>
      </w:r>
      <w:r w:rsidR="002F6185">
        <w:t xml:space="preserve"> actual BD counts may depend on UE implementations and scenarios</w:t>
      </w:r>
      <w:r w:rsidR="008E3F75">
        <w:t xml:space="preserve"> but may be higher than cases with </w:t>
      </w:r>
      <w:proofErr w:type="spellStart"/>
      <w:r w:rsidR="008E3F75">
        <w:t>gNB</w:t>
      </w:r>
      <w:proofErr w:type="spellEnd"/>
      <w:r w:rsidR="008E3F75">
        <w:t xml:space="preserve"> assistance information</w:t>
      </w:r>
      <w:r>
        <w:t>.</w:t>
      </w:r>
    </w:p>
    <w:p w14:paraId="455E9A6C" w14:textId="77777777" w:rsidR="00B87E1E" w:rsidRDefault="00722604" w:rsidP="00722604">
      <w:pPr>
        <w:pStyle w:val="ListParagraph"/>
        <w:numPr>
          <w:ilvl w:val="1"/>
          <w:numId w:val="34"/>
        </w:numPr>
      </w:pPr>
      <w:r>
        <w:t xml:space="preserve">More sophisticated design: </w:t>
      </w:r>
    </w:p>
    <w:p w14:paraId="588548B3" w14:textId="353AA619" w:rsidR="00722604" w:rsidRDefault="00B87E1E" w:rsidP="00FF255A">
      <w:pPr>
        <w:pStyle w:val="ListParagraph"/>
        <w:numPr>
          <w:ilvl w:val="2"/>
          <w:numId w:val="34"/>
        </w:numPr>
      </w:pPr>
      <w:proofErr w:type="spellStart"/>
      <w:r>
        <w:t>gNB</w:t>
      </w:r>
      <w:proofErr w:type="spellEnd"/>
      <w:r>
        <w:t xml:space="preserve"> has a m</w:t>
      </w:r>
      <w:r w:rsidR="00722604">
        <w:t xml:space="preserve">ore accurate estimate on BD </w:t>
      </w:r>
      <w:r w:rsidR="00695AF1">
        <w:t>budget</w:t>
      </w:r>
      <w:r w:rsidR="00722604">
        <w:t xml:space="preserve">, </w:t>
      </w:r>
      <w:r>
        <w:t>which</w:t>
      </w:r>
      <w:r w:rsidR="00722604">
        <w:t xml:space="preserve"> may</w:t>
      </w:r>
      <w:r>
        <w:t xml:space="preserve"> also</w:t>
      </w:r>
      <w:r w:rsidR="00722604">
        <w:t xml:space="preserve"> reduce UE BD counts, but need </w:t>
      </w:r>
      <w:proofErr w:type="spellStart"/>
      <w:r w:rsidR="00722604">
        <w:t>gNB</w:t>
      </w:r>
      <w:proofErr w:type="spellEnd"/>
      <w:r w:rsidR="00722604">
        <w:t xml:space="preserve"> assistance info</w:t>
      </w:r>
      <w:r>
        <w:t xml:space="preserve">rmation to be sent to the </w:t>
      </w:r>
      <w:proofErr w:type="gramStart"/>
      <w:r>
        <w:t xml:space="preserve">UE, </w:t>
      </w:r>
      <w:r w:rsidR="00722604">
        <w:t>and</w:t>
      </w:r>
      <w:proofErr w:type="gramEnd"/>
      <w:r w:rsidR="00722604">
        <w:t xml:space="preserve"> may </w:t>
      </w:r>
      <w:r w:rsidR="00374246">
        <w:t>result in</w:t>
      </w:r>
      <w:r>
        <w:t xml:space="preserve"> </w:t>
      </w:r>
      <w:r w:rsidR="00722604">
        <w:t>degrade</w:t>
      </w:r>
      <w:r>
        <w:t>d</w:t>
      </w:r>
      <w:r w:rsidR="00722604">
        <w:t xml:space="preserve"> BD performance</w:t>
      </w:r>
      <w:r>
        <w:t xml:space="preserve"> due to one-outage unforeseeable by the </w:t>
      </w:r>
      <w:proofErr w:type="spellStart"/>
      <w:r>
        <w:t>gNB</w:t>
      </w:r>
      <w:proofErr w:type="spellEnd"/>
      <w:r>
        <w:t>/UE</w:t>
      </w:r>
      <w:r w:rsidR="00722604">
        <w:t>.</w:t>
      </w:r>
    </w:p>
    <w:p w14:paraId="60639199" w14:textId="404D7C11" w:rsidR="004B6F9B" w:rsidRDefault="004B6F9B" w:rsidP="004B6F9B">
      <w:pPr>
        <w:pStyle w:val="ListParagraph"/>
        <w:numPr>
          <w:ilvl w:val="2"/>
          <w:numId w:val="34"/>
        </w:numPr>
      </w:pPr>
      <w:r>
        <w:t>M-TRP transmission only</w:t>
      </w:r>
      <w:r w:rsidR="00422EE0">
        <w:t xml:space="preserve"> and with no or ignored one-outage</w:t>
      </w:r>
      <w:r>
        <w:t>: 1 BD</w:t>
      </w:r>
    </w:p>
    <w:p w14:paraId="4579E9C2" w14:textId="7F407388" w:rsidR="004B6F9B" w:rsidRDefault="004B6F9B" w:rsidP="004B6F9B">
      <w:pPr>
        <w:pStyle w:val="ListParagraph"/>
        <w:numPr>
          <w:ilvl w:val="2"/>
          <w:numId w:val="34"/>
        </w:numPr>
      </w:pPr>
      <w:r>
        <w:t>Dynamic switching between a fixed S-TRP (need to specify which</w:t>
      </w:r>
      <w:r w:rsidR="009703A5">
        <w:t xml:space="preserve"> in the </w:t>
      </w:r>
      <w:proofErr w:type="spellStart"/>
      <w:r w:rsidR="009703A5">
        <w:t>gNB</w:t>
      </w:r>
      <w:proofErr w:type="spellEnd"/>
      <w:r w:rsidR="009703A5">
        <w:t xml:space="preserve"> assistance information</w:t>
      </w:r>
      <w:r>
        <w:t>) and M-TRP</w:t>
      </w:r>
      <w:bookmarkStart w:id="17" w:name="_Hlk79067221"/>
      <w:r w:rsidR="00C40691">
        <w:t>, or dynamic network selection</w:t>
      </w:r>
      <w:bookmarkEnd w:id="17"/>
      <w:r>
        <w:t>: 2 BDs</w:t>
      </w:r>
    </w:p>
    <w:p w14:paraId="5CA6AEB9" w14:textId="189E98D3" w:rsidR="004B6F9B" w:rsidRDefault="004B6F9B" w:rsidP="004B6F9B">
      <w:pPr>
        <w:pStyle w:val="ListParagraph"/>
        <w:numPr>
          <w:ilvl w:val="2"/>
          <w:numId w:val="34"/>
        </w:numPr>
      </w:pPr>
      <w:r>
        <w:t xml:space="preserve">All </w:t>
      </w:r>
      <w:proofErr w:type="gramStart"/>
      <w:r>
        <w:t>others</w:t>
      </w:r>
      <w:proofErr w:type="gramEnd"/>
      <w:r w:rsidR="009703A5">
        <w:t xml:space="preserve"> scenarios</w:t>
      </w:r>
      <w:r>
        <w:t xml:space="preserve">: 3 </w:t>
      </w:r>
      <w:proofErr w:type="spellStart"/>
      <w:r>
        <w:t>BDs</w:t>
      </w:r>
      <w:r w:rsidR="00867C64">
        <w:t>.</w:t>
      </w:r>
      <w:proofErr w:type="spellEnd"/>
      <w:r w:rsidR="00867C64">
        <w:t xml:space="preserve"> </w:t>
      </w:r>
    </w:p>
    <w:p w14:paraId="5F8B7138" w14:textId="3B050EFB" w:rsidR="006234FE" w:rsidRDefault="00581F39">
      <w:pPr>
        <w:pStyle w:val="ListParagraph"/>
        <w:numPr>
          <w:ilvl w:val="2"/>
          <w:numId w:val="34"/>
        </w:numPr>
      </w:pPr>
      <w:r>
        <w:t>However, if after the</w:t>
      </w:r>
      <w:r w:rsidR="006234FE">
        <w:t xml:space="preserve"> UE </w:t>
      </w:r>
      <w:r>
        <w:t>completes the</w:t>
      </w:r>
      <w:r w:rsidR="006234FE">
        <w:t xml:space="preserve"> BDs according to the </w:t>
      </w:r>
      <w:proofErr w:type="spellStart"/>
      <w:r w:rsidR="006234FE">
        <w:t>gNB</w:t>
      </w:r>
      <w:proofErr w:type="spellEnd"/>
      <w:r w:rsidR="006234FE">
        <w:t xml:space="preserve"> assistance information</w:t>
      </w:r>
      <w:r>
        <w:t xml:space="preserve"> but finds </w:t>
      </w:r>
      <w:proofErr w:type="gramStart"/>
      <w:r w:rsidR="006234FE">
        <w:t>none decodable</w:t>
      </w:r>
      <w:proofErr w:type="gramEnd"/>
      <w:r w:rsidR="006234FE">
        <w:t xml:space="preserve">, then </w:t>
      </w:r>
      <w:r>
        <w:t>the UE can</w:t>
      </w:r>
      <w:r w:rsidR="006234FE">
        <w:t xml:space="preserve"> finish 3 BDs</w:t>
      </w:r>
    </w:p>
    <w:p w14:paraId="4C1C9065" w14:textId="1DD0281E" w:rsidR="00626649" w:rsidRDefault="00626649" w:rsidP="008C4C38">
      <w:proofErr w:type="gramStart"/>
      <w:r>
        <w:t>Overall</w:t>
      </w:r>
      <w:proofErr w:type="gramEnd"/>
      <w:r>
        <w:t xml:space="preserve"> the more sophisticated design seems having quite high complexity and overhead but not much performance advantage. Therefore, we suggest </w:t>
      </w:r>
      <w:proofErr w:type="gramStart"/>
      <w:r>
        <w:t>to adopt</w:t>
      </w:r>
      <w:proofErr w:type="gramEnd"/>
      <w:r>
        <w:t xml:space="preserve"> the simplified design.</w:t>
      </w:r>
    </w:p>
    <w:p w14:paraId="66E2386F" w14:textId="5AA660E2" w:rsidR="00CC24C0" w:rsidRDefault="00CC24C0" w:rsidP="00CC24C0">
      <w:pPr>
        <w:rPr>
          <w:b/>
        </w:rPr>
      </w:pPr>
      <w:r w:rsidRPr="00E67BF3">
        <w:rPr>
          <w:b/>
          <w:u w:val="single"/>
        </w:rPr>
        <w:t xml:space="preserve">Proposal </w:t>
      </w:r>
      <w:r w:rsidR="00E30271">
        <w:rPr>
          <w:b/>
          <w:u w:val="single"/>
        </w:rPr>
        <w:t>7</w:t>
      </w:r>
      <w:r w:rsidRPr="00526C15">
        <w:rPr>
          <w:b/>
        </w:rPr>
        <w:t xml:space="preserve">: </w:t>
      </w:r>
      <w:bookmarkStart w:id="18" w:name="_Hlk78903978"/>
      <w:r w:rsidRPr="004808EF">
        <w:rPr>
          <w:b/>
        </w:rPr>
        <w:t>For</w:t>
      </w:r>
      <w:r>
        <w:rPr>
          <w:b/>
        </w:rPr>
        <w:t xml:space="preserve"> </w:t>
      </w:r>
      <w:r w:rsidRPr="00AB2CF2">
        <w:rPr>
          <w:b/>
        </w:rPr>
        <w:t>the BD count for Option 2 + Case 1 with up to two PDCCH candidates</w:t>
      </w:r>
      <w:r w:rsidR="004865DF">
        <w:rPr>
          <w:b/>
        </w:rPr>
        <w:t>:</w:t>
      </w:r>
    </w:p>
    <w:p w14:paraId="41F06518" w14:textId="230D0D27" w:rsidR="004865DF" w:rsidRDefault="004865DF" w:rsidP="004865DF">
      <w:pPr>
        <w:pStyle w:val="ListParagraph"/>
        <w:numPr>
          <w:ilvl w:val="0"/>
          <w:numId w:val="34"/>
        </w:numPr>
        <w:rPr>
          <w:b/>
          <w:bCs/>
        </w:rPr>
      </w:pPr>
      <w:r>
        <w:rPr>
          <w:b/>
          <w:bCs/>
        </w:rPr>
        <w:t xml:space="preserve">If UE reports 2, always 2 BDs are </w:t>
      </w:r>
      <w:proofErr w:type="gramStart"/>
      <w:r>
        <w:rPr>
          <w:b/>
          <w:bCs/>
        </w:rPr>
        <w:t>assumed;</w:t>
      </w:r>
      <w:proofErr w:type="gramEnd"/>
    </w:p>
    <w:p w14:paraId="46BE4CE3" w14:textId="43889037" w:rsidR="004865DF" w:rsidRDefault="004865DF" w:rsidP="004865DF">
      <w:pPr>
        <w:pStyle w:val="ListParagraph"/>
        <w:numPr>
          <w:ilvl w:val="0"/>
          <w:numId w:val="34"/>
        </w:numPr>
        <w:rPr>
          <w:b/>
          <w:bCs/>
        </w:rPr>
      </w:pPr>
      <w:r>
        <w:rPr>
          <w:b/>
          <w:bCs/>
        </w:rPr>
        <w:t xml:space="preserve">If UE reports 3, always 3 BDs are </w:t>
      </w:r>
      <w:proofErr w:type="gramStart"/>
      <w:r>
        <w:rPr>
          <w:b/>
          <w:bCs/>
        </w:rPr>
        <w:t>assumed;</w:t>
      </w:r>
      <w:proofErr w:type="gramEnd"/>
    </w:p>
    <w:p w14:paraId="70B62D2B" w14:textId="5B5D3829" w:rsidR="004865DF" w:rsidRPr="00FF255A" w:rsidRDefault="004865DF" w:rsidP="00FF255A">
      <w:pPr>
        <w:pStyle w:val="ListParagraph"/>
        <w:numPr>
          <w:ilvl w:val="0"/>
          <w:numId w:val="34"/>
        </w:numPr>
        <w:rPr>
          <w:b/>
          <w:bCs/>
        </w:rPr>
      </w:pPr>
      <w:r>
        <w:rPr>
          <w:b/>
          <w:bCs/>
        </w:rPr>
        <w:t>Reporting of 3 implies that the UE supports soft combining.</w:t>
      </w:r>
    </w:p>
    <w:bookmarkEnd w:id="4"/>
    <w:bookmarkEnd w:id="18"/>
    <w:p w14:paraId="38CB7322" w14:textId="77777777" w:rsidR="00CC24C0" w:rsidRDefault="00CC24C0" w:rsidP="00773DB7">
      <w:pPr>
        <w:spacing w:beforeLines="50" w:before="120"/>
        <w:rPr>
          <w:lang w:val="en-GB"/>
        </w:rPr>
      </w:pPr>
    </w:p>
    <w:p w14:paraId="34B97F1F" w14:textId="643BD4CB" w:rsidR="006374AA" w:rsidRDefault="00C27129" w:rsidP="006374AA">
      <w:pPr>
        <w:pStyle w:val="Heading1"/>
      </w:pPr>
      <w:r>
        <w:t>PUCCH/</w:t>
      </w:r>
      <w:r w:rsidR="006374AA">
        <w:t>PUSCH enhancement</w:t>
      </w:r>
    </w:p>
    <w:p w14:paraId="74DBADC3" w14:textId="043E9B24" w:rsidR="00466B57" w:rsidRDefault="006374AA" w:rsidP="00466B57">
      <w:pPr>
        <w:spacing w:beforeLines="50" w:before="120"/>
        <w:rPr>
          <w:lang w:val="en-GB"/>
        </w:rPr>
      </w:pPr>
      <w:r>
        <w:rPr>
          <w:lang w:val="en-GB"/>
        </w:rPr>
        <w:t>In 3GPP RAN1 Meeting #104</w:t>
      </w:r>
      <w:r w:rsidR="00466B57">
        <w:rPr>
          <w:lang w:val="en-GB"/>
        </w:rPr>
        <w:t>b</w:t>
      </w:r>
      <w:r>
        <w:rPr>
          <w:lang w:val="en-GB"/>
        </w:rPr>
        <w:t xml:space="preserve">-e, the following agreements concerning </w:t>
      </w:r>
      <w:r w:rsidR="00C27129">
        <w:rPr>
          <w:lang w:val="en-GB"/>
        </w:rPr>
        <w:t>PUCCH/</w:t>
      </w:r>
      <w:r>
        <w:rPr>
          <w:lang w:val="en-GB"/>
        </w:rPr>
        <w:t>PUSCH enhancements were achieved:</w:t>
      </w:r>
    </w:p>
    <w:p w14:paraId="4E9DCEB3" w14:textId="77777777" w:rsidR="00B85AA0" w:rsidRPr="00B85AA0" w:rsidRDefault="00B85AA0" w:rsidP="00B85AA0">
      <w:pPr>
        <w:rPr>
          <w:b/>
          <w:bCs/>
          <w:i/>
          <w:iCs/>
        </w:rPr>
      </w:pPr>
      <w:r w:rsidRPr="00B85AA0">
        <w:rPr>
          <w:b/>
          <w:bCs/>
          <w:i/>
          <w:iCs/>
          <w:highlight w:val="green"/>
        </w:rPr>
        <w:t>Agreement</w:t>
      </w:r>
    </w:p>
    <w:p w14:paraId="170F85A4" w14:textId="77777777" w:rsidR="00B85AA0" w:rsidRPr="00B85AA0" w:rsidRDefault="00B85AA0" w:rsidP="00B85AA0">
      <w:pPr>
        <w:shd w:val="clear" w:color="auto" w:fill="FFFFFF"/>
        <w:rPr>
          <w:i/>
          <w:iCs/>
        </w:rPr>
      </w:pPr>
      <w:r w:rsidRPr="00B85AA0">
        <w:rPr>
          <w:i/>
          <w:iCs/>
        </w:rPr>
        <w:t xml:space="preserve">For PHR reporting related to M-TRP PUSCH repetition, select one from the following options in RAN1 #105-e meeting. </w:t>
      </w:r>
    </w:p>
    <w:p w14:paraId="4986AB89" w14:textId="77777777" w:rsidR="00B85AA0" w:rsidRPr="00B85AA0" w:rsidRDefault="00B85AA0" w:rsidP="00B85AA0">
      <w:pPr>
        <w:numPr>
          <w:ilvl w:val="0"/>
          <w:numId w:val="40"/>
        </w:numPr>
        <w:autoSpaceDE/>
        <w:autoSpaceDN/>
        <w:adjustRightInd/>
        <w:snapToGrid/>
        <w:spacing w:after="0"/>
        <w:jc w:val="left"/>
        <w:rPr>
          <w:rFonts w:eastAsia="DengXian"/>
          <w:bCs/>
          <w:i/>
          <w:iCs/>
          <w:kern w:val="32"/>
          <w:lang w:eastAsia="zh-CN"/>
        </w:rPr>
      </w:pPr>
      <w:r w:rsidRPr="00B85AA0">
        <w:rPr>
          <w:rFonts w:eastAsia="DengXian"/>
          <w:bCs/>
          <w:i/>
          <w:iCs/>
          <w:kern w:val="32"/>
          <w:lang w:eastAsia="zh-CN"/>
        </w:rPr>
        <w:t xml:space="preserve">Option 1:  Calculate one PHR associated with the first PUSCH occasion (earliest repetition that overlaps with the first slot in which the PUSCH that carries the PHR MAC-CE is transmitted) </w:t>
      </w:r>
    </w:p>
    <w:p w14:paraId="4E6F8122" w14:textId="77777777" w:rsidR="00B85AA0" w:rsidRPr="00B85AA0" w:rsidRDefault="00B85AA0" w:rsidP="00B85AA0">
      <w:pPr>
        <w:numPr>
          <w:ilvl w:val="0"/>
          <w:numId w:val="40"/>
        </w:numPr>
        <w:autoSpaceDE/>
        <w:autoSpaceDN/>
        <w:adjustRightInd/>
        <w:snapToGrid/>
        <w:spacing w:after="0"/>
        <w:jc w:val="left"/>
        <w:rPr>
          <w:rFonts w:eastAsia="DengXian"/>
          <w:bCs/>
          <w:i/>
          <w:iCs/>
          <w:kern w:val="32"/>
          <w:lang w:eastAsia="zh-CN"/>
        </w:rPr>
      </w:pPr>
      <w:r w:rsidRPr="00B85AA0">
        <w:rPr>
          <w:rFonts w:eastAsia="DengXian"/>
          <w:bCs/>
          <w:i/>
          <w:iCs/>
          <w:kern w:val="32"/>
          <w:lang w:eastAsia="zh-CN"/>
        </w:rPr>
        <w:t xml:space="preserve">Option 2: Calculate two PHRs, each associated with a first PUSCH occasion to each TRP, but report one of them </w:t>
      </w:r>
    </w:p>
    <w:p w14:paraId="26B9D171" w14:textId="77777777" w:rsidR="00B85AA0" w:rsidRPr="00B85AA0" w:rsidRDefault="00B85AA0" w:rsidP="00B85AA0">
      <w:pPr>
        <w:numPr>
          <w:ilvl w:val="1"/>
          <w:numId w:val="40"/>
        </w:numPr>
        <w:autoSpaceDE/>
        <w:autoSpaceDN/>
        <w:adjustRightInd/>
        <w:snapToGrid/>
        <w:spacing w:after="0"/>
        <w:jc w:val="left"/>
        <w:rPr>
          <w:rFonts w:eastAsia="DengXian"/>
          <w:bCs/>
          <w:i/>
          <w:iCs/>
          <w:kern w:val="32"/>
          <w:lang w:eastAsia="zh-CN"/>
        </w:rPr>
      </w:pPr>
      <w:r w:rsidRPr="00B85AA0">
        <w:rPr>
          <w:rFonts w:eastAsia="DengXian"/>
          <w:bCs/>
          <w:i/>
          <w:iCs/>
          <w:kern w:val="32"/>
          <w:lang w:eastAsia="zh-CN"/>
        </w:rPr>
        <w:t xml:space="preserve">FFS: How to select the PHR for reporting. </w:t>
      </w:r>
    </w:p>
    <w:p w14:paraId="41A49898" w14:textId="77777777" w:rsidR="00B85AA0" w:rsidRPr="00B85AA0" w:rsidRDefault="00B85AA0" w:rsidP="00B85AA0">
      <w:pPr>
        <w:numPr>
          <w:ilvl w:val="0"/>
          <w:numId w:val="40"/>
        </w:numPr>
        <w:autoSpaceDE/>
        <w:autoSpaceDN/>
        <w:adjustRightInd/>
        <w:snapToGrid/>
        <w:spacing w:after="0"/>
        <w:jc w:val="left"/>
        <w:rPr>
          <w:rFonts w:eastAsia="DengXian"/>
          <w:bCs/>
          <w:i/>
          <w:iCs/>
          <w:kern w:val="32"/>
          <w:lang w:eastAsia="zh-CN"/>
        </w:rPr>
      </w:pPr>
      <w:r w:rsidRPr="00B85AA0">
        <w:rPr>
          <w:rFonts w:eastAsia="DengXian"/>
          <w:bCs/>
          <w:i/>
          <w:iCs/>
          <w:kern w:val="32"/>
          <w:lang w:eastAsia="zh-CN"/>
        </w:rPr>
        <w:t xml:space="preserve">Option 4: Calculate two PHRs, each associated with a first PUSCH occasion to each TRP, and report two PHRs </w:t>
      </w:r>
    </w:p>
    <w:p w14:paraId="627ED011" w14:textId="77777777" w:rsidR="00B85AA0" w:rsidRPr="00B85AA0" w:rsidRDefault="00B85AA0" w:rsidP="00B85AA0">
      <w:pPr>
        <w:numPr>
          <w:ilvl w:val="0"/>
          <w:numId w:val="40"/>
        </w:numPr>
        <w:autoSpaceDE/>
        <w:autoSpaceDN/>
        <w:adjustRightInd/>
        <w:snapToGrid/>
        <w:spacing w:after="0"/>
        <w:jc w:val="left"/>
        <w:rPr>
          <w:rFonts w:eastAsia="DengXian"/>
          <w:bCs/>
          <w:i/>
          <w:iCs/>
          <w:kern w:val="32"/>
          <w:lang w:eastAsia="zh-CN"/>
        </w:rPr>
      </w:pPr>
      <w:r w:rsidRPr="00B85AA0">
        <w:rPr>
          <w:rFonts w:eastAsia="DengXian"/>
          <w:bCs/>
          <w:i/>
          <w:iCs/>
          <w:kern w:val="32"/>
          <w:lang w:eastAsia="zh-CN"/>
        </w:rPr>
        <w:t xml:space="preserve">Option 5: No changes to legacy PHR reporting </w:t>
      </w:r>
    </w:p>
    <w:p w14:paraId="3715615F" w14:textId="6076170C" w:rsidR="00612D02" w:rsidRDefault="00612D02" w:rsidP="00612D02">
      <w:pPr>
        <w:spacing w:beforeLines="50" w:before="120"/>
        <w:rPr>
          <w:lang w:val="en-GB"/>
        </w:rPr>
      </w:pPr>
      <w:r>
        <w:rPr>
          <w:lang w:val="en-GB"/>
        </w:rPr>
        <w:t>In 3GPP RAN1 Meeting #105-e, the following agreements concerning PUCCH/PUSCH enhancements were achieved:</w:t>
      </w:r>
    </w:p>
    <w:p w14:paraId="6EC746BC" w14:textId="77777777" w:rsidR="00612D02" w:rsidRPr="0067019B" w:rsidRDefault="00612D02" w:rsidP="00612D02">
      <w:pPr>
        <w:rPr>
          <w:rFonts w:cs="Times"/>
          <w:b/>
          <w:bCs/>
          <w:i/>
          <w:iCs/>
        </w:rPr>
      </w:pPr>
      <w:r w:rsidRPr="0067019B">
        <w:rPr>
          <w:rFonts w:cs="Times"/>
          <w:b/>
          <w:bCs/>
          <w:i/>
          <w:iCs/>
          <w:highlight w:val="green"/>
        </w:rPr>
        <w:t>Agreement</w:t>
      </w:r>
    </w:p>
    <w:p w14:paraId="6DF17E19" w14:textId="77777777" w:rsidR="00612D02" w:rsidRPr="0067019B" w:rsidRDefault="00612D02" w:rsidP="00612D02">
      <w:pPr>
        <w:rPr>
          <w:rFonts w:cs="Times"/>
          <w:i/>
          <w:iCs/>
        </w:rPr>
      </w:pPr>
      <w:r w:rsidRPr="0067019B">
        <w:rPr>
          <w:rFonts w:cs="Times"/>
          <w:i/>
          <w:iCs/>
        </w:rPr>
        <w:t xml:space="preserve">For multi-TRP PUCCH (scheme 1 and 3) and PUSCH (Type A and B) repetition, when the number of repetitions is equal to two, the first and second transmission occasion shall be associated with two TRPs, </w:t>
      </w:r>
      <w:r w:rsidRPr="0067019B">
        <w:rPr>
          <w:rFonts w:cs="Times"/>
          <w:i/>
          <w:iCs/>
        </w:rPr>
        <w:lastRenderedPageBreak/>
        <w:t xml:space="preserve">respectively (two UL beams or Power control parameter sets), regardless of the configured mapping pattern. </w:t>
      </w:r>
    </w:p>
    <w:p w14:paraId="647F832F"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Note: For M-TRP PUSCH type B, the number of repetitions refers to ‘nominal’ repetition.</w:t>
      </w:r>
    </w:p>
    <w:p w14:paraId="32216320" w14:textId="77777777" w:rsidR="00612D02" w:rsidRPr="0067019B" w:rsidRDefault="00612D02" w:rsidP="00612D02">
      <w:pPr>
        <w:rPr>
          <w:rFonts w:cs="Times"/>
          <w:b/>
          <w:bCs/>
          <w:i/>
          <w:iCs/>
          <w:color w:val="000000"/>
          <w:shd w:val="clear" w:color="auto" w:fill="FF00FF"/>
          <w:lang w:eastAsia="zh-CN"/>
        </w:rPr>
      </w:pPr>
      <w:r w:rsidRPr="0067019B">
        <w:rPr>
          <w:rFonts w:cs="Times"/>
          <w:b/>
          <w:bCs/>
          <w:i/>
          <w:iCs/>
          <w:color w:val="000000"/>
          <w:highlight w:val="green"/>
          <w:lang w:eastAsia="zh-CN"/>
        </w:rPr>
        <w:t xml:space="preserve">Agreement </w:t>
      </w:r>
    </w:p>
    <w:p w14:paraId="45E4823D" w14:textId="77777777" w:rsidR="00612D02" w:rsidRPr="0067019B" w:rsidRDefault="00612D02" w:rsidP="00612D02">
      <w:pPr>
        <w:rPr>
          <w:rFonts w:cs="Times"/>
          <w:i/>
          <w:iCs/>
          <w:lang w:eastAsia="zh-CN"/>
        </w:rPr>
      </w:pPr>
      <w:r w:rsidRPr="0067019B">
        <w:rPr>
          <w:rFonts w:cs="Times"/>
          <w:i/>
          <w:iCs/>
          <w:lang w:eastAsia="zh-CN"/>
        </w:rPr>
        <w:t>Confirm the working assumption with removing brackets on [consecutive] and adding UE capability.</w:t>
      </w:r>
    </w:p>
    <w:p w14:paraId="6A65402A"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For PUCCH reliability enhancement, support multi-TRP intra-slot repetition (Scheme 3) for all PUCCH formats.</w:t>
      </w:r>
    </w:p>
    <w:p w14:paraId="495B7B93"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lang w:eastAsia="zh-CN"/>
        </w:rPr>
        <w:t xml:space="preserve">The same PUCCH resource carrying UCI is repeated for X = 2 </w:t>
      </w:r>
      <w:r w:rsidRPr="0067019B">
        <w:rPr>
          <w:rFonts w:cs="Times"/>
          <w:i/>
          <w:iCs/>
          <w:strike/>
          <w:color w:val="FF0000"/>
          <w:lang w:eastAsia="zh-CN"/>
        </w:rPr>
        <w:t>[</w:t>
      </w:r>
      <w:r w:rsidRPr="0067019B">
        <w:rPr>
          <w:rFonts w:cs="Times"/>
          <w:i/>
          <w:iCs/>
          <w:lang w:eastAsia="zh-CN"/>
        </w:rPr>
        <w:t>consecutive</w:t>
      </w:r>
      <w:r w:rsidRPr="0067019B">
        <w:rPr>
          <w:rFonts w:cs="Times"/>
          <w:i/>
          <w:iCs/>
          <w:strike/>
          <w:color w:val="FF0000"/>
          <w:lang w:eastAsia="zh-CN"/>
        </w:rPr>
        <w:t>]</w:t>
      </w:r>
      <w:r w:rsidRPr="0067019B">
        <w:rPr>
          <w:rFonts w:cs="Times"/>
          <w:i/>
          <w:iCs/>
          <w:color w:val="FF0000"/>
          <w:lang w:eastAsia="zh-CN"/>
        </w:rPr>
        <w:t xml:space="preserve"> </w:t>
      </w:r>
      <w:r w:rsidRPr="0067019B">
        <w:rPr>
          <w:rFonts w:cs="Times"/>
          <w:i/>
          <w:iCs/>
          <w:lang w:eastAsia="zh-CN"/>
        </w:rPr>
        <w:t xml:space="preserve">sub-slots within a slot. </w:t>
      </w:r>
    </w:p>
    <w:p w14:paraId="55A09AF5"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lang w:eastAsia="zh-CN"/>
        </w:rPr>
        <w:t>Refer the design details related to sub-slot configurations (</w:t>
      </w:r>
      <w:proofErr w:type="gramStart"/>
      <w:r w:rsidRPr="0067019B">
        <w:rPr>
          <w:rFonts w:cs="Times"/>
          <w:i/>
          <w:iCs/>
          <w:lang w:eastAsia="zh-CN"/>
        </w:rPr>
        <w:t>e.g.</w:t>
      </w:r>
      <w:proofErr w:type="gramEnd"/>
      <w:r w:rsidRPr="0067019B">
        <w:rPr>
          <w:rFonts w:cs="Times"/>
          <w:i/>
          <w:iCs/>
          <w:lang w:eastAsia="zh-CN"/>
        </w:rPr>
        <w:t xml:space="preserve"> other values of X) to Rel-17 </w:t>
      </w:r>
      <w:proofErr w:type="spellStart"/>
      <w:r w:rsidRPr="0067019B">
        <w:rPr>
          <w:rFonts w:cs="Times"/>
          <w:i/>
          <w:iCs/>
          <w:lang w:eastAsia="zh-CN"/>
        </w:rPr>
        <w:t>eIIoT</w:t>
      </w:r>
      <w:proofErr w:type="spellEnd"/>
    </w:p>
    <w:p w14:paraId="0D6579B5"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Note1: The decision of supporting scheme 3 is only applicable for multi-TRP operation.</w:t>
      </w:r>
    </w:p>
    <w:p w14:paraId="08FAB9EC"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This feature is optional. </w:t>
      </w:r>
    </w:p>
    <w:p w14:paraId="4D0B5115" w14:textId="77777777" w:rsidR="00612D02" w:rsidRPr="0067019B" w:rsidRDefault="00612D02" w:rsidP="00612D02">
      <w:pPr>
        <w:rPr>
          <w:rFonts w:cs="Times"/>
          <w:i/>
          <w:iCs/>
          <w:lang w:eastAsia="zh-CN"/>
        </w:rPr>
      </w:pPr>
      <w:r w:rsidRPr="0067019B">
        <w:rPr>
          <w:rFonts w:cs="Times"/>
          <w:b/>
          <w:bCs/>
          <w:i/>
          <w:iCs/>
          <w:color w:val="000000"/>
          <w:lang w:eastAsia="zh-CN"/>
        </w:rPr>
        <w:t>Conclusion</w:t>
      </w:r>
    </w:p>
    <w:p w14:paraId="46326606" w14:textId="77777777" w:rsidR="00612D02" w:rsidRPr="0067019B" w:rsidRDefault="00612D02" w:rsidP="00612D02">
      <w:pPr>
        <w:rPr>
          <w:rFonts w:cs="Times"/>
          <w:i/>
          <w:iCs/>
          <w:lang w:eastAsia="zh-CN"/>
        </w:rPr>
      </w:pPr>
      <w:r w:rsidRPr="0067019B">
        <w:rPr>
          <w:rFonts w:cs="Times"/>
          <w:i/>
          <w:iCs/>
          <w:lang w:eastAsia="zh-CN"/>
        </w:rPr>
        <w:t>For multi-TRP PUCCH schemes, only one ‘</w:t>
      </w:r>
      <w:proofErr w:type="spellStart"/>
      <w:r w:rsidRPr="0067019B">
        <w:rPr>
          <w:rFonts w:cs="Times"/>
          <w:i/>
          <w:iCs/>
          <w:lang w:eastAsia="zh-CN"/>
        </w:rPr>
        <w:t>twoPUCCH</w:t>
      </w:r>
      <w:proofErr w:type="spellEnd"/>
      <w:r w:rsidRPr="0067019B">
        <w:rPr>
          <w:rFonts w:cs="Times"/>
          <w:i/>
          <w:iCs/>
          <w:lang w:eastAsia="zh-CN"/>
        </w:rPr>
        <w:t>-PC-</w:t>
      </w:r>
      <w:proofErr w:type="spellStart"/>
      <w:r w:rsidRPr="0067019B">
        <w:rPr>
          <w:rFonts w:cs="Times"/>
          <w:i/>
          <w:iCs/>
          <w:lang w:eastAsia="zh-CN"/>
        </w:rPr>
        <w:t>AdjustmentStates</w:t>
      </w:r>
      <w:proofErr w:type="spellEnd"/>
      <w:r w:rsidRPr="0067019B">
        <w:rPr>
          <w:rFonts w:cs="Times"/>
          <w:i/>
          <w:iCs/>
          <w:lang w:eastAsia="zh-CN"/>
        </w:rPr>
        <w:t>’ parameter is configured for both TRPs, and the parameter is shared across both TRPs, which means there will be two closed loops in total (no RAN1 spec impact).</w:t>
      </w:r>
    </w:p>
    <w:p w14:paraId="6760BC7E" w14:textId="77777777" w:rsidR="00612D02" w:rsidRPr="0067019B" w:rsidRDefault="00612D02" w:rsidP="00612D02">
      <w:pPr>
        <w:wordWrap w:val="0"/>
        <w:rPr>
          <w:rFonts w:cs="Times"/>
          <w:b/>
          <w:bCs/>
          <w:i/>
          <w:iCs/>
        </w:rPr>
      </w:pPr>
      <w:r w:rsidRPr="0067019B">
        <w:rPr>
          <w:rFonts w:cs="Times"/>
          <w:b/>
          <w:bCs/>
          <w:i/>
          <w:iCs/>
        </w:rPr>
        <w:t>For future meetings:</w:t>
      </w:r>
    </w:p>
    <w:p w14:paraId="052C2883" w14:textId="77777777" w:rsidR="00612D02" w:rsidRPr="0067019B" w:rsidRDefault="00612D02" w:rsidP="00612D02">
      <w:pPr>
        <w:wordWrap w:val="0"/>
        <w:rPr>
          <w:rFonts w:cs="Times"/>
          <w:i/>
          <w:iCs/>
          <w:lang w:eastAsia="zh-CN"/>
        </w:rPr>
      </w:pPr>
      <w:r w:rsidRPr="0067019B">
        <w:rPr>
          <w:rFonts w:cs="Times"/>
          <w:i/>
          <w:iCs/>
        </w:rPr>
        <w:t>Further study the enhancements needed on grouping of PUCCH resources for Rel-17 multi-TRP PUCCH repetition</w:t>
      </w:r>
    </w:p>
    <w:p w14:paraId="40E80625" w14:textId="77777777" w:rsidR="00612D02" w:rsidRPr="0067019B" w:rsidRDefault="00612D02" w:rsidP="00612D02">
      <w:pPr>
        <w:rPr>
          <w:rFonts w:cs="Times"/>
          <w:b/>
          <w:bCs/>
          <w:i/>
          <w:iCs/>
          <w:szCs w:val="18"/>
          <w:highlight w:val="green"/>
        </w:rPr>
      </w:pPr>
      <w:r w:rsidRPr="0067019B">
        <w:rPr>
          <w:rFonts w:cs="Times"/>
          <w:b/>
          <w:bCs/>
          <w:i/>
          <w:iCs/>
          <w:szCs w:val="18"/>
          <w:highlight w:val="green"/>
        </w:rPr>
        <w:t>Agreement</w:t>
      </w:r>
    </w:p>
    <w:p w14:paraId="204092AF"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To support per TRP closed-loop power control for PUCCH with DCI formats 1_1 / 1_2, a second TPC field can be configured via RRC.  </w:t>
      </w:r>
    </w:p>
    <w:p w14:paraId="684803DC"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When the second field is configured by RRC, a second TPC field (similar to the existing TPC field) is added in DCI formats 1_1 / 1_2 (option 3).</w:t>
      </w:r>
    </w:p>
    <w:p w14:paraId="2DC90948"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lang w:eastAsia="zh-CN"/>
        </w:rPr>
        <w:t>Each TPC field is for each closed-loop index value respectively</w:t>
      </w:r>
    </w:p>
    <w:p w14:paraId="1475DA63" w14:textId="77777777" w:rsidR="00612D02" w:rsidRPr="0067019B" w:rsidRDefault="00612D02" w:rsidP="00612D02">
      <w:pPr>
        <w:pStyle w:val="ListParagraph"/>
        <w:numPr>
          <w:ilvl w:val="2"/>
          <w:numId w:val="50"/>
        </w:numPr>
        <w:spacing w:after="0" w:line="240" w:lineRule="auto"/>
        <w:contextualSpacing w:val="0"/>
        <w:rPr>
          <w:rFonts w:cs="Times"/>
          <w:i/>
          <w:iCs/>
          <w:lang w:eastAsia="zh-CN"/>
        </w:rPr>
      </w:pPr>
      <w:r w:rsidRPr="0067019B">
        <w:rPr>
          <w:rFonts w:cs="Times"/>
          <w:i/>
          <w:iCs/>
          <w:lang w:eastAsia="zh-CN"/>
        </w:rPr>
        <w:t>FFS: Whether or not the mapping between the TPC field and the PUCCH transmissions is needed</w:t>
      </w:r>
    </w:p>
    <w:p w14:paraId="0847C988"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When the second field is not configured by RRC, a single TPC field (the existing TPC field) is used in DCI formats 1_1 / 1_2, and the TPC value applied for the closed loop index(es) for the scheduled PUCCH</w:t>
      </w:r>
    </w:p>
    <w:p w14:paraId="450B1769"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To support per TRP closed-loop power control for PUSCH with DCI formats 0_1 / 0_2, adopt the same solution as with M-TRP PUCCH schemes.</w:t>
      </w:r>
    </w:p>
    <w:p w14:paraId="558DE90A"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lang w:eastAsia="zh-CN"/>
        </w:rPr>
        <w:t>FFS: any additional considerations</w:t>
      </w:r>
    </w:p>
    <w:p w14:paraId="403212ED"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 xml:space="preserve">Support UE to report the capability on whether it supports the second TPC field </w:t>
      </w:r>
    </w:p>
    <w:p w14:paraId="5C0CF652"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Note1: Per TRP closed-loop power control is only applicable when the “</w:t>
      </w:r>
      <w:proofErr w:type="spellStart"/>
      <w:r w:rsidRPr="0067019B">
        <w:rPr>
          <w:rFonts w:cs="Times"/>
          <w:i/>
          <w:iCs/>
          <w:lang w:eastAsia="zh-CN"/>
        </w:rPr>
        <w:t>closedLoopIndex</w:t>
      </w:r>
      <w:proofErr w:type="spellEnd"/>
      <w:r w:rsidRPr="0067019B">
        <w:rPr>
          <w:rFonts w:cs="Times"/>
          <w:i/>
          <w:iCs/>
          <w:lang w:eastAsia="zh-CN"/>
        </w:rPr>
        <w:t>” values are not the same for TRPs.</w:t>
      </w:r>
    </w:p>
    <w:p w14:paraId="60DEBE07" w14:textId="77777777" w:rsidR="00612D02" w:rsidRPr="0067019B" w:rsidRDefault="00612D02" w:rsidP="00612D02">
      <w:pPr>
        <w:rPr>
          <w:rFonts w:cs="Times"/>
          <w:b/>
          <w:bCs/>
          <w:i/>
          <w:iCs/>
          <w:highlight w:val="green"/>
        </w:rPr>
      </w:pPr>
      <w:r w:rsidRPr="0067019B">
        <w:rPr>
          <w:rFonts w:cs="Times"/>
          <w:b/>
          <w:bCs/>
          <w:i/>
          <w:iCs/>
          <w:highlight w:val="green"/>
        </w:rPr>
        <w:t>Agreement</w:t>
      </w:r>
    </w:p>
    <w:p w14:paraId="5C2D034F" w14:textId="77777777" w:rsidR="00612D02" w:rsidRPr="0067019B" w:rsidRDefault="00612D02" w:rsidP="00612D02">
      <w:pPr>
        <w:rPr>
          <w:rFonts w:cs="Times"/>
          <w:i/>
          <w:iCs/>
          <w:color w:val="000000"/>
        </w:rPr>
      </w:pPr>
      <w:r w:rsidRPr="0067019B">
        <w:rPr>
          <w:rFonts w:cs="Times"/>
          <w:i/>
          <w:iCs/>
          <w:color w:val="000000"/>
        </w:rPr>
        <w:t>For indicating per-TRP OLPC set in DCI format 0_1/0_2, i</w:t>
      </w:r>
      <w:r w:rsidRPr="0067019B">
        <w:rPr>
          <w:rFonts w:cs="Times"/>
          <w:i/>
          <w:iCs/>
        </w:rPr>
        <w:t xml:space="preserve">f two SRI fields present in the DCI, </w:t>
      </w:r>
    </w:p>
    <w:p w14:paraId="45E4D5B3"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 xml:space="preserve">Use the existing field (1 bit) for OLPC set indication and a second p0-PUSCH-SetList-r16. </w:t>
      </w:r>
    </w:p>
    <w:p w14:paraId="76E7125C" w14:textId="77777777" w:rsidR="00612D02" w:rsidRPr="0067019B" w:rsidRDefault="00612D02" w:rsidP="00612D02">
      <w:pPr>
        <w:numPr>
          <w:ilvl w:val="1"/>
          <w:numId w:val="47"/>
        </w:numPr>
        <w:overflowPunct w:val="0"/>
        <w:autoSpaceDE/>
        <w:autoSpaceDN/>
        <w:adjustRightInd/>
        <w:snapToGrid/>
        <w:spacing w:after="0" w:line="252" w:lineRule="auto"/>
        <w:rPr>
          <w:rFonts w:eastAsia="Times New Roman" w:cs="Times"/>
          <w:i/>
          <w:iCs/>
        </w:rPr>
      </w:pPr>
      <w:r w:rsidRPr="0067019B">
        <w:rPr>
          <w:rFonts w:cs="Times"/>
          <w:i/>
          <w:iCs/>
        </w:rPr>
        <w:t>if value of the field equals to ‘0’, the UE determine value of P0 from</w:t>
      </w:r>
      <w:r w:rsidRPr="0067019B">
        <w:rPr>
          <w:rFonts w:cs="Times"/>
          <w:i/>
          <w:iCs/>
          <w:strike/>
        </w:rPr>
        <w:t xml:space="preserve"> </w:t>
      </w:r>
      <w:r w:rsidRPr="0067019B">
        <w:rPr>
          <w:rFonts w:cs="Times"/>
          <w:i/>
          <w:iCs/>
        </w:rPr>
        <w:t>SRI-PUSCH-</w:t>
      </w:r>
      <w:proofErr w:type="spellStart"/>
      <w:r w:rsidRPr="0067019B">
        <w:rPr>
          <w:rFonts w:cs="Times"/>
          <w:i/>
          <w:iCs/>
        </w:rPr>
        <w:t>PowerControl</w:t>
      </w:r>
      <w:proofErr w:type="spellEnd"/>
      <w:r w:rsidRPr="0067019B">
        <w:rPr>
          <w:rFonts w:cs="Times"/>
          <w:i/>
          <w:iCs/>
        </w:rPr>
        <w:t xml:space="preserve"> with a sri-PUSCH-</w:t>
      </w:r>
      <w:proofErr w:type="spellStart"/>
      <w:r w:rsidRPr="0067019B">
        <w:rPr>
          <w:rFonts w:cs="Times"/>
          <w:i/>
          <w:iCs/>
        </w:rPr>
        <w:t>PowerControlId</w:t>
      </w:r>
      <w:proofErr w:type="spellEnd"/>
      <w:r w:rsidRPr="0067019B">
        <w:rPr>
          <w:rFonts w:cs="Times"/>
          <w:i/>
          <w:iCs/>
        </w:rPr>
        <w:t xml:space="preserve"> value mapped to the SRI field value corresponding to each TRP. </w:t>
      </w:r>
    </w:p>
    <w:p w14:paraId="19B84790" w14:textId="77777777" w:rsidR="00612D02" w:rsidRPr="0067019B" w:rsidRDefault="00612D02" w:rsidP="00612D02">
      <w:pPr>
        <w:numPr>
          <w:ilvl w:val="1"/>
          <w:numId w:val="47"/>
        </w:numPr>
        <w:overflowPunct w:val="0"/>
        <w:autoSpaceDE/>
        <w:autoSpaceDN/>
        <w:adjustRightInd/>
        <w:snapToGrid/>
        <w:spacing w:after="0" w:line="252" w:lineRule="auto"/>
        <w:rPr>
          <w:rFonts w:eastAsia="Times New Roman" w:cs="Times"/>
          <w:i/>
          <w:iCs/>
        </w:rPr>
      </w:pPr>
      <w:r w:rsidRPr="0067019B">
        <w:rPr>
          <w:rFonts w:cs="Times"/>
          <w:i/>
          <w:iCs/>
        </w:rPr>
        <w:t>if value of the field equals to ‘1’, the UE determine value of P0 from a first value in P0-PUSCH-Set with a p0-PUSCH-SetId value mapped to the SRI field value corresponding to each TRP.</w:t>
      </w:r>
    </w:p>
    <w:p w14:paraId="47687CD8" w14:textId="77777777" w:rsidR="00612D02" w:rsidRPr="0067019B" w:rsidRDefault="00612D02" w:rsidP="00612D02">
      <w:pPr>
        <w:rPr>
          <w:i/>
          <w:iCs/>
        </w:rPr>
      </w:pPr>
      <w:r w:rsidRPr="0067019B">
        <w:rPr>
          <w:b/>
          <w:bCs/>
          <w:i/>
          <w:iCs/>
          <w:highlight w:val="green"/>
        </w:rPr>
        <w:t>Agreement</w:t>
      </w:r>
    </w:p>
    <w:p w14:paraId="0E8A40DD" w14:textId="77777777" w:rsidR="00612D02" w:rsidRPr="0067019B" w:rsidRDefault="00612D02" w:rsidP="00612D02">
      <w:pPr>
        <w:rPr>
          <w:bCs/>
          <w:i/>
          <w:iCs/>
          <w:kern w:val="32"/>
        </w:rPr>
      </w:pPr>
      <w:r w:rsidRPr="0067019B">
        <w:rPr>
          <w:bCs/>
          <w:i/>
          <w:iCs/>
          <w:kern w:val="32"/>
        </w:rPr>
        <w:lastRenderedPageBreak/>
        <w:t xml:space="preserve">For s-DCI based multi-TRP PUSCH repetition Type A and B, support transmitting A-CSI on the first PUSCH repetition corresponding to the first beam and the first PUSCH repetition corresponding to the second beam when there is no TB carried in the PUSCH. </w:t>
      </w:r>
    </w:p>
    <w:p w14:paraId="68E72251"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 xml:space="preserve">The UE assumes that the number of repetitions is 2 regardless of the indicated number of repetitions. </w:t>
      </w:r>
    </w:p>
    <w:p w14:paraId="061C7AEF"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 xml:space="preserve">The UE is expected to follow the above operation for transmitting A-CSI on two PUSCH repetitions only if </w:t>
      </w:r>
    </w:p>
    <w:p w14:paraId="0DA4DFD2" w14:textId="77777777" w:rsidR="00612D02" w:rsidRPr="0067019B" w:rsidRDefault="00612D02" w:rsidP="00612D02">
      <w:pPr>
        <w:numPr>
          <w:ilvl w:val="1"/>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 xml:space="preserve">For PUSCH repetition Type B, the first and second nominal repetitions are expected to be the same as the first and second actual repetitions, respectively (no segmentation). </w:t>
      </w:r>
    </w:p>
    <w:p w14:paraId="092B2939" w14:textId="77777777" w:rsidR="00612D02" w:rsidRPr="0067019B" w:rsidRDefault="00612D02" w:rsidP="00612D02">
      <w:pPr>
        <w:numPr>
          <w:ilvl w:val="1"/>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For PUSCH repetition Type A and B, UCIs other than the A-CSI are not multiplexed on any of the two PUSCH repetitions.</w:t>
      </w:r>
    </w:p>
    <w:p w14:paraId="57D93072"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 xml:space="preserve">When the UE does not follow the above operation, UE transmits A-CSI only on the first PUSCH repetition </w:t>
      </w:r>
      <w:proofErr w:type="gramStart"/>
      <w:r w:rsidRPr="0067019B">
        <w:rPr>
          <w:rFonts w:eastAsia="Times New Roman" w:cs="Times"/>
          <w:i/>
          <w:iCs/>
        </w:rPr>
        <w:t>similar to</w:t>
      </w:r>
      <w:proofErr w:type="gramEnd"/>
      <w:r w:rsidRPr="0067019B">
        <w:rPr>
          <w:rFonts w:eastAsia="Times New Roman" w:cs="Times"/>
          <w:i/>
          <w:iCs/>
        </w:rPr>
        <w:t xml:space="preserve"> Rel. 15/16.</w:t>
      </w:r>
    </w:p>
    <w:p w14:paraId="42245CDB"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Note: The scheduling offset for the first A-CSI should meet the Z and Z’ requirement</w:t>
      </w:r>
    </w:p>
    <w:p w14:paraId="2C681769" w14:textId="77777777" w:rsidR="00612D02" w:rsidRPr="0067019B" w:rsidRDefault="00612D02" w:rsidP="00612D02">
      <w:pPr>
        <w:rPr>
          <w:i/>
          <w:iCs/>
          <w:highlight w:val="green"/>
        </w:rPr>
      </w:pPr>
      <w:r w:rsidRPr="0067019B">
        <w:rPr>
          <w:b/>
          <w:bCs/>
          <w:i/>
          <w:iCs/>
          <w:highlight w:val="green"/>
        </w:rPr>
        <w:t>Agreement</w:t>
      </w:r>
    </w:p>
    <w:p w14:paraId="3056D962" w14:textId="77777777" w:rsidR="00612D02" w:rsidRPr="0067019B" w:rsidRDefault="00612D02" w:rsidP="00612D02">
      <w:pPr>
        <w:rPr>
          <w:bCs/>
          <w:i/>
          <w:iCs/>
          <w:kern w:val="32"/>
        </w:rPr>
      </w:pPr>
      <w:r w:rsidRPr="0067019B">
        <w:rPr>
          <w:bCs/>
          <w:i/>
          <w:iCs/>
          <w:kern w:val="32"/>
        </w:rPr>
        <w:t>For s-DCI based multi-TRP PUSCH repetition Type A, the UE is expected to multiplex A-CSI on two PUSCH repetitions only if UCIs other than the A-CSI are not multiplexed on any of the two PUSCH repetitions.</w:t>
      </w:r>
    </w:p>
    <w:p w14:paraId="0EDE4DF6" w14:textId="77777777" w:rsidR="00612D02" w:rsidRPr="0067019B" w:rsidRDefault="00612D02" w:rsidP="00612D02">
      <w:pPr>
        <w:numPr>
          <w:ilvl w:val="0"/>
          <w:numId w:val="47"/>
        </w:numPr>
        <w:overflowPunct w:val="0"/>
        <w:autoSpaceDE/>
        <w:autoSpaceDN/>
        <w:adjustRightInd/>
        <w:snapToGrid/>
        <w:spacing w:after="0" w:line="252" w:lineRule="auto"/>
        <w:rPr>
          <w:rFonts w:eastAsia="Times New Roman" w:cs="Times"/>
          <w:i/>
          <w:iCs/>
        </w:rPr>
      </w:pPr>
      <w:r w:rsidRPr="0067019B">
        <w:rPr>
          <w:rFonts w:eastAsia="Times New Roman" w:cs="Times"/>
          <w:i/>
          <w:iCs/>
        </w:rPr>
        <w:t xml:space="preserve">When the UE does not follow the above operation, UE multiplexes A-CSI only on the first PUSCH repetition </w:t>
      </w:r>
      <w:proofErr w:type="gramStart"/>
      <w:r w:rsidRPr="0067019B">
        <w:rPr>
          <w:rFonts w:eastAsia="Times New Roman" w:cs="Times"/>
          <w:i/>
          <w:iCs/>
        </w:rPr>
        <w:t>similar to</w:t>
      </w:r>
      <w:proofErr w:type="gramEnd"/>
      <w:r w:rsidRPr="0067019B">
        <w:rPr>
          <w:rFonts w:eastAsia="Times New Roman" w:cs="Times"/>
          <w:i/>
          <w:iCs/>
        </w:rPr>
        <w:t xml:space="preserve"> Rel. 15/16.</w:t>
      </w:r>
    </w:p>
    <w:p w14:paraId="425E6D84" w14:textId="77777777" w:rsidR="00612D02" w:rsidRPr="0067019B" w:rsidRDefault="00612D02" w:rsidP="00612D02">
      <w:pPr>
        <w:rPr>
          <w:rFonts w:cs="Times"/>
          <w:b/>
          <w:bCs/>
          <w:i/>
          <w:iCs/>
        </w:rPr>
      </w:pPr>
      <w:r w:rsidRPr="0067019B">
        <w:rPr>
          <w:rFonts w:cs="Times"/>
          <w:b/>
          <w:bCs/>
          <w:i/>
          <w:iCs/>
          <w:highlight w:val="green"/>
        </w:rPr>
        <w:t>Agreement</w:t>
      </w:r>
    </w:p>
    <w:p w14:paraId="3B9C47B8" w14:textId="77777777" w:rsidR="00612D02" w:rsidRPr="0067019B" w:rsidRDefault="00612D02" w:rsidP="00612D02">
      <w:pPr>
        <w:overflowPunct w:val="0"/>
        <w:rPr>
          <w:rFonts w:cs="Times"/>
          <w:i/>
          <w:iCs/>
        </w:rPr>
      </w:pPr>
      <w:r w:rsidRPr="0067019B">
        <w:rPr>
          <w:rFonts w:cs="Times"/>
          <w:bCs/>
          <w:i/>
          <w:iCs/>
        </w:rPr>
        <w:t>The following working assumption is confirmed.</w:t>
      </w:r>
      <w:r w:rsidRPr="0067019B">
        <w:rPr>
          <w:rFonts w:cs="Times"/>
          <w:i/>
          <w:iCs/>
        </w:rPr>
        <w:t xml:space="preserve"> </w:t>
      </w:r>
    </w:p>
    <w:p w14:paraId="75782912" w14:textId="77777777" w:rsidR="00612D02" w:rsidRPr="0067019B" w:rsidRDefault="00612D02" w:rsidP="00612D02">
      <w:pPr>
        <w:rPr>
          <w:rFonts w:cs="Times"/>
          <w:i/>
          <w:iCs/>
        </w:rPr>
      </w:pPr>
      <w:r w:rsidRPr="0067019B">
        <w:rPr>
          <w:rFonts w:cs="Times"/>
          <w:i/>
          <w:iCs/>
        </w:rPr>
        <w:t>For non-codebook based multi-TRP PUSCH, the first SRI field is used to determine the entry of the second SRI field which only contains the SRI(s) combinations corresponding to the indicated rank (number of layers) of the first SRI field. The number of bits, N</w:t>
      </w:r>
      <w:r w:rsidRPr="0067019B">
        <w:rPr>
          <w:rFonts w:cs="Times"/>
          <w:i/>
          <w:iCs/>
          <w:vertAlign w:val="subscript"/>
        </w:rPr>
        <w:t>2</w:t>
      </w:r>
      <w:r w:rsidRPr="0067019B">
        <w:rPr>
          <w:rFonts w:cs="Times"/>
          <w:i/>
          <w:iCs/>
        </w:rPr>
        <w:t>, for the second SRI field is determined by the maximum number of codepoint(s) per rank among all ranks associated with the first SRI field. For each rank x, the first K</w:t>
      </w:r>
      <w:r w:rsidRPr="0067019B">
        <w:rPr>
          <w:rFonts w:cs="Times"/>
          <w:i/>
          <w:iCs/>
          <w:vertAlign w:val="subscript"/>
        </w:rPr>
        <w:t>x</w:t>
      </w:r>
      <w:r w:rsidRPr="0067019B">
        <w:rPr>
          <w:rFonts w:cs="Times"/>
          <w:i/>
          <w:iCs/>
        </w:rPr>
        <w:t> codepoint(s) are mapped to K</w:t>
      </w:r>
      <w:r w:rsidRPr="0067019B">
        <w:rPr>
          <w:rFonts w:cs="Times"/>
          <w:i/>
          <w:iCs/>
          <w:vertAlign w:val="subscript"/>
        </w:rPr>
        <w:t>x</w:t>
      </w:r>
      <w:r w:rsidRPr="0067019B">
        <w:rPr>
          <w:rFonts w:cs="Times"/>
          <w:i/>
          <w:iCs/>
        </w:rPr>
        <w:t xml:space="preserve"> SRIs of rank x associated with the first SRS field, the remaining (2</w:t>
      </w:r>
      <w:r w:rsidRPr="0067019B">
        <w:rPr>
          <w:rFonts w:cs="Times"/>
          <w:i/>
          <w:iCs/>
          <w:vertAlign w:val="superscript"/>
        </w:rPr>
        <w:t>N2</w:t>
      </w:r>
      <w:r w:rsidRPr="0067019B">
        <w:rPr>
          <w:rFonts w:cs="Times"/>
          <w:i/>
          <w:iCs/>
        </w:rPr>
        <w:t>-K</w:t>
      </w:r>
      <w:r w:rsidRPr="0067019B">
        <w:rPr>
          <w:rFonts w:cs="Times"/>
          <w:i/>
          <w:iCs/>
          <w:vertAlign w:val="subscript"/>
        </w:rPr>
        <w:t>x</w:t>
      </w:r>
      <w:r w:rsidRPr="0067019B">
        <w:rPr>
          <w:rFonts w:cs="Times"/>
          <w:i/>
          <w:iCs/>
        </w:rPr>
        <w:t>) codepoint(s) are reserved.</w:t>
      </w:r>
    </w:p>
    <w:p w14:paraId="4942CFAC" w14:textId="77777777" w:rsidR="00612D02" w:rsidRPr="0067019B" w:rsidRDefault="00612D02" w:rsidP="00612D02">
      <w:pPr>
        <w:rPr>
          <w:rFonts w:cs="Times"/>
          <w:b/>
          <w:bCs/>
          <w:i/>
          <w:iCs/>
        </w:rPr>
      </w:pPr>
      <w:r w:rsidRPr="0067019B">
        <w:rPr>
          <w:rFonts w:cs="Times"/>
          <w:b/>
          <w:bCs/>
          <w:i/>
          <w:iCs/>
          <w:highlight w:val="green"/>
        </w:rPr>
        <w:t>Agreement</w:t>
      </w:r>
    </w:p>
    <w:p w14:paraId="2325D25A" w14:textId="77777777" w:rsidR="00612D02" w:rsidRPr="0067019B" w:rsidRDefault="00612D02" w:rsidP="00612D02">
      <w:pPr>
        <w:overflowPunct w:val="0"/>
        <w:rPr>
          <w:rFonts w:cs="Times"/>
          <w:i/>
          <w:iCs/>
        </w:rPr>
      </w:pPr>
      <w:r w:rsidRPr="0067019B">
        <w:rPr>
          <w:rFonts w:cs="Times"/>
          <w:i/>
          <w:iCs/>
        </w:rPr>
        <w:t>For type 2 CG based multi-TRP PUSCH repetition:</w:t>
      </w:r>
    </w:p>
    <w:p w14:paraId="7D038A81" w14:textId="77777777" w:rsidR="00612D02" w:rsidRPr="0067019B" w:rsidRDefault="00612D02" w:rsidP="00612D02">
      <w:pPr>
        <w:numPr>
          <w:ilvl w:val="0"/>
          <w:numId w:val="47"/>
        </w:numPr>
        <w:overflowPunct w:val="0"/>
        <w:autoSpaceDE/>
        <w:autoSpaceDN/>
        <w:adjustRightInd/>
        <w:snapToGrid/>
        <w:spacing w:after="0"/>
        <w:rPr>
          <w:rFonts w:eastAsia="Times New Roman" w:cs="Times"/>
          <w:i/>
          <w:iCs/>
        </w:rPr>
      </w:pPr>
      <w:r w:rsidRPr="0067019B">
        <w:rPr>
          <w:rFonts w:eastAsia="Times New Roman" w:cs="Times"/>
          <w:i/>
          <w:iCs/>
        </w:rPr>
        <w:t>The first (legacy) RRC-configured fields ‘p0-PUSCH-Alpha’ and ‘</w:t>
      </w:r>
      <w:proofErr w:type="spellStart"/>
      <w:r w:rsidRPr="0067019B">
        <w:rPr>
          <w:rFonts w:eastAsia="Times New Roman" w:cs="Times"/>
          <w:i/>
          <w:iCs/>
        </w:rPr>
        <w:t>powerControlLoopToUse</w:t>
      </w:r>
      <w:proofErr w:type="spellEnd"/>
      <w:r w:rsidRPr="0067019B">
        <w:rPr>
          <w:rFonts w:eastAsia="Times New Roman" w:cs="Times"/>
          <w:i/>
          <w:iCs/>
        </w:rPr>
        <w:t>’ are associated with the first SRS resource set.</w:t>
      </w:r>
    </w:p>
    <w:p w14:paraId="0BE55F77" w14:textId="77777777" w:rsidR="00612D02" w:rsidRPr="0067019B" w:rsidRDefault="00612D02" w:rsidP="00612D02">
      <w:pPr>
        <w:numPr>
          <w:ilvl w:val="0"/>
          <w:numId w:val="47"/>
        </w:numPr>
        <w:overflowPunct w:val="0"/>
        <w:autoSpaceDE/>
        <w:autoSpaceDN/>
        <w:adjustRightInd/>
        <w:snapToGrid/>
        <w:spacing w:after="0"/>
        <w:rPr>
          <w:rFonts w:eastAsia="Times New Roman" w:cs="Times"/>
          <w:i/>
          <w:iCs/>
        </w:rPr>
      </w:pPr>
      <w:r w:rsidRPr="0067019B">
        <w:rPr>
          <w:rFonts w:eastAsia="Times New Roman" w:cs="Times"/>
          <w:i/>
          <w:iCs/>
        </w:rPr>
        <w:t>The second (new) RRC-configured fields ‘p0-PUSCH-Alpha’ and ‘</w:t>
      </w:r>
      <w:proofErr w:type="spellStart"/>
      <w:r w:rsidRPr="0067019B">
        <w:rPr>
          <w:rFonts w:eastAsia="Times New Roman" w:cs="Times"/>
          <w:i/>
          <w:iCs/>
        </w:rPr>
        <w:t>powerControlLoopToUse</w:t>
      </w:r>
      <w:proofErr w:type="spellEnd"/>
      <w:r w:rsidRPr="0067019B">
        <w:rPr>
          <w:rFonts w:eastAsia="Times New Roman" w:cs="Times"/>
          <w:i/>
          <w:iCs/>
        </w:rPr>
        <w:t>’ are associated with the second SRS resource set.</w:t>
      </w:r>
    </w:p>
    <w:p w14:paraId="798C2195" w14:textId="77777777" w:rsidR="00612D02" w:rsidRPr="0067019B" w:rsidRDefault="00612D02" w:rsidP="00612D02">
      <w:pPr>
        <w:pStyle w:val="ListParagraph"/>
        <w:numPr>
          <w:ilvl w:val="0"/>
          <w:numId w:val="47"/>
        </w:numPr>
        <w:spacing w:after="0" w:line="240" w:lineRule="auto"/>
        <w:jc w:val="both"/>
        <w:rPr>
          <w:rFonts w:eastAsia="Times New Roman" w:cs="Times"/>
          <w:i/>
          <w:iCs/>
        </w:rPr>
      </w:pPr>
      <w:r w:rsidRPr="0067019B">
        <w:rPr>
          <w:rFonts w:cs="Times"/>
          <w:i/>
          <w:iCs/>
        </w:rPr>
        <w:t>Applying the first, second, or both first and second RRC-configured fields ‘p0-PUSCH-Alpha’ and ‘</w:t>
      </w:r>
      <w:proofErr w:type="spellStart"/>
      <w:r w:rsidRPr="0067019B">
        <w:rPr>
          <w:rFonts w:cs="Times"/>
          <w:i/>
          <w:iCs/>
        </w:rPr>
        <w:t>powerControlLoopToUse</w:t>
      </w:r>
      <w:proofErr w:type="spellEnd"/>
      <w:r w:rsidRPr="0067019B">
        <w:rPr>
          <w:rFonts w:cs="Times"/>
          <w:i/>
          <w:iCs/>
        </w:rPr>
        <w:t>’ is determined from the new DCI field (for dynamic switching) of the activating DCI similar to the case of DG-PUSCH.</w:t>
      </w:r>
    </w:p>
    <w:p w14:paraId="044F1917" w14:textId="77777777" w:rsidR="00612D02" w:rsidRPr="0067019B" w:rsidRDefault="00612D02" w:rsidP="00612D02">
      <w:pPr>
        <w:pStyle w:val="ListParagraph"/>
        <w:spacing w:line="252" w:lineRule="auto"/>
        <w:ind w:left="0"/>
        <w:jc w:val="both"/>
        <w:rPr>
          <w:rFonts w:cs="Times"/>
          <w:b/>
          <w:bCs/>
          <w:i/>
          <w:iCs/>
        </w:rPr>
      </w:pPr>
      <w:r w:rsidRPr="0067019B">
        <w:rPr>
          <w:rFonts w:cs="Times"/>
          <w:b/>
          <w:bCs/>
          <w:i/>
          <w:iCs/>
          <w:highlight w:val="green"/>
        </w:rPr>
        <w:t>Agreement</w:t>
      </w:r>
    </w:p>
    <w:p w14:paraId="69822BFE" w14:textId="77777777" w:rsidR="00612D02" w:rsidRPr="0067019B" w:rsidRDefault="00612D02" w:rsidP="00612D02">
      <w:pPr>
        <w:rPr>
          <w:i/>
          <w:iCs/>
        </w:rPr>
      </w:pPr>
      <w:r w:rsidRPr="0067019B">
        <w:rPr>
          <w:i/>
          <w:iCs/>
        </w:rPr>
        <w:t xml:space="preserve">Confirm the Working Assumption (with supporting two bits for the new field). </w:t>
      </w:r>
    </w:p>
    <w:p w14:paraId="41DEA8A8" w14:textId="77777777" w:rsidR="00612D02" w:rsidRPr="0067019B" w:rsidRDefault="00612D02" w:rsidP="00612D02">
      <w:pPr>
        <w:pStyle w:val="ListParagraph"/>
        <w:numPr>
          <w:ilvl w:val="0"/>
          <w:numId w:val="47"/>
        </w:numPr>
        <w:spacing w:after="0" w:line="240" w:lineRule="auto"/>
        <w:jc w:val="both"/>
        <w:rPr>
          <w:rFonts w:cs="Times"/>
          <w:i/>
          <w:iCs/>
        </w:rPr>
      </w:pPr>
      <w:r w:rsidRPr="0067019B">
        <w:rPr>
          <w:rFonts w:cs="Times"/>
          <w:i/>
          <w:iCs/>
        </w:rPr>
        <w:t xml:space="preserve">For indicating STRP/MTRP dynamic switching for non-CB/CB based MTRP PUSCH repetition, </w:t>
      </w:r>
    </w:p>
    <w:p w14:paraId="15F918C4" w14:textId="77777777" w:rsidR="00612D02" w:rsidRPr="0067019B" w:rsidRDefault="00612D02" w:rsidP="00612D02">
      <w:pPr>
        <w:pStyle w:val="ListParagraph"/>
        <w:numPr>
          <w:ilvl w:val="1"/>
          <w:numId w:val="48"/>
        </w:numPr>
        <w:spacing w:after="0"/>
        <w:rPr>
          <w:i/>
          <w:iCs/>
        </w:rPr>
      </w:pPr>
      <w:r w:rsidRPr="0067019B">
        <w:rPr>
          <w:i/>
          <w:iCs/>
        </w:rPr>
        <w:t xml:space="preserve">Introduce a new field in DCI to indicate at least the S-TRP or M-TRP operation. </w:t>
      </w:r>
    </w:p>
    <w:p w14:paraId="1037C19E" w14:textId="77777777" w:rsidR="00612D02" w:rsidRPr="0067019B" w:rsidRDefault="00612D02" w:rsidP="00612D02">
      <w:pPr>
        <w:pStyle w:val="ListParagraph"/>
        <w:numPr>
          <w:ilvl w:val="1"/>
          <w:numId w:val="48"/>
        </w:numPr>
        <w:spacing w:after="0"/>
        <w:rPr>
          <w:i/>
          <w:iCs/>
        </w:rPr>
      </w:pPr>
      <w:r w:rsidRPr="0067019B">
        <w:rPr>
          <w:bCs/>
          <w:i/>
          <w:iCs/>
        </w:rPr>
        <w:t>The new field is 2 bits</w:t>
      </w:r>
    </w:p>
    <w:p w14:paraId="40CF18B9" w14:textId="77777777" w:rsidR="00612D02" w:rsidRPr="0067019B" w:rsidRDefault="00612D02" w:rsidP="00612D02">
      <w:pPr>
        <w:rPr>
          <w:i/>
          <w:iCs/>
          <w:highlight w:val="green"/>
        </w:rPr>
      </w:pPr>
      <w:r w:rsidRPr="0067019B">
        <w:rPr>
          <w:b/>
          <w:bCs/>
          <w:i/>
          <w:iCs/>
          <w:highlight w:val="green"/>
        </w:rPr>
        <w:t>Agreement</w:t>
      </w:r>
    </w:p>
    <w:p w14:paraId="63F43876" w14:textId="77777777" w:rsidR="00612D02" w:rsidRPr="0067019B" w:rsidRDefault="00612D02" w:rsidP="00612D02">
      <w:pPr>
        <w:rPr>
          <w:i/>
          <w:iCs/>
        </w:rPr>
      </w:pPr>
      <w:r w:rsidRPr="0067019B">
        <w:rPr>
          <w:i/>
          <w:iCs/>
        </w:rPr>
        <w:t>For the new field in the DCI for dynamic switching, support Alt.1 (modified).</w:t>
      </w:r>
    </w:p>
    <w:p w14:paraId="2B26FD1B" w14:textId="77777777" w:rsidR="00612D02" w:rsidRPr="0067019B" w:rsidRDefault="00612D02" w:rsidP="00612D02">
      <w:pPr>
        <w:rPr>
          <w:b/>
          <w:bCs/>
          <w:i/>
          <w:iCs/>
          <w:u w:val="single"/>
        </w:rPr>
      </w:pPr>
      <w:r w:rsidRPr="0067019B">
        <w:rPr>
          <w:b/>
          <w:bCs/>
          <w:i/>
          <w:iCs/>
          <w:u w:val="single"/>
        </w:rPr>
        <w:t>Alt.1</w:t>
      </w:r>
    </w:p>
    <w:p w14:paraId="11C8C06A" w14:textId="77777777" w:rsidR="00612D02" w:rsidRPr="0067019B" w:rsidRDefault="00612D02" w:rsidP="00612D02">
      <w:pPr>
        <w:pStyle w:val="ListParagraph"/>
        <w:numPr>
          <w:ilvl w:val="0"/>
          <w:numId w:val="47"/>
        </w:numPr>
        <w:spacing w:after="0" w:line="240" w:lineRule="auto"/>
        <w:jc w:val="both"/>
        <w:rPr>
          <w:rFonts w:cs="Times"/>
          <w:i/>
          <w:iCs/>
        </w:rPr>
      </w:pPr>
      <w:r w:rsidRPr="0067019B">
        <w:rPr>
          <w:rFonts w:cs="Times"/>
          <w:i/>
          <w:iCs/>
        </w:rPr>
        <w:t xml:space="preserve">Support 2 bits with the following combinations.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3114"/>
        <w:gridCol w:w="2917"/>
      </w:tblGrid>
      <w:tr w:rsidR="00612D02" w:rsidRPr="0067019B" w14:paraId="3CC9F61D" w14:textId="77777777" w:rsidTr="00CE1B4B">
        <w:trPr>
          <w:trHeight w:val="40"/>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5D8A608C" w14:textId="77777777" w:rsidR="00612D02" w:rsidRPr="0067019B" w:rsidRDefault="00612D02" w:rsidP="00CE1B4B">
            <w:pPr>
              <w:jc w:val="center"/>
              <w:rPr>
                <w:b/>
                <w:bCs/>
                <w:i/>
                <w:iCs/>
                <w:lang w:eastAsia="ja-JP"/>
              </w:rPr>
            </w:pPr>
            <w:r w:rsidRPr="0067019B">
              <w:rPr>
                <w:b/>
                <w:bCs/>
                <w:i/>
                <w:iCs/>
                <w:lang w:eastAsia="ja-JP"/>
              </w:rPr>
              <w:lastRenderedPageBreak/>
              <w:t>Codepoint</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20A6C3FC" w14:textId="77777777" w:rsidR="00612D02" w:rsidRPr="0067019B" w:rsidRDefault="00612D02" w:rsidP="00CE1B4B">
            <w:pPr>
              <w:jc w:val="center"/>
              <w:rPr>
                <w:b/>
                <w:bCs/>
                <w:i/>
                <w:iCs/>
                <w:lang w:eastAsia="ja-JP"/>
              </w:rPr>
            </w:pPr>
            <w:r w:rsidRPr="0067019B">
              <w:rPr>
                <w:b/>
                <w:bCs/>
                <w:i/>
                <w:iCs/>
                <w:lang w:eastAsia="ja-JP"/>
              </w:rPr>
              <w:t>SRS resource set(s)</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38B96E51" w14:textId="77777777" w:rsidR="00612D02" w:rsidRPr="0067019B" w:rsidRDefault="00612D02" w:rsidP="00CE1B4B">
            <w:pPr>
              <w:jc w:val="center"/>
              <w:rPr>
                <w:b/>
                <w:bCs/>
                <w:i/>
                <w:iCs/>
                <w:lang w:eastAsia="ja-JP"/>
              </w:rPr>
            </w:pPr>
            <w:r w:rsidRPr="0067019B">
              <w:rPr>
                <w:b/>
                <w:bCs/>
                <w:i/>
                <w:iCs/>
                <w:lang w:eastAsia="ja-JP"/>
              </w:rPr>
              <w:t>SRI (for both CB and NCB)/TPMI (CB only) field(s)</w:t>
            </w:r>
          </w:p>
        </w:tc>
      </w:tr>
      <w:tr w:rsidR="00612D02" w:rsidRPr="0067019B" w14:paraId="68743D3C" w14:textId="77777777" w:rsidTr="00CE1B4B">
        <w:trPr>
          <w:trHeight w:val="40"/>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2AF38476" w14:textId="77777777" w:rsidR="00612D02" w:rsidRPr="0067019B" w:rsidRDefault="00612D02" w:rsidP="00CE1B4B">
            <w:pPr>
              <w:jc w:val="center"/>
              <w:rPr>
                <w:i/>
                <w:iCs/>
                <w:lang w:eastAsia="ja-JP"/>
              </w:rPr>
            </w:pPr>
            <w:r w:rsidRPr="0067019B">
              <w:rPr>
                <w:i/>
                <w:iCs/>
                <w:lang w:eastAsia="ja-JP"/>
              </w:rPr>
              <w:t>00</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5B2D791C" w14:textId="77777777" w:rsidR="00612D02" w:rsidRPr="0067019B" w:rsidRDefault="00612D02" w:rsidP="00CE1B4B">
            <w:pPr>
              <w:jc w:val="center"/>
              <w:rPr>
                <w:i/>
                <w:iCs/>
                <w:lang w:eastAsia="ja-JP"/>
              </w:rPr>
            </w:pPr>
            <w:r w:rsidRPr="0067019B">
              <w:rPr>
                <w:i/>
                <w:iCs/>
                <w:lang w:eastAsia="ja-JP"/>
              </w:rPr>
              <w:t>s-TRP mode with 1</w:t>
            </w:r>
            <w:r w:rsidRPr="0067019B">
              <w:rPr>
                <w:i/>
                <w:iCs/>
                <w:vertAlign w:val="superscript"/>
                <w:lang w:eastAsia="ja-JP"/>
              </w:rPr>
              <w:t>st</w:t>
            </w:r>
            <w:r w:rsidRPr="0067019B">
              <w:rPr>
                <w:i/>
                <w:iCs/>
                <w:lang w:eastAsia="ja-JP"/>
              </w:rPr>
              <w:t xml:space="preserve"> SRS resource set (TRP1)</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7A8C03A1" w14:textId="77777777" w:rsidR="00612D02" w:rsidRPr="0067019B" w:rsidRDefault="00612D02" w:rsidP="00CE1B4B">
            <w:pPr>
              <w:jc w:val="center"/>
              <w:rPr>
                <w:i/>
                <w:iCs/>
                <w:lang w:eastAsia="ja-JP"/>
              </w:rPr>
            </w:pPr>
            <w:r w:rsidRPr="0067019B">
              <w:rPr>
                <w:i/>
                <w:iCs/>
                <w:lang w:eastAsia="ja-JP"/>
              </w:rPr>
              <w:t>1</w:t>
            </w:r>
            <w:r w:rsidRPr="0067019B">
              <w:rPr>
                <w:i/>
                <w:iCs/>
                <w:vertAlign w:val="superscript"/>
                <w:lang w:eastAsia="ja-JP"/>
              </w:rPr>
              <w:t>st</w:t>
            </w:r>
            <w:r w:rsidRPr="0067019B">
              <w:rPr>
                <w:i/>
                <w:iCs/>
                <w:lang w:eastAsia="ja-JP"/>
              </w:rPr>
              <w:t xml:space="preserve"> SRI/TPMI field (2</w:t>
            </w:r>
            <w:r w:rsidRPr="0067019B">
              <w:rPr>
                <w:i/>
                <w:iCs/>
                <w:vertAlign w:val="superscript"/>
                <w:lang w:eastAsia="ja-JP"/>
              </w:rPr>
              <w:t>nd</w:t>
            </w:r>
            <w:r w:rsidRPr="0067019B">
              <w:rPr>
                <w:i/>
                <w:iCs/>
                <w:lang w:eastAsia="ja-JP"/>
              </w:rPr>
              <w:t xml:space="preserve"> field is unused)</w:t>
            </w:r>
          </w:p>
        </w:tc>
      </w:tr>
      <w:tr w:rsidR="00612D02" w:rsidRPr="0067019B" w14:paraId="7E088EB5" w14:textId="77777777" w:rsidTr="00CE1B4B">
        <w:trPr>
          <w:trHeight w:val="39"/>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4E5E097A" w14:textId="77777777" w:rsidR="00612D02" w:rsidRPr="0067019B" w:rsidRDefault="00612D02" w:rsidP="00CE1B4B">
            <w:pPr>
              <w:jc w:val="center"/>
              <w:rPr>
                <w:i/>
                <w:iCs/>
                <w:lang w:eastAsia="ja-JP"/>
              </w:rPr>
            </w:pPr>
            <w:r w:rsidRPr="0067019B">
              <w:rPr>
                <w:i/>
                <w:iCs/>
                <w:lang w:eastAsia="ja-JP"/>
              </w:rPr>
              <w:t>01</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089E6FA1" w14:textId="77777777" w:rsidR="00612D02" w:rsidRPr="0067019B" w:rsidRDefault="00612D02" w:rsidP="00CE1B4B">
            <w:pPr>
              <w:jc w:val="center"/>
              <w:rPr>
                <w:i/>
                <w:iCs/>
                <w:lang w:eastAsia="ja-JP"/>
              </w:rPr>
            </w:pPr>
            <w:r w:rsidRPr="0067019B">
              <w:rPr>
                <w:i/>
                <w:iCs/>
                <w:lang w:eastAsia="ja-JP"/>
              </w:rPr>
              <w:t>s-TRP mode with 2</w:t>
            </w:r>
            <w:r w:rsidRPr="0067019B">
              <w:rPr>
                <w:i/>
                <w:iCs/>
                <w:vertAlign w:val="superscript"/>
                <w:lang w:eastAsia="ja-JP"/>
              </w:rPr>
              <w:t>nd</w:t>
            </w:r>
            <w:r w:rsidRPr="0067019B">
              <w:rPr>
                <w:i/>
                <w:iCs/>
                <w:lang w:eastAsia="ja-JP"/>
              </w:rPr>
              <w:t xml:space="preserve"> SRS resource set (TRP2)</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412D32F4" w14:textId="77777777" w:rsidR="00612D02" w:rsidRPr="0067019B" w:rsidRDefault="00612D02" w:rsidP="00CE1B4B">
            <w:pPr>
              <w:jc w:val="center"/>
              <w:rPr>
                <w:i/>
                <w:iCs/>
                <w:lang w:eastAsia="ja-JP"/>
              </w:rPr>
            </w:pPr>
            <w:r w:rsidRPr="0067019B">
              <w:rPr>
                <w:i/>
                <w:iCs/>
                <w:lang w:eastAsia="ja-JP"/>
              </w:rPr>
              <w:t>1</w:t>
            </w:r>
            <w:r w:rsidRPr="0067019B">
              <w:rPr>
                <w:i/>
                <w:iCs/>
                <w:vertAlign w:val="superscript"/>
                <w:lang w:eastAsia="ja-JP"/>
              </w:rPr>
              <w:t>st</w:t>
            </w:r>
            <w:r w:rsidRPr="0067019B">
              <w:rPr>
                <w:i/>
                <w:iCs/>
                <w:lang w:eastAsia="ja-JP"/>
              </w:rPr>
              <w:t xml:space="preserve"> SRI/TPMI field (2</w:t>
            </w:r>
            <w:r w:rsidRPr="0067019B">
              <w:rPr>
                <w:i/>
                <w:iCs/>
                <w:vertAlign w:val="superscript"/>
                <w:lang w:eastAsia="ja-JP"/>
              </w:rPr>
              <w:t>nd</w:t>
            </w:r>
            <w:r w:rsidRPr="0067019B">
              <w:rPr>
                <w:i/>
                <w:iCs/>
                <w:lang w:eastAsia="ja-JP"/>
              </w:rPr>
              <w:t xml:space="preserve"> field is unused)</w:t>
            </w:r>
          </w:p>
        </w:tc>
      </w:tr>
      <w:tr w:rsidR="00612D02" w:rsidRPr="0067019B" w14:paraId="1C9783BC" w14:textId="77777777" w:rsidTr="00CE1B4B">
        <w:trPr>
          <w:trHeight w:val="121"/>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2957AE51" w14:textId="77777777" w:rsidR="00612D02" w:rsidRPr="0067019B" w:rsidRDefault="00612D02" w:rsidP="00CE1B4B">
            <w:pPr>
              <w:jc w:val="center"/>
              <w:rPr>
                <w:i/>
                <w:iCs/>
                <w:lang w:eastAsia="ja-JP"/>
              </w:rPr>
            </w:pPr>
            <w:r w:rsidRPr="0067019B">
              <w:rPr>
                <w:i/>
                <w:iCs/>
                <w:lang w:eastAsia="ja-JP"/>
              </w:rPr>
              <w:t>10</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23C716F2" w14:textId="77777777" w:rsidR="00612D02" w:rsidRPr="0067019B" w:rsidRDefault="00612D02" w:rsidP="00CE1B4B">
            <w:pPr>
              <w:jc w:val="center"/>
              <w:rPr>
                <w:i/>
                <w:iCs/>
                <w:lang w:eastAsia="ja-JP"/>
              </w:rPr>
            </w:pPr>
            <w:r w:rsidRPr="0067019B">
              <w:rPr>
                <w:i/>
                <w:iCs/>
                <w:lang w:eastAsia="ja-JP"/>
              </w:rPr>
              <w:t>m-TRP mode with (TRP</w:t>
            </w:r>
            <w:proofErr w:type="gramStart"/>
            <w:r w:rsidRPr="0067019B">
              <w:rPr>
                <w:i/>
                <w:iCs/>
                <w:lang w:eastAsia="ja-JP"/>
              </w:rPr>
              <w:t>1,TRP</w:t>
            </w:r>
            <w:proofErr w:type="gramEnd"/>
            <w:r w:rsidRPr="0067019B">
              <w:rPr>
                <w:i/>
                <w:iCs/>
                <w:lang w:eastAsia="ja-JP"/>
              </w:rPr>
              <w:t>2 order)</w:t>
            </w:r>
          </w:p>
          <w:p w14:paraId="27C7FA43" w14:textId="77777777" w:rsidR="00612D02" w:rsidRPr="0067019B" w:rsidRDefault="00612D02" w:rsidP="00CE1B4B">
            <w:pPr>
              <w:jc w:val="center"/>
              <w:rPr>
                <w:i/>
                <w:iCs/>
                <w:lang w:eastAsia="ja-JP"/>
              </w:rPr>
            </w:pPr>
            <w:r w:rsidRPr="0067019B">
              <w:rPr>
                <w:i/>
                <w:iCs/>
                <w:lang w:eastAsia="ja-JP"/>
              </w:rPr>
              <w:t>1</w:t>
            </w:r>
            <w:r w:rsidRPr="0067019B">
              <w:rPr>
                <w:i/>
                <w:iCs/>
                <w:vertAlign w:val="superscript"/>
                <w:lang w:eastAsia="ja-JP"/>
              </w:rPr>
              <w:t>st</w:t>
            </w:r>
            <w:r w:rsidRPr="0067019B">
              <w:rPr>
                <w:i/>
                <w:iCs/>
                <w:lang w:eastAsia="ja-JP"/>
              </w:rPr>
              <w:t xml:space="preserve"> SRI/TPMI field: 1</w:t>
            </w:r>
            <w:proofErr w:type="gramStart"/>
            <w:r w:rsidRPr="0067019B">
              <w:rPr>
                <w:i/>
                <w:iCs/>
                <w:vertAlign w:val="superscript"/>
                <w:lang w:eastAsia="ja-JP"/>
              </w:rPr>
              <w:t xml:space="preserve">st </w:t>
            </w:r>
            <w:r w:rsidRPr="0067019B">
              <w:rPr>
                <w:i/>
                <w:iCs/>
                <w:lang w:eastAsia="ja-JP"/>
              </w:rPr>
              <w:t xml:space="preserve"> SRS</w:t>
            </w:r>
            <w:proofErr w:type="gramEnd"/>
            <w:r w:rsidRPr="0067019B">
              <w:rPr>
                <w:i/>
                <w:iCs/>
                <w:lang w:eastAsia="ja-JP"/>
              </w:rPr>
              <w:t xml:space="preserve"> resource set</w:t>
            </w:r>
          </w:p>
          <w:p w14:paraId="3DD8A698" w14:textId="77777777" w:rsidR="00612D02" w:rsidRPr="0067019B" w:rsidRDefault="00612D02" w:rsidP="00CE1B4B">
            <w:pPr>
              <w:jc w:val="center"/>
              <w:rPr>
                <w:i/>
                <w:iCs/>
                <w:lang w:eastAsia="ja-JP"/>
              </w:rPr>
            </w:pPr>
            <w:r w:rsidRPr="0067019B">
              <w:rPr>
                <w:i/>
                <w:iCs/>
                <w:lang w:eastAsia="ja-JP"/>
              </w:rPr>
              <w:t>2</w:t>
            </w:r>
            <w:r w:rsidRPr="0067019B">
              <w:rPr>
                <w:i/>
                <w:iCs/>
                <w:vertAlign w:val="superscript"/>
                <w:lang w:eastAsia="ja-JP"/>
              </w:rPr>
              <w:t>nd</w:t>
            </w:r>
            <w:r w:rsidRPr="0067019B">
              <w:rPr>
                <w:i/>
                <w:iCs/>
                <w:lang w:eastAsia="ja-JP"/>
              </w:rPr>
              <w:t xml:space="preserve"> SRI/TPMI field: 2</w:t>
            </w:r>
            <w:r w:rsidRPr="0067019B">
              <w:rPr>
                <w:i/>
                <w:iCs/>
                <w:vertAlign w:val="superscript"/>
                <w:lang w:eastAsia="ja-JP"/>
              </w:rPr>
              <w:t xml:space="preserve">nd </w:t>
            </w:r>
            <w:r w:rsidRPr="0067019B">
              <w:rPr>
                <w:i/>
                <w:iCs/>
                <w:lang w:eastAsia="ja-JP"/>
              </w:rPr>
              <w:t>SRS resource set</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3B7BEF48" w14:textId="77777777" w:rsidR="00612D02" w:rsidRPr="0067019B" w:rsidRDefault="00612D02" w:rsidP="00CE1B4B">
            <w:pPr>
              <w:jc w:val="center"/>
              <w:rPr>
                <w:i/>
                <w:iCs/>
                <w:lang w:eastAsia="ja-JP"/>
              </w:rPr>
            </w:pPr>
            <w:r w:rsidRPr="0067019B">
              <w:rPr>
                <w:i/>
                <w:iCs/>
                <w:lang w:eastAsia="ja-JP"/>
              </w:rPr>
              <w:t>Both 1</w:t>
            </w:r>
            <w:r w:rsidRPr="0067019B">
              <w:rPr>
                <w:i/>
                <w:iCs/>
                <w:vertAlign w:val="superscript"/>
                <w:lang w:eastAsia="ja-JP"/>
              </w:rPr>
              <w:t>st</w:t>
            </w:r>
            <w:r w:rsidRPr="0067019B">
              <w:rPr>
                <w:i/>
                <w:iCs/>
                <w:lang w:eastAsia="ja-JP"/>
              </w:rPr>
              <w:t xml:space="preserve"> and 2</w:t>
            </w:r>
            <w:r w:rsidRPr="0067019B">
              <w:rPr>
                <w:i/>
                <w:iCs/>
                <w:vertAlign w:val="superscript"/>
                <w:lang w:eastAsia="ja-JP"/>
              </w:rPr>
              <w:t>nd</w:t>
            </w:r>
            <w:r w:rsidRPr="0067019B">
              <w:rPr>
                <w:i/>
                <w:iCs/>
                <w:lang w:eastAsia="ja-JP"/>
              </w:rPr>
              <w:t xml:space="preserve"> SRI/TPMI fields</w:t>
            </w:r>
          </w:p>
        </w:tc>
      </w:tr>
      <w:tr w:rsidR="00612D02" w:rsidRPr="0067019B" w14:paraId="4CE18159" w14:textId="77777777" w:rsidTr="00CE1B4B">
        <w:trPr>
          <w:trHeight w:val="226"/>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7BA59052" w14:textId="77777777" w:rsidR="00612D02" w:rsidRPr="0067019B" w:rsidRDefault="00612D02" w:rsidP="00CE1B4B">
            <w:pPr>
              <w:jc w:val="center"/>
              <w:rPr>
                <w:i/>
                <w:iCs/>
                <w:lang w:eastAsia="ja-JP"/>
              </w:rPr>
            </w:pPr>
            <w:r w:rsidRPr="0067019B">
              <w:rPr>
                <w:i/>
                <w:iCs/>
                <w:lang w:eastAsia="ja-JP"/>
              </w:rPr>
              <w:t>11</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99E8F81" w14:textId="77777777" w:rsidR="00612D02" w:rsidRPr="0067019B" w:rsidRDefault="00612D02" w:rsidP="00CE1B4B">
            <w:pPr>
              <w:jc w:val="center"/>
              <w:rPr>
                <w:i/>
                <w:iCs/>
                <w:lang w:eastAsia="ja-JP"/>
              </w:rPr>
            </w:pPr>
            <w:r w:rsidRPr="0067019B">
              <w:rPr>
                <w:i/>
                <w:iCs/>
                <w:lang w:eastAsia="ja-JP"/>
              </w:rPr>
              <w:t>m-TRP mode with (TRP</w:t>
            </w:r>
            <w:proofErr w:type="gramStart"/>
            <w:r w:rsidRPr="0067019B">
              <w:rPr>
                <w:i/>
                <w:iCs/>
                <w:lang w:eastAsia="ja-JP"/>
              </w:rPr>
              <w:t>2,TRP</w:t>
            </w:r>
            <w:proofErr w:type="gramEnd"/>
            <w:r w:rsidRPr="0067019B">
              <w:rPr>
                <w:i/>
                <w:iCs/>
                <w:lang w:eastAsia="ja-JP"/>
              </w:rPr>
              <w:t>1 order)</w:t>
            </w:r>
          </w:p>
          <w:p w14:paraId="72F4091F" w14:textId="77777777" w:rsidR="00612D02" w:rsidRPr="0067019B" w:rsidRDefault="00612D02" w:rsidP="00CE1B4B">
            <w:pPr>
              <w:jc w:val="center"/>
              <w:rPr>
                <w:i/>
                <w:iCs/>
                <w:lang w:eastAsia="ja-JP"/>
              </w:rPr>
            </w:pPr>
            <w:r w:rsidRPr="0067019B">
              <w:rPr>
                <w:i/>
                <w:iCs/>
                <w:lang w:eastAsia="ja-JP"/>
              </w:rPr>
              <w:t>1</w:t>
            </w:r>
            <w:r w:rsidRPr="0067019B">
              <w:rPr>
                <w:i/>
                <w:iCs/>
                <w:vertAlign w:val="superscript"/>
                <w:lang w:eastAsia="ja-JP"/>
              </w:rPr>
              <w:t>st</w:t>
            </w:r>
            <w:r w:rsidRPr="0067019B">
              <w:rPr>
                <w:i/>
                <w:iCs/>
                <w:lang w:eastAsia="ja-JP"/>
              </w:rPr>
              <w:t xml:space="preserve"> SRI/TPMI field: FFS</w:t>
            </w:r>
          </w:p>
          <w:p w14:paraId="170EF27C" w14:textId="77777777" w:rsidR="00612D02" w:rsidRPr="0067019B" w:rsidRDefault="00612D02" w:rsidP="00CE1B4B">
            <w:pPr>
              <w:jc w:val="center"/>
              <w:rPr>
                <w:i/>
                <w:iCs/>
                <w:lang w:eastAsia="ja-JP"/>
              </w:rPr>
            </w:pPr>
            <w:r w:rsidRPr="0067019B">
              <w:rPr>
                <w:i/>
                <w:iCs/>
                <w:lang w:eastAsia="ja-JP"/>
              </w:rPr>
              <w:t>2</w:t>
            </w:r>
            <w:r w:rsidRPr="0067019B">
              <w:rPr>
                <w:i/>
                <w:iCs/>
                <w:vertAlign w:val="superscript"/>
                <w:lang w:eastAsia="ja-JP"/>
              </w:rPr>
              <w:t>nd</w:t>
            </w:r>
            <w:r w:rsidRPr="0067019B">
              <w:rPr>
                <w:i/>
                <w:iCs/>
                <w:lang w:eastAsia="ja-JP"/>
              </w:rPr>
              <w:t xml:space="preserve"> SRI/TPMI field: FFS</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33793B37" w14:textId="77777777" w:rsidR="00612D02" w:rsidRPr="0067019B" w:rsidRDefault="00612D02" w:rsidP="00CE1B4B">
            <w:pPr>
              <w:jc w:val="center"/>
              <w:rPr>
                <w:i/>
                <w:iCs/>
                <w:lang w:eastAsia="ja-JP"/>
              </w:rPr>
            </w:pPr>
            <w:r w:rsidRPr="0067019B">
              <w:rPr>
                <w:i/>
                <w:iCs/>
                <w:lang w:eastAsia="ja-JP"/>
              </w:rPr>
              <w:t>Both 1</w:t>
            </w:r>
            <w:r w:rsidRPr="0067019B">
              <w:rPr>
                <w:i/>
                <w:iCs/>
                <w:vertAlign w:val="superscript"/>
                <w:lang w:eastAsia="ja-JP"/>
              </w:rPr>
              <w:t>st</w:t>
            </w:r>
            <w:r w:rsidRPr="0067019B">
              <w:rPr>
                <w:i/>
                <w:iCs/>
                <w:lang w:eastAsia="ja-JP"/>
              </w:rPr>
              <w:t xml:space="preserve"> and 2</w:t>
            </w:r>
            <w:r w:rsidRPr="0067019B">
              <w:rPr>
                <w:i/>
                <w:iCs/>
                <w:vertAlign w:val="superscript"/>
                <w:lang w:eastAsia="ja-JP"/>
              </w:rPr>
              <w:t>nd</w:t>
            </w:r>
            <w:r w:rsidRPr="0067019B">
              <w:rPr>
                <w:i/>
                <w:iCs/>
                <w:lang w:eastAsia="ja-JP"/>
              </w:rPr>
              <w:t xml:space="preserve"> SRI/TPMI fields</w:t>
            </w:r>
          </w:p>
        </w:tc>
      </w:tr>
    </w:tbl>
    <w:p w14:paraId="022C2168" w14:textId="77777777" w:rsidR="00612D02" w:rsidRPr="0067019B" w:rsidRDefault="00612D02" w:rsidP="00612D02">
      <w:pPr>
        <w:pStyle w:val="ListParagraph"/>
        <w:numPr>
          <w:ilvl w:val="0"/>
          <w:numId w:val="47"/>
        </w:numPr>
        <w:spacing w:after="0" w:line="240" w:lineRule="auto"/>
        <w:jc w:val="both"/>
        <w:rPr>
          <w:rFonts w:cs="Times"/>
          <w:i/>
          <w:iCs/>
        </w:rPr>
      </w:pPr>
      <w:r w:rsidRPr="0067019B">
        <w:rPr>
          <w:rFonts w:cs="Times"/>
          <w:i/>
          <w:iCs/>
        </w:rPr>
        <w:t xml:space="preserve">The SRS resource set with lower ID is the first SRS resource set, and the other SRS resource set is the second SRS resource set. </w:t>
      </w:r>
    </w:p>
    <w:p w14:paraId="720A3FBC" w14:textId="77777777" w:rsidR="00612D02" w:rsidRPr="0067019B" w:rsidRDefault="00612D02" w:rsidP="00612D02">
      <w:pPr>
        <w:pStyle w:val="ListParagraph"/>
        <w:numPr>
          <w:ilvl w:val="1"/>
          <w:numId w:val="48"/>
        </w:numPr>
        <w:spacing w:after="0"/>
        <w:rPr>
          <w:i/>
          <w:iCs/>
          <w:color w:val="FF0000"/>
        </w:rPr>
      </w:pPr>
      <w:r w:rsidRPr="0067019B">
        <w:rPr>
          <w:i/>
          <w:iCs/>
          <w:color w:val="FF0000"/>
        </w:rPr>
        <w:t>For codebook and non-codebook usage, respectively</w:t>
      </w:r>
    </w:p>
    <w:p w14:paraId="0E3C0EE8" w14:textId="77777777" w:rsidR="00612D02" w:rsidRPr="0067019B" w:rsidRDefault="00612D02" w:rsidP="00612D02">
      <w:pPr>
        <w:pStyle w:val="ListParagraph"/>
        <w:numPr>
          <w:ilvl w:val="0"/>
          <w:numId w:val="48"/>
        </w:numPr>
        <w:spacing w:after="0"/>
        <w:rPr>
          <w:i/>
          <w:iCs/>
          <w:strike/>
          <w:color w:val="FF0000"/>
        </w:rPr>
      </w:pPr>
      <w:r w:rsidRPr="0067019B">
        <w:rPr>
          <w:i/>
          <w:iCs/>
          <w:strike/>
          <w:color w:val="FF0000"/>
        </w:rPr>
        <w:t>The same number of SRS resource shall be configured in the two SRS resource sets.</w:t>
      </w:r>
    </w:p>
    <w:p w14:paraId="7C2D618B" w14:textId="77777777" w:rsidR="00612D02" w:rsidRPr="0067019B" w:rsidRDefault="00612D02" w:rsidP="00612D02">
      <w:pPr>
        <w:rPr>
          <w:rStyle w:val="apple-converted-space"/>
          <w:rFonts w:cs="Times"/>
          <w:i/>
          <w:iCs/>
          <w:lang w:eastAsia="zh-CN"/>
        </w:rPr>
      </w:pPr>
      <w:r w:rsidRPr="0067019B">
        <w:rPr>
          <w:rFonts w:cs="Times"/>
          <w:b/>
          <w:bCs/>
          <w:i/>
          <w:iCs/>
          <w:color w:val="000000"/>
          <w:highlight w:val="green"/>
          <w:lang w:eastAsia="zh-CN"/>
        </w:rPr>
        <w:t xml:space="preserve">Agreement </w:t>
      </w:r>
    </w:p>
    <w:p w14:paraId="740403E9" w14:textId="77777777" w:rsidR="00612D02" w:rsidRPr="0067019B" w:rsidRDefault="00612D02" w:rsidP="00612D02">
      <w:pPr>
        <w:rPr>
          <w:rFonts w:cs="Times"/>
          <w:i/>
          <w:iCs/>
          <w:lang w:eastAsia="ko-KR"/>
        </w:rPr>
      </w:pPr>
      <w:r w:rsidRPr="0067019B">
        <w:rPr>
          <w:rFonts w:cs="Times"/>
          <w:i/>
          <w:iCs/>
          <w:lang w:eastAsia="zh-CN"/>
        </w:rPr>
        <w:t xml:space="preserve">For SP-CSI report on </w:t>
      </w:r>
      <w:proofErr w:type="spellStart"/>
      <w:r w:rsidRPr="0067019B">
        <w:rPr>
          <w:rFonts w:cs="Times"/>
          <w:i/>
          <w:iCs/>
          <w:lang w:eastAsia="zh-CN"/>
        </w:rPr>
        <w:t>mTRP</w:t>
      </w:r>
      <w:proofErr w:type="spellEnd"/>
      <w:r w:rsidRPr="0067019B">
        <w:rPr>
          <w:rFonts w:cs="Times"/>
          <w:i/>
          <w:iCs/>
          <w:lang w:eastAsia="zh-CN"/>
        </w:rPr>
        <w:t xml:space="preserve"> PUSCH repetition Type A and B activated by a DCI, further study the use of a similar mechanism to A-CSI multiplexing on M-TRP PUSCH without a TB, which includes the following,</w:t>
      </w:r>
    </w:p>
    <w:p w14:paraId="5916E992" w14:textId="77777777" w:rsidR="00612D02" w:rsidRPr="0067019B" w:rsidRDefault="00612D02" w:rsidP="00612D02">
      <w:pPr>
        <w:numPr>
          <w:ilvl w:val="0"/>
          <w:numId w:val="49"/>
        </w:numPr>
        <w:autoSpaceDE/>
        <w:autoSpaceDN/>
        <w:adjustRightInd/>
        <w:snapToGrid/>
        <w:spacing w:after="0"/>
        <w:jc w:val="left"/>
        <w:rPr>
          <w:rFonts w:eastAsia="Times New Roman" w:cs="Times"/>
          <w:i/>
          <w:iCs/>
          <w:lang w:eastAsia="zh-CN"/>
        </w:rPr>
      </w:pPr>
      <w:r w:rsidRPr="0067019B">
        <w:rPr>
          <w:rFonts w:eastAsia="Times New Roman" w:cs="Times"/>
          <w:i/>
          <w:iCs/>
          <w:lang w:eastAsia="zh-CN"/>
        </w:rPr>
        <w:t>When SP-CSI multiplexed on m-TRP PUSCH, SP-CSI multiplexed on the two repetitions associated with the two TRPs, and the number of repetitions is always assumed to be 2, regardless of the value indicated.</w:t>
      </w:r>
    </w:p>
    <w:p w14:paraId="5F0B5D7B" w14:textId="77777777" w:rsidR="00612D02" w:rsidRPr="0067019B" w:rsidRDefault="00612D02" w:rsidP="00612D02">
      <w:pPr>
        <w:numPr>
          <w:ilvl w:val="0"/>
          <w:numId w:val="49"/>
        </w:numPr>
        <w:autoSpaceDE/>
        <w:autoSpaceDN/>
        <w:adjustRightInd/>
        <w:snapToGrid/>
        <w:spacing w:after="0"/>
        <w:jc w:val="left"/>
        <w:rPr>
          <w:rFonts w:eastAsia="Times New Roman" w:cs="Times"/>
          <w:i/>
          <w:iCs/>
          <w:lang w:eastAsia="zh-CN"/>
        </w:rPr>
      </w:pPr>
      <w:r w:rsidRPr="0067019B">
        <w:rPr>
          <w:rFonts w:eastAsia="Times New Roman" w:cs="Times"/>
          <w:i/>
          <w:iCs/>
          <w:lang w:eastAsia="zh-CN"/>
        </w:rPr>
        <w:t>Reuse similar conditions (</w:t>
      </w:r>
      <w:proofErr w:type="gramStart"/>
      <w:r w:rsidRPr="0067019B">
        <w:rPr>
          <w:rFonts w:eastAsia="Times New Roman" w:cs="Times"/>
          <w:i/>
          <w:iCs/>
          <w:lang w:eastAsia="zh-CN"/>
        </w:rPr>
        <w:t>e.g.</w:t>
      </w:r>
      <w:proofErr w:type="gramEnd"/>
      <w:r w:rsidRPr="0067019B">
        <w:rPr>
          <w:rFonts w:eastAsia="Times New Roman" w:cs="Times"/>
          <w:i/>
          <w:iCs/>
          <w:lang w:eastAsia="zh-CN"/>
        </w:rPr>
        <w:t xml:space="preserve"> UCIs other than the A-CSI are not multiplexed, same number for first actual repetitions, the content of the CSI is the same) to support SP-CSI multiplexing on m-TRP PUSCH as defined in A-CSI multiplexing on M-TRP PUSCH.</w:t>
      </w:r>
    </w:p>
    <w:p w14:paraId="009DB509" w14:textId="77777777" w:rsidR="00612D02" w:rsidRPr="0067019B" w:rsidRDefault="00612D02" w:rsidP="00612D02">
      <w:pPr>
        <w:pStyle w:val="xmsonormal"/>
        <w:rPr>
          <w:rStyle w:val="xapple-converted-space"/>
          <w:rFonts w:ascii="Times" w:hAnsi="Times" w:cs="Times"/>
          <w:i/>
          <w:iCs/>
          <w:szCs w:val="24"/>
        </w:rPr>
      </w:pPr>
      <w:r w:rsidRPr="0067019B">
        <w:rPr>
          <w:rStyle w:val="Strong"/>
          <w:rFonts w:cs="Times"/>
          <w:i/>
          <w:iCs/>
          <w:highlight w:val="green"/>
        </w:rPr>
        <w:t>Agreement</w:t>
      </w:r>
    </w:p>
    <w:p w14:paraId="3D36DC82" w14:textId="77777777" w:rsidR="00612D02" w:rsidRPr="0067019B" w:rsidRDefault="00612D02" w:rsidP="00612D02">
      <w:pPr>
        <w:pStyle w:val="xmsonormal"/>
        <w:rPr>
          <w:rFonts w:ascii="Times" w:hAnsi="Times" w:cs="Times"/>
          <w:i/>
          <w:iCs/>
        </w:rPr>
      </w:pPr>
      <w:r w:rsidRPr="0067019B">
        <w:rPr>
          <w:rFonts w:ascii="Times" w:hAnsi="Times" w:cs="Times"/>
          <w:i/>
          <w:iCs/>
        </w:rPr>
        <w:t xml:space="preserve">For single-DCI based M-TRP PUSCH repetition schemes, when one SRS resource per SRS resource set is configured (i.e., when two SRI fields are absent in DCI formats 0_1 / 0_2), default P0, alpha, PL-RS, and closed loop index is defined per TRP. </w:t>
      </w:r>
      <w:r w:rsidRPr="00FF255A">
        <w:rPr>
          <w:rFonts w:ascii="Times" w:hAnsi="Times" w:cs="Times"/>
          <w:i/>
          <w:iCs/>
        </w:rPr>
        <w:t>Select</w:t>
      </w:r>
      <w:r w:rsidRPr="0067019B">
        <w:rPr>
          <w:rFonts w:ascii="Times" w:hAnsi="Times" w:cs="Times"/>
          <w:i/>
          <w:iCs/>
        </w:rPr>
        <w:t xml:space="preserve"> one from the following in RAN1 #106-e meeting,</w:t>
      </w:r>
    </w:p>
    <w:p w14:paraId="7CB63094"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Alt.1   </w:t>
      </w:r>
    </w:p>
    <w:p w14:paraId="7472A2C3"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The first P0/alpha, PL-RS, and closed loop index are determined by</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PathlossReferenceRS</w:t>
      </w:r>
      <w:proofErr w:type="spellEnd"/>
      <w:r w:rsidRPr="0067019B">
        <w:rPr>
          <w:rStyle w:val="Emphasis"/>
          <w:rFonts w:cs="Times"/>
        </w:rPr>
        <w:t>-Id</w:t>
      </w:r>
      <w:r w:rsidRPr="0067019B">
        <w:rPr>
          <w:rFonts w:cs="Times"/>
          <w:i/>
          <w:iCs/>
        </w:rPr>
        <w:t>,</w:t>
      </w:r>
      <w:r w:rsidRPr="0067019B">
        <w:rPr>
          <w:rStyle w:val="xapple-converted-space"/>
          <w:rFonts w:cs="Times"/>
          <w:i/>
          <w:iCs/>
        </w:rPr>
        <w:t> </w:t>
      </w:r>
      <w:r w:rsidRPr="0067019B">
        <w:rPr>
          <w:rStyle w:val="Emphasis"/>
          <w:rFonts w:cs="Times"/>
        </w:rPr>
        <w:t>sri-P0-PUSCH-AlphaSetId</w:t>
      </w:r>
      <w:r w:rsidRPr="0067019B">
        <w:rPr>
          <w:rFonts w:cs="Times"/>
          <w:i/>
          <w:iCs/>
        </w:rPr>
        <w:t>, and</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ClosedLoopIndex</w:t>
      </w:r>
      <w:proofErr w:type="spellEnd"/>
      <w:r w:rsidRPr="0067019B">
        <w:rPr>
          <w:rStyle w:val="xapple-converted-space"/>
          <w:rFonts w:cs="Times"/>
          <w:i/>
          <w:iCs/>
        </w:rPr>
        <w:t> </w:t>
      </w:r>
      <w:r w:rsidRPr="0067019B">
        <w:rPr>
          <w:rFonts w:cs="Times"/>
          <w:i/>
          <w:iCs/>
        </w:rPr>
        <w:t>mapped to the first</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PowerControl</w:t>
      </w:r>
      <w:proofErr w:type="spellEnd"/>
      <w:r w:rsidRPr="0067019B">
        <w:rPr>
          <w:rStyle w:val="xapple-converted-space"/>
          <w:rFonts w:cs="Times"/>
          <w:i/>
          <w:iCs/>
        </w:rPr>
        <w:t> </w:t>
      </w:r>
      <w:r w:rsidRPr="0067019B">
        <w:rPr>
          <w:rFonts w:cs="Times"/>
          <w:i/>
          <w:iCs/>
        </w:rPr>
        <w:t>associated with the first SRS resource set.</w:t>
      </w:r>
    </w:p>
    <w:p w14:paraId="6CDAFC90"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The second P0/alpha, PL-RS, and closed loop index are determined by</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PathlossReferenceRS</w:t>
      </w:r>
      <w:proofErr w:type="spellEnd"/>
      <w:r w:rsidRPr="0067019B">
        <w:rPr>
          <w:rStyle w:val="Emphasis"/>
          <w:rFonts w:cs="Times"/>
        </w:rPr>
        <w:t>-Id</w:t>
      </w:r>
      <w:r w:rsidRPr="0067019B">
        <w:rPr>
          <w:rFonts w:cs="Times"/>
          <w:i/>
          <w:iCs/>
        </w:rPr>
        <w:t>,</w:t>
      </w:r>
      <w:r w:rsidRPr="0067019B">
        <w:rPr>
          <w:rStyle w:val="xapple-converted-space"/>
          <w:rFonts w:cs="Times"/>
          <w:i/>
          <w:iCs/>
        </w:rPr>
        <w:t> </w:t>
      </w:r>
      <w:r w:rsidRPr="0067019B">
        <w:rPr>
          <w:rStyle w:val="Emphasis"/>
          <w:rFonts w:cs="Times"/>
        </w:rPr>
        <w:t>sri-P0-PUSCH-AlphaSetId</w:t>
      </w:r>
      <w:r w:rsidRPr="0067019B">
        <w:rPr>
          <w:rFonts w:cs="Times"/>
          <w:i/>
          <w:iCs/>
        </w:rPr>
        <w:t>, and</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ClosedLoopIndex</w:t>
      </w:r>
      <w:proofErr w:type="spellEnd"/>
      <w:r w:rsidRPr="0067019B">
        <w:rPr>
          <w:rStyle w:val="xapple-converted-space"/>
          <w:rFonts w:cs="Times"/>
          <w:i/>
          <w:iCs/>
        </w:rPr>
        <w:t> </w:t>
      </w:r>
      <w:r w:rsidRPr="0067019B">
        <w:rPr>
          <w:rFonts w:cs="Times"/>
          <w:i/>
          <w:iCs/>
        </w:rPr>
        <w:t>mapped to the first</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PowerControl</w:t>
      </w:r>
      <w:proofErr w:type="spellEnd"/>
      <w:r w:rsidRPr="0067019B">
        <w:rPr>
          <w:rStyle w:val="xapple-converted-space"/>
          <w:rFonts w:cs="Times"/>
          <w:i/>
          <w:iCs/>
        </w:rPr>
        <w:t> </w:t>
      </w:r>
      <w:r w:rsidRPr="0067019B">
        <w:rPr>
          <w:rFonts w:cs="Times"/>
          <w:i/>
          <w:iCs/>
        </w:rPr>
        <w:t>associated with the second SRS resource set.</w:t>
      </w:r>
    </w:p>
    <w:p w14:paraId="2818058B"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 xml:space="preserve">Note: How to design the </w:t>
      </w:r>
      <w:proofErr w:type="spellStart"/>
      <w:r w:rsidRPr="0067019B">
        <w:rPr>
          <w:rFonts w:cs="Times"/>
          <w:i/>
          <w:iCs/>
        </w:rPr>
        <w:t>signaling</w:t>
      </w:r>
      <w:proofErr w:type="spellEnd"/>
      <w:r w:rsidRPr="0067019B">
        <w:rPr>
          <w:rFonts w:cs="Times"/>
          <w:i/>
          <w:iCs/>
        </w:rPr>
        <w:t xml:space="preserve"> link</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PowerControl</w:t>
      </w:r>
      <w:proofErr w:type="spellEnd"/>
      <w:r w:rsidRPr="0067019B">
        <w:rPr>
          <w:rStyle w:val="Emphasis"/>
          <w:rFonts w:cs="Times"/>
        </w:rPr>
        <w:t xml:space="preserve"> with</w:t>
      </w:r>
      <w:r w:rsidRPr="0067019B">
        <w:rPr>
          <w:rStyle w:val="xapple-converted-space"/>
          <w:rFonts w:cs="Times"/>
          <w:i/>
          <w:iCs/>
        </w:rPr>
        <w:t> </w:t>
      </w:r>
      <w:r w:rsidRPr="0067019B">
        <w:rPr>
          <w:rFonts w:cs="Times"/>
          <w:i/>
          <w:iCs/>
        </w:rPr>
        <w:t>two SRS resource sets is up to RAN2.</w:t>
      </w:r>
      <w:r w:rsidRPr="0067019B">
        <w:rPr>
          <w:rStyle w:val="xapple-converted-space"/>
          <w:rFonts w:cs="Times"/>
          <w:i/>
          <w:iCs/>
        </w:rPr>
        <w:t> </w:t>
      </w:r>
    </w:p>
    <w:p w14:paraId="3C996842"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lastRenderedPageBreak/>
        <w:t>Alt.2 </w:t>
      </w:r>
      <w:r w:rsidRPr="0067019B">
        <w:rPr>
          <w:i/>
          <w:iCs/>
          <w:lang w:eastAsia="zh-CN"/>
        </w:rPr>
        <w:t> </w:t>
      </w:r>
    </w:p>
    <w:p w14:paraId="64417FBF"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The first set of values {the first value in P0-AlphaSet, the PL-RS corresponded to</w:t>
      </w:r>
      <w:r w:rsidRPr="0067019B">
        <w:rPr>
          <w:rStyle w:val="xapple-converted-space"/>
          <w:rFonts w:cs="Times"/>
          <w:i/>
          <w:iCs/>
        </w:rPr>
        <w:t> </w:t>
      </w:r>
      <w:r w:rsidRPr="0067019B">
        <w:rPr>
          <w:rStyle w:val="Emphasis"/>
          <w:rFonts w:cs="Times"/>
        </w:rPr>
        <w:t>PUSCH-</w:t>
      </w:r>
      <w:proofErr w:type="spellStart"/>
      <w:r w:rsidRPr="0067019B">
        <w:rPr>
          <w:rStyle w:val="Emphasis"/>
          <w:rFonts w:cs="Times"/>
        </w:rPr>
        <w:t>PathlossReferenceRS</w:t>
      </w:r>
      <w:proofErr w:type="spellEnd"/>
      <w:r w:rsidRPr="0067019B">
        <w:rPr>
          <w:rStyle w:val="Emphasis"/>
          <w:rFonts w:cs="Times"/>
        </w:rPr>
        <w:t>-Id</w:t>
      </w:r>
      <w:r w:rsidRPr="0067019B">
        <w:rPr>
          <w:rStyle w:val="xapple-converted-space"/>
          <w:rFonts w:cs="Times"/>
          <w:i/>
          <w:iCs/>
        </w:rPr>
        <w:t> </w:t>
      </w:r>
      <w:r w:rsidRPr="0067019B">
        <w:rPr>
          <w:rFonts w:cs="Times"/>
          <w:i/>
          <w:iCs/>
        </w:rPr>
        <w:t>= 0 and closed-loop index l = 0} can be used for TRP1, and the second set of values {the second value in P0-AlphaSet, the PL-RS corresponded to</w:t>
      </w:r>
      <w:r w:rsidRPr="0067019B">
        <w:rPr>
          <w:rStyle w:val="xapple-converted-space"/>
          <w:rFonts w:cs="Times"/>
          <w:i/>
          <w:iCs/>
        </w:rPr>
        <w:t> </w:t>
      </w:r>
      <w:r w:rsidRPr="0067019B">
        <w:rPr>
          <w:rStyle w:val="Emphasis"/>
          <w:rFonts w:cs="Times"/>
        </w:rPr>
        <w:t>PUSCH-</w:t>
      </w:r>
      <w:proofErr w:type="spellStart"/>
      <w:r w:rsidRPr="0067019B">
        <w:rPr>
          <w:rStyle w:val="Emphasis"/>
          <w:rFonts w:cs="Times"/>
        </w:rPr>
        <w:t>PathlossReferenceRS</w:t>
      </w:r>
      <w:proofErr w:type="spellEnd"/>
      <w:r w:rsidRPr="0067019B">
        <w:rPr>
          <w:rStyle w:val="Emphasis"/>
          <w:rFonts w:cs="Times"/>
        </w:rPr>
        <w:t>-Id</w:t>
      </w:r>
      <w:r w:rsidRPr="0067019B">
        <w:rPr>
          <w:rStyle w:val="xapple-converted-space"/>
          <w:rFonts w:cs="Times"/>
          <w:i/>
          <w:iCs/>
        </w:rPr>
        <w:t> </w:t>
      </w:r>
      <w:r w:rsidRPr="0067019B">
        <w:rPr>
          <w:rFonts w:cs="Times"/>
          <w:i/>
          <w:iCs/>
        </w:rPr>
        <w:t>= 1 and closed-loop index l = 1</w:t>
      </w:r>
      <w:r w:rsidRPr="0067019B">
        <w:rPr>
          <w:rStyle w:val="xapple-converted-space"/>
          <w:rFonts w:cs="Times"/>
          <w:i/>
          <w:iCs/>
        </w:rPr>
        <w:t> </w:t>
      </w:r>
      <w:proofErr w:type="gramStart"/>
      <w:r w:rsidRPr="0067019B">
        <w:rPr>
          <w:rFonts w:cs="Times"/>
          <w:i/>
          <w:iCs/>
        </w:rPr>
        <w:t>if  </w:t>
      </w:r>
      <w:proofErr w:type="spellStart"/>
      <w:r w:rsidRPr="0067019B">
        <w:rPr>
          <w:rStyle w:val="Emphasis"/>
          <w:rFonts w:cs="Times"/>
        </w:rPr>
        <w:t>twoPUSCH</w:t>
      </w:r>
      <w:proofErr w:type="spellEnd"/>
      <w:proofErr w:type="gramEnd"/>
      <w:r w:rsidRPr="0067019B">
        <w:rPr>
          <w:rStyle w:val="Emphasis"/>
          <w:rFonts w:cs="Times"/>
        </w:rPr>
        <w:t>-PC-</w:t>
      </w:r>
      <w:proofErr w:type="spellStart"/>
      <w:r w:rsidRPr="0067019B">
        <w:rPr>
          <w:rStyle w:val="Emphasis"/>
          <w:rFonts w:cs="Times"/>
        </w:rPr>
        <w:t>AdjustmentStates</w:t>
      </w:r>
      <w:proofErr w:type="spellEnd"/>
      <w:r w:rsidRPr="0067019B">
        <w:rPr>
          <w:rStyle w:val="xapple-converted-space"/>
          <w:rFonts w:cs="Times"/>
          <w:i/>
          <w:iCs/>
        </w:rPr>
        <w:t> </w:t>
      </w:r>
      <w:r w:rsidRPr="0067019B">
        <w:rPr>
          <w:rFonts w:cs="Times"/>
          <w:i/>
          <w:iCs/>
        </w:rPr>
        <w:t>is configured,</w:t>
      </w:r>
      <w:r w:rsidRPr="0067019B">
        <w:rPr>
          <w:rStyle w:val="xapple-converted-space"/>
          <w:rFonts w:cs="Times"/>
          <w:i/>
          <w:iCs/>
        </w:rPr>
        <w:t> </w:t>
      </w:r>
      <w:r w:rsidRPr="0067019B">
        <w:rPr>
          <w:rStyle w:val="Emphasis"/>
          <w:rFonts w:cs="Times"/>
        </w:rPr>
        <w:t>l</w:t>
      </w:r>
      <w:r w:rsidRPr="0067019B">
        <w:rPr>
          <w:rFonts w:cs="Times"/>
          <w:i/>
          <w:iCs/>
        </w:rPr>
        <w:t>=0 otherwise</w:t>
      </w:r>
      <w:r w:rsidRPr="0067019B">
        <w:rPr>
          <w:rStyle w:val="xapple-converted-space"/>
          <w:rFonts w:cs="Times"/>
          <w:i/>
          <w:iCs/>
        </w:rPr>
        <w:t> </w:t>
      </w:r>
      <w:r w:rsidRPr="0067019B">
        <w:rPr>
          <w:rFonts w:cs="Times"/>
          <w:i/>
          <w:iCs/>
        </w:rPr>
        <w:t>} can be used for TRP2.</w:t>
      </w:r>
    </w:p>
    <w:p w14:paraId="3FCE9F13"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 xml:space="preserve">Note: How to design the </w:t>
      </w:r>
      <w:proofErr w:type="spellStart"/>
      <w:r w:rsidRPr="0067019B">
        <w:rPr>
          <w:rFonts w:cs="Times"/>
          <w:i/>
          <w:iCs/>
        </w:rPr>
        <w:t>signaling</w:t>
      </w:r>
      <w:proofErr w:type="spellEnd"/>
      <w:r w:rsidRPr="0067019B">
        <w:rPr>
          <w:rFonts w:cs="Times"/>
          <w:i/>
          <w:iCs/>
        </w:rPr>
        <w:t xml:space="preserve"> link sri-PUSCH-</w:t>
      </w:r>
      <w:proofErr w:type="spellStart"/>
      <w:r w:rsidRPr="0067019B">
        <w:rPr>
          <w:rFonts w:cs="Times"/>
          <w:i/>
          <w:iCs/>
        </w:rPr>
        <w:t>PowerControl</w:t>
      </w:r>
      <w:proofErr w:type="spellEnd"/>
      <w:r w:rsidRPr="0067019B">
        <w:rPr>
          <w:rFonts w:cs="Times"/>
          <w:i/>
          <w:iCs/>
        </w:rPr>
        <w:t xml:space="preserve"> with two SRS resource sets is up to RAN2.</w:t>
      </w:r>
    </w:p>
    <w:p w14:paraId="74B969D3" w14:textId="77777777" w:rsidR="00612D02" w:rsidRPr="0067019B" w:rsidRDefault="00612D02" w:rsidP="00612D02">
      <w:pPr>
        <w:pStyle w:val="ListParagraph"/>
        <w:numPr>
          <w:ilvl w:val="0"/>
          <w:numId w:val="50"/>
        </w:numPr>
        <w:spacing w:after="0" w:line="240" w:lineRule="auto"/>
        <w:contextualSpacing w:val="0"/>
        <w:rPr>
          <w:rFonts w:cs="Times"/>
          <w:i/>
          <w:iCs/>
          <w:lang w:eastAsia="zh-CN"/>
        </w:rPr>
      </w:pPr>
      <w:r w:rsidRPr="0067019B">
        <w:rPr>
          <w:rFonts w:cs="Times"/>
          <w:i/>
          <w:iCs/>
          <w:lang w:eastAsia="zh-CN"/>
        </w:rPr>
        <w:t>Alt.3 </w:t>
      </w:r>
      <w:r w:rsidRPr="0067019B">
        <w:rPr>
          <w:i/>
          <w:iCs/>
          <w:lang w:eastAsia="zh-CN"/>
        </w:rPr>
        <w:t> </w:t>
      </w:r>
    </w:p>
    <w:p w14:paraId="081DC043"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If the UE is provided</w:t>
      </w:r>
      <w:r w:rsidRPr="0067019B">
        <w:rPr>
          <w:rStyle w:val="Emphasis"/>
          <w:rFonts w:cs="Times"/>
        </w:rPr>
        <w:t> </w:t>
      </w:r>
      <w:proofErr w:type="spellStart"/>
      <w:r w:rsidRPr="0067019B">
        <w:rPr>
          <w:rStyle w:val="Emphasis"/>
          <w:rFonts w:cs="Times"/>
        </w:rPr>
        <w:t>enablePL</w:t>
      </w:r>
      <w:proofErr w:type="spellEnd"/>
      <w:r w:rsidRPr="0067019B">
        <w:rPr>
          <w:rStyle w:val="Emphasis"/>
          <w:rFonts w:cs="Times"/>
        </w:rPr>
        <w:t>-RS-</w:t>
      </w:r>
      <w:proofErr w:type="spellStart"/>
      <w:r w:rsidRPr="0067019B">
        <w:rPr>
          <w:rStyle w:val="Emphasis"/>
          <w:rFonts w:cs="Times"/>
        </w:rPr>
        <w:t>UpdateForPUSCH</w:t>
      </w:r>
      <w:proofErr w:type="spellEnd"/>
      <w:r w:rsidRPr="0067019B">
        <w:rPr>
          <w:rStyle w:val="Emphasis"/>
          <w:rFonts w:cs="Times"/>
        </w:rPr>
        <w:t>-SRS</w:t>
      </w:r>
      <w:r w:rsidRPr="0067019B">
        <w:rPr>
          <w:rFonts w:cs="Times"/>
          <w:i/>
          <w:iCs/>
        </w:rPr>
        <w:t>, the first set of values {the first value in</w:t>
      </w:r>
      <w:r w:rsidRPr="0067019B">
        <w:rPr>
          <w:rStyle w:val="xapple-converted-space"/>
          <w:rFonts w:cs="Times"/>
          <w:i/>
          <w:iCs/>
        </w:rPr>
        <w:t> </w:t>
      </w:r>
      <w:r w:rsidRPr="0067019B">
        <w:rPr>
          <w:rStyle w:val="Emphasis"/>
          <w:rFonts w:cs="Times"/>
        </w:rPr>
        <w:t>P0-AlphaSet</w:t>
      </w:r>
      <w:r w:rsidRPr="0067019B">
        <w:rPr>
          <w:rFonts w:cs="Times"/>
          <w:i/>
          <w:iCs/>
        </w:rPr>
        <w:t>, the PL-RS corresponding to the first</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PowerControl</w:t>
      </w:r>
      <w:proofErr w:type="spellEnd"/>
      <w:r w:rsidRPr="0067019B">
        <w:rPr>
          <w:rStyle w:val="xapple-converted-space"/>
          <w:rFonts w:cs="Times"/>
          <w:i/>
          <w:iCs/>
        </w:rPr>
        <w:t> </w:t>
      </w:r>
      <w:r w:rsidRPr="0067019B">
        <w:rPr>
          <w:rFonts w:cs="Times"/>
          <w:i/>
          <w:iCs/>
        </w:rPr>
        <w:t>associated with the first SRS resource set and closed-loop index</w:t>
      </w:r>
      <w:r w:rsidRPr="0067019B">
        <w:rPr>
          <w:rStyle w:val="xapple-converted-space"/>
          <w:rFonts w:cs="Times"/>
          <w:i/>
          <w:iCs/>
        </w:rPr>
        <w:t> </w:t>
      </w:r>
      <w:r w:rsidRPr="0067019B">
        <w:rPr>
          <w:rStyle w:val="Emphasis"/>
          <w:rFonts w:cs="Times"/>
        </w:rPr>
        <w:t>l</w:t>
      </w:r>
      <w:r w:rsidRPr="0067019B">
        <w:rPr>
          <w:rStyle w:val="xapple-converted-space"/>
          <w:rFonts w:cs="Times"/>
          <w:i/>
          <w:iCs/>
        </w:rPr>
        <w:t> </w:t>
      </w:r>
      <w:r w:rsidRPr="0067019B">
        <w:rPr>
          <w:rFonts w:cs="Times"/>
          <w:i/>
          <w:iCs/>
        </w:rPr>
        <w:t>= 0} is used for TRP1, and the second set of values {the second value in</w:t>
      </w:r>
      <w:r w:rsidRPr="0067019B">
        <w:rPr>
          <w:rStyle w:val="xapple-converted-space"/>
          <w:rFonts w:cs="Times"/>
          <w:i/>
          <w:iCs/>
        </w:rPr>
        <w:t> </w:t>
      </w:r>
      <w:r w:rsidRPr="0067019B">
        <w:rPr>
          <w:rStyle w:val="Emphasis"/>
          <w:rFonts w:cs="Times"/>
        </w:rPr>
        <w:t>P0-AlphaSet</w:t>
      </w:r>
      <w:r w:rsidRPr="0067019B">
        <w:rPr>
          <w:rFonts w:cs="Times"/>
          <w:i/>
          <w:iCs/>
        </w:rPr>
        <w:t>, the PL-RS corresponding to the first</w:t>
      </w:r>
      <w:r w:rsidRPr="0067019B">
        <w:rPr>
          <w:rStyle w:val="xapple-converted-space"/>
          <w:rFonts w:cs="Times"/>
          <w:i/>
          <w:iCs/>
        </w:rPr>
        <w:t> </w:t>
      </w:r>
      <w:r w:rsidRPr="0067019B">
        <w:rPr>
          <w:rStyle w:val="Emphasis"/>
          <w:rFonts w:cs="Times"/>
        </w:rPr>
        <w:t>sri-PUSCH-</w:t>
      </w:r>
      <w:proofErr w:type="spellStart"/>
      <w:r w:rsidRPr="0067019B">
        <w:rPr>
          <w:rStyle w:val="Emphasis"/>
          <w:rFonts w:cs="Times"/>
        </w:rPr>
        <w:t>PowerControl</w:t>
      </w:r>
      <w:r w:rsidRPr="0067019B">
        <w:rPr>
          <w:rFonts w:cs="Times"/>
          <w:i/>
          <w:iCs/>
        </w:rPr>
        <w:t>associated</w:t>
      </w:r>
      <w:proofErr w:type="spellEnd"/>
      <w:r w:rsidRPr="0067019B">
        <w:rPr>
          <w:rFonts w:cs="Times"/>
          <w:i/>
          <w:iCs/>
        </w:rPr>
        <w:t xml:space="preserve"> with the second SRS resource set and closed-loop index</w:t>
      </w:r>
      <w:r w:rsidRPr="0067019B">
        <w:rPr>
          <w:rStyle w:val="xapple-converted-space"/>
          <w:rFonts w:cs="Times"/>
          <w:i/>
          <w:iCs/>
        </w:rPr>
        <w:t> </w:t>
      </w:r>
      <w:r w:rsidRPr="0067019B">
        <w:rPr>
          <w:rStyle w:val="Emphasis"/>
          <w:rFonts w:cs="Times"/>
        </w:rPr>
        <w:t>l</w:t>
      </w:r>
      <w:r w:rsidRPr="0067019B">
        <w:rPr>
          <w:rStyle w:val="xapple-converted-space"/>
          <w:rFonts w:cs="Times"/>
          <w:i/>
          <w:iCs/>
        </w:rPr>
        <w:t> </w:t>
      </w:r>
      <w:r w:rsidRPr="0067019B">
        <w:rPr>
          <w:rFonts w:cs="Times"/>
          <w:i/>
          <w:iCs/>
        </w:rPr>
        <w:t>= 1</w:t>
      </w:r>
      <w:r w:rsidRPr="0067019B">
        <w:rPr>
          <w:rStyle w:val="xapple-converted-space"/>
          <w:rFonts w:cs="Times"/>
          <w:i/>
          <w:iCs/>
        </w:rPr>
        <w:t> </w:t>
      </w:r>
      <w:r w:rsidRPr="0067019B">
        <w:rPr>
          <w:rFonts w:cs="Times"/>
          <w:i/>
          <w:iCs/>
        </w:rPr>
        <w:t>if  </w:t>
      </w:r>
      <w:proofErr w:type="spellStart"/>
      <w:r w:rsidRPr="0067019B">
        <w:rPr>
          <w:rStyle w:val="Emphasis"/>
          <w:rFonts w:cs="Times"/>
        </w:rPr>
        <w:t>twoPUSCH</w:t>
      </w:r>
      <w:proofErr w:type="spellEnd"/>
      <w:r w:rsidRPr="0067019B">
        <w:rPr>
          <w:rStyle w:val="Emphasis"/>
          <w:rFonts w:cs="Times"/>
        </w:rPr>
        <w:t>-PC-</w:t>
      </w:r>
      <w:proofErr w:type="spellStart"/>
      <w:r w:rsidRPr="0067019B">
        <w:rPr>
          <w:rStyle w:val="Emphasis"/>
          <w:rFonts w:cs="Times"/>
        </w:rPr>
        <w:t>AdjustmentStates</w:t>
      </w:r>
      <w:proofErr w:type="spellEnd"/>
      <w:r w:rsidRPr="0067019B">
        <w:rPr>
          <w:rStyle w:val="xapple-converted-space"/>
          <w:rFonts w:cs="Times"/>
          <w:i/>
          <w:iCs/>
        </w:rPr>
        <w:t> </w:t>
      </w:r>
      <w:r w:rsidRPr="0067019B">
        <w:rPr>
          <w:rFonts w:cs="Times"/>
          <w:i/>
          <w:iCs/>
        </w:rPr>
        <w:t>is configured,</w:t>
      </w:r>
      <w:r w:rsidRPr="0067019B">
        <w:rPr>
          <w:rStyle w:val="xapple-converted-space"/>
          <w:rFonts w:cs="Times"/>
          <w:i/>
          <w:iCs/>
        </w:rPr>
        <w:t> </w:t>
      </w:r>
      <w:r w:rsidRPr="0067019B">
        <w:rPr>
          <w:rStyle w:val="Emphasis"/>
          <w:rFonts w:cs="Times"/>
        </w:rPr>
        <w:t>l</w:t>
      </w:r>
      <w:r w:rsidRPr="0067019B">
        <w:rPr>
          <w:rFonts w:cs="Times"/>
          <w:i/>
          <w:iCs/>
        </w:rPr>
        <w:t>=0 otherwise} is used for TRP2.</w:t>
      </w:r>
    </w:p>
    <w:p w14:paraId="78658083"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Otherwise, the first set of values {the first value in</w:t>
      </w:r>
      <w:r w:rsidRPr="0067019B">
        <w:rPr>
          <w:rStyle w:val="xapple-converted-space"/>
          <w:rFonts w:cs="Times"/>
          <w:i/>
          <w:iCs/>
        </w:rPr>
        <w:t> </w:t>
      </w:r>
      <w:r w:rsidRPr="0067019B">
        <w:rPr>
          <w:rStyle w:val="Emphasis"/>
          <w:rFonts w:cs="Times"/>
        </w:rPr>
        <w:t>P0-AlphaSet</w:t>
      </w:r>
      <w:r w:rsidRPr="0067019B">
        <w:rPr>
          <w:rFonts w:cs="Times"/>
          <w:i/>
          <w:iCs/>
        </w:rPr>
        <w:t>, the PL-RS with</w:t>
      </w:r>
      <w:r w:rsidRPr="0067019B">
        <w:rPr>
          <w:rStyle w:val="xapple-converted-space"/>
          <w:rFonts w:cs="Times"/>
          <w:i/>
          <w:iCs/>
        </w:rPr>
        <w:t> </w:t>
      </w:r>
      <w:r w:rsidRPr="0067019B">
        <w:rPr>
          <w:rStyle w:val="Emphasis"/>
          <w:rFonts w:cs="Times"/>
        </w:rPr>
        <w:t>PUSCH-</w:t>
      </w:r>
      <w:proofErr w:type="spellStart"/>
      <w:r w:rsidRPr="0067019B">
        <w:rPr>
          <w:rStyle w:val="Emphasis"/>
          <w:rFonts w:cs="Times"/>
        </w:rPr>
        <w:t>PathlossReferenceRS</w:t>
      </w:r>
      <w:proofErr w:type="spellEnd"/>
      <w:r w:rsidRPr="0067019B">
        <w:rPr>
          <w:rStyle w:val="Emphasis"/>
          <w:rFonts w:cs="Times"/>
        </w:rPr>
        <w:t>-Id=0</w:t>
      </w:r>
      <w:r w:rsidRPr="0067019B">
        <w:rPr>
          <w:rStyle w:val="xapple-converted-space"/>
          <w:rFonts w:cs="Times"/>
          <w:i/>
          <w:iCs/>
        </w:rPr>
        <w:t> </w:t>
      </w:r>
      <w:r w:rsidRPr="0067019B">
        <w:rPr>
          <w:rFonts w:cs="Times"/>
          <w:i/>
          <w:iCs/>
        </w:rPr>
        <w:t>and closed-loop index</w:t>
      </w:r>
      <w:r w:rsidRPr="0067019B">
        <w:rPr>
          <w:rStyle w:val="xapple-converted-space"/>
          <w:rFonts w:cs="Times"/>
          <w:i/>
          <w:iCs/>
        </w:rPr>
        <w:t> </w:t>
      </w:r>
      <w:r w:rsidRPr="0067019B">
        <w:rPr>
          <w:rStyle w:val="Emphasis"/>
          <w:rFonts w:cs="Times"/>
        </w:rPr>
        <w:t>l</w:t>
      </w:r>
      <w:r w:rsidRPr="0067019B">
        <w:rPr>
          <w:rStyle w:val="xapple-converted-space"/>
          <w:rFonts w:cs="Times"/>
          <w:i/>
          <w:iCs/>
        </w:rPr>
        <w:t> </w:t>
      </w:r>
      <w:r w:rsidRPr="0067019B">
        <w:rPr>
          <w:rFonts w:cs="Times"/>
          <w:i/>
          <w:iCs/>
        </w:rPr>
        <w:t>= 0} can be used for TRP1, and the second set of values {the second value in P0-AlphaSet, the PL-RS with</w:t>
      </w:r>
      <w:r w:rsidRPr="0067019B">
        <w:rPr>
          <w:rStyle w:val="xapple-converted-space"/>
          <w:rFonts w:cs="Times"/>
          <w:i/>
          <w:iCs/>
        </w:rPr>
        <w:t> </w:t>
      </w:r>
      <w:r w:rsidRPr="0067019B">
        <w:rPr>
          <w:rStyle w:val="Emphasis"/>
          <w:rFonts w:cs="Times"/>
        </w:rPr>
        <w:t>PUSCH-</w:t>
      </w:r>
      <w:proofErr w:type="spellStart"/>
      <w:r w:rsidRPr="0067019B">
        <w:rPr>
          <w:rStyle w:val="Emphasis"/>
          <w:rFonts w:cs="Times"/>
        </w:rPr>
        <w:t>PathlossReferenceRS</w:t>
      </w:r>
      <w:proofErr w:type="spellEnd"/>
      <w:r w:rsidRPr="0067019B">
        <w:rPr>
          <w:rStyle w:val="Emphasis"/>
          <w:rFonts w:cs="Times"/>
        </w:rPr>
        <w:t>-Id</w:t>
      </w:r>
      <w:r w:rsidRPr="0067019B">
        <w:rPr>
          <w:rStyle w:val="xapple-converted-space"/>
          <w:rFonts w:cs="Times"/>
          <w:i/>
          <w:iCs/>
        </w:rPr>
        <w:t> </w:t>
      </w:r>
      <w:r w:rsidRPr="0067019B">
        <w:rPr>
          <w:rFonts w:cs="Times"/>
          <w:i/>
          <w:iCs/>
        </w:rPr>
        <w:t>= 1 and closed-loop index</w:t>
      </w:r>
      <w:r w:rsidRPr="0067019B">
        <w:rPr>
          <w:rStyle w:val="xapple-converted-space"/>
          <w:rFonts w:cs="Times"/>
          <w:i/>
          <w:iCs/>
        </w:rPr>
        <w:t> </w:t>
      </w:r>
      <w:r w:rsidRPr="0067019B">
        <w:rPr>
          <w:rStyle w:val="Emphasis"/>
          <w:rFonts w:cs="Times"/>
        </w:rPr>
        <w:t>l</w:t>
      </w:r>
      <w:r w:rsidRPr="0067019B">
        <w:rPr>
          <w:rStyle w:val="xapple-converted-space"/>
          <w:rFonts w:cs="Times"/>
          <w:i/>
          <w:iCs/>
        </w:rPr>
        <w:t> </w:t>
      </w:r>
      <w:r w:rsidRPr="0067019B">
        <w:rPr>
          <w:rFonts w:cs="Times"/>
          <w:i/>
          <w:iCs/>
        </w:rPr>
        <w:t>= 1</w:t>
      </w:r>
      <w:r w:rsidRPr="0067019B">
        <w:rPr>
          <w:rStyle w:val="xapple-converted-space"/>
          <w:rFonts w:cs="Times"/>
          <w:i/>
          <w:iCs/>
        </w:rPr>
        <w:t> </w:t>
      </w:r>
      <w:proofErr w:type="gramStart"/>
      <w:r w:rsidRPr="0067019B">
        <w:rPr>
          <w:rFonts w:cs="Times"/>
          <w:i/>
          <w:iCs/>
        </w:rPr>
        <w:t>if  </w:t>
      </w:r>
      <w:proofErr w:type="spellStart"/>
      <w:r w:rsidRPr="0067019B">
        <w:rPr>
          <w:rStyle w:val="Emphasis"/>
          <w:rFonts w:cs="Times"/>
        </w:rPr>
        <w:t>twoPUSCH</w:t>
      </w:r>
      <w:proofErr w:type="spellEnd"/>
      <w:proofErr w:type="gramEnd"/>
      <w:r w:rsidRPr="0067019B">
        <w:rPr>
          <w:rStyle w:val="Emphasis"/>
          <w:rFonts w:cs="Times"/>
        </w:rPr>
        <w:t>-PC-</w:t>
      </w:r>
      <w:proofErr w:type="spellStart"/>
      <w:r w:rsidRPr="0067019B">
        <w:rPr>
          <w:rStyle w:val="Emphasis"/>
          <w:rFonts w:cs="Times"/>
        </w:rPr>
        <w:t>AdjustmentStates</w:t>
      </w:r>
      <w:proofErr w:type="spellEnd"/>
      <w:r w:rsidRPr="0067019B">
        <w:rPr>
          <w:rStyle w:val="xapple-converted-space"/>
          <w:rFonts w:cs="Times"/>
          <w:i/>
          <w:iCs/>
        </w:rPr>
        <w:t> </w:t>
      </w:r>
      <w:r w:rsidRPr="0067019B">
        <w:rPr>
          <w:rFonts w:cs="Times"/>
          <w:i/>
          <w:iCs/>
        </w:rPr>
        <w:t>is configured,</w:t>
      </w:r>
      <w:r w:rsidRPr="0067019B">
        <w:rPr>
          <w:rStyle w:val="xapple-converted-space"/>
          <w:rFonts w:cs="Times"/>
          <w:i/>
          <w:iCs/>
        </w:rPr>
        <w:t> </w:t>
      </w:r>
      <w:r w:rsidRPr="0067019B">
        <w:rPr>
          <w:rStyle w:val="Emphasis"/>
          <w:rFonts w:cs="Times"/>
        </w:rPr>
        <w:t>l</w:t>
      </w:r>
      <w:r w:rsidRPr="0067019B">
        <w:rPr>
          <w:rFonts w:cs="Times"/>
          <w:i/>
          <w:iCs/>
        </w:rPr>
        <w:t>=0 otherwise</w:t>
      </w:r>
      <w:r w:rsidRPr="0067019B">
        <w:rPr>
          <w:rStyle w:val="xapple-converted-space"/>
          <w:rFonts w:cs="Times"/>
          <w:i/>
          <w:iCs/>
        </w:rPr>
        <w:t> </w:t>
      </w:r>
      <w:r w:rsidRPr="0067019B">
        <w:rPr>
          <w:rFonts w:cs="Times"/>
          <w:i/>
          <w:iCs/>
        </w:rPr>
        <w:t>} can be used for TRP2.</w:t>
      </w:r>
    </w:p>
    <w:p w14:paraId="690007F1" w14:textId="77777777" w:rsidR="00612D02" w:rsidRPr="0067019B" w:rsidRDefault="00612D02" w:rsidP="00612D02">
      <w:pPr>
        <w:pStyle w:val="ListParagraph"/>
        <w:numPr>
          <w:ilvl w:val="1"/>
          <w:numId w:val="50"/>
        </w:numPr>
        <w:spacing w:after="0" w:line="240" w:lineRule="auto"/>
        <w:contextualSpacing w:val="0"/>
        <w:rPr>
          <w:rFonts w:cs="Times"/>
          <w:i/>
          <w:iCs/>
          <w:lang w:eastAsia="zh-CN"/>
        </w:rPr>
      </w:pPr>
      <w:r w:rsidRPr="0067019B">
        <w:rPr>
          <w:rFonts w:cs="Times"/>
          <w:i/>
          <w:iCs/>
        </w:rPr>
        <w:t xml:space="preserve">Note: How to design the </w:t>
      </w:r>
      <w:proofErr w:type="spellStart"/>
      <w:r w:rsidRPr="0067019B">
        <w:rPr>
          <w:rFonts w:cs="Times"/>
          <w:i/>
          <w:iCs/>
        </w:rPr>
        <w:t>signaling</w:t>
      </w:r>
      <w:proofErr w:type="spellEnd"/>
      <w:r w:rsidRPr="0067019B">
        <w:rPr>
          <w:rFonts w:cs="Times"/>
          <w:i/>
          <w:iCs/>
        </w:rPr>
        <w:t xml:space="preserve"> link sri-PUSCH-</w:t>
      </w:r>
      <w:proofErr w:type="spellStart"/>
      <w:r w:rsidRPr="0067019B">
        <w:rPr>
          <w:rFonts w:cs="Times"/>
          <w:i/>
          <w:iCs/>
        </w:rPr>
        <w:t>PowerControl</w:t>
      </w:r>
      <w:proofErr w:type="spellEnd"/>
      <w:r w:rsidRPr="0067019B">
        <w:rPr>
          <w:rFonts w:cs="Times"/>
          <w:i/>
          <w:iCs/>
        </w:rPr>
        <w:t xml:space="preserve"> with two SRS resource sets is up to RAN2.</w:t>
      </w:r>
    </w:p>
    <w:p w14:paraId="7077FFB8" w14:textId="77777777" w:rsidR="00612D02" w:rsidRPr="0067019B" w:rsidRDefault="00612D02" w:rsidP="00612D02">
      <w:pPr>
        <w:pStyle w:val="xmsonormal"/>
        <w:rPr>
          <w:rFonts w:ascii="Times" w:hAnsi="Times" w:cs="Times"/>
          <w:b/>
          <w:bCs/>
          <w:i/>
          <w:iCs/>
        </w:rPr>
      </w:pPr>
      <w:r w:rsidRPr="0067019B">
        <w:rPr>
          <w:rFonts w:ascii="Times" w:hAnsi="Times" w:cs="Times"/>
          <w:b/>
          <w:bCs/>
          <w:i/>
          <w:iCs/>
        </w:rPr>
        <w:t xml:space="preserve">For further </w:t>
      </w:r>
      <w:r w:rsidRPr="00FF255A">
        <w:rPr>
          <w:rFonts w:ascii="Times" w:hAnsi="Times" w:cs="Times"/>
          <w:b/>
          <w:bCs/>
          <w:i/>
          <w:iCs/>
        </w:rPr>
        <w:t>study</w:t>
      </w:r>
      <w:r w:rsidRPr="0067019B">
        <w:rPr>
          <w:rFonts w:ascii="Times" w:hAnsi="Times" w:cs="Times"/>
          <w:b/>
          <w:bCs/>
          <w:i/>
          <w:iCs/>
        </w:rPr>
        <w:t xml:space="preserve"> in future meetings:</w:t>
      </w:r>
    </w:p>
    <w:p w14:paraId="469A3A64" w14:textId="77777777" w:rsidR="00612D02" w:rsidRPr="0067019B" w:rsidRDefault="00612D02" w:rsidP="00612D02">
      <w:pPr>
        <w:pStyle w:val="xmsonormal"/>
        <w:rPr>
          <w:rFonts w:ascii="Times" w:hAnsi="Times" w:cs="Times"/>
          <w:i/>
          <w:iCs/>
        </w:rPr>
      </w:pPr>
      <w:r w:rsidRPr="0067019B">
        <w:rPr>
          <w:rFonts w:ascii="Times" w:hAnsi="Times" w:cs="Times"/>
          <w:i/>
          <w:iCs/>
        </w:rPr>
        <w:t>For PHR reporting related to M-TRP PUSCH repetition, study following aspects related to</w:t>
      </w:r>
      <w:r w:rsidRPr="0067019B">
        <w:rPr>
          <w:rStyle w:val="xapple-converted-space"/>
          <w:rFonts w:ascii="Times" w:hAnsi="Times" w:cs="Times"/>
          <w:i/>
          <w:iCs/>
        </w:rPr>
        <w:t> </w:t>
      </w:r>
      <w:r w:rsidRPr="0067019B">
        <w:rPr>
          <w:rFonts w:ascii="Times" w:hAnsi="Times" w:cs="Times"/>
          <w:i/>
          <w:iCs/>
        </w:rPr>
        <w:t>option 4, </w:t>
      </w:r>
    </w:p>
    <w:p w14:paraId="25BEF49B" w14:textId="77777777" w:rsidR="00612D02" w:rsidRPr="0067019B" w:rsidRDefault="00612D02" w:rsidP="00612D02">
      <w:pPr>
        <w:pStyle w:val="xmsonormal"/>
        <w:numPr>
          <w:ilvl w:val="0"/>
          <w:numId w:val="51"/>
        </w:numPr>
        <w:spacing w:before="0" w:beforeAutospacing="0" w:after="0" w:afterAutospacing="0"/>
        <w:rPr>
          <w:rFonts w:ascii="Times" w:hAnsi="Times" w:cs="Times"/>
          <w:i/>
          <w:iCs/>
        </w:rPr>
      </w:pPr>
      <w:r w:rsidRPr="0067019B">
        <w:rPr>
          <w:rFonts w:ascii="Times" w:hAnsi="Times" w:cs="Times"/>
          <w:i/>
          <w:iCs/>
        </w:rPr>
        <w:t>Option 4: Calculate two PHRs (at least corresponding to the CC that applies m-TRP PUSCH repetitions), each associated with a first PUSCH occasion to each TRP, and report two PHRs.</w:t>
      </w:r>
    </w:p>
    <w:p w14:paraId="29BAB5D4" w14:textId="77777777" w:rsidR="00612D02" w:rsidRPr="0067019B" w:rsidRDefault="00612D02" w:rsidP="00612D02">
      <w:pPr>
        <w:pStyle w:val="xmsonormal"/>
        <w:numPr>
          <w:ilvl w:val="0"/>
          <w:numId w:val="51"/>
        </w:numPr>
        <w:spacing w:before="0" w:beforeAutospacing="0" w:after="0" w:afterAutospacing="0"/>
        <w:rPr>
          <w:rFonts w:ascii="Times" w:hAnsi="Times" w:cs="Times"/>
          <w:i/>
          <w:iCs/>
        </w:rPr>
      </w:pPr>
      <w:r w:rsidRPr="0067019B">
        <w:rPr>
          <w:rFonts w:ascii="Times" w:hAnsi="Times" w:cs="Times"/>
          <w:i/>
          <w:iCs/>
        </w:rPr>
        <w:t>FFS1: How the PHRs are calculated for reporting (actual PHR or virtual PHR)</w:t>
      </w:r>
    </w:p>
    <w:p w14:paraId="7ADE3F7B" w14:textId="77777777" w:rsidR="00612D02" w:rsidRPr="0067019B" w:rsidRDefault="00612D02" w:rsidP="00612D02">
      <w:pPr>
        <w:pStyle w:val="xmsonormal"/>
        <w:numPr>
          <w:ilvl w:val="0"/>
          <w:numId w:val="51"/>
        </w:numPr>
        <w:spacing w:before="0" w:beforeAutospacing="0" w:after="0" w:afterAutospacing="0"/>
        <w:rPr>
          <w:rFonts w:ascii="Times" w:hAnsi="Times" w:cs="Times"/>
          <w:i/>
          <w:iCs/>
        </w:rPr>
      </w:pPr>
      <w:r w:rsidRPr="0067019B">
        <w:rPr>
          <w:rFonts w:ascii="Times" w:hAnsi="Times" w:cs="Times"/>
          <w:i/>
          <w:iCs/>
        </w:rPr>
        <w:t>FFS2: How the PHRs are calculated for reporting for other CCs if the multi-cell PHR MAC CE is applied.</w:t>
      </w:r>
    </w:p>
    <w:p w14:paraId="3B365E1A" w14:textId="77777777" w:rsidR="00612D02" w:rsidRPr="0067019B" w:rsidRDefault="00612D02" w:rsidP="00612D02">
      <w:pPr>
        <w:pStyle w:val="xmsonormal"/>
        <w:numPr>
          <w:ilvl w:val="0"/>
          <w:numId w:val="51"/>
        </w:numPr>
        <w:spacing w:before="0" w:beforeAutospacing="0" w:after="0" w:afterAutospacing="0"/>
        <w:rPr>
          <w:rFonts w:ascii="Times" w:hAnsi="Times" w:cs="Times"/>
          <w:i/>
          <w:iCs/>
        </w:rPr>
      </w:pPr>
      <w:r w:rsidRPr="0067019B">
        <w:rPr>
          <w:rFonts w:ascii="Times" w:hAnsi="Times" w:cs="Times"/>
          <w:i/>
          <w:iCs/>
        </w:rPr>
        <w:t>FFS3: Required changes to triggering conditions including the required higher layer parameters (e.g.,’</w:t>
      </w:r>
      <w:proofErr w:type="spellStart"/>
      <w:r w:rsidRPr="0067019B">
        <w:rPr>
          <w:rFonts w:ascii="Times" w:hAnsi="Times" w:cs="Times"/>
          <w:i/>
          <w:iCs/>
        </w:rPr>
        <w:t>phr-PeriodicTimer</w:t>
      </w:r>
      <w:proofErr w:type="spellEnd"/>
      <w:r w:rsidRPr="0067019B">
        <w:rPr>
          <w:rFonts w:ascii="Times" w:hAnsi="Times" w:cs="Times"/>
          <w:i/>
          <w:iCs/>
        </w:rPr>
        <w:t>’, ‘</w:t>
      </w:r>
      <w:proofErr w:type="spellStart"/>
      <w:r w:rsidRPr="0067019B">
        <w:rPr>
          <w:rFonts w:ascii="Times" w:hAnsi="Times" w:cs="Times"/>
          <w:i/>
          <w:iCs/>
        </w:rPr>
        <w:t>phr-ProhibitTimer</w:t>
      </w:r>
      <w:proofErr w:type="spellEnd"/>
      <w:r w:rsidRPr="0067019B">
        <w:rPr>
          <w:rFonts w:ascii="Times" w:hAnsi="Times" w:cs="Times"/>
          <w:i/>
          <w:iCs/>
        </w:rPr>
        <w:t>’, ‘</w:t>
      </w:r>
      <w:proofErr w:type="spellStart"/>
      <w:r w:rsidRPr="0067019B">
        <w:rPr>
          <w:rFonts w:ascii="Times" w:hAnsi="Times" w:cs="Times"/>
          <w:i/>
          <w:iCs/>
        </w:rPr>
        <w:t>phr</w:t>
      </w:r>
      <w:proofErr w:type="spellEnd"/>
      <w:r w:rsidRPr="0067019B">
        <w:rPr>
          <w:rFonts w:ascii="Times" w:hAnsi="Times" w:cs="Times"/>
          <w:i/>
          <w:iCs/>
        </w:rPr>
        <w:t>-Tx-</w:t>
      </w:r>
      <w:proofErr w:type="spellStart"/>
      <w:r w:rsidRPr="0067019B">
        <w:rPr>
          <w:rFonts w:ascii="Times" w:hAnsi="Times" w:cs="Times"/>
          <w:i/>
          <w:iCs/>
        </w:rPr>
        <w:t>PowerFactorChange</w:t>
      </w:r>
      <w:proofErr w:type="spellEnd"/>
      <w:r w:rsidRPr="0067019B">
        <w:rPr>
          <w:rFonts w:ascii="Times" w:hAnsi="Times" w:cs="Times"/>
          <w:i/>
          <w:iCs/>
        </w:rPr>
        <w:t>’ as TRP specific).</w:t>
      </w:r>
    </w:p>
    <w:p w14:paraId="2FC4CE35" w14:textId="77777777" w:rsidR="00612D02" w:rsidRPr="0067019B" w:rsidRDefault="00612D02" w:rsidP="00612D02">
      <w:pPr>
        <w:pStyle w:val="xmsonormal"/>
        <w:numPr>
          <w:ilvl w:val="0"/>
          <w:numId w:val="51"/>
        </w:numPr>
        <w:spacing w:before="0" w:beforeAutospacing="0" w:after="0" w:afterAutospacing="0"/>
        <w:rPr>
          <w:rFonts w:ascii="Times" w:hAnsi="Times" w:cs="Times"/>
          <w:i/>
          <w:iCs/>
        </w:rPr>
      </w:pPr>
      <w:r w:rsidRPr="0067019B">
        <w:rPr>
          <w:rFonts w:ascii="Times" w:hAnsi="Times" w:cs="Times"/>
          <w:i/>
          <w:iCs/>
        </w:rPr>
        <w:t>FFS4: Report P-MPR and MPE per TRP within the same MAC-CE extension.</w:t>
      </w:r>
    </w:p>
    <w:p w14:paraId="2C279B06" w14:textId="77777777" w:rsidR="00612D02" w:rsidRPr="0067019B" w:rsidRDefault="00612D02" w:rsidP="00612D02">
      <w:pPr>
        <w:pStyle w:val="xmsonormal"/>
        <w:rPr>
          <w:rFonts w:ascii="Times" w:hAnsi="Times" w:cs="Times"/>
          <w:i/>
          <w:iCs/>
        </w:rPr>
      </w:pPr>
      <w:r w:rsidRPr="0067019B">
        <w:rPr>
          <w:rFonts w:ascii="Times" w:hAnsi="Times" w:cs="Times"/>
          <w:i/>
          <w:iCs/>
        </w:rPr>
        <w:t>Note: Down-selection between Options 1-5 will be based on this study as well as the trade-off between benefit versus UE complexity.</w:t>
      </w:r>
    </w:p>
    <w:p w14:paraId="09CB3F11" w14:textId="29A688D2" w:rsidR="006374AA" w:rsidRDefault="00F135EE" w:rsidP="00782064">
      <w:pPr>
        <w:pStyle w:val="Heading2"/>
        <w:rPr>
          <w:lang w:val="en-GB"/>
        </w:rPr>
      </w:pPr>
      <w:r>
        <w:rPr>
          <w:lang w:val="en-GB"/>
        </w:rPr>
        <w:t>PUSCH power control</w:t>
      </w:r>
    </w:p>
    <w:p w14:paraId="20743DB8" w14:textId="42794309" w:rsidR="004237DF" w:rsidRDefault="00191DFE" w:rsidP="0091276F">
      <w:r>
        <w:rPr>
          <w:lang w:val="en-GB"/>
        </w:rPr>
        <w:t>Some discussions are provided below.</w:t>
      </w:r>
    </w:p>
    <w:p w14:paraId="6C859C03" w14:textId="33933062" w:rsidR="006374AA" w:rsidRDefault="003A433F" w:rsidP="003A433F">
      <w:pPr>
        <w:pStyle w:val="ListParagraph"/>
        <w:numPr>
          <w:ilvl w:val="0"/>
          <w:numId w:val="37"/>
        </w:numPr>
        <w:spacing w:beforeLines="50" w:before="120"/>
      </w:pPr>
      <w:r>
        <w:t xml:space="preserve">Details on </w:t>
      </w:r>
      <w:r w:rsidR="003D0931">
        <w:t>PHR reporting</w:t>
      </w:r>
      <w:r w:rsidR="00F31E3B">
        <w:t xml:space="preserve"> </w:t>
      </w:r>
    </w:p>
    <w:p w14:paraId="3CE82DAC" w14:textId="455EA213" w:rsidR="008F26C7" w:rsidRDefault="008F26C7" w:rsidP="00F3028B">
      <w:pPr>
        <w:pStyle w:val="ListParagraph"/>
        <w:spacing w:beforeLines="50" w:before="120"/>
        <w:ind w:left="367"/>
        <w:jc w:val="both"/>
      </w:pPr>
      <w:r>
        <w:t xml:space="preserve">For M-TRP PUSCH repetition, the </w:t>
      </w:r>
      <w:r w:rsidR="00F90F8C">
        <w:t xml:space="preserve">N </w:t>
      </w:r>
      <w:r>
        <w:t>repetitions are transmitted at different times</w:t>
      </w:r>
      <w:r w:rsidR="00366656">
        <w:t xml:space="preserve"> (i.e., </w:t>
      </w:r>
      <w:proofErr w:type="spellStart"/>
      <w:r w:rsidR="00366656">
        <w:t>TDMed</w:t>
      </w:r>
      <w:proofErr w:type="spellEnd"/>
      <w:r w:rsidR="00366656">
        <w:t>)</w:t>
      </w:r>
      <w:r>
        <w:t xml:space="preserve"> with TRP-specific power control parameters. Each </w:t>
      </w:r>
      <w:r w:rsidR="00F90F8C">
        <w:t xml:space="preserve">of the N </w:t>
      </w:r>
      <w:r>
        <w:t>transmission</w:t>
      </w:r>
      <w:r w:rsidR="00F90F8C">
        <w:t>s</w:t>
      </w:r>
      <w:r>
        <w:t xml:space="preserve"> </w:t>
      </w:r>
      <w:r w:rsidR="00F90F8C">
        <w:t xml:space="preserve">is sent to only one TRP, and in this sense it is a bit </w:t>
      </w:r>
      <w:r>
        <w:t>similar to S-TRP transmission</w:t>
      </w:r>
      <w:r w:rsidR="00F90F8C">
        <w:t xml:space="preserve"> when we examine each of the N transmissions individually</w:t>
      </w:r>
      <w:r>
        <w:t xml:space="preserve">. </w:t>
      </w:r>
      <w:proofErr w:type="gramStart"/>
      <w:r w:rsidR="00A00A97">
        <w:t>Therefore</w:t>
      </w:r>
      <w:proofErr w:type="gramEnd"/>
      <w:r w:rsidR="00F3028B">
        <w:t xml:space="preserve"> we think the problem may be simplified to studying the PHR reporting for separate S-TRP PUSCH transmissions. For separate S-TRP PUSCH transmissions, the existing PHR reporting mechanism seems still usable, that is, the actual (real) PHR is computed and reported based on the first (initial) PUSCH transmission of a transport block:</w:t>
      </w:r>
    </w:p>
    <w:p w14:paraId="06503420" w14:textId="58FB6CA4" w:rsidR="00F3028B" w:rsidRDefault="00C32935" w:rsidP="00C32935">
      <w:pPr>
        <w:pStyle w:val="ListParagraph"/>
        <w:pBdr>
          <w:top w:val="single" w:sz="4" w:space="1" w:color="auto"/>
          <w:left w:val="single" w:sz="4" w:space="4" w:color="auto"/>
          <w:bottom w:val="single" w:sz="4" w:space="1" w:color="auto"/>
          <w:right w:val="single" w:sz="4" w:space="4" w:color="auto"/>
        </w:pBdr>
        <w:spacing w:beforeLines="50" w:before="120"/>
        <w:ind w:left="367"/>
        <w:jc w:val="both"/>
      </w:pPr>
      <w:r>
        <w:t>TS 38.213</w:t>
      </w:r>
    </w:p>
    <w:p w14:paraId="128144DD" w14:textId="77777777" w:rsidR="00F3028B" w:rsidRPr="00557603" w:rsidRDefault="00F3028B" w:rsidP="00C32935">
      <w:pPr>
        <w:pBdr>
          <w:top w:val="single" w:sz="4" w:space="1" w:color="auto"/>
          <w:left w:val="single" w:sz="4" w:space="4" w:color="auto"/>
          <w:bottom w:val="single" w:sz="4" w:space="1" w:color="auto"/>
          <w:right w:val="single" w:sz="4" w:space="4" w:color="auto"/>
        </w:pBdr>
        <w:ind w:left="367"/>
        <w:rPr>
          <w:lang w:eastAsia="ko-KR"/>
        </w:rPr>
      </w:pPr>
      <w:r w:rsidRPr="00557603">
        <w:rPr>
          <w:lang w:eastAsia="ko-KR"/>
        </w:rPr>
        <w:lastRenderedPageBreak/>
        <w:t xml:space="preserve">A UE determines whether a power headroom report for an activated serving cell [11, TS 38.321] is based on an actual transmission or a reference format based on the higher layer </w:t>
      </w:r>
      <w:proofErr w:type="spellStart"/>
      <w:r w:rsidRPr="00557603">
        <w:rPr>
          <w:lang w:eastAsia="ko-KR"/>
        </w:rPr>
        <w:t>signalling</w:t>
      </w:r>
      <w:proofErr w:type="spellEnd"/>
      <w:r w:rsidRPr="00557603">
        <w:rPr>
          <w:lang w:eastAsia="ko-KR"/>
        </w:rPr>
        <w:t xml:space="preserve"> of configured grant and periodic/semi-persistent sounding reference signal transmissions and downlink control information the UE received until and including the PDCCH monitoring occasion where the UE detects the first DCI format 0_0 or DCI format 0_1 scheduling an initial transmission of a transport block since a power headroom report was triggered if the power headroom report is reported on a PUSCH triggered by the first DCI. Otherwise, a UE determines whether a power headroom report is based on an actual transmission or a reference format based on the higher layer </w:t>
      </w:r>
      <w:proofErr w:type="spellStart"/>
      <w:r w:rsidRPr="00557603">
        <w:rPr>
          <w:lang w:eastAsia="ko-KR"/>
        </w:rPr>
        <w:t>signalling</w:t>
      </w:r>
      <w:proofErr w:type="spellEnd"/>
      <w:r w:rsidRPr="00557603">
        <w:rPr>
          <w:lang w:eastAsia="ko-KR"/>
        </w:rPr>
        <w:t xml:space="preserve"> of configured grant and periodic/semi-persistent sounding reference signal transmissions and downlink control information the UE received until the first uplink symbol of a configured PUSCH transmission minus </w:t>
      </w:r>
      <w:bookmarkStart w:id="19"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20" w:name="OLE_LINK5"/>
      <w:r w:rsidRPr="00557603">
        <w:rPr>
          <w:lang w:eastAsia="ko-KR"/>
        </w:rPr>
        <w:t xml:space="preserve"> where </w:t>
      </w:r>
      <w:r w:rsidRPr="00557603">
        <w:rPr>
          <w:i/>
          <w:lang w:val="en-AU"/>
        </w:rPr>
        <w:t>T</w:t>
      </w:r>
      <w:r w:rsidRPr="00557603">
        <w:rPr>
          <w:i/>
          <w:vertAlign w:val="subscript"/>
          <w:lang w:val="en-AU"/>
        </w:rPr>
        <w:t>proc,2</w:t>
      </w:r>
      <w:bookmarkEnd w:id="20"/>
      <w:r w:rsidRPr="00557603">
        <w:rPr>
          <w:i/>
          <w:vertAlign w:val="subscript"/>
          <w:lang w:val="en-AU"/>
        </w:rPr>
        <w:t xml:space="preserve"> </w:t>
      </w:r>
      <w:r w:rsidRPr="00557603">
        <w:rPr>
          <w:lang w:eastAsia="ko-KR"/>
        </w:rPr>
        <w:t>is determined</w:t>
      </w:r>
      <w:bookmarkEnd w:id="19"/>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21" w:name="OLE_LINK29"/>
      <w:r w:rsidRPr="00557603">
        <w:rPr>
          <w:i/>
          <w:lang w:val="en-AU"/>
        </w:rPr>
        <w:t>µ</w:t>
      </w:r>
      <w:r w:rsidRPr="00557603">
        <w:rPr>
          <w:i/>
          <w:vertAlign w:val="subscript"/>
          <w:lang w:val="en-AU"/>
        </w:rPr>
        <w:t>DL</w:t>
      </w:r>
      <w:bookmarkEnd w:id="21"/>
      <w:r w:rsidRPr="00557603">
        <w:rPr>
          <w:lang w:eastAsia="ko-KR"/>
        </w:rPr>
        <w:t xml:space="preserve"> corresponding to the subcarrier spacing of the active downlink BWP of </w:t>
      </w:r>
      <w:bookmarkStart w:id="22" w:name="OLE_LINK30"/>
      <w:r w:rsidRPr="00557603">
        <w:rPr>
          <w:lang w:eastAsia="ko-KR"/>
        </w:rPr>
        <w:t>the scheduling cell for a configured grant</w:t>
      </w:r>
      <w:bookmarkEnd w:id="22"/>
      <w:r w:rsidRPr="00557603">
        <w:rPr>
          <w:lang w:eastAsia="ko-KR"/>
        </w:rPr>
        <w:t xml:space="preserve"> if the power headroom report is reported on the PUSCH using the configured grant.</w:t>
      </w:r>
    </w:p>
    <w:p w14:paraId="28EC7045" w14:textId="277931A9" w:rsidR="00C32935" w:rsidRDefault="00C32935" w:rsidP="00C32935">
      <w:pPr>
        <w:pStyle w:val="ListParagraph"/>
        <w:pBdr>
          <w:top w:val="single" w:sz="4" w:space="1" w:color="auto"/>
          <w:left w:val="single" w:sz="4" w:space="4" w:color="auto"/>
          <w:bottom w:val="single" w:sz="4" w:space="1" w:color="auto"/>
          <w:right w:val="single" w:sz="4" w:space="4" w:color="auto"/>
        </w:pBdr>
        <w:spacing w:beforeLines="50" w:before="120"/>
        <w:ind w:left="367"/>
        <w:jc w:val="both"/>
        <w:rPr>
          <w:lang w:eastAsia="ko-KR"/>
        </w:rPr>
      </w:pPr>
      <w:r>
        <w:t>TS 38.321</w:t>
      </w:r>
    </w:p>
    <w:p w14:paraId="683AC229" w14:textId="17BC2BE3" w:rsidR="00F3028B" w:rsidRDefault="00F3028B" w:rsidP="00C32935">
      <w:pPr>
        <w:pBdr>
          <w:top w:val="single" w:sz="4" w:space="1" w:color="auto"/>
          <w:left w:val="single" w:sz="4" w:space="4" w:color="auto"/>
          <w:bottom w:val="single" w:sz="4" w:space="1" w:color="auto"/>
          <w:right w:val="single" w:sz="4" w:space="4" w:color="auto"/>
        </w:pBdr>
        <w:ind w:left="367"/>
        <w:rPr>
          <w:sz w:val="20"/>
          <w:szCs w:val="20"/>
        </w:rPr>
      </w:pPr>
      <w:r>
        <w:rPr>
          <w:lang w:eastAsia="ko-KR"/>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30ED1667" w14:textId="06879FB0" w:rsidR="00F3028B" w:rsidRDefault="001C490B" w:rsidP="00F3028B">
      <w:pPr>
        <w:pStyle w:val="ListParagraph"/>
        <w:spacing w:beforeLines="50" w:before="120"/>
        <w:ind w:left="367"/>
        <w:jc w:val="both"/>
      </w:pPr>
      <w:r>
        <w:t xml:space="preserve">The UE can still compute and report PHR according to the existing standards and there is no ambiguity between the UE and </w:t>
      </w:r>
      <w:proofErr w:type="spellStart"/>
      <w:r>
        <w:t>gNB</w:t>
      </w:r>
      <w:proofErr w:type="spellEnd"/>
      <w:r>
        <w:t>.</w:t>
      </w:r>
      <w:r w:rsidR="009C5339">
        <w:t xml:space="preserve"> In addition, depending on </w:t>
      </w:r>
      <w:r w:rsidR="00F21679">
        <w:t xml:space="preserve">the M-TRP ordering (first to TRP1 and then to TRP2, or the other way around), one of the </w:t>
      </w:r>
      <w:r w:rsidR="009C5339">
        <w:t>TRP</w:t>
      </w:r>
      <w:r w:rsidR="00F21679">
        <w:t>s</w:t>
      </w:r>
      <w:r w:rsidR="009C5339">
        <w:t xml:space="preserve"> will receive the first </w:t>
      </w:r>
      <w:r w:rsidR="00F21679">
        <w:t xml:space="preserve">of the N </w:t>
      </w:r>
      <w:r w:rsidR="009C5339">
        <w:t>PUSCH transmission</w:t>
      </w:r>
      <w:r w:rsidR="00F21679">
        <w:t>s</w:t>
      </w:r>
      <w:r w:rsidR="00F21679" w:rsidRPr="00F21679">
        <w:t xml:space="preserve"> </w:t>
      </w:r>
      <w:r w:rsidR="00F21679">
        <w:t>of the same transport block</w:t>
      </w:r>
      <w:r w:rsidR="009C5339">
        <w:t xml:space="preserve">, </w:t>
      </w:r>
      <w:r w:rsidR="00F21679">
        <w:t xml:space="preserve">and </w:t>
      </w:r>
      <w:r w:rsidR="009C5339">
        <w:t xml:space="preserve">the </w:t>
      </w:r>
      <w:proofErr w:type="spellStart"/>
      <w:r w:rsidR="009C5339">
        <w:t>gNB</w:t>
      </w:r>
      <w:proofErr w:type="spellEnd"/>
      <w:r w:rsidR="009C5339">
        <w:t xml:space="preserve"> can obtain the PHR for </w:t>
      </w:r>
      <w:r w:rsidR="00F21679">
        <w:t>that</w:t>
      </w:r>
      <w:r w:rsidR="009C5339">
        <w:t xml:space="preserve"> TRP</w:t>
      </w:r>
      <w:r w:rsidR="00F21679">
        <w:t xml:space="preserve">; and if the PHR for the other TRP is needed, the </w:t>
      </w:r>
      <w:proofErr w:type="spellStart"/>
      <w:r w:rsidR="00F21679">
        <w:t>gNB</w:t>
      </w:r>
      <w:proofErr w:type="spellEnd"/>
      <w:r w:rsidR="00F21679">
        <w:t xml:space="preserve"> may flip the M-TRP ordering so that the other TRP will receive the first of the N transmissions, based on which the PHR will be computed and reported</w:t>
      </w:r>
      <w:r w:rsidR="009C5339">
        <w:t>.</w:t>
      </w:r>
    </w:p>
    <w:p w14:paraId="23EAACC9" w14:textId="7C1A4D10" w:rsidR="00441789" w:rsidRDefault="00441789" w:rsidP="00F3028B">
      <w:pPr>
        <w:pStyle w:val="ListParagraph"/>
        <w:spacing w:beforeLines="50" w:before="120"/>
        <w:ind w:left="367"/>
        <w:jc w:val="both"/>
      </w:pPr>
      <w:r>
        <w:t xml:space="preserve">It should be noted that the </w:t>
      </w:r>
      <w:proofErr w:type="spellStart"/>
      <w:r>
        <w:t>gNB</w:t>
      </w:r>
      <w:proofErr w:type="spellEnd"/>
      <w:r>
        <w:t xml:space="preserve"> may perform soft combining </w:t>
      </w:r>
      <w:r w:rsidR="008A086A">
        <w:t xml:space="preserve">/ joint detection </w:t>
      </w:r>
      <w:r>
        <w:t xml:space="preserve">of </w:t>
      </w:r>
      <w:r w:rsidR="00C06C24">
        <w:t>some or all of the N</w:t>
      </w:r>
      <w:r>
        <w:t xml:space="preserve"> PUSCH transmissions, and hence the PHR report information should be kept as the same across the </w:t>
      </w:r>
      <w:r w:rsidR="00C06C24">
        <w:t>N</w:t>
      </w:r>
      <w:r>
        <w:t xml:space="preserve"> PUSCH transmissions</w:t>
      </w:r>
      <w:r w:rsidR="008A086A">
        <w:t xml:space="preserve"> (cf. e.g., </w:t>
      </w:r>
      <w:r w:rsidR="008A086A">
        <w:rPr>
          <w:rFonts w:hint="eastAsia"/>
        </w:rPr>
        <w:t>R1-2</w:t>
      </w:r>
      <w:r w:rsidR="008A086A">
        <w:rPr>
          <w:rFonts w:eastAsia="SimSun" w:hint="eastAsia"/>
          <w:lang w:eastAsia="zh-CN"/>
        </w:rPr>
        <w:t>102661</w:t>
      </w:r>
      <w:r w:rsidR="008A086A">
        <w:t>)</w:t>
      </w:r>
      <w:r>
        <w:t>.</w:t>
      </w:r>
      <w:r w:rsidR="0048738C">
        <w:t xml:space="preserve"> </w:t>
      </w:r>
    </w:p>
    <w:p w14:paraId="697FC046" w14:textId="77777777" w:rsidR="0048738C" w:rsidRDefault="0048738C" w:rsidP="0048738C">
      <w:pPr>
        <w:pStyle w:val="ListParagraph"/>
        <w:spacing w:beforeLines="50" w:before="120"/>
        <w:ind w:left="367"/>
        <w:jc w:val="both"/>
      </w:pPr>
      <w:r>
        <w:t>There were proposals to compute and report two separate PHR reports for the same transport block. This may lead to several issues:</w:t>
      </w:r>
    </w:p>
    <w:p w14:paraId="08253CE5" w14:textId="79340272" w:rsidR="0048738C" w:rsidRDefault="0048738C" w:rsidP="0048738C">
      <w:pPr>
        <w:pStyle w:val="ListParagraph"/>
        <w:numPr>
          <w:ilvl w:val="0"/>
          <w:numId w:val="4"/>
        </w:numPr>
        <w:spacing w:beforeLines="50" w:before="120"/>
        <w:jc w:val="both"/>
      </w:pPr>
      <w:r>
        <w:t>Due to the soft combining requirement, both reports have to be present in each repetition. This further requires the PHR MAC CE payload to be doubled to accommodate both reports, which increases the MAC CE overhead in the PUSCH transmission.</w:t>
      </w:r>
    </w:p>
    <w:p w14:paraId="7D3014A1" w14:textId="77777777" w:rsidR="00695E22" w:rsidRDefault="0048738C" w:rsidP="00695E22">
      <w:pPr>
        <w:pStyle w:val="ListParagraph"/>
        <w:numPr>
          <w:ilvl w:val="0"/>
          <w:numId w:val="4"/>
        </w:numPr>
        <w:spacing w:beforeLines="50" w:before="120"/>
        <w:jc w:val="both"/>
      </w:pPr>
      <w:r>
        <w:t xml:space="preserve">Since the first PUSCH transmission needs to also carry the PHR report for the later PUSCH transmission to the other TRP, it is unclear whether such a PHR is qualified as a “real” (i.e., “actual”) PHR. </w:t>
      </w:r>
      <w:r w:rsidR="00245F7A">
        <w:t xml:space="preserve">If it is considered as a real PHR and to be reported, the UE has to change its legacy implementation </w:t>
      </w:r>
      <w:proofErr w:type="spellStart"/>
      <w:r w:rsidR="00245F7A">
        <w:t>behavior</w:t>
      </w:r>
      <w:proofErr w:type="spellEnd"/>
      <w:r w:rsidR="00245F7A">
        <w:t xml:space="preserve"> of computing PHR only up to the current </w:t>
      </w:r>
      <w:proofErr w:type="gramStart"/>
      <w:r w:rsidR="00245F7A">
        <w:t>transmission, and</w:t>
      </w:r>
      <w:proofErr w:type="gramEnd"/>
      <w:r w:rsidR="00245F7A">
        <w:t xml:space="preserve"> is forced to compute PHR for a future transmission. The UE complexity would be high.</w:t>
      </w:r>
    </w:p>
    <w:p w14:paraId="630A4050" w14:textId="06E0745F" w:rsidR="00366656" w:rsidRDefault="00366656" w:rsidP="00695E22">
      <w:pPr>
        <w:pStyle w:val="ListParagraph"/>
        <w:numPr>
          <w:ilvl w:val="0"/>
          <w:numId w:val="4"/>
        </w:numPr>
        <w:spacing w:beforeLines="50" w:before="120"/>
        <w:jc w:val="both"/>
      </w:pPr>
      <w:r>
        <w:t xml:space="preserve">For the transmissions after the first PUSCH transmission in a repetition, </w:t>
      </w:r>
      <w:r w:rsidR="00EC4724">
        <w:t xml:space="preserve">according to our understanding, their resource allocation would be the same as the first transmission. Reporting another PHR does not provide the </w:t>
      </w:r>
      <w:proofErr w:type="spellStart"/>
      <w:r w:rsidR="00EC4724">
        <w:t>gNB</w:t>
      </w:r>
      <w:proofErr w:type="spellEnd"/>
      <w:r w:rsidR="00EC4724">
        <w:t xml:space="preserve"> with much useful information for a future resource allocation. For example, even if the second PHR (for the second TRP) tells the </w:t>
      </w:r>
      <w:proofErr w:type="spellStart"/>
      <w:r w:rsidR="00EC4724">
        <w:t>gNB</w:t>
      </w:r>
      <w:proofErr w:type="spellEnd"/>
      <w:r w:rsidR="00EC4724">
        <w:t xml:space="preserve"> that more resources can be allocated to the repetitions, the </w:t>
      </w:r>
      <w:proofErr w:type="spellStart"/>
      <w:r w:rsidR="00EC4724">
        <w:t>gNB</w:t>
      </w:r>
      <w:proofErr w:type="spellEnd"/>
      <w:r w:rsidR="00EC4724">
        <w:t xml:space="preserve"> may not be able to do so since it may be limited by the first PHR (for the first TRP). </w:t>
      </w:r>
      <w:r w:rsidR="00202D9A">
        <w:t xml:space="preserve">And if the second PHR is negative, we do not see any reason to change the resource allocation as long as the first PHR is </w:t>
      </w:r>
      <w:proofErr w:type="gramStart"/>
      <w:r w:rsidR="00202D9A">
        <w:t>fine</w:t>
      </w:r>
      <w:proofErr w:type="gramEnd"/>
      <w:r w:rsidR="00202D9A">
        <w:t xml:space="preserve"> and the UE always caps the power for the transmissions to the second TRP.</w:t>
      </w:r>
    </w:p>
    <w:p w14:paraId="6BDD097F" w14:textId="79E94F82" w:rsidR="00A9317B" w:rsidRDefault="00A9317B" w:rsidP="00A9317B">
      <w:pPr>
        <w:spacing w:beforeLines="50" w:before="120"/>
        <w:ind w:left="425"/>
      </w:pPr>
      <w:r>
        <w:lastRenderedPageBreak/>
        <w:t>Finally, the PHR reporting may also be affected by CA, DC, power sharing, etc. Changing the PHR scheme may lead to high complexity. The current PHR reporting scheme seems working without any enhancements under all these scenarios</w:t>
      </w:r>
      <w:r w:rsidR="002D4062">
        <w:t>, and no enhancement is critically needed</w:t>
      </w:r>
      <w:r>
        <w:t xml:space="preserve">. Hence, we suggest </w:t>
      </w:r>
      <w:proofErr w:type="gramStart"/>
      <w:r>
        <w:t>to stick</w:t>
      </w:r>
      <w:proofErr w:type="gramEnd"/>
      <w:r>
        <w:t xml:space="preserve"> with the current scheme.</w:t>
      </w:r>
    </w:p>
    <w:p w14:paraId="715F0225" w14:textId="695BDB91" w:rsidR="005B6AD6" w:rsidRDefault="005B6AD6" w:rsidP="005B6AD6">
      <w:pPr>
        <w:pStyle w:val="ListParagraph"/>
        <w:numPr>
          <w:ilvl w:val="0"/>
          <w:numId w:val="37"/>
        </w:numPr>
        <w:spacing w:beforeLines="50" w:before="120"/>
      </w:pPr>
      <w:r>
        <w:t xml:space="preserve">SRI association </w:t>
      </w:r>
    </w:p>
    <w:p w14:paraId="7C2615CD" w14:textId="673BCD75" w:rsidR="005B6AD6" w:rsidRDefault="004752AB" w:rsidP="00FF255A">
      <w:pPr>
        <w:pStyle w:val="ListParagraph"/>
        <w:spacing w:beforeLines="50" w:before="120"/>
        <w:ind w:left="367"/>
        <w:jc w:val="both"/>
      </w:pPr>
      <w:r>
        <w:t xml:space="preserve">For SRI association when the default power control parameter sets are to be used, 3 alternatives have been considered. It seems that Alt. 2 and the second part of Alt. 3 do not explicitly mention the SRS resource sets. However, this could lead to issues. If the parameter sets are not tied directly to the SRS resource sets, the wrong parameter set may be used for UL transmission to a TRP. To prevent this issue, RAN2 </w:t>
      </w:r>
      <w:proofErr w:type="spellStart"/>
      <w:r>
        <w:t>signaling</w:t>
      </w:r>
      <w:proofErr w:type="spellEnd"/>
      <w:r>
        <w:t xml:space="preserve"> design may need to ensure the correct association of parameter sets to the SRS resource sets, but this is not very clear from the descriptions of the alternatives. If the association is to be taken into consideration by RAN2, then the resulting design becomes more or less similar to Alt. 1. </w:t>
      </w:r>
      <w:proofErr w:type="gramStart"/>
      <w:r>
        <w:t>Overall</w:t>
      </w:r>
      <w:proofErr w:type="gramEnd"/>
      <w:r>
        <w:t xml:space="preserve"> we think Alt. 1 is a simple and clear solution which works well.</w:t>
      </w:r>
    </w:p>
    <w:p w14:paraId="240A9E44" w14:textId="410D8AC8" w:rsidR="00F653FF" w:rsidRDefault="00F653FF" w:rsidP="00F653FF">
      <w:pPr>
        <w:spacing w:beforeLines="50" w:before="120"/>
        <w:rPr>
          <w:b/>
        </w:rPr>
      </w:pPr>
      <w:r w:rsidRPr="00E67BF3">
        <w:rPr>
          <w:b/>
          <w:u w:val="single"/>
        </w:rPr>
        <w:t xml:space="preserve">Proposal </w:t>
      </w:r>
      <w:r w:rsidR="004752AB">
        <w:rPr>
          <w:b/>
          <w:u w:val="single"/>
        </w:rPr>
        <w:t>8</w:t>
      </w:r>
      <w:r w:rsidRPr="00526C15">
        <w:rPr>
          <w:b/>
        </w:rPr>
        <w:t xml:space="preserve">: For </w:t>
      </w:r>
      <w:r w:rsidRPr="004A338E">
        <w:rPr>
          <w:b/>
        </w:rPr>
        <w:t>PHR reporting related to M-TRP PUSCH repetition</w:t>
      </w:r>
      <w:r>
        <w:rPr>
          <w:b/>
        </w:rPr>
        <w:t>, support Option 5, i.e., no changes to legacy PHR reporting and the PHR is reported based on the first transmission of the TB.</w:t>
      </w:r>
    </w:p>
    <w:p w14:paraId="7C76AA3E" w14:textId="3BEF3D18" w:rsidR="004752AB" w:rsidRDefault="004752AB" w:rsidP="004752AB">
      <w:pPr>
        <w:spacing w:beforeLines="50" w:before="120"/>
        <w:rPr>
          <w:b/>
        </w:rPr>
      </w:pPr>
      <w:r w:rsidRPr="00E67BF3">
        <w:rPr>
          <w:b/>
          <w:u w:val="single"/>
        </w:rPr>
        <w:t xml:space="preserve">Proposal </w:t>
      </w:r>
      <w:r>
        <w:rPr>
          <w:b/>
          <w:u w:val="single"/>
        </w:rPr>
        <w:t>9</w:t>
      </w:r>
      <w:r w:rsidRPr="00526C15">
        <w:rPr>
          <w:b/>
        </w:rPr>
        <w:t xml:space="preserve">: For </w:t>
      </w:r>
      <w:r>
        <w:rPr>
          <w:b/>
        </w:rPr>
        <w:t>the SRI association to the default power control parameters, support Alt. 1.</w:t>
      </w:r>
    </w:p>
    <w:p w14:paraId="5E6554C9" w14:textId="77777777" w:rsidR="009B2D1A" w:rsidRDefault="009B2D1A" w:rsidP="000B7620">
      <w:pPr>
        <w:pStyle w:val="ListParagraph"/>
        <w:spacing w:beforeLines="50" w:before="120"/>
        <w:ind w:left="367"/>
      </w:pPr>
    </w:p>
    <w:p w14:paraId="099BC847" w14:textId="0C541A2A" w:rsidR="00747B1F" w:rsidRDefault="00747B1F" w:rsidP="00782064">
      <w:pPr>
        <w:pStyle w:val="Heading2"/>
      </w:pPr>
      <w:r>
        <w:t>PUSCH</w:t>
      </w:r>
      <w:r w:rsidR="00312118">
        <w:t>/PUCCH</w:t>
      </w:r>
      <w:r>
        <w:t xml:space="preserve"> timing advance</w:t>
      </w:r>
    </w:p>
    <w:p w14:paraId="3261A506" w14:textId="35902843" w:rsidR="00643EF2" w:rsidRDefault="006374AA" w:rsidP="006374AA">
      <w:pPr>
        <w:spacing w:beforeLines="50" w:before="120"/>
        <w:rPr>
          <w:lang w:val="en-GB"/>
        </w:rPr>
      </w:pPr>
      <w:r>
        <w:rPr>
          <w:lang w:val="en-GB"/>
        </w:rPr>
        <w:t>An issue worth mentioning is the UL TA issue</w:t>
      </w:r>
      <w:r w:rsidR="00241421">
        <w:rPr>
          <w:lang w:val="en-GB"/>
        </w:rPr>
        <w:t xml:space="preserve"> for M-TRP PUSCH/PUCCH</w:t>
      </w:r>
      <w:r>
        <w:rPr>
          <w:lang w:val="en-GB"/>
        </w:rPr>
        <w:t xml:space="preserve">. </w:t>
      </w:r>
      <w:r w:rsidR="00241421">
        <w:rPr>
          <w:lang w:val="en-GB"/>
        </w:rPr>
        <w:t>The M-TRP PUSCH/PUCCH enhancements are related to L1/L2 mobility being discussed by RAN1</w:t>
      </w:r>
      <w:r w:rsidR="001A4458">
        <w:rPr>
          <w:lang w:val="en-GB"/>
        </w:rPr>
        <w:t>,</w:t>
      </w:r>
      <w:r w:rsidR="00241421">
        <w:rPr>
          <w:lang w:val="en-GB"/>
        </w:rPr>
        <w:t xml:space="preserve"> RAN2</w:t>
      </w:r>
      <w:r w:rsidR="001A4458">
        <w:rPr>
          <w:lang w:val="en-GB"/>
        </w:rPr>
        <w:t xml:space="preserve"> and RAN Plenary</w:t>
      </w:r>
      <w:r w:rsidR="00241421">
        <w:rPr>
          <w:lang w:val="en-GB"/>
        </w:rPr>
        <w:t xml:space="preserve">, and inputs from L1/L2 mobility may also be considered in this work. Specifically, relevant to </w:t>
      </w:r>
      <w:r w:rsidR="00FC0056">
        <w:rPr>
          <w:lang w:val="en-GB"/>
        </w:rPr>
        <w:t>M-TRP PUSCH/PUCCH</w:t>
      </w:r>
      <w:r w:rsidR="00241421">
        <w:rPr>
          <w:lang w:val="en-GB"/>
        </w:rPr>
        <w:t xml:space="preserve"> and L1/L2 mobility, RAN#92-e agreed </w:t>
      </w:r>
      <w:r w:rsidR="00643EF2">
        <w:rPr>
          <w:lang w:val="en-GB"/>
        </w:rPr>
        <w:t xml:space="preserve">in </w:t>
      </w:r>
      <w:r w:rsidR="00643EF2">
        <w:t xml:space="preserve">RP-211511 </w:t>
      </w:r>
      <w:r w:rsidR="00241421" w:rsidRPr="005969C3">
        <w:rPr>
          <w:lang w:val="en-GB"/>
        </w:rPr>
        <w:t>the following on 2 issues to be resolved in the coming RAN1 August meeting:</w:t>
      </w:r>
      <w:r w:rsidR="00241421">
        <w:rPr>
          <w:lang w:val="en-GB"/>
        </w:rPr>
        <w:t xml:space="preserve"> </w:t>
      </w:r>
    </w:p>
    <w:p w14:paraId="6B43E4F2" w14:textId="77777777" w:rsidR="00DC2CCA" w:rsidRPr="00550765" w:rsidRDefault="00DC2CCA" w:rsidP="00DC2CCA">
      <w:pPr>
        <w:autoSpaceDE/>
        <w:autoSpaceDN/>
        <w:adjustRightInd/>
        <w:spacing w:after="60" w:line="288" w:lineRule="auto"/>
        <w:rPr>
          <w:rFonts w:eastAsia="Malgun Gothic"/>
          <w:i/>
          <w:color w:val="000000"/>
          <w:sz w:val="20"/>
          <w:szCs w:val="20"/>
          <w:lang w:eastAsia="ko-KR"/>
        </w:rPr>
      </w:pPr>
      <w:r w:rsidRPr="00550765">
        <w:rPr>
          <w:rFonts w:eastAsia="Malgun Gothic"/>
          <w:i/>
          <w:color w:val="000000"/>
          <w:sz w:val="20"/>
          <w:szCs w:val="20"/>
          <w:lang w:eastAsia="ko-KR"/>
        </w:rPr>
        <w:t xml:space="preserve">On the scope of Rel-17 </w:t>
      </w:r>
      <w:proofErr w:type="spellStart"/>
      <w:r w:rsidRPr="00550765">
        <w:rPr>
          <w:rFonts w:eastAsia="Malgun Gothic"/>
          <w:i/>
          <w:color w:val="000000"/>
          <w:sz w:val="20"/>
          <w:szCs w:val="20"/>
          <w:lang w:eastAsia="ko-KR"/>
        </w:rPr>
        <w:t>NR_FeMIMO</w:t>
      </w:r>
      <w:proofErr w:type="spellEnd"/>
      <w:r w:rsidRPr="00550765">
        <w:rPr>
          <w:rFonts w:eastAsia="Malgun Gothic"/>
          <w:i/>
          <w:color w:val="000000"/>
          <w:sz w:val="20"/>
          <w:szCs w:val="20"/>
          <w:lang w:eastAsia="ko-KR"/>
        </w:rPr>
        <w:t>:</w:t>
      </w:r>
    </w:p>
    <w:p w14:paraId="26B2FAF9" w14:textId="77777777" w:rsidR="00DC2CCA" w:rsidRPr="00550765" w:rsidRDefault="00DC2CCA" w:rsidP="00DC2CCA">
      <w:pPr>
        <w:numPr>
          <w:ilvl w:val="0"/>
          <w:numId w:val="56"/>
        </w:numPr>
        <w:autoSpaceDE/>
        <w:autoSpaceDN/>
        <w:adjustRightInd/>
        <w:snapToGrid/>
        <w:spacing w:after="60" w:line="288" w:lineRule="auto"/>
        <w:contextualSpacing/>
        <w:jc w:val="left"/>
        <w:rPr>
          <w:i/>
          <w:color w:val="000000"/>
          <w:sz w:val="20"/>
          <w:szCs w:val="20"/>
        </w:rPr>
      </w:pPr>
      <w:r w:rsidRPr="00550765">
        <w:rPr>
          <w:i/>
          <w:sz w:val="20"/>
          <w:szCs w:val="20"/>
        </w:rPr>
        <w:t xml:space="preserve">RAN confirms that </w:t>
      </w:r>
      <w:bookmarkStart w:id="23" w:name="_Hlk77851004"/>
      <w:r w:rsidRPr="00550765">
        <w:rPr>
          <w:i/>
          <w:sz w:val="20"/>
          <w:szCs w:val="20"/>
        </w:rPr>
        <w:t xml:space="preserve">inter-cell </w:t>
      </w:r>
      <w:proofErr w:type="spellStart"/>
      <w:r w:rsidRPr="00550765">
        <w:rPr>
          <w:i/>
          <w:sz w:val="20"/>
          <w:szCs w:val="20"/>
        </w:rPr>
        <w:t>mTRP</w:t>
      </w:r>
      <w:proofErr w:type="spellEnd"/>
      <w:r w:rsidRPr="00550765">
        <w:rPr>
          <w:i/>
          <w:sz w:val="20"/>
          <w:szCs w:val="20"/>
        </w:rPr>
        <w:t xml:space="preserve"> in RAN1 work only considers multi-DCI and multi-PDSCH reception (per WI objective)</w:t>
      </w:r>
      <w:bookmarkEnd w:id="23"/>
      <w:r w:rsidRPr="00550765">
        <w:rPr>
          <w:i/>
          <w:sz w:val="20"/>
          <w:szCs w:val="20"/>
        </w:rPr>
        <w:t xml:space="preserve">. Any scheme tailored for reception of a single PDCCH and/or a single PDSCH is not supported in Rel-17 </w:t>
      </w:r>
      <w:proofErr w:type="spellStart"/>
      <w:r w:rsidRPr="00550765">
        <w:rPr>
          <w:i/>
          <w:sz w:val="20"/>
          <w:szCs w:val="20"/>
        </w:rPr>
        <w:t>mTRP</w:t>
      </w:r>
      <w:proofErr w:type="spellEnd"/>
      <w:r w:rsidRPr="00550765">
        <w:rPr>
          <w:i/>
          <w:sz w:val="20"/>
          <w:szCs w:val="20"/>
        </w:rPr>
        <w:t>.</w:t>
      </w:r>
    </w:p>
    <w:p w14:paraId="3B52DB07" w14:textId="77777777" w:rsidR="00DC2CCA" w:rsidRPr="00550765" w:rsidRDefault="00DC2CCA" w:rsidP="00DC2CCA">
      <w:pPr>
        <w:numPr>
          <w:ilvl w:val="0"/>
          <w:numId w:val="56"/>
        </w:numPr>
        <w:autoSpaceDE/>
        <w:autoSpaceDN/>
        <w:adjustRightInd/>
        <w:snapToGrid/>
        <w:spacing w:after="60" w:line="288" w:lineRule="auto"/>
        <w:contextualSpacing/>
        <w:jc w:val="left"/>
        <w:rPr>
          <w:i/>
          <w:color w:val="000000"/>
          <w:sz w:val="20"/>
          <w:szCs w:val="20"/>
        </w:rPr>
      </w:pPr>
      <w:r w:rsidRPr="00550765">
        <w:rPr>
          <w:i/>
          <w:sz w:val="20"/>
          <w:szCs w:val="20"/>
        </w:rPr>
        <w:t>Regarding scope and workflow of L1/L2-centric inter-cell beam management for multi-beam enhancement, for Rel-17:</w:t>
      </w:r>
    </w:p>
    <w:p w14:paraId="74A97AB3" w14:textId="77777777" w:rsidR="00DC2CCA" w:rsidRPr="00550765" w:rsidRDefault="00DC2CCA" w:rsidP="00DC2CCA">
      <w:pPr>
        <w:numPr>
          <w:ilvl w:val="1"/>
          <w:numId w:val="56"/>
        </w:numPr>
        <w:autoSpaceDE/>
        <w:autoSpaceDN/>
        <w:adjustRightInd/>
        <w:snapToGrid/>
        <w:spacing w:after="60" w:line="288" w:lineRule="auto"/>
        <w:contextualSpacing/>
        <w:jc w:val="left"/>
        <w:rPr>
          <w:i/>
          <w:color w:val="000000"/>
          <w:sz w:val="20"/>
          <w:szCs w:val="20"/>
        </w:rPr>
      </w:pPr>
      <w:r w:rsidRPr="00550765">
        <w:rPr>
          <w:i/>
          <w:color w:val="000000"/>
          <w:sz w:val="20"/>
          <w:szCs w:val="20"/>
        </w:rPr>
        <w:t>Only scenario for inter-cell-</w:t>
      </w:r>
      <w:proofErr w:type="spellStart"/>
      <w:r w:rsidRPr="00550765">
        <w:rPr>
          <w:i/>
          <w:color w:val="000000"/>
          <w:sz w:val="20"/>
          <w:szCs w:val="20"/>
        </w:rPr>
        <w:t>mTRP</w:t>
      </w:r>
      <w:proofErr w:type="spellEnd"/>
      <w:r w:rsidRPr="00550765">
        <w:rPr>
          <w:i/>
          <w:color w:val="000000"/>
          <w:sz w:val="20"/>
          <w:szCs w:val="20"/>
        </w:rPr>
        <w:t xml:space="preserve">-like model (with no change in serving cell) will be considered in Rel-17. </w:t>
      </w:r>
    </w:p>
    <w:p w14:paraId="24D51918" w14:textId="77777777" w:rsidR="00DC2CCA" w:rsidRPr="00550765" w:rsidRDefault="00DC2CCA" w:rsidP="00DC2CCA">
      <w:pPr>
        <w:numPr>
          <w:ilvl w:val="2"/>
          <w:numId w:val="56"/>
        </w:numPr>
        <w:autoSpaceDE/>
        <w:autoSpaceDN/>
        <w:adjustRightInd/>
        <w:snapToGrid/>
        <w:spacing w:after="60" w:line="288" w:lineRule="auto"/>
        <w:contextualSpacing/>
        <w:jc w:val="left"/>
        <w:rPr>
          <w:i/>
          <w:color w:val="000000"/>
          <w:sz w:val="20"/>
          <w:szCs w:val="20"/>
        </w:rPr>
      </w:pPr>
      <w:r w:rsidRPr="00550765">
        <w:rPr>
          <w:i/>
          <w:color w:val="000000"/>
          <w:sz w:val="20"/>
          <w:szCs w:val="20"/>
        </w:rPr>
        <w:t>Scenarios where change in serving cell via a L1/L2-triggered handover scheme are not considered in Rel-17 and may be considered in Rel-18</w:t>
      </w:r>
    </w:p>
    <w:p w14:paraId="1E306F22" w14:textId="77777777" w:rsidR="00DC2CCA" w:rsidRPr="00550765" w:rsidRDefault="00DC2CCA" w:rsidP="00DC2CCA">
      <w:pPr>
        <w:numPr>
          <w:ilvl w:val="2"/>
          <w:numId w:val="56"/>
        </w:numPr>
        <w:autoSpaceDE/>
        <w:autoSpaceDN/>
        <w:adjustRightInd/>
        <w:snapToGrid/>
        <w:spacing w:after="60" w:line="288" w:lineRule="auto"/>
        <w:contextualSpacing/>
        <w:jc w:val="left"/>
        <w:rPr>
          <w:i/>
          <w:color w:val="000000"/>
          <w:sz w:val="20"/>
          <w:szCs w:val="20"/>
          <w:u w:val="single"/>
        </w:rPr>
      </w:pPr>
      <w:r w:rsidRPr="00550765">
        <w:rPr>
          <w:i/>
          <w:color w:val="000000"/>
          <w:sz w:val="20"/>
          <w:szCs w:val="20"/>
          <w:u w:val="single"/>
        </w:rPr>
        <w:t>Further discuss how to clarify the Rel-17 objectives associated with scenario 1 for L1/L2-centric inter-cell beam management (during later round(s))</w:t>
      </w:r>
    </w:p>
    <w:p w14:paraId="432434C8" w14:textId="77777777" w:rsidR="00DC2CCA" w:rsidRDefault="00DC2CCA" w:rsidP="00DC2CCA">
      <w:pPr>
        <w:numPr>
          <w:ilvl w:val="1"/>
          <w:numId w:val="56"/>
        </w:numPr>
        <w:autoSpaceDE/>
        <w:autoSpaceDN/>
        <w:adjustRightInd/>
        <w:snapToGrid/>
        <w:spacing w:after="60" w:line="288" w:lineRule="auto"/>
        <w:contextualSpacing/>
        <w:jc w:val="left"/>
        <w:rPr>
          <w:i/>
          <w:color w:val="000000"/>
          <w:sz w:val="20"/>
          <w:szCs w:val="20"/>
        </w:rPr>
      </w:pPr>
      <w:r w:rsidRPr="00550765">
        <w:rPr>
          <w:i/>
          <w:color w:val="000000"/>
          <w:sz w:val="20"/>
          <w:szCs w:val="20"/>
        </w:rPr>
        <w:t xml:space="preserve">Only intra-DU and intra-frequency scenarios will be considered in Rel-17 (excluding inter-DU or inter-frequency scenarios) </w:t>
      </w:r>
    </w:p>
    <w:p w14:paraId="5F09B6CB" w14:textId="77777777" w:rsidR="00DC2CCA" w:rsidRPr="00790685" w:rsidRDefault="00DC2CCA" w:rsidP="00DC2CCA">
      <w:pPr>
        <w:numPr>
          <w:ilvl w:val="1"/>
          <w:numId w:val="56"/>
        </w:numPr>
        <w:autoSpaceDE/>
        <w:autoSpaceDN/>
        <w:adjustRightInd/>
        <w:snapToGrid/>
        <w:spacing w:after="60" w:line="288" w:lineRule="auto"/>
        <w:contextualSpacing/>
        <w:jc w:val="left"/>
        <w:rPr>
          <w:i/>
          <w:color w:val="000000"/>
          <w:sz w:val="20"/>
          <w:szCs w:val="20"/>
        </w:rPr>
      </w:pPr>
      <w:r w:rsidRPr="00FF255A">
        <w:rPr>
          <w:rFonts w:eastAsia="Malgun Gothic"/>
          <w:i/>
          <w:color w:val="FF0000"/>
          <w:sz w:val="20"/>
          <w:szCs w:val="20"/>
          <w:lang w:eastAsia="ko-KR"/>
        </w:rPr>
        <w:t>In RAN1#106-e, conclude on the</w:t>
      </w:r>
      <w:r w:rsidRPr="00FF255A">
        <w:rPr>
          <w:rFonts w:eastAsia="Calibri"/>
          <w:i/>
          <w:color w:val="FF0000"/>
          <w:sz w:val="20"/>
          <w:szCs w:val="20"/>
          <w:lang w:val="en-GB" w:eastAsia="ko-KR"/>
        </w:rPr>
        <w:t xml:space="preserve"> synchronization and the timing advance assumptions between the cells</w:t>
      </w:r>
    </w:p>
    <w:p w14:paraId="4B8BE180" w14:textId="1F037818" w:rsidR="006374AA" w:rsidRDefault="00DC2CCA" w:rsidP="006374AA">
      <w:pPr>
        <w:spacing w:beforeLines="50" w:before="120"/>
        <w:rPr>
          <w:color w:val="000000" w:themeColor="text1"/>
          <w:szCs w:val="18"/>
        </w:rPr>
      </w:pPr>
      <w:r>
        <w:rPr>
          <w:color w:val="000000" w:themeColor="text1"/>
          <w:szCs w:val="18"/>
        </w:rPr>
        <w:t>Analysis f</w:t>
      </w:r>
      <w:r w:rsidR="006374AA">
        <w:rPr>
          <w:color w:val="000000" w:themeColor="text1"/>
          <w:szCs w:val="18"/>
        </w:rPr>
        <w:t xml:space="preserve">or </w:t>
      </w:r>
      <w:r>
        <w:rPr>
          <w:color w:val="000000" w:themeColor="text1"/>
          <w:szCs w:val="18"/>
        </w:rPr>
        <w:t xml:space="preserve">M-TRP </w:t>
      </w:r>
      <w:r w:rsidR="006374AA">
        <w:rPr>
          <w:color w:val="000000" w:themeColor="text1"/>
          <w:szCs w:val="18"/>
        </w:rPr>
        <w:t>UL TA</w:t>
      </w:r>
      <w:r>
        <w:rPr>
          <w:color w:val="000000" w:themeColor="text1"/>
          <w:szCs w:val="18"/>
        </w:rPr>
        <w:t xml:space="preserve"> is provided in this subsection</w:t>
      </w:r>
      <w:r w:rsidR="006374AA">
        <w:rPr>
          <w:color w:val="000000" w:themeColor="text1"/>
          <w:szCs w:val="18"/>
        </w:rPr>
        <w:t>,</w:t>
      </w:r>
      <w:r>
        <w:rPr>
          <w:color w:val="000000" w:themeColor="text1"/>
          <w:szCs w:val="18"/>
        </w:rPr>
        <w:t xml:space="preserve"> and more</w:t>
      </w:r>
      <w:r w:rsidR="006374AA">
        <w:rPr>
          <w:color w:val="000000" w:themeColor="text1"/>
          <w:szCs w:val="18"/>
        </w:rPr>
        <w:t xml:space="preserve"> detail</w:t>
      </w:r>
      <w:r>
        <w:rPr>
          <w:color w:val="000000" w:themeColor="text1"/>
          <w:szCs w:val="18"/>
        </w:rPr>
        <w:t>s</w:t>
      </w:r>
      <w:r w:rsidR="006374AA">
        <w:rPr>
          <w:color w:val="000000" w:themeColor="text1"/>
          <w:szCs w:val="18"/>
        </w:rPr>
        <w:t xml:space="preserve"> can be found in Appendix 1. Note that a</w:t>
      </w:r>
      <w:r w:rsidR="006374AA" w:rsidRPr="00C50A27">
        <w:rPr>
          <w:color w:val="000000" w:themeColor="text1"/>
          <w:szCs w:val="18"/>
        </w:rPr>
        <w:t xml:space="preserve"> TA offset is relative to </w:t>
      </w:r>
      <w:r w:rsidR="006374AA">
        <w:rPr>
          <w:color w:val="000000" w:themeColor="text1"/>
          <w:szCs w:val="18"/>
        </w:rPr>
        <w:t>a certain</w:t>
      </w:r>
      <w:r w:rsidR="006374AA" w:rsidRPr="00C50A27">
        <w:rPr>
          <w:color w:val="000000" w:themeColor="text1"/>
          <w:szCs w:val="18"/>
        </w:rPr>
        <w:t xml:space="preserve"> DL </w:t>
      </w:r>
      <w:r w:rsidR="006374AA">
        <w:rPr>
          <w:color w:val="000000" w:themeColor="text1"/>
          <w:szCs w:val="18"/>
        </w:rPr>
        <w:t xml:space="preserve">timing, such as DL </w:t>
      </w:r>
      <w:r w:rsidR="006374AA" w:rsidRPr="00C50A27">
        <w:rPr>
          <w:color w:val="000000" w:themeColor="text1"/>
          <w:szCs w:val="18"/>
        </w:rPr>
        <w:t xml:space="preserve">OFDM symbol starting time (based on the strongest path, or first path, or up to UE implementation) </w:t>
      </w:r>
      <w:r w:rsidR="006374AA">
        <w:rPr>
          <w:color w:val="000000" w:themeColor="text1"/>
          <w:szCs w:val="18"/>
        </w:rPr>
        <w:t xml:space="preserve">or the like, and the DL timing is referred to as the UL TA reference timing. The key observation from the detailed analysis is that, for Options 1~3 with only one UL TA offset and/or only one UL TA reference timing, there always exist some cases that a TRP will experience UL receive timing offset much longer (such as twice as long) than the TRP timing synchronization difference or propagation delay difference. Thus, the UL timing issue is a much more severe issue than DL timing issue. In other words, even if in DL, the M-TRP signals can be fit into one CP length, this will not be the case for UL in general. For example, if the DL timings at the UE side have a </w:t>
      </w:r>
      <w:r w:rsidR="006374AA">
        <w:rPr>
          <w:color w:val="000000" w:themeColor="text1"/>
          <w:szCs w:val="18"/>
        </w:rPr>
        <w:lastRenderedPageBreak/>
        <w:t xml:space="preserve">difference of 2 us, which may be within the CP length for 15 kHz SCS, the UL timing error seen at the TRP side may become 4 us, which is comparable to the CP length and can degrade the performance. UL TA needs to adopt Option 4, in which </w:t>
      </w:r>
      <w:r w:rsidR="006374AA" w:rsidRPr="00584642">
        <w:rPr>
          <w:color w:val="000000" w:themeColor="text1"/>
          <w:szCs w:val="18"/>
        </w:rPr>
        <w:t>multiple TA offsets (</w:t>
      </w:r>
      <w:r w:rsidR="006374AA">
        <w:rPr>
          <w:color w:val="000000" w:themeColor="text1"/>
          <w:szCs w:val="18"/>
        </w:rPr>
        <w:t xml:space="preserve">i.e., </w:t>
      </w:r>
      <w:r w:rsidR="006374AA" w:rsidRPr="00584642">
        <w:rPr>
          <w:color w:val="000000" w:themeColor="text1"/>
          <w:szCs w:val="18"/>
        </w:rPr>
        <w:t>TRP</w:t>
      </w:r>
      <w:r w:rsidR="006374AA">
        <w:rPr>
          <w:color w:val="000000" w:themeColor="text1"/>
          <w:szCs w:val="18"/>
        </w:rPr>
        <w:t>-specific TA offsets</w:t>
      </w:r>
      <w:r w:rsidR="006374AA" w:rsidRPr="00584642">
        <w:rPr>
          <w:color w:val="000000" w:themeColor="text1"/>
          <w:szCs w:val="18"/>
        </w:rPr>
        <w:t>)</w:t>
      </w:r>
      <w:r w:rsidR="006374AA">
        <w:rPr>
          <w:color w:val="000000" w:themeColor="text1"/>
          <w:szCs w:val="18"/>
        </w:rPr>
        <w:t xml:space="preserve"> are needed </w:t>
      </w:r>
      <w:r w:rsidR="006374AA" w:rsidRPr="00584642">
        <w:rPr>
          <w:color w:val="000000" w:themeColor="text1"/>
          <w:szCs w:val="18"/>
        </w:rPr>
        <w:t>and multiple UL TA reference timings (</w:t>
      </w:r>
      <w:r w:rsidR="006374AA">
        <w:rPr>
          <w:color w:val="000000" w:themeColor="text1"/>
          <w:szCs w:val="18"/>
        </w:rPr>
        <w:t>i.e., TRP-specific reference timings to be used for the respective UL transmissions</w:t>
      </w:r>
      <w:r w:rsidR="006374AA" w:rsidRPr="00584642">
        <w:rPr>
          <w:color w:val="000000" w:themeColor="text1"/>
          <w:szCs w:val="18"/>
        </w:rPr>
        <w:t>)</w:t>
      </w:r>
      <w:r w:rsidR="006374AA">
        <w:rPr>
          <w:color w:val="000000" w:themeColor="text1"/>
          <w:szCs w:val="18"/>
        </w:rPr>
        <w:t xml:space="preserve"> are needed. </w:t>
      </w:r>
    </w:p>
    <w:p w14:paraId="59C86661" w14:textId="5C23AEAC" w:rsidR="00AE35C1" w:rsidRDefault="00AE35C1" w:rsidP="006374AA">
      <w:pPr>
        <w:spacing w:beforeLines="50" w:before="120"/>
        <w:rPr>
          <w:color w:val="000000" w:themeColor="text1"/>
          <w:szCs w:val="18"/>
        </w:rPr>
      </w:pPr>
      <w:r>
        <w:rPr>
          <w:color w:val="000000" w:themeColor="text1"/>
          <w:szCs w:val="18"/>
        </w:rPr>
        <w:t xml:space="preserve">Therefore, with RAN1 conclusion in </w:t>
      </w:r>
      <w:proofErr w:type="spellStart"/>
      <w:r>
        <w:rPr>
          <w:color w:val="000000" w:themeColor="text1"/>
          <w:szCs w:val="18"/>
        </w:rPr>
        <w:t>FeMIMO</w:t>
      </w:r>
      <w:proofErr w:type="spellEnd"/>
      <w:r>
        <w:rPr>
          <w:color w:val="000000" w:themeColor="text1"/>
          <w:szCs w:val="18"/>
        </w:rPr>
        <w:t xml:space="preserve"> Inter-cell M-TRP as:</w:t>
      </w:r>
    </w:p>
    <w:p w14:paraId="6AC8114C" w14:textId="77777777" w:rsidR="00AE35C1" w:rsidRPr="004969E5" w:rsidRDefault="00AE35C1" w:rsidP="00AE35C1">
      <w:pPr>
        <w:rPr>
          <w:rFonts w:eastAsia="DengXian"/>
          <w:b/>
          <w:bCs/>
          <w:i/>
          <w:iCs/>
          <w:lang w:eastAsia="zh-CN"/>
        </w:rPr>
      </w:pPr>
      <w:r w:rsidRPr="004969E5">
        <w:rPr>
          <w:rFonts w:eastAsia="DengXian"/>
          <w:b/>
          <w:bCs/>
          <w:i/>
          <w:iCs/>
          <w:lang w:eastAsia="zh-CN"/>
        </w:rPr>
        <w:t>Conclusion</w:t>
      </w:r>
    </w:p>
    <w:p w14:paraId="184C7BE9" w14:textId="77777777" w:rsidR="00AE35C1" w:rsidRPr="004969E5" w:rsidRDefault="00AE35C1" w:rsidP="00AE35C1">
      <w:pPr>
        <w:rPr>
          <w:rFonts w:eastAsia="DengXian"/>
          <w:bCs/>
          <w:i/>
          <w:iCs/>
          <w:lang w:eastAsia="zh-CN"/>
        </w:rPr>
      </w:pPr>
      <w:r w:rsidRPr="004969E5">
        <w:rPr>
          <w:rFonts w:eastAsia="DengXian"/>
          <w:bCs/>
          <w:i/>
          <w:iCs/>
          <w:lang w:eastAsia="zh-CN"/>
        </w:rPr>
        <w:t>The UE may assume received DL transmission from multiple TRP within a CP in FR1 and FR2.</w:t>
      </w:r>
    </w:p>
    <w:p w14:paraId="493A5151" w14:textId="77777777" w:rsidR="00AE35C1" w:rsidRPr="004969E5" w:rsidRDefault="00AE35C1" w:rsidP="00AE35C1">
      <w:pPr>
        <w:pStyle w:val="ListParagraph"/>
        <w:numPr>
          <w:ilvl w:val="0"/>
          <w:numId w:val="25"/>
        </w:numPr>
        <w:shd w:val="clear" w:color="auto" w:fill="FFFFFF"/>
        <w:spacing w:after="0"/>
        <w:rPr>
          <w:i/>
          <w:iCs/>
        </w:rPr>
      </w:pPr>
      <w:r w:rsidRPr="004969E5">
        <w:rPr>
          <w:i/>
          <w:iCs/>
        </w:rPr>
        <w:t>Note: This does not imply that RAN1 intends to ask RAN4 to tighten network synchronization requirements.</w:t>
      </w:r>
    </w:p>
    <w:p w14:paraId="5FF0D9FE" w14:textId="3D324987" w:rsidR="00AE35C1" w:rsidRDefault="00AE35C1" w:rsidP="006374AA">
      <w:pPr>
        <w:spacing w:beforeLines="50" w:before="120"/>
        <w:rPr>
          <w:lang w:val="en-GB"/>
        </w:rPr>
      </w:pPr>
      <w:r>
        <w:rPr>
          <w:lang w:val="en-GB"/>
        </w:rPr>
        <w:t>The UL TA differences among different UEs could be as long as 2 CP lengths</w:t>
      </w:r>
      <w:r w:rsidR="00726547">
        <w:rPr>
          <w:lang w:val="en-GB"/>
        </w:rPr>
        <w:t xml:space="preserve"> in Rel-17 </w:t>
      </w:r>
      <w:proofErr w:type="spellStart"/>
      <w:r w:rsidR="00726547">
        <w:rPr>
          <w:lang w:val="en-GB"/>
        </w:rPr>
        <w:t>FeMIMO</w:t>
      </w:r>
      <w:proofErr w:type="spellEnd"/>
      <w:r w:rsidR="00726547">
        <w:rPr>
          <w:lang w:val="en-GB"/>
        </w:rPr>
        <w:t xml:space="preserve"> M-TRP. This can lead to considerable performance degradation for PUSCH transmission, as evaluated below.</w:t>
      </w:r>
    </w:p>
    <w:p w14:paraId="4D3B8B58" w14:textId="75212416" w:rsidR="00726547" w:rsidRDefault="00BD5A7A" w:rsidP="006374AA">
      <w:pPr>
        <w:spacing w:beforeLines="50" w:before="120"/>
        <w:rPr>
          <w:lang w:val="en-GB"/>
        </w:rPr>
      </w:pPr>
      <w:r>
        <w:rPr>
          <w:lang w:val="en-GB"/>
        </w:rPr>
        <w:t>A set of PUSCH evaluations have been performed, all with carrier frequency 4 GHz, SCS 30 kHz, UE speed 3 km/h, and 4T4R for UL. In addition, codebook and non-codebook based PUSCH, with 1 layer and 2 layers,</w:t>
      </w:r>
      <w:r w:rsidR="009D0D3A">
        <w:rPr>
          <w:lang w:val="en-GB"/>
        </w:rPr>
        <w:t xml:space="preserve"> and</w:t>
      </w:r>
      <w:r>
        <w:rPr>
          <w:lang w:val="en-GB"/>
        </w:rPr>
        <w:t xml:space="preserve"> on TDL-A 30 ns and TDL-C 300 ns channels</w:t>
      </w:r>
      <w:r w:rsidR="009D0D3A">
        <w:rPr>
          <w:lang w:val="en-GB"/>
        </w:rPr>
        <w:t xml:space="preserve"> have been simulated.</w:t>
      </w:r>
      <w:r w:rsidR="007D694F">
        <w:rPr>
          <w:lang w:val="en-GB"/>
        </w:rPr>
        <w:t xml:space="preserve"> The UE is served by 2 TRPs, i.e., TRP 0 and TRP 1, but its UL TA is adjusted only according to TRP 0, so its UL TA to TRP 2 has an offset/error compared with other UL TA for UEs adjusted according to TRP 1. We sweep the TA error from –</w:t>
      </w:r>
      <w:r w:rsidR="00670666">
        <w:rPr>
          <w:lang w:val="en-GB"/>
        </w:rPr>
        <w:t>100%</w:t>
      </w:r>
      <w:r w:rsidR="007D694F">
        <w:rPr>
          <w:lang w:val="en-GB"/>
        </w:rPr>
        <w:t xml:space="preserve"> CP to + 15</w:t>
      </w:r>
      <w:r w:rsidR="00670666">
        <w:rPr>
          <w:lang w:val="en-GB"/>
        </w:rPr>
        <w:t>0%</w:t>
      </w:r>
      <w:r w:rsidR="007D694F">
        <w:rPr>
          <w:lang w:val="en-GB"/>
        </w:rPr>
        <w:t xml:space="preserve"> CP.</w:t>
      </w:r>
    </w:p>
    <w:p w14:paraId="2120D8FD" w14:textId="77777777" w:rsidR="00A44607" w:rsidRDefault="00A44607" w:rsidP="006374AA">
      <w:pPr>
        <w:spacing w:beforeLines="50" w:before="120"/>
        <w:rPr>
          <w:lang w:val="en-GB"/>
        </w:rPr>
      </w:pPr>
    </w:p>
    <w:p w14:paraId="0DC47447" w14:textId="7F028812" w:rsidR="009D0D3A" w:rsidRDefault="001F2783" w:rsidP="006374AA">
      <w:pPr>
        <w:spacing w:beforeLines="50" w:before="120"/>
        <w:rPr>
          <w:lang w:val="en-GB"/>
        </w:rPr>
      </w:pPr>
      <w:r w:rsidRPr="001F2783">
        <w:rPr>
          <w:noProof/>
          <w:lang w:val="en-GB"/>
        </w:rPr>
        <w:drawing>
          <wp:inline distT="0" distB="0" distL="0" distR="0" wp14:anchorId="6965CB56" wp14:editId="324B4D37">
            <wp:extent cx="5486400" cy="379637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4936" cy="3802281"/>
                    </a:xfrm>
                    <a:prstGeom prst="rect">
                      <a:avLst/>
                    </a:prstGeom>
                    <a:noFill/>
                    <a:ln>
                      <a:noFill/>
                    </a:ln>
                  </pic:spPr>
                </pic:pic>
              </a:graphicData>
            </a:graphic>
          </wp:inline>
        </w:drawing>
      </w:r>
    </w:p>
    <w:p w14:paraId="547D6697" w14:textId="7305C0EE" w:rsidR="00A44607" w:rsidRDefault="00A44607" w:rsidP="00A44607">
      <w:pPr>
        <w:pStyle w:val="Caption"/>
        <w:rPr>
          <w:lang w:eastAsia="zh-CN"/>
        </w:rPr>
      </w:pPr>
      <w:r>
        <w:t xml:space="preserve">Figure </w:t>
      </w:r>
      <w:r w:rsidR="00FB7737">
        <w:fldChar w:fldCharType="begin"/>
      </w:r>
      <w:r w:rsidR="00FB7737">
        <w:instrText xml:space="preserve"> SEQ Figure \* ARABIC </w:instrText>
      </w:r>
      <w:r w:rsidR="00FB7737">
        <w:fldChar w:fldCharType="separate"/>
      </w:r>
      <w:r w:rsidR="005C2CD8">
        <w:rPr>
          <w:noProof/>
        </w:rPr>
        <w:t>10</w:t>
      </w:r>
      <w:r w:rsidR="00FB7737">
        <w:rPr>
          <w:noProof/>
        </w:rPr>
        <w:fldChar w:fldCharType="end"/>
      </w:r>
      <w:r>
        <w:t xml:space="preserve"> M-TRP </w:t>
      </w:r>
      <w:r>
        <w:rPr>
          <w:lang w:eastAsia="zh-CN"/>
        </w:rPr>
        <w:t>PUSCH performance with TA error, TDL-A 30 ns, codebook, 1 layer</w:t>
      </w:r>
    </w:p>
    <w:p w14:paraId="4CE85F6E" w14:textId="0EE589FC" w:rsidR="009D0D3A" w:rsidRDefault="001F2783" w:rsidP="006374AA">
      <w:pPr>
        <w:spacing w:beforeLines="50" w:before="120"/>
        <w:rPr>
          <w:lang w:val="en-GB"/>
        </w:rPr>
      </w:pPr>
      <w:r w:rsidRPr="001F2783">
        <w:rPr>
          <w:noProof/>
          <w:lang w:val="en-GB"/>
        </w:rPr>
        <w:lastRenderedPageBreak/>
        <w:drawing>
          <wp:inline distT="0" distB="0" distL="0" distR="0" wp14:anchorId="7E7AC59A" wp14:editId="1C679A88">
            <wp:extent cx="5535714" cy="383049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50498" cy="3840728"/>
                    </a:xfrm>
                    <a:prstGeom prst="rect">
                      <a:avLst/>
                    </a:prstGeom>
                    <a:noFill/>
                    <a:ln>
                      <a:noFill/>
                    </a:ln>
                  </pic:spPr>
                </pic:pic>
              </a:graphicData>
            </a:graphic>
          </wp:inline>
        </w:drawing>
      </w:r>
    </w:p>
    <w:p w14:paraId="61807D80" w14:textId="2D0BFAA1" w:rsidR="00A44607" w:rsidRDefault="00A44607" w:rsidP="00A44607">
      <w:pPr>
        <w:pStyle w:val="Caption"/>
        <w:rPr>
          <w:lang w:eastAsia="zh-CN"/>
        </w:rPr>
      </w:pPr>
      <w:r>
        <w:t xml:space="preserve">Figure </w:t>
      </w:r>
      <w:r w:rsidR="00FB7737">
        <w:fldChar w:fldCharType="begin"/>
      </w:r>
      <w:r w:rsidR="00FB7737">
        <w:instrText xml:space="preserve"> SEQ Figure \* ARABIC </w:instrText>
      </w:r>
      <w:r w:rsidR="00FB7737">
        <w:fldChar w:fldCharType="separate"/>
      </w:r>
      <w:r w:rsidR="005C2CD8">
        <w:rPr>
          <w:noProof/>
        </w:rPr>
        <w:t>11</w:t>
      </w:r>
      <w:r w:rsidR="00FB7737">
        <w:rPr>
          <w:noProof/>
        </w:rPr>
        <w:fldChar w:fldCharType="end"/>
      </w:r>
      <w:r>
        <w:t xml:space="preserve"> M-TRP </w:t>
      </w:r>
      <w:r>
        <w:rPr>
          <w:lang w:eastAsia="zh-CN"/>
        </w:rPr>
        <w:t>PUSCH performance with TA error, TDL-A 30 ns, codebook, 2 layers</w:t>
      </w:r>
    </w:p>
    <w:p w14:paraId="6024092A" w14:textId="77777777" w:rsidR="00A44607" w:rsidRDefault="00A44607" w:rsidP="006374AA">
      <w:pPr>
        <w:spacing w:beforeLines="50" w:before="120"/>
        <w:rPr>
          <w:lang w:val="en-GB"/>
        </w:rPr>
      </w:pPr>
    </w:p>
    <w:p w14:paraId="5116B65E" w14:textId="2B5EC872" w:rsidR="00F46EB8" w:rsidRDefault="001F2783" w:rsidP="006374AA">
      <w:pPr>
        <w:spacing w:beforeLines="50" w:before="120"/>
        <w:rPr>
          <w:lang w:val="en-GB"/>
        </w:rPr>
      </w:pPr>
      <w:r w:rsidRPr="001F2783">
        <w:rPr>
          <w:noProof/>
          <w:lang w:val="en-GB"/>
        </w:rPr>
        <w:drawing>
          <wp:inline distT="0" distB="0" distL="0" distR="0" wp14:anchorId="4BD6865B" wp14:editId="7C27A111">
            <wp:extent cx="5461712" cy="377929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6097" cy="3789245"/>
                    </a:xfrm>
                    <a:prstGeom prst="rect">
                      <a:avLst/>
                    </a:prstGeom>
                    <a:noFill/>
                    <a:ln>
                      <a:noFill/>
                    </a:ln>
                  </pic:spPr>
                </pic:pic>
              </a:graphicData>
            </a:graphic>
          </wp:inline>
        </w:drawing>
      </w:r>
    </w:p>
    <w:p w14:paraId="2BC0A281" w14:textId="7311D381" w:rsidR="00A44607" w:rsidRDefault="00A44607" w:rsidP="00A44607">
      <w:pPr>
        <w:pStyle w:val="Caption"/>
        <w:rPr>
          <w:lang w:eastAsia="zh-CN"/>
        </w:rPr>
      </w:pPr>
      <w:r>
        <w:t xml:space="preserve">Figure </w:t>
      </w:r>
      <w:r w:rsidR="00FB7737">
        <w:fldChar w:fldCharType="begin"/>
      </w:r>
      <w:r w:rsidR="00FB7737">
        <w:instrText xml:space="preserve"> SEQ Figure \* ARABIC </w:instrText>
      </w:r>
      <w:r w:rsidR="00FB7737">
        <w:fldChar w:fldCharType="separate"/>
      </w:r>
      <w:r w:rsidR="005C2CD8">
        <w:rPr>
          <w:noProof/>
        </w:rPr>
        <w:t>12</w:t>
      </w:r>
      <w:r w:rsidR="00FB7737">
        <w:rPr>
          <w:noProof/>
        </w:rPr>
        <w:fldChar w:fldCharType="end"/>
      </w:r>
      <w:r>
        <w:t xml:space="preserve"> M-TRP </w:t>
      </w:r>
      <w:r>
        <w:rPr>
          <w:lang w:eastAsia="zh-CN"/>
        </w:rPr>
        <w:t>PUSCH performance with TA error, TDL-A 30 ns, non-codebook, 2 layers</w:t>
      </w:r>
    </w:p>
    <w:p w14:paraId="168C9F1C" w14:textId="77777777" w:rsidR="00A44607" w:rsidRDefault="00A44607" w:rsidP="006374AA">
      <w:pPr>
        <w:spacing w:beforeLines="50" w:before="120"/>
        <w:rPr>
          <w:lang w:val="en-GB"/>
        </w:rPr>
      </w:pPr>
    </w:p>
    <w:p w14:paraId="678F878E" w14:textId="3008AE6F" w:rsidR="00321895" w:rsidRDefault="001F2783" w:rsidP="006374AA">
      <w:pPr>
        <w:spacing w:beforeLines="50" w:before="120"/>
        <w:rPr>
          <w:lang w:val="en-GB"/>
        </w:rPr>
      </w:pPr>
      <w:r w:rsidRPr="001F2783">
        <w:rPr>
          <w:noProof/>
          <w:lang w:val="en-GB"/>
        </w:rPr>
        <w:lastRenderedPageBreak/>
        <w:drawing>
          <wp:inline distT="0" distB="0" distL="0" distR="0" wp14:anchorId="28222840" wp14:editId="2DD6D428">
            <wp:extent cx="5578000" cy="38597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9634" cy="3867808"/>
                    </a:xfrm>
                    <a:prstGeom prst="rect">
                      <a:avLst/>
                    </a:prstGeom>
                    <a:noFill/>
                    <a:ln>
                      <a:noFill/>
                    </a:ln>
                  </pic:spPr>
                </pic:pic>
              </a:graphicData>
            </a:graphic>
          </wp:inline>
        </w:drawing>
      </w:r>
    </w:p>
    <w:p w14:paraId="2388335E" w14:textId="330995C5" w:rsidR="00A44607" w:rsidRDefault="00A44607" w:rsidP="00A44607">
      <w:pPr>
        <w:pStyle w:val="Caption"/>
        <w:rPr>
          <w:lang w:eastAsia="zh-CN"/>
        </w:rPr>
      </w:pPr>
      <w:r>
        <w:t xml:space="preserve">Figure </w:t>
      </w:r>
      <w:r w:rsidR="00FB7737">
        <w:fldChar w:fldCharType="begin"/>
      </w:r>
      <w:r w:rsidR="00FB7737">
        <w:instrText xml:space="preserve"> SEQ Figure \* ARABIC </w:instrText>
      </w:r>
      <w:r w:rsidR="00FB7737">
        <w:fldChar w:fldCharType="separate"/>
      </w:r>
      <w:r w:rsidR="005C2CD8">
        <w:rPr>
          <w:noProof/>
        </w:rPr>
        <w:t>13</w:t>
      </w:r>
      <w:r w:rsidR="00FB7737">
        <w:rPr>
          <w:noProof/>
        </w:rPr>
        <w:fldChar w:fldCharType="end"/>
      </w:r>
      <w:r>
        <w:t xml:space="preserve"> M-TRP </w:t>
      </w:r>
      <w:r>
        <w:rPr>
          <w:lang w:eastAsia="zh-CN"/>
        </w:rPr>
        <w:t>PUSCH performance with TA error, TDL-C 300 ns, codebook, 1 layer</w:t>
      </w:r>
    </w:p>
    <w:p w14:paraId="310A4338" w14:textId="77777777" w:rsidR="00A44607" w:rsidRDefault="00A44607" w:rsidP="006374AA">
      <w:pPr>
        <w:spacing w:beforeLines="50" w:before="120"/>
        <w:rPr>
          <w:lang w:val="en-GB"/>
        </w:rPr>
      </w:pPr>
    </w:p>
    <w:p w14:paraId="5055E11B" w14:textId="5AF25A6D" w:rsidR="009D0D3A" w:rsidRDefault="006A7B1B" w:rsidP="006374AA">
      <w:pPr>
        <w:spacing w:beforeLines="50" w:before="120"/>
        <w:rPr>
          <w:lang w:val="en-GB"/>
        </w:rPr>
      </w:pPr>
      <w:r w:rsidRPr="006A7B1B">
        <w:rPr>
          <w:noProof/>
          <w:lang w:val="en-GB"/>
        </w:rPr>
        <w:drawing>
          <wp:inline distT="0" distB="0" distL="0" distR="0" wp14:anchorId="40758433" wp14:editId="55BDFE58">
            <wp:extent cx="5567428" cy="385244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5578" cy="3858083"/>
                    </a:xfrm>
                    <a:prstGeom prst="rect">
                      <a:avLst/>
                    </a:prstGeom>
                    <a:noFill/>
                    <a:ln>
                      <a:noFill/>
                    </a:ln>
                  </pic:spPr>
                </pic:pic>
              </a:graphicData>
            </a:graphic>
          </wp:inline>
        </w:drawing>
      </w:r>
    </w:p>
    <w:p w14:paraId="5EC24132" w14:textId="3070577E" w:rsidR="00A44607" w:rsidRDefault="00A44607" w:rsidP="00A44607">
      <w:pPr>
        <w:pStyle w:val="Caption"/>
        <w:rPr>
          <w:lang w:eastAsia="zh-CN"/>
        </w:rPr>
      </w:pPr>
      <w:r>
        <w:t xml:space="preserve">Figure </w:t>
      </w:r>
      <w:r w:rsidR="00FB7737">
        <w:fldChar w:fldCharType="begin"/>
      </w:r>
      <w:r w:rsidR="00FB7737">
        <w:instrText xml:space="preserve"> SEQ Figure \* ARABIC </w:instrText>
      </w:r>
      <w:r w:rsidR="00FB7737">
        <w:fldChar w:fldCharType="separate"/>
      </w:r>
      <w:r w:rsidR="005C2CD8">
        <w:rPr>
          <w:noProof/>
        </w:rPr>
        <w:t>14</w:t>
      </w:r>
      <w:r w:rsidR="00FB7737">
        <w:rPr>
          <w:noProof/>
        </w:rPr>
        <w:fldChar w:fldCharType="end"/>
      </w:r>
      <w:r>
        <w:t xml:space="preserve"> M-TRP </w:t>
      </w:r>
      <w:r>
        <w:rPr>
          <w:lang w:eastAsia="zh-CN"/>
        </w:rPr>
        <w:t>PUSCH performance with TA error, TDL-C 300 ns, non-codebook, 2 layers</w:t>
      </w:r>
    </w:p>
    <w:p w14:paraId="2FDC93DC" w14:textId="556850E7" w:rsidR="00A44607" w:rsidRDefault="00A44607" w:rsidP="006374AA">
      <w:pPr>
        <w:spacing w:beforeLines="50" w:before="120"/>
        <w:rPr>
          <w:lang w:val="en-GB"/>
        </w:rPr>
      </w:pPr>
    </w:p>
    <w:p w14:paraId="1DF47EC5" w14:textId="61A404A6" w:rsidR="007D694F" w:rsidRDefault="00670666" w:rsidP="006374AA">
      <w:pPr>
        <w:spacing w:beforeLines="50" w:before="120"/>
        <w:rPr>
          <w:lang w:val="en-GB"/>
        </w:rPr>
      </w:pPr>
      <w:r>
        <w:rPr>
          <w:lang w:val="en-GB"/>
        </w:rPr>
        <w:lastRenderedPageBreak/>
        <w:t>We have the following observations:</w:t>
      </w:r>
    </w:p>
    <w:p w14:paraId="02E03FFE" w14:textId="77777777" w:rsidR="00670666" w:rsidRDefault="00670666" w:rsidP="00670666">
      <w:pPr>
        <w:pStyle w:val="ListParagraph"/>
        <w:numPr>
          <w:ilvl w:val="0"/>
          <w:numId w:val="39"/>
        </w:numPr>
        <w:spacing w:beforeLines="50" w:before="120"/>
      </w:pPr>
      <w:r>
        <w:t>For TDL-A 30 ns</w:t>
      </w:r>
    </w:p>
    <w:p w14:paraId="3E14FF02" w14:textId="77777777" w:rsidR="00670666" w:rsidRDefault="00670666" w:rsidP="00670666">
      <w:pPr>
        <w:pStyle w:val="ListParagraph"/>
        <w:numPr>
          <w:ilvl w:val="1"/>
          <w:numId w:val="39"/>
        </w:numPr>
        <w:spacing w:beforeLines="50" w:before="120"/>
      </w:pPr>
      <w:r>
        <w:t>+30% CP leads to no degradation</w:t>
      </w:r>
    </w:p>
    <w:p w14:paraId="6C534B37" w14:textId="07608BF9" w:rsidR="00670666" w:rsidRDefault="00670666" w:rsidP="00670666">
      <w:pPr>
        <w:pStyle w:val="ListParagraph"/>
        <w:numPr>
          <w:ilvl w:val="1"/>
          <w:numId w:val="39"/>
        </w:numPr>
        <w:spacing w:beforeLines="50" w:before="120"/>
      </w:pPr>
      <w:r>
        <w:t>All other cases (-100% CP ~ -30% CP, &gt; +70% CP) lead to degradation</w:t>
      </w:r>
    </w:p>
    <w:p w14:paraId="1DE67BAB" w14:textId="46D65184" w:rsidR="00670666" w:rsidRDefault="00670666" w:rsidP="00670666">
      <w:pPr>
        <w:pStyle w:val="ListParagraph"/>
        <w:numPr>
          <w:ilvl w:val="2"/>
          <w:numId w:val="39"/>
        </w:numPr>
        <w:spacing w:beforeLines="50" w:before="120"/>
      </w:pPr>
      <w:r>
        <w:t>-30% CP and +70% CP have about 1~</w:t>
      </w:r>
      <w:r w:rsidR="00BA465B">
        <w:t>2</w:t>
      </w:r>
      <w:r>
        <w:t xml:space="preserve"> dB degradation</w:t>
      </w:r>
    </w:p>
    <w:p w14:paraId="024849F9" w14:textId="08915FF7" w:rsidR="00670666" w:rsidRPr="00670666" w:rsidRDefault="00BA465B" w:rsidP="00782064">
      <w:pPr>
        <w:pStyle w:val="ListParagraph"/>
        <w:numPr>
          <w:ilvl w:val="2"/>
          <w:numId w:val="39"/>
        </w:numPr>
        <w:spacing w:beforeLines="50" w:before="120"/>
      </w:pPr>
      <w:r>
        <w:t>-70% CP and more, and +100% CP have significant degradation</w:t>
      </w:r>
    </w:p>
    <w:p w14:paraId="416BDA06" w14:textId="37312115" w:rsidR="00BA465B" w:rsidRDefault="00BA465B" w:rsidP="00BA465B">
      <w:pPr>
        <w:pStyle w:val="ListParagraph"/>
        <w:numPr>
          <w:ilvl w:val="0"/>
          <w:numId w:val="39"/>
        </w:numPr>
        <w:spacing w:beforeLines="50" w:before="120"/>
      </w:pPr>
      <w:r>
        <w:t>For TDL-C 300 ns</w:t>
      </w:r>
    </w:p>
    <w:p w14:paraId="6197F491" w14:textId="06629FAE" w:rsidR="00BA465B" w:rsidRDefault="00BA465B" w:rsidP="00BA465B">
      <w:pPr>
        <w:pStyle w:val="ListParagraph"/>
        <w:numPr>
          <w:ilvl w:val="1"/>
          <w:numId w:val="39"/>
        </w:numPr>
        <w:spacing w:beforeLines="50" w:before="120"/>
      </w:pPr>
      <w:r>
        <w:t>+/-30% CP leads to no degradation</w:t>
      </w:r>
    </w:p>
    <w:p w14:paraId="1D8E3718" w14:textId="4C6BE8C3" w:rsidR="00BA465B" w:rsidRDefault="00BA465B" w:rsidP="00BA465B">
      <w:pPr>
        <w:pStyle w:val="ListParagraph"/>
        <w:numPr>
          <w:ilvl w:val="1"/>
          <w:numId w:val="39"/>
        </w:numPr>
        <w:spacing w:beforeLines="50" w:before="120"/>
      </w:pPr>
      <w:r>
        <w:t>All other cases (more than +/-70% CP) lead to degradation</w:t>
      </w:r>
    </w:p>
    <w:p w14:paraId="73E45414" w14:textId="7475DCCD" w:rsidR="00BA465B" w:rsidRDefault="00BA465B" w:rsidP="00BA465B">
      <w:pPr>
        <w:pStyle w:val="ListParagraph"/>
        <w:numPr>
          <w:ilvl w:val="2"/>
          <w:numId w:val="39"/>
        </w:numPr>
        <w:spacing w:beforeLines="50" w:before="120"/>
      </w:pPr>
      <w:r>
        <w:t>+70% CP have about 1~</w:t>
      </w:r>
      <w:r w:rsidR="00D43E2E">
        <w:t>3</w:t>
      </w:r>
      <w:r>
        <w:t xml:space="preserve"> dB degradation</w:t>
      </w:r>
    </w:p>
    <w:p w14:paraId="197A8498" w14:textId="4BC89299" w:rsidR="00BA465B" w:rsidRPr="00670666" w:rsidRDefault="00BA465B" w:rsidP="00BA465B">
      <w:pPr>
        <w:pStyle w:val="ListParagraph"/>
        <w:numPr>
          <w:ilvl w:val="2"/>
          <w:numId w:val="39"/>
        </w:numPr>
        <w:spacing w:beforeLines="50" w:before="120"/>
      </w:pPr>
      <w:r>
        <w:t>-70% CP and more, and +100% CP have significant degradation</w:t>
      </w:r>
    </w:p>
    <w:p w14:paraId="6185A2C5" w14:textId="25C86B03" w:rsidR="00A44607" w:rsidRDefault="00D43E2E" w:rsidP="006374AA">
      <w:pPr>
        <w:spacing w:beforeLines="50" w:before="120"/>
        <w:rPr>
          <w:lang w:val="en-GB"/>
        </w:rPr>
      </w:pPr>
      <w:r>
        <w:rPr>
          <w:lang w:val="en-GB"/>
        </w:rPr>
        <w:t>Thus, even if the TA error is within a CP length, PUSCH degradation is possible and can be detrimental. What can be generally tolerable is [</w:t>
      </w:r>
      <w:proofErr w:type="gramStart"/>
      <w:r>
        <w:rPr>
          <w:lang w:val="en-GB"/>
        </w:rPr>
        <w:t>0,+</w:t>
      </w:r>
      <w:proofErr w:type="gramEnd"/>
      <w:r>
        <w:rPr>
          <w:lang w:val="en-GB"/>
        </w:rPr>
        <w:t>50%] of CP length in UL TA error. However, with DL timing being with [-100</w:t>
      </w:r>
      <w:proofErr w:type="gramStart"/>
      <w:r>
        <w:rPr>
          <w:lang w:val="en-GB"/>
        </w:rPr>
        <w:t>%,+</w:t>
      </w:r>
      <w:proofErr w:type="gramEnd"/>
      <w:r>
        <w:rPr>
          <w:lang w:val="en-GB"/>
        </w:rPr>
        <w:t xml:space="preserve">100%] of CP length, </w:t>
      </w:r>
      <w:bookmarkStart w:id="24" w:name="_Hlk68518001"/>
      <w:r>
        <w:rPr>
          <w:lang w:val="en-GB"/>
        </w:rPr>
        <w:t xml:space="preserve">significant UL performance degradation </w:t>
      </w:r>
      <w:bookmarkEnd w:id="24"/>
      <w:r>
        <w:rPr>
          <w:lang w:val="en-GB"/>
        </w:rPr>
        <w:t>can occur. Clearly, separate TA adjustments according to the multiple TRPs are necessary.</w:t>
      </w:r>
    </w:p>
    <w:p w14:paraId="5172101E" w14:textId="6322FBB8" w:rsidR="00DE20FB" w:rsidRDefault="00DE20FB" w:rsidP="006374AA">
      <w:pPr>
        <w:spacing w:beforeLines="50" w:before="120"/>
        <w:rPr>
          <w:b/>
        </w:rPr>
      </w:pPr>
      <w:r w:rsidRPr="00E67BF3">
        <w:rPr>
          <w:b/>
          <w:u w:val="single"/>
        </w:rPr>
        <w:t xml:space="preserve">Proposal </w:t>
      </w:r>
      <w:r w:rsidR="00C51E69">
        <w:rPr>
          <w:b/>
          <w:u w:val="single"/>
        </w:rPr>
        <w:t>10</w:t>
      </w:r>
      <w:r w:rsidRPr="00526C15">
        <w:rPr>
          <w:b/>
        </w:rPr>
        <w:t xml:space="preserve">: For </w:t>
      </w:r>
      <w:r>
        <w:rPr>
          <w:b/>
        </w:rPr>
        <w:t>M-TRP UL TA, confirm that when DL timing difference is t, the UL timing difference can be up to 2t.</w:t>
      </w:r>
    </w:p>
    <w:p w14:paraId="5FCF6386" w14:textId="501FBB3A" w:rsidR="00D43E2E" w:rsidRDefault="00D43E2E" w:rsidP="006374AA">
      <w:pPr>
        <w:spacing w:beforeLines="50" w:before="120"/>
        <w:rPr>
          <w:b/>
          <w:u w:val="single"/>
        </w:rPr>
      </w:pPr>
      <w:r w:rsidRPr="00E67BF3">
        <w:rPr>
          <w:b/>
          <w:u w:val="single"/>
        </w:rPr>
        <w:t xml:space="preserve">Proposal </w:t>
      </w:r>
      <w:r w:rsidR="00C51E69">
        <w:rPr>
          <w:b/>
          <w:u w:val="single"/>
        </w:rPr>
        <w:t>11</w:t>
      </w:r>
      <w:r w:rsidRPr="00526C15">
        <w:rPr>
          <w:b/>
        </w:rPr>
        <w:t xml:space="preserve">: For </w:t>
      </w:r>
      <w:r>
        <w:rPr>
          <w:b/>
        </w:rPr>
        <w:t xml:space="preserve">M-TRP UL TA, conclude that UL timing error can cause </w:t>
      </w:r>
      <w:r w:rsidRPr="00D43E2E">
        <w:rPr>
          <w:b/>
        </w:rPr>
        <w:t>significant UL performance degradation</w:t>
      </w:r>
      <w:r>
        <w:rPr>
          <w:b/>
        </w:rPr>
        <w:t>.</w:t>
      </w:r>
    </w:p>
    <w:p w14:paraId="5056CEA1" w14:textId="6C5E83CC" w:rsidR="006374AA" w:rsidRPr="005047A7" w:rsidRDefault="006374AA" w:rsidP="006374AA">
      <w:pPr>
        <w:spacing w:beforeLines="50" w:before="120"/>
        <w:rPr>
          <w:b/>
        </w:rPr>
      </w:pPr>
      <w:r w:rsidRPr="00E67BF3">
        <w:rPr>
          <w:b/>
          <w:u w:val="single"/>
        </w:rPr>
        <w:t xml:space="preserve">Proposal </w:t>
      </w:r>
      <w:r w:rsidR="00C51E69">
        <w:rPr>
          <w:b/>
          <w:u w:val="single"/>
        </w:rPr>
        <w:t>12</w:t>
      </w:r>
      <w:r w:rsidRPr="00526C15">
        <w:rPr>
          <w:b/>
        </w:rPr>
        <w:t xml:space="preserve">: For </w:t>
      </w:r>
      <w:r>
        <w:rPr>
          <w:b/>
        </w:rPr>
        <w:t xml:space="preserve">M-TRP PUSCH enhancement, support two separate sets of TRP-specific TA offsets, each associated with a set of PUSCH configurations and all other UL transmissions </w:t>
      </w:r>
      <w:proofErr w:type="spellStart"/>
      <w:r>
        <w:rPr>
          <w:b/>
        </w:rPr>
        <w:t>QCLed</w:t>
      </w:r>
      <w:proofErr w:type="spellEnd"/>
      <w:r>
        <w:rPr>
          <w:b/>
        </w:rPr>
        <w:t>/associated with it, and the TA offset is relative to the associated TRP-specific DL reference timing (e.g., the associated DL symbol starting time).</w:t>
      </w:r>
    </w:p>
    <w:p w14:paraId="0D81317B" w14:textId="77777777" w:rsidR="003D0931" w:rsidRPr="0081452D" w:rsidRDefault="003D0931" w:rsidP="003D0931">
      <w:pPr>
        <w:pStyle w:val="ListParagraph"/>
        <w:spacing w:beforeLines="50" w:before="120"/>
        <w:ind w:left="0"/>
        <w:jc w:val="both"/>
      </w:pPr>
    </w:p>
    <w:p w14:paraId="537377E3" w14:textId="162C7C3B" w:rsidR="00705E56" w:rsidRDefault="00705E56" w:rsidP="00705E56">
      <w:pPr>
        <w:pStyle w:val="Heading1"/>
      </w:pPr>
      <w:r>
        <w:t>PRACH enhancement</w:t>
      </w:r>
      <w:r w:rsidR="005E313B">
        <w:t xml:space="preserve"> necessary to support M-TRP PUSCH/PUCCH</w:t>
      </w:r>
    </w:p>
    <w:p w14:paraId="2D8A6CD0" w14:textId="48C2F470" w:rsidR="00EF2EBB" w:rsidRDefault="006A02C5" w:rsidP="00EF2EBB">
      <w:pPr>
        <w:spacing w:beforeLines="50" w:before="120"/>
        <w:rPr>
          <w:lang w:val="en-GB"/>
        </w:rPr>
      </w:pPr>
      <w:r w:rsidRPr="006A02C5">
        <w:t>PRACH</w:t>
      </w:r>
      <w:r>
        <w:t xml:space="preserve"> and TA</w:t>
      </w:r>
      <w:r w:rsidRPr="006A02C5">
        <w:t xml:space="preserve"> enhancement is needed for robust/reliable/efficient transmissions of PUSCH/PUCCH</w:t>
      </w:r>
      <w:r>
        <w:t xml:space="preserve">. </w:t>
      </w:r>
      <w:r w:rsidR="00B82E5F">
        <w:t>As argued above</w:t>
      </w:r>
      <w:r w:rsidR="00BB3FC9">
        <w:t>, depending on the cell size and synchronization accuracy between the TRPs, one TA may not be sufficient.</w:t>
      </w:r>
      <w:r w:rsidR="00EF2EBB">
        <w:t xml:space="preserve"> </w:t>
      </w:r>
      <w:r w:rsidR="00EF2EBB">
        <w:rPr>
          <w:lang w:val="en-GB"/>
        </w:rPr>
        <w:t xml:space="preserve">Since the UE needs to transmit to multiple TRPs, UL TA needs to be acquired for </w:t>
      </w:r>
      <w:r w:rsidR="00067E85">
        <w:rPr>
          <w:lang w:val="en-GB"/>
        </w:rPr>
        <w:t xml:space="preserve">each of </w:t>
      </w:r>
      <w:r w:rsidR="00EF2EBB">
        <w:rPr>
          <w:lang w:val="en-GB"/>
        </w:rPr>
        <w:t xml:space="preserve">the TRPs and then maintained by the UE. </w:t>
      </w:r>
    </w:p>
    <w:p w14:paraId="327D2F0C" w14:textId="102F858F" w:rsidR="00EF2EBB" w:rsidRDefault="00EF2EBB" w:rsidP="00014609">
      <w:pPr>
        <w:pStyle w:val="ListParagraph"/>
        <w:numPr>
          <w:ilvl w:val="0"/>
          <w:numId w:val="6"/>
        </w:numPr>
        <w:spacing w:beforeLines="50" w:before="120"/>
        <w:jc w:val="both"/>
      </w:pPr>
      <w:r>
        <w:t>Rel-15/16 design of one TA per carrier/serving cell may not be sufficient for Rel-17 inter-cell M-TRP uplink transmissions</w:t>
      </w:r>
    </w:p>
    <w:p w14:paraId="07829DC7" w14:textId="20069B46" w:rsidR="00EF2EBB" w:rsidRDefault="00EF2EBB" w:rsidP="00014609">
      <w:pPr>
        <w:pStyle w:val="ListParagraph"/>
        <w:spacing w:beforeLines="50" w:before="120"/>
        <w:ind w:left="360"/>
        <w:jc w:val="both"/>
      </w:pPr>
      <w:r w:rsidRPr="00BD14A7">
        <w:t xml:space="preserve">Rel-15/16 TAGs are cell-based. In one carrier there is only one serving cell, and that cell is assigned with one TAG. With Rel-16 M-TRP design, for a TRP </w:t>
      </w:r>
      <w:r>
        <w:t>not co</w:t>
      </w:r>
      <w:r w:rsidR="008C5DE6">
        <w:t>-</w:t>
      </w:r>
      <w:r>
        <w:t>located with</w:t>
      </w:r>
      <w:r w:rsidRPr="00BD14A7">
        <w:t xml:space="preserve"> a serving cell, Rel-16 does not have a separate TA for it and the UE applies the TA of the co-channel serving cell for this TRP. </w:t>
      </w:r>
      <w:r>
        <w:t xml:space="preserve">However, in Rel-17 inter-cell M-TRP, DL </w:t>
      </w:r>
      <w:r w:rsidRPr="00837840">
        <w:t>CP may not be sufficient to cover propagation delay differences, delay spread, and M-TRP sync inaccuracy</w:t>
      </w:r>
      <w:r>
        <w:t>, and similarly one can conclude that one TA for inter-cell M-TRP may not be sufficient</w:t>
      </w:r>
      <w:r w:rsidRPr="00837840">
        <w:t>.</w:t>
      </w:r>
      <w:r>
        <w:t xml:space="preserve"> Using only one TA for all TRPs would n</w:t>
      </w:r>
      <w:r w:rsidRPr="00837840">
        <w:t xml:space="preserve">egatively affects UL TA accuracy, PUCCH/PUSCH reliability/spectrum efficiency, sounding accuracy </w:t>
      </w:r>
      <w:r w:rsidRPr="00BD14A7">
        <w:t>for UL/DL full MIMO CSI acquisition</w:t>
      </w:r>
      <w:r>
        <w:t>, and so on. Thus, it is suggested to support more than one TA in a carrier in Rel-17.</w:t>
      </w:r>
    </w:p>
    <w:p w14:paraId="38EB9A89" w14:textId="77777777" w:rsidR="00EF2EBB" w:rsidRPr="002C36A2" w:rsidRDefault="00EF2EBB" w:rsidP="00014609">
      <w:pPr>
        <w:pStyle w:val="ListParagraph"/>
        <w:numPr>
          <w:ilvl w:val="0"/>
          <w:numId w:val="6"/>
        </w:numPr>
        <w:spacing w:beforeLines="50" w:before="120"/>
        <w:jc w:val="both"/>
        <w:rPr>
          <w:rFonts w:ascii="Calibri" w:hAnsi="Calibri"/>
        </w:rPr>
      </w:pPr>
      <w:r>
        <w:t>Multiple PRACH configurations may be needed</w:t>
      </w:r>
    </w:p>
    <w:p w14:paraId="419438EF" w14:textId="41AF689D" w:rsidR="00EF2EBB" w:rsidRPr="00D248D3" w:rsidRDefault="00EF2EBB" w:rsidP="00014609">
      <w:pPr>
        <w:pStyle w:val="ListParagraph"/>
        <w:spacing w:beforeLines="50" w:before="120"/>
        <w:ind w:left="360"/>
        <w:jc w:val="both"/>
      </w:pPr>
      <w:r>
        <w:t xml:space="preserve">To acquire TA from the inter-cell TRP, the UE needs to transmit PRACH according to the network configuration. It is not very clear whether the current standards already allow multiple PRACH configurations or not, but at least the UE behaviour to support multiple PRACH and multiple TAs in a carrier are not defined in the current standards. Hence, Rel-17 should provide clear standard specifications for supporting multiple PRACH/TA configurations. </w:t>
      </w:r>
    </w:p>
    <w:p w14:paraId="6E590762" w14:textId="00F32040" w:rsidR="00EF2EBB" w:rsidRPr="002C36A2" w:rsidRDefault="00EF2EBB" w:rsidP="00EF2EBB">
      <w:pPr>
        <w:ind w:left="7"/>
      </w:pPr>
      <w:r w:rsidRPr="00034E5C">
        <w:rPr>
          <w:b/>
          <w:u w:val="single"/>
        </w:rPr>
        <w:lastRenderedPageBreak/>
        <w:t xml:space="preserve">Proposal </w:t>
      </w:r>
      <w:r w:rsidR="00C51E69">
        <w:rPr>
          <w:b/>
          <w:u w:val="single"/>
        </w:rPr>
        <w:t>13</w:t>
      </w:r>
      <w:r w:rsidRPr="00526C15">
        <w:rPr>
          <w:b/>
        </w:rPr>
        <w:t>: For multi-TRP</w:t>
      </w:r>
      <w:r>
        <w:rPr>
          <w:b/>
        </w:rPr>
        <w:t xml:space="preserve"> UL</w:t>
      </w:r>
      <w:r w:rsidRPr="00526C15">
        <w:rPr>
          <w:b/>
        </w:rPr>
        <w:t xml:space="preserve"> enhancement</w:t>
      </w:r>
      <w:r>
        <w:rPr>
          <w:b/>
        </w:rPr>
        <w:t>, s</w:t>
      </w:r>
      <w:r>
        <w:rPr>
          <w:b/>
          <w:color w:val="000000"/>
          <w:lang w:eastAsia="zh-CN"/>
        </w:rPr>
        <w:t>upport to acquire and maintain multiple TA values for multiple TRPs on the same carrier</w:t>
      </w:r>
      <w:r w:rsidR="00D77144">
        <w:rPr>
          <w:b/>
          <w:color w:val="000000"/>
          <w:lang w:eastAsia="zh-CN"/>
        </w:rPr>
        <w:t xml:space="preserve"> via PRACH enhancement and TA configuration enhancement</w:t>
      </w:r>
      <w:r>
        <w:rPr>
          <w:b/>
          <w:color w:val="000000"/>
          <w:lang w:eastAsia="zh-CN"/>
        </w:rPr>
        <w:t>.</w:t>
      </w:r>
    </w:p>
    <w:p w14:paraId="30EE7DE6" w14:textId="56A44C7D" w:rsidR="00705E56" w:rsidRPr="00EF2EBB" w:rsidRDefault="00705E56" w:rsidP="00EF2EBB">
      <w:pPr>
        <w:spacing w:beforeLines="50" w:before="120"/>
      </w:pPr>
    </w:p>
    <w:p w14:paraId="1A801C54" w14:textId="5BBF2CFF" w:rsidR="004B3422" w:rsidRPr="00E27CC0" w:rsidRDefault="004B3422" w:rsidP="004B3422">
      <w:pPr>
        <w:pStyle w:val="Heading1"/>
        <w:tabs>
          <w:tab w:val="clear" w:pos="432"/>
        </w:tabs>
      </w:pPr>
      <w:bookmarkStart w:id="25" w:name="_Ref129681832"/>
      <w:r>
        <w:t>Conclusion</w:t>
      </w:r>
    </w:p>
    <w:p w14:paraId="2DAADC2F" w14:textId="1C1F8B73" w:rsidR="00B44264" w:rsidRDefault="00E93024" w:rsidP="00322207">
      <w:r w:rsidRPr="007F5EC6">
        <w:t>In this contribution, we</w:t>
      </w:r>
      <w:r>
        <w:t xml:space="preserve"> </w:t>
      </w:r>
      <w:r w:rsidR="009E3A88">
        <w:t xml:space="preserve">discussed </w:t>
      </w:r>
      <w:r w:rsidR="008610F2">
        <w:t>non-PDSCH design with multi-TRP, focused on improving the reliability of the non-PDSCH channels.</w:t>
      </w:r>
      <w:r w:rsidR="009E3A88">
        <w:t xml:space="preserve"> The following are proposed:</w:t>
      </w:r>
    </w:p>
    <w:bookmarkEnd w:id="25"/>
    <w:p w14:paraId="2DE114B6" w14:textId="77777777" w:rsidR="00CE0EFB" w:rsidRDefault="00CE0EFB" w:rsidP="00CE0EFB">
      <w:pPr>
        <w:rPr>
          <w:b/>
        </w:rPr>
      </w:pPr>
      <w:r w:rsidRPr="00E67BF3">
        <w:rPr>
          <w:b/>
          <w:u w:val="single"/>
        </w:rPr>
        <w:t xml:space="preserve">Proposal </w:t>
      </w:r>
      <w:r>
        <w:rPr>
          <w:b/>
          <w:u w:val="single"/>
        </w:rPr>
        <w:t>1</w:t>
      </w:r>
      <w:r w:rsidRPr="00526C15">
        <w:rPr>
          <w:b/>
        </w:rPr>
        <w:t xml:space="preserve">: </w:t>
      </w:r>
      <w:r w:rsidRPr="004808EF">
        <w:rPr>
          <w:b/>
        </w:rPr>
        <w:t>For</w:t>
      </w:r>
      <w:r>
        <w:rPr>
          <w:b/>
        </w:rPr>
        <w:t xml:space="preserve"> </w:t>
      </w:r>
      <w:r w:rsidRPr="00AB2CF2">
        <w:rPr>
          <w:b/>
        </w:rPr>
        <w:t>the BD count</w:t>
      </w:r>
      <w:r>
        <w:rPr>
          <w:b/>
        </w:rPr>
        <w:t>, take into consideration the one-outage scenario in which o</w:t>
      </w:r>
      <w:r w:rsidRPr="000831FC">
        <w:rPr>
          <w:b/>
        </w:rPr>
        <w:t>nly one transmission has gone through</w:t>
      </w:r>
      <w:r>
        <w:rPr>
          <w:b/>
        </w:rPr>
        <w:t xml:space="preserve"> for a M-TRP transmission, and exactly which one cannot be known a priori to the </w:t>
      </w:r>
      <w:proofErr w:type="spellStart"/>
      <w:r>
        <w:rPr>
          <w:b/>
        </w:rPr>
        <w:t>gNB</w:t>
      </w:r>
      <w:proofErr w:type="spellEnd"/>
      <w:r>
        <w:rPr>
          <w:b/>
        </w:rPr>
        <w:t xml:space="preserve"> or UE.</w:t>
      </w:r>
    </w:p>
    <w:p w14:paraId="23A0D9BD" w14:textId="77777777" w:rsidR="00CE0EFB" w:rsidRDefault="00CE0EFB" w:rsidP="00CE0EFB">
      <w:pPr>
        <w:rPr>
          <w:b/>
        </w:rPr>
      </w:pPr>
      <w:r w:rsidRPr="00E67BF3">
        <w:rPr>
          <w:b/>
          <w:u w:val="single"/>
        </w:rPr>
        <w:t xml:space="preserve">Proposal </w:t>
      </w:r>
      <w:r>
        <w:rPr>
          <w:b/>
          <w:u w:val="single"/>
        </w:rPr>
        <w:t>2</w:t>
      </w:r>
      <w:r w:rsidRPr="00526C15">
        <w:rPr>
          <w:b/>
        </w:rPr>
        <w:t xml:space="preserve">: </w:t>
      </w:r>
      <w:r>
        <w:rPr>
          <w:b/>
          <w:bCs/>
        </w:rPr>
        <w:t>Clarify if simultaneous</w:t>
      </w:r>
      <w:r w:rsidRPr="00014609">
        <w:rPr>
          <w:b/>
          <w:bCs/>
        </w:rPr>
        <w:t xml:space="preserve"> </w:t>
      </w:r>
      <w:r>
        <w:rPr>
          <w:b/>
          <w:bCs/>
        </w:rPr>
        <w:t>S-TRP/M-TRP transmissions on overlapped time-domain resources are supported or not</w:t>
      </w:r>
      <w:r>
        <w:rPr>
          <w:b/>
        </w:rPr>
        <w:t>.</w:t>
      </w:r>
    </w:p>
    <w:p w14:paraId="38A2AD6C" w14:textId="77777777" w:rsidR="00CE0EFB" w:rsidRDefault="00CE0EFB" w:rsidP="00CE0EFB">
      <w:pPr>
        <w:rPr>
          <w:b/>
          <w:bCs/>
        </w:rPr>
      </w:pPr>
      <w:r w:rsidRPr="00E67BF3">
        <w:rPr>
          <w:b/>
          <w:u w:val="single"/>
        </w:rPr>
        <w:t xml:space="preserve">Proposal </w:t>
      </w:r>
      <w:r>
        <w:rPr>
          <w:b/>
          <w:u w:val="single"/>
        </w:rPr>
        <w:t>3</w:t>
      </w:r>
      <w:r w:rsidRPr="00526C15">
        <w:rPr>
          <w:b/>
        </w:rPr>
        <w:t xml:space="preserve">: </w:t>
      </w:r>
      <w:r w:rsidRPr="00661CD4">
        <w:rPr>
          <w:b/>
          <w:bCs/>
        </w:rPr>
        <w:t>For PDCCH repetition with two linked candidates, if one of the linked candidates is not monitored (is dropped)</w:t>
      </w:r>
      <w:r>
        <w:rPr>
          <w:b/>
          <w:bCs/>
        </w:rPr>
        <w:t>:</w:t>
      </w:r>
    </w:p>
    <w:p w14:paraId="53E3E286" w14:textId="77777777" w:rsidR="00CE0EFB" w:rsidRDefault="00CE0EFB" w:rsidP="00CE0EFB">
      <w:pPr>
        <w:pStyle w:val="ListParagraph"/>
        <w:numPr>
          <w:ilvl w:val="0"/>
          <w:numId w:val="57"/>
        </w:numPr>
        <w:rPr>
          <w:b/>
        </w:rPr>
      </w:pPr>
      <w:r>
        <w:rPr>
          <w:b/>
        </w:rPr>
        <w:t xml:space="preserve">Support </w:t>
      </w:r>
      <w:r w:rsidRPr="00F02D03">
        <w:rPr>
          <w:b/>
        </w:rPr>
        <w:t>Option 2: Even the candidate that is not dropped is not monitored (Both linked candidates are dropped if at least one of them is dropped)</w:t>
      </w:r>
    </w:p>
    <w:p w14:paraId="687603CC" w14:textId="77777777" w:rsidR="00CE0EFB" w:rsidRPr="00B723FC" w:rsidRDefault="00CE0EFB" w:rsidP="00CE0EFB">
      <w:pPr>
        <w:pStyle w:val="ListParagraph"/>
        <w:numPr>
          <w:ilvl w:val="0"/>
          <w:numId w:val="57"/>
        </w:numPr>
        <w:rPr>
          <w:b/>
        </w:rPr>
      </w:pPr>
      <w:r>
        <w:rPr>
          <w:b/>
        </w:rPr>
        <w:t>The dropping of one of the linked candidates may be due to Rel-15/16 rules (e.g., Case 1 ~ Case 6) or new Rel-17 rules.</w:t>
      </w:r>
    </w:p>
    <w:p w14:paraId="74A78F91" w14:textId="77777777" w:rsidR="00CE0EFB" w:rsidRDefault="00CE0EFB" w:rsidP="00CE0EFB">
      <w:pPr>
        <w:pStyle w:val="ListParagraph"/>
        <w:ind w:left="0"/>
        <w:rPr>
          <w:rFonts w:ascii="Times" w:hAnsi="Times"/>
          <w:kern w:val="32"/>
          <w:lang w:eastAsia="x-none"/>
        </w:rPr>
      </w:pPr>
      <w:r w:rsidRPr="00E67BF3">
        <w:rPr>
          <w:b/>
          <w:u w:val="single"/>
        </w:rPr>
        <w:t xml:space="preserve">Proposal </w:t>
      </w:r>
      <w:r>
        <w:rPr>
          <w:b/>
          <w:u w:val="single"/>
        </w:rPr>
        <w:t>4</w:t>
      </w:r>
      <w:r w:rsidRPr="00526C15">
        <w:rPr>
          <w:b/>
        </w:rPr>
        <w:t xml:space="preserve">: </w:t>
      </w:r>
      <w:r>
        <w:rPr>
          <w:b/>
          <w:bCs/>
        </w:rPr>
        <w:t>For o</w:t>
      </w:r>
      <w:r w:rsidRPr="00B7724B">
        <w:rPr>
          <w:b/>
          <w:bCs/>
        </w:rPr>
        <w:t>verlapped S-TRP/M-TRP candidates and ambiguity issue</w:t>
      </w:r>
      <w:r>
        <w:rPr>
          <w:b/>
          <w:bCs/>
        </w:rPr>
        <w:t>, support revised Option 3: For the 3 candidates with 3 SS set IDs, UE is not expected to monitor a candidate not with the lowest SS set ID and not linked to a candidate with the lowest SS set ID.</w:t>
      </w:r>
    </w:p>
    <w:p w14:paraId="58C99E29" w14:textId="77777777" w:rsidR="00CE0EFB" w:rsidRDefault="00CE0EFB" w:rsidP="00CE0EFB">
      <w:pPr>
        <w:rPr>
          <w:b/>
        </w:rPr>
      </w:pPr>
      <w:r w:rsidRPr="00E67BF3">
        <w:rPr>
          <w:b/>
          <w:u w:val="single"/>
        </w:rPr>
        <w:t xml:space="preserve">Proposal </w:t>
      </w:r>
      <w:r>
        <w:rPr>
          <w:b/>
          <w:u w:val="single"/>
        </w:rPr>
        <w:t>5</w:t>
      </w:r>
      <w:r w:rsidRPr="00526C15">
        <w:rPr>
          <w:b/>
        </w:rPr>
        <w:t xml:space="preserve">: </w:t>
      </w:r>
      <w:r w:rsidRPr="004808EF">
        <w:rPr>
          <w:b/>
        </w:rPr>
        <w:t>For</w:t>
      </w:r>
      <w:r>
        <w:rPr>
          <w:b/>
        </w:rPr>
        <w:t xml:space="preserve"> </w:t>
      </w:r>
      <w:r w:rsidRPr="00AB2CF2">
        <w:rPr>
          <w:b/>
        </w:rPr>
        <w:t>the BD count</w:t>
      </w:r>
      <w:r>
        <w:rPr>
          <w:b/>
        </w:rPr>
        <w:t xml:space="preserve">, clarify the implementation assumption that a pre-determined BD order </w:t>
      </w:r>
      <w:proofErr w:type="gramStart"/>
      <w:r>
        <w:rPr>
          <w:b/>
        </w:rPr>
        <w:t>has to</w:t>
      </w:r>
      <w:proofErr w:type="gramEnd"/>
      <w:r>
        <w:rPr>
          <w:b/>
        </w:rPr>
        <w:t xml:space="preserve"> be adopted by the UE.</w:t>
      </w:r>
    </w:p>
    <w:p w14:paraId="39699CA6" w14:textId="77777777" w:rsidR="00CE0EFB" w:rsidRDefault="00CE0EFB" w:rsidP="00CE0EFB">
      <w:pPr>
        <w:rPr>
          <w:b/>
        </w:rPr>
      </w:pPr>
      <w:r w:rsidRPr="00E67BF3">
        <w:rPr>
          <w:b/>
          <w:u w:val="single"/>
        </w:rPr>
        <w:t xml:space="preserve">Proposal </w:t>
      </w:r>
      <w:r>
        <w:rPr>
          <w:b/>
          <w:u w:val="single"/>
        </w:rPr>
        <w:t>6</w:t>
      </w:r>
      <w:r w:rsidRPr="00526C15">
        <w:rPr>
          <w:b/>
        </w:rPr>
        <w:t xml:space="preserve">: </w:t>
      </w:r>
      <w:r w:rsidRPr="004808EF">
        <w:rPr>
          <w:b/>
        </w:rPr>
        <w:t>For</w:t>
      </w:r>
      <w:r>
        <w:rPr>
          <w:b/>
        </w:rPr>
        <w:t xml:space="preserve"> </w:t>
      </w:r>
      <w:r w:rsidRPr="00AB2CF2">
        <w:rPr>
          <w:b/>
        </w:rPr>
        <w:t>the BD count</w:t>
      </w:r>
      <w:r>
        <w:rPr>
          <w:b/>
        </w:rPr>
        <w:t>, clarify whether UE reporting soft-combining capability is considered as disclosing receiver implementation or not.</w:t>
      </w:r>
    </w:p>
    <w:p w14:paraId="1A5DAF1A" w14:textId="77777777" w:rsidR="00CE0EFB" w:rsidRDefault="00CE0EFB" w:rsidP="00CE0EFB">
      <w:pPr>
        <w:rPr>
          <w:b/>
        </w:rPr>
      </w:pPr>
      <w:r w:rsidRPr="00E67BF3">
        <w:rPr>
          <w:b/>
          <w:u w:val="single"/>
        </w:rPr>
        <w:t xml:space="preserve">Proposal </w:t>
      </w:r>
      <w:r>
        <w:rPr>
          <w:b/>
          <w:u w:val="single"/>
        </w:rPr>
        <w:t>7</w:t>
      </w:r>
      <w:r w:rsidRPr="00526C15">
        <w:rPr>
          <w:b/>
        </w:rPr>
        <w:t xml:space="preserve">: </w:t>
      </w:r>
      <w:r w:rsidRPr="004808EF">
        <w:rPr>
          <w:b/>
        </w:rPr>
        <w:t>For</w:t>
      </w:r>
      <w:r>
        <w:rPr>
          <w:b/>
        </w:rPr>
        <w:t xml:space="preserve"> </w:t>
      </w:r>
      <w:r w:rsidRPr="00AB2CF2">
        <w:rPr>
          <w:b/>
        </w:rPr>
        <w:t>the BD count for Option 2 + Case 1 with up to two PDCCH candidates</w:t>
      </w:r>
      <w:r>
        <w:rPr>
          <w:b/>
        </w:rPr>
        <w:t>:</w:t>
      </w:r>
    </w:p>
    <w:p w14:paraId="17132ED9" w14:textId="77777777" w:rsidR="00CE0EFB" w:rsidRDefault="00CE0EFB" w:rsidP="00CE0EFB">
      <w:pPr>
        <w:pStyle w:val="ListParagraph"/>
        <w:numPr>
          <w:ilvl w:val="0"/>
          <w:numId w:val="34"/>
        </w:numPr>
        <w:rPr>
          <w:b/>
          <w:bCs/>
        </w:rPr>
      </w:pPr>
      <w:r>
        <w:rPr>
          <w:b/>
          <w:bCs/>
        </w:rPr>
        <w:t xml:space="preserve">If UE reports 2, always 2 BDs are </w:t>
      </w:r>
      <w:proofErr w:type="gramStart"/>
      <w:r>
        <w:rPr>
          <w:b/>
          <w:bCs/>
        </w:rPr>
        <w:t>assumed;</w:t>
      </w:r>
      <w:proofErr w:type="gramEnd"/>
    </w:p>
    <w:p w14:paraId="55F8E95D" w14:textId="77777777" w:rsidR="00CE0EFB" w:rsidRDefault="00CE0EFB" w:rsidP="00CE0EFB">
      <w:pPr>
        <w:pStyle w:val="ListParagraph"/>
        <w:numPr>
          <w:ilvl w:val="0"/>
          <w:numId w:val="34"/>
        </w:numPr>
        <w:rPr>
          <w:b/>
          <w:bCs/>
        </w:rPr>
      </w:pPr>
      <w:r>
        <w:rPr>
          <w:b/>
          <w:bCs/>
        </w:rPr>
        <w:t xml:space="preserve">If UE reports 3, always 3 BDs are </w:t>
      </w:r>
      <w:proofErr w:type="gramStart"/>
      <w:r>
        <w:rPr>
          <w:b/>
          <w:bCs/>
        </w:rPr>
        <w:t>assumed;</w:t>
      </w:r>
      <w:proofErr w:type="gramEnd"/>
    </w:p>
    <w:p w14:paraId="491D66E8" w14:textId="77777777" w:rsidR="00CE0EFB" w:rsidRPr="00B723FC" w:rsidRDefault="00CE0EFB" w:rsidP="00CE0EFB">
      <w:pPr>
        <w:pStyle w:val="ListParagraph"/>
        <w:numPr>
          <w:ilvl w:val="0"/>
          <w:numId w:val="34"/>
        </w:numPr>
        <w:rPr>
          <w:b/>
          <w:bCs/>
        </w:rPr>
      </w:pPr>
      <w:r>
        <w:rPr>
          <w:b/>
          <w:bCs/>
        </w:rPr>
        <w:t>Reporting of 3 implies that the UE supports soft combining.</w:t>
      </w:r>
    </w:p>
    <w:p w14:paraId="2D5B85F7" w14:textId="77777777" w:rsidR="00CE0EFB" w:rsidRDefault="00CE0EFB" w:rsidP="00CE0EFB">
      <w:pPr>
        <w:spacing w:beforeLines="50" w:before="120"/>
        <w:rPr>
          <w:b/>
        </w:rPr>
      </w:pPr>
      <w:r w:rsidRPr="00E67BF3">
        <w:rPr>
          <w:b/>
          <w:u w:val="single"/>
        </w:rPr>
        <w:t xml:space="preserve">Proposal </w:t>
      </w:r>
      <w:r>
        <w:rPr>
          <w:b/>
          <w:u w:val="single"/>
        </w:rPr>
        <w:t>8</w:t>
      </w:r>
      <w:r w:rsidRPr="00526C15">
        <w:rPr>
          <w:b/>
        </w:rPr>
        <w:t xml:space="preserve">: For </w:t>
      </w:r>
      <w:r w:rsidRPr="004A338E">
        <w:rPr>
          <w:b/>
        </w:rPr>
        <w:t>PHR reporting related to M-TRP PUSCH repetition</w:t>
      </w:r>
      <w:r>
        <w:rPr>
          <w:b/>
        </w:rPr>
        <w:t>, support Option 5, i.e., no changes to legacy PHR reporting and the PHR is reported based on the first transmission of the TB.</w:t>
      </w:r>
    </w:p>
    <w:p w14:paraId="2B2F0D74" w14:textId="77777777" w:rsidR="00CE0EFB" w:rsidRDefault="00CE0EFB" w:rsidP="00CE0EFB">
      <w:pPr>
        <w:spacing w:beforeLines="50" w:before="120"/>
        <w:rPr>
          <w:b/>
        </w:rPr>
      </w:pPr>
      <w:r w:rsidRPr="00E67BF3">
        <w:rPr>
          <w:b/>
          <w:u w:val="single"/>
        </w:rPr>
        <w:t xml:space="preserve">Proposal </w:t>
      </w:r>
      <w:r>
        <w:rPr>
          <w:b/>
          <w:u w:val="single"/>
        </w:rPr>
        <w:t>9</w:t>
      </w:r>
      <w:r w:rsidRPr="00526C15">
        <w:rPr>
          <w:b/>
        </w:rPr>
        <w:t xml:space="preserve">: For </w:t>
      </w:r>
      <w:r>
        <w:rPr>
          <w:b/>
        </w:rPr>
        <w:t>the SRI association to the default power control parameters, support Alt. 1.</w:t>
      </w:r>
    </w:p>
    <w:p w14:paraId="580D1853" w14:textId="77777777" w:rsidR="00530F74" w:rsidRDefault="00530F74" w:rsidP="00530F74">
      <w:pPr>
        <w:spacing w:beforeLines="50" w:before="120"/>
        <w:rPr>
          <w:b/>
        </w:rPr>
      </w:pPr>
      <w:r w:rsidRPr="00E67BF3">
        <w:rPr>
          <w:b/>
          <w:u w:val="single"/>
        </w:rPr>
        <w:t xml:space="preserve">Proposal </w:t>
      </w:r>
      <w:r>
        <w:rPr>
          <w:b/>
          <w:u w:val="single"/>
        </w:rPr>
        <w:t>10</w:t>
      </w:r>
      <w:r w:rsidRPr="00526C15">
        <w:rPr>
          <w:b/>
        </w:rPr>
        <w:t xml:space="preserve">: For </w:t>
      </w:r>
      <w:r>
        <w:rPr>
          <w:b/>
        </w:rPr>
        <w:t>M-TRP UL TA, confirm that when DL timing difference is t, the UL timing difference can be up to 2t.</w:t>
      </w:r>
    </w:p>
    <w:p w14:paraId="096AFA0D" w14:textId="77777777" w:rsidR="00530F74" w:rsidRDefault="00530F74" w:rsidP="00530F74">
      <w:pPr>
        <w:spacing w:beforeLines="50" w:before="120"/>
        <w:rPr>
          <w:b/>
          <w:u w:val="single"/>
        </w:rPr>
      </w:pPr>
      <w:r w:rsidRPr="00E67BF3">
        <w:rPr>
          <w:b/>
          <w:u w:val="single"/>
        </w:rPr>
        <w:t xml:space="preserve">Proposal </w:t>
      </w:r>
      <w:r>
        <w:rPr>
          <w:b/>
          <w:u w:val="single"/>
        </w:rPr>
        <w:t>11</w:t>
      </w:r>
      <w:r w:rsidRPr="00526C15">
        <w:rPr>
          <w:b/>
        </w:rPr>
        <w:t xml:space="preserve">: For </w:t>
      </w:r>
      <w:r>
        <w:rPr>
          <w:b/>
        </w:rPr>
        <w:t xml:space="preserve">M-TRP UL TA, conclude that UL timing error can cause </w:t>
      </w:r>
      <w:r w:rsidRPr="00D43E2E">
        <w:rPr>
          <w:b/>
        </w:rPr>
        <w:t>significant UL performance degradation</w:t>
      </w:r>
      <w:r>
        <w:rPr>
          <w:b/>
        </w:rPr>
        <w:t>.</w:t>
      </w:r>
    </w:p>
    <w:p w14:paraId="68078CA7" w14:textId="77777777" w:rsidR="00530F74" w:rsidRPr="005047A7" w:rsidRDefault="00530F74" w:rsidP="00530F74">
      <w:pPr>
        <w:spacing w:beforeLines="50" w:before="120"/>
        <w:rPr>
          <w:b/>
        </w:rPr>
      </w:pPr>
      <w:r w:rsidRPr="00E67BF3">
        <w:rPr>
          <w:b/>
          <w:u w:val="single"/>
        </w:rPr>
        <w:t xml:space="preserve">Proposal </w:t>
      </w:r>
      <w:r>
        <w:rPr>
          <w:b/>
          <w:u w:val="single"/>
        </w:rPr>
        <w:t>12</w:t>
      </w:r>
      <w:r w:rsidRPr="00526C15">
        <w:rPr>
          <w:b/>
        </w:rPr>
        <w:t xml:space="preserve">: For </w:t>
      </w:r>
      <w:r>
        <w:rPr>
          <w:b/>
        </w:rPr>
        <w:t xml:space="preserve">M-TRP PUSCH enhancement, support two separate sets of TRP-specific TA offsets, each associated with a set of PUSCH configurations and all other UL transmissions </w:t>
      </w:r>
      <w:proofErr w:type="spellStart"/>
      <w:r>
        <w:rPr>
          <w:b/>
        </w:rPr>
        <w:t>QCLed</w:t>
      </w:r>
      <w:proofErr w:type="spellEnd"/>
      <w:r>
        <w:rPr>
          <w:b/>
        </w:rPr>
        <w:t>/associated with it, and the TA offset is relative to the associated TRP-specific DL reference timing (e.g., the associated DL symbol starting time).</w:t>
      </w:r>
    </w:p>
    <w:p w14:paraId="2EA4F3F4" w14:textId="77777777" w:rsidR="00530F74" w:rsidRPr="002C36A2" w:rsidRDefault="00530F74" w:rsidP="00530F74">
      <w:pPr>
        <w:ind w:left="7"/>
      </w:pPr>
      <w:r w:rsidRPr="00034E5C">
        <w:rPr>
          <w:b/>
          <w:u w:val="single"/>
        </w:rPr>
        <w:t xml:space="preserve">Proposal </w:t>
      </w:r>
      <w:r>
        <w:rPr>
          <w:b/>
          <w:u w:val="single"/>
        </w:rPr>
        <w:t>13</w:t>
      </w:r>
      <w:r w:rsidRPr="00526C15">
        <w:rPr>
          <w:b/>
        </w:rPr>
        <w:t>: For multi-TRP</w:t>
      </w:r>
      <w:r>
        <w:rPr>
          <w:b/>
        </w:rPr>
        <w:t xml:space="preserve"> UL</w:t>
      </w:r>
      <w:r w:rsidRPr="00526C15">
        <w:rPr>
          <w:b/>
        </w:rPr>
        <w:t xml:space="preserve"> enhancement</w:t>
      </w:r>
      <w:r>
        <w:rPr>
          <w:b/>
        </w:rPr>
        <w:t>, s</w:t>
      </w:r>
      <w:r>
        <w:rPr>
          <w:b/>
          <w:color w:val="000000"/>
          <w:lang w:eastAsia="zh-CN"/>
        </w:rPr>
        <w:t>upport to acquire and maintain multiple TA values for multiple TRPs on the same carrier via PRACH enhancement and TA configuration enhancement.</w:t>
      </w:r>
    </w:p>
    <w:p w14:paraId="5A73F3C4" w14:textId="77777777" w:rsidR="00CE0EFB" w:rsidRPr="008610F2" w:rsidRDefault="00CE0EFB" w:rsidP="001E7CD7">
      <w:pPr>
        <w:ind w:left="7"/>
        <w:rPr>
          <w:lang w:eastAsia="zh-CN"/>
        </w:rPr>
      </w:pPr>
    </w:p>
    <w:p w14:paraId="72234254" w14:textId="5E132A85" w:rsidR="001E7CD7" w:rsidRPr="00D74B92" w:rsidRDefault="001E7CD7" w:rsidP="001E7CD7">
      <w:pPr>
        <w:pStyle w:val="Heading1"/>
        <w:numPr>
          <w:ilvl w:val="0"/>
          <w:numId w:val="0"/>
        </w:numPr>
        <w:ind w:left="432" w:hanging="432"/>
      </w:pPr>
      <w:r>
        <w:lastRenderedPageBreak/>
        <w:t>Appendix</w:t>
      </w:r>
      <w:r w:rsidR="00A33B1F">
        <w:t xml:space="preserve"> 1</w:t>
      </w:r>
      <w:r w:rsidR="00D36F43">
        <w:t>: TA analysis</w:t>
      </w:r>
    </w:p>
    <w:p w14:paraId="55D6AE5A" w14:textId="34218EA3" w:rsidR="001E7CD7" w:rsidRDefault="001E7CD7" w:rsidP="004774C2">
      <w:pPr>
        <w:pStyle w:val="References"/>
        <w:numPr>
          <w:ilvl w:val="0"/>
          <w:numId w:val="0"/>
        </w:numPr>
        <w:ind w:left="360"/>
        <w:rPr>
          <w:color w:val="000000" w:themeColor="text1"/>
        </w:rPr>
      </w:pPr>
    </w:p>
    <w:p w14:paraId="0669C156" w14:textId="5E4A087D" w:rsidR="00D36F43" w:rsidRPr="00D36F43" w:rsidRDefault="00D36F43" w:rsidP="00D36F43">
      <w:pPr>
        <w:pStyle w:val="References"/>
        <w:numPr>
          <w:ilvl w:val="0"/>
          <w:numId w:val="0"/>
        </w:numPr>
        <w:rPr>
          <w:color w:val="000000" w:themeColor="text1"/>
          <w:sz w:val="22"/>
          <w:szCs w:val="18"/>
        </w:rPr>
      </w:pPr>
      <w:r w:rsidRPr="00D36F43">
        <w:rPr>
          <w:color w:val="000000" w:themeColor="text1"/>
          <w:sz w:val="22"/>
          <w:szCs w:val="18"/>
        </w:rPr>
        <w:t xml:space="preserve">Under M-TRP, say TRP1 and TRP2, the UE may have several options to determine its UL timing. First, the UE may use only one TA offset, i.e., the TA offset is based on TRP1 and will be applied to transmissions to both TRP1 and TRP2. An alternative to this is that the UE may adopt TRP-specific TA offsets. Second, the UE may need to determine a UL TA reference timing, i.e., </w:t>
      </w:r>
      <w:r>
        <w:rPr>
          <w:color w:val="000000" w:themeColor="text1"/>
          <w:sz w:val="22"/>
          <w:szCs w:val="18"/>
        </w:rPr>
        <w:t xml:space="preserve">a TA offset will be applied on top of a reference time such as the DL received time / DL symbol starting time or the like. </w:t>
      </w:r>
      <w:r w:rsidR="00167662">
        <w:rPr>
          <w:color w:val="000000" w:themeColor="text1"/>
          <w:sz w:val="22"/>
          <w:szCs w:val="18"/>
        </w:rPr>
        <w:t xml:space="preserve">The UL TA reference timing may be based on one of the TRPs or </w:t>
      </w:r>
      <w:r w:rsidR="001359F9">
        <w:rPr>
          <w:color w:val="000000" w:themeColor="text1"/>
          <w:sz w:val="22"/>
          <w:szCs w:val="18"/>
        </w:rPr>
        <w:t xml:space="preserve">be TRP-specific. </w:t>
      </w:r>
      <w:r>
        <w:rPr>
          <w:color w:val="000000" w:themeColor="text1"/>
          <w:sz w:val="22"/>
          <w:szCs w:val="18"/>
        </w:rPr>
        <w:t xml:space="preserve">The four combinations are listed below and illustrated in Figure 1. </w:t>
      </w:r>
    </w:p>
    <w:p w14:paraId="740AF6BE" w14:textId="2D15D84D" w:rsidR="00853BE4" w:rsidRP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1: Only 1 TA offset (based on TRP1), and only 1 UL TA reference timing (based on TRP1)</w:t>
      </w:r>
      <w:r w:rsidR="00D36F43">
        <w:rPr>
          <w:color w:val="000000" w:themeColor="text1"/>
          <w:sz w:val="22"/>
          <w:szCs w:val="18"/>
        </w:rPr>
        <w:t>. See Figure 1 (a).</w:t>
      </w:r>
    </w:p>
    <w:p w14:paraId="4BF0D179" w14:textId="16D91D8F" w:rsid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2: Only 1 TA offset (based on TRP1), and multiple UL TA reference timings (based on each TRP)</w:t>
      </w:r>
      <w:r w:rsidR="00D36F43">
        <w:rPr>
          <w:color w:val="000000" w:themeColor="text1"/>
          <w:sz w:val="22"/>
          <w:szCs w:val="18"/>
        </w:rPr>
        <w:t>. See Figure 1 (b).</w:t>
      </w:r>
    </w:p>
    <w:p w14:paraId="25EEF33D" w14:textId="3F8BFFE8" w:rsid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3: multiple TA offsets (based on each TRP), and 1 UL TA reference timing (based on TRP1)</w:t>
      </w:r>
      <w:r w:rsidR="00D36F43">
        <w:rPr>
          <w:color w:val="000000" w:themeColor="text1"/>
          <w:sz w:val="22"/>
          <w:szCs w:val="18"/>
        </w:rPr>
        <w:t>. See Figure 1 (c).</w:t>
      </w:r>
    </w:p>
    <w:p w14:paraId="192DC2AD" w14:textId="46C72780" w:rsidR="00853BE4" w:rsidRPr="00853BE4" w:rsidRDefault="00853BE4" w:rsidP="006038C9">
      <w:pPr>
        <w:pStyle w:val="References"/>
        <w:numPr>
          <w:ilvl w:val="0"/>
          <w:numId w:val="5"/>
        </w:numPr>
        <w:rPr>
          <w:color w:val="000000" w:themeColor="text1"/>
          <w:sz w:val="22"/>
          <w:szCs w:val="18"/>
        </w:rPr>
      </w:pPr>
      <w:r w:rsidRPr="00853BE4">
        <w:rPr>
          <w:color w:val="000000" w:themeColor="text1"/>
          <w:sz w:val="22"/>
          <w:szCs w:val="18"/>
        </w:rPr>
        <w:t>Option 4: multiple TA offsets (based on each TRP), and multiple UL TA reference timings (based on each TRP)</w:t>
      </w:r>
      <w:r w:rsidR="00D36F43">
        <w:rPr>
          <w:color w:val="000000" w:themeColor="text1"/>
          <w:sz w:val="22"/>
          <w:szCs w:val="18"/>
        </w:rPr>
        <w:t>. See Figure 1 (d).</w:t>
      </w:r>
    </w:p>
    <w:p w14:paraId="6533B796" w14:textId="77777777" w:rsidR="00853BE4" w:rsidRDefault="00853BE4" w:rsidP="004774C2">
      <w:pPr>
        <w:pStyle w:val="References"/>
        <w:numPr>
          <w:ilvl w:val="0"/>
          <w:numId w:val="0"/>
        </w:numPr>
        <w:ind w:left="360"/>
        <w:rPr>
          <w:color w:val="000000" w:themeColor="text1"/>
        </w:rPr>
      </w:pPr>
    </w:p>
    <w:p w14:paraId="175990E9" w14:textId="60712879" w:rsidR="00853BE4" w:rsidRDefault="00853BE4" w:rsidP="004774C2">
      <w:pPr>
        <w:pStyle w:val="References"/>
        <w:numPr>
          <w:ilvl w:val="0"/>
          <w:numId w:val="0"/>
        </w:numPr>
        <w:ind w:left="360"/>
        <w:rPr>
          <w:color w:val="000000" w:themeColor="text1"/>
        </w:rPr>
      </w:pPr>
      <w:r w:rsidRPr="00853BE4">
        <w:rPr>
          <w:noProof/>
        </w:rPr>
        <w:drawing>
          <wp:anchor distT="0" distB="0" distL="114300" distR="114300" simplePos="0" relativeHeight="251664384" behindDoc="0" locked="0" layoutInCell="1" allowOverlap="1" wp14:anchorId="0AE4CCC4" wp14:editId="0E6694B2">
            <wp:simplePos x="0" y="0"/>
            <wp:positionH relativeFrom="column">
              <wp:posOffset>228600</wp:posOffset>
            </wp:positionH>
            <wp:positionV relativeFrom="paragraph">
              <wp:posOffset>-2540</wp:posOffset>
            </wp:positionV>
            <wp:extent cx="5586095" cy="1887855"/>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6095" cy="1887855"/>
                    </a:xfrm>
                    <a:prstGeom prst="rect">
                      <a:avLst/>
                    </a:prstGeom>
                    <a:noFill/>
                    <a:ln>
                      <a:noFill/>
                    </a:ln>
                  </pic:spPr>
                </pic:pic>
              </a:graphicData>
            </a:graphic>
          </wp:anchor>
        </w:drawing>
      </w:r>
    </w:p>
    <w:p w14:paraId="702A80F2" w14:textId="4086911B" w:rsidR="00853BE4" w:rsidRPr="00D36F43"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006E604E" w:rsidRPr="00D36F43">
        <w:rPr>
          <w:color w:val="000000" w:themeColor="text1"/>
          <w:sz w:val="22"/>
          <w:szCs w:val="18"/>
        </w:rPr>
        <w:t xml:space="preserve">ption </w:t>
      </w:r>
      <w:r w:rsidRPr="00D36F43">
        <w:rPr>
          <w:color w:val="000000" w:themeColor="text1"/>
          <w:sz w:val="22"/>
          <w:szCs w:val="18"/>
        </w:rPr>
        <w:t>1</w:t>
      </w:r>
    </w:p>
    <w:p w14:paraId="472A43BB" w14:textId="77777777" w:rsidR="00853BE4" w:rsidRDefault="00853BE4" w:rsidP="00853BE4">
      <w:pPr>
        <w:pStyle w:val="References"/>
        <w:numPr>
          <w:ilvl w:val="0"/>
          <w:numId w:val="0"/>
        </w:numPr>
        <w:ind w:left="2880"/>
        <w:rPr>
          <w:color w:val="000000" w:themeColor="text1"/>
        </w:rPr>
      </w:pPr>
    </w:p>
    <w:p w14:paraId="3A47B072" w14:textId="0559A4FD" w:rsidR="00853BE4" w:rsidRDefault="00853BE4" w:rsidP="00853BE4">
      <w:pPr>
        <w:pStyle w:val="References"/>
        <w:numPr>
          <w:ilvl w:val="0"/>
          <w:numId w:val="0"/>
        </w:numPr>
        <w:ind w:left="2880"/>
        <w:rPr>
          <w:color w:val="000000" w:themeColor="text1"/>
        </w:rPr>
      </w:pPr>
      <w:r w:rsidRPr="00853BE4">
        <w:rPr>
          <w:noProof/>
        </w:rPr>
        <w:drawing>
          <wp:anchor distT="0" distB="0" distL="114300" distR="114300" simplePos="0" relativeHeight="251660288" behindDoc="0" locked="0" layoutInCell="1" allowOverlap="1" wp14:anchorId="15360CA1" wp14:editId="45FB4FEC">
            <wp:simplePos x="0" y="0"/>
            <wp:positionH relativeFrom="margin">
              <wp:align>right</wp:align>
            </wp:positionH>
            <wp:positionV relativeFrom="paragraph">
              <wp:posOffset>104140</wp:posOffset>
            </wp:positionV>
            <wp:extent cx="5560695" cy="223139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60695" cy="2231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55B502" w14:textId="2A24EAF5" w:rsidR="00853BE4" w:rsidRPr="00D36F43"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006E604E" w:rsidRPr="00D36F43">
        <w:rPr>
          <w:color w:val="000000" w:themeColor="text1"/>
          <w:sz w:val="22"/>
          <w:szCs w:val="18"/>
        </w:rPr>
        <w:t xml:space="preserve">ption </w:t>
      </w:r>
      <w:r w:rsidRPr="00D36F43">
        <w:rPr>
          <w:color w:val="000000" w:themeColor="text1"/>
          <w:sz w:val="22"/>
          <w:szCs w:val="18"/>
        </w:rPr>
        <w:t>2</w:t>
      </w:r>
    </w:p>
    <w:p w14:paraId="733575B9" w14:textId="71DA982A" w:rsidR="00853BE4" w:rsidRDefault="00853BE4" w:rsidP="00853BE4">
      <w:pPr>
        <w:pStyle w:val="References"/>
        <w:numPr>
          <w:ilvl w:val="0"/>
          <w:numId w:val="0"/>
        </w:numPr>
        <w:ind w:left="2880"/>
        <w:rPr>
          <w:color w:val="000000" w:themeColor="text1"/>
        </w:rPr>
      </w:pPr>
    </w:p>
    <w:p w14:paraId="156CE736" w14:textId="75E172BE" w:rsidR="00853BE4" w:rsidRDefault="00330951" w:rsidP="00853BE4">
      <w:pPr>
        <w:pStyle w:val="References"/>
        <w:numPr>
          <w:ilvl w:val="0"/>
          <w:numId w:val="0"/>
        </w:numPr>
        <w:ind w:left="2880"/>
        <w:rPr>
          <w:color w:val="000000" w:themeColor="text1"/>
        </w:rPr>
      </w:pPr>
      <w:r w:rsidRPr="00853BE4">
        <w:rPr>
          <w:noProof/>
        </w:rPr>
        <w:lastRenderedPageBreak/>
        <w:drawing>
          <wp:anchor distT="0" distB="0" distL="114300" distR="114300" simplePos="0" relativeHeight="251661312" behindDoc="0" locked="0" layoutInCell="1" allowOverlap="1" wp14:anchorId="06C54842" wp14:editId="3C2C6613">
            <wp:simplePos x="0" y="0"/>
            <wp:positionH relativeFrom="margin">
              <wp:align>right</wp:align>
            </wp:positionH>
            <wp:positionV relativeFrom="paragraph">
              <wp:posOffset>256540</wp:posOffset>
            </wp:positionV>
            <wp:extent cx="5547995" cy="207200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7995" cy="2072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0C6689" w14:textId="425C9C35" w:rsidR="00853BE4" w:rsidRDefault="00853BE4" w:rsidP="00853BE4">
      <w:pPr>
        <w:pStyle w:val="References"/>
        <w:numPr>
          <w:ilvl w:val="0"/>
          <w:numId w:val="0"/>
        </w:numPr>
        <w:ind w:left="2880"/>
        <w:rPr>
          <w:color w:val="000000" w:themeColor="text1"/>
        </w:rPr>
      </w:pPr>
    </w:p>
    <w:p w14:paraId="0DEECD19" w14:textId="3F8A1D9D" w:rsidR="00853BE4" w:rsidRDefault="00853BE4" w:rsidP="006038C9">
      <w:pPr>
        <w:pStyle w:val="References"/>
        <w:numPr>
          <w:ilvl w:val="3"/>
          <w:numId w:val="4"/>
        </w:numPr>
        <w:rPr>
          <w:color w:val="000000" w:themeColor="text1"/>
          <w:sz w:val="22"/>
          <w:szCs w:val="18"/>
        </w:rPr>
      </w:pPr>
      <w:r w:rsidRPr="00D36F43">
        <w:rPr>
          <w:color w:val="000000" w:themeColor="text1"/>
          <w:sz w:val="22"/>
          <w:szCs w:val="18"/>
        </w:rPr>
        <w:t xml:space="preserve">TA offset </w:t>
      </w:r>
      <w:r w:rsidR="006E604E">
        <w:rPr>
          <w:color w:val="000000" w:themeColor="text1"/>
          <w:sz w:val="22"/>
          <w:szCs w:val="18"/>
        </w:rPr>
        <w:t xml:space="preserve">and </w:t>
      </w:r>
      <w:r w:rsidR="006E604E" w:rsidRPr="00853BE4">
        <w:rPr>
          <w:color w:val="000000" w:themeColor="text1"/>
          <w:sz w:val="22"/>
          <w:szCs w:val="18"/>
        </w:rPr>
        <w:t xml:space="preserve">TA reference timing </w:t>
      </w:r>
      <w:r w:rsidR="006E604E">
        <w:rPr>
          <w:color w:val="000000" w:themeColor="text1"/>
          <w:sz w:val="22"/>
          <w:szCs w:val="18"/>
        </w:rPr>
        <w:t>O</w:t>
      </w:r>
      <w:r w:rsidRPr="00D36F43">
        <w:rPr>
          <w:color w:val="000000" w:themeColor="text1"/>
          <w:sz w:val="22"/>
          <w:szCs w:val="18"/>
        </w:rPr>
        <w:t>ption 3</w:t>
      </w:r>
    </w:p>
    <w:p w14:paraId="2A8B78E1" w14:textId="7C8E5F37" w:rsidR="004B7103" w:rsidRDefault="00330951" w:rsidP="004B7103">
      <w:pPr>
        <w:pStyle w:val="References"/>
        <w:numPr>
          <w:ilvl w:val="0"/>
          <w:numId w:val="0"/>
        </w:numPr>
        <w:ind w:left="2880"/>
        <w:rPr>
          <w:color w:val="000000" w:themeColor="text1"/>
          <w:sz w:val="22"/>
          <w:szCs w:val="18"/>
        </w:rPr>
      </w:pPr>
      <w:r w:rsidRPr="004B7103">
        <w:rPr>
          <w:noProof/>
        </w:rPr>
        <w:drawing>
          <wp:anchor distT="0" distB="0" distL="114300" distR="114300" simplePos="0" relativeHeight="251665408" behindDoc="0" locked="0" layoutInCell="1" allowOverlap="1" wp14:anchorId="14FEA9DF" wp14:editId="7CE7BF28">
            <wp:simplePos x="0" y="0"/>
            <wp:positionH relativeFrom="margin">
              <wp:align>right</wp:align>
            </wp:positionH>
            <wp:positionV relativeFrom="paragraph">
              <wp:posOffset>182245</wp:posOffset>
            </wp:positionV>
            <wp:extent cx="5620385" cy="2233295"/>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20385" cy="2233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B64E6" w14:textId="11C98F62" w:rsidR="004B7103" w:rsidRDefault="004B7103" w:rsidP="004B7103">
      <w:pPr>
        <w:pStyle w:val="References"/>
        <w:numPr>
          <w:ilvl w:val="0"/>
          <w:numId w:val="0"/>
        </w:numPr>
        <w:ind w:left="850"/>
        <w:rPr>
          <w:color w:val="000000" w:themeColor="text1"/>
          <w:sz w:val="22"/>
          <w:szCs w:val="18"/>
        </w:rPr>
      </w:pPr>
    </w:p>
    <w:p w14:paraId="45CB6C22" w14:textId="75838AA7" w:rsidR="004B7103" w:rsidRPr="00F55171" w:rsidRDefault="004B7103" w:rsidP="006038C9">
      <w:pPr>
        <w:pStyle w:val="References"/>
        <w:numPr>
          <w:ilvl w:val="3"/>
          <w:numId w:val="4"/>
        </w:numPr>
        <w:rPr>
          <w:color w:val="000000" w:themeColor="text1"/>
          <w:sz w:val="22"/>
          <w:szCs w:val="22"/>
        </w:rPr>
      </w:pPr>
      <w:r w:rsidRPr="001B3C08">
        <w:rPr>
          <w:color w:val="000000" w:themeColor="text1"/>
          <w:sz w:val="22"/>
          <w:szCs w:val="22"/>
        </w:rPr>
        <w:t xml:space="preserve">TA offset and </w:t>
      </w:r>
      <w:r w:rsidRPr="00F55171">
        <w:rPr>
          <w:color w:val="000000" w:themeColor="text1"/>
          <w:sz w:val="22"/>
          <w:szCs w:val="22"/>
        </w:rPr>
        <w:t>TA reference timing Option 4</w:t>
      </w:r>
    </w:p>
    <w:p w14:paraId="2180B446" w14:textId="5FD9FA2C" w:rsidR="00853BE4" w:rsidRPr="00F55171" w:rsidRDefault="00187627" w:rsidP="00187627">
      <w:pPr>
        <w:pStyle w:val="Caption"/>
        <w:rPr>
          <w:color w:val="000000" w:themeColor="text1"/>
          <w:sz w:val="22"/>
          <w:szCs w:val="22"/>
        </w:rPr>
      </w:pPr>
      <w:r w:rsidRPr="00F55171">
        <w:rPr>
          <w:sz w:val="22"/>
          <w:szCs w:val="22"/>
        </w:rPr>
        <w:t xml:space="preserve">Figure </w:t>
      </w:r>
      <w:r w:rsidRPr="00F55171">
        <w:rPr>
          <w:sz w:val="22"/>
          <w:szCs w:val="22"/>
        </w:rPr>
        <w:fldChar w:fldCharType="begin"/>
      </w:r>
      <w:r w:rsidRPr="00F55171">
        <w:rPr>
          <w:sz w:val="22"/>
          <w:szCs w:val="22"/>
        </w:rPr>
        <w:instrText xml:space="preserve"> SEQ Figure \* ARABIC </w:instrText>
      </w:r>
      <w:r w:rsidRPr="00F55171">
        <w:rPr>
          <w:sz w:val="22"/>
          <w:szCs w:val="22"/>
        </w:rPr>
        <w:fldChar w:fldCharType="separate"/>
      </w:r>
      <w:r w:rsidR="005C2CD8">
        <w:rPr>
          <w:noProof/>
          <w:sz w:val="22"/>
          <w:szCs w:val="22"/>
        </w:rPr>
        <w:t>15</w:t>
      </w:r>
      <w:r w:rsidRPr="00F55171">
        <w:rPr>
          <w:sz w:val="22"/>
          <w:szCs w:val="22"/>
        </w:rPr>
        <w:fldChar w:fldCharType="end"/>
      </w:r>
      <w:r w:rsidRPr="00F55171">
        <w:rPr>
          <w:sz w:val="22"/>
          <w:szCs w:val="22"/>
        </w:rPr>
        <w:t xml:space="preserve"> Illustrations of different TA offset options under different TRP synchronization settings</w:t>
      </w:r>
      <w:r w:rsidR="001F37D3" w:rsidRPr="00F55171">
        <w:rPr>
          <w:sz w:val="22"/>
          <w:szCs w:val="22"/>
        </w:rPr>
        <w:t>. T, T+2us, or T-2us is the TRP transmit timing, and t or t+2us is the propagation delay.</w:t>
      </w:r>
    </w:p>
    <w:p w14:paraId="0D5CE694" w14:textId="40066580" w:rsidR="00853BE4" w:rsidRDefault="00853BE4" w:rsidP="004774C2">
      <w:pPr>
        <w:pStyle w:val="References"/>
        <w:numPr>
          <w:ilvl w:val="0"/>
          <w:numId w:val="0"/>
        </w:numPr>
        <w:ind w:left="360"/>
        <w:rPr>
          <w:color w:val="000000" w:themeColor="text1"/>
        </w:rPr>
      </w:pPr>
    </w:p>
    <w:p w14:paraId="5070C002" w14:textId="34591D8A" w:rsidR="00853BE4" w:rsidRPr="0046464E" w:rsidRDefault="0046464E" w:rsidP="0046464E">
      <w:pPr>
        <w:pStyle w:val="References"/>
        <w:numPr>
          <w:ilvl w:val="0"/>
          <w:numId w:val="0"/>
        </w:numPr>
        <w:rPr>
          <w:color w:val="000000" w:themeColor="text1"/>
          <w:sz w:val="22"/>
          <w:szCs w:val="18"/>
        </w:rPr>
      </w:pPr>
      <w:r w:rsidRPr="0046464E">
        <w:rPr>
          <w:color w:val="000000" w:themeColor="text1"/>
          <w:sz w:val="22"/>
          <w:szCs w:val="18"/>
        </w:rPr>
        <w:t xml:space="preserve">Under these options, </w:t>
      </w:r>
      <w:r>
        <w:rPr>
          <w:color w:val="000000" w:themeColor="text1"/>
          <w:sz w:val="22"/>
          <w:szCs w:val="18"/>
        </w:rPr>
        <w:t xml:space="preserve">and under different TRP synchronization settings, the TRP receive timing offset can be computed. Table 1 shows a few typical cases with some example values. Relative to TRP1’s transmit timing and TRP1’s propagation delay, there could be a few cases for TRP2’s </w:t>
      </w:r>
      <w:proofErr w:type="gramStart"/>
      <w:r>
        <w:rPr>
          <w:color w:val="000000" w:themeColor="text1"/>
          <w:sz w:val="22"/>
          <w:szCs w:val="18"/>
        </w:rPr>
        <w:t>transmit</w:t>
      </w:r>
      <w:proofErr w:type="gramEnd"/>
      <w:r>
        <w:rPr>
          <w:color w:val="000000" w:themeColor="text1"/>
          <w:sz w:val="22"/>
          <w:szCs w:val="18"/>
        </w:rPr>
        <w:t xml:space="preserve"> timing and propagation delay, which are listed in the columns of </w:t>
      </w:r>
      <w:r w:rsidRPr="0046464E">
        <w:rPr>
          <w:color w:val="000000" w:themeColor="text1"/>
          <w:sz w:val="22"/>
          <w:szCs w:val="18"/>
        </w:rPr>
        <w:t>TRP2-A</w:t>
      </w:r>
      <w:r>
        <w:rPr>
          <w:color w:val="000000" w:themeColor="text1"/>
          <w:sz w:val="22"/>
          <w:szCs w:val="18"/>
        </w:rPr>
        <w:t xml:space="preserve">, </w:t>
      </w:r>
      <w:r w:rsidRPr="0046464E">
        <w:rPr>
          <w:color w:val="000000" w:themeColor="text1"/>
          <w:sz w:val="22"/>
          <w:szCs w:val="18"/>
        </w:rPr>
        <w:t>TRP2-B</w:t>
      </w:r>
      <w:r>
        <w:rPr>
          <w:color w:val="000000" w:themeColor="text1"/>
          <w:sz w:val="22"/>
          <w:szCs w:val="18"/>
        </w:rPr>
        <w:t xml:space="preserve">, and </w:t>
      </w:r>
      <w:r w:rsidRPr="0046464E">
        <w:rPr>
          <w:color w:val="000000" w:themeColor="text1"/>
          <w:sz w:val="22"/>
          <w:szCs w:val="18"/>
        </w:rPr>
        <w:t>TRP2-C</w:t>
      </w:r>
      <w:r>
        <w:rPr>
          <w:color w:val="000000" w:themeColor="text1"/>
          <w:sz w:val="22"/>
          <w:szCs w:val="18"/>
        </w:rPr>
        <w:t>.</w:t>
      </w:r>
      <w:r w:rsidR="007003AF">
        <w:rPr>
          <w:color w:val="000000" w:themeColor="text1"/>
          <w:sz w:val="22"/>
          <w:szCs w:val="18"/>
        </w:rPr>
        <w:t xml:space="preserve"> The key observation is that, for </w:t>
      </w:r>
      <w:r w:rsidR="00A42ABE">
        <w:rPr>
          <w:color w:val="000000" w:themeColor="text1"/>
          <w:sz w:val="22"/>
          <w:szCs w:val="18"/>
        </w:rPr>
        <w:t>O</w:t>
      </w:r>
      <w:r w:rsidR="007003AF">
        <w:rPr>
          <w:color w:val="000000" w:themeColor="text1"/>
          <w:sz w:val="22"/>
          <w:szCs w:val="18"/>
        </w:rPr>
        <w:t xml:space="preserve">ptions 1~3, there always exist some cases that a TRP will experience UL receive timing offset much longer (such as twice as long) than TRP timing synchronization difference or propagation delay difference. In other words, even if in DL, the M-TRP signals can be fit into one CP length, this will not be the case for UL in general. </w:t>
      </w:r>
      <w:r w:rsidR="007770BD">
        <w:rPr>
          <w:color w:val="000000" w:themeColor="text1"/>
          <w:sz w:val="22"/>
          <w:szCs w:val="18"/>
        </w:rPr>
        <w:t xml:space="preserve">Therefore, </w:t>
      </w:r>
      <w:r w:rsidR="007003AF">
        <w:rPr>
          <w:color w:val="000000" w:themeColor="text1"/>
          <w:sz w:val="22"/>
          <w:szCs w:val="18"/>
        </w:rPr>
        <w:t>UL TA needs to adopt Option 4.</w:t>
      </w:r>
    </w:p>
    <w:p w14:paraId="74AA07F2" w14:textId="77777777" w:rsidR="00853BE4" w:rsidRDefault="00853BE4" w:rsidP="004774C2">
      <w:pPr>
        <w:pStyle w:val="References"/>
        <w:numPr>
          <w:ilvl w:val="0"/>
          <w:numId w:val="0"/>
        </w:numPr>
        <w:ind w:left="360"/>
        <w:rPr>
          <w:color w:val="000000" w:themeColor="text1"/>
        </w:rPr>
      </w:pPr>
    </w:p>
    <w:p w14:paraId="3FF8966D" w14:textId="6CB36017" w:rsidR="001E7CD7" w:rsidRPr="00F55171" w:rsidRDefault="001E7CD7" w:rsidP="001E7CD7">
      <w:pPr>
        <w:pStyle w:val="Caption"/>
        <w:rPr>
          <w:sz w:val="22"/>
          <w:szCs w:val="22"/>
        </w:rPr>
      </w:pPr>
      <w:r w:rsidRPr="00F55171">
        <w:rPr>
          <w:sz w:val="22"/>
          <w:szCs w:val="22"/>
        </w:rPr>
        <w:t xml:space="preserve">Table </w:t>
      </w:r>
      <w:r w:rsidRPr="00F55171">
        <w:rPr>
          <w:sz w:val="22"/>
          <w:szCs w:val="22"/>
        </w:rPr>
        <w:fldChar w:fldCharType="begin"/>
      </w:r>
      <w:r w:rsidRPr="00F55171">
        <w:rPr>
          <w:sz w:val="22"/>
          <w:szCs w:val="22"/>
        </w:rPr>
        <w:instrText xml:space="preserve"> SEQ Table \* ARABIC </w:instrText>
      </w:r>
      <w:r w:rsidRPr="00F55171">
        <w:rPr>
          <w:sz w:val="22"/>
          <w:szCs w:val="22"/>
        </w:rPr>
        <w:fldChar w:fldCharType="separate"/>
      </w:r>
      <w:r w:rsidR="002D2964">
        <w:rPr>
          <w:noProof/>
          <w:sz w:val="22"/>
          <w:szCs w:val="22"/>
        </w:rPr>
        <w:t>2</w:t>
      </w:r>
      <w:r w:rsidRPr="00F55171">
        <w:rPr>
          <w:sz w:val="22"/>
          <w:szCs w:val="22"/>
        </w:rPr>
        <w:fldChar w:fldCharType="end"/>
      </w:r>
      <w:r w:rsidRPr="00F55171">
        <w:rPr>
          <w:sz w:val="22"/>
          <w:szCs w:val="22"/>
        </w:rPr>
        <w:t xml:space="preserve"> UL TA analysis for different TRP synchronization settings and different TA offset options</w:t>
      </w:r>
    </w:p>
    <w:tbl>
      <w:tblPr>
        <w:tblStyle w:val="TableGrid"/>
        <w:tblW w:w="0" w:type="auto"/>
        <w:tblLook w:val="04A0" w:firstRow="1" w:lastRow="0" w:firstColumn="1" w:lastColumn="0" w:noHBand="0" w:noVBand="1"/>
      </w:tblPr>
      <w:tblGrid>
        <w:gridCol w:w="4135"/>
        <w:gridCol w:w="1350"/>
        <w:gridCol w:w="1260"/>
        <w:gridCol w:w="1260"/>
        <w:gridCol w:w="1297"/>
      </w:tblGrid>
      <w:tr w:rsidR="001E7CD7" w:rsidRPr="00361348" w14:paraId="13925068" w14:textId="77777777" w:rsidTr="00361348">
        <w:tc>
          <w:tcPr>
            <w:tcW w:w="4135" w:type="dxa"/>
          </w:tcPr>
          <w:p w14:paraId="3EAFB71A" w14:textId="77777777" w:rsidR="001E7CD7" w:rsidRPr="00F55171" w:rsidRDefault="001E7CD7" w:rsidP="003513CC">
            <w:pPr>
              <w:spacing w:beforeLines="50" w:before="120"/>
            </w:pPr>
          </w:p>
        </w:tc>
        <w:tc>
          <w:tcPr>
            <w:tcW w:w="1350" w:type="dxa"/>
          </w:tcPr>
          <w:p w14:paraId="761042AC" w14:textId="77777777" w:rsidR="001E7CD7" w:rsidRPr="00F55171" w:rsidRDefault="001E7CD7" w:rsidP="003513CC">
            <w:pPr>
              <w:spacing w:beforeLines="50" w:before="120"/>
            </w:pPr>
            <w:r w:rsidRPr="00F55171">
              <w:t>TRP1</w:t>
            </w:r>
          </w:p>
        </w:tc>
        <w:tc>
          <w:tcPr>
            <w:tcW w:w="1260" w:type="dxa"/>
          </w:tcPr>
          <w:p w14:paraId="68DAC5B4" w14:textId="4436A488" w:rsidR="001E7CD7" w:rsidRPr="00F55171" w:rsidRDefault="001E7CD7" w:rsidP="003513CC">
            <w:pPr>
              <w:spacing w:beforeLines="50" w:before="120"/>
            </w:pPr>
            <w:r w:rsidRPr="00F55171">
              <w:t>TRP2</w:t>
            </w:r>
            <w:r w:rsidR="0046464E" w:rsidRPr="00F55171">
              <w:t>-A</w:t>
            </w:r>
          </w:p>
        </w:tc>
        <w:tc>
          <w:tcPr>
            <w:tcW w:w="1260" w:type="dxa"/>
          </w:tcPr>
          <w:p w14:paraId="2BDF8919" w14:textId="7F52D7C9" w:rsidR="001E7CD7" w:rsidRPr="00F55171" w:rsidRDefault="001E7CD7" w:rsidP="003513CC">
            <w:pPr>
              <w:spacing w:beforeLines="50" w:before="120"/>
            </w:pPr>
            <w:r w:rsidRPr="00F55171">
              <w:t>TRP</w:t>
            </w:r>
            <w:r w:rsidR="0046464E" w:rsidRPr="00F55171">
              <w:t>2-B</w:t>
            </w:r>
          </w:p>
        </w:tc>
        <w:tc>
          <w:tcPr>
            <w:tcW w:w="1199" w:type="dxa"/>
          </w:tcPr>
          <w:p w14:paraId="399B3D7A" w14:textId="282D26D1" w:rsidR="001E7CD7" w:rsidRPr="00F55171" w:rsidRDefault="001E7CD7" w:rsidP="003513CC">
            <w:pPr>
              <w:spacing w:beforeLines="50" w:before="120"/>
            </w:pPr>
            <w:r w:rsidRPr="00F55171">
              <w:t>TRP</w:t>
            </w:r>
            <w:r w:rsidR="0046464E" w:rsidRPr="00F55171">
              <w:t>2-C</w:t>
            </w:r>
          </w:p>
        </w:tc>
      </w:tr>
      <w:tr w:rsidR="001E7CD7" w:rsidRPr="00361348" w14:paraId="55738A43" w14:textId="77777777" w:rsidTr="00361348">
        <w:tc>
          <w:tcPr>
            <w:tcW w:w="4135" w:type="dxa"/>
            <w:shd w:val="clear" w:color="auto" w:fill="EAF1DD" w:themeFill="accent3" w:themeFillTint="33"/>
          </w:tcPr>
          <w:p w14:paraId="6F236C83" w14:textId="77777777" w:rsidR="001E7CD7" w:rsidRPr="00F55171" w:rsidRDefault="001E7CD7" w:rsidP="003513CC">
            <w:pPr>
              <w:spacing w:beforeLines="50" w:before="120"/>
            </w:pPr>
            <w:r w:rsidRPr="00F55171">
              <w:t>TRP Tx timing (us)</w:t>
            </w:r>
          </w:p>
        </w:tc>
        <w:tc>
          <w:tcPr>
            <w:tcW w:w="1350" w:type="dxa"/>
            <w:shd w:val="clear" w:color="auto" w:fill="EAF1DD" w:themeFill="accent3" w:themeFillTint="33"/>
          </w:tcPr>
          <w:p w14:paraId="3D06C96A"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4869A9AB"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189EEDE0" w14:textId="77777777" w:rsidR="001E7CD7" w:rsidRPr="00F55171" w:rsidRDefault="001E7CD7" w:rsidP="003513CC">
            <w:pPr>
              <w:spacing w:beforeLines="50" w:before="120"/>
            </w:pPr>
            <w:proofErr w:type="spellStart"/>
            <w:r w:rsidRPr="00F55171">
              <w:t>T+p</w:t>
            </w:r>
            <w:proofErr w:type="spellEnd"/>
          </w:p>
        </w:tc>
        <w:tc>
          <w:tcPr>
            <w:tcW w:w="1199" w:type="dxa"/>
            <w:shd w:val="clear" w:color="auto" w:fill="EAF1DD" w:themeFill="accent3" w:themeFillTint="33"/>
          </w:tcPr>
          <w:p w14:paraId="24185B4E" w14:textId="77777777" w:rsidR="001E7CD7" w:rsidRPr="00F55171" w:rsidRDefault="001E7CD7" w:rsidP="003513CC">
            <w:pPr>
              <w:spacing w:beforeLines="50" w:before="120"/>
            </w:pPr>
            <w:proofErr w:type="spellStart"/>
            <w:r w:rsidRPr="00F55171">
              <w:t>T+p</w:t>
            </w:r>
            <w:proofErr w:type="spellEnd"/>
          </w:p>
        </w:tc>
      </w:tr>
      <w:tr w:rsidR="001E7CD7" w:rsidRPr="00361348" w14:paraId="33D12EE7" w14:textId="77777777" w:rsidTr="00361348">
        <w:tc>
          <w:tcPr>
            <w:tcW w:w="4135" w:type="dxa"/>
            <w:shd w:val="clear" w:color="auto" w:fill="EAF1DD" w:themeFill="accent3" w:themeFillTint="33"/>
          </w:tcPr>
          <w:p w14:paraId="4C8C1EC1" w14:textId="77777777" w:rsidR="001E7CD7" w:rsidRPr="00F55171" w:rsidRDefault="001E7CD7" w:rsidP="003513CC">
            <w:pPr>
              <w:spacing w:beforeLines="50" w:before="120"/>
            </w:pPr>
            <w:r w:rsidRPr="00F55171">
              <w:t>Propagation delay (us)</w:t>
            </w:r>
          </w:p>
        </w:tc>
        <w:tc>
          <w:tcPr>
            <w:tcW w:w="1350" w:type="dxa"/>
            <w:shd w:val="clear" w:color="auto" w:fill="EAF1DD" w:themeFill="accent3" w:themeFillTint="33"/>
          </w:tcPr>
          <w:p w14:paraId="3684B9F7" w14:textId="77777777" w:rsidR="001E7CD7" w:rsidRPr="00F55171" w:rsidRDefault="001E7CD7" w:rsidP="003513CC">
            <w:pPr>
              <w:spacing w:beforeLines="50" w:before="120"/>
            </w:pPr>
            <w:r w:rsidRPr="00F55171">
              <w:t>t</w:t>
            </w:r>
          </w:p>
        </w:tc>
        <w:tc>
          <w:tcPr>
            <w:tcW w:w="1260" w:type="dxa"/>
            <w:shd w:val="clear" w:color="auto" w:fill="EAF1DD" w:themeFill="accent3" w:themeFillTint="33"/>
          </w:tcPr>
          <w:p w14:paraId="1CDF0922" w14:textId="77777777" w:rsidR="001E7CD7" w:rsidRPr="00F55171" w:rsidRDefault="001E7CD7" w:rsidP="003513CC">
            <w:pPr>
              <w:spacing w:beforeLines="50" w:before="120"/>
            </w:pPr>
            <w:proofErr w:type="spellStart"/>
            <w:r w:rsidRPr="00F55171">
              <w:t>t+d</w:t>
            </w:r>
            <w:proofErr w:type="spellEnd"/>
          </w:p>
        </w:tc>
        <w:tc>
          <w:tcPr>
            <w:tcW w:w="1260" w:type="dxa"/>
            <w:shd w:val="clear" w:color="auto" w:fill="EAF1DD" w:themeFill="accent3" w:themeFillTint="33"/>
          </w:tcPr>
          <w:p w14:paraId="336E0D02" w14:textId="77777777" w:rsidR="001E7CD7" w:rsidRPr="00F55171" w:rsidRDefault="001E7CD7" w:rsidP="003513CC">
            <w:pPr>
              <w:spacing w:beforeLines="50" w:before="120"/>
            </w:pPr>
            <w:r w:rsidRPr="00F55171">
              <w:t>t</w:t>
            </w:r>
          </w:p>
        </w:tc>
        <w:tc>
          <w:tcPr>
            <w:tcW w:w="1199" w:type="dxa"/>
            <w:shd w:val="clear" w:color="auto" w:fill="EAF1DD" w:themeFill="accent3" w:themeFillTint="33"/>
          </w:tcPr>
          <w:p w14:paraId="1FF5CD49" w14:textId="77777777" w:rsidR="001E7CD7" w:rsidRPr="00F55171" w:rsidRDefault="001E7CD7" w:rsidP="003513CC">
            <w:pPr>
              <w:spacing w:beforeLines="50" w:before="120"/>
            </w:pPr>
            <w:proofErr w:type="spellStart"/>
            <w:r w:rsidRPr="00F55171">
              <w:t>t+d</w:t>
            </w:r>
            <w:proofErr w:type="spellEnd"/>
          </w:p>
        </w:tc>
      </w:tr>
      <w:tr w:rsidR="001E7CD7" w:rsidRPr="00361348" w14:paraId="3DEEDBF4" w14:textId="77777777" w:rsidTr="00361348">
        <w:tc>
          <w:tcPr>
            <w:tcW w:w="4135" w:type="dxa"/>
            <w:shd w:val="clear" w:color="auto" w:fill="EAF1DD" w:themeFill="accent3" w:themeFillTint="33"/>
          </w:tcPr>
          <w:p w14:paraId="7B013565" w14:textId="77777777" w:rsidR="001E7CD7" w:rsidRPr="00F55171" w:rsidRDefault="001E7CD7" w:rsidP="003513CC">
            <w:pPr>
              <w:spacing w:beforeLines="50" w:before="120"/>
            </w:pPr>
            <w:r w:rsidRPr="00F55171">
              <w:lastRenderedPageBreak/>
              <w:t>UE Rx timing</w:t>
            </w:r>
          </w:p>
        </w:tc>
        <w:tc>
          <w:tcPr>
            <w:tcW w:w="1350" w:type="dxa"/>
            <w:shd w:val="clear" w:color="auto" w:fill="EAF1DD" w:themeFill="accent3" w:themeFillTint="33"/>
          </w:tcPr>
          <w:p w14:paraId="786A6FF4"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EAF1DD" w:themeFill="accent3" w:themeFillTint="33"/>
          </w:tcPr>
          <w:p w14:paraId="2655E50B" w14:textId="77777777" w:rsidR="001E7CD7" w:rsidRPr="00F55171" w:rsidRDefault="001E7CD7" w:rsidP="003513CC">
            <w:pPr>
              <w:spacing w:beforeLines="50" w:before="120"/>
            </w:pPr>
            <w:proofErr w:type="spellStart"/>
            <w:r w:rsidRPr="00F55171">
              <w:t>T+t+d</w:t>
            </w:r>
            <w:proofErr w:type="spellEnd"/>
          </w:p>
        </w:tc>
        <w:tc>
          <w:tcPr>
            <w:tcW w:w="1260" w:type="dxa"/>
            <w:shd w:val="clear" w:color="auto" w:fill="EAF1DD" w:themeFill="accent3" w:themeFillTint="33"/>
          </w:tcPr>
          <w:p w14:paraId="4840A525" w14:textId="77777777" w:rsidR="001E7CD7" w:rsidRPr="00F55171" w:rsidRDefault="001E7CD7" w:rsidP="003513CC">
            <w:pPr>
              <w:spacing w:beforeLines="50" w:before="120"/>
            </w:pPr>
            <w:proofErr w:type="spellStart"/>
            <w:r w:rsidRPr="00F55171">
              <w:t>T+t+p</w:t>
            </w:r>
            <w:proofErr w:type="spellEnd"/>
          </w:p>
        </w:tc>
        <w:tc>
          <w:tcPr>
            <w:tcW w:w="1199" w:type="dxa"/>
            <w:shd w:val="clear" w:color="auto" w:fill="EAF1DD" w:themeFill="accent3" w:themeFillTint="33"/>
          </w:tcPr>
          <w:p w14:paraId="730C6796" w14:textId="77777777" w:rsidR="001E7CD7" w:rsidRPr="00F55171" w:rsidRDefault="001E7CD7" w:rsidP="003513CC">
            <w:pPr>
              <w:spacing w:beforeLines="50" w:before="120"/>
            </w:pPr>
            <w:proofErr w:type="spellStart"/>
            <w:r w:rsidRPr="00F55171">
              <w:t>T+t+d+p</w:t>
            </w:r>
            <w:proofErr w:type="spellEnd"/>
          </w:p>
        </w:tc>
      </w:tr>
      <w:tr w:rsidR="001E7CD7" w:rsidRPr="00361348" w14:paraId="300A69B8" w14:textId="77777777" w:rsidTr="00361348">
        <w:tc>
          <w:tcPr>
            <w:tcW w:w="9204" w:type="dxa"/>
            <w:gridSpan w:val="5"/>
            <w:shd w:val="clear" w:color="auto" w:fill="DAEEF3" w:themeFill="accent5" w:themeFillTint="33"/>
          </w:tcPr>
          <w:p w14:paraId="0F79003A" w14:textId="77777777" w:rsidR="001E7CD7" w:rsidRPr="00F55171" w:rsidRDefault="001E7CD7" w:rsidP="003513CC">
            <w:pPr>
              <w:spacing w:beforeLines="50" w:before="120"/>
            </w:pPr>
            <w:r w:rsidRPr="00F55171">
              <w:t>Option 1: Only 1 TA offset (based on TRP1), and only 1 UL TA reference timing (based on TRP1)</w:t>
            </w:r>
          </w:p>
        </w:tc>
      </w:tr>
      <w:tr w:rsidR="001E7CD7" w:rsidRPr="00361348" w14:paraId="47DC6493" w14:textId="77777777" w:rsidTr="00361348">
        <w:tc>
          <w:tcPr>
            <w:tcW w:w="4135" w:type="dxa"/>
            <w:shd w:val="clear" w:color="auto" w:fill="DAEEF3" w:themeFill="accent5" w:themeFillTint="33"/>
          </w:tcPr>
          <w:p w14:paraId="1A86779C" w14:textId="77777777" w:rsidR="001E7CD7" w:rsidRPr="00F55171" w:rsidRDefault="001E7CD7" w:rsidP="003513CC">
            <w:pPr>
              <w:spacing w:beforeLines="50" w:before="120"/>
            </w:pPr>
            <w:r w:rsidRPr="00F55171">
              <w:t>TA offset (based on TRP1)</w:t>
            </w:r>
          </w:p>
        </w:tc>
        <w:tc>
          <w:tcPr>
            <w:tcW w:w="1350" w:type="dxa"/>
            <w:shd w:val="clear" w:color="auto" w:fill="DAEEF3" w:themeFill="accent5" w:themeFillTint="33"/>
          </w:tcPr>
          <w:p w14:paraId="33A76541" w14:textId="77777777" w:rsidR="001E7CD7" w:rsidRPr="00F55171" w:rsidRDefault="001E7CD7" w:rsidP="003513CC">
            <w:pPr>
              <w:spacing w:beforeLines="50" w:before="120"/>
            </w:pPr>
            <w:r w:rsidRPr="00F55171">
              <w:t>s</w:t>
            </w:r>
          </w:p>
        </w:tc>
        <w:tc>
          <w:tcPr>
            <w:tcW w:w="1260" w:type="dxa"/>
            <w:shd w:val="clear" w:color="auto" w:fill="DAEEF3" w:themeFill="accent5" w:themeFillTint="33"/>
          </w:tcPr>
          <w:p w14:paraId="37E43054" w14:textId="77777777" w:rsidR="001E7CD7" w:rsidRPr="00F55171" w:rsidRDefault="001E7CD7" w:rsidP="003513CC">
            <w:pPr>
              <w:spacing w:beforeLines="50" w:before="120"/>
            </w:pPr>
            <w:r w:rsidRPr="00F55171">
              <w:t>s</w:t>
            </w:r>
          </w:p>
        </w:tc>
        <w:tc>
          <w:tcPr>
            <w:tcW w:w="1260" w:type="dxa"/>
            <w:shd w:val="clear" w:color="auto" w:fill="DAEEF3" w:themeFill="accent5" w:themeFillTint="33"/>
          </w:tcPr>
          <w:p w14:paraId="481EC575" w14:textId="77777777" w:rsidR="001E7CD7" w:rsidRPr="00F55171" w:rsidRDefault="001E7CD7" w:rsidP="003513CC">
            <w:pPr>
              <w:spacing w:beforeLines="50" w:before="120"/>
            </w:pPr>
            <w:r w:rsidRPr="00F55171">
              <w:t>s</w:t>
            </w:r>
          </w:p>
        </w:tc>
        <w:tc>
          <w:tcPr>
            <w:tcW w:w="1199" w:type="dxa"/>
            <w:shd w:val="clear" w:color="auto" w:fill="DAEEF3" w:themeFill="accent5" w:themeFillTint="33"/>
          </w:tcPr>
          <w:p w14:paraId="5F89E328" w14:textId="77777777" w:rsidR="001E7CD7" w:rsidRPr="00F55171" w:rsidRDefault="001E7CD7" w:rsidP="003513CC">
            <w:pPr>
              <w:spacing w:beforeLines="50" w:before="120"/>
            </w:pPr>
            <w:r w:rsidRPr="00F55171">
              <w:t>s</w:t>
            </w:r>
          </w:p>
        </w:tc>
      </w:tr>
      <w:tr w:rsidR="001E7CD7" w:rsidRPr="00361348" w14:paraId="311F643C" w14:textId="77777777" w:rsidTr="00361348">
        <w:tc>
          <w:tcPr>
            <w:tcW w:w="4135" w:type="dxa"/>
            <w:shd w:val="clear" w:color="auto" w:fill="DAEEF3" w:themeFill="accent5" w:themeFillTint="33"/>
          </w:tcPr>
          <w:p w14:paraId="6D0B3C95" w14:textId="77777777" w:rsidR="001E7CD7" w:rsidRPr="00F55171" w:rsidRDefault="001E7CD7" w:rsidP="003513CC">
            <w:pPr>
              <w:spacing w:beforeLines="50" w:before="120"/>
            </w:pPr>
            <w:r w:rsidRPr="00F55171">
              <w:t>UL TA reference timing (based on TRP1)</w:t>
            </w:r>
          </w:p>
        </w:tc>
        <w:tc>
          <w:tcPr>
            <w:tcW w:w="1350" w:type="dxa"/>
            <w:shd w:val="clear" w:color="auto" w:fill="DAEEF3" w:themeFill="accent5" w:themeFillTint="33"/>
          </w:tcPr>
          <w:p w14:paraId="63201085"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DAEEF3" w:themeFill="accent5" w:themeFillTint="33"/>
          </w:tcPr>
          <w:p w14:paraId="6026A9D6"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DAEEF3" w:themeFill="accent5" w:themeFillTint="33"/>
          </w:tcPr>
          <w:p w14:paraId="464E69AF" w14:textId="77777777" w:rsidR="001E7CD7" w:rsidRPr="00F55171" w:rsidRDefault="001E7CD7" w:rsidP="003513CC">
            <w:pPr>
              <w:spacing w:beforeLines="50" w:before="120"/>
            </w:pPr>
            <w:proofErr w:type="spellStart"/>
            <w:r w:rsidRPr="00F55171">
              <w:t>T+t</w:t>
            </w:r>
            <w:proofErr w:type="spellEnd"/>
          </w:p>
        </w:tc>
        <w:tc>
          <w:tcPr>
            <w:tcW w:w="1199" w:type="dxa"/>
            <w:shd w:val="clear" w:color="auto" w:fill="DAEEF3" w:themeFill="accent5" w:themeFillTint="33"/>
          </w:tcPr>
          <w:p w14:paraId="49392A7A" w14:textId="77777777" w:rsidR="001E7CD7" w:rsidRPr="00F55171" w:rsidRDefault="001E7CD7" w:rsidP="003513CC">
            <w:pPr>
              <w:spacing w:beforeLines="50" w:before="120"/>
            </w:pPr>
            <w:proofErr w:type="spellStart"/>
            <w:r w:rsidRPr="00F55171">
              <w:t>T+t</w:t>
            </w:r>
            <w:proofErr w:type="spellEnd"/>
          </w:p>
        </w:tc>
      </w:tr>
      <w:tr w:rsidR="001E7CD7" w:rsidRPr="00361348" w14:paraId="29A6E068" w14:textId="77777777" w:rsidTr="00361348">
        <w:tc>
          <w:tcPr>
            <w:tcW w:w="4135" w:type="dxa"/>
            <w:shd w:val="clear" w:color="auto" w:fill="DAEEF3" w:themeFill="accent5" w:themeFillTint="33"/>
          </w:tcPr>
          <w:p w14:paraId="1C552A71" w14:textId="77777777" w:rsidR="001E7CD7" w:rsidRPr="00F55171" w:rsidRDefault="001E7CD7" w:rsidP="003513CC">
            <w:pPr>
              <w:spacing w:beforeLines="50" w:before="120"/>
            </w:pPr>
            <w:r w:rsidRPr="00F55171">
              <w:t>UE Tx timing</w:t>
            </w:r>
          </w:p>
        </w:tc>
        <w:tc>
          <w:tcPr>
            <w:tcW w:w="1350" w:type="dxa"/>
            <w:shd w:val="clear" w:color="auto" w:fill="DAEEF3" w:themeFill="accent5" w:themeFillTint="33"/>
          </w:tcPr>
          <w:p w14:paraId="0A49DFF6" w14:textId="77777777" w:rsidR="001E7CD7" w:rsidRPr="00F55171" w:rsidRDefault="001E7CD7" w:rsidP="003513CC">
            <w:pPr>
              <w:spacing w:beforeLines="50" w:before="120"/>
            </w:pPr>
            <w:proofErr w:type="spellStart"/>
            <w:r w:rsidRPr="00F55171">
              <w:t>T+t-s</w:t>
            </w:r>
            <w:proofErr w:type="spellEnd"/>
          </w:p>
        </w:tc>
        <w:tc>
          <w:tcPr>
            <w:tcW w:w="1260" w:type="dxa"/>
            <w:shd w:val="clear" w:color="auto" w:fill="DAEEF3" w:themeFill="accent5" w:themeFillTint="33"/>
          </w:tcPr>
          <w:p w14:paraId="4F21889A" w14:textId="77777777" w:rsidR="001E7CD7" w:rsidRPr="00F55171" w:rsidRDefault="001E7CD7" w:rsidP="003513CC">
            <w:pPr>
              <w:spacing w:beforeLines="50" w:before="120"/>
            </w:pPr>
            <w:proofErr w:type="spellStart"/>
            <w:r w:rsidRPr="00F55171">
              <w:t>T+t-s</w:t>
            </w:r>
            <w:proofErr w:type="spellEnd"/>
          </w:p>
        </w:tc>
        <w:tc>
          <w:tcPr>
            <w:tcW w:w="1260" w:type="dxa"/>
            <w:shd w:val="clear" w:color="auto" w:fill="DAEEF3" w:themeFill="accent5" w:themeFillTint="33"/>
          </w:tcPr>
          <w:p w14:paraId="54826A8A" w14:textId="77777777" w:rsidR="001E7CD7" w:rsidRPr="00F55171" w:rsidRDefault="001E7CD7" w:rsidP="003513CC">
            <w:pPr>
              <w:spacing w:beforeLines="50" w:before="120"/>
            </w:pPr>
            <w:proofErr w:type="spellStart"/>
            <w:r w:rsidRPr="00F55171">
              <w:t>T+t-s</w:t>
            </w:r>
            <w:proofErr w:type="spellEnd"/>
          </w:p>
        </w:tc>
        <w:tc>
          <w:tcPr>
            <w:tcW w:w="1199" w:type="dxa"/>
            <w:shd w:val="clear" w:color="auto" w:fill="DAEEF3" w:themeFill="accent5" w:themeFillTint="33"/>
          </w:tcPr>
          <w:p w14:paraId="2A3E0DDF" w14:textId="77777777" w:rsidR="001E7CD7" w:rsidRPr="00F55171" w:rsidRDefault="001E7CD7" w:rsidP="003513CC">
            <w:pPr>
              <w:spacing w:beforeLines="50" w:before="120"/>
            </w:pPr>
            <w:proofErr w:type="spellStart"/>
            <w:r w:rsidRPr="00F55171">
              <w:t>T+t-s</w:t>
            </w:r>
            <w:proofErr w:type="spellEnd"/>
          </w:p>
        </w:tc>
      </w:tr>
      <w:tr w:rsidR="001E7CD7" w:rsidRPr="00361348" w14:paraId="513DD223" w14:textId="77777777" w:rsidTr="00361348">
        <w:tc>
          <w:tcPr>
            <w:tcW w:w="4135" w:type="dxa"/>
            <w:shd w:val="clear" w:color="auto" w:fill="DAEEF3" w:themeFill="accent5" w:themeFillTint="33"/>
          </w:tcPr>
          <w:p w14:paraId="01FBB8B2" w14:textId="77777777" w:rsidR="001E7CD7" w:rsidRPr="00F55171" w:rsidRDefault="001E7CD7" w:rsidP="003513CC">
            <w:pPr>
              <w:spacing w:beforeLines="50" w:before="120"/>
            </w:pPr>
            <w:r w:rsidRPr="00F55171">
              <w:t>TRP Rx timing</w:t>
            </w:r>
          </w:p>
        </w:tc>
        <w:tc>
          <w:tcPr>
            <w:tcW w:w="1350" w:type="dxa"/>
            <w:shd w:val="clear" w:color="auto" w:fill="DAEEF3" w:themeFill="accent5" w:themeFillTint="33"/>
          </w:tcPr>
          <w:p w14:paraId="30E94002" w14:textId="77777777" w:rsidR="001E7CD7" w:rsidRPr="00F55171" w:rsidRDefault="001E7CD7" w:rsidP="003513CC">
            <w:pPr>
              <w:spacing w:beforeLines="50" w:before="120"/>
            </w:pPr>
            <w:r w:rsidRPr="00F55171">
              <w:t>T+2t-s</w:t>
            </w:r>
          </w:p>
        </w:tc>
        <w:tc>
          <w:tcPr>
            <w:tcW w:w="1260" w:type="dxa"/>
            <w:shd w:val="clear" w:color="auto" w:fill="DAEEF3" w:themeFill="accent5" w:themeFillTint="33"/>
          </w:tcPr>
          <w:p w14:paraId="7F49612B" w14:textId="77777777" w:rsidR="001E7CD7" w:rsidRPr="00F55171" w:rsidRDefault="001E7CD7" w:rsidP="003513CC">
            <w:pPr>
              <w:spacing w:beforeLines="50" w:before="120"/>
            </w:pPr>
            <w:r w:rsidRPr="00F55171">
              <w:t>T+2t-s</w:t>
            </w:r>
          </w:p>
        </w:tc>
        <w:tc>
          <w:tcPr>
            <w:tcW w:w="1260" w:type="dxa"/>
            <w:shd w:val="clear" w:color="auto" w:fill="DAEEF3" w:themeFill="accent5" w:themeFillTint="33"/>
          </w:tcPr>
          <w:p w14:paraId="3D21BAAA" w14:textId="77777777" w:rsidR="001E7CD7" w:rsidRPr="00F55171" w:rsidRDefault="001E7CD7" w:rsidP="003513CC">
            <w:pPr>
              <w:spacing w:beforeLines="50" w:before="120"/>
            </w:pPr>
            <w:r w:rsidRPr="00F55171">
              <w:t>T+2t-s</w:t>
            </w:r>
          </w:p>
        </w:tc>
        <w:tc>
          <w:tcPr>
            <w:tcW w:w="1199" w:type="dxa"/>
            <w:shd w:val="clear" w:color="auto" w:fill="DAEEF3" w:themeFill="accent5" w:themeFillTint="33"/>
          </w:tcPr>
          <w:p w14:paraId="5202D1F7" w14:textId="77777777" w:rsidR="001E7CD7" w:rsidRPr="00F55171" w:rsidRDefault="001E7CD7" w:rsidP="003513CC">
            <w:pPr>
              <w:spacing w:beforeLines="50" w:before="120"/>
            </w:pPr>
            <w:r w:rsidRPr="00F55171">
              <w:t>T+2t-s</w:t>
            </w:r>
          </w:p>
        </w:tc>
      </w:tr>
      <w:tr w:rsidR="001E7CD7" w:rsidRPr="00361348" w14:paraId="747C401A" w14:textId="77777777" w:rsidTr="00361348">
        <w:tc>
          <w:tcPr>
            <w:tcW w:w="4135" w:type="dxa"/>
            <w:shd w:val="clear" w:color="auto" w:fill="DAEEF3" w:themeFill="accent5" w:themeFillTint="33"/>
          </w:tcPr>
          <w:p w14:paraId="4BB367A6" w14:textId="77777777" w:rsidR="001E7CD7" w:rsidRPr="00F55171" w:rsidRDefault="001E7CD7" w:rsidP="003513CC">
            <w:pPr>
              <w:spacing w:beforeLines="50" w:before="120"/>
            </w:pPr>
            <w:r w:rsidRPr="00F55171">
              <w:t>TRP Rx timing offset</w:t>
            </w:r>
          </w:p>
        </w:tc>
        <w:tc>
          <w:tcPr>
            <w:tcW w:w="1350" w:type="dxa"/>
            <w:shd w:val="clear" w:color="auto" w:fill="DAEEF3" w:themeFill="accent5" w:themeFillTint="33"/>
          </w:tcPr>
          <w:p w14:paraId="3C9C2A77" w14:textId="77777777" w:rsidR="001E7CD7" w:rsidRPr="00F55171" w:rsidRDefault="001E7CD7" w:rsidP="003513CC">
            <w:pPr>
              <w:spacing w:beforeLines="50" w:before="120"/>
            </w:pPr>
            <w:r w:rsidRPr="00F55171">
              <w:t>2t-s</w:t>
            </w:r>
          </w:p>
        </w:tc>
        <w:tc>
          <w:tcPr>
            <w:tcW w:w="1260" w:type="dxa"/>
            <w:shd w:val="clear" w:color="auto" w:fill="DAEEF3" w:themeFill="accent5" w:themeFillTint="33"/>
          </w:tcPr>
          <w:p w14:paraId="4E15E4EE" w14:textId="77777777" w:rsidR="001E7CD7" w:rsidRPr="00F55171" w:rsidRDefault="001E7CD7" w:rsidP="003513CC">
            <w:pPr>
              <w:spacing w:beforeLines="50" w:before="120"/>
            </w:pPr>
            <w:r w:rsidRPr="00F55171">
              <w:t>2t-s+d</w:t>
            </w:r>
          </w:p>
        </w:tc>
        <w:tc>
          <w:tcPr>
            <w:tcW w:w="1260" w:type="dxa"/>
            <w:shd w:val="clear" w:color="auto" w:fill="DAEEF3" w:themeFill="accent5" w:themeFillTint="33"/>
          </w:tcPr>
          <w:p w14:paraId="38FC662A" w14:textId="77777777" w:rsidR="001E7CD7" w:rsidRPr="00F55171" w:rsidRDefault="001E7CD7" w:rsidP="003513CC">
            <w:pPr>
              <w:spacing w:beforeLines="50" w:before="120"/>
            </w:pPr>
            <w:r w:rsidRPr="00F55171">
              <w:t>2t-s-p</w:t>
            </w:r>
          </w:p>
        </w:tc>
        <w:tc>
          <w:tcPr>
            <w:tcW w:w="1199" w:type="dxa"/>
            <w:shd w:val="clear" w:color="auto" w:fill="DAEEF3" w:themeFill="accent5" w:themeFillTint="33"/>
          </w:tcPr>
          <w:p w14:paraId="45E81BB8" w14:textId="77777777" w:rsidR="001E7CD7" w:rsidRPr="00F55171" w:rsidRDefault="001E7CD7" w:rsidP="003513CC">
            <w:pPr>
              <w:spacing w:beforeLines="50" w:before="120"/>
            </w:pPr>
            <w:r w:rsidRPr="00F55171">
              <w:t>2t -</w:t>
            </w:r>
            <w:proofErr w:type="spellStart"/>
            <w:r w:rsidRPr="00F55171">
              <w:t>s+d-p</w:t>
            </w:r>
            <w:proofErr w:type="spellEnd"/>
          </w:p>
        </w:tc>
      </w:tr>
      <w:tr w:rsidR="001E7CD7" w:rsidRPr="00361348" w14:paraId="56C72CD1" w14:textId="77777777" w:rsidTr="00361348">
        <w:tc>
          <w:tcPr>
            <w:tcW w:w="4135" w:type="dxa"/>
            <w:shd w:val="clear" w:color="auto" w:fill="DAEEF3" w:themeFill="accent5" w:themeFillTint="33"/>
          </w:tcPr>
          <w:p w14:paraId="5DB4129D" w14:textId="77777777" w:rsidR="001E7CD7" w:rsidRPr="00F55171" w:rsidRDefault="001E7CD7" w:rsidP="003513CC">
            <w:pPr>
              <w:spacing w:beforeLines="50" w:before="120"/>
            </w:pPr>
            <w:r w:rsidRPr="00F55171">
              <w:t>TRP Rx timing offset eg1: s=2t, d=2us, p=2us</w:t>
            </w:r>
          </w:p>
        </w:tc>
        <w:tc>
          <w:tcPr>
            <w:tcW w:w="1350" w:type="dxa"/>
            <w:shd w:val="clear" w:color="auto" w:fill="DAEEF3" w:themeFill="accent5" w:themeFillTint="33"/>
          </w:tcPr>
          <w:p w14:paraId="603B03E6" w14:textId="77777777" w:rsidR="001E7CD7" w:rsidRPr="00F55171" w:rsidRDefault="001E7CD7" w:rsidP="003513CC">
            <w:pPr>
              <w:spacing w:beforeLines="50" w:before="120"/>
            </w:pPr>
            <w:r w:rsidRPr="00F55171">
              <w:t>0</w:t>
            </w:r>
          </w:p>
        </w:tc>
        <w:tc>
          <w:tcPr>
            <w:tcW w:w="1260" w:type="dxa"/>
            <w:shd w:val="clear" w:color="auto" w:fill="DAEEF3" w:themeFill="accent5" w:themeFillTint="33"/>
          </w:tcPr>
          <w:p w14:paraId="531179DA" w14:textId="77777777" w:rsidR="001E7CD7" w:rsidRPr="00F55171" w:rsidRDefault="001E7CD7" w:rsidP="003513CC">
            <w:pPr>
              <w:spacing w:beforeLines="50" w:before="120"/>
            </w:pPr>
            <w:r w:rsidRPr="00F55171">
              <w:t>2</w:t>
            </w:r>
          </w:p>
        </w:tc>
        <w:tc>
          <w:tcPr>
            <w:tcW w:w="1260" w:type="dxa"/>
            <w:shd w:val="clear" w:color="auto" w:fill="DAEEF3" w:themeFill="accent5" w:themeFillTint="33"/>
          </w:tcPr>
          <w:p w14:paraId="607C7E3B" w14:textId="77777777" w:rsidR="001E7CD7" w:rsidRPr="00F55171" w:rsidRDefault="001E7CD7" w:rsidP="003513CC">
            <w:pPr>
              <w:spacing w:beforeLines="50" w:before="120"/>
            </w:pPr>
            <w:r w:rsidRPr="00F55171">
              <w:t>-2</w:t>
            </w:r>
          </w:p>
        </w:tc>
        <w:tc>
          <w:tcPr>
            <w:tcW w:w="1199" w:type="dxa"/>
            <w:shd w:val="clear" w:color="auto" w:fill="DAEEF3" w:themeFill="accent5" w:themeFillTint="33"/>
          </w:tcPr>
          <w:p w14:paraId="230375B4" w14:textId="77777777" w:rsidR="001E7CD7" w:rsidRPr="00F55171" w:rsidRDefault="001E7CD7" w:rsidP="003513CC">
            <w:pPr>
              <w:spacing w:beforeLines="50" w:before="120"/>
            </w:pPr>
            <w:r w:rsidRPr="00F55171">
              <w:t>0</w:t>
            </w:r>
          </w:p>
        </w:tc>
      </w:tr>
      <w:tr w:rsidR="001E7CD7" w:rsidRPr="00361348" w14:paraId="7BBE60C2" w14:textId="77777777" w:rsidTr="00361348">
        <w:tc>
          <w:tcPr>
            <w:tcW w:w="4135" w:type="dxa"/>
            <w:shd w:val="clear" w:color="auto" w:fill="DAEEF3" w:themeFill="accent5" w:themeFillTint="33"/>
          </w:tcPr>
          <w:p w14:paraId="320F3122" w14:textId="77777777" w:rsidR="001E7CD7" w:rsidRPr="00F55171" w:rsidRDefault="001E7CD7" w:rsidP="003513CC">
            <w:pPr>
              <w:spacing w:beforeLines="50" w:before="120"/>
            </w:pPr>
            <w:r w:rsidRPr="00F55171">
              <w:t>TRP Rx timing offset eg2: s=2t, d=2us, p=-2us</w:t>
            </w:r>
          </w:p>
        </w:tc>
        <w:tc>
          <w:tcPr>
            <w:tcW w:w="1350" w:type="dxa"/>
            <w:shd w:val="clear" w:color="auto" w:fill="DAEEF3" w:themeFill="accent5" w:themeFillTint="33"/>
          </w:tcPr>
          <w:p w14:paraId="0BDCABB6" w14:textId="77777777" w:rsidR="001E7CD7" w:rsidRPr="00F55171" w:rsidRDefault="001E7CD7" w:rsidP="003513CC">
            <w:pPr>
              <w:spacing w:beforeLines="50" w:before="120"/>
            </w:pPr>
            <w:r w:rsidRPr="00F55171">
              <w:t>0</w:t>
            </w:r>
          </w:p>
        </w:tc>
        <w:tc>
          <w:tcPr>
            <w:tcW w:w="1260" w:type="dxa"/>
            <w:shd w:val="clear" w:color="auto" w:fill="DAEEF3" w:themeFill="accent5" w:themeFillTint="33"/>
          </w:tcPr>
          <w:p w14:paraId="2BB42E19" w14:textId="77777777" w:rsidR="001E7CD7" w:rsidRPr="00F55171" w:rsidRDefault="001E7CD7" w:rsidP="003513CC">
            <w:pPr>
              <w:spacing w:beforeLines="50" w:before="120"/>
            </w:pPr>
            <w:r w:rsidRPr="00F55171">
              <w:t>2</w:t>
            </w:r>
          </w:p>
        </w:tc>
        <w:tc>
          <w:tcPr>
            <w:tcW w:w="1260" w:type="dxa"/>
            <w:shd w:val="clear" w:color="auto" w:fill="DAEEF3" w:themeFill="accent5" w:themeFillTint="33"/>
          </w:tcPr>
          <w:p w14:paraId="3A594BC6" w14:textId="77777777" w:rsidR="001E7CD7" w:rsidRPr="00F55171" w:rsidRDefault="001E7CD7" w:rsidP="003513CC">
            <w:pPr>
              <w:spacing w:beforeLines="50" w:before="120"/>
            </w:pPr>
            <w:r w:rsidRPr="00F55171">
              <w:t>2</w:t>
            </w:r>
          </w:p>
        </w:tc>
        <w:tc>
          <w:tcPr>
            <w:tcW w:w="1199" w:type="dxa"/>
            <w:shd w:val="clear" w:color="auto" w:fill="DAEEF3" w:themeFill="accent5" w:themeFillTint="33"/>
          </w:tcPr>
          <w:p w14:paraId="0EBCCAD7" w14:textId="77777777" w:rsidR="001E7CD7" w:rsidRPr="00F55171" w:rsidRDefault="001E7CD7" w:rsidP="003513CC">
            <w:pPr>
              <w:spacing w:beforeLines="50" w:before="120"/>
            </w:pPr>
            <w:r w:rsidRPr="00F55171">
              <w:rPr>
                <w:color w:val="FF0000"/>
              </w:rPr>
              <w:t>4</w:t>
            </w:r>
          </w:p>
        </w:tc>
      </w:tr>
      <w:tr w:rsidR="001E7CD7" w:rsidRPr="00361348" w14:paraId="0F1B5C06" w14:textId="77777777" w:rsidTr="00361348">
        <w:tc>
          <w:tcPr>
            <w:tcW w:w="9204" w:type="dxa"/>
            <w:gridSpan w:val="5"/>
            <w:shd w:val="clear" w:color="auto" w:fill="FDE9D9" w:themeFill="accent6" w:themeFillTint="33"/>
          </w:tcPr>
          <w:p w14:paraId="5192FDB1" w14:textId="77777777" w:rsidR="001E7CD7" w:rsidRPr="00F55171" w:rsidRDefault="001E7CD7" w:rsidP="003513CC">
            <w:pPr>
              <w:spacing w:beforeLines="50" w:before="120"/>
            </w:pPr>
            <w:r w:rsidRPr="00F55171">
              <w:t>Option 2: Only 1 TA offset (based on TRP1), and multiple UL TA reference timings (based on each TRP)</w:t>
            </w:r>
          </w:p>
        </w:tc>
      </w:tr>
      <w:tr w:rsidR="001E7CD7" w:rsidRPr="00361348" w14:paraId="290B93B0" w14:textId="77777777" w:rsidTr="00361348">
        <w:tc>
          <w:tcPr>
            <w:tcW w:w="4135" w:type="dxa"/>
            <w:shd w:val="clear" w:color="auto" w:fill="FDE9D9" w:themeFill="accent6" w:themeFillTint="33"/>
          </w:tcPr>
          <w:p w14:paraId="27A61B29" w14:textId="77777777" w:rsidR="001E7CD7" w:rsidRPr="00F55171" w:rsidRDefault="001E7CD7" w:rsidP="003513CC">
            <w:pPr>
              <w:spacing w:beforeLines="50" w:before="120"/>
            </w:pPr>
            <w:r w:rsidRPr="00F55171">
              <w:t>TA offset (based on TRP1)</w:t>
            </w:r>
          </w:p>
        </w:tc>
        <w:tc>
          <w:tcPr>
            <w:tcW w:w="1350" w:type="dxa"/>
            <w:shd w:val="clear" w:color="auto" w:fill="FDE9D9" w:themeFill="accent6" w:themeFillTint="33"/>
          </w:tcPr>
          <w:p w14:paraId="2A6CCA97" w14:textId="77777777" w:rsidR="001E7CD7" w:rsidRPr="00F55171" w:rsidRDefault="001E7CD7" w:rsidP="003513CC">
            <w:pPr>
              <w:spacing w:beforeLines="50" w:before="120"/>
            </w:pPr>
            <w:r w:rsidRPr="00F55171">
              <w:t>s</w:t>
            </w:r>
          </w:p>
        </w:tc>
        <w:tc>
          <w:tcPr>
            <w:tcW w:w="1260" w:type="dxa"/>
            <w:shd w:val="clear" w:color="auto" w:fill="FDE9D9" w:themeFill="accent6" w:themeFillTint="33"/>
          </w:tcPr>
          <w:p w14:paraId="2AA4BC67" w14:textId="77777777" w:rsidR="001E7CD7" w:rsidRPr="00F55171" w:rsidRDefault="001E7CD7" w:rsidP="003513CC">
            <w:pPr>
              <w:spacing w:beforeLines="50" w:before="120"/>
            </w:pPr>
            <w:r w:rsidRPr="00F55171">
              <w:t>s</w:t>
            </w:r>
          </w:p>
        </w:tc>
        <w:tc>
          <w:tcPr>
            <w:tcW w:w="1260" w:type="dxa"/>
            <w:shd w:val="clear" w:color="auto" w:fill="FDE9D9" w:themeFill="accent6" w:themeFillTint="33"/>
          </w:tcPr>
          <w:p w14:paraId="0CDC8214" w14:textId="77777777" w:rsidR="001E7CD7" w:rsidRPr="00F55171" w:rsidRDefault="001E7CD7" w:rsidP="003513CC">
            <w:pPr>
              <w:spacing w:beforeLines="50" w:before="120"/>
            </w:pPr>
            <w:r w:rsidRPr="00F55171">
              <w:t>s</w:t>
            </w:r>
          </w:p>
        </w:tc>
        <w:tc>
          <w:tcPr>
            <w:tcW w:w="1199" w:type="dxa"/>
            <w:shd w:val="clear" w:color="auto" w:fill="FDE9D9" w:themeFill="accent6" w:themeFillTint="33"/>
          </w:tcPr>
          <w:p w14:paraId="0276F7C3" w14:textId="77777777" w:rsidR="001E7CD7" w:rsidRPr="00F55171" w:rsidRDefault="001E7CD7" w:rsidP="003513CC">
            <w:pPr>
              <w:spacing w:beforeLines="50" w:before="120"/>
            </w:pPr>
            <w:r w:rsidRPr="00F55171">
              <w:t>s</w:t>
            </w:r>
          </w:p>
        </w:tc>
      </w:tr>
      <w:tr w:rsidR="001E7CD7" w:rsidRPr="00361348" w14:paraId="1AA2CD0C" w14:textId="77777777" w:rsidTr="00361348">
        <w:tc>
          <w:tcPr>
            <w:tcW w:w="4135" w:type="dxa"/>
            <w:shd w:val="clear" w:color="auto" w:fill="FDE9D9" w:themeFill="accent6" w:themeFillTint="33"/>
          </w:tcPr>
          <w:p w14:paraId="3C2D81FC" w14:textId="77777777" w:rsidR="001E7CD7" w:rsidRPr="00F55171" w:rsidRDefault="001E7CD7" w:rsidP="003513CC">
            <w:pPr>
              <w:spacing w:beforeLines="50" w:before="120"/>
            </w:pPr>
            <w:r w:rsidRPr="00F55171">
              <w:t>UL TA reference timing (based on each TRP)</w:t>
            </w:r>
          </w:p>
        </w:tc>
        <w:tc>
          <w:tcPr>
            <w:tcW w:w="1350" w:type="dxa"/>
            <w:shd w:val="clear" w:color="auto" w:fill="FDE9D9" w:themeFill="accent6" w:themeFillTint="33"/>
          </w:tcPr>
          <w:p w14:paraId="38E0701F"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FDE9D9" w:themeFill="accent6" w:themeFillTint="33"/>
          </w:tcPr>
          <w:p w14:paraId="153A2B5B" w14:textId="77777777" w:rsidR="001E7CD7" w:rsidRPr="00F55171" w:rsidRDefault="001E7CD7" w:rsidP="003513CC">
            <w:pPr>
              <w:spacing w:beforeLines="50" w:before="120"/>
            </w:pPr>
            <w:proofErr w:type="spellStart"/>
            <w:r w:rsidRPr="00F55171">
              <w:t>T+t+d</w:t>
            </w:r>
            <w:proofErr w:type="spellEnd"/>
          </w:p>
        </w:tc>
        <w:tc>
          <w:tcPr>
            <w:tcW w:w="1260" w:type="dxa"/>
            <w:shd w:val="clear" w:color="auto" w:fill="FDE9D9" w:themeFill="accent6" w:themeFillTint="33"/>
          </w:tcPr>
          <w:p w14:paraId="739E1095" w14:textId="77777777" w:rsidR="001E7CD7" w:rsidRPr="00F55171" w:rsidRDefault="001E7CD7" w:rsidP="003513CC">
            <w:pPr>
              <w:spacing w:beforeLines="50" w:before="120"/>
            </w:pPr>
            <w:proofErr w:type="spellStart"/>
            <w:r w:rsidRPr="00F55171">
              <w:t>T+t+p</w:t>
            </w:r>
            <w:proofErr w:type="spellEnd"/>
          </w:p>
        </w:tc>
        <w:tc>
          <w:tcPr>
            <w:tcW w:w="1199" w:type="dxa"/>
            <w:shd w:val="clear" w:color="auto" w:fill="FDE9D9" w:themeFill="accent6" w:themeFillTint="33"/>
          </w:tcPr>
          <w:p w14:paraId="11EF0BC2" w14:textId="77777777" w:rsidR="001E7CD7" w:rsidRPr="00F55171" w:rsidRDefault="001E7CD7" w:rsidP="003513CC">
            <w:pPr>
              <w:spacing w:beforeLines="50" w:before="120"/>
            </w:pPr>
            <w:proofErr w:type="spellStart"/>
            <w:r w:rsidRPr="00F55171">
              <w:t>T+t+d+p</w:t>
            </w:r>
            <w:proofErr w:type="spellEnd"/>
          </w:p>
        </w:tc>
      </w:tr>
      <w:tr w:rsidR="001E7CD7" w:rsidRPr="00361348" w14:paraId="388FE4F5" w14:textId="77777777" w:rsidTr="00361348">
        <w:tc>
          <w:tcPr>
            <w:tcW w:w="4135" w:type="dxa"/>
            <w:shd w:val="clear" w:color="auto" w:fill="FDE9D9" w:themeFill="accent6" w:themeFillTint="33"/>
          </w:tcPr>
          <w:p w14:paraId="72A10858" w14:textId="77777777" w:rsidR="001E7CD7" w:rsidRPr="00F55171" w:rsidRDefault="001E7CD7" w:rsidP="003513CC">
            <w:pPr>
              <w:spacing w:beforeLines="50" w:before="120"/>
            </w:pPr>
            <w:r w:rsidRPr="00F55171">
              <w:t>UE Tx timing</w:t>
            </w:r>
          </w:p>
        </w:tc>
        <w:tc>
          <w:tcPr>
            <w:tcW w:w="1350" w:type="dxa"/>
            <w:shd w:val="clear" w:color="auto" w:fill="FDE9D9" w:themeFill="accent6" w:themeFillTint="33"/>
          </w:tcPr>
          <w:p w14:paraId="26CA00A5" w14:textId="77777777" w:rsidR="001E7CD7" w:rsidRPr="00F55171" w:rsidRDefault="001E7CD7" w:rsidP="003513CC">
            <w:pPr>
              <w:spacing w:beforeLines="50" w:before="120"/>
            </w:pPr>
            <w:proofErr w:type="spellStart"/>
            <w:r w:rsidRPr="00F55171">
              <w:t>T+t-s</w:t>
            </w:r>
            <w:proofErr w:type="spellEnd"/>
          </w:p>
        </w:tc>
        <w:tc>
          <w:tcPr>
            <w:tcW w:w="1260" w:type="dxa"/>
            <w:shd w:val="clear" w:color="auto" w:fill="FDE9D9" w:themeFill="accent6" w:themeFillTint="33"/>
          </w:tcPr>
          <w:p w14:paraId="2E878A57" w14:textId="77777777" w:rsidR="001E7CD7" w:rsidRPr="00F55171" w:rsidRDefault="001E7CD7" w:rsidP="003513CC">
            <w:pPr>
              <w:spacing w:beforeLines="50" w:before="120"/>
            </w:pPr>
            <w:proofErr w:type="spellStart"/>
            <w:r w:rsidRPr="00F55171">
              <w:t>T+t+d-s</w:t>
            </w:r>
            <w:proofErr w:type="spellEnd"/>
          </w:p>
        </w:tc>
        <w:tc>
          <w:tcPr>
            <w:tcW w:w="1260" w:type="dxa"/>
            <w:shd w:val="clear" w:color="auto" w:fill="FDE9D9" w:themeFill="accent6" w:themeFillTint="33"/>
          </w:tcPr>
          <w:p w14:paraId="20D301A0" w14:textId="77777777" w:rsidR="001E7CD7" w:rsidRPr="00F55171" w:rsidRDefault="001E7CD7" w:rsidP="003513CC">
            <w:pPr>
              <w:spacing w:beforeLines="50" w:before="120"/>
            </w:pPr>
            <w:proofErr w:type="spellStart"/>
            <w:r w:rsidRPr="00F55171">
              <w:t>T+t+p-s</w:t>
            </w:r>
            <w:proofErr w:type="spellEnd"/>
          </w:p>
        </w:tc>
        <w:tc>
          <w:tcPr>
            <w:tcW w:w="1199" w:type="dxa"/>
            <w:shd w:val="clear" w:color="auto" w:fill="FDE9D9" w:themeFill="accent6" w:themeFillTint="33"/>
          </w:tcPr>
          <w:p w14:paraId="59F21EAE" w14:textId="77777777" w:rsidR="001E7CD7" w:rsidRPr="00F55171" w:rsidRDefault="001E7CD7" w:rsidP="003513CC">
            <w:pPr>
              <w:spacing w:beforeLines="50" w:before="120"/>
            </w:pPr>
            <w:proofErr w:type="spellStart"/>
            <w:r w:rsidRPr="00F55171">
              <w:t>T+t+d+p-s</w:t>
            </w:r>
            <w:proofErr w:type="spellEnd"/>
          </w:p>
        </w:tc>
      </w:tr>
      <w:tr w:rsidR="001E7CD7" w:rsidRPr="00361348" w14:paraId="35ED75CF" w14:textId="77777777" w:rsidTr="00361348">
        <w:tc>
          <w:tcPr>
            <w:tcW w:w="4135" w:type="dxa"/>
            <w:shd w:val="clear" w:color="auto" w:fill="FDE9D9" w:themeFill="accent6" w:themeFillTint="33"/>
          </w:tcPr>
          <w:p w14:paraId="034F6C7D" w14:textId="77777777" w:rsidR="001E7CD7" w:rsidRPr="00F55171" w:rsidRDefault="001E7CD7" w:rsidP="003513CC">
            <w:pPr>
              <w:spacing w:beforeLines="50" w:before="120"/>
            </w:pPr>
            <w:r w:rsidRPr="00F55171">
              <w:t>TRP Rx timing</w:t>
            </w:r>
          </w:p>
        </w:tc>
        <w:tc>
          <w:tcPr>
            <w:tcW w:w="1350" w:type="dxa"/>
            <w:shd w:val="clear" w:color="auto" w:fill="FDE9D9" w:themeFill="accent6" w:themeFillTint="33"/>
          </w:tcPr>
          <w:p w14:paraId="1901B6F4" w14:textId="77777777" w:rsidR="001E7CD7" w:rsidRPr="00F55171" w:rsidRDefault="001E7CD7" w:rsidP="003513CC">
            <w:pPr>
              <w:spacing w:beforeLines="50" w:before="120"/>
            </w:pPr>
            <w:r w:rsidRPr="00F55171">
              <w:t>T+2t-s</w:t>
            </w:r>
          </w:p>
        </w:tc>
        <w:tc>
          <w:tcPr>
            <w:tcW w:w="1260" w:type="dxa"/>
            <w:shd w:val="clear" w:color="auto" w:fill="FDE9D9" w:themeFill="accent6" w:themeFillTint="33"/>
          </w:tcPr>
          <w:p w14:paraId="71D46351" w14:textId="77777777" w:rsidR="001E7CD7" w:rsidRPr="00F55171" w:rsidRDefault="001E7CD7" w:rsidP="003513CC">
            <w:pPr>
              <w:spacing w:beforeLines="50" w:before="120"/>
            </w:pPr>
            <w:r w:rsidRPr="00F55171">
              <w:t>T+2t+2d-s</w:t>
            </w:r>
          </w:p>
        </w:tc>
        <w:tc>
          <w:tcPr>
            <w:tcW w:w="1260" w:type="dxa"/>
            <w:shd w:val="clear" w:color="auto" w:fill="FDE9D9" w:themeFill="accent6" w:themeFillTint="33"/>
          </w:tcPr>
          <w:p w14:paraId="7BF2FF80" w14:textId="77777777" w:rsidR="001E7CD7" w:rsidRPr="00F55171" w:rsidRDefault="001E7CD7" w:rsidP="003513CC">
            <w:pPr>
              <w:spacing w:beforeLines="50" w:before="120"/>
            </w:pPr>
            <w:r w:rsidRPr="00F55171">
              <w:t>T+2t+p-s</w:t>
            </w:r>
          </w:p>
        </w:tc>
        <w:tc>
          <w:tcPr>
            <w:tcW w:w="1199" w:type="dxa"/>
            <w:shd w:val="clear" w:color="auto" w:fill="FDE9D9" w:themeFill="accent6" w:themeFillTint="33"/>
          </w:tcPr>
          <w:p w14:paraId="3440D30D" w14:textId="77777777" w:rsidR="001E7CD7" w:rsidRPr="00F55171" w:rsidRDefault="001E7CD7" w:rsidP="003513CC">
            <w:pPr>
              <w:spacing w:beforeLines="50" w:before="120"/>
            </w:pPr>
            <w:r w:rsidRPr="00F55171">
              <w:t>T+2t+2d+p-s</w:t>
            </w:r>
          </w:p>
        </w:tc>
      </w:tr>
      <w:tr w:rsidR="001E7CD7" w:rsidRPr="00361348" w14:paraId="05B9900A" w14:textId="77777777" w:rsidTr="00361348">
        <w:tc>
          <w:tcPr>
            <w:tcW w:w="4135" w:type="dxa"/>
            <w:shd w:val="clear" w:color="auto" w:fill="FDE9D9" w:themeFill="accent6" w:themeFillTint="33"/>
          </w:tcPr>
          <w:p w14:paraId="71CD691A" w14:textId="77777777" w:rsidR="001E7CD7" w:rsidRPr="00F55171" w:rsidRDefault="001E7CD7" w:rsidP="003513CC">
            <w:pPr>
              <w:spacing w:beforeLines="50" w:before="120"/>
            </w:pPr>
            <w:r w:rsidRPr="00F55171">
              <w:t>TRP Rx timing offset</w:t>
            </w:r>
          </w:p>
        </w:tc>
        <w:tc>
          <w:tcPr>
            <w:tcW w:w="1350" w:type="dxa"/>
            <w:shd w:val="clear" w:color="auto" w:fill="FDE9D9" w:themeFill="accent6" w:themeFillTint="33"/>
          </w:tcPr>
          <w:p w14:paraId="704601A7" w14:textId="77777777" w:rsidR="001E7CD7" w:rsidRPr="00F55171" w:rsidRDefault="001E7CD7" w:rsidP="003513CC">
            <w:pPr>
              <w:spacing w:beforeLines="50" w:before="120"/>
            </w:pPr>
            <w:r w:rsidRPr="00F55171">
              <w:t>2t-s</w:t>
            </w:r>
          </w:p>
        </w:tc>
        <w:tc>
          <w:tcPr>
            <w:tcW w:w="1260" w:type="dxa"/>
            <w:shd w:val="clear" w:color="auto" w:fill="FDE9D9" w:themeFill="accent6" w:themeFillTint="33"/>
          </w:tcPr>
          <w:p w14:paraId="48BA6392" w14:textId="77777777" w:rsidR="001E7CD7" w:rsidRPr="00F55171" w:rsidRDefault="001E7CD7" w:rsidP="003513CC">
            <w:pPr>
              <w:spacing w:beforeLines="50" w:before="120"/>
            </w:pPr>
            <w:r w:rsidRPr="00F55171">
              <w:t>2t-s+2d</w:t>
            </w:r>
          </w:p>
        </w:tc>
        <w:tc>
          <w:tcPr>
            <w:tcW w:w="1260" w:type="dxa"/>
            <w:shd w:val="clear" w:color="auto" w:fill="FDE9D9" w:themeFill="accent6" w:themeFillTint="33"/>
          </w:tcPr>
          <w:p w14:paraId="318AB447" w14:textId="77777777" w:rsidR="001E7CD7" w:rsidRPr="00F55171" w:rsidRDefault="001E7CD7" w:rsidP="003513CC">
            <w:pPr>
              <w:spacing w:beforeLines="50" w:before="120"/>
            </w:pPr>
            <w:r w:rsidRPr="00F55171">
              <w:t>2t-s</w:t>
            </w:r>
          </w:p>
        </w:tc>
        <w:tc>
          <w:tcPr>
            <w:tcW w:w="1199" w:type="dxa"/>
            <w:shd w:val="clear" w:color="auto" w:fill="FDE9D9" w:themeFill="accent6" w:themeFillTint="33"/>
          </w:tcPr>
          <w:p w14:paraId="3132D246" w14:textId="77777777" w:rsidR="001E7CD7" w:rsidRPr="00F55171" w:rsidRDefault="001E7CD7" w:rsidP="003513CC">
            <w:pPr>
              <w:spacing w:beforeLines="50" w:before="120"/>
            </w:pPr>
            <w:r w:rsidRPr="00F55171">
              <w:t>2t -s+2d</w:t>
            </w:r>
          </w:p>
        </w:tc>
      </w:tr>
      <w:tr w:rsidR="001E7CD7" w:rsidRPr="00361348" w14:paraId="1ABD083E" w14:textId="77777777" w:rsidTr="00361348">
        <w:tc>
          <w:tcPr>
            <w:tcW w:w="4135" w:type="dxa"/>
            <w:shd w:val="clear" w:color="auto" w:fill="FDE9D9" w:themeFill="accent6" w:themeFillTint="33"/>
          </w:tcPr>
          <w:p w14:paraId="3AD7837C" w14:textId="77777777" w:rsidR="001E7CD7" w:rsidRPr="00F55171" w:rsidRDefault="001E7CD7" w:rsidP="003513CC">
            <w:pPr>
              <w:spacing w:beforeLines="50" w:before="120"/>
            </w:pPr>
            <w:r w:rsidRPr="00F55171">
              <w:t>TRP Rx timing offset eg1: s=2t, d=2us, p=2us</w:t>
            </w:r>
          </w:p>
        </w:tc>
        <w:tc>
          <w:tcPr>
            <w:tcW w:w="1350" w:type="dxa"/>
            <w:shd w:val="clear" w:color="auto" w:fill="FDE9D9" w:themeFill="accent6" w:themeFillTint="33"/>
          </w:tcPr>
          <w:p w14:paraId="78DBFA32" w14:textId="77777777" w:rsidR="001E7CD7" w:rsidRPr="00F55171" w:rsidRDefault="001E7CD7" w:rsidP="003513CC">
            <w:pPr>
              <w:spacing w:beforeLines="50" w:before="120"/>
            </w:pPr>
            <w:r w:rsidRPr="00F55171">
              <w:t>0</w:t>
            </w:r>
          </w:p>
        </w:tc>
        <w:tc>
          <w:tcPr>
            <w:tcW w:w="1260" w:type="dxa"/>
            <w:shd w:val="clear" w:color="auto" w:fill="FDE9D9" w:themeFill="accent6" w:themeFillTint="33"/>
          </w:tcPr>
          <w:p w14:paraId="2A1A3B50" w14:textId="77777777" w:rsidR="001E7CD7" w:rsidRPr="00F55171" w:rsidRDefault="001E7CD7" w:rsidP="003513CC">
            <w:pPr>
              <w:spacing w:beforeLines="50" w:before="120"/>
              <w:rPr>
                <w:color w:val="FF0000"/>
              </w:rPr>
            </w:pPr>
            <w:r w:rsidRPr="00F55171">
              <w:rPr>
                <w:color w:val="FF0000"/>
              </w:rPr>
              <w:t>4</w:t>
            </w:r>
          </w:p>
        </w:tc>
        <w:tc>
          <w:tcPr>
            <w:tcW w:w="1260" w:type="dxa"/>
            <w:shd w:val="clear" w:color="auto" w:fill="FDE9D9" w:themeFill="accent6" w:themeFillTint="33"/>
          </w:tcPr>
          <w:p w14:paraId="4B623C4F" w14:textId="77777777" w:rsidR="001E7CD7" w:rsidRPr="00F55171" w:rsidRDefault="001E7CD7" w:rsidP="003513CC">
            <w:pPr>
              <w:spacing w:beforeLines="50" w:before="120"/>
            </w:pPr>
            <w:r w:rsidRPr="00F55171">
              <w:t>0</w:t>
            </w:r>
          </w:p>
        </w:tc>
        <w:tc>
          <w:tcPr>
            <w:tcW w:w="1199" w:type="dxa"/>
            <w:shd w:val="clear" w:color="auto" w:fill="FDE9D9" w:themeFill="accent6" w:themeFillTint="33"/>
          </w:tcPr>
          <w:p w14:paraId="12B09126" w14:textId="77777777" w:rsidR="001E7CD7" w:rsidRPr="00F55171" w:rsidRDefault="001E7CD7" w:rsidP="003513CC">
            <w:pPr>
              <w:spacing w:beforeLines="50" w:before="120"/>
              <w:rPr>
                <w:color w:val="FF0000"/>
              </w:rPr>
            </w:pPr>
            <w:r w:rsidRPr="00F55171">
              <w:rPr>
                <w:color w:val="FF0000"/>
              </w:rPr>
              <w:t>4</w:t>
            </w:r>
          </w:p>
        </w:tc>
      </w:tr>
      <w:tr w:rsidR="001E7CD7" w:rsidRPr="00361348" w14:paraId="59AFBC94" w14:textId="77777777" w:rsidTr="00361348">
        <w:tc>
          <w:tcPr>
            <w:tcW w:w="4135" w:type="dxa"/>
            <w:shd w:val="clear" w:color="auto" w:fill="FDE9D9" w:themeFill="accent6" w:themeFillTint="33"/>
          </w:tcPr>
          <w:p w14:paraId="60F1F728" w14:textId="77777777" w:rsidR="001E7CD7" w:rsidRPr="00F55171" w:rsidRDefault="001E7CD7" w:rsidP="003513CC">
            <w:pPr>
              <w:spacing w:beforeLines="50" w:before="120"/>
            </w:pPr>
            <w:r w:rsidRPr="00F55171">
              <w:t>TRP Rx timing offset eg2: s=2t, d=2us, p=-2us</w:t>
            </w:r>
          </w:p>
        </w:tc>
        <w:tc>
          <w:tcPr>
            <w:tcW w:w="1350" w:type="dxa"/>
            <w:shd w:val="clear" w:color="auto" w:fill="FDE9D9" w:themeFill="accent6" w:themeFillTint="33"/>
          </w:tcPr>
          <w:p w14:paraId="3DA3A20F" w14:textId="77777777" w:rsidR="001E7CD7" w:rsidRPr="00F55171" w:rsidRDefault="001E7CD7" w:rsidP="003513CC">
            <w:pPr>
              <w:spacing w:beforeLines="50" w:before="120"/>
            </w:pPr>
            <w:r w:rsidRPr="00F55171">
              <w:t>0</w:t>
            </w:r>
          </w:p>
        </w:tc>
        <w:tc>
          <w:tcPr>
            <w:tcW w:w="1260" w:type="dxa"/>
            <w:shd w:val="clear" w:color="auto" w:fill="FDE9D9" w:themeFill="accent6" w:themeFillTint="33"/>
          </w:tcPr>
          <w:p w14:paraId="498CDBD6" w14:textId="77777777" w:rsidR="001E7CD7" w:rsidRPr="00F55171" w:rsidRDefault="001E7CD7" w:rsidP="003513CC">
            <w:pPr>
              <w:spacing w:beforeLines="50" w:before="120"/>
              <w:rPr>
                <w:color w:val="FF0000"/>
              </w:rPr>
            </w:pPr>
            <w:r w:rsidRPr="00F55171">
              <w:rPr>
                <w:color w:val="FF0000"/>
              </w:rPr>
              <w:t>4</w:t>
            </w:r>
          </w:p>
        </w:tc>
        <w:tc>
          <w:tcPr>
            <w:tcW w:w="1260" w:type="dxa"/>
            <w:shd w:val="clear" w:color="auto" w:fill="FDE9D9" w:themeFill="accent6" w:themeFillTint="33"/>
          </w:tcPr>
          <w:p w14:paraId="3BDA7809" w14:textId="77777777" w:rsidR="001E7CD7" w:rsidRPr="00F55171" w:rsidRDefault="001E7CD7" w:rsidP="003513CC">
            <w:pPr>
              <w:spacing w:beforeLines="50" w:before="120"/>
            </w:pPr>
            <w:r w:rsidRPr="00F55171">
              <w:t>0</w:t>
            </w:r>
          </w:p>
        </w:tc>
        <w:tc>
          <w:tcPr>
            <w:tcW w:w="1199" w:type="dxa"/>
            <w:shd w:val="clear" w:color="auto" w:fill="FDE9D9" w:themeFill="accent6" w:themeFillTint="33"/>
          </w:tcPr>
          <w:p w14:paraId="473BBC33" w14:textId="77777777" w:rsidR="001E7CD7" w:rsidRPr="00F55171" w:rsidRDefault="001E7CD7" w:rsidP="003513CC">
            <w:pPr>
              <w:spacing w:beforeLines="50" w:before="120"/>
              <w:rPr>
                <w:color w:val="FF0000"/>
              </w:rPr>
            </w:pPr>
            <w:r w:rsidRPr="00F55171">
              <w:rPr>
                <w:color w:val="FF0000"/>
              </w:rPr>
              <w:t>4</w:t>
            </w:r>
          </w:p>
        </w:tc>
      </w:tr>
      <w:tr w:rsidR="001E7CD7" w:rsidRPr="00361348" w14:paraId="18C7BACD" w14:textId="77777777" w:rsidTr="00361348">
        <w:tc>
          <w:tcPr>
            <w:tcW w:w="9204" w:type="dxa"/>
            <w:gridSpan w:val="5"/>
            <w:shd w:val="clear" w:color="auto" w:fill="F2DBDB" w:themeFill="accent2" w:themeFillTint="33"/>
          </w:tcPr>
          <w:p w14:paraId="45E2619E" w14:textId="77777777" w:rsidR="001E7CD7" w:rsidRPr="00F55171" w:rsidRDefault="001E7CD7" w:rsidP="003513CC">
            <w:pPr>
              <w:spacing w:beforeLines="50" w:before="120"/>
            </w:pPr>
            <w:r w:rsidRPr="00F55171">
              <w:t>Option 3: multiple TA offsets (based on each TRP), and 1 UL TA reference timing (based on TRP1)</w:t>
            </w:r>
          </w:p>
        </w:tc>
      </w:tr>
      <w:tr w:rsidR="001E7CD7" w:rsidRPr="00361348" w14:paraId="62412EBD" w14:textId="77777777" w:rsidTr="00361348">
        <w:tc>
          <w:tcPr>
            <w:tcW w:w="4135" w:type="dxa"/>
            <w:shd w:val="clear" w:color="auto" w:fill="F2DBDB" w:themeFill="accent2" w:themeFillTint="33"/>
          </w:tcPr>
          <w:p w14:paraId="4155FA21" w14:textId="77777777" w:rsidR="001E7CD7" w:rsidRPr="00F55171" w:rsidRDefault="001E7CD7" w:rsidP="003513CC">
            <w:pPr>
              <w:spacing w:beforeLines="50" w:before="120"/>
            </w:pPr>
            <w:r w:rsidRPr="00F55171">
              <w:t>TA offset (based on each TRP)</w:t>
            </w:r>
          </w:p>
        </w:tc>
        <w:tc>
          <w:tcPr>
            <w:tcW w:w="1350" w:type="dxa"/>
            <w:shd w:val="clear" w:color="auto" w:fill="F2DBDB" w:themeFill="accent2" w:themeFillTint="33"/>
          </w:tcPr>
          <w:p w14:paraId="1A698B8C" w14:textId="77777777" w:rsidR="001E7CD7" w:rsidRPr="00F55171" w:rsidRDefault="001E7CD7" w:rsidP="003513CC">
            <w:pPr>
              <w:spacing w:beforeLines="50" w:before="120"/>
            </w:pPr>
            <w:r w:rsidRPr="00F55171">
              <w:t>2t</w:t>
            </w:r>
          </w:p>
        </w:tc>
        <w:tc>
          <w:tcPr>
            <w:tcW w:w="1260" w:type="dxa"/>
            <w:shd w:val="clear" w:color="auto" w:fill="F2DBDB" w:themeFill="accent2" w:themeFillTint="33"/>
          </w:tcPr>
          <w:p w14:paraId="5E1B3F3E" w14:textId="77777777" w:rsidR="001E7CD7" w:rsidRPr="00F55171" w:rsidRDefault="001E7CD7" w:rsidP="003513CC">
            <w:pPr>
              <w:spacing w:beforeLines="50" w:before="120"/>
            </w:pPr>
            <w:r w:rsidRPr="00F55171">
              <w:t>2t+2d</w:t>
            </w:r>
          </w:p>
        </w:tc>
        <w:tc>
          <w:tcPr>
            <w:tcW w:w="1260" w:type="dxa"/>
            <w:shd w:val="clear" w:color="auto" w:fill="F2DBDB" w:themeFill="accent2" w:themeFillTint="33"/>
          </w:tcPr>
          <w:p w14:paraId="56560F01" w14:textId="77777777" w:rsidR="001E7CD7" w:rsidRPr="00F55171" w:rsidRDefault="001E7CD7" w:rsidP="003513CC">
            <w:pPr>
              <w:spacing w:beforeLines="50" w:before="120"/>
            </w:pPr>
            <w:r w:rsidRPr="00F55171">
              <w:t>2t</w:t>
            </w:r>
          </w:p>
        </w:tc>
        <w:tc>
          <w:tcPr>
            <w:tcW w:w="1199" w:type="dxa"/>
            <w:shd w:val="clear" w:color="auto" w:fill="F2DBDB" w:themeFill="accent2" w:themeFillTint="33"/>
          </w:tcPr>
          <w:p w14:paraId="3E8A7F44" w14:textId="77777777" w:rsidR="001E7CD7" w:rsidRPr="00F55171" w:rsidRDefault="001E7CD7" w:rsidP="003513CC">
            <w:pPr>
              <w:spacing w:beforeLines="50" w:before="120"/>
            </w:pPr>
            <w:r w:rsidRPr="00F55171">
              <w:t>2t+2d</w:t>
            </w:r>
          </w:p>
        </w:tc>
      </w:tr>
      <w:tr w:rsidR="001E7CD7" w:rsidRPr="00361348" w14:paraId="5B00BD91" w14:textId="77777777" w:rsidTr="00361348">
        <w:tc>
          <w:tcPr>
            <w:tcW w:w="4135" w:type="dxa"/>
            <w:shd w:val="clear" w:color="auto" w:fill="F2DBDB" w:themeFill="accent2" w:themeFillTint="33"/>
          </w:tcPr>
          <w:p w14:paraId="79AAFD18" w14:textId="77777777" w:rsidR="001E7CD7" w:rsidRPr="00F55171" w:rsidRDefault="001E7CD7" w:rsidP="003513CC">
            <w:pPr>
              <w:spacing w:beforeLines="50" w:before="120"/>
            </w:pPr>
            <w:r w:rsidRPr="00F55171">
              <w:t>UL TA reference timing (based on each TRP)</w:t>
            </w:r>
          </w:p>
        </w:tc>
        <w:tc>
          <w:tcPr>
            <w:tcW w:w="1350" w:type="dxa"/>
            <w:shd w:val="clear" w:color="auto" w:fill="F2DBDB" w:themeFill="accent2" w:themeFillTint="33"/>
          </w:tcPr>
          <w:p w14:paraId="2FBC8C43"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F2DBDB" w:themeFill="accent2" w:themeFillTint="33"/>
          </w:tcPr>
          <w:p w14:paraId="6F5DBAA2"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F2DBDB" w:themeFill="accent2" w:themeFillTint="33"/>
          </w:tcPr>
          <w:p w14:paraId="79CDBFF3" w14:textId="77777777" w:rsidR="001E7CD7" w:rsidRPr="00F55171" w:rsidRDefault="001E7CD7" w:rsidP="003513CC">
            <w:pPr>
              <w:spacing w:beforeLines="50" w:before="120"/>
            </w:pPr>
            <w:proofErr w:type="spellStart"/>
            <w:r w:rsidRPr="00F55171">
              <w:t>T+t</w:t>
            </w:r>
            <w:proofErr w:type="spellEnd"/>
          </w:p>
        </w:tc>
        <w:tc>
          <w:tcPr>
            <w:tcW w:w="1199" w:type="dxa"/>
            <w:shd w:val="clear" w:color="auto" w:fill="F2DBDB" w:themeFill="accent2" w:themeFillTint="33"/>
          </w:tcPr>
          <w:p w14:paraId="6549CB14" w14:textId="77777777" w:rsidR="001E7CD7" w:rsidRPr="00F55171" w:rsidRDefault="001E7CD7" w:rsidP="003513CC">
            <w:pPr>
              <w:spacing w:beforeLines="50" w:before="120"/>
            </w:pPr>
            <w:proofErr w:type="spellStart"/>
            <w:r w:rsidRPr="00F55171">
              <w:t>T+t</w:t>
            </w:r>
            <w:proofErr w:type="spellEnd"/>
          </w:p>
        </w:tc>
      </w:tr>
      <w:tr w:rsidR="001E7CD7" w:rsidRPr="00361348" w14:paraId="7906201C" w14:textId="77777777" w:rsidTr="00361348">
        <w:tc>
          <w:tcPr>
            <w:tcW w:w="4135" w:type="dxa"/>
            <w:shd w:val="clear" w:color="auto" w:fill="F2DBDB" w:themeFill="accent2" w:themeFillTint="33"/>
          </w:tcPr>
          <w:p w14:paraId="467554D1" w14:textId="77777777" w:rsidR="001E7CD7" w:rsidRPr="00F55171" w:rsidRDefault="001E7CD7" w:rsidP="003513CC">
            <w:pPr>
              <w:spacing w:beforeLines="50" w:before="120"/>
            </w:pPr>
            <w:r w:rsidRPr="00F55171">
              <w:t>UE Tx timing</w:t>
            </w:r>
          </w:p>
        </w:tc>
        <w:tc>
          <w:tcPr>
            <w:tcW w:w="1350" w:type="dxa"/>
            <w:shd w:val="clear" w:color="auto" w:fill="F2DBDB" w:themeFill="accent2" w:themeFillTint="33"/>
          </w:tcPr>
          <w:p w14:paraId="1E43BA68" w14:textId="77777777" w:rsidR="001E7CD7" w:rsidRPr="00F55171" w:rsidRDefault="001E7CD7" w:rsidP="003513CC">
            <w:pPr>
              <w:spacing w:beforeLines="50" w:before="120"/>
            </w:pPr>
            <w:r w:rsidRPr="00F55171">
              <w:t>T-t</w:t>
            </w:r>
          </w:p>
        </w:tc>
        <w:tc>
          <w:tcPr>
            <w:tcW w:w="1260" w:type="dxa"/>
            <w:shd w:val="clear" w:color="auto" w:fill="F2DBDB" w:themeFill="accent2" w:themeFillTint="33"/>
          </w:tcPr>
          <w:p w14:paraId="2752F183" w14:textId="77777777" w:rsidR="001E7CD7" w:rsidRPr="00F55171" w:rsidRDefault="001E7CD7" w:rsidP="003513CC">
            <w:pPr>
              <w:spacing w:beforeLines="50" w:before="120"/>
            </w:pPr>
            <w:r w:rsidRPr="00F55171">
              <w:t>T-t-2d</w:t>
            </w:r>
          </w:p>
        </w:tc>
        <w:tc>
          <w:tcPr>
            <w:tcW w:w="1260" w:type="dxa"/>
            <w:shd w:val="clear" w:color="auto" w:fill="F2DBDB" w:themeFill="accent2" w:themeFillTint="33"/>
          </w:tcPr>
          <w:p w14:paraId="3407FE3D" w14:textId="77777777" w:rsidR="001E7CD7" w:rsidRPr="00F55171" w:rsidRDefault="001E7CD7" w:rsidP="003513CC">
            <w:pPr>
              <w:spacing w:beforeLines="50" w:before="120"/>
            </w:pPr>
            <w:r w:rsidRPr="00F55171">
              <w:t>T-t</w:t>
            </w:r>
          </w:p>
        </w:tc>
        <w:tc>
          <w:tcPr>
            <w:tcW w:w="1199" w:type="dxa"/>
            <w:shd w:val="clear" w:color="auto" w:fill="F2DBDB" w:themeFill="accent2" w:themeFillTint="33"/>
          </w:tcPr>
          <w:p w14:paraId="31B14739" w14:textId="77777777" w:rsidR="001E7CD7" w:rsidRPr="00F55171" w:rsidRDefault="001E7CD7" w:rsidP="003513CC">
            <w:pPr>
              <w:spacing w:beforeLines="50" w:before="120"/>
            </w:pPr>
            <w:r w:rsidRPr="00F55171">
              <w:t>T-t-2d</w:t>
            </w:r>
          </w:p>
        </w:tc>
      </w:tr>
      <w:tr w:rsidR="001E7CD7" w:rsidRPr="00361348" w14:paraId="40651D61" w14:textId="77777777" w:rsidTr="00361348">
        <w:tc>
          <w:tcPr>
            <w:tcW w:w="4135" w:type="dxa"/>
            <w:shd w:val="clear" w:color="auto" w:fill="F2DBDB" w:themeFill="accent2" w:themeFillTint="33"/>
          </w:tcPr>
          <w:p w14:paraId="7B0ABA2B" w14:textId="77777777" w:rsidR="001E7CD7" w:rsidRPr="00F55171" w:rsidRDefault="001E7CD7" w:rsidP="003513CC">
            <w:pPr>
              <w:spacing w:beforeLines="50" w:before="120"/>
            </w:pPr>
            <w:r w:rsidRPr="00F55171">
              <w:t>TRP Rx timing</w:t>
            </w:r>
          </w:p>
        </w:tc>
        <w:tc>
          <w:tcPr>
            <w:tcW w:w="1350" w:type="dxa"/>
            <w:shd w:val="clear" w:color="auto" w:fill="F2DBDB" w:themeFill="accent2" w:themeFillTint="33"/>
          </w:tcPr>
          <w:p w14:paraId="65950851" w14:textId="77777777" w:rsidR="001E7CD7" w:rsidRPr="00F55171" w:rsidRDefault="001E7CD7" w:rsidP="003513CC">
            <w:pPr>
              <w:spacing w:beforeLines="50" w:before="120"/>
            </w:pPr>
            <w:r w:rsidRPr="00F55171">
              <w:t>T</w:t>
            </w:r>
          </w:p>
        </w:tc>
        <w:tc>
          <w:tcPr>
            <w:tcW w:w="1260" w:type="dxa"/>
            <w:shd w:val="clear" w:color="auto" w:fill="F2DBDB" w:themeFill="accent2" w:themeFillTint="33"/>
          </w:tcPr>
          <w:p w14:paraId="216CFFA4" w14:textId="77777777" w:rsidR="001E7CD7" w:rsidRPr="00F55171" w:rsidRDefault="001E7CD7" w:rsidP="003513CC">
            <w:pPr>
              <w:spacing w:beforeLines="50" w:before="120"/>
            </w:pPr>
            <w:r w:rsidRPr="00F55171">
              <w:t>T-d</w:t>
            </w:r>
          </w:p>
        </w:tc>
        <w:tc>
          <w:tcPr>
            <w:tcW w:w="1260" w:type="dxa"/>
            <w:shd w:val="clear" w:color="auto" w:fill="F2DBDB" w:themeFill="accent2" w:themeFillTint="33"/>
          </w:tcPr>
          <w:p w14:paraId="6D9805DA" w14:textId="77777777" w:rsidR="001E7CD7" w:rsidRPr="00F55171" w:rsidRDefault="001E7CD7" w:rsidP="003513CC">
            <w:pPr>
              <w:spacing w:beforeLines="50" w:before="120"/>
            </w:pPr>
            <w:r w:rsidRPr="00F55171">
              <w:t>T</w:t>
            </w:r>
          </w:p>
        </w:tc>
        <w:tc>
          <w:tcPr>
            <w:tcW w:w="1199" w:type="dxa"/>
            <w:shd w:val="clear" w:color="auto" w:fill="F2DBDB" w:themeFill="accent2" w:themeFillTint="33"/>
          </w:tcPr>
          <w:p w14:paraId="7C255CC6" w14:textId="77777777" w:rsidR="001E7CD7" w:rsidRPr="00F55171" w:rsidRDefault="001E7CD7" w:rsidP="003513CC">
            <w:pPr>
              <w:spacing w:beforeLines="50" w:before="120"/>
            </w:pPr>
            <w:r w:rsidRPr="00F55171">
              <w:t>T-d</w:t>
            </w:r>
          </w:p>
        </w:tc>
      </w:tr>
      <w:tr w:rsidR="001E7CD7" w:rsidRPr="00361348" w14:paraId="697BCDB7" w14:textId="77777777" w:rsidTr="00361348">
        <w:tc>
          <w:tcPr>
            <w:tcW w:w="4135" w:type="dxa"/>
            <w:shd w:val="clear" w:color="auto" w:fill="F2DBDB" w:themeFill="accent2" w:themeFillTint="33"/>
          </w:tcPr>
          <w:p w14:paraId="0224D90D" w14:textId="77777777" w:rsidR="001E7CD7" w:rsidRPr="00F55171" w:rsidRDefault="001E7CD7" w:rsidP="003513CC">
            <w:pPr>
              <w:spacing w:beforeLines="50" w:before="120"/>
            </w:pPr>
            <w:r w:rsidRPr="00F55171">
              <w:t>TRP Rx timing offset</w:t>
            </w:r>
          </w:p>
        </w:tc>
        <w:tc>
          <w:tcPr>
            <w:tcW w:w="1350" w:type="dxa"/>
            <w:shd w:val="clear" w:color="auto" w:fill="F2DBDB" w:themeFill="accent2" w:themeFillTint="33"/>
          </w:tcPr>
          <w:p w14:paraId="5AA76DC9"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642B9C59" w14:textId="77777777" w:rsidR="001E7CD7" w:rsidRPr="00F55171" w:rsidRDefault="001E7CD7" w:rsidP="003513CC">
            <w:pPr>
              <w:spacing w:beforeLines="50" w:before="120"/>
            </w:pPr>
            <w:r w:rsidRPr="00F55171">
              <w:t>-d</w:t>
            </w:r>
          </w:p>
        </w:tc>
        <w:tc>
          <w:tcPr>
            <w:tcW w:w="1260" w:type="dxa"/>
            <w:shd w:val="clear" w:color="auto" w:fill="F2DBDB" w:themeFill="accent2" w:themeFillTint="33"/>
          </w:tcPr>
          <w:p w14:paraId="7819FB7D" w14:textId="77777777" w:rsidR="001E7CD7" w:rsidRPr="00F55171" w:rsidRDefault="001E7CD7" w:rsidP="003513CC">
            <w:pPr>
              <w:spacing w:beforeLines="50" w:before="120"/>
            </w:pPr>
            <w:r w:rsidRPr="00F55171">
              <w:t>-p</w:t>
            </w:r>
          </w:p>
        </w:tc>
        <w:tc>
          <w:tcPr>
            <w:tcW w:w="1199" w:type="dxa"/>
            <w:shd w:val="clear" w:color="auto" w:fill="F2DBDB" w:themeFill="accent2" w:themeFillTint="33"/>
          </w:tcPr>
          <w:p w14:paraId="17D1DF9A" w14:textId="77777777" w:rsidR="001E7CD7" w:rsidRPr="00F55171" w:rsidRDefault="001E7CD7" w:rsidP="003513CC">
            <w:pPr>
              <w:spacing w:beforeLines="50" w:before="120"/>
            </w:pPr>
            <w:r w:rsidRPr="00F55171">
              <w:t>-d-p</w:t>
            </w:r>
          </w:p>
        </w:tc>
      </w:tr>
      <w:tr w:rsidR="001E7CD7" w:rsidRPr="00361348" w14:paraId="6F0E9396" w14:textId="77777777" w:rsidTr="00361348">
        <w:tc>
          <w:tcPr>
            <w:tcW w:w="4135" w:type="dxa"/>
            <w:shd w:val="clear" w:color="auto" w:fill="F2DBDB" w:themeFill="accent2" w:themeFillTint="33"/>
          </w:tcPr>
          <w:p w14:paraId="4D8FDD37" w14:textId="77777777" w:rsidR="001E7CD7" w:rsidRPr="00F55171" w:rsidRDefault="001E7CD7" w:rsidP="003513CC">
            <w:pPr>
              <w:spacing w:beforeLines="50" w:before="120"/>
            </w:pPr>
            <w:r w:rsidRPr="00F55171">
              <w:lastRenderedPageBreak/>
              <w:t>TRP Rx timing offset eg1: d=2us, p=2us</w:t>
            </w:r>
          </w:p>
        </w:tc>
        <w:tc>
          <w:tcPr>
            <w:tcW w:w="1350" w:type="dxa"/>
            <w:shd w:val="clear" w:color="auto" w:fill="F2DBDB" w:themeFill="accent2" w:themeFillTint="33"/>
          </w:tcPr>
          <w:p w14:paraId="23266ADD"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13DE58A2" w14:textId="77777777" w:rsidR="001E7CD7" w:rsidRPr="00F55171" w:rsidRDefault="001E7CD7" w:rsidP="003513CC">
            <w:pPr>
              <w:spacing w:beforeLines="50" w:before="120"/>
            </w:pPr>
            <w:r w:rsidRPr="00F55171">
              <w:t>-2</w:t>
            </w:r>
          </w:p>
        </w:tc>
        <w:tc>
          <w:tcPr>
            <w:tcW w:w="1260" w:type="dxa"/>
            <w:shd w:val="clear" w:color="auto" w:fill="F2DBDB" w:themeFill="accent2" w:themeFillTint="33"/>
          </w:tcPr>
          <w:p w14:paraId="53FB091B" w14:textId="77777777" w:rsidR="001E7CD7" w:rsidRPr="00F55171" w:rsidRDefault="001E7CD7" w:rsidP="003513CC">
            <w:pPr>
              <w:spacing w:beforeLines="50" w:before="120"/>
            </w:pPr>
            <w:r w:rsidRPr="00F55171">
              <w:t>-2</w:t>
            </w:r>
          </w:p>
        </w:tc>
        <w:tc>
          <w:tcPr>
            <w:tcW w:w="1199" w:type="dxa"/>
            <w:shd w:val="clear" w:color="auto" w:fill="F2DBDB" w:themeFill="accent2" w:themeFillTint="33"/>
          </w:tcPr>
          <w:p w14:paraId="60992ADF" w14:textId="77777777" w:rsidR="001E7CD7" w:rsidRPr="00F55171" w:rsidRDefault="001E7CD7" w:rsidP="003513CC">
            <w:pPr>
              <w:spacing w:beforeLines="50" w:before="120"/>
            </w:pPr>
            <w:r w:rsidRPr="00F55171">
              <w:rPr>
                <w:color w:val="FF0000"/>
              </w:rPr>
              <w:t>-4</w:t>
            </w:r>
          </w:p>
        </w:tc>
      </w:tr>
      <w:tr w:rsidR="001E7CD7" w:rsidRPr="00361348" w14:paraId="54D8EDCB" w14:textId="77777777" w:rsidTr="00361348">
        <w:tc>
          <w:tcPr>
            <w:tcW w:w="4135" w:type="dxa"/>
            <w:shd w:val="clear" w:color="auto" w:fill="F2DBDB" w:themeFill="accent2" w:themeFillTint="33"/>
          </w:tcPr>
          <w:p w14:paraId="1D40D4E2" w14:textId="77777777" w:rsidR="001E7CD7" w:rsidRPr="00F55171" w:rsidRDefault="001E7CD7" w:rsidP="003513CC">
            <w:pPr>
              <w:spacing w:beforeLines="50" w:before="120"/>
            </w:pPr>
            <w:r w:rsidRPr="00F55171">
              <w:t>TRP Rx timing offset eg2: d=2us, p=-2us</w:t>
            </w:r>
          </w:p>
        </w:tc>
        <w:tc>
          <w:tcPr>
            <w:tcW w:w="1350" w:type="dxa"/>
            <w:shd w:val="clear" w:color="auto" w:fill="F2DBDB" w:themeFill="accent2" w:themeFillTint="33"/>
          </w:tcPr>
          <w:p w14:paraId="5B33B173" w14:textId="77777777" w:rsidR="001E7CD7" w:rsidRPr="00F55171" w:rsidRDefault="001E7CD7" w:rsidP="003513CC">
            <w:pPr>
              <w:spacing w:beforeLines="50" w:before="120"/>
            </w:pPr>
            <w:r w:rsidRPr="00F55171">
              <w:t>0</w:t>
            </w:r>
          </w:p>
        </w:tc>
        <w:tc>
          <w:tcPr>
            <w:tcW w:w="1260" w:type="dxa"/>
            <w:shd w:val="clear" w:color="auto" w:fill="F2DBDB" w:themeFill="accent2" w:themeFillTint="33"/>
          </w:tcPr>
          <w:p w14:paraId="692B7053" w14:textId="77777777" w:rsidR="001E7CD7" w:rsidRPr="00F55171" w:rsidRDefault="001E7CD7" w:rsidP="003513CC">
            <w:pPr>
              <w:spacing w:beforeLines="50" w:before="120"/>
            </w:pPr>
            <w:r w:rsidRPr="00F55171">
              <w:t>-2</w:t>
            </w:r>
          </w:p>
        </w:tc>
        <w:tc>
          <w:tcPr>
            <w:tcW w:w="1260" w:type="dxa"/>
            <w:shd w:val="clear" w:color="auto" w:fill="F2DBDB" w:themeFill="accent2" w:themeFillTint="33"/>
          </w:tcPr>
          <w:p w14:paraId="42812167" w14:textId="77777777" w:rsidR="001E7CD7" w:rsidRPr="00F55171" w:rsidRDefault="001E7CD7" w:rsidP="003513CC">
            <w:pPr>
              <w:spacing w:beforeLines="50" w:before="120"/>
            </w:pPr>
            <w:r w:rsidRPr="00F55171">
              <w:t>2</w:t>
            </w:r>
          </w:p>
        </w:tc>
        <w:tc>
          <w:tcPr>
            <w:tcW w:w="1199" w:type="dxa"/>
            <w:shd w:val="clear" w:color="auto" w:fill="F2DBDB" w:themeFill="accent2" w:themeFillTint="33"/>
          </w:tcPr>
          <w:p w14:paraId="6EEB52EB" w14:textId="77777777" w:rsidR="001E7CD7" w:rsidRPr="00F55171" w:rsidRDefault="001E7CD7" w:rsidP="003513CC">
            <w:pPr>
              <w:spacing w:beforeLines="50" w:before="120"/>
            </w:pPr>
            <w:r w:rsidRPr="00F55171">
              <w:t>0</w:t>
            </w:r>
          </w:p>
        </w:tc>
      </w:tr>
      <w:tr w:rsidR="001E7CD7" w:rsidRPr="00361348" w14:paraId="7D72FD06" w14:textId="77777777" w:rsidTr="00361348">
        <w:tc>
          <w:tcPr>
            <w:tcW w:w="9204" w:type="dxa"/>
            <w:gridSpan w:val="5"/>
            <w:shd w:val="clear" w:color="auto" w:fill="E5DFEC" w:themeFill="accent4" w:themeFillTint="33"/>
          </w:tcPr>
          <w:p w14:paraId="2127584B" w14:textId="77777777" w:rsidR="001E7CD7" w:rsidRPr="00F55171" w:rsidRDefault="001E7CD7" w:rsidP="003513CC">
            <w:pPr>
              <w:spacing w:beforeLines="50" w:before="120"/>
            </w:pPr>
            <w:r w:rsidRPr="00F55171">
              <w:t>Option 4: multiple TA offsets (based on each TRP), and multiple UL TA reference timings (based on each TRP)</w:t>
            </w:r>
          </w:p>
        </w:tc>
      </w:tr>
      <w:tr w:rsidR="001E7CD7" w:rsidRPr="00361348" w14:paraId="6ED75389" w14:textId="77777777" w:rsidTr="00361348">
        <w:tc>
          <w:tcPr>
            <w:tcW w:w="4135" w:type="dxa"/>
            <w:shd w:val="clear" w:color="auto" w:fill="E5DFEC" w:themeFill="accent4" w:themeFillTint="33"/>
          </w:tcPr>
          <w:p w14:paraId="3F61CFD5" w14:textId="77777777" w:rsidR="001E7CD7" w:rsidRPr="00F55171" w:rsidRDefault="001E7CD7" w:rsidP="003513CC">
            <w:pPr>
              <w:spacing w:beforeLines="50" w:before="120"/>
            </w:pPr>
            <w:r w:rsidRPr="00F55171">
              <w:t>TA offset (based on each TRP)</w:t>
            </w:r>
          </w:p>
        </w:tc>
        <w:tc>
          <w:tcPr>
            <w:tcW w:w="1350" w:type="dxa"/>
            <w:shd w:val="clear" w:color="auto" w:fill="E5DFEC" w:themeFill="accent4" w:themeFillTint="33"/>
          </w:tcPr>
          <w:p w14:paraId="266EF393" w14:textId="77777777" w:rsidR="001E7CD7" w:rsidRPr="00F55171" w:rsidRDefault="001E7CD7" w:rsidP="003513CC">
            <w:pPr>
              <w:spacing w:beforeLines="50" w:before="120"/>
            </w:pPr>
            <w:r w:rsidRPr="00F55171">
              <w:t>2t</w:t>
            </w:r>
          </w:p>
        </w:tc>
        <w:tc>
          <w:tcPr>
            <w:tcW w:w="1260" w:type="dxa"/>
            <w:shd w:val="clear" w:color="auto" w:fill="E5DFEC" w:themeFill="accent4" w:themeFillTint="33"/>
          </w:tcPr>
          <w:p w14:paraId="0983160A" w14:textId="77777777" w:rsidR="001E7CD7" w:rsidRPr="00F55171" w:rsidRDefault="001E7CD7" w:rsidP="003513CC">
            <w:pPr>
              <w:spacing w:beforeLines="50" w:before="120"/>
            </w:pPr>
            <w:r w:rsidRPr="00F55171">
              <w:t>2t+2d</w:t>
            </w:r>
          </w:p>
        </w:tc>
        <w:tc>
          <w:tcPr>
            <w:tcW w:w="1260" w:type="dxa"/>
            <w:shd w:val="clear" w:color="auto" w:fill="E5DFEC" w:themeFill="accent4" w:themeFillTint="33"/>
          </w:tcPr>
          <w:p w14:paraId="04F123A0" w14:textId="77777777" w:rsidR="001E7CD7" w:rsidRPr="00F55171" w:rsidRDefault="001E7CD7" w:rsidP="003513CC">
            <w:pPr>
              <w:spacing w:beforeLines="50" w:before="120"/>
            </w:pPr>
            <w:r w:rsidRPr="00F55171">
              <w:t>2t</w:t>
            </w:r>
          </w:p>
        </w:tc>
        <w:tc>
          <w:tcPr>
            <w:tcW w:w="1199" w:type="dxa"/>
            <w:shd w:val="clear" w:color="auto" w:fill="E5DFEC" w:themeFill="accent4" w:themeFillTint="33"/>
          </w:tcPr>
          <w:p w14:paraId="31F06820" w14:textId="77777777" w:rsidR="001E7CD7" w:rsidRPr="00F55171" w:rsidRDefault="001E7CD7" w:rsidP="003513CC">
            <w:pPr>
              <w:spacing w:beforeLines="50" w:before="120"/>
            </w:pPr>
            <w:r w:rsidRPr="00F55171">
              <w:t>2t+2d</w:t>
            </w:r>
          </w:p>
        </w:tc>
      </w:tr>
      <w:tr w:rsidR="001E7CD7" w:rsidRPr="00361348" w14:paraId="6094B36C" w14:textId="77777777" w:rsidTr="00361348">
        <w:tc>
          <w:tcPr>
            <w:tcW w:w="4135" w:type="dxa"/>
            <w:shd w:val="clear" w:color="auto" w:fill="E5DFEC" w:themeFill="accent4" w:themeFillTint="33"/>
          </w:tcPr>
          <w:p w14:paraId="55ACACA6" w14:textId="77777777" w:rsidR="001E7CD7" w:rsidRPr="00F55171" w:rsidRDefault="001E7CD7" w:rsidP="003513CC">
            <w:pPr>
              <w:spacing w:beforeLines="50" w:before="120"/>
            </w:pPr>
            <w:r w:rsidRPr="00F55171">
              <w:t>UL TA reference timing (based on each TRP)</w:t>
            </w:r>
          </w:p>
        </w:tc>
        <w:tc>
          <w:tcPr>
            <w:tcW w:w="1350" w:type="dxa"/>
            <w:shd w:val="clear" w:color="auto" w:fill="E5DFEC" w:themeFill="accent4" w:themeFillTint="33"/>
          </w:tcPr>
          <w:p w14:paraId="5C683C23" w14:textId="77777777" w:rsidR="001E7CD7" w:rsidRPr="00F55171" w:rsidRDefault="001E7CD7" w:rsidP="003513CC">
            <w:pPr>
              <w:spacing w:beforeLines="50" w:before="120"/>
            </w:pPr>
            <w:proofErr w:type="spellStart"/>
            <w:r w:rsidRPr="00F55171">
              <w:t>T+t</w:t>
            </w:r>
            <w:proofErr w:type="spellEnd"/>
          </w:p>
        </w:tc>
        <w:tc>
          <w:tcPr>
            <w:tcW w:w="1260" w:type="dxa"/>
            <w:shd w:val="clear" w:color="auto" w:fill="E5DFEC" w:themeFill="accent4" w:themeFillTint="33"/>
          </w:tcPr>
          <w:p w14:paraId="25D7F0C5" w14:textId="77777777" w:rsidR="001E7CD7" w:rsidRPr="00F55171" w:rsidRDefault="001E7CD7" w:rsidP="003513CC">
            <w:pPr>
              <w:spacing w:beforeLines="50" w:before="120"/>
            </w:pPr>
            <w:proofErr w:type="spellStart"/>
            <w:r w:rsidRPr="00F55171">
              <w:t>T+t+d</w:t>
            </w:r>
            <w:proofErr w:type="spellEnd"/>
          </w:p>
        </w:tc>
        <w:tc>
          <w:tcPr>
            <w:tcW w:w="1260" w:type="dxa"/>
            <w:shd w:val="clear" w:color="auto" w:fill="E5DFEC" w:themeFill="accent4" w:themeFillTint="33"/>
          </w:tcPr>
          <w:p w14:paraId="683C782D" w14:textId="77777777" w:rsidR="001E7CD7" w:rsidRPr="00F55171" w:rsidRDefault="001E7CD7" w:rsidP="003513CC">
            <w:pPr>
              <w:spacing w:beforeLines="50" w:before="120"/>
            </w:pPr>
            <w:proofErr w:type="spellStart"/>
            <w:r w:rsidRPr="00F55171">
              <w:t>T+t+p</w:t>
            </w:r>
            <w:proofErr w:type="spellEnd"/>
          </w:p>
        </w:tc>
        <w:tc>
          <w:tcPr>
            <w:tcW w:w="1199" w:type="dxa"/>
            <w:shd w:val="clear" w:color="auto" w:fill="E5DFEC" w:themeFill="accent4" w:themeFillTint="33"/>
          </w:tcPr>
          <w:p w14:paraId="72DB428B" w14:textId="77777777" w:rsidR="001E7CD7" w:rsidRPr="00F55171" w:rsidRDefault="001E7CD7" w:rsidP="003513CC">
            <w:pPr>
              <w:spacing w:beforeLines="50" w:before="120"/>
            </w:pPr>
            <w:proofErr w:type="spellStart"/>
            <w:r w:rsidRPr="00F55171">
              <w:t>T+t+d+p</w:t>
            </w:r>
            <w:proofErr w:type="spellEnd"/>
          </w:p>
        </w:tc>
      </w:tr>
      <w:tr w:rsidR="001E7CD7" w:rsidRPr="00361348" w14:paraId="3E79FC2C" w14:textId="77777777" w:rsidTr="00361348">
        <w:tc>
          <w:tcPr>
            <w:tcW w:w="4135" w:type="dxa"/>
            <w:shd w:val="clear" w:color="auto" w:fill="E5DFEC" w:themeFill="accent4" w:themeFillTint="33"/>
          </w:tcPr>
          <w:p w14:paraId="43B429D9" w14:textId="77777777" w:rsidR="001E7CD7" w:rsidRPr="00F55171" w:rsidRDefault="001E7CD7" w:rsidP="003513CC">
            <w:pPr>
              <w:spacing w:beforeLines="50" w:before="120"/>
            </w:pPr>
            <w:r w:rsidRPr="00F55171">
              <w:t>UE Tx timing</w:t>
            </w:r>
          </w:p>
        </w:tc>
        <w:tc>
          <w:tcPr>
            <w:tcW w:w="1350" w:type="dxa"/>
            <w:shd w:val="clear" w:color="auto" w:fill="E5DFEC" w:themeFill="accent4" w:themeFillTint="33"/>
          </w:tcPr>
          <w:p w14:paraId="71B64E15" w14:textId="77777777" w:rsidR="001E7CD7" w:rsidRPr="00F55171" w:rsidRDefault="001E7CD7" w:rsidP="003513CC">
            <w:pPr>
              <w:spacing w:beforeLines="50" w:before="120"/>
            </w:pPr>
            <w:r w:rsidRPr="00F55171">
              <w:t>T-t</w:t>
            </w:r>
          </w:p>
        </w:tc>
        <w:tc>
          <w:tcPr>
            <w:tcW w:w="1260" w:type="dxa"/>
            <w:shd w:val="clear" w:color="auto" w:fill="E5DFEC" w:themeFill="accent4" w:themeFillTint="33"/>
          </w:tcPr>
          <w:p w14:paraId="79DE7D2D" w14:textId="77777777" w:rsidR="001E7CD7" w:rsidRPr="00F55171" w:rsidRDefault="001E7CD7" w:rsidP="003513CC">
            <w:pPr>
              <w:spacing w:beforeLines="50" w:before="120"/>
            </w:pPr>
            <w:r w:rsidRPr="00F55171">
              <w:t>T-t-d</w:t>
            </w:r>
          </w:p>
        </w:tc>
        <w:tc>
          <w:tcPr>
            <w:tcW w:w="1260" w:type="dxa"/>
            <w:shd w:val="clear" w:color="auto" w:fill="E5DFEC" w:themeFill="accent4" w:themeFillTint="33"/>
          </w:tcPr>
          <w:p w14:paraId="677529CC" w14:textId="77777777" w:rsidR="001E7CD7" w:rsidRPr="00F55171" w:rsidRDefault="001E7CD7" w:rsidP="003513CC">
            <w:pPr>
              <w:spacing w:beforeLines="50" w:before="120"/>
            </w:pPr>
            <w:proofErr w:type="spellStart"/>
            <w:r w:rsidRPr="00F55171">
              <w:t>T-t+p</w:t>
            </w:r>
            <w:proofErr w:type="spellEnd"/>
          </w:p>
        </w:tc>
        <w:tc>
          <w:tcPr>
            <w:tcW w:w="1199" w:type="dxa"/>
            <w:shd w:val="clear" w:color="auto" w:fill="E5DFEC" w:themeFill="accent4" w:themeFillTint="33"/>
          </w:tcPr>
          <w:p w14:paraId="14D15A18" w14:textId="77777777" w:rsidR="001E7CD7" w:rsidRPr="00F55171" w:rsidRDefault="001E7CD7" w:rsidP="003513CC">
            <w:pPr>
              <w:spacing w:beforeLines="50" w:before="120"/>
            </w:pPr>
            <w:proofErr w:type="spellStart"/>
            <w:r w:rsidRPr="00F55171">
              <w:t>T-t-d+p</w:t>
            </w:r>
            <w:proofErr w:type="spellEnd"/>
          </w:p>
        </w:tc>
      </w:tr>
      <w:tr w:rsidR="001E7CD7" w:rsidRPr="00361348" w14:paraId="3F55A0D9" w14:textId="77777777" w:rsidTr="00361348">
        <w:tc>
          <w:tcPr>
            <w:tcW w:w="4135" w:type="dxa"/>
            <w:shd w:val="clear" w:color="auto" w:fill="E5DFEC" w:themeFill="accent4" w:themeFillTint="33"/>
          </w:tcPr>
          <w:p w14:paraId="68CBF953" w14:textId="77777777" w:rsidR="001E7CD7" w:rsidRPr="00F55171" w:rsidRDefault="001E7CD7" w:rsidP="003513CC">
            <w:pPr>
              <w:spacing w:beforeLines="50" w:before="120"/>
            </w:pPr>
            <w:r w:rsidRPr="00F55171">
              <w:t>TRP Rx timing</w:t>
            </w:r>
          </w:p>
        </w:tc>
        <w:tc>
          <w:tcPr>
            <w:tcW w:w="1350" w:type="dxa"/>
            <w:shd w:val="clear" w:color="auto" w:fill="E5DFEC" w:themeFill="accent4" w:themeFillTint="33"/>
          </w:tcPr>
          <w:p w14:paraId="7428E115" w14:textId="77777777" w:rsidR="001E7CD7" w:rsidRPr="00F55171" w:rsidRDefault="001E7CD7" w:rsidP="003513CC">
            <w:pPr>
              <w:spacing w:beforeLines="50" w:before="120"/>
            </w:pPr>
            <w:r w:rsidRPr="00F55171">
              <w:t>T</w:t>
            </w:r>
          </w:p>
        </w:tc>
        <w:tc>
          <w:tcPr>
            <w:tcW w:w="1260" w:type="dxa"/>
            <w:shd w:val="clear" w:color="auto" w:fill="E5DFEC" w:themeFill="accent4" w:themeFillTint="33"/>
          </w:tcPr>
          <w:p w14:paraId="5F4FCD1A" w14:textId="77777777" w:rsidR="001E7CD7" w:rsidRPr="00F55171" w:rsidRDefault="001E7CD7" w:rsidP="003513CC">
            <w:pPr>
              <w:spacing w:beforeLines="50" w:before="120"/>
            </w:pPr>
            <w:r w:rsidRPr="00F55171">
              <w:t>T</w:t>
            </w:r>
          </w:p>
        </w:tc>
        <w:tc>
          <w:tcPr>
            <w:tcW w:w="1260" w:type="dxa"/>
            <w:shd w:val="clear" w:color="auto" w:fill="E5DFEC" w:themeFill="accent4" w:themeFillTint="33"/>
          </w:tcPr>
          <w:p w14:paraId="137C3CA2" w14:textId="77777777" w:rsidR="001E7CD7" w:rsidRPr="00F55171" w:rsidRDefault="001E7CD7" w:rsidP="003513CC">
            <w:pPr>
              <w:spacing w:beforeLines="50" w:before="120"/>
            </w:pPr>
            <w:proofErr w:type="spellStart"/>
            <w:r w:rsidRPr="00F55171">
              <w:t>T+p</w:t>
            </w:r>
            <w:proofErr w:type="spellEnd"/>
          </w:p>
        </w:tc>
        <w:tc>
          <w:tcPr>
            <w:tcW w:w="1199" w:type="dxa"/>
            <w:shd w:val="clear" w:color="auto" w:fill="E5DFEC" w:themeFill="accent4" w:themeFillTint="33"/>
          </w:tcPr>
          <w:p w14:paraId="202ED2B1" w14:textId="77777777" w:rsidR="001E7CD7" w:rsidRPr="00F55171" w:rsidRDefault="001E7CD7" w:rsidP="003513CC">
            <w:pPr>
              <w:spacing w:beforeLines="50" w:before="120"/>
            </w:pPr>
            <w:proofErr w:type="spellStart"/>
            <w:r w:rsidRPr="00F55171">
              <w:t>T+p</w:t>
            </w:r>
            <w:proofErr w:type="spellEnd"/>
          </w:p>
        </w:tc>
      </w:tr>
      <w:tr w:rsidR="001E7CD7" w:rsidRPr="00361348" w14:paraId="6C14D29B" w14:textId="77777777" w:rsidTr="00361348">
        <w:tc>
          <w:tcPr>
            <w:tcW w:w="4135" w:type="dxa"/>
            <w:shd w:val="clear" w:color="auto" w:fill="E5DFEC" w:themeFill="accent4" w:themeFillTint="33"/>
          </w:tcPr>
          <w:p w14:paraId="530888C9" w14:textId="77777777" w:rsidR="001E7CD7" w:rsidRPr="00F55171" w:rsidRDefault="001E7CD7" w:rsidP="003513CC">
            <w:pPr>
              <w:spacing w:beforeLines="50" w:before="120"/>
            </w:pPr>
            <w:r w:rsidRPr="00F55171">
              <w:t>TRP Rx timing offset</w:t>
            </w:r>
          </w:p>
        </w:tc>
        <w:tc>
          <w:tcPr>
            <w:tcW w:w="1350" w:type="dxa"/>
            <w:shd w:val="clear" w:color="auto" w:fill="E5DFEC" w:themeFill="accent4" w:themeFillTint="33"/>
          </w:tcPr>
          <w:p w14:paraId="09746CB3" w14:textId="77777777" w:rsidR="001E7CD7" w:rsidRPr="00F55171" w:rsidRDefault="001E7CD7" w:rsidP="003513CC">
            <w:pPr>
              <w:spacing w:beforeLines="50" w:before="120"/>
            </w:pPr>
            <w:r w:rsidRPr="00F55171">
              <w:t>0</w:t>
            </w:r>
          </w:p>
        </w:tc>
        <w:tc>
          <w:tcPr>
            <w:tcW w:w="1260" w:type="dxa"/>
            <w:shd w:val="clear" w:color="auto" w:fill="E5DFEC" w:themeFill="accent4" w:themeFillTint="33"/>
          </w:tcPr>
          <w:p w14:paraId="527AD529" w14:textId="77777777" w:rsidR="001E7CD7" w:rsidRPr="00F55171" w:rsidRDefault="001E7CD7" w:rsidP="003513CC">
            <w:pPr>
              <w:spacing w:beforeLines="50" w:before="120"/>
            </w:pPr>
            <w:r w:rsidRPr="00F55171">
              <w:t>0</w:t>
            </w:r>
          </w:p>
        </w:tc>
        <w:tc>
          <w:tcPr>
            <w:tcW w:w="1260" w:type="dxa"/>
            <w:shd w:val="clear" w:color="auto" w:fill="E5DFEC" w:themeFill="accent4" w:themeFillTint="33"/>
          </w:tcPr>
          <w:p w14:paraId="4D506055" w14:textId="77777777" w:rsidR="001E7CD7" w:rsidRPr="00F55171" w:rsidRDefault="001E7CD7" w:rsidP="003513CC">
            <w:pPr>
              <w:spacing w:beforeLines="50" w:before="120"/>
            </w:pPr>
            <w:r w:rsidRPr="00F55171">
              <w:t>0</w:t>
            </w:r>
          </w:p>
        </w:tc>
        <w:tc>
          <w:tcPr>
            <w:tcW w:w="1199" w:type="dxa"/>
            <w:shd w:val="clear" w:color="auto" w:fill="E5DFEC" w:themeFill="accent4" w:themeFillTint="33"/>
          </w:tcPr>
          <w:p w14:paraId="1F8C7FF0" w14:textId="77777777" w:rsidR="001E7CD7" w:rsidRPr="00F55171" w:rsidRDefault="001E7CD7" w:rsidP="003513CC">
            <w:pPr>
              <w:spacing w:beforeLines="50" w:before="120"/>
            </w:pPr>
            <w:r w:rsidRPr="00F55171">
              <w:t>0</w:t>
            </w:r>
          </w:p>
        </w:tc>
      </w:tr>
    </w:tbl>
    <w:p w14:paraId="5C1AFFC2" w14:textId="77777777" w:rsidR="002565BF" w:rsidRPr="008610F2" w:rsidRDefault="002565BF" w:rsidP="002565BF">
      <w:pPr>
        <w:pStyle w:val="ListParagraph"/>
        <w:ind w:left="360"/>
        <w:rPr>
          <w:lang w:eastAsia="zh-CN"/>
        </w:rPr>
      </w:pPr>
    </w:p>
    <w:sectPr w:rsidR="002565BF" w:rsidRPr="008610F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33F8C5" w14:textId="77777777" w:rsidR="00BC4A2F" w:rsidRDefault="00BC4A2F">
      <w:r>
        <w:separator/>
      </w:r>
    </w:p>
  </w:endnote>
  <w:endnote w:type="continuationSeparator" w:id="0">
    <w:p w14:paraId="7FB4E2A7" w14:textId="77777777" w:rsidR="00BC4A2F" w:rsidRDefault="00BC4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B4D54C" w14:textId="77777777" w:rsidR="00BC4A2F" w:rsidRDefault="00BC4A2F">
      <w:r>
        <w:separator/>
      </w:r>
    </w:p>
  </w:footnote>
  <w:footnote w:type="continuationSeparator" w:id="0">
    <w:p w14:paraId="324529D3" w14:textId="77777777" w:rsidR="00BC4A2F" w:rsidRDefault="00BC4A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432152B"/>
    <w:multiLevelType w:val="hybridMultilevel"/>
    <w:tmpl w:val="755A65C2"/>
    <w:lvl w:ilvl="0" w:tplc="AC968F4C">
      <w:start w:val="3"/>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0E2F49"/>
    <w:multiLevelType w:val="multilevel"/>
    <w:tmpl w:val="080E2F49"/>
    <w:lvl w:ilvl="0">
      <w:start w:val="8147"/>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CC80DE5"/>
    <w:multiLevelType w:val="multilevel"/>
    <w:tmpl w:val="9F5886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E051ACF"/>
    <w:multiLevelType w:val="multilevel"/>
    <w:tmpl w:val="0E051ACF"/>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EC124B6"/>
    <w:multiLevelType w:val="multilevel"/>
    <w:tmpl w:val="343077EC"/>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4954CD1"/>
    <w:multiLevelType w:val="multilevel"/>
    <w:tmpl w:val="7F36C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DCD7529"/>
    <w:multiLevelType w:val="multilevel"/>
    <w:tmpl w:val="E348E6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B5A52C4"/>
    <w:multiLevelType w:val="hybridMultilevel"/>
    <w:tmpl w:val="ECF40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B813A4C"/>
    <w:multiLevelType w:val="hybridMultilevel"/>
    <w:tmpl w:val="485AFDC2"/>
    <w:lvl w:ilvl="0" w:tplc="930E2BA8">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C062F6E"/>
    <w:multiLevelType w:val="hybridMultilevel"/>
    <w:tmpl w:val="F6E2EFFA"/>
    <w:lvl w:ilvl="0" w:tplc="44F25C0A">
      <w:start w:val="5"/>
      <w:numFmt w:val="bullet"/>
      <w:lvlText w:val="-"/>
      <w:lvlJc w:val="left"/>
      <w:pPr>
        <w:ind w:left="367" w:hanging="360"/>
      </w:pPr>
      <w:rPr>
        <w:rFonts w:ascii="Times New Roman" w:eastAsia="SimSun" w:hAnsi="Times New Roman" w:cs="Times New Roman" w:hint="default"/>
      </w:rPr>
    </w:lvl>
    <w:lvl w:ilvl="1" w:tplc="04090003">
      <w:start w:val="1"/>
      <w:numFmt w:val="bullet"/>
      <w:lvlText w:val="o"/>
      <w:lvlJc w:val="left"/>
      <w:pPr>
        <w:ind w:left="1087" w:hanging="360"/>
      </w:pPr>
      <w:rPr>
        <w:rFonts w:ascii="Courier New" w:hAnsi="Courier New" w:cs="Courier New" w:hint="default"/>
      </w:rPr>
    </w:lvl>
    <w:lvl w:ilvl="2" w:tplc="04090005" w:tentative="1">
      <w:start w:val="1"/>
      <w:numFmt w:val="bullet"/>
      <w:lvlText w:val=""/>
      <w:lvlJc w:val="left"/>
      <w:pPr>
        <w:ind w:left="1807" w:hanging="360"/>
      </w:pPr>
      <w:rPr>
        <w:rFonts w:ascii="Wingdings" w:hAnsi="Wingdings" w:hint="default"/>
      </w:rPr>
    </w:lvl>
    <w:lvl w:ilvl="3" w:tplc="04090001" w:tentative="1">
      <w:start w:val="1"/>
      <w:numFmt w:val="bullet"/>
      <w:lvlText w:val=""/>
      <w:lvlJc w:val="left"/>
      <w:pPr>
        <w:ind w:left="2527" w:hanging="360"/>
      </w:pPr>
      <w:rPr>
        <w:rFonts w:ascii="Symbol" w:hAnsi="Symbol" w:hint="default"/>
      </w:rPr>
    </w:lvl>
    <w:lvl w:ilvl="4" w:tplc="04090003" w:tentative="1">
      <w:start w:val="1"/>
      <w:numFmt w:val="bullet"/>
      <w:lvlText w:val="o"/>
      <w:lvlJc w:val="left"/>
      <w:pPr>
        <w:ind w:left="3247" w:hanging="360"/>
      </w:pPr>
      <w:rPr>
        <w:rFonts w:ascii="Courier New" w:hAnsi="Courier New" w:cs="Courier New" w:hint="default"/>
      </w:rPr>
    </w:lvl>
    <w:lvl w:ilvl="5" w:tplc="04090005" w:tentative="1">
      <w:start w:val="1"/>
      <w:numFmt w:val="bullet"/>
      <w:lvlText w:val=""/>
      <w:lvlJc w:val="left"/>
      <w:pPr>
        <w:ind w:left="3967" w:hanging="360"/>
      </w:pPr>
      <w:rPr>
        <w:rFonts w:ascii="Wingdings" w:hAnsi="Wingdings" w:hint="default"/>
      </w:rPr>
    </w:lvl>
    <w:lvl w:ilvl="6" w:tplc="04090001" w:tentative="1">
      <w:start w:val="1"/>
      <w:numFmt w:val="bullet"/>
      <w:lvlText w:val=""/>
      <w:lvlJc w:val="left"/>
      <w:pPr>
        <w:ind w:left="4687" w:hanging="360"/>
      </w:pPr>
      <w:rPr>
        <w:rFonts w:ascii="Symbol" w:hAnsi="Symbol" w:hint="default"/>
      </w:rPr>
    </w:lvl>
    <w:lvl w:ilvl="7" w:tplc="04090003" w:tentative="1">
      <w:start w:val="1"/>
      <w:numFmt w:val="bullet"/>
      <w:lvlText w:val="o"/>
      <w:lvlJc w:val="left"/>
      <w:pPr>
        <w:ind w:left="5407" w:hanging="360"/>
      </w:pPr>
      <w:rPr>
        <w:rFonts w:ascii="Courier New" w:hAnsi="Courier New" w:cs="Courier New" w:hint="default"/>
      </w:rPr>
    </w:lvl>
    <w:lvl w:ilvl="8" w:tplc="04090005" w:tentative="1">
      <w:start w:val="1"/>
      <w:numFmt w:val="bullet"/>
      <w:lvlText w:val=""/>
      <w:lvlJc w:val="left"/>
      <w:pPr>
        <w:ind w:left="6127" w:hanging="360"/>
      </w:pPr>
      <w:rPr>
        <w:rFonts w:ascii="Wingdings" w:hAnsi="Wingdings" w:hint="default"/>
      </w:rPr>
    </w:lvl>
  </w:abstractNum>
  <w:abstractNum w:abstractNumId="16" w15:restartNumberingAfterBreak="0">
    <w:nsid w:val="2CDF2883"/>
    <w:multiLevelType w:val="hybridMultilevel"/>
    <w:tmpl w:val="A47460DE"/>
    <w:lvl w:ilvl="0" w:tplc="7FF2ED8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FC4C0E"/>
    <w:multiLevelType w:val="hybridMultilevel"/>
    <w:tmpl w:val="04CC53B8"/>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322C0513"/>
    <w:multiLevelType w:val="hybridMultilevel"/>
    <w:tmpl w:val="B68C8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5F238AA"/>
    <w:multiLevelType w:val="multilevel"/>
    <w:tmpl w:val="35F238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91F087F"/>
    <w:multiLevelType w:val="multilevel"/>
    <w:tmpl w:val="391F08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26" w15:restartNumberingAfterBreak="0">
    <w:nsid w:val="3B420EE5"/>
    <w:multiLevelType w:val="multilevel"/>
    <w:tmpl w:val="3B420EE5"/>
    <w:lvl w:ilvl="0">
      <w:start w:val="23"/>
      <w:numFmt w:val="bullet"/>
      <w:lvlText w:val="-"/>
      <w:lvlJc w:val="left"/>
      <w:pPr>
        <w:ind w:left="360" w:hanging="360"/>
      </w:pPr>
      <w:rPr>
        <w:rFonts w:ascii="Calibri" w:eastAsia="DengXian"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30427E8"/>
    <w:multiLevelType w:val="multilevel"/>
    <w:tmpl w:val="430427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30" w15:restartNumberingAfterBreak="0">
    <w:nsid w:val="4A7D6952"/>
    <w:multiLevelType w:val="hybridMultilevel"/>
    <w:tmpl w:val="4CE42F5C"/>
    <w:lvl w:ilvl="0" w:tplc="7FF2ED8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701984"/>
    <w:multiLevelType w:val="multilevel"/>
    <w:tmpl w:val="4D70198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15:restartNumberingAfterBreak="0">
    <w:nsid w:val="4F6F0BCD"/>
    <w:multiLevelType w:val="multilevel"/>
    <w:tmpl w:val="F5D462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8254226"/>
    <w:multiLevelType w:val="hybridMultilevel"/>
    <w:tmpl w:val="E774F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A083ECB"/>
    <w:multiLevelType w:val="hybridMultilevel"/>
    <w:tmpl w:val="50927EA0"/>
    <w:lvl w:ilvl="0" w:tplc="44F25C0A">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D2EB0B1"/>
    <w:multiLevelType w:val="multilevel"/>
    <w:tmpl w:val="5D2EB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9"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40"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2C0306F"/>
    <w:multiLevelType w:val="multilevel"/>
    <w:tmpl w:val="62C030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3"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8D0115"/>
    <w:multiLevelType w:val="hybridMultilevel"/>
    <w:tmpl w:val="75443D22"/>
    <w:lvl w:ilvl="0" w:tplc="44F25C0A">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C7E5966"/>
    <w:multiLevelType w:val="hybridMultilevel"/>
    <w:tmpl w:val="F1225C90"/>
    <w:lvl w:ilvl="0" w:tplc="08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311359"/>
    <w:multiLevelType w:val="hybridMultilevel"/>
    <w:tmpl w:val="EC18F0D4"/>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AD004948">
      <w:start w:val="1"/>
      <w:numFmt w:val="lowerLetter"/>
      <w:lvlText w:val="(%4)"/>
      <w:lvlJc w:val="left"/>
      <w:pPr>
        <w:ind w:left="2880" w:hanging="360"/>
      </w:pPr>
      <w:rPr>
        <w:rFonts w:hint="default"/>
      </w:rPr>
    </w:lvl>
    <w:lvl w:ilvl="4" w:tplc="B8C86722">
      <w:start w:val="1"/>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1E11C9F"/>
    <w:multiLevelType w:val="hybridMultilevel"/>
    <w:tmpl w:val="48846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1F504FC"/>
    <w:multiLevelType w:val="hybridMultilevel"/>
    <w:tmpl w:val="BAF4B57E"/>
    <w:lvl w:ilvl="0" w:tplc="6D526B1C">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3636C44"/>
    <w:multiLevelType w:val="hybridMultilevel"/>
    <w:tmpl w:val="2AD22BD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74151C8A"/>
    <w:multiLevelType w:val="hybridMultilevel"/>
    <w:tmpl w:val="62D2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76B111C"/>
    <w:multiLevelType w:val="multilevel"/>
    <w:tmpl w:val="776B11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A76479C"/>
    <w:multiLevelType w:val="hybridMultilevel"/>
    <w:tmpl w:val="EA046330"/>
    <w:lvl w:ilvl="0" w:tplc="7FF2ED88">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7B3D222E"/>
    <w:multiLevelType w:val="hybridMultilevel"/>
    <w:tmpl w:val="D32CC286"/>
    <w:lvl w:ilvl="0" w:tplc="AC968F4C">
      <w:start w:val="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CBC0D59"/>
    <w:multiLevelType w:val="hybridMultilevel"/>
    <w:tmpl w:val="76702206"/>
    <w:lvl w:ilvl="0" w:tplc="44F25C0A">
      <w:start w:val="5"/>
      <w:numFmt w:val="bullet"/>
      <w:lvlText w:val="-"/>
      <w:lvlJc w:val="left"/>
      <w:pPr>
        <w:ind w:left="367" w:hanging="360"/>
      </w:pPr>
      <w:rPr>
        <w:rFonts w:ascii="Times New Roman" w:eastAsia="SimSun" w:hAnsi="Times New Roman" w:cs="Times New Roman" w:hint="default"/>
      </w:rPr>
    </w:lvl>
    <w:lvl w:ilvl="1" w:tplc="04090003" w:tentative="1">
      <w:start w:val="1"/>
      <w:numFmt w:val="bullet"/>
      <w:lvlText w:val="o"/>
      <w:lvlJc w:val="left"/>
      <w:pPr>
        <w:ind w:left="1087" w:hanging="360"/>
      </w:pPr>
      <w:rPr>
        <w:rFonts w:ascii="Courier New" w:hAnsi="Courier New" w:cs="Courier New" w:hint="default"/>
      </w:rPr>
    </w:lvl>
    <w:lvl w:ilvl="2" w:tplc="04090005" w:tentative="1">
      <w:start w:val="1"/>
      <w:numFmt w:val="bullet"/>
      <w:lvlText w:val=""/>
      <w:lvlJc w:val="left"/>
      <w:pPr>
        <w:ind w:left="1807" w:hanging="360"/>
      </w:pPr>
      <w:rPr>
        <w:rFonts w:ascii="Wingdings" w:hAnsi="Wingdings" w:hint="default"/>
      </w:rPr>
    </w:lvl>
    <w:lvl w:ilvl="3" w:tplc="04090001" w:tentative="1">
      <w:start w:val="1"/>
      <w:numFmt w:val="bullet"/>
      <w:lvlText w:val=""/>
      <w:lvlJc w:val="left"/>
      <w:pPr>
        <w:ind w:left="2527" w:hanging="360"/>
      </w:pPr>
      <w:rPr>
        <w:rFonts w:ascii="Symbol" w:hAnsi="Symbol" w:hint="default"/>
      </w:rPr>
    </w:lvl>
    <w:lvl w:ilvl="4" w:tplc="04090003" w:tentative="1">
      <w:start w:val="1"/>
      <w:numFmt w:val="bullet"/>
      <w:lvlText w:val="o"/>
      <w:lvlJc w:val="left"/>
      <w:pPr>
        <w:ind w:left="3247" w:hanging="360"/>
      </w:pPr>
      <w:rPr>
        <w:rFonts w:ascii="Courier New" w:hAnsi="Courier New" w:cs="Courier New" w:hint="default"/>
      </w:rPr>
    </w:lvl>
    <w:lvl w:ilvl="5" w:tplc="04090005" w:tentative="1">
      <w:start w:val="1"/>
      <w:numFmt w:val="bullet"/>
      <w:lvlText w:val=""/>
      <w:lvlJc w:val="left"/>
      <w:pPr>
        <w:ind w:left="3967" w:hanging="360"/>
      </w:pPr>
      <w:rPr>
        <w:rFonts w:ascii="Wingdings" w:hAnsi="Wingdings" w:hint="default"/>
      </w:rPr>
    </w:lvl>
    <w:lvl w:ilvl="6" w:tplc="04090001" w:tentative="1">
      <w:start w:val="1"/>
      <w:numFmt w:val="bullet"/>
      <w:lvlText w:val=""/>
      <w:lvlJc w:val="left"/>
      <w:pPr>
        <w:ind w:left="4687" w:hanging="360"/>
      </w:pPr>
      <w:rPr>
        <w:rFonts w:ascii="Symbol" w:hAnsi="Symbol" w:hint="default"/>
      </w:rPr>
    </w:lvl>
    <w:lvl w:ilvl="7" w:tplc="04090003" w:tentative="1">
      <w:start w:val="1"/>
      <w:numFmt w:val="bullet"/>
      <w:lvlText w:val="o"/>
      <w:lvlJc w:val="left"/>
      <w:pPr>
        <w:ind w:left="5407" w:hanging="360"/>
      </w:pPr>
      <w:rPr>
        <w:rFonts w:ascii="Courier New" w:hAnsi="Courier New" w:cs="Courier New" w:hint="default"/>
      </w:rPr>
    </w:lvl>
    <w:lvl w:ilvl="8" w:tplc="04090005" w:tentative="1">
      <w:start w:val="1"/>
      <w:numFmt w:val="bullet"/>
      <w:lvlText w:val=""/>
      <w:lvlJc w:val="left"/>
      <w:pPr>
        <w:ind w:left="6127" w:hanging="360"/>
      </w:pPr>
      <w:rPr>
        <w:rFonts w:ascii="Wingdings" w:hAnsi="Wingdings" w:hint="default"/>
      </w:rPr>
    </w:lvl>
  </w:abstractNum>
  <w:num w:numId="1">
    <w:abstractNumId w:val="25"/>
  </w:num>
  <w:num w:numId="2">
    <w:abstractNumId w:val="20"/>
  </w:num>
  <w:num w:numId="3">
    <w:abstractNumId w:val="38"/>
  </w:num>
  <w:num w:numId="4">
    <w:abstractNumId w:val="46"/>
  </w:num>
  <w:num w:numId="5">
    <w:abstractNumId w:val="30"/>
  </w:num>
  <w:num w:numId="6">
    <w:abstractNumId w:val="14"/>
  </w:num>
  <w:num w:numId="7">
    <w:abstractNumId w:val="40"/>
  </w:num>
  <w:num w:numId="8">
    <w:abstractNumId w:val="33"/>
  </w:num>
  <w:num w:numId="9">
    <w:abstractNumId w:val="21"/>
  </w:num>
  <w:num w:numId="10">
    <w:abstractNumId w:val="17"/>
  </w:num>
  <w:num w:numId="11">
    <w:abstractNumId w:val="11"/>
  </w:num>
  <w:num w:numId="12">
    <w:abstractNumId w:val="27"/>
  </w:num>
  <w:num w:numId="13">
    <w:abstractNumId w:val="39"/>
  </w:num>
  <w:num w:numId="14">
    <w:abstractNumId w:val="50"/>
  </w:num>
  <w:num w:numId="15">
    <w:abstractNumId w:val="7"/>
  </w:num>
  <w:num w:numId="16">
    <w:abstractNumId w:val="10"/>
  </w:num>
  <w:num w:numId="17">
    <w:abstractNumId w:val="26"/>
  </w:num>
  <w:num w:numId="18">
    <w:abstractNumId w:val="2"/>
  </w:num>
  <w:num w:numId="19">
    <w:abstractNumId w:val="5"/>
  </w:num>
  <w:num w:numId="20">
    <w:abstractNumId w:val="54"/>
  </w:num>
  <w:num w:numId="21">
    <w:abstractNumId w:val="49"/>
  </w:num>
  <w:num w:numId="22">
    <w:abstractNumId w:val="45"/>
  </w:num>
  <w:num w:numId="23">
    <w:abstractNumId w:val="12"/>
  </w:num>
  <w:num w:numId="24">
    <w:abstractNumId w:val="53"/>
  </w:num>
  <w:num w:numId="25">
    <w:abstractNumId w:val="29"/>
  </w:num>
  <w:num w:numId="26">
    <w:abstractNumId w:val="8"/>
  </w:num>
  <w:num w:numId="27">
    <w:abstractNumId w:val="35"/>
  </w:num>
  <w:num w:numId="28">
    <w:abstractNumId w:val="6"/>
  </w:num>
  <w:num w:numId="29">
    <w:abstractNumId w:val="22"/>
  </w:num>
  <w:num w:numId="30">
    <w:abstractNumId w:val="9"/>
  </w:num>
  <w:num w:numId="31">
    <w:abstractNumId w:val="19"/>
  </w:num>
  <w:num w:numId="32">
    <w:abstractNumId w:val="52"/>
  </w:num>
  <w:num w:numId="33">
    <w:abstractNumId w:val="48"/>
  </w:num>
  <w:num w:numId="34">
    <w:abstractNumId w:val="36"/>
  </w:num>
  <w:num w:numId="35">
    <w:abstractNumId w:val="44"/>
  </w:num>
  <w:num w:numId="36">
    <w:abstractNumId w:val="56"/>
  </w:num>
  <w:num w:numId="37">
    <w:abstractNumId w:val="15"/>
  </w:num>
  <w:num w:numId="38">
    <w:abstractNumId w:val="0"/>
  </w:num>
  <w:num w:numId="39">
    <w:abstractNumId w:val="1"/>
  </w:num>
  <w:num w:numId="40">
    <w:abstractNumId w:val="43"/>
  </w:num>
  <w:num w:numId="41">
    <w:abstractNumId w:val="11"/>
  </w:num>
  <w:num w:numId="42">
    <w:abstractNumId w:val="28"/>
  </w:num>
  <w:num w:numId="43">
    <w:abstractNumId w:val="42"/>
  </w:num>
  <w:num w:numId="44">
    <w:abstractNumId w:val="31"/>
  </w:num>
  <w:num w:numId="45">
    <w:abstractNumId w:val="24"/>
  </w:num>
  <w:num w:numId="46">
    <w:abstractNumId w:val="37"/>
  </w:num>
  <w:num w:numId="47">
    <w:abstractNumId w:val="41"/>
  </w:num>
  <w:num w:numId="48">
    <w:abstractNumId w:val="4"/>
  </w:num>
  <w:num w:numId="49">
    <w:abstractNumId w:val="3"/>
  </w:num>
  <w:num w:numId="50">
    <w:abstractNumId w:val="47"/>
  </w:num>
  <w:num w:numId="51">
    <w:abstractNumId w:val="23"/>
  </w:num>
  <w:num w:numId="52">
    <w:abstractNumId w:val="13"/>
  </w:num>
  <w:num w:numId="53">
    <w:abstractNumId w:val="18"/>
  </w:num>
  <w:num w:numId="54">
    <w:abstractNumId w:val="34"/>
  </w:num>
  <w:num w:numId="55">
    <w:abstractNumId w:val="32"/>
  </w:num>
  <w:num w:numId="56">
    <w:abstractNumId w:val="51"/>
  </w:num>
  <w:num w:numId="57">
    <w:abstractNumId w:val="55"/>
  </w:num>
  <w:num w:numId="58">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6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0FB"/>
    <w:rsid w:val="0000143E"/>
    <w:rsid w:val="00001718"/>
    <w:rsid w:val="00001A9D"/>
    <w:rsid w:val="000020F6"/>
    <w:rsid w:val="00002893"/>
    <w:rsid w:val="0000308F"/>
    <w:rsid w:val="000033A3"/>
    <w:rsid w:val="00003605"/>
    <w:rsid w:val="00003B0B"/>
    <w:rsid w:val="00003C56"/>
    <w:rsid w:val="00003EC2"/>
    <w:rsid w:val="000040A9"/>
    <w:rsid w:val="0000451C"/>
    <w:rsid w:val="0000458E"/>
    <w:rsid w:val="0000492C"/>
    <w:rsid w:val="00004E70"/>
    <w:rsid w:val="000052B2"/>
    <w:rsid w:val="00005E66"/>
    <w:rsid w:val="000067E8"/>
    <w:rsid w:val="00006B4B"/>
    <w:rsid w:val="00007086"/>
    <w:rsid w:val="000072B6"/>
    <w:rsid w:val="000072DD"/>
    <w:rsid w:val="00007813"/>
    <w:rsid w:val="000102D7"/>
    <w:rsid w:val="0001063F"/>
    <w:rsid w:val="000109E6"/>
    <w:rsid w:val="0001116D"/>
    <w:rsid w:val="00011278"/>
    <w:rsid w:val="00011F67"/>
    <w:rsid w:val="00012862"/>
    <w:rsid w:val="000128E6"/>
    <w:rsid w:val="00012F77"/>
    <w:rsid w:val="00013371"/>
    <w:rsid w:val="00014395"/>
    <w:rsid w:val="00014609"/>
    <w:rsid w:val="00015A05"/>
    <w:rsid w:val="00015EFB"/>
    <w:rsid w:val="000162CA"/>
    <w:rsid w:val="000165E2"/>
    <w:rsid w:val="0001678E"/>
    <w:rsid w:val="00016B0E"/>
    <w:rsid w:val="00016EF9"/>
    <w:rsid w:val="000172BE"/>
    <w:rsid w:val="00017519"/>
    <w:rsid w:val="0001796C"/>
    <w:rsid w:val="00017D8A"/>
    <w:rsid w:val="000201A7"/>
    <w:rsid w:val="0002030C"/>
    <w:rsid w:val="000224D1"/>
    <w:rsid w:val="000227D0"/>
    <w:rsid w:val="00022A52"/>
    <w:rsid w:val="00023388"/>
    <w:rsid w:val="00023425"/>
    <w:rsid w:val="00023685"/>
    <w:rsid w:val="00023E05"/>
    <w:rsid w:val="000241BE"/>
    <w:rsid w:val="000242F2"/>
    <w:rsid w:val="000247FA"/>
    <w:rsid w:val="00026549"/>
    <w:rsid w:val="000267C3"/>
    <w:rsid w:val="00026875"/>
    <w:rsid w:val="00026C44"/>
    <w:rsid w:val="00026D4B"/>
    <w:rsid w:val="00026E5D"/>
    <w:rsid w:val="000275C6"/>
    <w:rsid w:val="00027AD6"/>
    <w:rsid w:val="00027C82"/>
    <w:rsid w:val="0003024C"/>
    <w:rsid w:val="00030533"/>
    <w:rsid w:val="0003083D"/>
    <w:rsid w:val="00030DE7"/>
    <w:rsid w:val="00031ADB"/>
    <w:rsid w:val="00032056"/>
    <w:rsid w:val="000328CA"/>
    <w:rsid w:val="00032D78"/>
    <w:rsid w:val="00032E40"/>
    <w:rsid w:val="0003376B"/>
    <w:rsid w:val="00034676"/>
    <w:rsid w:val="000346E6"/>
    <w:rsid w:val="000352B3"/>
    <w:rsid w:val="00036419"/>
    <w:rsid w:val="00036660"/>
    <w:rsid w:val="00036741"/>
    <w:rsid w:val="00036FA8"/>
    <w:rsid w:val="000371DD"/>
    <w:rsid w:val="00037C6A"/>
    <w:rsid w:val="00040171"/>
    <w:rsid w:val="00040180"/>
    <w:rsid w:val="0004023E"/>
    <w:rsid w:val="0004024B"/>
    <w:rsid w:val="000404D2"/>
    <w:rsid w:val="00041C10"/>
    <w:rsid w:val="00041C57"/>
    <w:rsid w:val="00041D96"/>
    <w:rsid w:val="00042ADB"/>
    <w:rsid w:val="000434B7"/>
    <w:rsid w:val="000435E4"/>
    <w:rsid w:val="000448C0"/>
    <w:rsid w:val="00044DA7"/>
    <w:rsid w:val="00045848"/>
    <w:rsid w:val="0004589B"/>
    <w:rsid w:val="00045FB1"/>
    <w:rsid w:val="00046189"/>
    <w:rsid w:val="00046796"/>
    <w:rsid w:val="000467FD"/>
    <w:rsid w:val="0004682C"/>
    <w:rsid w:val="00046AAF"/>
    <w:rsid w:val="00047225"/>
    <w:rsid w:val="0004724D"/>
    <w:rsid w:val="00047B98"/>
    <w:rsid w:val="00047D21"/>
    <w:rsid w:val="00047D47"/>
    <w:rsid w:val="00047E60"/>
    <w:rsid w:val="00050D8A"/>
    <w:rsid w:val="000512E3"/>
    <w:rsid w:val="000516F0"/>
    <w:rsid w:val="00051D59"/>
    <w:rsid w:val="00052144"/>
    <w:rsid w:val="000525A8"/>
    <w:rsid w:val="00052AD2"/>
    <w:rsid w:val="00052C56"/>
    <w:rsid w:val="00052FEE"/>
    <w:rsid w:val="000530DF"/>
    <w:rsid w:val="000543DD"/>
    <w:rsid w:val="00054BBB"/>
    <w:rsid w:val="00054E0C"/>
    <w:rsid w:val="0005541D"/>
    <w:rsid w:val="00055B33"/>
    <w:rsid w:val="00055DA3"/>
    <w:rsid w:val="000565C8"/>
    <w:rsid w:val="000567AD"/>
    <w:rsid w:val="00056A21"/>
    <w:rsid w:val="00057DC8"/>
    <w:rsid w:val="00060AB2"/>
    <w:rsid w:val="000612E1"/>
    <w:rsid w:val="000614FE"/>
    <w:rsid w:val="000626DD"/>
    <w:rsid w:val="0006295E"/>
    <w:rsid w:val="00062FD6"/>
    <w:rsid w:val="00063C08"/>
    <w:rsid w:val="00064B54"/>
    <w:rsid w:val="00065D38"/>
    <w:rsid w:val="000661FE"/>
    <w:rsid w:val="00066595"/>
    <w:rsid w:val="0006694E"/>
    <w:rsid w:val="00067DD1"/>
    <w:rsid w:val="00067E85"/>
    <w:rsid w:val="000702E6"/>
    <w:rsid w:val="00070447"/>
    <w:rsid w:val="000706E7"/>
    <w:rsid w:val="00070C73"/>
    <w:rsid w:val="00070EF8"/>
    <w:rsid w:val="00070EF9"/>
    <w:rsid w:val="00070F3B"/>
    <w:rsid w:val="00070FB9"/>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2E4"/>
    <w:rsid w:val="00076541"/>
    <w:rsid w:val="0007676D"/>
    <w:rsid w:val="00076E44"/>
    <w:rsid w:val="000772F4"/>
    <w:rsid w:val="00077508"/>
    <w:rsid w:val="000776EB"/>
    <w:rsid w:val="0007783F"/>
    <w:rsid w:val="00080FB1"/>
    <w:rsid w:val="00081899"/>
    <w:rsid w:val="000823B0"/>
    <w:rsid w:val="00082F83"/>
    <w:rsid w:val="000831FC"/>
    <w:rsid w:val="0008335B"/>
    <w:rsid w:val="00083379"/>
    <w:rsid w:val="00083587"/>
    <w:rsid w:val="00083838"/>
    <w:rsid w:val="00083B6A"/>
    <w:rsid w:val="000854ED"/>
    <w:rsid w:val="000858D7"/>
    <w:rsid w:val="00085C24"/>
    <w:rsid w:val="00085E04"/>
    <w:rsid w:val="00086763"/>
    <w:rsid w:val="00086800"/>
    <w:rsid w:val="00086AA0"/>
    <w:rsid w:val="00087913"/>
    <w:rsid w:val="00090220"/>
    <w:rsid w:val="000902DC"/>
    <w:rsid w:val="00090860"/>
    <w:rsid w:val="00090946"/>
    <w:rsid w:val="000911AE"/>
    <w:rsid w:val="000926BE"/>
    <w:rsid w:val="00092DF7"/>
    <w:rsid w:val="00093697"/>
    <w:rsid w:val="00093D42"/>
    <w:rsid w:val="00093DD0"/>
    <w:rsid w:val="00093F30"/>
    <w:rsid w:val="00094110"/>
    <w:rsid w:val="00094A16"/>
    <w:rsid w:val="00094DE6"/>
    <w:rsid w:val="000951BA"/>
    <w:rsid w:val="00095799"/>
    <w:rsid w:val="00095FC4"/>
    <w:rsid w:val="000961D0"/>
    <w:rsid w:val="00096356"/>
    <w:rsid w:val="00096372"/>
    <w:rsid w:val="000971C6"/>
    <w:rsid w:val="0009798B"/>
    <w:rsid w:val="00097C40"/>
    <w:rsid w:val="00097C99"/>
    <w:rsid w:val="000A0791"/>
    <w:rsid w:val="000A0B2A"/>
    <w:rsid w:val="000A0F14"/>
    <w:rsid w:val="000A1024"/>
    <w:rsid w:val="000A1441"/>
    <w:rsid w:val="000A1A06"/>
    <w:rsid w:val="000A1B60"/>
    <w:rsid w:val="000A21B4"/>
    <w:rsid w:val="000A2CC7"/>
    <w:rsid w:val="000A2EC0"/>
    <w:rsid w:val="000A2ED6"/>
    <w:rsid w:val="000A41D1"/>
    <w:rsid w:val="000A4205"/>
    <w:rsid w:val="000A4226"/>
    <w:rsid w:val="000A4A19"/>
    <w:rsid w:val="000A4DEA"/>
    <w:rsid w:val="000A54B7"/>
    <w:rsid w:val="000A6351"/>
    <w:rsid w:val="000A63D6"/>
    <w:rsid w:val="000A7B38"/>
    <w:rsid w:val="000A7F11"/>
    <w:rsid w:val="000B0343"/>
    <w:rsid w:val="000B13B8"/>
    <w:rsid w:val="000B19A9"/>
    <w:rsid w:val="000B1C98"/>
    <w:rsid w:val="000B1FE1"/>
    <w:rsid w:val="000B2985"/>
    <w:rsid w:val="000B2C88"/>
    <w:rsid w:val="000B3342"/>
    <w:rsid w:val="000B3905"/>
    <w:rsid w:val="000B3A59"/>
    <w:rsid w:val="000B3B37"/>
    <w:rsid w:val="000B4D45"/>
    <w:rsid w:val="000B4F76"/>
    <w:rsid w:val="000B51E6"/>
    <w:rsid w:val="000B51FA"/>
    <w:rsid w:val="000B522D"/>
    <w:rsid w:val="000B56AB"/>
    <w:rsid w:val="000B5905"/>
    <w:rsid w:val="000B5975"/>
    <w:rsid w:val="000B5990"/>
    <w:rsid w:val="000B5F3C"/>
    <w:rsid w:val="000B60DB"/>
    <w:rsid w:val="000B6245"/>
    <w:rsid w:val="000B6E2C"/>
    <w:rsid w:val="000B7286"/>
    <w:rsid w:val="000B749B"/>
    <w:rsid w:val="000B7620"/>
    <w:rsid w:val="000B76C5"/>
    <w:rsid w:val="000B76F1"/>
    <w:rsid w:val="000B7893"/>
    <w:rsid w:val="000B7A10"/>
    <w:rsid w:val="000B7BD0"/>
    <w:rsid w:val="000C055B"/>
    <w:rsid w:val="000C115D"/>
    <w:rsid w:val="000C13AE"/>
    <w:rsid w:val="000C1535"/>
    <w:rsid w:val="000C1652"/>
    <w:rsid w:val="000C1F4B"/>
    <w:rsid w:val="000C252B"/>
    <w:rsid w:val="000C2B61"/>
    <w:rsid w:val="000C2FBD"/>
    <w:rsid w:val="000C3B0C"/>
    <w:rsid w:val="000C3ECF"/>
    <w:rsid w:val="000C422D"/>
    <w:rsid w:val="000C485D"/>
    <w:rsid w:val="000C516A"/>
    <w:rsid w:val="000C53CD"/>
    <w:rsid w:val="000C5ADD"/>
    <w:rsid w:val="000C5F91"/>
    <w:rsid w:val="000C6025"/>
    <w:rsid w:val="000C6792"/>
    <w:rsid w:val="000C6EFA"/>
    <w:rsid w:val="000C7345"/>
    <w:rsid w:val="000D0565"/>
    <w:rsid w:val="000D0811"/>
    <w:rsid w:val="000D0DA9"/>
    <w:rsid w:val="000D0E4E"/>
    <w:rsid w:val="000D113C"/>
    <w:rsid w:val="000D12D1"/>
    <w:rsid w:val="000D159A"/>
    <w:rsid w:val="000D16FF"/>
    <w:rsid w:val="000D1796"/>
    <w:rsid w:val="000D20EA"/>
    <w:rsid w:val="000D22CC"/>
    <w:rsid w:val="000D2938"/>
    <w:rsid w:val="000D31C8"/>
    <w:rsid w:val="000D3561"/>
    <w:rsid w:val="000D35D6"/>
    <w:rsid w:val="000D36AE"/>
    <w:rsid w:val="000D38A1"/>
    <w:rsid w:val="000D3C4B"/>
    <w:rsid w:val="000D4C4E"/>
    <w:rsid w:val="000D5077"/>
    <w:rsid w:val="000D51C3"/>
    <w:rsid w:val="000D5362"/>
    <w:rsid w:val="000D57F8"/>
    <w:rsid w:val="000D5851"/>
    <w:rsid w:val="000D5C60"/>
    <w:rsid w:val="000D694B"/>
    <w:rsid w:val="000D715A"/>
    <w:rsid w:val="000D71E2"/>
    <w:rsid w:val="000D73A5"/>
    <w:rsid w:val="000E07D6"/>
    <w:rsid w:val="000E1380"/>
    <w:rsid w:val="000E1770"/>
    <w:rsid w:val="000E18DF"/>
    <w:rsid w:val="000E1B5C"/>
    <w:rsid w:val="000E2BD7"/>
    <w:rsid w:val="000E2FD1"/>
    <w:rsid w:val="000E3123"/>
    <w:rsid w:val="000E4761"/>
    <w:rsid w:val="000E48AF"/>
    <w:rsid w:val="000E541C"/>
    <w:rsid w:val="000E59A0"/>
    <w:rsid w:val="000E7403"/>
    <w:rsid w:val="000E7A84"/>
    <w:rsid w:val="000F15BC"/>
    <w:rsid w:val="000F180A"/>
    <w:rsid w:val="000F1C92"/>
    <w:rsid w:val="000F1E81"/>
    <w:rsid w:val="000F2D25"/>
    <w:rsid w:val="000F2EEE"/>
    <w:rsid w:val="000F3238"/>
    <w:rsid w:val="000F3697"/>
    <w:rsid w:val="000F3EFA"/>
    <w:rsid w:val="000F407D"/>
    <w:rsid w:val="000F5281"/>
    <w:rsid w:val="000F5BC8"/>
    <w:rsid w:val="000F6288"/>
    <w:rsid w:val="000F631C"/>
    <w:rsid w:val="000F637B"/>
    <w:rsid w:val="000F65A0"/>
    <w:rsid w:val="000F7326"/>
    <w:rsid w:val="000F7F58"/>
    <w:rsid w:val="00100128"/>
    <w:rsid w:val="00100CDC"/>
    <w:rsid w:val="00100FF3"/>
    <w:rsid w:val="00101753"/>
    <w:rsid w:val="001019A7"/>
    <w:rsid w:val="00101CB8"/>
    <w:rsid w:val="00101EB7"/>
    <w:rsid w:val="00102207"/>
    <w:rsid w:val="001022A0"/>
    <w:rsid w:val="001026CA"/>
    <w:rsid w:val="001033E1"/>
    <w:rsid w:val="00104210"/>
    <w:rsid w:val="0010433E"/>
    <w:rsid w:val="001043C2"/>
    <w:rsid w:val="001043E1"/>
    <w:rsid w:val="001046C3"/>
    <w:rsid w:val="0010488D"/>
    <w:rsid w:val="00104A36"/>
    <w:rsid w:val="00104B45"/>
    <w:rsid w:val="00104FC8"/>
    <w:rsid w:val="0010505A"/>
    <w:rsid w:val="0010532D"/>
    <w:rsid w:val="00105CC7"/>
    <w:rsid w:val="00105F62"/>
    <w:rsid w:val="001063FE"/>
    <w:rsid w:val="001076A0"/>
    <w:rsid w:val="00107779"/>
    <w:rsid w:val="00107857"/>
    <w:rsid w:val="001078C2"/>
    <w:rsid w:val="00107E1C"/>
    <w:rsid w:val="00110067"/>
    <w:rsid w:val="00110243"/>
    <w:rsid w:val="0011072C"/>
    <w:rsid w:val="00110AB9"/>
    <w:rsid w:val="001112C4"/>
    <w:rsid w:val="001113D1"/>
    <w:rsid w:val="00111444"/>
    <w:rsid w:val="00111723"/>
    <w:rsid w:val="00111860"/>
    <w:rsid w:val="0011250E"/>
    <w:rsid w:val="001129A3"/>
    <w:rsid w:val="001129B5"/>
    <w:rsid w:val="00112AD7"/>
    <w:rsid w:val="00112B9A"/>
    <w:rsid w:val="00112BAD"/>
    <w:rsid w:val="00112BE6"/>
    <w:rsid w:val="00112CA0"/>
    <w:rsid w:val="00112FE5"/>
    <w:rsid w:val="00113C24"/>
    <w:rsid w:val="00113F1D"/>
    <w:rsid w:val="001141E3"/>
    <w:rsid w:val="001144DF"/>
    <w:rsid w:val="00114B18"/>
    <w:rsid w:val="00114BF1"/>
    <w:rsid w:val="001152B9"/>
    <w:rsid w:val="0011557B"/>
    <w:rsid w:val="00115B5D"/>
    <w:rsid w:val="001160C4"/>
    <w:rsid w:val="001161A4"/>
    <w:rsid w:val="00116585"/>
    <w:rsid w:val="001169EC"/>
    <w:rsid w:val="00117141"/>
    <w:rsid w:val="00117678"/>
    <w:rsid w:val="001179BC"/>
    <w:rsid w:val="001179E0"/>
    <w:rsid w:val="00117C85"/>
    <w:rsid w:val="001203A0"/>
    <w:rsid w:val="00120B13"/>
    <w:rsid w:val="00121162"/>
    <w:rsid w:val="0012241D"/>
    <w:rsid w:val="001233BB"/>
    <w:rsid w:val="00124258"/>
    <w:rsid w:val="0012449B"/>
    <w:rsid w:val="00124875"/>
    <w:rsid w:val="00124D84"/>
    <w:rsid w:val="00124D97"/>
    <w:rsid w:val="001250DD"/>
    <w:rsid w:val="00125733"/>
    <w:rsid w:val="001263AA"/>
    <w:rsid w:val="001265CA"/>
    <w:rsid w:val="00126619"/>
    <w:rsid w:val="001273F3"/>
    <w:rsid w:val="00130779"/>
    <w:rsid w:val="001307A1"/>
    <w:rsid w:val="00130F5A"/>
    <w:rsid w:val="001314A8"/>
    <w:rsid w:val="0013160D"/>
    <w:rsid w:val="001321D3"/>
    <w:rsid w:val="00132FAA"/>
    <w:rsid w:val="00133599"/>
    <w:rsid w:val="001338A3"/>
    <w:rsid w:val="00133BF7"/>
    <w:rsid w:val="00134184"/>
    <w:rsid w:val="00134B88"/>
    <w:rsid w:val="001359F9"/>
    <w:rsid w:val="00135A01"/>
    <w:rsid w:val="001365F8"/>
    <w:rsid w:val="00136A23"/>
    <w:rsid w:val="00136B99"/>
    <w:rsid w:val="0014063E"/>
    <w:rsid w:val="0014087D"/>
    <w:rsid w:val="00140F74"/>
    <w:rsid w:val="00141191"/>
    <w:rsid w:val="0014159C"/>
    <w:rsid w:val="00141C30"/>
    <w:rsid w:val="00141CB7"/>
    <w:rsid w:val="00142665"/>
    <w:rsid w:val="00142932"/>
    <w:rsid w:val="00143123"/>
    <w:rsid w:val="0014384A"/>
    <w:rsid w:val="0014450F"/>
    <w:rsid w:val="00144D8F"/>
    <w:rsid w:val="00144DCF"/>
    <w:rsid w:val="00145986"/>
    <w:rsid w:val="00145C74"/>
    <w:rsid w:val="001462E9"/>
    <w:rsid w:val="00146B4B"/>
    <w:rsid w:val="00146C4D"/>
    <w:rsid w:val="00146E32"/>
    <w:rsid w:val="0015005A"/>
    <w:rsid w:val="00150C0B"/>
    <w:rsid w:val="00150CE4"/>
    <w:rsid w:val="00151058"/>
    <w:rsid w:val="00151619"/>
    <w:rsid w:val="00151CA4"/>
    <w:rsid w:val="00151FDC"/>
    <w:rsid w:val="00152835"/>
    <w:rsid w:val="00152CFF"/>
    <w:rsid w:val="0015327A"/>
    <w:rsid w:val="00153B1F"/>
    <w:rsid w:val="001559FA"/>
    <w:rsid w:val="00156374"/>
    <w:rsid w:val="0015673F"/>
    <w:rsid w:val="00156D56"/>
    <w:rsid w:val="00156DEE"/>
    <w:rsid w:val="001572C1"/>
    <w:rsid w:val="001577D8"/>
    <w:rsid w:val="00157FC3"/>
    <w:rsid w:val="001601EE"/>
    <w:rsid w:val="00160655"/>
    <w:rsid w:val="00160739"/>
    <w:rsid w:val="00160B13"/>
    <w:rsid w:val="00160C09"/>
    <w:rsid w:val="00161111"/>
    <w:rsid w:val="00161466"/>
    <w:rsid w:val="001618DC"/>
    <w:rsid w:val="00161C4A"/>
    <w:rsid w:val="00161FE4"/>
    <w:rsid w:val="00162064"/>
    <w:rsid w:val="0016271E"/>
    <w:rsid w:val="00162D7A"/>
    <w:rsid w:val="001633C3"/>
    <w:rsid w:val="00164DAB"/>
    <w:rsid w:val="0016541D"/>
    <w:rsid w:val="00165A24"/>
    <w:rsid w:val="00165BBB"/>
    <w:rsid w:val="00165C6A"/>
    <w:rsid w:val="00165C72"/>
    <w:rsid w:val="00165FEB"/>
    <w:rsid w:val="0016613F"/>
    <w:rsid w:val="00166215"/>
    <w:rsid w:val="00166487"/>
    <w:rsid w:val="00166591"/>
    <w:rsid w:val="001666C4"/>
    <w:rsid w:val="00166734"/>
    <w:rsid w:val="00166BBC"/>
    <w:rsid w:val="001670B2"/>
    <w:rsid w:val="00167662"/>
    <w:rsid w:val="00167A37"/>
    <w:rsid w:val="00167C3C"/>
    <w:rsid w:val="00170E24"/>
    <w:rsid w:val="00171143"/>
    <w:rsid w:val="00172864"/>
    <w:rsid w:val="00172B82"/>
    <w:rsid w:val="00172EFA"/>
    <w:rsid w:val="001732C5"/>
    <w:rsid w:val="00173608"/>
    <w:rsid w:val="001745EC"/>
    <w:rsid w:val="001747B7"/>
    <w:rsid w:val="00174B63"/>
    <w:rsid w:val="00175446"/>
    <w:rsid w:val="00175C30"/>
    <w:rsid w:val="001762F8"/>
    <w:rsid w:val="00176C95"/>
    <w:rsid w:val="00177069"/>
    <w:rsid w:val="0017709D"/>
    <w:rsid w:val="001775EF"/>
    <w:rsid w:val="00177F0B"/>
    <w:rsid w:val="00177FC1"/>
    <w:rsid w:val="0018014F"/>
    <w:rsid w:val="001801DD"/>
    <w:rsid w:val="0018070A"/>
    <w:rsid w:val="001808C2"/>
    <w:rsid w:val="001815A2"/>
    <w:rsid w:val="001817BA"/>
    <w:rsid w:val="001818A2"/>
    <w:rsid w:val="00181A6C"/>
    <w:rsid w:val="00181FC1"/>
    <w:rsid w:val="001823C3"/>
    <w:rsid w:val="0018278E"/>
    <w:rsid w:val="00182EDC"/>
    <w:rsid w:val="00182F13"/>
    <w:rsid w:val="00183034"/>
    <w:rsid w:val="001830F7"/>
    <w:rsid w:val="0018371D"/>
    <w:rsid w:val="00183B60"/>
    <w:rsid w:val="00183EE6"/>
    <w:rsid w:val="001844E5"/>
    <w:rsid w:val="00184E75"/>
    <w:rsid w:val="0018528A"/>
    <w:rsid w:val="0018588A"/>
    <w:rsid w:val="00185FC2"/>
    <w:rsid w:val="00186BE6"/>
    <w:rsid w:val="00187252"/>
    <w:rsid w:val="00187627"/>
    <w:rsid w:val="001878A7"/>
    <w:rsid w:val="001878E1"/>
    <w:rsid w:val="00187E43"/>
    <w:rsid w:val="001910FF"/>
    <w:rsid w:val="0019187B"/>
    <w:rsid w:val="00191C91"/>
    <w:rsid w:val="00191DFE"/>
    <w:rsid w:val="00192A35"/>
    <w:rsid w:val="00192DD9"/>
    <w:rsid w:val="001931F7"/>
    <w:rsid w:val="00193878"/>
    <w:rsid w:val="00194339"/>
    <w:rsid w:val="001946BF"/>
    <w:rsid w:val="00194848"/>
    <w:rsid w:val="00194BA9"/>
    <w:rsid w:val="00194E28"/>
    <w:rsid w:val="00194F68"/>
    <w:rsid w:val="001958EA"/>
    <w:rsid w:val="00195E0E"/>
    <w:rsid w:val="00197CCF"/>
    <w:rsid w:val="001A00FD"/>
    <w:rsid w:val="001A01A5"/>
    <w:rsid w:val="001A0617"/>
    <w:rsid w:val="001A0E0D"/>
    <w:rsid w:val="001A154C"/>
    <w:rsid w:val="001A180D"/>
    <w:rsid w:val="001A1BAC"/>
    <w:rsid w:val="001A23CE"/>
    <w:rsid w:val="001A2C89"/>
    <w:rsid w:val="001A3BB2"/>
    <w:rsid w:val="001A4458"/>
    <w:rsid w:val="001A488C"/>
    <w:rsid w:val="001A4965"/>
    <w:rsid w:val="001A57EE"/>
    <w:rsid w:val="001A5C71"/>
    <w:rsid w:val="001A673E"/>
    <w:rsid w:val="001A7763"/>
    <w:rsid w:val="001A783D"/>
    <w:rsid w:val="001A7C27"/>
    <w:rsid w:val="001A7CB3"/>
    <w:rsid w:val="001B0525"/>
    <w:rsid w:val="001B06C2"/>
    <w:rsid w:val="001B098A"/>
    <w:rsid w:val="001B0C7F"/>
    <w:rsid w:val="001B1F69"/>
    <w:rsid w:val="001B22F1"/>
    <w:rsid w:val="001B2439"/>
    <w:rsid w:val="001B27A5"/>
    <w:rsid w:val="001B31DB"/>
    <w:rsid w:val="001B3964"/>
    <w:rsid w:val="001B3C08"/>
    <w:rsid w:val="001B4452"/>
    <w:rsid w:val="001B463A"/>
    <w:rsid w:val="001B466C"/>
    <w:rsid w:val="001B4F34"/>
    <w:rsid w:val="001B52EC"/>
    <w:rsid w:val="001B5488"/>
    <w:rsid w:val="001B554A"/>
    <w:rsid w:val="001B63E9"/>
    <w:rsid w:val="001B64C4"/>
    <w:rsid w:val="001B6564"/>
    <w:rsid w:val="001B6583"/>
    <w:rsid w:val="001B691A"/>
    <w:rsid w:val="001B71BA"/>
    <w:rsid w:val="001B72E7"/>
    <w:rsid w:val="001B7436"/>
    <w:rsid w:val="001B7520"/>
    <w:rsid w:val="001B7D23"/>
    <w:rsid w:val="001C0072"/>
    <w:rsid w:val="001C02D8"/>
    <w:rsid w:val="001C04E3"/>
    <w:rsid w:val="001C1D40"/>
    <w:rsid w:val="001C2378"/>
    <w:rsid w:val="001C3EE9"/>
    <w:rsid w:val="001C3FA4"/>
    <w:rsid w:val="001C40F9"/>
    <w:rsid w:val="001C40FC"/>
    <w:rsid w:val="001C41B6"/>
    <w:rsid w:val="001C41E3"/>
    <w:rsid w:val="001C458B"/>
    <w:rsid w:val="001C490B"/>
    <w:rsid w:val="001C4E54"/>
    <w:rsid w:val="001C50F9"/>
    <w:rsid w:val="001C542A"/>
    <w:rsid w:val="001C5D4F"/>
    <w:rsid w:val="001C6102"/>
    <w:rsid w:val="001C64C0"/>
    <w:rsid w:val="001C656D"/>
    <w:rsid w:val="001C69DA"/>
    <w:rsid w:val="001C6F06"/>
    <w:rsid w:val="001C6FDE"/>
    <w:rsid w:val="001C75AF"/>
    <w:rsid w:val="001C7611"/>
    <w:rsid w:val="001D12EC"/>
    <w:rsid w:val="001D2360"/>
    <w:rsid w:val="001D2372"/>
    <w:rsid w:val="001D2A2F"/>
    <w:rsid w:val="001D2CE6"/>
    <w:rsid w:val="001D3109"/>
    <w:rsid w:val="001D332E"/>
    <w:rsid w:val="001D3914"/>
    <w:rsid w:val="001D5033"/>
    <w:rsid w:val="001D5058"/>
    <w:rsid w:val="001D5C88"/>
    <w:rsid w:val="001D6567"/>
    <w:rsid w:val="001D695C"/>
    <w:rsid w:val="001D6FD9"/>
    <w:rsid w:val="001D74A6"/>
    <w:rsid w:val="001D780E"/>
    <w:rsid w:val="001D7A29"/>
    <w:rsid w:val="001E05C3"/>
    <w:rsid w:val="001E0AB0"/>
    <w:rsid w:val="001E0AD3"/>
    <w:rsid w:val="001E1E92"/>
    <w:rsid w:val="001E2EA9"/>
    <w:rsid w:val="001E36E4"/>
    <w:rsid w:val="001E379D"/>
    <w:rsid w:val="001E3A3C"/>
    <w:rsid w:val="001E3ECE"/>
    <w:rsid w:val="001E44CF"/>
    <w:rsid w:val="001E462D"/>
    <w:rsid w:val="001E5291"/>
    <w:rsid w:val="001E5570"/>
    <w:rsid w:val="001E5C23"/>
    <w:rsid w:val="001E6354"/>
    <w:rsid w:val="001E678D"/>
    <w:rsid w:val="001E7504"/>
    <w:rsid w:val="001E76DF"/>
    <w:rsid w:val="001E7BB9"/>
    <w:rsid w:val="001E7CD7"/>
    <w:rsid w:val="001F07C0"/>
    <w:rsid w:val="001F0A3F"/>
    <w:rsid w:val="001F0A59"/>
    <w:rsid w:val="001F1308"/>
    <w:rsid w:val="001F1525"/>
    <w:rsid w:val="001F1E87"/>
    <w:rsid w:val="001F1EB6"/>
    <w:rsid w:val="001F2783"/>
    <w:rsid w:val="001F2A13"/>
    <w:rsid w:val="001F2A7D"/>
    <w:rsid w:val="001F2BA7"/>
    <w:rsid w:val="001F2E23"/>
    <w:rsid w:val="001F2E3D"/>
    <w:rsid w:val="001F341F"/>
    <w:rsid w:val="001F37D3"/>
    <w:rsid w:val="001F3911"/>
    <w:rsid w:val="001F3F09"/>
    <w:rsid w:val="001F3F1A"/>
    <w:rsid w:val="001F40E6"/>
    <w:rsid w:val="001F4315"/>
    <w:rsid w:val="001F4CBD"/>
    <w:rsid w:val="001F5545"/>
    <w:rsid w:val="001F5777"/>
    <w:rsid w:val="001F5937"/>
    <w:rsid w:val="001F59E3"/>
    <w:rsid w:val="001F59ED"/>
    <w:rsid w:val="001F5A1B"/>
    <w:rsid w:val="001F5BAF"/>
    <w:rsid w:val="001F66FB"/>
    <w:rsid w:val="001F6C51"/>
    <w:rsid w:val="001F7121"/>
    <w:rsid w:val="001F7534"/>
    <w:rsid w:val="001F7688"/>
    <w:rsid w:val="002009BC"/>
    <w:rsid w:val="00200D2C"/>
    <w:rsid w:val="002019D8"/>
    <w:rsid w:val="00201EC7"/>
    <w:rsid w:val="00201F59"/>
    <w:rsid w:val="00202D9A"/>
    <w:rsid w:val="00202F50"/>
    <w:rsid w:val="00203165"/>
    <w:rsid w:val="0020349A"/>
    <w:rsid w:val="002034B4"/>
    <w:rsid w:val="00204032"/>
    <w:rsid w:val="002048C2"/>
    <w:rsid w:val="00204AFE"/>
    <w:rsid w:val="00204BAD"/>
    <w:rsid w:val="00204D60"/>
    <w:rsid w:val="00204EB8"/>
    <w:rsid w:val="00205627"/>
    <w:rsid w:val="002056D0"/>
    <w:rsid w:val="00205A0F"/>
    <w:rsid w:val="00205E70"/>
    <w:rsid w:val="002061A9"/>
    <w:rsid w:val="00207118"/>
    <w:rsid w:val="002077F8"/>
    <w:rsid w:val="00207A66"/>
    <w:rsid w:val="00210860"/>
    <w:rsid w:val="00210979"/>
    <w:rsid w:val="00210B6A"/>
    <w:rsid w:val="00211019"/>
    <w:rsid w:val="0021120F"/>
    <w:rsid w:val="00211890"/>
    <w:rsid w:val="00211C40"/>
    <w:rsid w:val="00211DAC"/>
    <w:rsid w:val="00211DE8"/>
    <w:rsid w:val="00211E82"/>
    <w:rsid w:val="00212CB6"/>
    <w:rsid w:val="00212E37"/>
    <w:rsid w:val="00213B5D"/>
    <w:rsid w:val="00213F68"/>
    <w:rsid w:val="002140FF"/>
    <w:rsid w:val="00215B09"/>
    <w:rsid w:val="00215E90"/>
    <w:rsid w:val="002164D8"/>
    <w:rsid w:val="00216C8D"/>
    <w:rsid w:val="00217F96"/>
    <w:rsid w:val="00220894"/>
    <w:rsid w:val="0022095C"/>
    <w:rsid w:val="00221772"/>
    <w:rsid w:val="00221B61"/>
    <w:rsid w:val="00223C8B"/>
    <w:rsid w:val="00224952"/>
    <w:rsid w:val="00224DD2"/>
    <w:rsid w:val="0022565B"/>
    <w:rsid w:val="00225905"/>
    <w:rsid w:val="00225A6A"/>
    <w:rsid w:val="00225AC7"/>
    <w:rsid w:val="00225ACC"/>
    <w:rsid w:val="0022780F"/>
    <w:rsid w:val="00227DBD"/>
    <w:rsid w:val="00230156"/>
    <w:rsid w:val="00231C25"/>
    <w:rsid w:val="00231C6F"/>
    <w:rsid w:val="0023244C"/>
    <w:rsid w:val="002329C4"/>
    <w:rsid w:val="00232A90"/>
    <w:rsid w:val="00232B3B"/>
    <w:rsid w:val="00232B82"/>
    <w:rsid w:val="002330ED"/>
    <w:rsid w:val="00233A2C"/>
    <w:rsid w:val="00234151"/>
    <w:rsid w:val="00234F8C"/>
    <w:rsid w:val="0023535E"/>
    <w:rsid w:val="00235542"/>
    <w:rsid w:val="00235DAD"/>
    <w:rsid w:val="00235E55"/>
    <w:rsid w:val="00236200"/>
    <w:rsid w:val="002369B0"/>
    <w:rsid w:val="00236AD8"/>
    <w:rsid w:val="00236B3F"/>
    <w:rsid w:val="00237081"/>
    <w:rsid w:val="002372B2"/>
    <w:rsid w:val="00237852"/>
    <w:rsid w:val="00237E50"/>
    <w:rsid w:val="002401F5"/>
    <w:rsid w:val="002407C9"/>
    <w:rsid w:val="00240E54"/>
    <w:rsid w:val="00241421"/>
    <w:rsid w:val="002419CC"/>
    <w:rsid w:val="00241CFB"/>
    <w:rsid w:val="00242380"/>
    <w:rsid w:val="002427E1"/>
    <w:rsid w:val="0024342B"/>
    <w:rsid w:val="00244C2D"/>
    <w:rsid w:val="002451C5"/>
    <w:rsid w:val="00245884"/>
    <w:rsid w:val="00245E6C"/>
    <w:rsid w:val="00245F1F"/>
    <w:rsid w:val="00245F5E"/>
    <w:rsid w:val="00245F7A"/>
    <w:rsid w:val="00246335"/>
    <w:rsid w:val="0024663B"/>
    <w:rsid w:val="00246F24"/>
    <w:rsid w:val="00247103"/>
    <w:rsid w:val="00247174"/>
    <w:rsid w:val="0024729C"/>
    <w:rsid w:val="00250067"/>
    <w:rsid w:val="00250FCC"/>
    <w:rsid w:val="002516DE"/>
    <w:rsid w:val="00251F81"/>
    <w:rsid w:val="00252BE0"/>
    <w:rsid w:val="00252FEB"/>
    <w:rsid w:val="00253583"/>
    <w:rsid w:val="00253588"/>
    <w:rsid w:val="00253C1D"/>
    <w:rsid w:val="002546F4"/>
    <w:rsid w:val="00254E37"/>
    <w:rsid w:val="002551D0"/>
    <w:rsid w:val="00255374"/>
    <w:rsid w:val="00255780"/>
    <w:rsid w:val="00255965"/>
    <w:rsid w:val="002559BE"/>
    <w:rsid w:val="00255AAA"/>
    <w:rsid w:val="00255BA9"/>
    <w:rsid w:val="00255EB4"/>
    <w:rsid w:val="002565BF"/>
    <w:rsid w:val="00256848"/>
    <w:rsid w:val="00257BF4"/>
    <w:rsid w:val="00260003"/>
    <w:rsid w:val="00260236"/>
    <w:rsid w:val="0026035D"/>
    <w:rsid w:val="002606D6"/>
    <w:rsid w:val="00260AA1"/>
    <w:rsid w:val="00260F70"/>
    <w:rsid w:val="00261C98"/>
    <w:rsid w:val="0026248E"/>
    <w:rsid w:val="00262914"/>
    <w:rsid w:val="00263F38"/>
    <w:rsid w:val="002643C2"/>
    <w:rsid w:val="002643EC"/>
    <w:rsid w:val="002647BF"/>
    <w:rsid w:val="002647D5"/>
    <w:rsid w:val="00265032"/>
    <w:rsid w:val="002651FB"/>
    <w:rsid w:val="0026538C"/>
    <w:rsid w:val="002653A9"/>
    <w:rsid w:val="0026558C"/>
    <w:rsid w:val="00265674"/>
    <w:rsid w:val="00265781"/>
    <w:rsid w:val="00265933"/>
    <w:rsid w:val="00266B13"/>
    <w:rsid w:val="00266B23"/>
    <w:rsid w:val="00270728"/>
    <w:rsid w:val="00270D42"/>
    <w:rsid w:val="00270FA0"/>
    <w:rsid w:val="002714D5"/>
    <w:rsid w:val="0027195D"/>
    <w:rsid w:val="002724CE"/>
    <w:rsid w:val="00272B03"/>
    <w:rsid w:val="0027328B"/>
    <w:rsid w:val="002733E2"/>
    <w:rsid w:val="00273F2D"/>
    <w:rsid w:val="00274542"/>
    <w:rsid w:val="00274693"/>
    <w:rsid w:val="002750B1"/>
    <w:rsid w:val="002755A6"/>
    <w:rsid w:val="00276851"/>
    <w:rsid w:val="00276A35"/>
    <w:rsid w:val="00276F36"/>
    <w:rsid w:val="002774DD"/>
    <w:rsid w:val="00277835"/>
    <w:rsid w:val="00280AB1"/>
    <w:rsid w:val="00281274"/>
    <w:rsid w:val="00281B3E"/>
    <w:rsid w:val="002822B5"/>
    <w:rsid w:val="0028344F"/>
    <w:rsid w:val="00283571"/>
    <w:rsid w:val="00283AD1"/>
    <w:rsid w:val="00283E5D"/>
    <w:rsid w:val="002846CE"/>
    <w:rsid w:val="00284B4D"/>
    <w:rsid w:val="00284BAE"/>
    <w:rsid w:val="002859AF"/>
    <w:rsid w:val="00285F67"/>
    <w:rsid w:val="002866AD"/>
    <w:rsid w:val="00286AE7"/>
    <w:rsid w:val="00287243"/>
    <w:rsid w:val="00287552"/>
    <w:rsid w:val="00290647"/>
    <w:rsid w:val="00291385"/>
    <w:rsid w:val="00291422"/>
    <w:rsid w:val="0029237F"/>
    <w:rsid w:val="00292715"/>
    <w:rsid w:val="00293CEA"/>
    <w:rsid w:val="00293E57"/>
    <w:rsid w:val="002947D1"/>
    <w:rsid w:val="002948DF"/>
    <w:rsid w:val="00294D90"/>
    <w:rsid w:val="0029546B"/>
    <w:rsid w:val="0029628D"/>
    <w:rsid w:val="00296F4B"/>
    <w:rsid w:val="002A0348"/>
    <w:rsid w:val="002A0749"/>
    <w:rsid w:val="002A0E29"/>
    <w:rsid w:val="002A105F"/>
    <w:rsid w:val="002A1E92"/>
    <w:rsid w:val="002A1E9C"/>
    <w:rsid w:val="002A204D"/>
    <w:rsid w:val="002A23E8"/>
    <w:rsid w:val="002A2616"/>
    <w:rsid w:val="002A26E1"/>
    <w:rsid w:val="002A2C30"/>
    <w:rsid w:val="002A335E"/>
    <w:rsid w:val="002A3529"/>
    <w:rsid w:val="002A368A"/>
    <w:rsid w:val="002A4065"/>
    <w:rsid w:val="002A4194"/>
    <w:rsid w:val="002A4B4D"/>
    <w:rsid w:val="002A4E11"/>
    <w:rsid w:val="002A5080"/>
    <w:rsid w:val="002A5619"/>
    <w:rsid w:val="002A59F0"/>
    <w:rsid w:val="002A5C58"/>
    <w:rsid w:val="002A5ECA"/>
    <w:rsid w:val="002A6432"/>
    <w:rsid w:val="002A6F25"/>
    <w:rsid w:val="002A6FD3"/>
    <w:rsid w:val="002B0A7D"/>
    <w:rsid w:val="002B0BC8"/>
    <w:rsid w:val="002B1A69"/>
    <w:rsid w:val="002B1BD3"/>
    <w:rsid w:val="002B1F96"/>
    <w:rsid w:val="002B20D7"/>
    <w:rsid w:val="002B2723"/>
    <w:rsid w:val="002B2778"/>
    <w:rsid w:val="002B2DBC"/>
    <w:rsid w:val="002B2E4A"/>
    <w:rsid w:val="002B303A"/>
    <w:rsid w:val="002B36AB"/>
    <w:rsid w:val="002B3EC0"/>
    <w:rsid w:val="002B538E"/>
    <w:rsid w:val="002B5DCA"/>
    <w:rsid w:val="002B6BDC"/>
    <w:rsid w:val="002B6CB1"/>
    <w:rsid w:val="002B7539"/>
    <w:rsid w:val="002B75B0"/>
    <w:rsid w:val="002B779D"/>
    <w:rsid w:val="002B7EAF"/>
    <w:rsid w:val="002C0115"/>
    <w:rsid w:val="002C04D7"/>
    <w:rsid w:val="002C099C"/>
    <w:rsid w:val="002C0B74"/>
    <w:rsid w:val="002C0C8B"/>
    <w:rsid w:val="002C0CBB"/>
    <w:rsid w:val="002C1201"/>
    <w:rsid w:val="002C1460"/>
    <w:rsid w:val="002C160D"/>
    <w:rsid w:val="002C20F2"/>
    <w:rsid w:val="002C22FD"/>
    <w:rsid w:val="002C30EA"/>
    <w:rsid w:val="002C38B2"/>
    <w:rsid w:val="002C3AB3"/>
    <w:rsid w:val="002C3DC2"/>
    <w:rsid w:val="002C3F54"/>
    <w:rsid w:val="002C3F9C"/>
    <w:rsid w:val="002C4C12"/>
    <w:rsid w:val="002C4EE0"/>
    <w:rsid w:val="002C51A7"/>
    <w:rsid w:val="002C56C6"/>
    <w:rsid w:val="002C5AFA"/>
    <w:rsid w:val="002C6469"/>
    <w:rsid w:val="002C73E3"/>
    <w:rsid w:val="002C7DF5"/>
    <w:rsid w:val="002D0439"/>
    <w:rsid w:val="002D11B7"/>
    <w:rsid w:val="002D26B4"/>
    <w:rsid w:val="002D2964"/>
    <w:rsid w:val="002D2D24"/>
    <w:rsid w:val="002D3055"/>
    <w:rsid w:val="002D361F"/>
    <w:rsid w:val="002D3AF5"/>
    <w:rsid w:val="002D3BBC"/>
    <w:rsid w:val="002D3C29"/>
    <w:rsid w:val="002D4062"/>
    <w:rsid w:val="002D4171"/>
    <w:rsid w:val="002D438A"/>
    <w:rsid w:val="002D5152"/>
    <w:rsid w:val="002D529F"/>
    <w:rsid w:val="002D53C8"/>
    <w:rsid w:val="002D56E4"/>
    <w:rsid w:val="002D5738"/>
    <w:rsid w:val="002D5C97"/>
    <w:rsid w:val="002D5E53"/>
    <w:rsid w:val="002D6010"/>
    <w:rsid w:val="002D63F9"/>
    <w:rsid w:val="002D7215"/>
    <w:rsid w:val="002D72CC"/>
    <w:rsid w:val="002E0038"/>
    <w:rsid w:val="002E0319"/>
    <w:rsid w:val="002E057F"/>
    <w:rsid w:val="002E101C"/>
    <w:rsid w:val="002E1093"/>
    <w:rsid w:val="002E179B"/>
    <w:rsid w:val="002E1897"/>
    <w:rsid w:val="002E1C9E"/>
    <w:rsid w:val="002E1D9F"/>
    <w:rsid w:val="002E215A"/>
    <w:rsid w:val="002E257B"/>
    <w:rsid w:val="002E3C65"/>
    <w:rsid w:val="002E3F5B"/>
    <w:rsid w:val="002E4362"/>
    <w:rsid w:val="002E47BD"/>
    <w:rsid w:val="002E5B07"/>
    <w:rsid w:val="002E63D9"/>
    <w:rsid w:val="002E640E"/>
    <w:rsid w:val="002E739D"/>
    <w:rsid w:val="002E741F"/>
    <w:rsid w:val="002E750A"/>
    <w:rsid w:val="002E76D0"/>
    <w:rsid w:val="002F0749"/>
    <w:rsid w:val="002F0C28"/>
    <w:rsid w:val="002F13A9"/>
    <w:rsid w:val="002F281C"/>
    <w:rsid w:val="002F2999"/>
    <w:rsid w:val="002F3CDE"/>
    <w:rsid w:val="002F4AFB"/>
    <w:rsid w:val="002F559A"/>
    <w:rsid w:val="002F5DD6"/>
    <w:rsid w:val="002F5FEA"/>
    <w:rsid w:val="002F6008"/>
    <w:rsid w:val="002F6185"/>
    <w:rsid w:val="002F63E7"/>
    <w:rsid w:val="002F6806"/>
    <w:rsid w:val="002F7BE3"/>
    <w:rsid w:val="002F7E6A"/>
    <w:rsid w:val="00300165"/>
    <w:rsid w:val="00300445"/>
    <w:rsid w:val="003008C7"/>
    <w:rsid w:val="00300978"/>
    <w:rsid w:val="00300F00"/>
    <w:rsid w:val="003010CF"/>
    <w:rsid w:val="00303440"/>
    <w:rsid w:val="00304BB3"/>
    <w:rsid w:val="00304D9B"/>
    <w:rsid w:val="00304E7F"/>
    <w:rsid w:val="00305C43"/>
    <w:rsid w:val="00305D2F"/>
    <w:rsid w:val="00305FF9"/>
    <w:rsid w:val="00306827"/>
    <w:rsid w:val="00306E1D"/>
    <w:rsid w:val="00306E6B"/>
    <w:rsid w:val="0030723C"/>
    <w:rsid w:val="003100C8"/>
    <w:rsid w:val="003107C2"/>
    <w:rsid w:val="003109FD"/>
    <w:rsid w:val="00311161"/>
    <w:rsid w:val="00311491"/>
    <w:rsid w:val="003120DD"/>
    <w:rsid w:val="00312118"/>
    <w:rsid w:val="00312400"/>
    <w:rsid w:val="00312418"/>
    <w:rsid w:val="00312739"/>
    <w:rsid w:val="00312CFD"/>
    <w:rsid w:val="00312D10"/>
    <w:rsid w:val="00313221"/>
    <w:rsid w:val="00313BFF"/>
    <w:rsid w:val="00313C7D"/>
    <w:rsid w:val="003141AE"/>
    <w:rsid w:val="00314521"/>
    <w:rsid w:val="00314A18"/>
    <w:rsid w:val="00315FE5"/>
    <w:rsid w:val="00316DFF"/>
    <w:rsid w:val="0031711D"/>
    <w:rsid w:val="003178DA"/>
    <w:rsid w:val="00317DB8"/>
    <w:rsid w:val="00317E6F"/>
    <w:rsid w:val="00320085"/>
    <w:rsid w:val="00320618"/>
    <w:rsid w:val="00320F61"/>
    <w:rsid w:val="0032100B"/>
    <w:rsid w:val="00321507"/>
    <w:rsid w:val="00321895"/>
    <w:rsid w:val="00321BD7"/>
    <w:rsid w:val="00322207"/>
    <w:rsid w:val="00322217"/>
    <w:rsid w:val="0032260F"/>
    <w:rsid w:val="003228DA"/>
    <w:rsid w:val="00322B78"/>
    <w:rsid w:val="003234D5"/>
    <w:rsid w:val="0032377E"/>
    <w:rsid w:val="00323D6B"/>
    <w:rsid w:val="003245D2"/>
    <w:rsid w:val="00326907"/>
    <w:rsid w:val="00326957"/>
    <w:rsid w:val="00326AE2"/>
    <w:rsid w:val="00326E13"/>
    <w:rsid w:val="00327792"/>
    <w:rsid w:val="00330951"/>
    <w:rsid w:val="00330D56"/>
    <w:rsid w:val="003311E9"/>
    <w:rsid w:val="00331426"/>
    <w:rsid w:val="0033165C"/>
    <w:rsid w:val="0033171D"/>
    <w:rsid w:val="00331949"/>
    <w:rsid w:val="00331EE8"/>
    <w:rsid w:val="00331F28"/>
    <w:rsid w:val="00331FC3"/>
    <w:rsid w:val="0033200E"/>
    <w:rsid w:val="0033243C"/>
    <w:rsid w:val="00332E41"/>
    <w:rsid w:val="003336B3"/>
    <w:rsid w:val="003343EC"/>
    <w:rsid w:val="0033561E"/>
    <w:rsid w:val="00335B75"/>
    <w:rsid w:val="00335D8C"/>
    <w:rsid w:val="00335DA8"/>
    <w:rsid w:val="00336072"/>
    <w:rsid w:val="003363A1"/>
    <w:rsid w:val="0033668B"/>
    <w:rsid w:val="003373D2"/>
    <w:rsid w:val="00337F31"/>
    <w:rsid w:val="00340F94"/>
    <w:rsid w:val="00341749"/>
    <w:rsid w:val="00341F43"/>
    <w:rsid w:val="0034226D"/>
    <w:rsid w:val="00342972"/>
    <w:rsid w:val="00342FDD"/>
    <w:rsid w:val="00343108"/>
    <w:rsid w:val="00343118"/>
    <w:rsid w:val="00343A69"/>
    <w:rsid w:val="00343DB9"/>
    <w:rsid w:val="0034429B"/>
    <w:rsid w:val="003442C6"/>
    <w:rsid w:val="003442D8"/>
    <w:rsid w:val="00344866"/>
    <w:rsid w:val="00345C56"/>
    <w:rsid w:val="0034638C"/>
    <w:rsid w:val="00346F7F"/>
    <w:rsid w:val="00347715"/>
    <w:rsid w:val="00347E8B"/>
    <w:rsid w:val="00347F4C"/>
    <w:rsid w:val="00350108"/>
    <w:rsid w:val="00350762"/>
    <w:rsid w:val="003507C4"/>
    <w:rsid w:val="00350D60"/>
    <w:rsid w:val="003513CC"/>
    <w:rsid w:val="0035152D"/>
    <w:rsid w:val="003517E3"/>
    <w:rsid w:val="003519A1"/>
    <w:rsid w:val="00352480"/>
    <w:rsid w:val="0035275F"/>
    <w:rsid w:val="00352BBC"/>
    <w:rsid w:val="00352F64"/>
    <w:rsid w:val="003530D2"/>
    <w:rsid w:val="0035331A"/>
    <w:rsid w:val="003534E1"/>
    <w:rsid w:val="0035382D"/>
    <w:rsid w:val="00353F59"/>
    <w:rsid w:val="0035463B"/>
    <w:rsid w:val="003548D8"/>
    <w:rsid w:val="00355252"/>
    <w:rsid w:val="003554CA"/>
    <w:rsid w:val="00355918"/>
    <w:rsid w:val="00356A5A"/>
    <w:rsid w:val="003570CD"/>
    <w:rsid w:val="0035767D"/>
    <w:rsid w:val="00357680"/>
    <w:rsid w:val="00360232"/>
    <w:rsid w:val="003602E0"/>
    <w:rsid w:val="00360D01"/>
    <w:rsid w:val="00361348"/>
    <w:rsid w:val="003616C7"/>
    <w:rsid w:val="00362369"/>
    <w:rsid w:val="00362371"/>
    <w:rsid w:val="00362569"/>
    <w:rsid w:val="00363519"/>
    <w:rsid w:val="00363627"/>
    <w:rsid w:val="003636CD"/>
    <w:rsid w:val="00363ABF"/>
    <w:rsid w:val="00364230"/>
    <w:rsid w:val="0036487C"/>
    <w:rsid w:val="00365411"/>
    <w:rsid w:val="003655E9"/>
    <w:rsid w:val="00365FA2"/>
    <w:rsid w:val="003664B0"/>
    <w:rsid w:val="00366656"/>
    <w:rsid w:val="0036695D"/>
    <w:rsid w:val="00366C69"/>
    <w:rsid w:val="00367441"/>
    <w:rsid w:val="00367B1D"/>
    <w:rsid w:val="003707F6"/>
    <w:rsid w:val="00370E4F"/>
    <w:rsid w:val="00371215"/>
    <w:rsid w:val="00371CB1"/>
    <w:rsid w:val="00372630"/>
    <w:rsid w:val="00372CA6"/>
    <w:rsid w:val="00372F0D"/>
    <w:rsid w:val="00373D35"/>
    <w:rsid w:val="00373E84"/>
    <w:rsid w:val="00374059"/>
    <w:rsid w:val="00374246"/>
    <w:rsid w:val="003748F7"/>
    <w:rsid w:val="00374F16"/>
    <w:rsid w:val="0037535B"/>
    <w:rsid w:val="00375394"/>
    <w:rsid w:val="0037552D"/>
    <w:rsid w:val="003756DB"/>
    <w:rsid w:val="00375AD7"/>
    <w:rsid w:val="00376991"/>
    <w:rsid w:val="003770BB"/>
    <w:rsid w:val="0037771A"/>
    <w:rsid w:val="003802DC"/>
    <w:rsid w:val="0038045A"/>
    <w:rsid w:val="003804BE"/>
    <w:rsid w:val="003807F0"/>
    <w:rsid w:val="00380C2D"/>
    <w:rsid w:val="00380E4E"/>
    <w:rsid w:val="00380FBF"/>
    <w:rsid w:val="00381156"/>
    <w:rsid w:val="00381391"/>
    <w:rsid w:val="003820E9"/>
    <w:rsid w:val="003829F2"/>
    <w:rsid w:val="00382A43"/>
    <w:rsid w:val="00382D60"/>
    <w:rsid w:val="00382F29"/>
    <w:rsid w:val="00383C8D"/>
    <w:rsid w:val="00383EAD"/>
    <w:rsid w:val="00384281"/>
    <w:rsid w:val="0038478F"/>
    <w:rsid w:val="00384F01"/>
    <w:rsid w:val="003852FB"/>
    <w:rsid w:val="00385429"/>
    <w:rsid w:val="0038560A"/>
    <w:rsid w:val="003857FE"/>
    <w:rsid w:val="0038590D"/>
    <w:rsid w:val="00385B05"/>
    <w:rsid w:val="00386382"/>
    <w:rsid w:val="003865EF"/>
    <w:rsid w:val="00386BA9"/>
    <w:rsid w:val="00386DE5"/>
    <w:rsid w:val="00387720"/>
    <w:rsid w:val="0038776D"/>
    <w:rsid w:val="00390017"/>
    <w:rsid w:val="003901A3"/>
    <w:rsid w:val="0039072F"/>
    <w:rsid w:val="00390A82"/>
    <w:rsid w:val="00390EC7"/>
    <w:rsid w:val="003919F6"/>
    <w:rsid w:val="0039218D"/>
    <w:rsid w:val="003923D5"/>
    <w:rsid w:val="00392B93"/>
    <w:rsid w:val="00393F5A"/>
    <w:rsid w:val="003940CE"/>
    <w:rsid w:val="00394739"/>
    <w:rsid w:val="003949A9"/>
    <w:rsid w:val="00395721"/>
    <w:rsid w:val="00395826"/>
    <w:rsid w:val="00395BF4"/>
    <w:rsid w:val="00396BE3"/>
    <w:rsid w:val="00396D33"/>
    <w:rsid w:val="0039738B"/>
    <w:rsid w:val="00397C1D"/>
    <w:rsid w:val="00397D21"/>
    <w:rsid w:val="003A015A"/>
    <w:rsid w:val="003A048B"/>
    <w:rsid w:val="003A13D5"/>
    <w:rsid w:val="003A13E2"/>
    <w:rsid w:val="003A180F"/>
    <w:rsid w:val="003A18DD"/>
    <w:rsid w:val="003A20C8"/>
    <w:rsid w:val="003A29EB"/>
    <w:rsid w:val="003A2A9B"/>
    <w:rsid w:val="003A2B00"/>
    <w:rsid w:val="003A2BE9"/>
    <w:rsid w:val="003A2C29"/>
    <w:rsid w:val="003A2EC3"/>
    <w:rsid w:val="003A36F2"/>
    <w:rsid w:val="003A3D39"/>
    <w:rsid w:val="003A3EC7"/>
    <w:rsid w:val="003A40B4"/>
    <w:rsid w:val="003A433F"/>
    <w:rsid w:val="003A43C8"/>
    <w:rsid w:val="003A4C3F"/>
    <w:rsid w:val="003A597E"/>
    <w:rsid w:val="003A5A11"/>
    <w:rsid w:val="003A5A88"/>
    <w:rsid w:val="003A5BAD"/>
    <w:rsid w:val="003A668D"/>
    <w:rsid w:val="003A7702"/>
    <w:rsid w:val="003A7834"/>
    <w:rsid w:val="003B0A4C"/>
    <w:rsid w:val="003B0B5B"/>
    <w:rsid w:val="003B0CE2"/>
    <w:rsid w:val="003B0D8E"/>
    <w:rsid w:val="003B0E79"/>
    <w:rsid w:val="003B19A2"/>
    <w:rsid w:val="003B31B1"/>
    <w:rsid w:val="003B3575"/>
    <w:rsid w:val="003B38D1"/>
    <w:rsid w:val="003B50BC"/>
    <w:rsid w:val="003B5B02"/>
    <w:rsid w:val="003B5D97"/>
    <w:rsid w:val="003B63A4"/>
    <w:rsid w:val="003B68FE"/>
    <w:rsid w:val="003B6D7D"/>
    <w:rsid w:val="003B7673"/>
    <w:rsid w:val="003B7D7E"/>
    <w:rsid w:val="003C012D"/>
    <w:rsid w:val="003C04B9"/>
    <w:rsid w:val="003C1012"/>
    <w:rsid w:val="003C11C9"/>
    <w:rsid w:val="003C1229"/>
    <w:rsid w:val="003C149B"/>
    <w:rsid w:val="003C1C18"/>
    <w:rsid w:val="003C1FD4"/>
    <w:rsid w:val="003C213D"/>
    <w:rsid w:val="003C25AD"/>
    <w:rsid w:val="003C291D"/>
    <w:rsid w:val="003C2D21"/>
    <w:rsid w:val="003C3ED5"/>
    <w:rsid w:val="003C4135"/>
    <w:rsid w:val="003C4503"/>
    <w:rsid w:val="003C56F7"/>
    <w:rsid w:val="003C5E6B"/>
    <w:rsid w:val="003C5ED6"/>
    <w:rsid w:val="003C60F6"/>
    <w:rsid w:val="003C645E"/>
    <w:rsid w:val="003C652F"/>
    <w:rsid w:val="003C6B81"/>
    <w:rsid w:val="003C7AD7"/>
    <w:rsid w:val="003D0931"/>
    <w:rsid w:val="003D0992"/>
    <w:rsid w:val="003D0D6D"/>
    <w:rsid w:val="003D0FC3"/>
    <w:rsid w:val="003D1902"/>
    <w:rsid w:val="003D2C1D"/>
    <w:rsid w:val="003D2C34"/>
    <w:rsid w:val="003D31B9"/>
    <w:rsid w:val="003D3538"/>
    <w:rsid w:val="003D3568"/>
    <w:rsid w:val="003D3923"/>
    <w:rsid w:val="003D3DDD"/>
    <w:rsid w:val="003D4022"/>
    <w:rsid w:val="003D46F1"/>
    <w:rsid w:val="003D48A0"/>
    <w:rsid w:val="003D5C32"/>
    <w:rsid w:val="003D5CBF"/>
    <w:rsid w:val="003D60B6"/>
    <w:rsid w:val="003D66D2"/>
    <w:rsid w:val="003D6E4F"/>
    <w:rsid w:val="003D729E"/>
    <w:rsid w:val="003E0282"/>
    <w:rsid w:val="003E0473"/>
    <w:rsid w:val="003E0767"/>
    <w:rsid w:val="003E07AE"/>
    <w:rsid w:val="003E14FC"/>
    <w:rsid w:val="003E2976"/>
    <w:rsid w:val="003E2C50"/>
    <w:rsid w:val="003E33B8"/>
    <w:rsid w:val="003E349D"/>
    <w:rsid w:val="003E3B8E"/>
    <w:rsid w:val="003E4858"/>
    <w:rsid w:val="003E4D6A"/>
    <w:rsid w:val="003E557D"/>
    <w:rsid w:val="003E56FA"/>
    <w:rsid w:val="003E5DBA"/>
    <w:rsid w:val="003E6316"/>
    <w:rsid w:val="003E6884"/>
    <w:rsid w:val="003E6AC5"/>
    <w:rsid w:val="003E6DF4"/>
    <w:rsid w:val="003F0096"/>
    <w:rsid w:val="003F00E2"/>
    <w:rsid w:val="003F0381"/>
    <w:rsid w:val="003F0683"/>
    <w:rsid w:val="003F0850"/>
    <w:rsid w:val="003F0D12"/>
    <w:rsid w:val="003F0D3B"/>
    <w:rsid w:val="003F12C3"/>
    <w:rsid w:val="003F1339"/>
    <w:rsid w:val="003F15A3"/>
    <w:rsid w:val="003F15A9"/>
    <w:rsid w:val="003F160C"/>
    <w:rsid w:val="003F2347"/>
    <w:rsid w:val="003F278D"/>
    <w:rsid w:val="003F27E2"/>
    <w:rsid w:val="003F2AE2"/>
    <w:rsid w:val="003F2B82"/>
    <w:rsid w:val="003F324F"/>
    <w:rsid w:val="003F33BC"/>
    <w:rsid w:val="003F3643"/>
    <w:rsid w:val="003F3832"/>
    <w:rsid w:val="003F3D4E"/>
    <w:rsid w:val="003F4271"/>
    <w:rsid w:val="003F477E"/>
    <w:rsid w:val="003F4950"/>
    <w:rsid w:val="003F6CD2"/>
    <w:rsid w:val="003F77A6"/>
    <w:rsid w:val="003F788D"/>
    <w:rsid w:val="003F7936"/>
    <w:rsid w:val="004008FE"/>
    <w:rsid w:val="0040126E"/>
    <w:rsid w:val="004020D4"/>
    <w:rsid w:val="004021B6"/>
    <w:rsid w:val="0040274F"/>
    <w:rsid w:val="004039EC"/>
    <w:rsid w:val="00403A22"/>
    <w:rsid w:val="00403F08"/>
    <w:rsid w:val="00403F9A"/>
    <w:rsid w:val="004047C4"/>
    <w:rsid w:val="0040523D"/>
    <w:rsid w:val="0040570B"/>
    <w:rsid w:val="00405EDB"/>
    <w:rsid w:val="00405FB1"/>
    <w:rsid w:val="00406460"/>
    <w:rsid w:val="00407AE3"/>
    <w:rsid w:val="00407D0B"/>
    <w:rsid w:val="004105F6"/>
    <w:rsid w:val="004106E4"/>
    <w:rsid w:val="00411574"/>
    <w:rsid w:val="00411B81"/>
    <w:rsid w:val="00412461"/>
    <w:rsid w:val="00412546"/>
    <w:rsid w:val="00412F20"/>
    <w:rsid w:val="00413053"/>
    <w:rsid w:val="0041319C"/>
    <w:rsid w:val="0041361C"/>
    <w:rsid w:val="0041362B"/>
    <w:rsid w:val="0041362E"/>
    <w:rsid w:val="004137B6"/>
    <w:rsid w:val="00413A54"/>
    <w:rsid w:val="00413C10"/>
    <w:rsid w:val="00413CD9"/>
    <w:rsid w:val="00413CFD"/>
    <w:rsid w:val="00413F9A"/>
    <w:rsid w:val="004140CA"/>
    <w:rsid w:val="00414C65"/>
    <w:rsid w:val="0041570E"/>
    <w:rsid w:val="00415ACB"/>
    <w:rsid w:val="00415D76"/>
    <w:rsid w:val="00416665"/>
    <w:rsid w:val="00416A67"/>
    <w:rsid w:val="00416ACB"/>
    <w:rsid w:val="00417F6C"/>
    <w:rsid w:val="0042051C"/>
    <w:rsid w:val="00421DCF"/>
    <w:rsid w:val="00421F52"/>
    <w:rsid w:val="00422341"/>
    <w:rsid w:val="004226CC"/>
    <w:rsid w:val="00422EE0"/>
    <w:rsid w:val="00423392"/>
    <w:rsid w:val="00423641"/>
    <w:rsid w:val="004237DF"/>
    <w:rsid w:val="004237F1"/>
    <w:rsid w:val="00423DA5"/>
    <w:rsid w:val="00423EEC"/>
    <w:rsid w:val="00424D43"/>
    <w:rsid w:val="00424FC0"/>
    <w:rsid w:val="00425F27"/>
    <w:rsid w:val="00426266"/>
    <w:rsid w:val="00426FFB"/>
    <w:rsid w:val="00430A2D"/>
    <w:rsid w:val="004312B0"/>
    <w:rsid w:val="00431505"/>
    <w:rsid w:val="0043190D"/>
    <w:rsid w:val="00431AF0"/>
    <w:rsid w:val="00431CFC"/>
    <w:rsid w:val="00431D68"/>
    <w:rsid w:val="0043213A"/>
    <w:rsid w:val="0043260B"/>
    <w:rsid w:val="004327DD"/>
    <w:rsid w:val="004327E8"/>
    <w:rsid w:val="004328CF"/>
    <w:rsid w:val="004330F4"/>
    <w:rsid w:val="00433590"/>
    <w:rsid w:val="0043393D"/>
    <w:rsid w:val="004343F4"/>
    <w:rsid w:val="004344C7"/>
    <w:rsid w:val="00435274"/>
    <w:rsid w:val="004352AD"/>
    <w:rsid w:val="0043545D"/>
    <w:rsid w:val="0043547E"/>
    <w:rsid w:val="00435FE2"/>
    <w:rsid w:val="00436E2F"/>
    <w:rsid w:val="00436EAB"/>
    <w:rsid w:val="0043715A"/>
    <w:rsid w:val="004376CE"/>
    <w:rsid w:val="004379C7"/>
    <w:rsid w:val="00437B27"/>
    <w:rsid w:val="004413B0"/>
    <w:rsid w:val="00441789"/>
    <w:rsid w:val="0044188A"/>
    <w:rsid w:val="0044222C"/>
    <w:rsid w:val="004423FF"/>
    <w:rsid w:val="00442E51"/>
    <w:rsid w:val="004431CF"/>
    <w:rsid w:val="004434F4"/>
    <w:rsid w:val="004439ED"/>
    <w:rsid w:val="00443D0E"/>
    <w:rsid w:val="004443D4"/>
    <w:rsid w:val="00445E81"/>
    <w:rsid w:val="004461D9"/>
    <w:rsid w:val="00446AC6"/>
    <w:rsid w:val="0044759B"/>
    <w:rsid w:val="00447F54"/>
    <w:rsid w:val="0045037E"/>
    <w:rsid w:val="00450B7E"/>
    <w:rsid w:val="00450E41"/>
    <w:rsid w:val="00450E95"/>
    <w:rsid w:val="00450F20"/>
    <w:rsid w:val="004510D2"/>
    <w:rsid w:val="0045134F"/>
    <w:rsid w:val="0045136B"/>
    <w:rsid w:val="00451375"/>
    <w:rsid w:val="00451C7E"/>
    <w:rsid w:val="00452E5A"/>
    <w:rsid w:val="00453BB6"/>
    <w:rsid w:val="00453CAA"/>
    <w:rsid w:val="00454358"/>
    <w:rsid w:val="00454624"/>
    <w:rsid w:val="00455113"/>
    <w:rsid w:val="00455FE1"/>
    <w:rsid w:val="0045610E"/>
    <w:rsid w:val="00456175"/>
    <w:rsid w:val="00456421"/>
    <w:rsid w:val="00456549"/>
    <w:rsid w:val="00456DAB"/>
    <w:rsid w:val="00457656"/>
    <w:rsid w:val="00457825"/>
    <w:rsid w:val="00457D9A"/>
    <w:rsid w:val="00460B6D"/>
    <w:rsid w:val="00460BBD"/>
    <w:rsid w:val="00460CC3"/>
    <w:rsid w:val="00460E86"/>
    <w:rsid w:val="00463690"/>
    <w:rsid w:val="00463C0A"/>
    <w:rsid w:val="0046464E"/>
    <w:rsid w:val="004646B4"/>
    <w:rsid w:val="00464855"/>
    <w:rsid w:val="00464A88"/>
    <w:rsid w:val="00464B01"/>
    <w:rsid w:val="004651A0"/>
    <w:rsid w:val="004653A4"/>
    <w:rsid w:val="00465587"/>
    <w:rsid w:val="00465742"/>
    <w:rsid w:val="00465AE6"/>
    <w:rsid w:val="00466282"/>
    <w:rsid w:val="00466532"/>
    <w:rsid w:val="00466B57"/>
    <w:rsid w:val="00467488"/>
    <w:rsid w:val="0047083E"/>
    <w:rsid w:val="00470B8A"/>
    <w:rsid w:val="00470EB5"/>
    <w:rsid w:val="00471030"/>
    <w:rsid w:val="00472419"/>
    <w:rsid w:val="0047286B"/>
    <w:rsid w:val="00472E27"/>
    <w:rsid w:val="00472E55"/>
    <w:rsid w:val="00473356"/>
    <w:rsid w:val="00473DD5"/>
    <w:rsid w:val="004740FC"/>
    <w:rsid w:val="00474220"/>
    <w:rsid w:val="00474DA2"/>
    <w:rsid w:val="00474E54"/>
    <w:rsid w:val="00474FBB"/>
    <w:rsid w:val="004752AB"/>
    <w:rsid w:val="004752D3"/>
    <w:rsid w:val="0047542A"/>
    <w:rsid w:val="004754E1"/>
    <w:rsid w:val="004756AA"/>
    <w:rsid w:val="00475CE0"/>
    <w:rsid w:val="0047618C"/>
    <w:rsid w:val="00476827"/>
    <w:rsid w:val="00476ABC"/>
    <w:rsid w:val="00476B36"/>
    <w:rsid w:val="00476BD4"/>
    <w:rsid w:val="00477004"/>
    <w:rsid w:val="00477383"/>
    <w:rsid w:val="0047747E"/>
    <w:rsid w:val="004774C2"/>
    <w:rsid w:val="004777ED"/>
    <w:rsid w:val="00477AFD"/>
    <w:rsid w:val="00477C35"/>
    <w:rsid w:val="00477FB9"/>
    <w:rsid w:val="00480541"/>
    <w:rsid w:val="004808EF"/>
    <w:rsid w:val="00480988"/>
    <w:rsid w:val="00480E05"/>
    <w:rsid w:val="00480F25"/>
    <w:rsid w:val="00480F3A"/>
    <w:rsid w:val="00480FBD"/>
    <w:rsid w:val="00481397"/>
    <w:rsid w:val="004816BE"/>
    <w:rsid w:val="00482BA7"/>
    <w:rsid w:val="00482BBE"/>
    <w:rsid w:val="00483A12"/>
    <w:rsid w:val="00483BBB"/>
    <w:rsid w:val="00483C32"/>
    <w:rsid w:val="00483DE2"/>
    <w:rsid w:val="0048481F"/>
    <w:rsid w:val="004848BA"/>
    <w:rsid w:val="00484A77"/>
    <w:rsid w:val="00484EE6"/>
    <w:rsid w:val="0048540F"/>
    <w:rsid w:val="00485970"/>
    <w:rsid w:val="00485BA7"/>
    <w:rsid w:val="00485C0D"/>
    <w:rsid w:val="00485C35"/>
    <w:rsid w:val="00485F47"/>
    <w:rsid w:val="00486028"/>
    <w:rsid w:val="00486575"/>
    <w:rsid w:val="004865DF"/>
    <w:rsid w:val="004866D0"/>
    <w:rsid w:val="00486936"/>
    <w:rsid w:val="0048738C"/>
    <w:rsid w:val="00487879"/>
    <w:rsid w:val="00487B59"/>
    <w:rsid w:val="00490589"/>
    <w:rsid w:val="004909C7"/>
    <w:rsid w:val="0049162F"/>
    <w:rsid w:val="00491DD9"/>
    <w:rsid w:val="004920B8"/>
    <w:rsid w:val="00492554"/>
    <w:rsid w:val="0049257F"/>
    <w:rsid w:val="00492D44"/>
    <w:rsid w:val="00492D52"/>
    <w:rsid w:val="00493895"/>
    <w:rsid w:val="00493C77"/>
    <w:rsid w:val="00494242"/>
    <w:rsid w:val="00494E8E"/>
    <w:rsid w:val="00494F26"/>
    <w:rsid w:val="004955BC"/>
    <w:rsid w:val="00495676"/>
    <w:rsid w:val="00495CB2"/>
    <w:rsid w:val="00495D63"/>
    <w:rsid w:val="0049629E"/>
    <w:rsid w:val="00496378"/>
    <w:rsid w:val="0049648F"/>
    <w:rsid w:val="00496606"/>
    <w:rsid w:val="00496F05"/>
    <w:rsid w:val="00497370"/>
    <w:rsid w:val="004974FA"/>
    <w:rsid w:val="004A0490"/>
    <w:rsid w:val="004A0F39"/>
    <w:rsid w:val="004A1501"/>
    <w:rsid w:val="004A152B"/>
    <w:rsid w:val="004A1D5F"/>
    <w:rsid w:val="004A251F"/>
    <w:rsid w:val="004A2C8C"/>
    <w:rsid w:val="004A313A"/>
    <w:rsid w:val="004A3329"/>
    <w:rsid w:val="004A338E"/>
    <w:rsid w:val="004A3874"/>
    <w:rsid w:val="004A3BF1"/>
    <w:rsid w:val="004A3E42"/>
    <w:rsid w:val="004A4045"/>
    <w:rsid w:val="004A436E"/>
    <w:rsid w:val="004A448F"/>
    <w:rsid w:val="004A4715"/>
    <w:rsid w:val="004A5046"/>
    <w:rsid w:val="004A565E"/>
    <w:rsid w:val="004A5D55"/>
    <w:rsid w:val="004A5D73"/>
    <w:rsid w:val="004A5DF3"/>
    <w:rsid w:val="004A6134"/>
    <w:rsid w:val="004A697A"/>
    <w:rsid w:val="004A7092"/>
    <w:rsid w:val="004A731B"/>
    <w:rsid w:val="004A7427"/>
    <w:rsid w:val="004A7437"/>
    <w:rsid w:val="004A74BE"/>
    <w:rsid w:val="004A776F"/>
    <w:rsid w:val="004A79B4"/>
    <w:rsid w:val="004B04CA"/>
    <w:rsid w:val="004B0808"/>
    <w:rsid w:val="004B1535"/>
    <w:rsid w:val="004B1976"/>
    <w:rsid w:val="004B1C92"/>
    <w:rsid w:val="004B257F"/>
    <w:rsid w:val="004B3422"/>
    <w:rsid w:val="004B44D6"/>
    <w:rsid w:val="004B49E6"/>
    <w:rsid w:val="004B4D69"/>
    <w:rsid w:val="004B4DE4"/>
    <w:rsid w:val="004B52FB"/>
    <w:rsid w:val="004B6A5A"/>
    <w:rsid w:val="004B6C16"/>
    <w:rsid w:val="004B6DFA"/>
    <w:rsid w:val="004B6F9B"/>
    <w:rsid w:val="004B7103"/>
    <w:rsid w:val="004B7E99"/>
    <w:rsid w:val="004C01A8"/>
    <w:rsid w:val="004C0B26"/>
    <w:rsid w:val="004C1840"/>
    <w:rsid w:val="004C24C9"/>
    <w:rsid w:val="004C252E"/>
    <w:rsid w:val="004C2B04"/>
    <w:rsid w:val="004C31B6"/>
    <w:rsid w:val="004C4A34"/>
    <w:rsid w:val="004C4D39"/>
    <w:rsid w:val="004C5319"/>
    <w:rsid w:val="004C5395"/>
    <w:rsid w:val="004C541C"/>
    <w:rsid w:val="004C5743"/>
    <w:rsid w:val="004C5764"/>
    <w:rsid w:val="004C61F0"/>
    <w:rsid w:val="004C621F"/>
    <w:rsid w:val="004C6C17"/>
    <w:rsid w:val="004C71E2"/>
    <w:rsid w:val="004C73E6"/>
    <w:rsid w:val="004C7948"/>
    <w:rsid w:val="004C7BB8"/>
    <w:rsid w:val="004C7C60"/>
    <w:rsid w:val="004D0331"/>
    <w:rsid w:val="004D0C61"/>
    <w:rsid w:val="004D0D1E"/>
    <w:rsid w:val="004D0DFE"/>
    <w:rsid w:val="004D15C9"/>
    <w:rsid w:val="004D1D91"/>
    <w:rsid w:val="004D1D9E"/>
    <w:rsid w:val="004D1EE8"/>
    <w:rsid w:val="004D22C3"/>
    <w:rsid w:val="004D2A26"/>
    <w:rsid w:val="004D2D7B"/>
    <w:rsid w:val="004D2E1A"/>
    <w:rsid w:val="004D40AE"/>
    <w:rsid w:val="004D41C6"/>
    <w:rsid w:val="004D4924"/>
    <w:rsid w:val="004D4D31"/>
    <w:rsid w:val="004D6F4D"/>
    <w:rsid w:val="004D6F95"/>
    <w:rsid w:val="004D70CF"/>
    <w:rsid w:val="004D72FE"/>
    <w:rsid w:val="004D7358"/>
    <w:rsid w:val="004D77A8"/>
    <w:rsid w:val="004D7E91"/>
    <w:rsid w:val="004D7EFF"/>
    <w:rsid w:val="004E003A"/>
    <w:rsid w:val="004E0664"/>
    <w:rsid w:val="004E0768"/>
    <w:rsid w:val="004E0AA4"/>
    <w:rsid w:val="004E1075"/>
    <w:rsid w:val="004E1A31"/>
    <w:rsid w:val="004E1A62"/>
    <w:rsid w:val="004E1C6F"/>
    <w:rsid w:val="004E2413"/>
    <w:rsid w:val="004E2971"/>
    <w:rsid w:val="004E298C"/>
    <w:rsid w:val="004E2DE0"/>
    <w:rsid w:val="004E4060"/>
    <w:rsid w:val="004E409A"/>
    <w:rsid w:val="004E4456"/>
    <w:rsid w:val="004E5534"/>
    <w:rsid w:val="004E62CC"/>
    <w:rsid w:val="004E67BC"/>
    <w:rsid w:val="004E691C"/>
    <w:rsid w:val="004E7128"/>
    <w:rsid w:val="004E7A42"/>
    <w:rsid w:val="004E7B01"/>
    <w:rsid w:val="004E7C7A"/>
    <w:rsid w:val="004E7F04"/>
    <w:rsid w:val="004F016D"/>
    <w:rsid w:val="004F0632"/>
    <w:rsid w:val="004F0E25"/>
    <w:rsid w:val="004F0FB9"/>
    <w:rsid w:val="004F1C3B"/>
    <w:rsid w:val="004F1C8E"/>
    <w:rsid w:val="004F2910"/>
    <w:rsid w:val="004F2F7E"/>
    <w:rsid w:val="004F32B5"/>
    <w:rsid w:val="004F3967"/>
    <w:rsid w:val="004F407E"/>
    <w:rsid w:val="004F41E5"/>
    <w:rsid w:val="004F517A"/>
    <w:rsid w:val="004F5479"/>
    <w:rsid w:val="004F6C73"/>
    <w:rsid w:val="004F7528"/>
    <w:rsid w:val="004F7BCA"/>
    <w:rsid w:val="004F7D89"/>
    <w:rsid w:val="00501981"/>
    <w:rsid w:val="00501A85"/>
    <w:rsid w:val="00501BB3"/>
    <w:rsid w:val="005021DD"/>
    <w:rsid w:val="005026CA"/>
    <w:rsid w:val="00502B1F"/>
    <w:rsid w:val="00502B72"/>
    <w:rsid w:val="00502D50"/>
    <w:rsid w:val="00502FB1"/>
    <w:rsid w:val="005035D7"/>
    <w:rsid w:val="0050376D"/>
    <w:rsid w:val="00504009"/>
    <w:rsid w:val="005047A7"/>
    <w:rsid w:val="00504BC1"/>
    <w:rsid w:val="00505134"/>
    <w:rsid w:val="005056C9"/>
    <w:rsid w:val="00505C04"/>
    <w:rsid w:val="005060A5"/>
    <w:rsid w:val="005062B1"/>
    <w:rsid w:val="00506853"/>
    <w:rsid w:val="005076EC"/>
    <w:rsid w:val="005109C3"/>
    <w:rsid w:val="005116C9"/>
    <w:rsid w:val="005118E5"/>
    <w:rsid w:val="00511F15"/>
    <w:rsid w:val="0051318C"/>
    <w:rsid w:val="00513CC8"/>
    <w:rsid w:val="005142CD"/>
    <w:rsid w:val="005143C9"/>
    <w:rsid w:val="005157A9"/>
    <w:rsid w:val="00515933"/>
    <w:rsid w:val="00516193"/>
    <w:rsid w:val="0051685C"/>
    <w:rsid w:val="00516951"/>
    <w:rsid w:val="005173A7"/>
    <w:rsid w:val="005176D7"/>
    <w:rsid w:val="00517742"/>
    <w:rsid w:val="005177E1"/>
    <w:rsid w:val="00520C0A"/>
    <w:rsid w:val="00520EEE"/>
    <w:rsid w:val="005218B6"/>
    <w:rsid w:val="005219AF"/>
    <w:rsid w:val="00521C33"/>
    <w:rsid w:val="00522589"/>
    <w:rsid w:val="00522835"/>
    <w:rsid w:val="0052283C"/>
    <w:rsid w:val="00522DF4"/>
    <w:rsid w:val="005231EE"/>
    <w:rsid w:val="0052361E"/>
    <w:rsid w:val="00524204"/>
    <w:rsid w:val="00524489"/>
    <w:rsid w:val="00524545"/>
    <w:rsid w:val="005247F8"/>
    <w:rsid w:val="00524937"/>
    <w:rsid w:val="005255BF"/>
    <w:rsid w:val="005257DE"/>
    <w:rsid w:val="00526930"/>
    <w:rsid w:val="00526C15"/>
    <w:rsid w:val="00526D97"/>
    <w:rsid w:val="00527200"/>
    <w:rsid w:val="00527802"/>
    <w:rsid w:val="00530157"/>
    <w:rsid w:val="005303DC"/>
    <w:rsid w:val="00530F74"/>
    <w:rsid w:val="00530FEB"/>
    <w:rsid w:val="00531491"/>
    <w:rsid w:val="00531EBE"/>
    <w:rsid w:val="0053217E"/>
    <w:rsid w:val="00532F8B"/>
    <w:rsid w:val="00533737"/>
    <w:rsid w:val="005337D6"/>
    <w:rsid w:val="00533C1F"/>
    <w:rsid w:val="00533D90"/>
    <w:rsid w:val="00533FD1"/>
    <w:rsid w:val="00534E86"/>
    <w:rsid w:val="00535079"/>
    <w:rsid w:val="00535B79"/>
    <w:rsid w:val="00535D7C"/>
    <w:rsid w:val="00536579"/>
    <w:rsid w:val="00536C1E"/>
    <w:rsid w:val="00536DCF"/>
    <w:rsid w:val="005370EF"/>
    <w:rsid w:val="005373F0"/>
    <w:rsid w:val="00537D8A"/>
    <w:rsid w:val="00537DAB"/>
    <w:rsid w:val="0054046C"/>
    <w:rsid w:val="005411F6"/>
    <w:rsid w:val="00541B25"/>
    <w:rsid w:val="005420A3"/>
    <w:rsid w:val="0054285F"/>
    <w:rsid w:val="00543012"/>
    <w:rsid w:val="00543424"/>
    <w:rsid w:val="0054343A"/>
    <w:rsid w:val="005437F3"/>
    <w:rsid w:val="00543974"/>
    <w:rsid w:val="00543EBF"/>
    <w:rsid w:val="00544939"/>
    <w:rsid w:val="00544ABA"/>
    <w:rsid w:val="005457C8"/>
    <w:rsid w:val="0054593A"/>
    <w:rsid w:val="0054595F"/>
    <w:rsid w:val="0054615C"/>
    <w:rsid w:val="0054622F"/>
    <w:rsid w:val="005467FB"/>
    <w:rsid w:val="00546AE9"/>
    <w:rsid w:val="00546CA8"/>
    <w:rsid w:val="005471A6"/>
    <w:rsid w:val="00547588"/>
    <w:rsid w:val="00547989"/>
    <w:rsid w:val="0054799D"/>
    <w:rsid w:val="00550975"/>
    <w:rsid w:val="00551320"/>
    <w:rsid w:val="005518A4"/>
    <w:rsid w:val="005518D5"/>
    <w:rsid w:val="00552768"/>
    <w:rsid w:val="00552935"/>
    <w:rsid w:val="00552A30"/>
    <w:rsid w:val="00552EF2"/>
    <w:rsid w:val="00553127"/>
    <w:rsid w:val="005537D5"/>
    <w:rsid w:val="00553A26"/>
    <w:rsid w:val="00553D25"/>
    <w:rsid w:val="0055407C"/>
    <w:rsid w:val="005547C5"/>
    <w:rsid w:val="00554973"/>
    <w:rsid w:val="00554BE7"/>
    <w:rsid w:val="005556F9"/>
    <w:rsid w:val="00556B76"/>
    <w:rsid w:val="00556BAC"/>
    <w:rsid w:val="00556D68"/>
    <w:rsid w:val="00556FA2"/>
    <w:rsid w:val="00557173"/>
    <w:rsid w:val="005575FE"/>
    <w:rsid w:val="005576A1"/>
    <w:rsid w:val="00557A64"/>
    <w:rsid w:val="00557FE1"/>
    <w:rsid w:val="00557FEE"/>
    <w:rsid w:val="005605C0"/>
    <w:rsid w:val="00560C36"/>
    <w:rsid w:val="00560D23"/>
    <w:rsid w:val="005615D8"/>
    <w:rsid w:val="005618E7"/>
    <w:rsid w:val="00561B5E"/>
    <w:rsid w:val="00561C06"/>
    <w:rsid w:val="00562152"/>
    <w:rsid w:val="005626D6"/>
    <w:rsid w:val="0056279A"/>
    <w:rsid w:val="005638D4"/>
    <w:rsid w:val="005643CA"/>
    <w:rsid w:val="005656ED"/>
    <w:rsid w:val="00565C9E"/>
    <w:rsid w:val="005660DC"/>
    <w:rsid w:val="0056653E"/>
    <w:rsid w:val="00566544"/>
    <w:rsid w:val="00566608"/>
    <w:rsid w:val="00566733"/>
    <w:rsid w:val="00566C83"/>
    <w:rsid w:val="005700FE"/>
    <w:rsid w:val="00570E24"/>
    <w:rsid w:val="00570FF8"/>
    <w:rsid w:val="00571BF7"/>
    <w:rsid w:val="00572760"/>
    <w:rsid w:val="00572B31"/>
    <w:rsid w:val="00572C1C"/>
    <w:rsid w:val="0057320B"/>
    <w:rsid w:val="005743DE"/>
    <w:rsid w:val="00574F3F"/>
    <w:rsid w:val="0057562C"/>
    <w:rsid w:val="005759F6"/>
    <w:rsid w:val="00575A18"/>
    <w:rsid w:val="00575E3E"/>
    <w:rsid w:val="00575FE7"/>
    <w:rsid w:val="005763B2"/>
    <w:rsid w:val="005765F5"/>
    <w:rsid w:val="00576D6C"/>
    <w:rsid w:val="0057748A"/>
    <w:rsid w:val="0057790E"/>
    <w:rsid w:val="00577A2E"/>
    <w:rsid w:val="00580A2B"/>
    <w:rsid w:val="00580BFC"/>
    <w:rsid w:val="00580E48"/>
    <w:rsid w:val="00580F0A"/>
    <w:rsid w:val="00581246"/>
    <w:rsid w:val="00581648"/>
    <w:rsid w:val="00581F39"/>
    <w:rsid w:val="00582252"/>
    <w:rsid w:val="00582C3A"/>
    <w:rsid w:val="00582E1A"/>
    <w:rsid w:val="00583147"/>
    <w:rsid w:val="00584377"/>
    <w:rsid w:val="00584384"/>
    <w:rsid w:val="00584416"/>
    <w:rsid w:val="00584642"/>
    <w:rsid w:val="00584874"/>
    <w:rsid w:val="00584B39"/>
    <w:rsid w:val="00585028"/>
    <w:rsid w:val="00585253"/>
    <w:rsid w:val="0058542E"/>
    <w:rsid w:val="005854D1"/>
    <w:rsid w:val="005856A2"/>
    <w:rsid w:val="0058590B"/>
    <w:rsid w:val="00585AAB"/>
    <w:rsid w:val="00585F5B"/>
    <w:rsid w:val="0058620A"/>
    <w:rsid w:val="00586303"/>
    <w:rsid w:val="00586CFE"/>
    <w:rsid w:val="00586F12"/>
    <w:rsid w:val="00587FC0"/>
    <w:rsid w:val="005906AD"/>
    <w:rsid w:val="00590985"/>
    <w:rsid w:val="00590DA6"/>
    <w:rsid w:val="00590FF4"/>
    <w:rsid w:val="00591C7D"/>
    <w:rsid w:val="0059239D"/>
    <w:rsid w:val="00592A47"/>
    <w:rsid w:val="00592B03"/>
    <w:rsid w:val="00593AB9"/>
    <w:rsid w:val="00593AC8"/>
    <w:rsid w:val="00594ABB"/>
    <w:rsid w:val="00594CE4"/>
    <w:rsid w:val="00594D1C"/>
    <w:rsid w:val="00594E36"/>
    <w:rsid w:val="00594F0A"/>
    <w:rsid w:val="00595255"/>
    <w:rsid w:val="0059525E"/>
    <w:rsid w:val="00595887"/>
    <w:rsid w:val="00596123"/>
    <w:rsid w:val="005961F7"/>
    <w:rsid w:val="005964BE"/>
    <w:rsid w:val="00596504"/>
    <w:rsid w:val="005968BB"/>
    <w:rsid w:val="00596B9C"/>
    <w:rsid w:val="005976E2"/>
    <w:rsid w:val="005979A9"/>
    <w:rsid w:val="005A04BA"/>
    <w:rsid w:val="005A054D"/>
    <w:rsid w:val="005A0A46"/>
    <w:rsid w:val="005A10B9"/>
    <w:rsid w:val="005A11EA"/>
    <w:rsid w:val="005A16C1"/>
    <w:rsid w:val="005A1BF0"/>
    <w:rsid w:val="005A269F"/>
    <w:rsid w:val="005A2ACA"/>
    <w:rsid w:val="005A305E"/>
    <w:rsid w:val="005A30BB"/>
    <w:rsid w:val="005A35B2"/>
    <w:rsid w:val="005A3887"/>
    <w:rsid w:val="005A3E23"/>
    <w:rsid w:val="005A4710"/>
    <w:rsid w:val="005A57EA"/>
    <w:rsid w:val="005A5E23"/>
    <w:rsid w:val="005A6410"/>
    <w:rsid w:val="005A73D6"/>
    <w:rsid w:val="005B0542"/>
    <w:rsid w:val="005B124C"/>
    <w:rsid w:val="005B139A"/>
    <w:rsid w:val="005B1C65"/>
    <w:rsid w:val="005B1FD1"/>
    <w:rsid w:val="005B2225"/>
    <w:rsid w:val="005B2799"/>
    <w:rsid w:val="005B2B77"/>
    <w:rsid w:val="005B3330"/>
    <w:rsid w:val="005B39F0"/>
    <w:rsid w:val="005B3D4A"/>
    <w:rsid w:val="005B4D87"/>
    <w:rsid w:val="005B519B"/>
    <w:rsid w:val="005B54CD"/>
    <w:rsid w:val="005B5E27"/>
    <w:rsid w:val="005B6111"/>
    <w:rsid w:val="005B6AD6"/>
    <w:rsid w:val="005B741F"/>
    <w:rsid w:val="005B774F"/>
    <w:rsid w:val="005B77D9"/>
    <w:rsid w:val="005B7DD1"/>
    <w:rsid w:val="005C00A0"/>
    <w:rsid w:val="005C086C"/>
    <w:rsid w:val="005C0A1E"/>
    <w:rsid w:val="005C1F42"/>
    <w:rsid w:val="005C28FA"/>
    <w:rsid w:val="005C2CD8"/>
    <w:rsid w:val="005C37E4"/>
    <w:rsid w:val="005C40F4"/>
    <w:rsid w:val="005C43BE"/>
    <w:rsid w:val="005C44F3"/>
    <w:rsid w:val="005C4BBD"/>
    <w:rsid w:val="005C5CCE"/>
    <w:rsid w:val="005C658D"/>
    <w:rsid w:val="005C67E4"/>
    <w:rsid w:val="005C6955"/>
    <w:rsid w:val="005C6C52"/>
    <w:rsid w:val="005C6E4A"/>
    <w:rsid w:val="005C712D"/>
    <w:rsid w:val="005C766F"/>
    <w:rsid w:val="005C7C75"/>
    <w:rsid w:val="005C7D32"/>
    <w:rsid w:val="005D0784"/>
    <w:rsid w:val="005D09FA"/>
    <w:rsid w:val="005D0B31"/>
    <w:rsid w:val="005D0E4F"/>
    <w:rsid w:val="005D1E32"/>
    <w:rsid w:val="005D1E47"/>
    <w:rsid w:val="005D206B"/>
    <w:rsid w:val="005D2100"/>
    <w:rsid w:val="005D22B7"/>
    <w:rsid w:val="005D2BDE"/>
    <w:rsid w:val="005D3253"/>
    <w:rsid w:val="005D3D76"/>
    <w:rsid w:val="005D4578"/>
    <w:rsid w:val="005D4EFA"/>
    <w:rsid w:val="005D4F01"/>
    <w:rsid w:val="005D5455"/>
    <w:rsid w:val="005D55BA"/>
    <w:rsid w:val="005D573B"/>
    <w:rsid w:val="005D5ADB"/>
    <w:rsid w:val="005D648A"/>
    <w:rsid w:val="005D706C"/>
    <w:rsid w:val="005D7E0D"/>
    <w:rsid w:val="005E0355"/>
    <w:rsid w:val="005E05DA"/>
    <w:rsid w:val="005E0B3F"/>
    <w:rsid w:val="005E16A9"/>
    <w:rsid w:val="005E1FBC"/>
    <w:rsid w:val="005E234A"/>
    <w:rsid w:val="005E2867"/>
    <w:rsid w:val="005E313B"/>
    <w:rsid w:val="005E35CC"/>
    <w:rsid w:val="005E371E"/>
    <w:rsid w:val="005E3C33"/>
    <w:rsid w:val="005E4140"/>
    <w:rsid w:val="005E53F9"/>
    <w:rsid w:val="005E5E9E"/>
    <w:rsid w:val="005E7614"/>
    <w:rsid w:val="005E775D"/>
    <w:rsid w:val="005F0551"/>
    <w:rsid w:val="005F0710"/>
    <w:rsid w:val="005F0A43"/>
    <w:rsid w:val="005F0E91"/>
    <w:rsid w:val="005F11E9"/>
    <w:rsid w:val="005F1498"/>
    <w:rsid w:val="005F25A0"/>
    <w:rsid w:val="005F27BF"/>
    <w:rsid w:val="005F2CBE"/>
    <w:rsid w:val="005F3D1F"/>
    <w:rsid w:val="005F4171"/>
    <w:rsid w:val="005F46D6"/>
    <w:rsid w:val="005F4DD6"/>
    <w:rsid w:val="005F50D8"/>
    <w:rsid w:val="005F53A1"/>
    <w:rsid w:val="005F5879"/>
    <w:rsid w:val="005F5BE4"/>
    <w:rsid w:val="005F62CA"/>
    <w:rsid w:val="005F6B77"/>
    <w:rsid w:val="005F7487"/>
    <w:rsid w:val="005F7625"/>
    <w:rsid w:val="00600256"/>
    <w:rsid w:val="006002C7"/>
    <w:rsid w:val="00600F95"/>
    <w:rsid w:val="00601725"/>
    <w:rsid w:val="00601839"/>
    <w:rsid w:val="0060218E"/>
    <w:rsid w:val="00602759"/>
    <w:rsid w:val="0060277A"/>
    <w:rsid w:val="00602788"/>
    <w:rsid w:val="00602B7C"/>
    <w:rsid w:val="00603312"/>
    <w:rsid w:val="006038C9"/>
    <w:rsid w:val="006046BF"/>
    <w:rsid w:val="00604DC7"/>
    <w:rsid w:val="00604E47"/>
    <w:rsid w:val="00604F22"/>
    <w:rsid w:val="00605441"/>
    <w:rsid w:val="006068A8"/>
    <w:rsid w:val="00606970"/>
    <w:rsid w:val="00606A20"/>
    <w:rsid w:val="006072C6"/>
    <w:rsid w:val="00607A2E"/>
    <w:rsid w:val="00607AA4"/>
    <w:rsid w:val="00607D8D"/>
    <w:rsid w:val="00607F2E"/>
    <w:rsid w:val="00610D72"/>
    <w:rsid w:val="006118DD"/>
    <w:rsid w:val="00612D02"/>
    <w:rsid w:val="006130F7"/>
    <w:rsid w:val="00613875"/>
    <w:rsid w:val="00613AF8"/>
    <w:rsid w:val="00613D8E"/>
    <w:rsid w:val="006142E0"/>
    <w:rsid w:val="0061444B"/>
    <w:rsid w:val="00616112"/>
    <w:rsid w:val="00617066"/>
    <w:rsid w:val="00617234"/>
    <w:rsid w:val="00617332"/>
    <w:rsid w:val="006173CF"/>
    <w:rsid w:val="006175A0"/>
    <w:rsid w:val="00617CF5"/>
    <w:rsid w:val="00620035"/>
    <w:rsid w:val="006205CA"/>
    <w:rsid w:val="00620E71"/>
    <w:rsid w:val="00621455"/>
    <w:rsid w:val="00621F53"/>
    <w:rsid w:val="00622E2A"/>
    <w:rsid w:val="00622FD6"/>
    <w:rsid w:val="00623089"/>
    <w:rsid w:val="0062308E"/>
    <w:rsid w:val="006234C4"/>
    <w:rsid w:val="006234FD"/>
    <w:rsid w:val="006234FE"/>
    <w:rsid w:val="00623A6F"/>
    <w:rsid w:val="00623B34"/>
    <w:rsid w:val="006244C9"/>
    <w:rsid w:val="006245F6"/>
    <w:rsid w:val="00624659"/>
    <w:rsid w:val="0062475D"/>
    <w:rsid w:val="0062495F"/>
    <w:rsid w:val="0062496B"/>
    <w:rsid w:val="0062594D"/>
    <w:rsid w:val="0062651B"/>
    <w:rsid w:val="0062660B"/>
    <w:rsid w:val="00626649"/>
    <w:rsid w:val="00626AD1"/>
    <w:rsid w:val="00626F5F"/>
    <w:rsid w:val="006272A4"/>
    <w:rsid w:val="00627A58"/>
    <w:rsid w:val="006300E9"/>
    <w:rsid w:val="00630269"/>
    <w:rsid w:val="006304BC"/>
    <w:rsid w:val="00630DCE"/>
    <w:rsid w:val="0063120A"/>
    <w:rsid w:val="0063150B"/>
    <w:rsid w:val="00631585"/>
    <w:rsid w:val="00632303"/>
    <w:rsid w:val="00632A52"/>
    <w:rsid w:val="006330E3"/>
    <w:rsid w:val="0063354B"/>
    <w:rsid w:val="00634163"/>
    <w:rsid w:val="00634ACF"/>
    <w:rsid w:val="00634EC5"/>
    <w:rsid w:val="00635035"/>
    <w:rsid w:val="0063580D"/>
    <w:rsid w:val="00635CAE"/>
    <w:rsid w:val="00636D10"/>
    <w:rsid w:val="00637240"/>
    <w:rsid w:val="006374AA"/>
    <w:rsid w:val="00641457"/>
    <w:rsid w:val="00642A06"/>
    <w:rsid w:val="00642FD5"/>
    <w:rsid w:val="00643607"/>
    <w:rsid w:val="00643660"/>
    <w:rsid w:val="00643E35"/>
    <w:rsid w:val="00643EF2"/>
    <w:rsid w:val="00644135"/>
    <w:rsid w:val="006447DC"/>
    <w:rsid w:val="00644BC1"/>
    <w:rsid w:val="00644C95"/>
    <w:rsid w:val="006450EE"/>
    <w:rsid w:val="00645361"/>
    <w:rsid w:val="00645817"/>
    <w:rsid w:val="00645E00"/>
    <w:rsid w:val="0064658A"/>
    <w:rsid w:val="00646711"/>
    <w:rsid w:val="006475AB"/>
    <w:rsid w:val="00647CBC"/>
    <w:rsid w:val="00650139"/>
    <w:rsid w:val="006504F1"/>
    <w:rsid w:val="00650C94"/>
    <w:rsid w:val="00651704"/>
    <w:rsid w:val="0065185B"/>
    <w:rsid w:val="00652756"/>
    <w:rsid w:val="00652AD8"/>
    <w:rsid w:val="00652B79"/>
    <w:rsid w:val="006533C3"/>
    <w:rsid w:val="00654068"/>
    <w:rsid w:val="00654285"/>
    <w:rsid w:val="0065479C"/>
    <w:rsid w:val="00654B38"/>
    <w:rsid w:val="00654B83"/>
    <w:rsid w:val="00655061"/>
    <w:rsid w:val="0065510C"/>
    <w:rsid w:val="00655380"/>
    <w:rsid w:val="0065565F"/>
    <w:rsid w:val="0065589D"/>
    <w:rsid w:val="00655B63"/>
    <w:rsid w:val="00656F60"/>
    <w:rsid w:val="006571F6"/>
    <w:rsid w:val="006613F4"/>
    <w:rsid w:val="006618CC"/>
    <w:rsid w:val="00661ACB"/>
    <w:rsid w:val="00661CD4"/>
    <w:rsid w:val="00661E09"/>
    <w:rsid w:val="00662111"/>
    <w:rsid w:val="00662118"/>
    <w:rsid w:val="00662E2F"/>
    <w:rsid w:val="00663040"/>
    <w:rsid w:val="006638AD"/>
    <w:rsid w:val="00664B27"/>
    <w:rsid w:val="0066535B"/>
    <w:rsid w:val="00666340"/>
    <w:rsid w:val="00666487"/>
    <w:rsid w:val="00666626"/>
    <w:rsid w:val="00666690"/>
    <w:rsid w:val="00666BC8"/>
    <w:rsid w:val="0066732C"/>
    <w:rsid w:val="006679F5"/>
    <w:rsid w:val="00667B77"/>
    <w:rsid w:val="00667D81"/>
    <w:rsid w:val="00670011"/>
    <w:rsid w:val="0067013A"/>
    <w:rsid w:val="0067019B"/>
    <w:rsid w:val="00670666"/>
    <w:rsid w:val="006706F5"/>
    <w:rsid w:val="00670F07"/>
    <w:rsid w:val="006716DA"/>
    <w:rsid w:val="00672893"/>
    <w:rsid w:val="006728ED"/>
    <w:rsid w:val="00672E94"/>
    <w:rsid w:val="006732B1"/>
    <w:rsid w:val="00673980"/>
    <w:rsid w:val="00673DA5"/>
    <w:rsid w:val="006742D9"/>
    <w:rsid w:val="0067446F"/>
    <w:rsid w:val="006745A0"/>
    <w:rsid w:val="006746A4"/>
    <w:rsid w:val="006749CF"/>
    <w:rsid w:val="00674D86"/>
    <w:rsid w:val="00675558"/>
    <w:rsid w:val="00675611"/>
    <w:rsid w:val="00675A60"/>
    <w:rsid w:val="00675BE2"/>
    <w:rsid w:val="00675CFF"/>
    <w:rsid w:val="00675DDE"/>
    <w:rsid w:val="006763D7"/>
    <w:rsid w:val="0067697E"/>
    <w:rsid w:val="0067721A"/>
    <w:rsid w:val="00677443"/>
    <w:rsid w:val="0067769A"/>
    <w:rsid w:val="00677B6A"/>
    <w:rsid w:val="00677BFC"/>
    <w:rsid w:val="00680022"/>
    <w:rsid w:val="006800D9"/>
    <w:rsid w:val="006806A3"/>
    <w:rsid w:val="006806A6"/>
    <w:rsid w:val="006807FF"/>
    <w:rsid w:val="00680AE9"/>
    <w:rsid w:val="00680BA3"/>
    <w:rsid w:val="00680C38"/>
    <w:rsid w:val="0068118B"/>
    <w:rsid w:val="00681211"/>
    <w:rsid w:val="0068125F"/>
    <w:rsid w:val="00681B36"/>
    <w:rsid w:val="00682D81"/>
    <w:rsid w:val="00682E14"/>
    <w:rsid w:val="006834BB"/>
    <w:rsid w:val="00683B5F"/>
    <w:rsid w:val="00683C00"/>
    <w:rsid w:val="0068436C"/>
    <w:rsid w:val="006851C4"/>
    <w:rsid w:val="0068545E"/>
    <w:rsid w:val="00685D50"/>
    <w:rsid w:val="00685FD4"/>
    <w:rsid w:val="006860A2"/>
    <w:rsid w:val="00686612"/>
    <w:rsid w:val="0068661E"/>
    <w:rsid w:val="006874F0"/>
    <w:rsid w:val="00690A49"/>
    <w:rsid w:val="00690B11"/>
    <w:rsid w:val="00690BB6"/>
    <w:rsid w:val="0069135B"/>
    <w:rsid w:val="00691610"/>
    <w:rsid w:val="00691B30"/>
    <w:rsid w:val="00692012"/>
    <w:rsid w:val="00692CA4"/>
    <w:rsid w:val="00693E1F"/>
    <w:rsid w:val="00693ECB"/>
    <w:rsid w:val="00694097"/>
    <w:rsid w:val="0069433B"/>
    <w:rsid w:val="00694482"/>
    <w:rsid w:val="00694797"/>
    <w:rsid w:val="00694F2D"/>
    <w:rsid w:val="00695246"/>
    <w:rsid w:val="00695257"/>
    <w:rsid w:val="0069548C"/>
    <w:rsid w:val="00695887"/>
    <w:rsid w:val="00695AF1"/>
    <w:rsid w:val="00695C40"/>
    <w:rsid w:val="00695E22"/>
    <w:rsid w:val="00695F6D"/>
    <w:rsid w:val="00697733"/>
    <w:rsid w:val="006A02C5"/>
    <w:rsid w:val="006A1535"/>
    <w:rsid w:val="006A254E"/>
    <w:rsid w:val="006A285F"/>
    <w:rsid w:val="006A2C30"/>
    <w:rsid w:val="006A301C"/>
    <w:rsid w:val="006A307F"/>
    <w:rsid w:val="006A3E2B"/>
    <w:rsid w:val="006A3FF2"/>
    <w:rsid w:val="006A4F8E"/>
    <w:rsid w:val="006A6262"/>
    <w:rsid w:val="006A6E17"/>
    <w:rsid w:val="006A6F9A"/>
    <w:rsid w:val="006A775D"/>
    <w:rsid w:val="006A7B1B"/>
    <w:rsid w:val="006A7CB6"/>
    <w:rsid w:val="006B0E78"/>
    <w:rsid w:val="006B11FC"/>
    <w:rsid w:val="006B120D"/>
    <w:rsid w:val="006B172C"/>
    <w:rsid w:val="006B17E7"/>
    <w:rsid w:val="006B19E8"/>
    <w:rsid w:val="006B1A8A"/>
    <w:rsid w:val="006B1FD5"/>
    <w:rsid w:val="006B24D6"/>
    <w:rsid w:val="006B254C"/>
    <w:rsid w:val="006B2CF2"/>
    <w:rsid w:val="006B2F57"/>
    <w:rsid w:val="006B3484"/>
    <w:rsid w:val="006B36D9"/>
    <w:rsid w:val="006B3B9C"/>
    <w:rsid w:val="006B475C"/>
    <w:rsid w:val="006B4EF8"/>
    <w:rsid w:val="006B506C"/>
    <w:rsid w:val="006B555A"/>
    <w:rsid w:val="006B5BD6"/>
    <w:rsid w:val="006B600A"/>
    <w:rsid w:val="006B62DC"/>
    <w:rsid w:val="006B6635"/>
    <w:rsid w:val="006B6D3E"/>
    <w:rsid w:val="006B7466"/>
    <w:rsid w:val="006B7A69"/>
    <w:rsid w:val="006B7D22"/>
    <w:rsid w:val="006B7D2C"/>
    <w:rsid w:val="006C0957"/>
    <w:rsid w:val="006C0FB9"/>
    <w:rsid w:val="006C1019"/>
    <w:rsid w:val="006C2006"/>
    <w:rsid w:val="006C2BB5"/>
    <w:rsid w:val="006C2BEE"/>
    <w:rsid w:val="006C2C71"/>
    <w:rsid w:val="006C30F9"/>
    <w:rsid w:val="006C3338"/>
    <w:rsid w:val="006C38A3"/>
    <w:rsid w:val="006C3AD8"/>
    <w:rsid w:val="006C4516"/>
    <w:rsid w:val="006C455E"/>
    <w:rsid w:val="006C502B"/>
    <w:rsid w:val="006C5393"/>
    <w:rsid w:val="006C5958"/>
    <w:rsid w:val="006C5B4F"/>
    <w:rsid w:val="006C5C16"/>
    <w:rsid w:val="006C5F03"/>
    <w:rsid w:val="006C643C"/>
    <w:rsid w:val="006C6E3A"/>
    <w:rsid w:val="006C6FD7"/>
    <w:rsid w:val="006C75BA"/>
    <w:rsid w:val="006C7E70"/>
    <w:rsid w:val="006D00DB"/>
    <w:rsid w:val="006D0361"/>
    <w:rsid w:val="006D03BF"/>
    <w:rsid w:val="006D0E17"/>
    <w:rsid w:val="006D132C"/>
    <w:rsid w:val="006D16B0"/>
    <w:rsid w:val="006D2182"/>
    <w:rsid w:val="006D2444"/>
    <w:rsid w:val="006D254B"/>
    <w:rsid w:val="006D2736"/>
    <w:rsid w:val="006D2835"/>
    <w:rsid w:val="006D289B"/>
    <w:rsid w:val="006D3A5D"/>
    <w:rsid w:val="006D3BE1"/>
    <w:rsid w:val="006D48FC"/>
    <w:rsid w:val="006D54ED"/>
    <w:rsid w:val="006D5D0E"/>
    <w:rsid w:val="006D62BC"/>
    <w:rsid w:val="006D6450"/>
    <w:rsid w:val="006D6708"/>
    <w:rsid w:val="006D6907"/>
    <w:rsid w:val="006D6939"/>
    <w:rsid w:val="006D6B77"/>
    <w:rsid w:val="006D6F42"/>
    <w:rsid w:val="006D7EB0"/>
    <w:rsid w:val="006E0138"/>
    <w:rsid w:val="006E06E9"/>
    <w:rsid w:val="006E0BB0"/>
    <w:rsid w:val="006E12C3"/>
    <w:rsid w:val="006E1BFB"/>
    <w:rsid w:val="006E20DA"/>
    <w:rsid w:val="006E2407"/>
    <w:rsid w:val="006E2529"/>
    <w:rsid w:val="006E27E4"/>
    <w:rsid w:val="006E2A36"/>
    <w:rsid w:val="006E2B19"/>
    <w:rsid w:val="006E3343"/>
    <w:rsid w:val="006E3DA8"/>
    <w:rsid w:val="006E4156"/>
    <w:rsid w:val="006E445F"/>
    <w:rsid w:val="006E45F3"/>
    <w:rsid w:val="006E4A2F"/>
    <w:rsid w:val="006E4ED4"/>
    <w:rsid w:val="006E5E19"/>
    <w:rsid w:val="006E604E"/>
    <w:rsid w:val="006E61C3"/>
    <w:rsid w:val="006E6577"/>
    <w:rsid w:val="006E6764"/>
    <w:rsid w:val="006E75E3"/>
    <w:rsid w:val="006E799D"/>
    <w:rsid w:val="006E7CCE"/>
    <w:rsid w:val="006F0593"/>
    <w:rsid w:val="006F1064"/>
    <w:rsid w:val="006F1B76"/>
    <w:rsid w:val="006F1DBB"/>
    <w:rsid w:val="006F1EB7"/>
    <w:rsid w:val="006F1FFC"/>
    <w:rsid w:val="006F21CC"/>
    <w:rsid w:val="006F41CA"/>
    <w:rsid w:val="006F45DF"/>
    <w:rsid w:val="006F49EF"/>
    <w:rsid w:val="006F4BE0"/>
    <w:rsid w:val="006F4F07"/>
    <w:rsid w:val="006F525F"/>
    <w:rsid w:val="006F52E5"/>
    <w:rsid w:val="006F52FF"/>
    <w:rsid w:val="006F54E1"/>
    <w:rsid w:val="006F56B5"/>
    <w:rsid w:val="006F58C9"/>
    <w:rsid w:val="006F6066"/>
    <w:rsid w:val="006F615E"/>
    <w:rsid w:val="006F6850"/>
    <w:rsid w:val="006F6930"/>
    <w:rsid w:val="006F6CAF"/>
    <w:rsid w:val="006F6E37"/>
    <w:rsid w:val="006F707E"/>
    <w:rsid w:val="006F765B"/>
    <w:rsid w:val="007001DC"/>
    <w:rsid w:val="00700380"/>
    <w:rsid w:val="007003AF"/>
    <w:rsid w:val="007003D1"/>
    <w:rsid w:val="007015D6"/>
    <w:rsid w:val="007025CB"/>
    <w:rsid w:val="007034AA"/>
    <w:rsid w:val="007038CC"/>
    <w:rsid w:val="00703C5D"/>
    <w:rsid w:val="00703C9D"/>
    <w:rsid w:val="0070431A"/>
    <w:rsid w:val="00704436"/>
    <w:rsid w:val="0070490C"/>
    <w:rsid w:val="007054F5"/>
    <w:rsid w:val="00705C38"/>
    <w:rsid w:val="00705E56"/>
    <w:rsid w:val="007060B1"/>
    <w:rsid w:val="00706222"/>
    <w:rsid w:val="00706465"/>
    <w:rsid w:val="0070695A"/>
    <w:rsid w:val="007072EB"/>
    <w:rsid w:val="0070782D"/>
    <w:rsid w:val="00707B11"/>
    <w:rsid w:val="00707D16"/>
    <w:rsid w:val="00707E43"/>
    <w:rsid w:val="007104CE"/>
    <w:rsid w:val="007109C2"/>
    <w:rsid w:val="00711250"/>
    <w:rsid w:val="00711340"/>
    <w:rsid w:val="00711901"/>
    <w:rsid w:val="00711D0C"/>
    <w:rsid w:val="00712C42"/>
    <w:rsid w:val="0071312C"/>
    <w:rsid w:val="007136E0"/>
    <w:rsid w:val="0071391A"/>
    <w:rsid w:val="00713DE4"/>
    <w:rsid w:val="00714C47"/>
    <w:rsid w:val="007157CD"/>
    <w:rsid w:val="00715921"/>
    <w:rsid w:val="00716206"/>
    <w:rsid w:val="00716462"/>
    <w:rsid w:val="00717CCE"/>
    <w:rsid w:val="00720093"/>
    <w:rsid w:val="00720628"/>
    <w:rsid w:val="00721084"/>
    <w:rsid w:val="00721262"/>
    <w:rsid w:val="00721D38"/>
    <w:rsid w:val="00721D9B"/>
    <w:rsid w:val="00721E63"/>
    <w:rsid w:val="00722121"/>
    <w:rsid w:val="007224B9"/>
    <w:rsid w:val="00722604"/>
    <w:rsid w:val="00722A3C"/>
    <w:rsid w:val="00722F94"/>
    <w:rsid w:val="007237EC"/>
    <w:rsid w:val="00723AA7"/>
    <w:rsid w:val="0072432E"/>
    <w:rsid w:val="00724388"/>
    <w:rsid w:val="0072530E"/>
    <w:rsid w:val="00725C99"/>
    <w:rsid w:val="00726036"/>
    <w:rsid w:val="00726279"/>
    <w:rsid w:val="00726547"/>
    <w:rsid w:val="00726718"/>
    <w:rsid w:val="0072692D"/>
    <w:rsid w:val="00726A9B"/>
    <w:rsid w:val="00726D75"/>
    <w:rsid w:val="00727530"/>
    <w:rsid w:val="0072757A"/>
    <w:rsid w:val="007275F1"/>
    <w:rsid w:val="00727EAC"/>
    <w:rsid w:val="007311C4"/>
    <w:rsid w:val="007314F0"/>
    <w:rsid w:val="00731E7C"/>
    <w:rsid w:val="007329EF"/>
    <w:rsid w:val="0073327A"/>
    <w:rsid w:val="00734539"/>
    <w:rsid w:val="007347A5"/>
    <w:rsid w:val="00734EBE"/>
    <w:rsid w:val="00734F68"/>
    <w:rsid w:val="00735549"/>
    <w:rsid w:val="00735DD7"/>
    <w:rsid w:val="00735EA8"/>
    <w:rsid w:val="00736DD8"/>
    <w:rsid w:val="007373EC"/>
    <w:rsid w:val="00737832"/>
    <w:rsid w:val="00740074"/>
    <w:rsid w:val="00740106"/>
    <w:rsid w:val="00740186"/>
    <w:rsid w:val="00740359"/>
    <w:rsid w:val="0074076A"/>
    <w:rsid w:val="0074165B"/>
    <w:rsid w:val="00741AF4"/>
    <w:rsid w:val="00741D52"/>
    <w:rsid w:val="00741DCC"/>
    <w:rsid w:val="00741E3C"/>
    <w:rsid w:val="0074203A"/>
    <w:rsid w:val="007427B5"/>
    <w:rsid w:val="00742865"/>
    <w:rsid w:val="0074296C"/>
    <w:rsid w:val="00742C83"/>
    <w:rsid w:val="00743077"/>
    <w:rsid w:val="0074315A"/>
    <w:rsid w:val="0074360F"/>
    <w:rsid w:val="0074370A"/>
    <w:rsid w:val="00744278"/>
    <w:rsid w:val="007448CE"/>
    <w:rsid w:val="00744A26"/>
    <w:rsid w:val="00744A64"/>
    <w:rsid w:val="00744D47"/>
    <w:rsid w:val="00744EA0"/>
    <w:rsid w:val="0074638D"/>
    <w:rsid w:val="00746484"/>
    <w:rsid w:val="007464F4"/>
    <w:rsid w:val="00747008"/>
    <w:rsid w:val="0074704F"/>
    <w:rsid w:val="0074787C"/>
    <w:rsid w:val="00747B1F"/>
    <w:rsid w:val="00747F48"/>
    <w:rsid w:val="00747F4C"/>
    <w:rsid w:val="00750721"/>
    <w:rsid w:val="00751091"/>
    <w:rsid w:val="00751B83"/>
    <w:rsid w:val="00751ED7"/>
    <w:rsid w:val="0075268B"/>
    <w:rsid w:val="00753191"/>
    <w:rsid w:val="007535FF"/>
    <w:rsid w:val="007538B2"/>
    <w:rsid w:val="00754359"/>
    <w:rsid w:val="00754411"/>
    <w:rsid w:val="00754BD9"/>
    <w:rsid w:val="00754E7A"/>
    <w:rsid w:val="0075540C"/>
    <w:rsid w:val="00755DB1"/>
    <w:rsid w:val="00756376"/>
    <w:rsid w:val="007574FC"/>
    <w:rsid w:val="007603F1"/>
    <w:rsid w:val="00760780"/>
    <w:rsid w:val="00760975"/>
    <w:rsid w:val="00761A5B"/>
    <w:rsid w:val="00761FDA"/>
    <w:rsid w:val="007621FF"/>
    <w:rsid w:val="007634E3"/>
    <w:rsid w:val="00763513"/>
    <w:rsid w:val="00764194"/>
    <w:rsid w:val="0076443E"/>
    <w:rsid w:val="00765406"/>
    <w:rsid w:val="00765E21"/>
    <w:rsid w:val="00765ED3"/>
    <w:rsid w:val="00766160"/>
    <w:rsid w:val="0076681D"/>
    <w:rsid w:val="00766A65"/>
    <w:rsid w:val="00766EB8"/>
    <w:rsid w:val="007670BB"/>
    <w:rsid w:val="007671F5"/>
    <w:rsid w:val="007676B8"/>
    <w:rsid w:val="00770039"/>
    <w:rsid w:val="0077175C"/>
    <w:rsid w:val="00771870"/>
    <w:rsid w:val="00771BF9"/>
    <w:rsid w:val="00772F8A"/>
    <w:rsid w:val="0077305E"/>
    <w:rsid w:val="00773641"/>
    <w:rsid w:val="007739C6"/>
    <w:rsid w:val="00773DB7"/>
    <w:rsid w:val="00774889"/>
    <w:rsid w:val="00774FF5"/>
    <w:rsid w:val="007750B3"/>
    <w:rsid w:val="00775F76"/>
    <w:rsid w:val="00776AEA"/>
    <w:rsid w:val="007770BD"/>
    <w:rsid w:val="00777BA0"/>
    <w:rsid w:val="007803BD"/>
    <w:rsid w:val="00780507"/>
    <w:rsid w:val="007808B9"/>
    <w:rsid w:val="007811DC"/>
    <w:rsid w:val="007814EF"/>
    <w:rsid w:val="00781C62"/>
    <w:rsid w:val="00782064"/>
    <w:rsid w:val="007820A7"/>
    <w:rsid w:val="007820FA"/>
    <w:rsid w:val="00782371"/>
    <w:rsid w:val="0078285F"/>
    <w:rsid w:val="00782FB5"/>
    <w:rsid w:val="00783207"/>
    <w:rsid w:val="0078346F"/>
    <w:rsid w:val="00783E1D"/>
    <w:rsid w:val="007846A9"/>
    <w:rsid w:val="0078483B"/>
    <w:rsid w:val="00784C52"/>
    <w:rsid w:val="00784EED"/>
    <w:rsid w:val="007851E8"/>
    <w:rsid w:val="00785900"/>
    <w:rsid w:val="00785D3A"/>
    <w:rsid w:val="0078677E"/>
    <w:rsid w:val="00786810"/>
    <w:rsid w:val="00786958"/>
    <w:rsid w:val="00786A97"/>
    <w:rsid w:val="00786DD3"/>
    <w:rsid w:val="00786E71"/>
    <w:rsid w:val="007908F8"/>
    <w:rsid w:val="0079162F"/>
    <w:rsid w:val="00793117"/>
    <w:rsid w:val="00794924"/>
    <w:rsid w:val="0079506E"/>
    <w:rsid w:val="007963FD"/>
    <w:rsid w:val="00797A9F"/>
    <w:rsid w:val="007A0BC2"/>
    <w:rsid w:val="007A1F44"/>
    <w:rsid w:val="007A2115"/>
    <w:rsid w:val="007A23D8"/>
    <w:rsid w:val="007A23FF"/>
    <w:rsid w:val="007A25D6"/>
    <w:rsid w:val="007A295B"/>
    <w:rsid w:val="007A3424"/>
    <w:rsid w:val="007A3534"/>
    <w:rsid w:val="007A35EF"/>
    <w:rsid w:val="007A43A2"/>
    <w:rsid w:val="007A43E9"/>
    <w:rsid w:val="007A4D04"/>
    <w:rsid w:val="007A59F6"/>
    <w:rsid w:val="007A78C0"/>
    <w:rsid w:val="007A7A96"/>
    <w:rsid w:val="007B03AF"/>
    <w:rsid w:val="007B0D96"/>
    <w:rsid w:val="007B1543"/>
    <w:rsid w:val="007B185C"/>
    <w:rsid w:val="007B1AC0"/>
    <w:rsid w:val="007B1B9F"/>
    <w:rsid w:val="007B21AC"/>
    <w:rsid w:val="007B25A8"/>
    <w:rsid w:val="007B25AA"/>
    <w:rsid w:val="007B270A"/>
    <w:rsid w:val="007B2D3B"/>
    <w:rsid w:val="007B5018"/>
    <w:rsid w:val="007B52CD"/>
    <w:rsid w:val="007B6A83"/>
    <w:rsid w:val="007B6EA8"/>
    <w:rsid w:val="007B74F9"/>
    <w:rsid w:val="007B7DC1"/>
    <w:rsid w:val="007B7EDB"/>
    <w:rsid w:val="007C0718"/>
    <w:rsid w:val="007C0B3F"/>
    <w:rsid w:val="007C15D4"/>
    <w:rsid w:val="007C19AD"/>
    <w:rsid w:val="007C1F83"/>
    <w:rsid w:val="007C27C8"/>
    <w:rsid w:val="007C2977"/>
    <w:rsid w:val="007C2A16"/>
    <w:rsid w:val="007C2ABC"/>
    <w:rsid w:val="007C3598"/>
    <w:rsid w:val="007C3D6D"/>
    <w:rsid w:val="007C3E52"/>
    <w:rsid w:val="007C3FA8"/>
    <w:rsid w:val="007C417E"/>
    <w:rsid w:val="007C48D4"/>
    <w:rsid w:val="007C5956"/>
    <w:rsid w:val="007C5F1A"/>
    <w:rsid w:val="007C62C1"/>
    <w:rsid w:val="007C6552"/>
    <w:rsid w:val="007C669D"/>
    <w:rsid w:val="007C68DA"/>
    <w:rsid w:val="007C70BF"/>
    <w:rsid w:val="007C723C"/>
    <w:rsid w:val="007C7275"/>
    <w:rsid w:val="007C749A"/>
    <w:rsid w:val="007C7BB9"/>
    <w:rsid w:val="007D01D9"/>
    <w:rsid w:val="007D0BB4"/>
    <w:rsid w:val="007D1C9B"/>
    <w:rsid w:val="007D229A"/>
    <w:rsid w:val="007D2509"/>
    <w:rsid w:val="007D2F44"/>
    <w:rsid w:val="007D2F4D"/>
    <w:rsid w:val="007D3C97"/>
    <w:rsid w:val="007D4178"/>
    <w:rsid w:val="007D4D33"/>
    <w:rsid w:val="007D5403"/>
    <w:rsid w:val="007D5C21"/>
    <w:rsid w:val="007D694F"/>
    <w:rsid w:val="007D6B47"/>
    <w:rsid w:val="007D7175"/>
    <w:rsid w:val="007D7359"/>
    <w:rsid w:val="007D7ADE"/>
    <w:rsid w:val="007E02A5"/>
    <w:rsid w:val="007E1369"/>
    <w:rsid w:val="007E1A1B"/>
    <w:rsid w:val="007E1A88"/>
    <w:rsid w:val="007E27EB"/>
    <w:rsid w:val="007E2F3D"/>
    <w:rsid w:val="007E343A"/>
    <w:rsid w:val="007E3B71"/>
    <w:rsid w:val="007E4263"/>
    <w:rsid w:val="007E4450"/>
    <w:rsid w:val="007E4782"/>
    <w:rsid w:val="007E4C88"/>
    <w:rsid w:val="007E4D00"/>
    <w:rsid w:val="007E52BF"/>
    <w:rsid w:val="007E585E"/>
    <w:rsid w:val="007E5FD9"/>
    <w:rsid w:val="007E635F"/>
    <w:rsid w:val="007E67B0"/>
    <w:rsid w:val="007E6E00"/>
    <w:rsid w:val="007E79B4"/>
    <w:rsid w:val="007E7B35"/>
    <w:rsid w:val="007E7D52"/>
    <w:rsid w:val="007E7DDF"/>
    <w:rsid w:val="007F070A"/>
    <w:rsid w:val="007F0B2A"/>
    <w:rsid w:val="007F11C8"/>
    <w:rsid w:val="007F1205"/>
    <w:rsid w:val="007F17EA"/>
    <w:rsid w:val="007F1CFB"/>
    <w:rsid w:val="007F1F1C"/>
    <w:rsid w:val="007F2146"/>
    <w:rsid w:val="007F220B"/>
    <w:rsid w:val="007F22F5"/>
    <w:rsid w:val="007F25C6"/>
    <w:rsid w:val="007F27DD"/>
    <w:rsid w:val="007F2826"/>
    <w:rsid w:val="007F2BD8"/>
    <w:rsid w:val="007F4247"/>
    <w:rsid w:val="007F4C0A"/>
    <w:rsid w:val="007F4CE4"/>
    <w:rsid w:val="007F50B1"/>
    <w:rsid w:val="007F5116"/>
    <w:rsid w:val="007F58C6"/>
    <w:rsid w:val="007F5EC6"/>
    <w:rsid w:val="007F6851"/>
    <w:rsid w:val="007F6880"/>
    <w:rsid w:val="007F6A6B"/>
    <w:rsid w:val="007F6F73"/>
    <w:rsid w:val="007F730E"/>
    <w:rsid w:val="007F76B4"/>
    <w:rsid w:val="007F7E00"/>
    <w:rsid w:val="008001B4"/>
    <w:rsid w:val="008002CF"/>
    <w:rsid w:val="008003BF"/>
    <w:rsid w:val="00800769"/>
    <w:rsid w:val="00800ED2"/>
    <w:rsid w:val="0080125C"/>
    <w:rsid w:val="00801473"/>
    <w:rsid w:val="00801AB2"/>
    <w:rsid w:val="00801AD0"/>
    <w:rsid w:val="00802156"/>
    <w:rsid w:val="0080245F"/>
    <w:rsid w:val="00802835"/>
    <w:rsid w:val="00802BFD"/>
    <w:rsid w:val="00802E74"/>
    <w:rsid w:val="008041EE"/>
    <w:rsid w:val="0080439D"/>
    <w:rsid w:val="00804541"/>
    <w:rsid w:val="00804B92"/>
    <w:rsid w:val="00804DA1"/>
    <w:rsid w:val="00804E21"/>
    <w:rsid w:val="00804E7A"/>
    <w:rsid w:val="00805092"/>
    <w:rsid w:val="00805561"/>
    <w:rsid w:val="008055A7"/>
    <w:rsid w:val="00805F15"/>
    <w:rsid w:val="00806AAF"/>
    <w:rsid w:val="00806DCB"/>
    <w:rsid w:val="008070AC"/>
    <w:rsid w:val="008074A5"/>
    <w:rsid w:val="008074C6"/>
    <w:rsid w:val="0080777F"/>
    <w:rsid w:val="00807D99"/>
    <w:rsid w:val="008101FD"/>
    <w:rsid w:val="00810D8D"/>
    <w:rsid w:val="00810F95"/>
    <w:rsid w:val="00811835"/>
    <w:rsid w:val="00811EE5"/>
    <w:rsid w:val="0081278C"/>
    <w:rsid w:val="008128B1"/>
    <w:rsid w:val="00812D47"/>
    <w:rsid w:val="00812FCD"/>
    <w:rsid w:val="00813FD5"/>
    <w:rsid w:val="0081452D"/>
    <w:rsid w:val="00814E3E"/>
    <w:rsid w:val="00814F60"/>
    <w:rsid w:val="008156F8"/>
    <w:rsid w:val="0081581D"/>
    <w:rsid w:val="00816C98"/>
    <w:rsid w:val="00816D57"/>
    <w:rsid w:val="00816E9B"/>
    <w:rsid w:val="00816FCB"/>
    <w:rsid w:val="0081726C"/>
    <w:rsid w:val="008172BE"/>
    <w:rsid w:val="0081734F"/>
    <w:rsid w:val="0081773A"/>
    <w:rsid w:val="00817B71"/>
    <w:rsid w:val="00817FED"/>
    <w:rsid w:val="00820244"/>
    <w:rsid w:val="008205E8"/>
    <w:rsid w:val="00820C37"/>
    <w:rsid w:val="00820DCE"/>
    <w:rsid w:val="0082102D"/>
    <w:rsid w:val="00821099"/>
    <w:rsid w:val="00821A33"/>
    <w:rsid w:val="00821FFA"/>
    <w:rsid w:val="008221B3"/>
    <w:rsid w:val="0082232D"/>
    <w:rsid w:val="0082248E"/>
    <w:rsid w:val="008224EA"/>
    <w:rsid w:val="008228D4"/>
    <w:rsid w:val="00822944"/>
    <w:rsid w:val="00822E2E"/>
    <w:rsid w:val="00822EB6"/>
    <w:rsid w:val="00823FB6"/>
    <w:rsid w:val="00824462"/>
    <w:rsid w:val="00824B6F"/>
    <w:rsid w:val="00824E0E"/>
    <w:rsid w:val="00824FDF"/>
    <w:rsid w:val="00825125"/>
    <w:rsid w:val="00825749"/>
    <w:rsid w:val="008257CC"/>
    <w:rsid w:val="00825F5C"/>
    <w:rsid w:val="00826345"/>
    <w:rsid w:val="00826609"/>
    <w:rsid w:val="008274BF"/>
    <w:rsid w:val="00830CE9"/>
    <w:rsid w:val="00830DC3"/>
    <w:rsid w:val="00831555"/>
    <w:rsid w:val="00831F52"/>
    <w:rsid w:val="00832154"/>
    <w:rsid w:val="00832E20"/>
    <w:rsid w:val="00832F5C"/>
    <w:rsid w:val="00834046"/>
    <w:rsid w:val="00834489"/>
    <w:rsid w:val="00834DE6"/>
    <w:rsid w:val="00834ECD"/>
    <w:rsid w:val="008359E0"/>
    <w:rsid w:val="00835C4C"/>
    <w:rsid w:val="0083689A"/>
    <w:rsid w:val="008376F6"/>
    <w:rsid w:val="00837B2C"/>
    <w:rsid w:val="00837D5B"/>
    <w:rsid w:val="00840607"/>
    <w:rsid w:val="00840A16"/>
    <w:rsid w:val="00841CD2"/>
    <w:rsid w:val="00842666"/>
    <w:rsid w:val="00842899"/>
    <w:rsid w:val="00842B77"/>
    <w:rsid w:val="00842B92"/>
    <w:rsid w:val="0084309F"/>
    <w:rsid w:val="00843444"/>
    <w:rsid w:val="008435CF"/>
    <w:rsid w:val="0084556E"/>
    <w:rsid w:val="00845B5C"/>
    <w:rsid w:val="00845C12"/>
    <w:rsid w:val="00846791"/>
    <w:rsid w:val="00846918"/>
    <w:rsid w:val="008469D9"/>
    <w:rsid w:val="00846DC0"/>
    <w:rsid w:val="008474A7"/>
    <w:rsid w:val="008500BE"/>
    <w:rsid w:val="008506B6"/>
    <w:rsid w:val="00850AE0"/>
    <w:rsid w:val="00850EB2"/>
    <w:rsid w:val="0085154B"/>
    <w:rsid w:val="008524D2"/>
    <w:rsid w:val="00852E19"/>
    <w:rsid w:val="00853AD3"/>
    <w:rsid w:val="00853BE4"/>
    <w:rsid w:val="008551A3"/>
    <w:rsid w:val="00855B38"/>
    <w:rsid w:val="008560CC"/>
    <w:rsid w:val="00856441"/>
    <w:rsid w:val="00856833"/>
    <w:rsid w:val="00856840"/>
    <w:rsid w:val="00857D89"/>
    <w:rsid w:val="0086087C"/>
    <w:rsid w:val="0086099F"/>
    <w:rsid w:val="00860D8E"/>
    <w:rsid w:val="008610F2"/>
    <w:rsid w:val="00861562"/>
    <w:rsid w:val="00861D51"/>
    <w:rsid w:val="00862485"/>
    <w:rsid w:val="0086275E"/>
    <w:rsid w:val="00863D79"/>
    <w:rsid w:val="00864384"/>
    <w:rsid w:val="00864440"/>
    <w:rsid w:val="00864D76"/>
    <w:rsid w:val="008650FC"/>
    <w:rsid w:val="00866A8F"/>
    <w:rsid w:val="00866E61"/>
    <w:rsid w:val="00866EB3"/>
    <w:rsid w:val="0086701A"/>
    <w:rsid w:val="00867BD2"/>
    <w:rsid w:val="00867C64"/>
    <w:rsid w:val="00867DDF"/>
    <w:rsid w:val="008707F7"/>
    <w:rsid w:val="008712FD"/>
    <w:rsid w:val="008716A1"/>
    <w:rsid w:val="00872AA7"/>
    <w:rsid w:val="00872D3F"/>
    <w:rsid w:val="00872FC7"/>
    <w:rsid w:val="008733AA"/>
    <w:rsid w:val="008733E4"/>
    <w:rsid w:val="00873E92"/>
    <w:rsid w:val="00873F15"/>
    <w:rsid w:val="00874096"/>
    <w:rsid w:val="008756A4"/>
    <w:rsid w:val="00875793"/>
    <w:rsid w:val="00875F73"/>
    <w:rsid w:val="008766AC"/>
    <w:rsid w:val="00877049"/>
    <w:rsid w:val="00877423"/>
    <w:rsid w:val="00877F56"/>
    <w:rsid w:val="00880389"/>
    <w:rsid w:val="00880933"/>
    <w:rsid w:val="00880D53"/>
    <w:rsid w:val="00880F30"/>
    <w:rsid w:val="0088179B"/>
    <w:rsid w:val="008818DB"/>
    <w:rsid w:val="00882238"/>
    <w:rsid w:val="008833E8"/>
    <w:rsid w:val="008853C7"/>
    <w:rsid w:val="00885457"/>
    <w:rsid w:val="00886333"/>
    <w:rsid w:val="008865C8"/>
    <w:rsid w:val="0088759F"/>
    <w:rsid w:val="0088775C"/>
    <w:rsid w:val="00887B48"/>
    <w:rsid w:val="00890D89"/>
    <w:rsid w:val="00890E76"/>
    <w:rsid w:val="00890EC6"/>
    <w:rsid w:val="00890F62"/>
    <w:rsid w:val="0089111A"/>
    <w:rsid w:val="0089176E"/>
    <w:rsid w:val="008917E0"/>
    <w:rsid w:val="008918B6"/>
    <w:rsid w:val="00892365"/>
    <w:rsid w:val="00892BE5"/>
    <w:rsid w:val="0089387C"/>
    <w:rsid w:val="0089444E"/>
    <w:rsid w:val="008949DF"/>
    <w:rsid w:val="00894ADB"/>
    <w:rsid w:val="008951DB"/>
    <w:rsid w:val="008952E3"/>
    <w:rsid w:val="00895E17"/>
    <w:rsid w:val="00896160"/>
    <w:rsid w:val="0089691B"/>
    <w:rsid w:val="00896C81"/>
    <w:rsid w:val="00896D83"/>
    <w:rsid w:val="00897A17"/>
    <w:rsid w:val="008A0167"/>
    <w:rsid w:val="008A03D1"/>
    <w:rsid w:val="008A0618"/>
    <w:rsid w:val="008A0831"/>
    <w:rsid w:val="008A086A"/>
    <w:rsid w:val="008A0AB2"/>
    <w:rsid w:val="008A0CFC"/>
    <w:rsid w:val="008A1136"/>
    <w:rsid w:val="008A12FE"/>
    <w:rsid w:val="008A2282"/>
    <w:rsid w:val="008A28B6"/>
    <w:rsid w:val="008A2BB1"/>
    <w:rsid w:val="008A2D1A"/>
    <w:rsid w:val="008A3466"/>
    <w:rsid w:val="008A389F"/>
    <w:rsid w:val="008A38A0"/>
    <w:rsid w:val="008A3A9E"/>
    <w:rsid w:val="008A3D02"/>
    <w:rsid w:val="008A3F1E"/>
    <w:rsid w:val="008A4505"/>
    <w:rsid w:val="008A4B7C"/>
    <w:rsid w:val="008A4FEB"/>
    <w:rsid w:val="008A583D"/>
    <w:rsid w:val="008A5940"/>
    <w:rsid w:val="008A5A44"/>
    <w:rsid w:val="008A732B"/>
    <w:rsid w:val="008A73B2"/>
    <w:rsid w:val="008A7425"/>
    <w:rsid w:val="008B043F"/>
    <w:rsid w:val="008B0808"/>
    <w:rsid w:val="008B0AEC"/>
    <w:rsid w:val="008B0FB4"/>
    <w:rsid w:val="008B1828"/>
    <w:rsid w:val="008B1E53"/>
    <w:rsid w:val="008B1E5B"/>
    <w:rsid w:val="008B24DC"/>
    <w:rsid w:val="008B2CCB"/>
    <w:rsid w:val="008B2DF1"/>
    <w:rsid w:val="008B2E11"/>
    <w:rsid w:val="008B389D"/>
    <w:rsid w:val="008B3962"/>
    <w:rsid w:val="008B3C5C"/>
    <w:rsid w:val="008B41C2"/>
    <w:rsid w:val="008B421E"/>
    <w:rsid w:val="008B4DD7"/>
    <w:rsid w:val="008B50E1"/>
    <w:rsid w:val="008B5299"/>
    <w:rsid w:val="008B5384"/>
    <w:rsid w:val="008B5A5F"/>
    <w:rsid w:val="008B5AB0"/>
    <w:rsid w:val="008B5D36"/>
    <w:rsid w:val="008B6054"/>
    <w:rsid w:val="008B7B08"/>
    <w:rsid w:val="008C068D"/>
    <w:rsid w:val="008C0724"/>
    <w:rsid w:val="008C0890"/>
    <w:rsid w:val="008C13F0"/>
    <w:rsid w:val="008C1F26"/>
    <w:rsid w:val="008C1F57"/>
    <w:rsid w:val="008C2A3A"/>
    <w:rsid w:val="008C376C"/>
    <w:rsid w:val="008C3D8B"/>
    <w:rsid w:val="008C437E"/>
    <w:rsid w:val="008C44D1"/>
    <w:rsid w:val="008C47A0"/>
    <w:rsid w:val="008C4C38"/>
    <w:rsid w:val="008C4C7E"/>
    <w:rsid w:val="008C5C46"/>
    <w:rsid w:val="008C5DE6"/>
    <w:rsid w:val="008C6184"/>
    <w:rsid w:val="008C6368"/>
    <w:rsid w:val="008C6630"/>
    <w:rsid w:val="008C6865"/>
    <w:rsid w:val="008C7008"/>
    <w:rsid w:val="008C785E"/>
    <w:rsid w:val="008C7DD4"/>
    <w:rsid w:val="008C7EAC"/>
    <w:rsid w:val="008D0863"/>
    <w:rsid w:val="008D0AFB"/>
    <w:rsid w:val="008D104A"/>
    <w:rsid w:val="008D1511"/>
    <w:rsid w:val="008D17D9"/>
    <w:rsid w:val="008D183A"/>
    <w:rsid w:val="008D1D56"/>
    <w:rsid w:val="008D27E2"/>
    <w:rsid w:val="008D32DF"/>
    <w:rsid w:val="008D35E9"/>
    <w:rsid w:val="008D3959"/>
    <w:rsid w:val="008D3966"/>
    <w:rsid w:val="008D3BDF"/>
    <w:rsid w:val="008D421A"/>
    <w:rsid w:val="008D4352"/>
    <w:rsid w:val="008D5A60"/>
    <w:rsid w:val="008D60BC"/>
    <w:rsid w:val="008D665E"/>
    <w:rsid w:val="008D6D7B"/>
    <w:rsid w:val="008D6EA4"/>
    <w:rsid w:val="008D7041"/>
    <w:rsid w:val="008D7D04"/>
    <w:rsid w:val="008D7EB7"/>
    <w:rsid w:val="008E0430"/>
    <w:rsid w:val="008E0EB8"/>
    <w:rsid w:val="008E10A6"/>
    <w:rsid w:val="008E1271"/>
    <w:rsid w:val="008E1A5B"/>
    <w:rsid w:val="008E2251"/>
    <w:rsid w:val="008E24B3"/>
    <w:rsid w:val="008E24CA"/>
    <w:rsid w:val="008E2F6E"/>
    <w:rsid w:val="008E3359"/>
    <w:rsid w:val="008E38AD"/>
    <w:rsid w:val="008E3EEC"/>
    <w:rsid w:val="008E3F75"/>
    <w:rsid w:val="008E46AE"/>
    <w:rsid w:val="008E4BB8"/>
    <w:rsid w:val="008E50AB"/>
    <w:rsid w:val="008E5BF2"/>
    <w:rsid w:val="008E5C81"/>
    <w:rsid w:val="008E61F9"/>
    <w:rsid w:val="008E6A9D"/>
    <w:rsid w:val="008E6B99"/>
    <w:rsid w:val="008E7F12"/>
    <w:rsid w:val="008F0A38"/>
    <w:rsid w:val="008F0F84"/>
    <w:rsid w:val="008F1014"/>
    <w:rsid w:val="008F11C9"/>
    <w:rsid w:val="008F1282"/>
    <w:rsid w:val="008F14BD"/>
    <w:rsid w:val="008F166F"/>
    <w:rsid w:val="008F1B7D"/>
    <w:rsid w:val="008F1D8E"/>
    <w:rsid w:val="008F23D8"/>
    <w:rsid w:val="008F26C7"/>
    <w:rsid w:val="008F2FD5"/>
    <w:rsid w:val="008F31F2"/>
    <w:rsid w:val="008F37E5"/>
    <w:rsid w:val="008F48C2"/>
    <w:rsid w:val="008F4DF9"/>
    <w:rsid w:val="008F5840"/>
    <w:rsid w:val="008F5EEF"/>
    <w:rsid w:val="008F66FE"/>
    <w:rsid w:val="008F72CC"/>
    <w:rsid w:val="008F72CD"/>
    <w:rsid w:val="008F746B"/>
    <w:rsid w:val="008F7575"/>
    <w:rsid w:val="008F7A35"/>
    <w:rsid w:val="008F7A45"/>
    <w:rsid w:val="0090008C"/>
    <w:rsid w:val="00900712"/>
    <w:rsid w:val="00900727"/>
    <w:rsid w:val="00902232"/>
    <w:rsid w:val="0090278F"/>
    <w:rsid w:val="009027C8"/>
    <w:rsid w:val="00902D33"/>
    <w:rsid w:val="00903802"/>
    <w:rsid w:val="00904584"/>
    <w:rsid w:val="00904640"/>
    <w:rsid w:val="00904748"/>
    <w:rsid w:val="0090584D"/>
    <w:rsid w:val="00905974"/>
    <w:rsid w:val="00905BCE"/>
    <w:rsid w:val="00905F2A"/>
    <w:rsid w:val="00906482"/>
    <w:rsid w:val="0090696D"/>
    <w:rsid w:val="00906CD6"/>
    <w:rsid w:val="00906E4D"/>
    <w:rsid w:val="00906F31"/>
    <w:rsid w:val="0090729B"/>
    <w:rsid w:val="0090737F"/>
    <w:rsid w:val="00907576"/>
    <w:rsid w:val="009078B3"/>
    <w:rsid w:val="00907A4F"/>
    <w:rsid w:val="00907A77"/>
    <w:rsid w:val="00907C68"/>
    <w:rsid w:val="00907E00"/>
    <w:rsid w:val="00910606"/>
    <w:rsid w:val="0091088D"/>
    <w:rsid w:val="00910B8A"/>
    <w:rsid w:val="00910C91"/>
    <w:rsid w:val="00910FC9"/>
    <w:rsid w:val="00911160"/>
    <w:rsid w:val="009122A6"/>
    <w:rsid w:val="00912557"/>
    <w:rsid w:val="0091276F"/>
    <w:rsid w:val="0091291A"/>
    <w:rsid w:val="00912953"/>
    <w:rsid w:val="00912988"/>
    <w:rsid w:val="009133A6"/>
    <w:rsid w:val="00913570"/>
    <w:rsid w:val="00913612"/>
    <w:rsid w:val="0091366A"/>
    <w:rsid w:val="00913824"/>
    <w:rsid w:val="00915757"/>
    <w:rsid w:val="009159B3"/>
    <w:rsid w:val="00915BC2"/>
    <w:rsid w:val="00915E44"/>
    <w:rsid w:val="00915FC5"/>
    <w:rsid w:val="0091607D"/>
    <w:rsid w:val="00916181"/>
    <w:rsid w:val="00916367"/>
    <w:rsid w:val="00916BEF"/>
    <w:rsid w:val="009204C5"/>
    <w:rsid w:val="009209EA"/>
    <w:rsid w:val="0092180D"/>
    <w:rsid w:val="009218BD"/>
    <w:rsid w:val="00922E6F"/>
    <w:rsid w:val="00922F17"/>
    <w:rsid w:val="009232C9"/>
    <w:rsid w:val="00923608"/>
    <w:rsid w:val="009238E5"/>
    <w:rsid w:val="00923F12"/>
    <w:rsid w:val="00924FF8"/>
    <w:rsid w:val="009258AE"/>
    <w:rsid w:val="00925BA8"/>
    <w:rsid w:val="009265F7"/>
    <w:rsid w:val="00926DA7"/>
    <w:rsid w:val="009277E1"/>
    <w:rsid w:val="00927F41"/>
    <w:rsid w:val="00927F8B"/>
    <w:rsid w:val="009303AF"/>
    <w:rsid w:val="009305D2"/>
    <w:rsid w:val="0093094D"/>
    <w:rsid w:val="009309B0"/>
    <w:rsid w:val="009312BE"/>
    <w:rsid w:val="009328C7"/>
    <w:rsid w:val="00932E11"/>
    <w:rsid w:val="009332EA"/>
    <w:rsid w:val="009336E1"/>
    <w:rsid w:val="009336EC"/>
    <w:rsid w:val="0093387F"/>
    <w:rsid w:val="00933F56"/>
    <w:rsid w:val="009346EE"/>
    <w:rsid w:val="00934C13"/>
    <w:rsid w:val="0093515C"/>
    <w:rsid w:val="00935228"/>
    <w:rsid w:val="009355A2"/>
    <w:rsid w:val="009359CE"/>
    <w:rsid w:val="00935F9E"/>
    <w:rsid w:val="00936D98"/>
    <w:rsid w:val="0093765A"/>
    <w:rsid w:val="00940324"/>
    <w:rsid w:val="00941523"/>
    <w:rsid w:val="009417E4"/>
    <w:rsid w:val="00941CA4"/>
    <w:rsid w:val="00941E1C"/>
    <w:rsid w:val="00942C80"/>
    <w:rsid w:val="00943029"/>
    <w:rsid w:val="00943197"/>
    <w:rsid w:val="00943460"/>
    <w:rsid w:val="00943577"/>
    <w:rsid w:val="009435F2"/>
    <w:rsid w:val="00943AFB"/>
    <w:rsid w:val="009446D2"/>
    <w:rsid w:val="00944856"/>
    <w:rsid w:val="00945180"/>
    <w:rsid w:val="0094570B"/>
    <w:rsid w:val="0094590C"/>
    <w:rsid w:val="00946355"/>
    <w:rsid w:val="009465EB"/>
    <w:rsid w:val="009468B7"/>
    <w:rsid w:val="00946918"/>
    <w:rsid w:val="00946ACC"/>
    <w:rsid w:val="00946FA5"/>
    <w:rsid w:val="0094724E"/>
    <w:rsid w:val="00947973"/>
    <w:rsid w:val="00947BE6"/>
    <w:rsid w:val="0095048D"/>
    <w:rsid w:val="00950669"/>
    <w:rsid w:val="00950729"/>
    <w:rsid w:val="0095122E"/>
    <w:rsid w:val="00951300"/>
    <w:rsid w:val="00951ADB"/>
    <w:rsid w:val="00952253"/>
    <w:rsid w:val="0095380C"/>
    <w:rsid w:val="009540C0"/>
    <w:rsid w:val="00954353"/>
    <w:rsid w:val="00954B34"/>
    <w:rsid w:val="00955C0A"/>
    <w:rsid w:val="00955C4F"/>
    <w:rsid w:val="00956109"/>
    <w:rsid w:val="009575AA"/>
    <w:rsid w:val="00957945"/>
    <w:rsid w:val="0095798C"/>
    <w:rsid w:val="00960980"/>
    <w:rsid w:val="00960CE7"/>
    <w:rsid w:val="009615DF"/>
    <w:rsid w:val="00961A13"/>
    <w:rsid w:val="00962EB2"/>
    <w:rsid w:val="00963B86"/>
    <w:rsid w:val="00964777"/>
    <w:rsid w:val="00964DB4"/>
    <w:rsid w:val="009657F1"/>
    <w:rsid w:val="00965C8A"/>
    <w:rsid w:val="0096625D"/>
    <w:rsid w:val="0096648B"/>
    <w:rsid w:val="009664F5"/>
    <w:rsid w:val="00967C4E"/>
    <w:rsid w:val="009703A5"/>
    <w:rsid w:val="009705D8"/>
    <w:rsid w:val="009709F8"/>
    <w:rsid w:val="00970BD4"/>
    <w:rsid w:val="00970BFF"/>
    <w:rsid w:val="0097271B"/>
    <w:rsid w:val="009728F6"/>
    <w:rsid w:val="00972929"/>
    <w:rsid w:val="00972F91"/>
    <w:rsid w:val="0097317C"/>
    <w:rsid w:val="00973827"/>
    <w:rsid w:val="009738B6"/>
    <w:rsid w:val="009739F2"/>
    <w:rsid w:val="00973D63"/>
    <w:rsid w:val="009742D3"/>
    <w:rsid w:val="0097540B"/>
    <w:rsid w:val="00975927"/>
    <w:rsid w:val="0097597B"/>
    <w:rsid w:val="00975ED7"/>
    <w:rsid w:val="00976DBE"/>
    <w:rsid w:val="00976F32"/>
    <w:rsid w:val="009779C5"/>
    <w:rsid w:val="00977BA7"/>
    <w:rsid w:val="00977E45"/>
    <w:rsid w:val="00977EB0"/>
    <w:rsid w:val="009801D4"/>
    <w:rsid w:val="0098022B"/>
    <w:rsid w:val="00980506"/>
    <w:rsid w:val="00980517"/>
    <w:rsid w:val="0098086D"/>
    <w:rsid w:val="0098194F"/>
    <w:rsid w:val="009826C8"/>
    <w:rsid w:val="00982B17"/>
    <w:rsid w:val="00982F56"/>
    <w:rsid w:val="00982F5C"/>
    <w:rsid w:val="00983686"/>
    <w:rsid w:val="009836E4"/>
    <w:rsid w:val="0098412F"/>
    <w:rsid w:val="00984835"/>
    <w:rsid w:val="00984AED"/>
    <w:rsid w:val="00985303"/>
    <w:rsid w:val="009856AE"/>
    <w:rsid w:val="00985D0B"/>
    <w:rsid w:val="00985F28"/>
    <w:rsid w:val="00986149"/>
    <w:rsid w:val="00986176"/>
    <w:rsid w:val="009861E4"/>
    <w:rsid w:val="0098686E"/>
    <w:rsid w:val="00986E7F"/>
    <w:rsid w:val="00987202"/>
    <w:rsid w:val="00987536"/>
    <w:rsid w:val="00990AD7"/>
    <w:rsid w:val="00990BD5"/>
    <w:rsid w:val="00991341"/>
    <w:rsid w:val="0099196F"/>
    <w:rsid w:val="00991B90"/>
    <w:rsid w:val="00991CD6"/>
    <w:rsid w:val="00992B98"/>
    <w:rsid w:val="0099359F"/>
    <w:rsid w:val="00994505"/>
    <w:rsid w:val="00994871"/>
    <w:rsid w:val="00994CB8"/>
    <w:rsid w:val="00994E08"/>
    <w:rsid w:val="009951F9"/>
    <w:rsid w:val="00995768"/>
    <w:rsid w:val="00995C95"/>
    <w:rsid w:val="00995E85"/>
    <w:rsid w:val="00996468"/>
    <w:rsid w:val="00996876"/>
    <w:rsid w:val="0099694B"/>
    <w:rsid w:val="00996FFA"/>
    <w:rsid w:val="0099723D"/>
    <w:rsid w:val="009973F1"/>
    <w:rsid w:val="009973F3"/>
    <w:rsid w:val="009A010D"/>
    <w:rsid w:val="009A0C6F"/>
    <w:rsid w:val="009A14EF"/>
    <w:rsid w:val="009A1729"/>
    <w:rsid w:val="009A1CC9"/>
    <w:rsid w:val="009A210E"/>
    <w:rsid w:val="009A2DF9"/>
    <w:rsid w:val="009A373B"/>
    <w:rsid w:val="009A3A86"/>
    <w:rsid w:val="009A3CCF"/>
    <w:rsid w:val="009A3DB8"/>
    <w:rsid w:val="009A4282"/>
    <w:rsid w:val="009A4869"/>
    <w:rsid w:val="009A5091"/>
    <w:rsid w:val="009A6A6B"/>
    <w:rsid w:val="009A7929"/>
    <w:rsid w:val="009A7DAA"/>
    <w:rsid w:val="009B0270"/>
    <w:rsid w:val="009B03F6"/>
    <w:rsid w:val="009B1EF9"/>
    <w:rsid w:val="009B24E0"/>
    <w:rsid w:val="009B26AC"/>
    <w:rsid w:val="009B2A02"/>
    <w:rsid w:val="009B2CD4"/>
    <w:rsid w:val="009B2D1A"/>
    <w:rsid w:val="009B2D8E"/>
    <w:rsid w:val="009B37E2"/>
    <w:rsid w:val="009B4519"/>
    <w:rsid w:val="009B46F7"/>
    <w:rsid w:val="009B506B"/>
    <w:rsid w:val="009B56EA"/>
    <w:rsid w:val="009B57EF"/>
    <w:rsid w:val="009B5B67"/>
    <w:rsid w:val="009B5B85"/>
    <w:rsid w:val="009B611B"/>
    <w:rsid w:val="009B6141"/>
    <w:rsid w:val="009B62D3"/>
    <w:rsid w:val="009B642A"/>
    <w:rsid w:val="009B650C"/>
    <w:rsid w:val="009B66AF"/>
    <w:rsid w:val="009B6D48"/>
    <w:rsid w:val="009B7204"/>
    <w:rsid w:val="009B725F"/>
    <w:rsid w:val="009B7B5B"/>
    <w:rsid w:val="009B7BB3"/>
    <w:rsid w:val="009C0074"/>
    <w:rsid w:val="009C0564"/>
    <w:rsid w:val="009C0F04"/>
    <w:rsid w:val="009C17DA"/>
    <w:rsid w:val="009C1DA0"/>
    <w:rsid w:val="009C2685"/>
    <w:rsid w:val="009C2CE0"/>
    <w:rsid w:val="009C33D7"/>
    <w:rsid w:val="009C37ED"/>
    <w:rsid w:val="009C39BC"/>
    <w:rsid w:val="009C4BC2"/>
    <w:rsid w:val="009C4D22"/>
    <w:rsid w:val="009C4D2A"/>
    <w:rsid w:val="009C5144"/>
    <w:rsid w:val="009C5339"/>
    <w:rsid w:val="009C5EE5"/>
    <w:rsid w:val="009C7249"/>
    <w:rsid w:val="009C7320"/>
    <w:rsid w:val="009C76FC"/>
    <w:rsid w:val="009C7AD9"/>
    <w:rsid w:val="009C7DA3"/>
    <w:rsid w:val="009D0729"/>
    <w:rsid w:val="009D0D15"/>
    <w:rsid w:val="009D0D3A"/>
    <w:rsid w:val="009D0DC6"/>
    <w:rsid w:val="009D0F66"/>
    <w:rsid w:val="009D1002"/>
    <w:rsid w:val="009D1A06"/>
    <w:rsid w:val="009D1BA4"/>
    <w:rsid w:val="009D20A9"/>
    <w:rsid w:val="009D20C9"/>
    <w:rsid w:val="009D20D1"/>
    <w:rsid w:val="009D22E4"/>
    <w:rsid w:val="009D22F7"/>
    <w:rsid w:val="009D319C"/>
    <w:rsid w:val="009D4C59"/>
    <w:rsid w:val="009D4CBF"/>
    <w:rsid w:val="009D590D"/>
    <w:rsid w:val="009D5BAB"/>
    <w:rsid w:val="009D5FF6"/>
    <w:rsid w:val="009D6051"/>
    <w:rsid w:val="009D6828"/>
    <w:rsid w:val="009D6A0A"/>
    <w:rsid w:val="009D7580"/>
    <w:rsid w:val="009E058F"/>
    <w:rsid w:val="009E0A3B"/>
    <w:rsid w:val="009E0A9E"/>
    <w:rsid w:val="009E17D4"/>
    <w:rsid w:val="009E19A2"/>
    <w:rsid w:val="009E23E9"/>
    <w:rsid w:val="009E2A3D"/>
    <w:rsid w:val="009E34DE"/>
    <w:rsid w:val="009E3A88"/>
    <w:rsid w:val="009E3AFD"/>
    <w:rsid w:val="009E3CDD"/>
    <w:rsid w:val="009E4A12"/>
    <w:rsid w:val="009E4B16"/>
    <w:rsid w:val="009E4F07"/>
    <w:rsid w:val="009E53EB"/>
    <w:rsid w:val="009E5638"/>
    <w:rsid w:val="009E5C60"/>
    <w:rsid w:val="009E64DB"/>
    <w:rsid w:val="009E6794"/>
    <w:rsid w:val="009E690F"/>
    <w:rsid w:val="009E7189"/>
    <w:rsid w:val="009E71C8"/>
    <w:rsid w:val="009E7620"/>
    <w:rsid w:val="009E79CB"/>
    <w:rsid w:val="009E7C89"/>
    <w:rsid w:val="009E7E46"/>
    <w:rsid w:val="009E7FC1"/>
    <w:rsid w:val="009F01E1"/>
    <w:rsid w:val="009F03C1"/>
    <w:rsid w:val="009F0B4D"/>
    <w:rsid w:val="009F1096"/>
    <w:rsid w:val="009F150E"/>
    <w:rsid w:val="009F209A"/>
    <w:rsid w:val="009F25A4"/>
    <w:rsid w:val="009F266E"/>
    <w:rsid w:val="009F27AD"/>
    <w:rsid w:val="009F3FB5"/>
    <w:rsid w:val="009F4129"/>
    <w:rsid w:val="009F467F"/>
    <w:rsid w:val="009F4846"/>
    <w:rsid w:val="009F4E17"/>
    <w:rsid w:val="009F521F"/>
    <w:rsid w:val="009F5356"/>
    <w:rsid w:val="009F553C"/>
    <w:rsid w:val="009F59F8"/>
    <w:rsid w:val="009F6ADC"/>
    <w:rsid w:val="009F73D4"/>
    <w:rsid w:val="00A00457"/>
    <w:rsid w:val="00A005B0"/>
    <w:rsid w:val="00A00A97"/>
    <w:rsid w:val="00A00D7C"/>
    <w:rsid w:val="00A00DCA"/>
    <w:rsid w:val="00A01370"/>
    <w:rsid w:val="00A01373"/>
    <w:rsid w:val="00A01514"/>
    <w:rsid w:val="00A016E5"/>
    <w:rsid w:val="00A01F17"/>
    <w:rsid w:val="00A022A5"/>
    <w:rsid w:val="00A037D6"/>
    <w:rsid w:val="00A03A22"/>
    <w:rsid w:val="00A04294"/>
    <w:rsid w:val="00A044FE"/>
    <w:rsid w:val="00A04634"/>
    <w:rsid w:val="00A0497B"/>
    <w:rsid w:val="00A04D2D"/>
    <w:rsid w:val="00A04D67"/>
    <w:rsid w:val="00A04F88"/>
    <w:rsid w:val="00A0556E"/>
    <w:rsid w:val="00A05672"/>
    <w:rsid w:val="00A05BF6"/>
    <w:rsid w:val="00A06119"/>
    <w:rsid w:val="00A06410"/>
    <w:rsid w:val="00A06E12"/>
    <w:rsid w:val="00A0703A"/>
    <w:rsid w:val="00A07396"/>
    <w:rsid w:val="00A074E5"/>
    <w:rsid w:val="00A07A48"/>
    <w:rsid w:val="00A108EE"/>
    <w:rsid w:val="00A10BB8"/>
    <w:rsid w:val="00A11C08"/>
    <w:rsid w:val="00A11F8C"/>
    <w:rsid w:val="00A1200D"/>
    <w:rsid w:val="00A13415"/>
    <w:rsid w:val="00A13610"/>
    <w:rsid w:val="00A137E4"/>
    <w:rsid w:val="00A1396C"/>
    <w:rsid w:val="00A13DDD"/>
    <w:rsid w:val="00A14008"/>
    <w:rsid w:val="00A145A4"/>
    <w:rsid w:val="00A14813"/>
    <w:rsid w:val="00A150B2"/>
    <w:rsid w:val="00A1566A"/>
    <w:rsid w:val="00A15FC8"/>
    <w:rsid w:val="00A164A8"/>
    <w:rsid w:val="00A165BF"/>
    <w:rsid w:val="00A16D53"/>
    <w:rsid w:val="00A16E83"/>
    <w:rsid w:val="00A172E8"/>
    <w:rsid w:val="00A17705"/>
    <w:rsid w:val="00A179FF"/>
    <w:rsid w:val="00A217F2"/>
    <w:rsid w:val="00A21A36"/>
    <w:rsid w:val="00A21DF7"/>
    <w:rsid w:val="00A22401"/>
    <w:rsid w:val="00A2275C"/>
    <w:rsid w:val="00A22A44"/>
    <w:rsid w:val="00A22B8D"/>
    <w:rsid w:val="00A22E60"/>
    <w:rsid w:val="00A23C0B"/>
    <w:rsid w:val="00A241F4"/>
    <w:rsid w:val="00A24839"/>
    <w:rsid w:val="00A24B9F"/>
    <w:rsid w:val="00A24F97"/>
    <w:rsid w:val="00A25294"/>
    <w:rsid w:val="00A254EE"/>
    <w:rsid w:val="00A25BE7"/>
    <w:rsid w:val="00A25D38"/>
    <w:rsid w:val="00A26475"/>
    <w:rsid w:val="00A27008"/>
    <w:rsid w:val="00A273DB"/>
    <w:rsid w:val="00A2787E"/>
    <w:rsid w:val="00A27CDF"/>
    <w:rsid w:val="00A3042A"/>
    <w:rsid w:val="00A309C6"/>
    <w:rsid w:val="00A30D13"/>
    <w:rsid w:val="00A3146E"/>
    <w:rsid w:val="00A314F9"/>
    <w:rsid w:val="00A3186F"/>
    <w:rsid w:val="00A319D0"/>
    <w:rsid w:val="00A31BB3"/>
    <w:rsid w:val="00A31EA3"/>
    <w:rsid w:val="00A32316"/>
    <w:rsid w:val="00A32845"/>
    <w:rsid w:val="00A32A43"/>
    <w:rsid w:val="00A33172"/>
    <w:rsid w:val="00A3358D"/>
    <w:rsid w:val="00A33B1F"/>
    <w:rsid w:val="00A33C39"/>
    <w:rsid w:val="00A3432B"/>
    <w:rsid w:val="00A346BA"/>
    <w:rsid w:val="00A34BC4"/>
    <w:rsid w:val="00A34C59"/>
    <w:rsid w:val="00A34C67"/>
    <w:rsid w:val="00A34D62"/>
    <w:rsid w:val="00A34D90"/>
    <w:rsid w:val="00A34E1B"/>
    <w:rsid w:val="00A34E99"/>
    <w:rsid w:val="00A3575A"/>
    <w:rsid w:val="00A358DE"/>
    <w:rsid w:val="00A3611D"/>
    <w:rsid w:val="00A36339"/>
    <w:rsid w:val="00A366E4"/>
    <w:rsid w:val="00A40C79"/>
    <w:rsid w:val="00A41278"/>
    <w:rsid w:val="00A428FB"/>
    <w:rsid w:val="00A42ABE"/>
    <w:rsid w:val="00A4376F"/>
    <w:rsid w:val="00A43FD0"/>
    <w:rsid w:val="00A44607"/>
    <w:rsid w:val="00A44919"/>
    <w:rsid w:val="00A44C29"/>
    <w:rsid w:val="00A4549F"/>
    <w:rsid w:val="00A45B9B"/>
    <w:rsid w:val="00A45C93"/>
    <w:rsid w:val="00A460BF"/>
    <w:rsid w:val="00A462FE"/>
    <w:rsid w:val="00A46EFA"/>
    <w:rsid w:val="00A4787E"/>
    <w:rsid w:val="00A501C9"/>
    <w:rsid w:val="00A50506"/>
    <w:rsid w:val="00A50F0F"/>
    <w:rsid w:val="00A510AE"/>
    <w:rsid w:val="00A51ABB"/>
    <w:rsid w:val="00A52A3E"/>
    <w:rsid w:val="00A53C82"/>
    <w:rsid w:val="00A53F55"/>
    <w:rsid w:val="00A5405C"/>
    <w:rsid w:val="00A540F6"/>
    <w:rsid w:val="00A5417B"/>
    <w:rsid w:val="00A54599"/>
    <w:rsid w:val="00A54B82"/>
    <w:rsid w:val="00A55416"/>
    <w:rsid w:val="00A55EAB"/>
    <w:rsid w:val="00A569D4"/>
    <w:rsid w:val="00A56A3C"/>
    <w:rsid w:val="00A56A44"/>
    <w:rsid w:val="00A56B6B"/>
    <w:rsid w:val="00A570C6"/>
    <w:rsid w:val="00A5720B"/>
    <w:rsid w:val="00A5723F"/>
    <w:rsid w:val="00A57413"/>
    <w:rsid w:val="00A57DC7"/>
    <w:rsid w:val="00A57F1A"/>
    <w:rsid w:val="00A60163"/>
    <w:rsid w:val="00A6038D"/>
    <w:rsid w:val="00A60CF0"/>
    <w:rsid w:val="00A61429"/>
    <w:rsid w:val="00A61514"/>
    <w:rsid w:val="00A61645"/>
    <w:rsid w:val="00A61E86"/>
    <w:rsid w:val="00A62080"/>
    <w:rsid w:val="00A62322"/>
    <w:rsid w:val="00A630A2"/>
    <w:rsid w:val="00A632B8"/>
    <w:rsid w:val="00A63A25"/>
    <w:rsid w:val="00A63BF3"/>
    <w:rsid w:val="00A64942"/>
    <w:rsid w:val="00A64CB8"/>
    <w:rsid w:val="00A65911"/>
    <w:rsid w:val="00A65C0A"/>
    <w:rsid w:val="00A6643C"/>
    <w:rsid w:val="00A664E3"/>
    <w:rsid w:val="00A66F8E"/>
    <w:rsid w:val="00A6713B"/>
    <w:rsid w:val="00A671F3"/>
    <w:rsid w:val="00A67544"/>
    <w:rsid w:val="00A67678"/>
    <w:rsid w:val="00A67B2A"/>
    <w:rsid w:val="00A7000A"/>
    <w:rsid w:val="00A700BF"/>
    <w:rsid w:val="00A7075B"/>
    <w:rsid w:val="00A709FD"/>
    <w:rsid w:val="00A7108C"/>
    <w:rsid w:val="00A71629"/>
    <w:rsid w:val="00A71CE6"/>
    <w:rsid w:val="00A71D23"/>
    <w:rsid w:val="00A7333A"/>
    <w:rsid w:val="00A736B2"/>
    <w:rsid w:val="00A73D0D"/>
    <w:rsid w:val="00A74A92"/>
    <w:rsid w:val="00A74E31"/>
    <w:rsid w:val="00A75399"/>
    <w:rsid w:val="00A75CC1"/>
    <w:rsid w:val="00A75E88"/>
    <w:rsid w:val="00A7611B"/>
    <w:rsid w:val="00A775B8"/>
    <w:rsid w:val="00A8056E"/>
    <w:rsid w:val="00A814BC"/>
    <w:rsid w:val="00A82053"/>
    <w:rsid w:val="00A82D58"/>
    <w:rsid w:val="00A8399D"/>
    <w:rsid w:val="00A83E3D"/>
    <w:rsid w:val="00A8443A"/>
    <w:rsid w:val="00A84750"/>
    <w:rsid w:val="00A8479C"/>
    <w:rsid w:val="00A854F4"/>
    <w:rsid w:val="00A8557B"/>
    <w:rsid w:val="00A855A6"/>
    <w:rsid w:val="00A858BD"/>
    <w:rsid w:val="00A85A05"/>
    <w:rsid w:val="00A85B5A"/>
    <w:rsid w:val="00A85D99"/>
    <w:rsid w:val="00A86800"/>
    <w:rsid w:val="00A86D63"/>
    <w:rsid w:val="00A87797"/>
    <w:rsid w:val="00A90165"/>
    <w:rsid w:val="00A90E72"/>
    <w:rsid w:val="00A92286"/>
    <w:rsid w:val="00A922A2"/>
    <w:rsid w:val="00A93050"/>
    <w:rsid w:val="00A9317B"/>
    <w:rsid w:val="00A931F9"/>
    <w:rsid w:val="00A93242"/>
    <w:rsid w:val="00A9327B"/>
    <w:rsid w:val="00A9361B"/>
    <w:rsid w:val="00A93B69"/>
    <w:rsid w:val="00A94335"/>
    <w:rsid w:val="00A95C8A"/>
    <w:rsid w:val="00A95F12"/>
    <w:rsid w:val="00A963C7"/>
    <w:rsid w:val="00A96C23"/>
    <w:rsid w:val="00AA07A5"/>
    <w:rsid w:val="00AA080D"/>
    <w:rsid w:val="00AA0A41"/>
    <w:rsid w:val="00AA0AF1"/>
    <w:rsid w:val="00AA0BF5"/>
    <w:rsid w:val="00AA0CAF"/>
    <w:rsid w:val="00AA14AC"/>
    <w:rsid w:val="00AA1626"/>
    <w:rsid w:val="00AA1C25"/>
    <w:rsid w:val="00AA1C7A"/>
    <w:rsid w:val="00AA2133"/>
    <w:rsid w:val="00AA2A8B"/>
    <w:rsid w:val="00AA30DE"/>
    <w:rsid w:val="00AA323E"/>
    <w:rsid w:val="00AA3DB7"/>
    <w:rsid w:val="00AA4073"/>
    <w:rsid w:val="00AA4358"/>
    <w:rsid w:val="00AA45A6"/>
    <w:rsid w:val="00AA50EB"/>
    <w:rsid w:val="00AA51F5"/>
    <w:rsid w:val="00AA5E3B"/>
    <w:rsid w:val="00AA6637"/>
    <w:rsid w:val="00AA6752"/>
    <w:rsid w:val="00AA68B4"/>
    <w:rsid w:val="00AA7367"/>
    <w:rsid w:val="00AA76D0"/>
    <w:rsid w:val="00AA7D6C"/>
    <w:rsid w:val="00AA7DA9"/>
    <w:rsid w:val="00AB0543"/>
    <w:rsid w:val="00AB0AC9"/>
    <w:rsid w:val="00AB185A"/>
    <w:rsid w:val="00AB1BA7"/>
    <w:rsid w:val="00AB1E04"/>
    <w:rsid w:val="00AB29CF"/>
    <w:rsid w:val="00AB2CF2"/>
    <w:rsid w:val="00AB3113"/>
    <w:rsid w:val="00AB32D8"/>
    <w:rsid w:val="00AB348A"/>
    <w:rsid w:val="00AB39F4"/>
    <w:rsid w:val="00AB3F38"/>
    <w:rsid w:val="00AB43EC"/>
    <w:rsid w:val="00AB4BF4"/>
    <w:rsid w:val="00AB50FC"/>
    <w:rsid w:val="00AB577C"/>
    <w:rsid w:val="00AB5ADF"/>
    <w:rsid w:val="00AB5E57"/>
    <w:rsid w:val="00AB5FB8"/>
    <w:rsid w:val="00AB725F"/>
    <w:rsid w:val="00AB7BA7"/>
    <w:rsid w:val="00AB7E52"/>
    <w:rsid w:val="00AC00EF"/>
    <w:rsid w:val="00AC0705"/>
    <w:rsid w:val="00AC109B"/>
    <w:rsid w:val="00AC1FB0"/>
    <w:rsid w:val="00AC209E"/>
    <w:rsid w:val="00AC2107"/>
    <w:rsid w:val="00AC36A6"/>
    <w:rsid w:val="00AC3A01"/>
    <w:rsid w:val="00AC3B2E"/>
    <w:rsid w:val="00AC44D0"/>
    <w:rsid w:val="00AC4E94"/>
    <w:rsid w:val="00AC5636"/>
    <w:rsid w:val="00AC606C"/>
    <w:rsid w:val="00AC67A8"/>
    <w:rsid w:val="00AC6972"/>
    <w:rsid w:val="00AC74DA"/>
    <w:rsid w:val="00AC7A2B"/>
    <w:rsid w:val="00AC7C25"/>
    <w:rsid w:val="00AC7E69"/>
    <w:rsid w:val="00AC7ECB"/>
    <w:rsid w:val="00AD0281"/>
    <w:rsid w:val="00AD0A51"/>
    <w:rsid w:val="00AD0A88"/>
    <w:rsid w:val="00AD0B37"/>
    <w:rsid w:val="00AD0EB6"/>
    <w:rsid w:val="00AD11F7"/>
    <w:rsid w:val="00AD1DB7"/>
    <w:rsid w:val="00AD1E29"/>
    <w:rsid w:val="00AD2852"/>
    <w:rsid w:val="00AD29FE"/>
    <w:rsid w:val="00AD2C5F"/>
    <w:rsid w:val="00AD2E13"/>
    <w:rsid w:val="00AD3976"/>
    <w:rsid w:val="00AD47AB"/>
    <w:rsid w:val="00AD4860"/>
    <w:rsid w:val="00AD4D2A"/>
    <w:rsid w:val="00AD542F"/>
    <w:rsid w:val="00AD5FBE"/>
    <w:rsid w:val="00AD6598"/>
    <w:rsid w:val="00AD71F7"/>
    <w:rsid w:val="00AD7305"/>
    <w:rsid w:val="00AD75B2"/>
    <w:rsid w:val="00AD7D6C"/>
    <w:rsid w:val="00AD7E09"/>
    <w:rsid w:val="00AD7E64"/>
    <w:rsid w:val="00AE048C"/>
    <w:rsid w:val="00AE0BBA"/>
    <w:rsid w:val="00AE0C56"/>
    <w:rsid w:val="00AE141B"/>
    <w:rsid w:val="00AE149E"/>
    <w:rsid w:val="00AE2263"/>
    <w:rsid w:val="00AE22F2"/>
    <w:rsid w:val="00AE28C5"/>
    <w:rsid w:val="00AE29FC"/>
    <w:rsid w:val="00AE2ADF"/>
    <w:rsid w:val="00AE2B81"/>
    <w:rsid w:val="00AE2F3F"/>
    <w:rsid w:val="00AE35C1"/>
    <w:rsid w:val="00AE3B4E"/>
    <w:rsid w:val="00AE4DDA"/>
    <w:rsid w:val="00AE540D"/>
    <w:rsid w:val="00AE59EC"/>
    <w:rsid w:val="00AE5D36"/>
    <w:rsid w:val="00AE67B3"/>
    <w:rsid w:val="00AE704D"/>
    <w:rsid w:val="00AE7864"/>
    <w:rsid w:val="00AE7933"/>
    <w:rsid w:val="00AE7949"/>
    <w:rsid w:val="00AF0A7F"/>
    <w:rsid w:val="00AF0B68"/>
    <w:rsid w:val="00AF1C6C"/>
    <w:rsid w:val="00AF25D5"/>
    <w:rsid w:val="00AF264A"/>
    <w:rsid w:val="00AF26F1"/>
    <w:rsid w:val="00AF3DBB"/>
    <w:rsid w:val="00AF40AA"/>
    <w:rsid w:val="00AF44AB"/>
    <w:rsid w:val="00AF4B8D"/>
    <w:rsid w:val="00AF5021"/>
    <w:rsid w:val="00AF5194"/>
    <w:rsid w:val="00AF53EF"/>
    <w:rsid w:val="00AF60E1"/>
    <w:rsid w:val="00AF73C3"/>
    <w:rsid w:val="00AF795C"/>
    <w:rsid w:val="00AF7ADA"/>
    <w:rsid w:val="00B00752"/>
    <w:rsid w:val="00B0193D"/>
    <w:rsid w:val="00B026C1"/>
    <w:rsid w:val="00B02B9C"/>
    <w:rsid w:val="00B02C89"/>
    <w:rsid w:val="00B02D41"/>
    <w:rsid w:val="00B0353B"/>
    <w:rsid w:val="00B040B2"/>
    <w:rsid w:val="00B04184"/>
    <w:rsid w:val="00B04422"/>
    <w:rsid w:val="00B04750"/>
    <w:rsid w:val="00B04D88"/>
    <w:rsid w:val="00B057F2"/>
    <w:rsid w:val="00B06010"/>
    <w:rsid w:val="00B069D8"/>
    <w:rsid w:val="00B07150"/>
    <w:rsid w:val="00B10558"/>
    <w:rsid w:val="00B1087B"/>
    <w:rsid w:val="00B11EEA"/>
    <w:rsid w:val="00B12EF9"/>
    <w:rsid w:val="00B137EF"/>
    <w:rsid w:val="00B13819"/>
    <w:rsid w:val="00B143EF"/>
    <w:rsid w:val="00B14680"/>
    <w:rsid w:val="00B149F1"/>
    <w:rsid w:val="00B150A7"/>
    <w:rsid w:val="00B156A9"/>
    <w:rsid w:val="00B15F83"/>
    <w:rsid w:val="00B15FC2"/>
    <w:rsid w:val="00B160FF"/>
    <w:rsid w:val="00B16322"/>
    <w:rsid w:val="00B1662E"/>
    <w:rsid w:val="00B16A6F"/>
    <w:rsid w:val="00B1734E"/>
    <w:rsid w:val="00B176DC"/>
    <w:rsid w:val="00B17FAF"/>
    <w:rsid w:val="00B204A9"/>
    <w:rsid w:val="00B226C7"/>
    <w:rsid w:val="00B22743"/>
    <w:rsid w:val="00B22C0D"/>
    <w:rsid w:val="00B22FB9"/>
    <w:rsid w:val="00B23231"/>
    <w:rsid w:val="00B2334E"/>
    <w:rsid w:val="00B23AF4"/>
    <w:rsid w:val="00B23C15"/>
    <w:rsid w:val="00B243F2"/>
    <w:rsid w:val="00B25310"/>
    <w:rsid w:val="00B25762"/>
    <w:rsid w:val="00B25981"/>
    <w:rsid w:val="00B25B40"/>
    <w:rsid w:val="00B25FDE"/>
    <w:rsid w:val="00B26AB0"/>
    <w:rsid w:val="00B26AD2"/>
    <w:rsid w:val="00B26CA2"/>
    <w:rsid w:val="00B27947"/>
    <w:rsid w:val="00B30920"/>
    <w:rsid w:val="00B30B4E"/>
    <w:rsid w:val="00B31246"/>
    <w:rsid w:val="00B315E3"/>
    <w:rsid w:val="00B31D6D"/>
    <w:rsid w:val="00B32347"/>
    <w:rsid w:val="00B326FF"/>
    <w:rsid w:val="00B32864"/>
    <w:rsid w:val="00B3378D"/>
    <w:rsid w:val="00B340AA"/>
    <w:rsid w:val="00B34A9F"/>
    <w:rsid w:val="00B34B80"/>
    <w:rsid w:val="00B34C86"/>
    <w:rsid w:val="00B3501B"/>
    <w:rsid w:val="00B35CDA"/>
    <w:rsid w:val="00B372F2"/>
    <w:rsid w:val="00B37D97"/>
    <w:rsid w:val="00B40BC3"/>
    <w:rsid w:val="00B40DC6"/>
    <w:rsid w:val="00B411BD"/>
    <w:rsid w:val="00B41559"/>
    <w:rsid w:val="00B418E8"/>
    <w:rsid w:val="00B42285"/>
    <w:rsid w:val="00B4229B"/>
    <w:rsid w:val="00B4274B"/>
    <w:rsid w:val="00B42E38"/>
    <w:rsid w:val="00B42F7E"/>
    <w:rsid w:val="00B435B1"/>
    <w:rsid w:val="00B4367F"/>
    <w:rsid w:val="00B438BA"/>
    <w:rsid w:val="00B4399C"/>
    <w:rsid w:val="00B44264"/>
    <w:rsid w:val="00B44493"/>
    <w:rsid w:val="00B4469B"/>
    <w:rsid w:val="00B44F99"/>
    <w:rsid w:val="00B45679"/>
    <w:rsid w:val="00B45876"/>
    <w:rsid w:val="00B45E08"/>
    <w:rsid w:val="00B46082"/>
    <w:rsid w:val="00B46976"/>
    <w:rsid w:val="00B4732E"/>
    <w:rsid w:val="00B4758D"/>
    <w:rsid w:val="00B47A15"/>
    <w:rsid w:val="00B505C1"/>
    <w:rsid w:val="00B51130"/>
    <w:rsid w:val="00B5115A"/>
    <w:rsid w:val="00B51542"/>
    <w:rsid w:val="00B51D1D"/>
    <w:rsid w:val="00B5310E"/>
    <w:rsid w:val="00B5321B"/>
    <w:rsid w:val="00B53F3A"/>
    <w:rsid w:val="00B54ACC"/>
    <w:rsid w:val="00B54B63"/>
    <w:rsid w:val="00B54DCB"/>
    <w:rsid w:val="00B5528A"/>
    <w:rsid w:val="00B55518"/>
    <w:rsid w:val="00B55AC2"/>
    <w:rsid w:val="00B560C9"/>
    <w:rsid w:val="00B561C6"/>
    <w:rsid w:val="00B56372"/>
    <w:rsid w:val="00B5641C"/>
    <w:rsid w:val="00B56533"/>
    <w:rsid w:val="00B56569"/>
    <w:rsid w:val="00B56CFC"/>
    <w:rsid w:val="00B57777"/>
    <w:rsid w:val="00B57A17"/>
    <w:rsid w:val="00B57A37"/>
    <w:rsid w:val="00B60006"/>
    <w:rsid w:val="00B6186B"/>
    <w:rsid w:val="00B61BE2"/>
    <w:rsid w:val="00B6266F"/>
    <w:rsid w:val="00B62907"/>
    <w:rsid w:val="00B62E0B"/>
    <w:rsid w:val="00B63430"/>
    <w:rsid w:val="00B63C32"/>
    <w:rsid w:val="00B64434"/>
    <w:rsid w:val="00B64F25"/>
    <w:rsid w:val="00B654BD"/>
    <w:rsid w:val="00B6569F"/>
    <w:rsid w:val="00B657E1"/>
    <w:rsid w:val="00B659C5"/>
    <w:rsid w:val="00B66559"/>
    <w:rsid w:val="00B66E1B"/>
    <w:rsid w:val="00B67150"/>
    <w:rsid w:val="00B70260"/>
    <w:rsid w:val="00B706AF"/>
    <w:rsid w:val="00B70D58"/>
    <w:rsid w:val="00B711CE"/>
    <w:rsid w:val="00B71CA8"/>
    <w:rsid w:val="00B71DC8"/>
    <w:rsid w:val="00B722A4"/>
    <w:rsid w:val="00B72AC3"/>
    <w:rsid w:val="00B73600"/>
    <w:rsid w:val="00B736D1"/>
    <w:rsid w:val="00B73A6A"/>
    <w:rsid w:val="00B745C9"/>
    <w:rsid w:val="00B746C6"/>
    <w:rsid w:val="00B74B5B"/>
    <w:rsid w:val="00B7604C"/>
    <w:rsid w:val="00B7652C"/>
    <w:rsid w:val="00B76639"/>
    <w:rsid w:val="00B766BF"/>
    <w:rsid w:val="00B76FA6"/>
    <w:rsid w:val="00B7724B"/>
    <w:rsid w:val="00B774B7"/>
    <w:rsid w:val="00B8037A"/>
    <w:rsid w:val="00B80910"/>
    <w:rsid w:val="00B80B71"/>
    <w:rsid w:val="00B81386"/>
    <w:rsid w:val="00B818F4"/>
    <w:rsid w:val="00B81BC9"/>
    <w:rsid w:val="00B8220F"/>
    <w:rsid w:val="00B8222F"/>
    <w:rsid w:val="00B82615"/>
    <w:rsid w:val="00B829BE"/>
    <w:rsid w:val="00B82CF3"/>
    <w:rsid w:val="00B82E5F"/>
    <w:rsid w:val="00B8320A"/>
    <w:rsid w:val="00B83444"/>
    <w:rsid w:val="00B836ED"/>
    <w:rsid w:val="00B83B96"/>
    <w:rsid w:val="00B84306"/>
    <w:rsid w:val="00B8432F"/>
    <w:rsid w:val="00B84BFE"/>
    <w:rsid w:val="00B853BE"/>
    <w:rsid w:val="00B8579F"/>
    <w:rsid w:val="00B859B6"/>
    <w:rsid w:val="00B85AA0"/>
    <w:rsid w:val="00B85E20"/>
    <w:rsid w:val="00B86476"/>
    <w:rsid w:val="00B8658F"/>
    <w:rsid w:val="00B86896"/>
    <w:rsid w:val="00B86A3D"/>
    <w:rsid w:val="00B86A65"/>
    <w:rsid w:val="00B875C7"/>
    <w:rsid w:val="00B879BB"/>
    <w:rsid w:val="00B87C56"/>
    <w:rsid w:val="00B87E1E"/>
    <w:rsid w:val="00B87EC9"/>
    <w:rsid w:val="00B90D10"/>
    <w:rsid w:val="00B90FE5"/>
    <w:rsid w:val="00B910C7"/>
    <w:rsid w:val="00B919AD"/>
    <w:rsid w:val="00B91A2B"/>
    <w:rsid w:val="00B925E3"/>
    <w:rsid w:val="00B92C4A"/>
    <w:rsid w:val="00B93204"/>
    <w:rsid w:val="00B93CDE"/>
    <w:rsid w:val="00B94193"/>
    <w:rsid w:val="00B9455D"/>
    <w:rsid w:val="00B94E17"/>
    <w:rsid w:val="00B957FE"/>
    <w:rsid w:val="00B958CD"/>
    <w:rsid w:val="00B95F02"/>
    <w:rsid w:val="00B963AE"/>
    <w:rsid w:val="00B96BEF"/>
    <w:rsid w:val="00B96D20"/>
    <w:rsid w:val="00B96FC0"/>
    <w:rsid w:val="00B97175"/>
    <w:rsid w:val="00B97260"/>
    <w:rsid w:val="00B974E0"/>
    <w:rsid w:val="00B97A69"/>
    <w:rsid w:val="00BA029E"/>
    <w:rsid w:val="00BA0375"/>
    <w:rsid w:val="00BA0632"/>
    <w:rsid w:val="00BA0AAA"/>
    <w:rsid w:val="00BA0AE9"/>
    <w:rsid w:val="00BA0DFB"/>
    <w:rsid w:val="00BA0FD1"/>
    <w:rsid w:val="00BA2FEF"/>
    <w:rsid w:val="00BA32BE"/>
    <w:rsid w:val="00BA465B"/>
    <w:rsid w:val="00BA4F1C"/>
    <w:rsid w:val="00BA584C"/>
    <w:rsid w:val="00BA5E62"/>
    <w:rsid w:val="00BA6425"/>
    <w:rsid w:val="00BA66A2"/>
    <w:rsid w:val="00BA6D52"/>
    <w:rsid w:val="00BA6E0C"/>
    <w:rsid w:val="00BA7E4E"/>
    <w:rsid w:val="00BA7E92"/>
    <w:rsid w:val="00BB001A"/>
    <w:rsid w:val="00BB0149"/>
    <w:rsid w:val="00BB0A97"/>
    <w:rsid w:val="00BB1548"/>
    <w:rsid w:val="00BB18A9"/>
    <w:rsid w:val="00BB1CC4"/>
    <w:rsid w:val="00BB1CE7"/>
    <w:rsid w:val="00BB2CF0"/>
    <w:rsid w:val="00BB2FD3"/>
    <w:rsid w:val="00BB2FDF"/>
    <w:rsid w:val="00BB2FFF"/>
    <w:rsid w:val="00BB3AB8"/>
    <w:rsid w:val="00BB3BB3"/>
    <w:rsid w:val="00BB3CB6"/>
    <w:rsid w:val="00BB3FC9"/>
    <w:rsid w:val="00BB4196"/>
    <w:rsid w:val="00BB5FCB"/>
    <w:rsid w:val="00BB604B"/>
    <w:rsid w:val="00BB6681"/>
    <w:rsid w:val="00BB7C98"/>
    <w:rsid w:val="00BC00EC"/>
    <w:rsid w:val="00BC01DD"/>
    <w:rsid w:val="00BC04E1"/>
    <w:rsid w:val="00BC08C5"/>
    <w:rsid w:val="00BC1069"/>
    <w:rsid w:val="00BC1149"/>
    <w:rsid w:val="00BC1206"/>
    <w:rsid w:val="00BC12FB"/>
    <w:rsid w:val="00BC13BA"/>
    <w:rsid w:val="00BC160A"/>
    <w:rsid w:val="00BC17FF"/>
    <w:rsid w:val="00BC1C3C"/>
    <w:rsid w:val="00BC28A5"/>
    <w:rsid w:val="00BC307F"/>
    <w:rsid w:val="00BC3159"/>
    <w:rsid w:val="00BC31A1"/>
    <w:rsid w:val="00BC3257"/>
    <w:rsid w:val="00BC39DB"/>
    <w:rsid w:val="00BC3A32"/>
    <w:rsid w:val="00BC3B07"/>
    <w:rsid w:val="00BC3C82"/>
    <w:rsid w:val="00BC4343"/>
    <w:rsid w:val="00BC4401"/>
    <w:rsid w:val="00BC442C"/>
    <w:rsid w:val="00BC4696"/>
    <w:rsid w:val="00BC46EF"/>
    <w:rsid w:val="00BC4A0D"/>
    <w:rsid w:val="00BC4A2F"/>
    <w:rsid w:val="00BC6BC1"/>
    <w:rsid w:val="00BC6FD6"/>
    <w:rsid w:val="00BC793D"/>
    <w:rsid w:val="00BD008E"/>
    <w:rsid w:val="00BD0444"/>
    <w:rsid w:val="00BD051B"/>
    <w:rsid w:val="00BD055B"/>
    <w:rsid w:val="00BD0F02"/>
    <w:rsid w:val="00BD2F3B"/>
    <w:rsid w:val="00BD3038"/>
    <w:rsid w:val="00BD3372"/>
    <w:rsid w:val="00BD3397"/>
    <w:rsid w:val="00BD4708"/>
    <w:rsid w:val="00BD50AA"/>
    <w:rsid w:val="00BD5135"/>
    <w:rsid w:val="00BD5673"/>
    <w:rsid w:val="00BD596B"/>
    <w:rsid w:val="00BD5A7A"/>
    <w:rsid w:val="00BD5F76"/>
    <w:rsid w:val="00BD7291"/>
    <w:rsid w:val="00BD7E7D"/>
    <w:rsid w:val="00BD7EA3"/>
    <w:rsid w:val="00BD7FE2"/>
    <w:rsid w:val="00BE0B19"/>
    <w:rsid w:val="00BE0DD8"/>
    <w:rsid w:val="00BE13F0"/>
    <w:rsid w:val="00BE1D82"/>
    <w:rsid w:val="00BE1EE4"/>
    <w:rsid w:val="00BE1F8B"/>
    <w:rsid w:val="00BE24ED"/>
    <w:rsid w:val="00BE27E4"/>
    <w:rsid w:val="00BE2B4F"/>
    <w:rsid w:val="00BE2F39"/>
    <w:rsid w:val="00BE321B"/>
    <w:rsid w:val="00BE332D"/>
    <w:rsid w:val="00BE33F6"/>
    <w:rsid w:val="00BE3808"/>
    <w:rsid w:val="00BE3CF1"/>
    <w:rsid w:val="00BE3DC2"/>
    <w:rsid w:val="00BE4211"/>
    <w:rsid w:val="00BE4B20"/>
    <w:rsid w:val="00BE4E50"/>
    <w:rsid w:val="00BE550B"/>
    <w:rsid w:val="00BE5786"/>
    <w:rsid w:val="00BE5CBD"/>
    <w:rsid w:val="00BE5FC4"/>
    <w:rsid w:val="00BE65AF"/>
    <w:rsid w:val="00BE6C02"/>
    <w:rsid w:val="00BE6EA1"/>
    <w:rsid w:val="00BE7529"/>
    <w:rsid w:val="00BE7C4D"/>
    <w:rsid w:val="00BE7D16"/>
    <w:rsid w:val="00BE7D1F"/>
    <w:rsid w:val="00BE7F6A"/>
    <w:rsid w:val="00BF00E9"/>
    <w:rsid w:val="00BF0274"/>
    <w:rsid w:val="00BF0296"/>
    <w:rsid w:val="00BF056E"/>
    <w:rsid w:val="00BF08C4"/>
    <w:rsid w:val="00BF0BAF"/>
    <w:rsid w:val="00BF131B"/>
    <w:rsid w:val="00BF19A1"/>
    <w:rsid w:val="00BF19CE"/>
    <w:rsid w:val="00BF1FEB"/>
    <w:rsid w:val="00BF2A35"/>
    <w:rsid w:val="00BF2B6F"/>
    <w:rsid w:val="00BF351A"/>
    <w:rsid w:val="00BF3914"/>
    <w:rsid w:val="00BF49B1"/>
    <w:rsid w:val="00BF4E6F"/>
    <w:rsid w:val="00BF507C"/>
    <w:rsid w:val="00BF5552"/>
    <w:rsid w:val="00BF559B"/>
    <w:rsid w:val="00BF5A18"/>
    <w:rsid w:val="00BF5ABE"/>
    <w:rsid w:val="00BF5CC9"/>
    <w:rsid w:val="00BF6A84"/>
    <w:rsid w:val="00BF6C72"/>
    <w:rsid w:val="00BF6CBF"/>
    <w:rsid w:val="00BF70B7"/>
    <w:rsid w:val="00BF720C"/>
    <w:rsid w:val="00BF73F2"/>
    <w:rsid w:val="00C0094C"/>
    <w:rsid w:val="00C010A2"/>
    <w:rsid w:val="00C01671"/>
    <w:rsid w:val="00C01D57"/>
    <w:rsid w:val="00C02419"/>
    <w:rsid w:val="00C02766"/>
    <w:rsid w:val="00C027DD"/>
    <w:rsid w:val="00C02F76"/>
    <w:rsid w:val="00C031D9"/>
    <w:rsid w:val="00C03231"/>
    <w:rsid w:val="00C03E7F"/>
    <w:rsid w:val="00C03EE8"/>
    <w:rsid w:val="00C0432F"/>
    <w:rsid w:val="00C049A2"/>
    <w:rsid w:val="00C04AAF"/>
    <w:rsid w:val="00C0502D"/>
    <w:rsid w:val="00C05356"/>
    <w:rsid w:val="00C053EA"/>
    <w:rsid w:val="00C05434"/>
    <w:rsid w:val="00C05AD9"/>
    <w:rsid w:val="00C05B83"/>
    <w:rsid w:val="00C05BEC"/>
    <w:rsid w:val="00C06C24"/>
    <w:rsid w:val="00C06E7D"/>
    <w:rsid w:val="00C070D3"/>
    <w:rsid w:val="00C074DC"/>
    <w:rsid w:val="00C07738"/>
    <w:rsid w:val="00C102A2"/>
    <w:rsid w:val="00C10561"/>
    <w:rsid w:val="00C10594"/>
    <w:rsid w:val="00C106DD"/>
    <w:rsid w:val="00C1112B"/>
    <w:rsid w:val="00C11835"/>
    <w:rsid w:val="00C11933"/>
    <w:rsid w:val="00C11A88"/>
    <w:rsid w:val="00C11BED"/>
    <w:rsid w:val="00C11F75"/>
    <w:rsid w:val="00C12012"/>
    <w:rsid w:val="00C12874"/>
    <w:rsid w:val="00C12990"/>
    <w:rsid w:val="00C12BC1"/>
    <w:rsid w:val="00C13BDA"/>
    <w:rsid w:val="00C13D9A"/>
    <w:rsid w:val="00C13FFD"/>
    <w:rsid w:val="00C14632"/>
    <w:rsid w:val="00C147BE"/>
    <w:rsid w:val="00C167DB"/>
    <w:rsid w:val="00C16C30"/>
    <w:rsid w:val="00C17952"/>
    <w:rsid w:val="00C20A00"/>
    <w:rsid w:val="00C20BA6"/>
    <w:rsid w:val="00C21673"/>
    <w:rsid w:val="00C21C7A"/>
    <w:rsid w:val="00C23130"/>
    <w:rsid w:val="00C232CA"/>
    <w:rsid w:val="00C24631"/>
    <w:rsid w:val="00C255A5"/>
    <w:rsid w:val="00C25758"/>
    <w:rsid w:val="00C2584B"/>
    <w:rsid w:val="00C25942"/>
    <w:rsid w:val="00C25D34"/>
    <w:rsid w:val="00C25DD9"/>
    <w:rsid w:val="00C25F31"/>
    <w:rsid w:val="00C2663F"/>
    <w:rsid w:val="00C26DB8"/>
    <w:rsid w:val="00C27129"/>
    <w:rsid w:val="00C272EF"/>
    <w:rsid w:val="00C27663"/>
    <w:rsid w:val="00C30E58"/>
    <w:rsid w:val="00C3109B"/>
    <w:rsid w:val="00C312BD"/>
    <w:rsid w:val="00C31BFF"/>
    <w:rsid w:val="00C32217"/>
    <w:rsid w:val="00C32349"/>
    <w:rsid w:val="00C32935"/>
    <w:rsid w:val="00C3400F"/>
    <w:rsid w:val="00C344A0"/>
    <w:rsid w:val="00C34B64"/>
    <w:rsid w:val="00C34C36"/>
    <w:rsid w:val="00C352B3"/>
    <w:rsid w:val="00C3654C"/>
    <w:rsid w:val="00C36BF5"/>
    <w:rsid w:val="00C36DBC"/>
    <w:rsid w:val="00C376BA"/>
    <w:rsid w:val="00C3787F"/>
    <w:rsid w:val="00C37ED3"/>
    <w:rsid w:val="00C40373"/>
    <w:rsid w:val="00C40691"/>
    <w:rsid w:val="00C4082D"/>
    <w:rsid w:val="00C40AA9"/>
    <w:rsid w:val="00C40AE6"/>
    <w:rsid w:val="00C411AF"/>
    <w:rsid w:val="00C41385"/>
    <w:rsid w:val="00C4138D"/>
    <w:rsid w:val="00C413CB"/>
    <w:rsid w:val="00C41D0E"/>
    <w:rsid w:val="00C41D4B"/>
    <w:rsid w:val="00C41E3A"/>
    <w:rsid w:val="00C4208D"/>
    <w:rsid w:val="00C4304C"/>
    <w:rsid w:val="00C43315"/>
    <w:rsid w:val="00C43F62"/>
    <w:rsid w:val="00C441EA"/>
    <w:rsid w:val="00C44677"/>
    <w:rsid w:val="00C452F5"/>
    <w:rsid w:val="00C45465"/>
    <w:rsid w:val="00C454AC"/>
    <w:rsid w:val="00C46555"/>
    <w:rsid w:val="00C46B15"/>
    <w:rsid w:val="00C46CCE"/>
    <w:rsid w:val="00C46F7D"/>
    <w:rsid w:val="00C477C0"/>
    <w:rsid w:val="00C479B5"/>
    <w:rsid w:val="00C50242"/>
    <w:rsid w:val="00C5034D"/>
    <w:rsid w:val="00C5050E"/>
    <w:rsid w:val="00C50A27"/>
    <w:rsid w:val="00C50E99"/>
    <w:rsid w:val="00C516E0"/>
    <w:rsid w:val="00C51CAB"/>
    <w:rsid w:val="00C51E69"/>
    <w:rsid w:val="00C51E83"/>
    <w:rsid w:val="00C52468"/>
    <w:rsid w:val="00C52654"/>
    <w:rsid w:val="00C52744"/>
    <w:rsid w:val="00C52C78"/>
    <w:rsid w:val="00C539D2"/>
    <w:rsid w:val="00C53EB3"/>
    <w:rsid w:val="00C542D4"/>
    <w:rsid w:val="00C54D71"/>
    <w:rsid w:val="00C55178"/>
    <w:rsid w:val="00C55357"/>
    <w:rsid w:val="00C55751"/>
    <w:rsid w:val="00C55E7C"/>
    <w:rsid w:val="00C563F5"/>
    <w:rsid w:val="00C570F7"/>
    <w:rsid w:val="00C574BB"/>
    <w:rsid w:val="00C61C91"/>
    <w:rsid w:val="00C61E91"/>
    <w:rsid w:val="00C62254"/>
    <w:rsid w:val="00C62CD5"/>
    <w:rsid w:val="00C636E6"/>
    <w:rsid w:val="00C639D6"/>
    <w:rsid w:val="00C639E9"/>
    <w:rsid w:val="00C63F8E"/>
    <w:rsid w:val="00C647FB"/>
    <w:rsid w:val="00C65084"/>
    <w:rsid w:val="00C653A6"/>
    <w:rsid w:val="00C654E0"/>
    <w:rsid w:val="00C67719"/>
    <w:rsid w:val="00C67EAB"/>
    <w:rsid w:val="00C7071B"/>
    <w:rsid w:val="00C70B31"/>
    <w:rsid w:val="00C70DFF"/>
    <w:rsid w:val="00C71805"/>
    <w:rsid w:val="00C72D64"/>
    <w:rsid w:val="00C745E6"/>
    <w:rsid w:val="00C74FEE"/>
    <w:rsid w:val="00C7542E"/>
    <w:rsid w:val="00C75A6B"/>
    <w:rsid w:val="00C763B6"/>
    <w:rsid w:val="00C7644F"/>
    <w:rsid w:val="00C768F6"/>
    <w:rsid w:val="00C76FF3"/>
    <w:rsid w:val="00C80073"/>
    <w:rsid w:val="00C805E7"/>
    <w:rsid w:val="00C80AF9"/>
    <w:rsid w:val="00C80DEA"/>
    <w:rsid w:val="00C80ED7"/>
    <w:rsid w:val="00C81664"/>
    <w:rsid w:val="00C82EAA"/>
    <w:rsid w:val="00C832DC"/>
    <w:rsid w:val="00C8377F"/>
    <w:rsid w:val="00C83D54"/>
    <w:rsid w:val="00C84744"/>
    <w:rsid w:val="00C84D02"/>
    <w:rsid w:val="00C852A9"/>
    <w:rsid w:val="00C8646D"/>
    <w:rsid w:val="00C864DD"/>
    <w:rsid w:val="00C875D5"/>
    <w:rsid w:val="00C876BC"/>
    <w:rsid w:val="00C8788D"/>
    <w:rsid w:val="00C90A87"/>
    <w:rsid w:val="00C91DE3"/>
    <w:rsid w:val="00C92C7F"/>
    <w:rsid w:val="00C9369D"/>
    <w:rsid w:val="00C9383D"/>
    <w:rsid w:val="00C944FA"/>
    <w:rsid w:val="00C95854"/>
    <w:rsid w:val="00C959FD"/>
    <w:rsid w:val="00C95D24"/>
    <w:rsid w:val="00C95EFF"/>
    <w:rsid w:val="00C96AE7"/>
    <w:rsid w:val="00C96E6F"/>
    <w:rsid w:val="00C97872"/>
    <w:rsid w:val="00CA0532"/>
    <w:rsid w:val="00CA0B4C"/>
    <w:rsid w:val="00CA17DE"/>
    <w:rsid w:val="00CA1AD6"/>
    <w:rsid w:val="00CA1F91"/>
    <w:rsid w:val="00CA221D"/>
    <w:rsid w:val="00CA2241"/>
    <w:rsid w:val="00CA2C22"/>
    <w:rsid w:val="00CA2E22"/>
    <w:rsid w:val="00CA3CDD"/>
    <w:rsid w:val="00CA402A"/>
    <w:rsid w:val="00CA403B"/>
    <w:rsid w:val="00CA46C8"/>
    <w:rsid w:val="00CA4DEA"/>
    <w:rsid w:val="00CA505A"/>
    <w:rsid w:val="00CA572A"/>
    <w:rsid w:val="00CA59DD"/>
    <w:rsid w:val="00CA7B32"/>
    <w:rsid w:val="00CA7F8E"/>
    <w:rsid w:val="00CB008E"/>
    <w:rsid w:val="00CB01FA"/>
    <w:rsid w:val="00CB0737"/>
    <w:rsid w:val="00CB097A"/>
    <w:rsid w:val="00CB0E3E"/>
    <w:rsid w:val="00CB1BF3"/>
    <w:rsid w:val="00CB1F76"/>
    <w:rsid w:val="00CB21ED"/>
    <w:rsid w:val="00CB24A2"/>
    <w:rsid w:val="00CB26EC"/>
    <w:rsid w:val="00CB2881"/>
    <w:rsid w:val="00CB2D2A"/>
    <w:rsid w:val="00CB4707"/>
    <w:rsid w:val="00CB4793"/>
    <w:rsid w:val="00CB4899"/>
    <w:rsid w:val="00CB4E86"/>
    <w:rsid w:val="00CB514C"/>
    <w:rsid w:val="00CB5425"/>
    <w:rsid w:val="00CB577C"/>
    <w:rsid w:val="00CB5B1E"/>
    <w:rsid w:val="00CB787A"/>
    <w:rsid w:val="00CC0C4A"/>
    <w:rsid w:val="00CC12E2"/>
    <w:rsid w:val="00CC17F0"/>
    <w:rsid w:val="00CC1853"/>
    <w:rsid w:val="00CC1D13"/>
    <w:rsid w:val="00CC1FAE"/>
    <w:rsid w:val="00CC24C0"/>
    <w:rsid w:val="00CC3A23"/>
    <w:rsid w:val="00CC3BD5"/>
    <w:rsid w:val="00CC3CD6"/>
    <w:rsid w:val="00CC41DC"/>
    <w:rsid w:val="00CC426A"/>
    <w:rsid w:val="00CC4B6E"/>
    <w:rsid w:val="00CC5080"/>
    <w:rsid w:val="00CC50D9"/>
    <w:rsid w:val="00CC59B4"/>
    <w:rsid w:val="00CC5A84"/>
    <w:rsid w:val="00CC5B3E"/>
    <w:rsid w:val="00CC67DB"/>
    <w:rsid w:val="00CC70D9"/>
    <w:rsid w:val="00CC737C"/>
    <w:rsid w:val="00CC737E"/>
    <w:rsid w:val="00CD0643"/>
    <w:rsid w:val="00CD087D"/>
    <w:rsid w:val="00CD0F5D"/>
    <w:rsid w:val="00CD18C6"/>
    <w:rsid w:val="00CD1C0B"/>
    <w:rsid w:val="00CD239A"/>
    <w:rsid w:val="00CD3101"/>
    <w:rsid w:val="00CD3EF2"/>
    <w:rsid w:val="00CD469A"/>
    <w:rsid w:val="00CD48BB"/>
    <w:rsid w:val="00CD5098"/>
    <w:rsid w:val="00CD50B1"/>
    <w:rsid w:val="00CD5512"/>
    <w:rsid w:val="00CD5BCB"/>
    <w:rsid w:val="00CD5D6E"/>
    <w:rsid w:val="00CD61EC"/>
    <w:rsid w:val="00CD69AD"/>
    <w:rsid w:val="00CD6A95"/>
    <w:rsid w:val="00CD6B7C"/>
    <w:rsid w:val="00CD6E3D"/>
    <w:rsid w:val="00CD71AB"/>
    <w:rsid w:val="00CD740D"/>
    <w:rsid w:val="00CD7766"/>
    <w:rsid w:val="00CD7958"/>
    <w:rsid w:val="00CD7CB1"/>
    <w:rsid w:val="00CE0109"/>
    <w:rsid w:val="00CE0EFB"/>
    <w:rsid w:val="00CE1B41"/>
    <w:rsid w:val="00CE1B4B"/>
    <w:rsid w:val="00CE1FC5"/>
    <w:rsid w:val="00CE3F4F"/>
    <w:rsid w:val="00CE46E5"/>
    <w:rsid w:val="00CE485A"/>
    <w:rsid w:val="00CE4CF1"/>
    <w:rsid w:val="00CE5279"/>
    <w:rsid w:val="00CE5528"/>
    <w:rsid w:val="00CE5A78"/>
    <w:rsid w:val="00CE5F6A"/>
    <w:rsid w:val="00CE6972"/>
    <w:rsid w:val="00CE7199"/>
    <w:rsid w:val="00CE78AE"/>
    <w:rsid w:val="00CE7E62"/>
    <w:rsid w:val="00CF0916"/>
    <w:rsid w:val="00CF195E"/>
    <w:rsid w:val="00CF19DA"/>
    <w:rsid w:val="00CF1C7F"/>
    <w:rsid w:val="00CF1CC0"/>
    <w:rsid w:val="00CF24F8"/>
    <w:rsid w:val="00CF2653"/>
    <w:rsid w:val="00CF2E6A"/>
    <w:rsid w:val="00CF3CD3"/>
    <w:rsid w:val="00CF3D5A"/>
    <w:rsid w:val="00CF4247"/>
    <w:rsid w:val="00CF5239"/>
    <w:rsid w:val="00CF5263"/>
    <w:rsid w:val="00CF5418"/>
    <w:rsid w:val="00CF58A6"/>
    <w:rsid w:val="00CF5A56"/>
    <w:rsid w:val="00CF5E61"/>
    <w:rsid w:val="00CF5EC1"/>
    <w:rsid w:val="00CF6097"/>
    <w:rsid w:val="00CF60B5"/>
    <w:rsid w:val="00CF721A"/>
    <w:rsid w:val="00D004FA"/>
    <w:rsid w:val="00D01B21"/>
    <w:rsid w:val="00D01E2F"/>
    <w:rsid w:val="00D030B7"/>
    <w:rsid w:val="00D03102"/>
    <w:rsid w:val="00D03420"/>
    <w:rsid w:val="00D03727"/>
    <w:rsid w:val="00D0378A"/>
    <w:rsid w:val="00D03D32"/>
    <w:rsid w:val="00D04289"/>
    <w:rsid w:val="00D04E17"/>
    <w:rsid w:val="00D05132"/>
    <w:rsid w:val="00D0545E"/>
    <w:rsid w:val="00D05479"/>
    <w:rsid w:val="00D05EA9"/>
    <w:rsid w:val="00D05F0A"/>
    <w:rsid w:val="00D05FE1"/>
    <w:rsid w:val="00D06052"/>
    <w:rsid w:val="00D071F8"/>
    <w:rsid w:val="00D07252"/>
    <w:rsid w:val="00D074F4"/>
    <w:rsid w:val="00D07A3B"/>
    <w:rsid w:val="00D07CE1"/>
    <w:rsid w:val="00D1026A"/>
    <w:rsid w:val="00D107CF"/>
    <w:rsid w:val="00D10893"/>
    <w:rsid w:val="00D10E56"/>
    <w:rsid w:val="00D111C8"/>
    <w:rsid w:val="00D1192F"/>
    <w:rsid w:val="00D11B0B"/>
    <w:rsid w:val="00D11FC2"/>
    <w:rsid w:val="00D12075"/>
    <w:rsid w:val="00D12293"/>
    <w:rsid w:val="00D13A98"/>
    <w:rsid w:val="00D1415C"/>
    <w:rsid w:val="00D1418A"/>
    <w:rsid w:val="00D14236"/>
    <w:rsid w:val="00D14553"/>
    <w:rsid w:val="00D14DB1"/>
    <w:rsid w:val="00D15263"/>
    <w:rsid w:val="00D15327"/>
    <w:rsid w:val="00D15F43"/>
    <w:rsid w:val="00D16326"/>
    <w:rsid w:val="00D16991"/>
    <w:rsid w:val="00D16E87"/>
    <w:rsid w:val="00D17C6A"/>
    <w:rsid w:val="00D20B8B"/>
    <w:rsid w:val="00D20BED"/>
    <w:rsid w:val="00D2162C"/>
    <w:rsid w:val="00D21A3C"/>
    <w:rsid w:val="00D21E01"/>
    <w:rsid w:val="00D233F1"/>
    <w:rsid w:val="00D241D2"/>
    <w:rsid w:val="00D24765"/>
    <w:rsid w:val="00D256F8"/>
    <w:rsid w:val="00D259EB"/>
    <w:rsid w:val="00D25AA0"/>
    <w:rsid w:val="00D2685C"/>
    <w:rsid w:val="00D26A3B"/>
    <w:rsid w:val="00D26D2A"/>
    <w:rsid w:val="00D302FD"/>
    <w:rsid w:val="00D3038A"/>
    <w:rsid w:val="00D3098D"/>
    <w:rsid w:val="00D31A02"/>
    <w:rsid w:val="00D32786"/>
    <w:rsid w:val="00D32A09"/>
    <w:rsid w:val="00D32BFA"/>
    <w:rsid w:val="00D3323C"/>
    <w:rsid w:val="00D33456"/>
    <w:rsid w:val="00D3396F"/>
    <w:rsid w:val="00D33D4D"/>
    <w:rsid w:val="00D34A0B"/>
    <w:rsid w:val="00D36234"/>
    <w:rsid w:val="00D36371"/>
    <w:rsid w:val="00D364C2"/>
    <w:rsid w:val="00D36F43"/>
    <w:rsid w:val="00D41005"/>
    <w:rsid w:val="00D41C80"/>
    <w:rsid w:val="00D41CC4"/>
    <w:rsid w:val="00D4229C"/>
    <w:rsid w:val="00D42723"/>
    <w:rsid w:val="00D42B94"/>
    <w:rsid w:val="00D4351B"/>
    <w:rsid w:val="00D437D8"/>
    <w:rsid w:val="00D43E2E"/>
    <w:rsid w:val="00D44994"/>
    <w:rsid w:val="00D44E40"/>
    <w:rsid w:val="00D45C8D"/>
    <w:rsid w:val="00D45DF3"/>
    <w:rsid w:val="00D46174"/>
    <w:rsid w:val="00D46761"/>
    <w:rsid w:val="00D46FA5"/>
    <w:rsid w:val="00D46FC6"/>
    <w:rsid w:val="00D47453"/>
    <w:rsid w:val="00D47DD0"/>
    <w:rsid w:val="00D50183"/>
    <w:rsid w:val="00D51D12"/>
    <w:rsid w:val="00D520CA"/>
    <w:rsid w:val="00D521B2"/>
    <w:rsid w:val="00D52F94"/>
    <w:rsid w:val="00D5362B"/>
    <w:rsid w:val="00D547F8"/>
    <w:rsid w:val="00D547FE"/>
    <w:rsid w:val="00D54BA0"/>
    <w:rsid w:val="00D55072"/>
    <w:rsid w:val="00D551B5"/>
    <w:rsid w:val="00D561DD"/>
    <w:rsid w:val="00D569FB"/>
    <w:rsid w:val="00D56AF5"/>
    <w:rsid w:val="00D56DB2"/>
    <w:rsid w:val="00D5747F"/>
    <w:rsid w:val="00D57495"/>
    <w:rsid w:val="00D574FA"/>
    <w:rsid w:val="00D57A0E"/>
    <w:rsid w:val="00D57AB5"/>
    <w:rsid w:val="00D57F2A"/>
    <w:rsid w:val="00D602F3"/>
    <w:rsid w:val="00D60C8D"/>
    <w:rsid w:val="00D61374"/>
    <w:rsid w:val="00D6168A"/>
    <w:rsid w:val="00D616A5"/>
    <w:rsid w:val="00D61FE0"/>
    <w:rsid w:val="00D61FF0"/>
    <w:rsid w:val="00D62106"/>
    <w:rsid w:val="00D6211D"/>
    <w:rsid w:val="00D62BD2"/>
    <w:rsid w:val="00D62C97"/>
    <w:rsid w:val="00D63517"/>
    <w:rsid w:val="00D6394B"/>
    <w:rsid w:val="00D63B75"/>
    <w:rsid w:val="00D63D97"/>
    <w:rsid w:val="00D648A1"/>
    <w:rsid w:val="00D64A0A"/>
    <w:rsid w:val="00D64BF1"/>
    <w:rsid w:val="00D64F4F"/>
    <w:rsid w:val="00D6578B"/>
    <w:rsid w:val="00D659B1"/>
    <w:rsid w:val="00D65DE2"/>
    <w:rsid w:val="00D665B3"/>
    <w:rsid w:val="00D66A18"/>
    <w:rsid w:val="00D66D92"/>
    <w:rsid w:val="00D66E18"/>
    <w:rsid w:val="00D6734D"/>
    <w:rsid w:val="00D67733"/>
    <w:rsid w:val="00D677A1"/>
    <w:rsid w:val="00D67823"/>
    <w:rsid w:val="00D679CF"/>
    <w:rsid w:val="00D679D3"/>
    <w:rsid w:val="00D70A36"/>
    <w:rsid w:val="00D71188"/>
    <w:rsid w:val="00D72399"/>
    <w:rsid w:val="00D729F9"/>
    <w:rsid w:val="00D72D1B"/>
    <w:rsid w:val="00D72DE1"/>
    <w:rsid w:val="00D7305E"/>
    <w:rsid w:val="00D73469"/>
    <w:rsid w:val="00D7356F"/>
    <w:rsid w:val="00D73587"/>
    <w:rsid w:val="00D73EBB"/>
    <w:rsid w:val="00D73F90"/>
    <w:rsid w:val="00D74B92"/>
    <w:rsid w:val="00D751FB"/>
    <w:rsid w:val="00D754D6"/>
    <w:rsid w:val="00D75B44"/>
    <w:rsid w:val="00D761AA"/>
    <w:rsid w:val="00D76CC6"/>
    <w:rsid w:val="00D76FAE"/>
    <w:rsid w:val="00D77040"/>
    <w:rsid w:val="00D77144"/>
    <w:rsid w:val="00D777D7"/>
    <w:rsid w:val="00D77948"/>
    <w:rsid w:val="00D807ED"/>
    <w:rsid w:val="00D80AB8"/>
    <w:rsid w:val="00D80FEC"/>
    <w:rsid w:val="00D81792"/>
    <w:rsid w:val="00D819B1"/>
    <w:rsid w:val="00D81BA1"/>
    <w:rsid w:val="00D822EB"/>
    <w:rsid w:val="00D82494"/>
    <w:rsid w:val="00D8253E"/>
    <w:rsid w:val="00D83186"/>
    <w:rsid w:val="00D8344F"/>
    <w:rsid w:val="00D8375D"/>
    <w:rsid w:val="00D83898"/>
    <w:rsid w:val="00D83AE9"/>
    <w:rsid w:val="00D83F48"/>
    <w:rsid w:val="00D84266"/>
    <w:rsid w:val="00D846F5"/>
    <w:rsid w:val="00D84C46"/>
    <w:rsid w:val="00D857B8"/>
    <w:rsid w:val="00D85D1F"/>
    <w:rsid w:val="00D8641C"/>
    <w:rsid w:val="00D87175"/>
    <w:rsid w:val="00D87ABF"/>
    <w:rsid w:val="00D87C75"/>
    <w:rsid w:val="00D90CD3"/>
    <w:rsid w:val="00D90E2C"/>
    <w:rsid w:val="00D919E6"/>
    <w:rsid w:val="00D919F0"/>
    <w:rsid w:val="00D91BE1"/>
    <w:rsid w:val="00D91F8B"/>
    <w:rsid w:val="00D91FB4"/>
    <w:rsid w:val="00D92A3B"/>
    <w:rsid w:val="00D92B24"/>
    <w:rsid w:val="00D92BD1"/>
    <w:rsid w:val="00D92C29"/>
    <w:rsid w:val="00D93252"/>
    <w:rsid w:val="00D936E2"/>
    <w:rsid w:val="00D945B3"/>
    <w:rsid w:val="00D94647"/>
    <w:rsid w:val="00D9503C"/>
    <w:rsid w:val="00D95104"/>
    <w:rsid w:val="00D95600"/>
    <w:rsid w:val="00D95900"/>
    <w:rsid w:val="00D964F3"/>
    <w:rsid w:val="00D9683C"/>
    <w:rsid w:val="00D977A0"/>
    <w:rsid w:val="00D97884"/>
    <w:rsid w:val="00D97972"/>
    <w:rsid w:val="00D97C79"/>
    <w:rsid w:val="00D97F43"/>
    <w:rsid w:val="00DA0712"/>
    <w:rsid w:val="00DA0A7F"/>
    <w:rsid w:val="00DA14CC"/>
    <w:rsid w:val="00DA1C31"/>
    <w:rsid w:val="00DA20BC"/>
    <w:rsid w:val="00DA2575"/>
    <w:rsid w:val="00DA26BA"/>
    <w:rsid w:val="00DA272E"/>
    <w:rsid w:val="00DA2DBA"/>
    <w:rsid w:val="00DA2ED7"/>
    <w:rsid w:val="00DA2FF9"/>
    <w:rsid w:val="00DA33B7"/>
    <w:rsid w:val="00DA3E7A"/>
    <w:rsid w:val="00DA3EF7"/>
    <w:rsid w:val="00DA3F5B"/>
    <w:rsid w:val="00DA430C"/>
    <w:rsid w:val="00DA4DE3"/>
    <w:rsid w:val="00DA5471"/>
    <w:rsid w:val="00DA5C40"/>
    <w:rsid w:val="00DA5C9B"/>
    <w:rsid w:val="00DA5CCB"/>
    <w:rsid w:val="00DA615D"/>
    <w:rsid w:val="00DA6598"/>
    <w:rsid w:val="00DA6C0F"/>
    <w:rsid w:val="00DA702F"/>
    <w:rsid w:val="00DA7F8A"/>
    <w:rsid w:val="00DB0176"/>
    <w:rsid w:val="00DB0404"/>
    <w:rsid w:val="00DB069C"/>
    <w:rsid w:val="00DB08DD"/>
    <w:rsid w:val="00DB0E59"/>
    <w:rsid w:val="00DB11F8"/>
    <w:rsid w:val="00DB18F8"/>
    <w:rsid w:val="00DB1F2A"/>
    <w:rsid w:val="00DB2175"/>
    <w:rsid w:val="00DB297F"/>
    <w:rsid w:val="00DB2C83"/>
    <w:rsid w:val="00DB3153"/>
    <w:rsid w:val="00DB317A"/>
    <w:rsid w:val="00DB35D3"/>
    <w:rsid w:val="00DB3B82"/>
    <w:rsid w:val="00DB485D"/>
    <w:rsid w:val="00DB4C6E"/>
    <w:rsid w:val="00DB5293"/>
    <w:rsid w:val="00DB6ED8"/>
    <w:rsid w:val="00DC1301"/>
    <w:rsid w:val="00DC1327"/>
    <w:rsid w:val="00DC1350"/>
    <w:rsid w:val="00DC2CCA"/>
    <w:rsid w:val="00DC3237"/>
    <w:rsid w:val="00DC367A"/>
    <w:rsid w:val="00DC36F3"/>
    <w:rsid w:val="00DC3B97"/>
    <w:rsid w:val="00DC41A4"/>
    <w:rsid w:val="00DC4C33"/>
    <w:rsid w:val="00DC5150"/>
    <w:rsid w:val="00DC52CD"/>
    <w:rsid w:val="00DC5672"/>
    <w:rsid w:val="00DC5726"/>
    <w:rsid w:val="00DC5839"/>
    <w:rsid w:val="00DC5B56"/>
    <w:rsid w:val="00DC60A2"/>
    <w:rsid w:val="00DC6147"/>
    <w:rsid w:val="00DC6600"/>
    <w:rsid w:val="00DC67BD"/>
    <w:rsid w:val="00DC6924"/>
    <w:rsid w:val="00DC708B"/>
    <w:rsid w:val="00DC71F2"/>
    <w:rsid w:val="00DC7415"/>
    <w:rsid w:val="00DC7770"/>
    <w:rsid w:val="00DC7BA5"/>
    <w:rsid w:val="00DC7E52"/>
    <w:rsid w:val="00DD0485"/>
    <w:rsid w:val="00DD0A92"/>
    <w:rsid w:val="00DD0CC7"/>
    <w:rsid w:val="00DD1100"/>
    <w:rsid w:val="00DD12C5"/>
    <w:rsid w:val="00DD2025"/>
    <w:rsid w:val="00DD219C"/>
    <w:rsid w:val="00DD22EA"/>
    <w:rsid w:val="00DD23A0"/>
    <w:rsid w:val="00DD24CC"/>
    <w:rsid w:val="00DD38EE"/>
    <w:rsid w:val="00DD3CFD"/>
    <w:rsid w:val="00DD3EF5"/>
    <w:rsid w:val="00DD4227"/>
    <w:rsid w:val="00DD53FA"/>
    <w:rsid w:val="00DD58C2"/>
    <w:rsid w:val="00DD5F42"/>
    <w:rsid w:val="00DD617B"/>
    <w:rsid w:val="00DD64C0"/>
    <w:rsid w:val="00DD6D4E"/>
    <w:rsid w:val="00DD7072"/>
    <w:rsid w:val="00DD79A6"/>
    <w:rsid w:val="00DE0443"/>
    <w:rsid w:val="00DE068C"/>
    <w:rsid w:val="00DE0E59"/>
    <w:rsid w:val="00DE0F6C"/>
    <w:rsid w:val="00DE12F0"/>
    <w:rsid w:val="00DE14DE"/>
    <w:rsid w:val="00DE1A69"/>
    <w:rsid w:val="00DE1AAE"/>
    <w:rsid w:val="00DE20FB"/>
    <w:rsid w:val="00DE219B"/>
    <w:rsid w:val="00DE3407"/>
    <w:rsid w:val="00DE3979"/>
    <w:rsid w:val="00DE4C15"/>
    <w:rsid w:val="00DE52E3"/>
    <w:rsid w:val="00DE5FFE"/>
    <w:rsid w:val="00DE628C"/>
    <w:rsid w:val="00DE70CB"/>
    <w:rsid w:val="00DE784E"/>
    <w:rsid w:val="00DE7C00"/>
    <w:rsid w:val="00DF03E9"/>
    <w:rsid w:val="00DF03ED"/>
    <w:rsid w:val="00DF04EE"/>
    <w:rsid w:val="00DF0609"/>
    <w:rsid w:val="00DF0BF4"/>
    <w:rsid w:val="00DF0E41"/>
    <w:rsid w:val="00DF10B2"/>
    <w:rsid w:val="00DF179D"/>
    <w:rsid w:val="00DF1E9C"/>
    <w:rsid w:val="00DF2168"/>
    <w:rsid w:val="00DF2D2C"/>
    <w:rsid w:val="00DF39C5"/>
    <w:rsid w:val="00DF4572"/>
    <w:rsid w:val="00DF4658"/>
    <w:rsid w:val="00DF4B07"/>
    <w:rsid w:val="00DF5A1C"/>
    <w:rsid w:val="00DF5C5B"/>
    <w:rsid w:val="00DF6C8B"/>
    <w:rsid w:val="00DF6F17"/>
    <w:rsid w:val="00DF6F28"/>
    <w:rsid w:val="00DF6F88"/>
    <w:rsid w:val="00DF76F2"/>
    <w:rsid w:val="00DF78FA"/>
    <w:rsid w:val="00DF7960"/>
    <w:rsid w:val="00DF7AE1"/>
    <w:rsid w:val="00E002F1"/>
    <w:rsid w:val="00E0055A"/>
    <w:rsid w:val="00E0082C"/>
    <w:rsid w:val="00E00B0D"/>
    <w:rsid w:val="00E00F45"/>
    <w:rsid w:val="00E00F55"/>
    <w:rsid w:val="00E01338"/>
    <w:rsid w:val="00E01ADD"/>
    <w:rsid w:val="00E01DAA"/>
    <w:rsid w:val="00E023E5"/>
    <w:rsid w:val="00E02432"/>
    <w:rsid w:val="00E02A5E"/>
    <w:rsid w:val="00E02FD8"/>
    <w:rsid w:val="00E04022"/>
    <w:rsid w:val="00E041C1"/>
    <w:rsid w:val="00E04446"/>
    <w:rsid w:val="00E04DC9"/>
    <w:rsid w:val="00E0543F"/>
    <w:rsid w:val="00E06521"/>
    <w:rsid w:val="00E06528"/>
    <w:rsid w:val="00E066DB"/>
    <w:rsid w:val="00E0728F"/>
    <w:rsid w:val="00E0749C"/>
    <w:rsid w:val="00E0755C"/>
    <w:rsid w:val="00E07679"/>
    <w:rsid w:val="00E10021"/>
    <w:rsid w:val="00E112CA"/>
    <w:rsid w:val="00E113C6"/>
    <w:rsid w:val="00E114DE"/>
    <w:rsid w:val="00E11B1E"/>
    <w:rsid w:val="00E11CE7"/>
    <w:rsid w:val="00E11FF9"/>
    <w:rsid w:val="00E128E9"/>
    <w:rsid w:val="00E142BE"/>
    <w:rsid w:val="00E14A7E"/>
    <w:rsid w:val="00E151E1"/>
    <w:rsid w:val="00E152B5"/>
    <w:rsid w:val="00E15AB0"/>
    <w:rsid w:val="00E16766"/>
    <w:rsid w:val="00E1726A"/>
    <w:rsid w:val="00E17619"/>
    <w:rsid w:val="00E17805"/>
    <w:rsid w:val="00E178F3"/>
    <w:rsid w:val="00E17CAC"/>
    <w:rsid w:val="00E203CF"/>
    <w:rsid w:val="00E20AD3"/>
    <w:rsid w:val="00E20F79"/>
    <w:rsid w:val="00E21278"/>
    <w:rsid w:val="00E2150A"/>
    <w:rsid w:val="00E228C7"/>
    <w:rsid w:val="00E22CCD"/>
    <w:rsid w:val="00E23296"/>
    <w:rsid w:val="00E234CA"/>
    <w:rsid w:val="00E239FC"/>
    <w:rsid w:val="00E23A11"/>
    <w:rsid w:val="00E23FB7"/>
    <w:rsid w:val="00E24A27"/>
    <w:rsid w:val="00E24B5C"/>
    <w:rsid w:val="00E25934"/>
    <w:rsid w:val="00E25F89"/>
    <w:rsid w:val="00E26009"/>
    <w:rsid w:val="00E26083"/>
    <w:rsid w:val="00E26387"/>
    <w:rsid w:val="00E272F7"/>
    <w:rsid w:val="00E274C4"/>
    <w:rsid w:val="00E2753A"/>
    <w:rsid w:val="00E27CC0"/>
    <w:rsid w:val="00E3016C"/>
    <w:rsid w:val="00E30271"/>
    <w:rsid w:val="00E30808"/>
    <w:rsid w:val="00E3117A"/>
    <w:rsid w:val="00E311C3"/>
    <w:rsid w:val="00E32D62"/>
    <w:rsid w:val="00E339DC"/>
    <w:rsid w:val="00E33E15"/>
    <w:rsid w:val="00E353A4"/>
    <w:rsid w:val="00E361B8"/>
    <w:rsid w:val="00E36A1B"/>
    <w:rsid w:val="00E37459"/>
    <w:rsid w:val="00E37DDE"/>
    <w:rsid w:val="00E40949"/>
    <w:rsid w:val="00E40A09"/>
    <w:rsid w:val="00E40C38"/>
    <w:rsid w:val="00E42428"/>
    <w:rsid w:val="00E42801"/>
    <w:rsid w:val="00E429ED"/>
    <w:rsid w:val="00E42F67"/>
    <w:rsid w:val="00E43F37"/>
    <w:rsid w:val="00E441E6"/>
    <w:rsid w:val="00E44575"/>
    <w:rsid w:val="00E44B7D"/>
    <w:rsid w:val="00E450ED"/>
    <w:rsid w:val="00E45F81"/>
    <w:rsid w:val="00E467B6"/>
    <w:rsid w:val="00E46C47"/>
    <w:rsid w:val="00E4765D"/>
    <w:rsid w:val="00E4791B"/>
    <w:rsid w:val="00E47E31"/>
    <w:rsid w:val="00E50A11"/>
    <w:rsid w:val="00E50AC6"/>
    <w:rsid w:val="00E50FCA"/>
    <w:rsid w:val="00E5108D"/>
    <w:rsid w:val="00E51DDD"/>
    <w:rsid w:val="00E51FDD"/>
    <w:rsid w:val="00E523C6"/>
    <w:rsid w:val="00E52435"/>
    <w:rsid w:val="00E52904"/>
    <w:rsid w:val="00E53122"/>
    <w:rsid w:val="00E5351B"/>
    <w:rsid w:val="00E536D3"/>
    <w:rsid w:val="00E53FA9"/>
    <w:rsid w:val="00E5414C"/>
    <w:rsid w:val="00E547B3"/>
    <w:rsid w:val="00E54BEE"/>
    <w:rsid w:val="00E55307"/>
    <w:rsid w:val="00E57050"/>
    <w:rsid w:val="00E5733D"/>
    <w:rsid w:val="00E57613"/>
    <w:rsid w:val="00E57EAC"/>
    <w:rsid w:val="00E604EF"/>
    <w:rsid w:val="00E616BF"/>
    <w:rsid w:val="00E61960"/>
    <w:rsid w:val="00E61C17"/>
    <w:rsid w:val="00E61CC0"/>
    <w:rsid w:val="00E6277B"/>
    <w:rsid w:val="00E62EA7"/>
    <w:rsid w:val="00E63278"/>
    <w:rsid w:val="00E64424"/>
    <w:rsid w:val="00E64C19"/>
    <w:rsid w:val="00E64C99"/>
    <w:rsid w:val="00E64CD3"/>
    <w:rsid w:val="00E64E8F"/>
    <w:rsid w:val="00E66248"/>
    <w:rsid w:val="00E66945"/>
    <w:rsid w:val="00E671C9"/>
    <w:rsid w:val="00E673D9"/>
    <w:rsid w:val="00E6743F"/>
    <w:rsid w:val="00E6758E"/>
    <w:rsid w:val="00E67BF3"/>
    <w:rsid w:val="00E67DD9"/>
    <w:rsid w:val="00E67E23"/>
    <w:rsid w:val="00E70016"/>
    <w:rsid w:val="00E70658"/>
    <w:rsid w:val="00E70BC7"/>
    <w:rsid w:val="00E70F07"/>
    <w:rsid w:val="00E70F22"/>
    <w:rsid w:val="00E70FBC"/>
    <w:rsid w:val="00E718B4"/>
    <w:rsid w:val="00E72BC9"/>
    <w:rsid w:val="00E72BDF"/>
    <w:rsid w:val="00E72C01"/>
    <w:rsid w:val="00E7401B"/>
    <w:rsid w:val="00E74069"/>
    <w:rsid w:val="00E741AC"/>
    <w:rsid w:val="00E747AA"/>
    <w:rsid w:val="00E74F75"/>
    <w:rsid w:val="00E75174"/>
    <w:rsid w:val="00E753B5"/>
    <w:rsid w:val="00E7576C"/>
    <w:rsid w:val="00E75EBA"/>
    <w:rsid w:val="00E763B4"/>
    <w:rsid w:val="00E7651D"/>
    <w:rsid w:val="00E77433"/>
    <w:rsid w:val="00E77530"/>
    <w:rsid w:val="00E77848"/>
    <w:rsid w:val="00E779B3"/>
    <w:rsid w:val="00E80355"/>
    <w:rsid w:val="00E804D2"/>
    <w:rsid w:val="00E80514"/>
    <w:rsid w:val="00E80E5B"/>
    <w:rsid w:val="00E81579"/>
    <w:rsid w:val="00E816C5"/>
    <w:rsid w:val="00E81CA5"/>
    <w:rsid w:val="00E81CE0"/>
    <w:rsid w:val="00E81E7C"/>
    <w:rsid w:val="00E82087"/>
    <w:rsid w:val="00E8224D"/>
    <w:rsid w:val="00E82391"/>
    <w:rsid w:val="00E823B0"/>
    <w:rsid w:val="00E838A0"/>
    <w:rsid w:val="00E83ECD"/>
    <w:rsid w:val="00E84275"/>
    <w:rsid w:val="00E84459"/>
    <w:rsid w:val="00E844D8"/>
    <w:rsid w:val="00E8519F"/>
    <w:rsid w:val="00E85387"/>
    <w:rsid w:val="00E85CC3"/>
    <w:rsid w:val="00E8644A"/>
    <w:rsid w:val="00E870A9"/>
    <w:rsid w:val="00E90279"/>
    <w:rsid w:val="00E902DB"/>
    <w:rsid w:val="00E90635"/>
    <w:rsid w:val="00E909A1"/>
    <w:rsid w:val="00E90BFF"/>
    <w:rsid w:val="00E91F04"/>
    <w:rsid w:val="00E91F35"/>
    <w:rsid w:val="00E9259E"/>
    <w:rsid w:val="00E93024"/>
    <w:rsid w:val="00E93177"/>
    <w:rsid w:val="00E95BA6"/>
    <w:rsid w:val="00E974F8"/>
    <w:rsid w:val="00E97648"/>
    <w:rsid w:val="00EA07E9"/>
    <w:rsid w:val="00EA0E4A"/>
    <w:rsid w:val="00EA1A54"/>
    <w:rsid w:val="00EA2226"/>
    <w:rsid w:val="00EA2483"/>
    <w:rsid w:val="00EA26FC"/>
    <w:rsid w:val="00EA2948"/>
    <w:rsid w:val="00EA2CD9"/>
    <w:rsid w:val="00EA3B5A"/>
    <w:rsid w:val="00EA3E8D"/>
    <w:rsid w:val="00EA4100"/>
    <w:rsid w:val="00EA410E"/>
    <w:rsid w:val="00EA463E"/>
    <w:rsid w:val="00EA47BC"/>
    <w:rsid w:val="00EA4FD1"/>
    <w:rsid w:val="00EA53C2"/>
    <w:rsid w:val="00EA5695"/>
    <w:rsid w:val="00EA5B0A"/>
    <w:rsid w:val="00EA5B4B"/>
    <w:rsid w:val="00EA65AD"/>
    <w:rsid w:val="00EA7487"/>
    <w:rsid w:val="00EA7FCF"/>
    <w:rsid w:val="00EB0CA3"/>
    <w:rsid w:val="00EB104F"/>
    <w:rsid w:val="00EB15F2"/>
    <w:rsid w:val="00EB1B27"/>
    <w:rsid w:val="00EB1DA8"/>
    <w:rsid w:val="00EB2432"/>
    <w:rsid w:val="00EB28C3"/>
    <w:rsid w:val="00EB2974"/>
    <w:rsid w:val="00EB2A69"/>
    <w:rsid w:val="00EB2D2E"/>
    <w:rsid w:val="00EB326C"/>
    <w:rsid w:val="00EB4B75"/>
    <w:rsid w:val="00EB4CFF"/>
    <w:rsid w:val="00EB53A6"/>
    <w:rsid w:val="00EB5476"/>
    <w:rsid w:val="00EB57C0"/>
    <w:rsid w:val="00EB5FB6"/>
    <w:rsid w:val="00EB5FF6"/>
    <w:rsid w:val="00EB626C"/>
    <w:rsid w:val="00EB6ABF"/>
    <w:rsid w:val="00EB70B0"/>
    <w:rsid w:val="00EB74F4"/>
    <w:rsid w:val="00EB7633"/>
    <w:rsid w:val="00EB7736"/>
    <w:rsid w:val="00EB7808"/>
    <w:rsid w:val="00EC05FD"/>
    <w:rsid w:val="00EC1DCD"/>
    <w:rsid w:val="00EC2710"/>
    <w:rsid w:val="00EC2714"/>
    <w:rsid w:val="00EC2BF5"/>
    <w:rsid w:val="00EC2E2D"/>
    <w:rsid w:val="00EC363A"/>
    <w:rsid w:val="00EC370B"/>
    <w:rsid w:val="00EC391D"/>
    <w:rsid w:val="00EC4416"/>
    <w:rsid w:val="00EC462B"/>
    <w:rsid w:val="00EC4723"/>
    <w:rsid w:val="00EC4724"/>
    <w:rsid w:val="00EC56B8"/>
    <w:rsid w:val="00EC56E0"/>
    <w:rsid w:val="00EC6057"/>
    <w:rsid w:val="00EC6847"/>
    <w:rsid w:val="00EC6EB4"/>
    <w:rsid w:val="00EC7789"/>
    <w:rsid w:val="00EC77F2"/>
    <w:rsid w:val="00EC7DB6"/>
    <w:rsid w:val="00ED0052"/>
    <w:rsid w:val="00ED0C5C"/>
    <w:rsid w:val="00ED10C2"/>
    <w:rsid w:val="00ED12E4"/>
    <w:rsid w:val="00ED162F"/>
    <w:rsid w:val="00ED1738"/>
    <w:rsid w:val="00ED2AE0"/>
    <w:rsid w:val="00ED2E52"/>
    <w:rsid w:val="00ED3024"/>
    <w:rsid w:val="00ED31DB"/>
    <w:rsid w:val="00ED3715"/>
    <w:rsid w:val="00ED3BB8"/>
    <w:rsid w:val="00ED3C23"/>
    <w:rsid w:val="00ED49B0"/>
    <w:rsid w:val="00ED4B76"/>
    <w:rsid w:val="00ED512D"/>
    <w:rsid w:val="00ED51C0"/>
    <w:rsid w:val="00ED5E5B"/>
    <w:rsid w:val="00ED5FE4"/>
    <w:rsid w:val="00ED63CC"/>
    <w:rsid w:val="00ED664B"/>
    <w:rsid w:val="00ED6FAD"/>
    <w:rsid w:val="00ED71C5"/>
    <w:rsid w:val="00EE16FA"/>
    <w:rsid w:val="00EE18B9"/>
    <w:rsid w:val="00EE1F07"/>
    <w:rsid w:val="00EE32CE"/>
    <w:rsid w:val="00EE3A4A"/>
    <w:rsid w:val="00EE3C42"/>
    <w:rsid w:val="00EE3D4F"/>
    <w:rsid w:val="00EE4247"/>
    <w:rsid w:val="00EE534D"/>
    <w:rsid w:val="00EE5560"/>
    <w:rsid w:val="00EE596F"/>
    <w:rsid w:val="00EE5AD0"/>
    <w:rsid w:val="00EE5DE1"/>
    <w:rsid w:val="00EE6ABC"/>
    <w:rsid w:val="00EE6EA6"/>
    <w:rsid w:val="00EE6F1E"/>
    <w:rsid w:val="00EE7A30"/>
    <w:rsid w:val="00EE7D82"/>
    <w:rsid w:val="00EF0348"/>
    <w:rsid w:val="00EF0EF6"/>
    <w:rsid w:val="00EF0F6F"/>
    <w:rsid w:val="00EF1765"/>
    <w:rsid w:val="00EF1BFD"/>
    <w:rsid w:val="00EF1F9C"/>
    <w:rsid w:val="00EF21E0"/>
    <w:rsid w:val="00EF25C1"/>
    <w:rsid w:val="00EF2EBB"/>
    <w:rsid w:val="00EF4366"/>
    <w:rsid w:val="00EF449D"/>
    <w:rsid w:val="00EF46CE"/>
    <w:rsid w:val="00EF4CD6"/>
    <w:rsid w:val="00EF55A0"/>
    <w:rsid w:val="00EF63D1"/>
    <w:rsid w:val="00EF6513"/>
    <w:rsid w:val="00EF6683"/>
    <w:rsid w:val="00EF6CAC"/>
    <w:rsid w:val="00EF7002"/>
    <w:rsid w:val="00EF712D"/>
    <w:rsid w:val="00EF769B"/>
    <w:rsid w:val="00F02651"/>
    <w:rsid w:val="00F027BA"/>
    <w:rsid w:val="00F02D03"/>
    <w:rsid w:val="00F0350A"/>
    <w:rsid w:val="00F03CC3"/>
    <w:rsid w:val="00F03E79"/>
    <w:rsid w:val="00F041DC"/>
    <w:rsid w:val="00F0628D"/>
    <w:rsid w:val="00F0661B"/>
    <w:rsid w:val="00F06651"/>
    <w:rsid w:val="00F06CA9"/>
    <w:rsid w:val="00F06FF8"/>
    <w:rsid w:val="00F07027"/>
    <w:rsid w:val="00F07C65"/>
    <w:rsid w:val="00F07DE6"/>
    <w:rsid w:val="00F07E49"/>
    <w:rsid w:val="00F1056C"/>
    <w:rsid w:val="00F107F1"/>
    <w:rsid w:val="00F10ACE"/>
    <w:rsid w:val="00F10ECF"/>
    <w:rsid w:val="00F10FC1"/>
    <w:rsid w:val="00F112FD"/>
    <w:rsid w:val="00F121EB"/>
    <w:rsid w:val="00F123AB"/>
    <w:rsid w:val="00F133A1"/>
    <w:rsid w:val="00F135EE"/>
    <w:rsid w:val="00F13ECD"/>
    <w:rsid w:val="00F14D13"/>
    <w:rsid w:val="00F155CE"/>
    <w:rsid w:val="00F159EC"/>
    <w:rsid w:val="00F16702"/>
    <w:rsid w:val="00F16750"/>
    <w:rsid w:val="00F16BF2"/>
    <w:rsid w:val="00F17EAE"/>
    <w:rsid w:val="00F17F6E"/>
    <w:rsid w:val="00F2117B"/>
    <w:rsid w:val="00F211FD"/>
    <w:rsid w:val="00F2135D"/>
    <w:rsid w:val="00F21679"/>
    <w:rsid w:val="00F218D4"/>
    <w:rsid w:val="00F21E9A"/>
    <w:rsid w:val="00F2250A"/>
    <w:rsid w:val="00F22738"/>
    <w:rsid w:val="00F22840"/>
    <w:rsid w:val="00F230DF"/>
    <w:rsid w:val="00F23DAF"/>
    <w:rsid w:val="00F245A3"/>
    <w:rsid w:val="00F24788"/>
    <w:rsid w:val="00F24DA7"/>
    <w:rsid w:val="00F256ED"/>
    <w:rsid w:val="00F25A20"/>
    <w:rsid w:val="00F260B0"/>
    <w:rsid w:val="00F26252"/>
    <w:rsid w:val="00F2640F"/>
    <w:rsid w:val="00F2789D"/>
    <w:rsid w:val="00F27C34"/>
    <w:rsid w:val="00F27E46"/>
    <w:rsid w:val="00F301C2"/>
    <w:rsid w:val="00F3028B"/>
    <w:rsid w:val="00F302E1"/>
    <w:rsid w:val="00F3065B"/>
    <w:rsid w:val="00F3125E"/>
    <w:rsid w:val="00F31536"/>
    <w:rsid w:val="00F31B22"/>
    <w:rsid w:val="00F31B49"/>
    <w:rsid w:val="00F31B94"/>
    <w:rsid w:val="00F31E3B"/>
    <w:rsid w:val="00F322CD"/>
    <w:rsid w:val="00F322FA"/>
    <w:rsid w:val="00F3284D"/>
    <w:rsid w:val="00F3287D"/>
    <w:rsid w:val="00F3288D"/>
    <w:rsid w:val="00F3291F"/>
    <w:rsid w:val="00F32D66"/>
    <w:rsid w:val="00F32F56"/>
    <w:rsid w:val="00F33D4F"/>
    <w:rsid w:val="00F340DC"/>
    <w:rsid w:val="00F3410B"/>
    <w:rsid w:val="00F34607"/>
    <w:rsid w:val="00F34884"/>
    <w:rsid w:val="00F34CD6"/>
    <w:rsid w:val="00F35873"/>
    <w:rsid w:val="00F35920"/>
    <w:rsid w:val="00F35E02"/>
    <w:rsid w:val="00F365FB"/>
    <w:rsid w:val="00F366A5"/>
    <w:rsid w:val="00F36C5F"/>
    <w:rsid w:val="00F37259"/>
    <w:rsid w:val="00F4005F"/>
    <w:rsid w:val="00F40421"/>
    <w:rsid w:val="00F405A4"/>
    <w:rsid w:val="00F406F4"/>
    <w:rsid w:val="00F4131F"/>
    <w:rsid w:val="00F41595"/>
    <w:rsid w:val="00F41F05"/>
    <w:rsid w:val="00F433BD"/>
    <w:rsid w:val="00F43B95"/>
    <w:rsid w:val="00F43D00"/>
    <w:rsid w:val="00F4412C"/>
    <w:rsid w:val="00F444ED"/>
    <w:rsid w:val="00F44856"/>
    <w:rsid w:val="00F44971"/>
    <w:rsid w:val="00F44B2E"/>
    <w:rsid w:val="00F44EC5"/>
    <w:rsid w:val="00F4566B"/>
    <w:rsid w:val="00F466C1"/>
    <w:rsid w:val="00F46874"/>
    <w:rsid w:val="00F46EB8"/>
    <w:rsid w:val="00F470D6"/>
    <w:rsid w:val="00F47498"/>
    <w:rsid w:val="00F512B2"/>
    <w:rsid w:val="00F5283D"/>
    <w:rsid w:val="00F52ABA"/>
    <w:rsid w:val="00F52BC7"/>
    <w:rsid w:val="00F53BF4"/>
    <w:rsid w:val="00F54266"/>
    <w:rsid w:val="00F55043"/>
    <w:rsid w:val="00F55171"/>
    <w:rsid w:val="00F55632"/>
    <w:rsid w:val="00F5626D"/>
    <w:rsid w:val="00F56681"/>
    <w:rsid w:val="00F56B69"/>
    <w:rsid w:val="00F56DCF"/>
    <w:rsid w:val="00F57034"/>
    <w:rsid w:val="00F57B1F"/>
    <w:rsid w:val="00F60BE9"/>
    <w:rsid w:val="00F61595"/>
    <w:rsid w:val="00F61FB0"/>
    <w:rsid w:val="00F61FD8"/>
    <w:rsid w:val="00F62471"/>
    <w:rsid w:val="00F62478"/>
    <w:rsid w:val="00F6263C"/>
    <w:rsid w:val="00F62DBF"/>
    <w:rsid w:val="00F63017"/>
    <w:rsid w:val="00F641FC"/>
    <w:rsid w:val="00F643C3"/>
    <w:rsid w:val="00F643E9"/>
    <w:rsid w:val="00F64546"/>
    <w:rsid w:val="00F647F7"/>
    <w:rsid w:val="00F653FF"/>
    <w:rsid w:val="00F6583C"/>
    <w:rsid w:val="00F6589A"/>
    <w:rsid w:val="00F6665C"/>
    <w:rsid w:val="00F66920"/>
    <w:rsid w:val="00F673EE"/>
    <w:rsid w:val="00F676DE"/>
    <w:rsid w:val="00F6783E"/>
    <w:rsid w:val="00F67B53"/>
    <w:rsid w:val="00F70822"/>
    <w:rsid w:val="00F70DBE"/>
    <w:rsid w:val="00F71124"/>
    <w:rsid w:val="00F71888"/>
    <w:rsid w:val="00F719CD"/>
    <w:rsid w:val="00F71BB8"/>
    <w:rsid w:val="00F71DC2"/>
    <w:rsid w:val="00F7222B"/>
    <w:rsid w:val="00F72584"/>
    <w:rsid w:val="00F7260C"/>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B40"/>
    <w:rsid w:val="00F81C81"/>
    <w:rsid w:val="00F820C4"/>
    <w:rsid w:val="00F834F1"/>
    <w:rsid w:val="00F83829"/>
    <w:rsid w:val="00F84069"/>
    <w:rsid w:val="00F843D7"/>
    <w:rsid w:val="00F84997"/>
    <w:rsid w:val="00F850CD"/>
    <w:rsid w:val="00F85299"/>
    <w:rsid w:val="00F85536"/>
    <w:rsid w:val="00F85FF1"/>
    <w:rsid w:val="00F8631D"/>
    <w:rsid w:val="00F8657A"/>
    <w:rsid w:val="00F86637"/>
    <w:rsid w:val="00F8679A"/>
    <w:rsid w:val="00F867AC"/>
    <w:rsid w:val="00F86F07"/>
    <w:rsid w:val="00F87117"/>
    <w:rsid w:val="00F8736C"/>
    <w:rsid w:val="00F87FEA"/>
    <w:rsid w:val="00F9030E"/>
    <w:rsid w:val="00F90ADB"/>
    <w:rsid w:val="00F90E78"/>
    <w:rsid w:val="00F90F8C"/>
    <w:rsid w:val="00F91209"/>
    <w:rsid w:val="00F9221F"/>
    <w:rsid w:val="00F92333"/>
    <w:rsid w:val="00F929D1"/>
    <w:rsid w:val="00F931C7"/>
    <w:rsid w:val="00F93559"/>
    <w:rsid w:val="00F93D72"/>
    <w:rsid w:val="00F93E65"/>
    <w:rsid w:val="00F94070"/>
    <w:rsid w:val="00F9469E"/>
    <w:rsid w:val="00F950B5"/>
    <w:rsid w:val="00F9513F"/>
    <w:rsid w:val="00F951B3"/>
    <w:rsid w:val="00F956A6"/>
    <w:rsid w:val="00F960D6"/>
    <w:rsid w:val="00F9632B"/>
    <w:rsid w:val="00F96727"/>
    <w:rsid w:val="00F96CDF"/>
    <w:rsid w:val="00F96F76"/>
    <w:rsid w:val="00F97120"/>
    <w:rsid w:val="00F97908"/>
    <w:rsid w:val="00F97B43"/>
    <w:rsid w:val="00FA04D0"/>
    <w:rsid w:val="00FA07F8"/>
    <w:rsid w:val="00FA105C"/>
    <w:rsid w:val="00FA1475"/>
    <w:rsid w:val="00FA148A"/>
    <w:rsid w:val="00FA1C99"/>
    <w:rsid w:val="00FA26BA"/>
    <w:rsid w:val="00FA277E"/>
    <w:rsid w:val="00FA27C8"/>
    <w:rsid w:val="00FA2D22"/>
    <w:rsid w:val="00FA2D5D"/>
    <w:rsid w:val="00FA3122"/>
    <w:rsid w:val="00FA35E3"/>
    <w:rsid w:val="00FA3B76"/>
    <w:rsid w:val="00FA45EE"/>
    <w:rsid w:val="00FA4D66"/>
    <w:rsid w:val="00FA5088"/>
    <w:rsid w:val="00FA56AE"/>
    <w:rsid w:val="00FA5A4E"/>
    <w:rsid w:val="00FA6157"/>
    <w:rsid w:val="00FA71F2"/>
    <w:rsid w:val="00FA7A6B"/>
    <w:rsid w:val="00FB0082"/>
    <w:rsid w:val="00FB0243"/>
    <w:rsid w:val="00FB0AC3"/>
    <w:rsid w:val="00FB0F54"/>
    <w:rsid w:val="00FB1527"/>
    <w:rsid w:val="00FB1E67"/>
    <w:rsid w:val="00FB2537"/>
    <w:rsid w:val="00FB2963"/>
    <w:rsid w:val="00FB31BD"/>
    <w:rsid w:val="00FB338E"/>
    <w:rsid w:val="00FB33DC"/>
    <w:rsid w:val="00FB38FA"/>
    <w:rsid w:val="00FB4338"/>
    <w:rsid w:val="00FB44BA"/>
    <w:rsid w:val="00FB464F"/>
    <w:rsid w:val="00FB477E"/>
    <w:rsid w:val="00FB494F"/>
    <w:rsid w:val="00FB4C2A"/>
    <w:rsid w:val="00FB4C9C"/>
    <w:rsid w:val="00FB5148"/>
    <w:rsid w:val="00FB570B"/>
    <w:rsid w:val="00FB6165"/>
    <w:rsid w:val="00FB7737"/>
    <w:rsid w:val="00FB78E7"/>
    <w:rsid w:val="00FC0056"/>
    <w:rsid w:val="00FC0150"/>
    <w:rsid w:val="00FC03AB"/>
    <w:rsid w:val="00FC05D0"/>
    <w:rsid w:val="00FC223F"/>
    <w:rsid w:val="00FC2742"/>
    <w:rsid w:val="00FC2E01"/>
    <w:rsid w:val="00FC3BEF"/>
    <w:rsid w:val="00FC4436"/>
    <w:rsid w:val="00FC4668"/>
    <w:rsid w:val="00FC4729"/>
    <w:rsid w:val="00FC4A8C"/>
    <w:rsid w:val="00FC4B5F"/>
    <w:rsid w:val="00FC4F7F"/>
    <w:rsid w:val="00FC53DB"/>
    <w:rsid w:val="00FC5ED5"/>
    <w:rsid w:val="00FC5FC2"/>
    <w:rsid w:val="00FC6177"/>
    <w:rsid w:val="00FC6223"/>
    <w:rsid w:val="00FC6288"/>
    <w:rsid w:val="00FC63D1"/>
    <w:rsid w:val="00FC7528"/>
    <w:rsid w:val="00FC7B61"/>
    <w:rsid w:val="00FD0572"/>
    <w:rsid w:val="00FD18A3"/>
    <w:rsid w:val="00FD1A97"/>
    <w:rsid w:val="00FD24A4"/>
    <w:rsid w:val="00FD2D7B"/>
    <w:rsid w:val="00FD3027"/>
    <w:rsid w:val="00FD36E4"/>
    <w:rsid w:val="00FD37F6"/>
    <w:rsid w:val="00FD4171"/>
    <w:rsid w:val="00FD4589"/>
    <w:rsid w:val="00FD4608"/>
    <w:rsid w:val="00FD473E"/>
    <w:rsid w:val="00FD5928"/>
    <w:rsid w:val="00FD63E3"/>
    <w:rsid w:val="00FD669B"/>
    <w:rsid w:val="00FD66F4"/>
    <w:rsid w:val="00FD7497"/>
    <w:rsid w:val="00FD7606"/>
    <w:rsid w:val="00FD7DF9"/>
    <w:rsid w:val="00FD7FC9"/>
    <w:rsid w:val="00FE0564"/>
    <w:rsid w:val="00FE0A29"/>
    <w:rsid w:val="00FE0B51"/>
    <w:rsid w:val="00FE0B78"/>
    <w:rsid w:val="00FE0ED4"/>
    <w:rsid w:val="00FE1EAB"/>
    <w:rsid w:val="00FE23ED"/>
    <w:rsid w:val="00FE284B"/>
    <w:rsid w:val="00FE28FC"/>
    <w:rsid w:val="00FE2B33"/>
    <w:rsid w:val="00FE3004"/>
    <w:rsid w:val="00FE3465"/>
    <w:rsid w:val="00FE3573"/>
    <w:rsid w:val="00FE35A6"/>
    <w:rsid w:val="00FE36D0"/>
    <w:rsid w:val="00FE3CC4"/>
    <w:rsid w:val="00FE5E83"/>
    <w:rsid w:val="00FE67CF"/>
    <w:rsid w:val="00FE6D20"/>
    <w:rsid w:val="00FE6FB9"/>
    <w:rsid w:val="00FE7549"/>
    <w:rsid w:val="00FE7BCC"/>
    <w:rsid w:val="00FE7CA0"/>
    <w:rsid w:val="00FF0832"/>
    <w:rsid w:val="00FF0EBB"/>
    <w:rsid w:val="00FF126D"/>
    <w:rsid w:val="00FF1713"/>
    <w:rsid w:val="00FF2310"/>
    <w:rsid w:val="00FF2319"/>
    <w:rsid w:val="00FF255A"/>
    <w:rsid w:val="00FF26A7"/>
    <w:rsid w:val="00FF26BC"/>
    <w:rsid w:val="00FF2E73"/>
    <w:rsid w:val="00FF315E"/>
    <w:rsid w:val="00FF34D1"/>
    <w:rsid w:val="00FF35C8"/>
    <w:rsid w:val="00FF36DA"/>
    <w:rsid w:val="00FF3FE2"/>
    <w:rsid w:val="00FF47E1"/>
    <w:rsid w:val="00FF4AE2"/>
    <w:rsid w:val="00FF50A8"/>
    <w:rsid w:val="00FF55ED"/>
    <w:rsid w:val="00FF571E"/>
    <w:rsid w:val="00FF5BC1"/>
    <w:rsid w:val="00FF6533"/>
    <w:rsid w:val="00FF6BD1"/>
    <w:rsid w:val="00FF6CC0"/>
    <w:rsid w:val="00FF7512"/>
    <w:rsid w:val="00FF7563"/>
    <w:rsid w:val="00FF7E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60"/>
    </o:shapedefaults>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38F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qForma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4222C"/>
    <w:pPr>
      <w:autoSpaceDE/>
      <w:autoSpaceDN/>
      <w:adjustRightInd/>
      <w:snapToGrid/>
      <w:spacing w:after="160" w:line="259" w:lineRule="auto"/>
      <w:ind w:left="720"/>
      <w:contextualSpacing/>
      <w:jc w:val="left"/>
    </w:pPr>
    <w:rPr>
      <w:rFonts w:eastAsia="DengXian"/>
      <w:lang w:val="en-GB"/>
    </w:rPr>
  </w:style>
  <w:style w:type="character" w:styleId="CommentReference">
    <w:name w:val="annotation reference"/>
    <w:basedOn w:val="DefaultParagraphFont"/>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4422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qFormat/>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uiPriority w:val="20"/>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unhideWhenUsed/>
    <w:qFormat/>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Heading1Char">
    <w:name w:val="Heading 1 Char"/>
    <w:basedOn w:val="DefaultParagraphFont"/>
    <w:link w:val="Heading1"/>
    <w:rsid w:val="000762E4"/>
    <w:rPr>
      <w:rFonts w:ascii="Arial" w:hAnsi="Arial"/>
      <w:b/>
      <w:bCs/>
      <w:sz w:val="28"/>
      <w:szCs w:val="28"/>
    </w:rPr>
  </w:style>
  <w:style w:type="character" w:styleId="Strong">
    <w:name w:val="Strong"/>
    <w:uiPriority w:val="22"/>
    <w:qFormat/>
    <w:rsid w:val="00830CE9"/>
    <w:rPr>
      <w:b/>
      <w:bCs/>
    </w:rPr>
  </w:style>
  <w:style w:type="paragraph" w:customStyle="1" w:styleId="xmsonormal">
    <w:name w:val="x_msonormal"/>
    <w:basedOn w:val="Normal"/>
    <w:rsid w:val="00830CE9"/>
    <w:pPr>
      <w:autoSpaceDE/>
      <w:autoSpaceDN/>
      <w:adjustRightInd/>
      <w:snapToGrid/>
      <w:spacing w:before="100" w:beforeAutospacing="1" w:after="100" w:afterAutospacing="1"/>
      <w:jc w:val="left"/>
    </w:pPr>
    <w:rPr>
      <w:rFonts w:ascii="Calibri" w:hAnsi="Calibri" w:cs="Calibri"/>
      <w:lang w:eastAsia="zh-CN"/>
    </w:rPr>
  </w:style>
  <w:style w:type="paragraph" w:customStyle="1" w:styleId="xxmsonormal">
    <w:name w:val="x_xmsonormal"/>
    <w:basedOn w:val="Normal"/>
    <w:uiPriority w:val="99"/>
    <w:rsid w:val="00830CE9"/>
    <w:pPr>
      <w:autoSpaceDE/>
      <w:autoSpaceDN/>
      <w:adjustRightInd/>
      <w:snapToGrid/>
      <w:spacing w:after="0"/>
      <w:jc w:val="left"/>
    </w:pPr>
    <w:rPr>
      <w:rFonts w:ascii="Calibri" w:eastAsia="Malgun Gothic" w:hAnsi="Calibri" w:cs="Calibri"/>
      <w:lang w:eastAsia="ko-KR"/>
    </w:rPr>
  </w:style>
  <w:style w:type="paragraph" w:customStyle="1" w:styleId="Style1">
    <w:name w:val="Style1"/>
    <w:basedOn w:val="Normal"/>
    <w:link w:val="Style1Char"/>
    <w:qFormat/>
    <w:rsid w:val="006C502B"/>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DefaultParagraphFont"/>
    <w:link w:val="Style1"/>
    <w:qFormat/>
    <w:rsid w:val="006C502B"/>
    <w:rPr>
      <w:rFonts w:eastAsia="Malgun Gothic" w:cs="Batang"/>
      <w:lang w:val="en-GB"/>
    </w:rPr>
  </w:style>
  <w:style w:type="character" w:customStyle="1" w:styleId="apple-converted-space">
    <w:name w:val="apple-converted-space"/>
    <w:qFormat/>
    <w:rsid w:val="006C502B"/>
  </w:style>
  <w:style w:type="character" w:customStyle="1" w:styleId="xapple-converted-space">
    <w:name w:val="x_apple-converted-space"/>
    <w:basedOn w:val="DefaultParagraphFont"/>
    <w:rsid w:val="00612D02"/>
  </w:style>
  <w:style w:type="paragraph" w:customStyle="1" w:styleId="xmsolistparagraph">
    <w:name w:val="x_msolistparagraph"/>
    <w:basedOn w:val="Normal"/>
    <w:rsid w:val="009D6828"/>
    <w:pPr>
      <w:autoSpaceDE/>
      <w:autoSpaceDN/>
      <w:adjustRightInd/>
      <w:snapToGrid/>
      <w:spacing w:after="0"/>
      <w:ind w:left="720"/>
      <w:jc w:val="left"/>
    </w:pPr>
    <w:rPr>
      <w:rFonts w:ascii="Calibri" w:eastAsiaTheme="minorEastAsia" w:hAnsi="Calibri" w:cs="Calibr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33579262">
      <w:bodyDiv w:val="1"/>
      <w:marLeft w:val="0"/>
      <w:marRight w:val="0"/>
      <w:marTop w:val="0"/>
      <w:marBottom w:val="0"/>
      <w:divBdr>
        <w:top w:val="none" w:sz="0" w:space="0" w:color="auto"/>
        <w:left w:val="none" w:sz="0" w:space="0" w:color="auto"/>
        <w:bottom w:val="none" w:sz="0" w:space="0" w:color="auto"/>
        <w:right w:val="none" w:sz="0" w:space="0" w:color="auto"/>
      </w:divBdr>
      <w:divsChild>
        <w:div w:id="1984390672">
          <w:marLeft w:val="0"/>
          <w:marRight w:val="0"/>
          <w:marTop w:val="0"/>
          <w:marBottom w:val="0"/>
          <w:divBdr>
            <w:top w:val="none" w:sz="0" w:space="0" w:color="auto"/>
            <w:left w:val="none" w:sz="0" w:space="0" w:color="auto"/>
            <w:bottom w:val="none" w:sz="0" w:space="0" w:color="auto"/>
            <w:right w:val="none" w:sz="0" w:space="0" w:color="auto"/>
          </w:divBdr>
          <w:divsChild>
            <w:div w:id="1502432965">
              <w:marLeft w:val="0"/>
              <w:marRight w:val="0"/>
              <w:marTop w:val="0"/>
              <w:marBottom w:val="0"/>
              <w:divBdr>
                <w:top w:val="none" w:sz="0" w:space="0" w:color="auto"/>
                <w:left w:val="none" w:sz="0" w:space="0" w:color="auto"/>
                <w:bottom w:val="none" w:sz="0" w:space="0" w:color="auto"/>
                <w:right w:val="none" w:sz="0" w:space="0" w:color="auto"/>
              </w:divBdr>
              <w:divsChild>
                <w:div w:id="1852063661">
                  <w:marLeft w:val="0"/>
                  <w:marRight w:val="0"/>
                  <w:marTop w:val="0"/>
                  <w:marBottom w:val="0"/>
                  <w:divBdr>
                    <w:top w:val="none" w:sz="0" w:space="0" w:color="auto"/>
                    <w:left w:val="none" w:sz="0" w:space="0" w:color="auto"/>
                    <w:bottom w:val="none" w:sz="0" w:space="0" w:color="auto"/>
                    <w:right w:val="none" w:sz="0" w:space="0" w:color="auto"/>
                  </w:divBdr>
                  <w:divsChild>
                    <w:div w:id="2083326846">
                      <w:marLeft w:val="0"/>
                      <w:marRight w:val="0"/>
                      <w:marTop w:val="0"/>
                      <w:marBottom w:val="0"/>
                      <w:divBdr>
                        <w:top w:val="none" w:sz="0" w:space="0" w:color="auto"/>
                        <w:left w:val="none" w:sz="0" w:space="0" w:color="auto"/>
                        <w:bottom w:val="none" w:sz="0" w:space="0" w:color="auto"/>
                        <w:right w:val="none" w:sz="0" w:space="0" w:color="auto"/>
                      </w:divBdr>
                      <w:divsChild>
                        <w:div w:id="1155948874">
                          <w:marLeft w:val="0"/>
                          <w:marRight w:val="0"/>
                          <w:marTop w:val="0"/>
                          <w:marBottom w:val="0"/>
                          <w:divBdr>
                            <w:top w:val="none" w:sz="0" w:space="0" w:color="auto"/>
                            <w:left w:val="none" w:sz="0" w:space="0" w:color="auto"/>
                            <w:bottom w:val="none" w:sz="0" w:space="0" w:color="auto"/>
                            <w:right w:val="none" w:sz="0" w:space="0" w:color="auto"/>
                          </w:divBdr>
                          <w:divsChild>
                            <w:div w:id="1673797439">
                              <w:marLeft w:val="0"/>
                              <w:marRight w:val="0"/>
                              <w:marTop w:val="0"/>
                              <w:marBottom w:val="0"/>
                              <w:divBdr>
                                <w:top w:val="none" w:sz="0" w:space="0" w:color="auto"/>
                                <w:left w:val="none" w:sz="0" w:space="0" w:color="auto"/>
                                <w:bottom w:val="none" w:sz="0" w:space="0" w:color="auto"/>
                                <w:right w:val="none" w:sz="0" w:space="0" w:color="auto"/>
                              </w:divBdr>
                              <w:divsChild>
                                <w:div w:id="794176734">
                                  <w:marLeft w:val="0"/>
                                  <w:marRight w:val="0"/>
                                  <w:marTop w:val="0"/>
                                  <w:marBottom w:val="0"/>
                                  <w:divBdr>
                                    <w:top w:val="none" w:sz="0" w:space="0" w:color="auto"/>
                                    <w:left w:val="none" w:sz="0" w:space="0" w:color="auto"/>
                                    <w:bottom w:val="none" w:sz="0" w:space="0" w:color="auto"/>
                                    <w:right w:val="none" w:sz="0" w:space="0" w:color="auto"/>
                                  </w:divBdr>
                                  <w:divsChild>
                                    <w:div w:id="822164492">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sChild>
                </w:div>
              </w:divsChild>
            </w:div>
          </w:divsChild>
        </w:div>
      </w:divsChild>
    </w:div>
    <w:div w:id="106463219">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594705570">
          <w:marLeft w:val="720"/>
          <w:marRight w:val="0"/>
          <w:marTop w:val="154"/>
          <w:marBottom w:val="0"/>
          <w:divBdr>
            <w:top w:val="none" w:sz="0" w:space="0" w:color="auto"/>
            <w:left w:val="none" w:sz="0" w:space="0" w:color="auto"/>
            <w:bottom w:val="none" w:sz="0" w:space="0" w:color="auto"/>
            <w:right w:val="none" w:sz="0" w:space="0" w:color="auto"/>
          </w:divBdr>
        </w:div>
        <w:div w:id="1469469081">
          <w:marLeft w:val="1555"/>
          <w:marRight w:val="0"/>
          <w:marTop w:val="128"/>
          <w:marBottom w:val="0"/>
          <w:divBdr>
            <w:top w:val="none" w:sz="0" w:space="0" w:color="auto"/>
            <w:left w:val="none" w:sz="0" w:space="0" w:color="auto"/>
            <w:bottom w:val="none" w:sz="0" w:space="0" w:color="auto"/>
            <w:right w:val="none" w:sz="0" w:space="0" w:color="auto"/>
          </w:divBdr>
        </w:div>
      </w:divsChild>
    </w:div>
    <w:div w:id="130637280">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956982901">
          <w:marLeft w:val="547"/>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79836705">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sChild>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7973734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1972601">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91560762">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3948681">
      <w:bodyDiv w:val="1"/>
      <w:marLeft w:val="0"/>
      <w:marRight w:val="0"/>
      <w:marTop w:val="0"/>
      <w:marBottom w:val="0"/>
      <w:divBdr>
        <w:top w:val="none" w:sz="0" w:space="0" w:color="auto"/>
        <w:left w:val="none" w:sz="0" w:space="0" w:color="auto"/>
        <w:bottom w:val="none" w:sz="0" w:space="0" w:color="auto"/>
        <w:right w:val="none" w:sz="0" w:space="0" w:color="auto"/>
      </w:divBdr>
    </w:div>
    <w:div w:id="1113129781">
      <w:bodyDiv w:val="1"/>
      <w:marLeft w:val="0"/>
      <w:marRight w:val="0"/>
      <w:marTop w:val="0"/>
      <w:marBottom w:val="0"/>
      <w:divBdr>
        <w:top w:val="none" w:sz="0" w:space="0" w:color="auto"/>
        <w:left w:val="none" w:sz="0" w:space="0" w:color="auto"/>
        <w:bottom w:val="none" w:sz="0" w:space="0" w:color="auto"/>
        <w:right w:val="none" w:sz="0" w:space="0" w:color="auto"/>
      </w:divBdr>
    </w:div>
    <w:div w:id="1160584120">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55379402">
      <w:bodyDiv w:val="1"/>
      <w:marLeft w:val="0"/>
      <w:marRight w:val="0"/>
      <w:marTop w:val="0"/>
      <w:marBottom w:val="0"/>
      <w:divBdr>
        <w:top w:val="none" w:sz="0" w:space="0" w:color="auto"/>
        <w:left w:val="none" w:sz="0" w:space="0" w:color="auto"/>
        <w:bottom w:val="none" w:sz="0" w:space="0" w:color="auto"/>
        <w:right w:val="none" w:sz="0" w:space="0" w:color="auto"/>
      </w:divBdr>
    </w:div>
    <w:div w:id="1403868092">
      <w:bodyDiv w:val="1"/>
      <w:marLeft w:val="0"/>
      <w:marRight w:val="0"/>
      <w:marTop w:val="0"/>
      <w:marBottom w:val="0"/>
      <w:divBdr>
        <w:top w:val="none" w:sz="0" w:space="0" w:color="auto"/>
        <w:left w:val="none" w:sz="0" w:space="0" w:color="auto"/>
        <w:bottom w:val="none" w:sz="0" w:space="0" w:color="auto"/>
        <w:right w:val="none" w:sz="0" w:space="0" w:color="auto"/>
      </w:divBdr>
    </w:div>
    <w:div w:id="1414670371">
      <w:bodyDiv w:val="1"/>
      <w:marLeft w:val="0"/>
      <w:marRight w:val="0"/>
      <w:marTop w:val="0"/>
      <w:marBottom w:val="0"/>
      <w:divBdr>
        <w:top w:val="none" w:sz="0" w:space="0" w:color="auto"/>
        <w:left w:val="none" w:sz="0" w:space="0" w:color="auto"/>
        <w:bottom w:val="none" w:sz="0" w:space="0" w:color="auto"/>
        <w:right w:val="none" w:sz="0" w:space="0" w:color="auto"/>
      </w:divBdr>
    </w:div>
    <w:div w:id="1578589332">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2778818">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6447746">
      <w:bodyDiv w:val="1"/>
      <w:marLeft w:val="0"/>
      <w:marRight w:val="0"/>
      <w:marTop w:val="0"/>
      <w:marBottom w:val="0"/>
      <w:divBdr>
        <w:top w:val="none" w:sz="0" w:space="0" w:color="auto"/>
        <w:left w:val="none" w:sz="0" w:space="0" w:color="auto"/>
        <w:bottom w:val="none" w:sz="0" w:space="0" w:color="auto"/>
        <w:right w:val="none" w:sz="0" w:space="0" w:color="auto"/>
      </w:divBdr>
    </w:div>
    <w:div w:id="2122920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Props1.xml><?xml version="1.0" encoding="utf-8"?>
<ds:datastoreItem xmlns:ds="http://schemas.openxmlformats.org/officeDocument/2006/customXml" ds:itemID="{C380D575-DD82-42B5-9197-610A7D44C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30</Pages>
  <Words>9869</Words>
  <Characters>56259</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65997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JL</cp:lastModifiedBy>
  <cp:revision>4</cp:revision>
  <cp:lastPrinted>2007-06-18T23:08:00Z</cp:lastPrinted>
  <dcterms:created xsi:type="dcterms:W3CDTF">2021-08-06T14:56:00Z</dcterms:created>
  <dcterms:modified xsi:type="dcterms:W3CDTF">2021-08-06T15:02:00Z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ies>
</file>