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22EFE" w14:textId="4AC63CA5" w:rsidR="00FB1E9D" w:rsidRPr="00615D3D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bookmarkStart w:id="0" w:name="_GoBack"/>
      <w:bookmarkEnd w:id="0"/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#10</w:t>
      </w:r>
      <w:r w:rsidR="004D758B">
        <w:rPr>
          <w:rFonts w:ascii="Arial" w:hAnsi="Arial" w:cs="Times New Roman" w:hint="eastAsia"/>
          <w:b/>
          <w:kern w:val="0"/>
          <w:sz w:val="22"/>
          <w:lang w:val="x-none"/>
        </w:rPr>
        <w:t>6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-e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 xml:space="preserve">R1- </w:t>
      </w:r>
      <w:r w:rsidR="00560CEA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210</w:t>
      </w:r>
      <w:r w:rsidR="005038E6">
        <w:rPr>
          <w:rFonts w:ascii="Arial" w:hAnsi="Arial" w:cs="Times New Roman" w:hint="eastAsia"/>
          <w:b/>
          <w:kern w:val="0"/>
          <w:sz w:val="22"/>
          <w:lang w:val="x-none"/>
        </w:rPr>
        <w:t>6990</w:t>
      </w:r>
    </w:p>
    <w:p w14:paraId="1FFC93CD" w14:textId="05502F5B" w:rsidR="00A578C0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e-Meeting, </w:t>
      </w:r>
      <w:r w:rsidR="00615D3D" w:rsidRPr="008B4402">
        <w:rPr>
          <w:rFonts w:ascii="Arial" w:eastAsia="MS Mincho" w:hAnsi="Arial" w:cs="Arial"/>
          <w:b/>
          <w:bCs/>
          <w:sz w:val="22"/>
          <w:lang w:eastAsia="ja-JP"/>
        </w:rPr>
        <w:t>August 16</w:t>
      </w:r>
      <w:r w:rsidR="00615D3D" w:rsidRPr="008B4402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615D3D" w:rsidRPr="008B4402">
        <w:rPr>
          <w:rFonts w:ascii="Arial" w:eastAsia="MS Mincho" w:hAnsi="Arial" w:cs="Arial"/>
          <w:b/>
          <w:bCs/>
          <w:sz w:val="22"/>
          <w:lang w:eastAsia="ja-JP"/>
        </w:rPr>
        <w:t xml:space="preserve"> – 27</w:t>
      </w:r>
      <w:r w:rsidR="00615D3D" w:rsidRPr="008B4402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615D3D" w:rsidRPr="008B4402">
        <w:rPr>
          <w:rFonts w:ascii="Arial" w:eastAsia="MS Mincho" w:hAnsi="Arial" w:cs="Arial"/>
          <w:b/>
          <w:bCs/>
          <w:sz w:val="22"/>
          <w:lang w:eastAsia="ja-JP"/>
        </w:rPr>
        <w:t>, 2021</w:t>
      </w:r>
    </w:p>
    <w:p w14:paraId="5AC77CF5" w14:textId="77777777" w:rsidR="00FB1E9D" w:rsidRPr="00FB1E9D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2B040808" w:rsidR="00A578C0" w:rsidRPr="005038E6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5D4" w:rsidRPr="007555D4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Discussion on</w:t>
      </w:r>
      <w:r w:rsidR="007555D4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j</w:t>
      </w:r>
      <w:r w:rsidR="00760383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oint channel estimation for PUSCH</w:t>
      </w:r>
    </w:p>
    <w:p w14:paraId="558800D8" w14:textId="77777777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8.</w:t>
      </w:r>
      <w:r w:rsidR="00C53D33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8</w:t>
      </w:r>
      <w:r w:rsidR="0075584C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.</w:t>
      </w:r>
      <w:r w:rsidR="00760383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1.3</w:t>
      </w:r>
    </w:p>
    <w:p w14:paraId="5D954365" w14:textId="77777777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n and 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86EF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14:paraId="43506B27" w14:textId="463AE8A9" w:rsidR="00A960CF" w:rsidRPr="009C74BD" w:rsidRDefault="009C74BD" w:rsidP="00886EFB">
      <w:pPr>
        <w:snapToGrid w:val="0"/>
        <w:spacing w:afterLines="50"/>
        <w:jc w:val="both"/>
        <w:rPr>
          <w:rFonts w:cs="Times New Roman"/>
          <w:sz w:val="21"/>
          <w:szCs w:val="21"/>
        </w:rPr>
      </w:pPr>
      <w:r w:rsidRPr="009C74BD">
        <w:rPr>
          <w:rFonts w:cs="Times New Roman"/>
          <w:sz w:val="21"/>
          <w:szCs w:val="21"/>
        </w:rPr>
        <w:t xml:space="preserve">In </w:t>
      </w:r>
      <w:r w:rsidRPr="009C74BD">
        <w:rPr>
          <w:rFonts w:cs="Times New Roman" w:hint="eastAsia"/>
          <w:sz w:val="21"/>
          <w:szCs w:val="21"/>
        </w:rPr>
        <w:t>RAN1#10</w:t>
      </w:r>
      <w:r w:rsidR="00DB6AF4">
        <w:rPr>
          <w:rFonts w:cs="Times New Roman" w:hint="eastAsia"/>
          <w:sz w:val="21"/>
          <w:szCs w:val="21"/>
        </w:rPr>
        <w:t>5</w:t>
      </w:r>
      <w:r w:rsidR="00781DB3">
        <w:rPr>
          <w:rFonts w:cs="Times New Roman" w:hint="eastAsia"/>
          <w:sz w:val="21"/>
          <w:szCs w:val="21"/>
        </w:rPr>
        <w:t>-</w:t>
      </w:r>
      <w:r w:rsidRPr="009C74BD">
        <w:rPr>
          <w:rFonts w:cs="Times New Roman" w:hint="eastAsia"/>
          <w:sz w:val="21"/>
          <w:szCs w:val="21"/>
        </w:rPr>
        <w:t>e</w:t>
      </w:r>
      <w:r w:rsidR="00D74315">
        <w:rPr>
          <w:rFonts w:cs="Times New Roman" w:hint="eastAsia"/>
          <w:sz w:val="21"/>
          <w:szCs w:val="21"/>
        </w:rPr>
        <w:t xml:space="preserve"> meeting</w:t>
      </w:r>
      <w:r w:rsidRPr="009C74BD">
        <w:rPr>
          <w:rFonts w:cs="Times New Roman" w:hint="eastAsia"/>
          <w:sz w:val="21"/>
          <w:szCs w:val="21"/>
        </w:rPr>
        <w:t>, coverage enhancement on joint channel estimation for PUSC</w:t>
      </w:r>
      <w:r w:rsidR="00DB6AF4">
        <w:rPr>
          <w:rFonts w:cs="Times New Roman" w:hint="eastAsia"/>
          <w:sz w:val="21"/>
          <w:szCs w:val="21"/>
        </w:rPr>
        <w:t xml:space="preserve">H was extensively discussed. </w:t>
      </w:r>
      <w:r w:rsidR="00DB6AF4">
        <w:rPr>
          <w:rFonts w:hint="eastAsia"/>
          <w:sz w:val="21"/>
        </w:rPr>
        <w:t>The following agreements which need further study were achieved</w:t>
      </w:r>
      <w:r w:rsidR="00A960CF" w:rsidRPr="009C74BD">
        <w:rPr>
          <w:rFonts w:cs="Times New Roman" w:hint="eastAsia"/>
          <w:sz w:val="21"/>
          <w:szCs w:val="21"/>
        </w:rPr>
        <w:t xml:space="preserve"> </w:t>
      </w:r>
      <w:r w:rsidR="00560CEA" w:rsidRPr="009C74BD">
        <w:rPr>
          <w:rFonts w:cs="Times New Roman"/>
          <w:sz w:val="21"/>
          <w:szCs w:val="21"/>
        </w:rPr>
        <w:fldChar w:fldCharType="begin"/>
      </w:r>
      <w:r w:rsidR="00560CEA" w:rsidRPr="009C74BD">
        <w:rPr>
          <w:rFonts w:cs="Times New Roman"/>
          <w:sz w:val="21"/>
          <w:szCs w:val="21"/>
        </w:rPr>
        <w:instrText xml:space="preserve"> </w:instrText>
      </w:r>
      <w:r w:rsidR="00560CEA" w:rsidRPr="009C74BD">
        <w:rPr>
          <w:rFonts w:cs="Times New Roman" w:hint="eastAsia"/>
          <w:sz w:val="21"/>
          <w:szCs w:val="21"/>
        </w:rPr>
        <w:instrText>REF _Ref70493734 \r \h</w:instrText>
      </w:r>
      <w:r w:rsidR="00560CEA" w:rsidRPr="009C74BD">
        <w:rPr>
          <w:rFonts w:cs="Times New Roman"/>
          <w:sz w:val="21"/>
          <w:szCs w:val="21"/>
        </w:rPr>
        <w:instrText xml:space="preserve"> </w:instrText>
      </w:r>
      <w:r>
        <w:rPr>
          <w:rFonts w:cs="Times New Roman"/>
          <w:sz w:val="21"/>
          <w:szCs w:val="21"/>
        </w:rPr>
        <w:instrText xml:space="preserve"> \* MERGEFORMAT </w:instrText>
      </w:r>
      <w:r w:rsidR="00560CEA" w:rsidRPr="009C74BD">
        <w:rPr>
          <w:rFonts w:cs="Times New Roman"/>
          <w:sz w:val="21"/>
          <w:szCs w:val="21"/>
        </w:rPr>
      </w:r>
      <w:r w:rsidR="00560CEA" w:rsidRPr="009C74BD">
        <w:rPr>
          <w:rFonts w:cs="Times New Roman"/>
          <w:sz w:val="21"/>
          <w:szCs w:val="21"/>
        </w:rPr>
        <w:fldChar w:fldCharType="separate"/>
      </w:r>
      <w:r w:rsidR="005A0705">
        <w:rPr>
          <w:rFonts w:cs="Times New Roman"/>
          <w:sz w:val="21"/>
          <w:szCs w:val="21"/>
        </w:rPr>
        <w:t>[1]</w:t>
      </w:r>
      <w:r w:rsidR="00560CEA" w:rsidRPr="009C74BD">
        <w:rPr>
          <w:rFonts w:cs="Times New Roman"/>
          <w:sz w:val="21"/>
          <w:szCs w:val="21"/>
        </w:rPr>
        <w:fldChar w:fldCharType="end"/>
      </w:r>
      <w:r w:rsidR="00A960CF" w:rsidRPr="009C74BD">
        <w:rPr>
          <w:rFonts w:cs="Times New Roman" w:hint="eastAsia"/>
          <w:sz w:val="21"/>
          <w:szCs w:val="21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57CD0" w:rsidRPr="00FF0D42" w14:paraId="1E5F7F25" w14:textId="77777777" w:rsidTr="00357CD0">
        <w:tc>
          <w:tcPr>
            <w:tcW w:w="9286" w:type="dxa"/>
          </w:tcPr>
          <w:p w14:paraId="04B96D3A" w14:textId="77777777" w:rsidR="00DB6AF4" w:rsidRPr="00DB6AF4" w:rsidRDefault="00DB6AF4" w:rsidP="00DB6AF4">
            <w:pPr>
              <w:widowControl/>
              <w:spacing w:after="0"/>
              <w:rPr>
                <w:rFonts w:eastAsia="宋体"/>
                <w:sz w:val="21"/>
                <w:szCs w:val="21"/>
                <w:lang w:val="en-GB"/>
              </w:rPr>
            </w:pPr>
            <w:r w:rsidRPr="00DB6AF4">
              <w:rPr>
                <w:rFonts w:eastAsia="宋体"/>
                <w:sz w:val="21"/>
                <w:szCs w:val="21"/>
                <w:highlight w:val="green"/>
                <w:lang w:val="en-GB"/>
              </w:rPr>
              <w:t>Agreement:</w:t>
            </w:r>
          </w:p>
          <w:p w14:paraId="589FF83A" w14:textId="77777777" w:rsidR="00DB6AF4" w:rsidRPr="00DB6AF4" w:rsidRDefault="00DB6AF4" w:rsidP="00DB6AF4">
            <w:pPr>
              <w:widowControl/>
              <w:numPr>
                <w:ilvl w:val="0"/>
                <w:numId w:val="27"/>
              </w:numPr>
              <w:ind w:left="540"/>
              <w:textAlignment w:val="center"/>
              <w:rPr>
                <w:rFonts w:ascii="宋体" w:eastAsia="宋体" w:hAnsi="宋体" w:cs="宋体"/>
                <w:sz w:val="21"/>
                <w:szCs w:val="21"/>
                <w:lang w:val="en-GB"/>
              </w:rPr>
            </w:pPr>
            <w:r w:rsidRPr="00DB6AF4">
              <w:rPr>
                <w:rFonts w:ascii="Times" w:eastAsia="宋体" w:hAnsi="Times" w:cs="Times"/>
                <w:sz w:val="21"/>
                <w:szCs w:val="21"/>
                <w:lang w:val="en-GB"/>
              </w:rPr>
              <w:t xml:space="preserve">Definition of </w:t>
            </w:r>
            <w:r w:rsidRPr="00DB6AF4">
              <w:rPr>
                <w:rFonts w:ascii="Times" w:eastAsia="宋体" w:hAnsi="Times" w:cs="Times"/>
                <w:b/>
                <w:bCs/>
                <w:sz w:val="21"/>
                <w:szCs w:val="21"/>
                <w:lang w:val="en-GB"/>
              </w:rPr>
              <w:t>the maximum duration</w:t>
            </w:r>
            <w:r w:rsidRPr="00DB6AF4">
              <w:rPr>
                <w:rFonts w:ascii="Times" w:eastAsia="宋体" w:hAnsi="Times" w:cs="Times"/>
                <w:sz w:val="21"/>
                <w:szCs w:val="21"/>
                <w:lang w:val="en-GB"/>
              </w:rPr>
              <w:t xml:space="preserve">: a maximum time duration during which </w:t>
            </w:r>
            <w:r w:rsidRPr="00DB6AF4">
              <w:rPr>
                <w:rFonts w:ascii="Times" w:eastAsia="宋体" w:hAnsi="Times" w:cs="Times"/>
                <w:b/>
                <w:bCs/>
                <w:sz w:val="21"/>
                <w:szCs w:val="21"/>
                <w:lang w:val="en-GB"/>
              </w:rPr>
              <w:t>UE is able to</w:t>
            </w:r>
            <w:r w:rsidRPr="00DB6AF4">
              <w:rPr>
                <w:rFonts w:ascii="Times" w:eastAsia="宋体" w:hAnsi="Times" w:cs="Times"/>
                <w:sz w:val="21"/>
                <w:szCs w:val="21"/>
                <w:lang w:val="en-GB"/>
              </w:rPr>
              <w:t xml:space="preserve"> maintain power consistency and phase continuity subject to power consistency and phase continuity requirements. </w:t>
            </w:r>
          </w:p>
          <w:p w14:paraId="0C029EB8" w14:textId="77777777" w:rsidR="00DB6AF4" w:rsidRPr="00DB6AF4" w:rsidRDefault="00DB6AF4" w:rsidP="00DB6AF4">
            <w:pPr>
              <w:widowControl/>
              <w:numPr>
                <w:ilvl w:val="1"/>
                <w:numId w:val="27"/>
              </w:numPr>
              <w:spacing w:after="0"/>
              <w:ind w:left="1080"/>
              <w:textAlignment w:val="center"/>
              <w:rPr>
                <w:rFonts w:ascii="宋体" w:eastAsia="宋体" w:hAnsi="宋体" w:cs="宋体"/>
                <w:sz w:val="21"/>
                <w:szCs w:val="21"/>
                <w:lang w:val="en-GB"/>
              </w:rPr>
            </w:pPr>
            <w:r w:rsidRPr="00DB6AF4">
              <w:rPr>
                <w:rFonts w:eastAsia="宋体"/>
                <w:sz w:val="21"/>
                <w:szCs w:val="21"/>
                <w:lang w:val="en-GB"/>
              </w:rPr>
              <w:t>FFS whether or not such a definition is necessary for RAN1 specifications.</w:t>
            </w:r>
          </w:p>
          <w:p w14:paraId="5B8F9D8F" w14:textId="77777777" w:rsidR="00DB6AF4" w:rsidRPr="00DB6AF4" w:rsidRDefault="00DB6AF4" w:rsidP="00DB6AF4">
            <w:pPr>
              <w:widowControl/>
              <w:numPr>
                <w:ilvl w:val="2"/>
                <w:numId w:val="27"/>
              </w:numPr>
              <w:spacing w:after="0"/>
              <w:ind w:left="1620"/>
              <w:textAlignment w:val="center"/>
              <w:rPr>
                <w:rFonts w:ascii="宋体" w:eastAsia="宋体" w:hAnsi="宋体" w:cs="宋体"/>
                <w:sz w:val="21"/>
                <w:szCs w:val="21"/>
                <w:lang w:val="en-GB"/>
              </w:rPr>
            </w:pPr>
            <w:r w:rsidRPr="00DB6AF4">
              <w:rPr>
                <w:rFonts w:eastAsia="宋体"/>
                <w:sz w:val="21"/>
                <w:szCs w:val="21"/>
                <w:lang w:val="en-GB"/>
              </w:rPr>
              <w:t>Note: whether such a definition is to be specified in RAN4 specifications is up to RAN4.</w:t>
            </w:r>
          </w:p>
          <w:p w14:paraId="2F9C50F0" w14:textId="77777777" w:rsidR="00DB6AF4" w:rsidRPr="00DB6AF4" w:rsidRDefault="00DB6AF4" w:rsidP="00DB6AF4">
            <w:pPr>
              <w:widowControl/>
              <w:numPr>
                <w:ilvl w:val="1"/>
                <w:numId w:val="27"/>
              </w:numPr>
              <w:spacing w:after="0"/>
              <w:ind w:left="1080"/>
              <w:textAlignment w:val="center"/>
              <w:rPr>
                <w:rFonts w:ascii="宋体" w:eastAsia="宋体" w:hAnsi="宋体" w:cs="宋体"/>
                <w:sz w:val="21"/>
                <w:szCs w:val="21"/>
                <w:lang w:val="en-GB"/>
              </w:rPr>
            </w:pPr>
            <w:r w:rsidRPr="00DB6AF4">
              <w:rPr>
                <w:rFonts w:eastAsia="宋体"/>
                <w:sz w:val="21"/>
                <w:szCs w:val="21"/>
                <w:lang w:val="en-GB"/>
              </w:rPr>
              <w:t>FFS the maximum duration may be reported by UE.</w:t>
            </w:r>
          </w:p>
          <w:p w14:paraId="1AD9E6CC" w14:textId="77777777" w:rsidR="00DB6AF4" w:rsidRPr="00DB6AF4" w:rsidRDefault="00DB6AF4" w:rsidP="00DB6AF4">
            <w:pPr>
              <w:widowControl/>
              <w:numPr>
                <w:ilvl w:val="1"/>
                <w:numId w:val="27"/>
              </w:numPr>
              <w:spacing w:after="0"/>
              <w:ind w:left="1080"/>
              <w:textAlignment w:val="center"/>
              <w:rPr>
                <w:rFonts w:ascii="宋体" w:eastAsia="宋体" w:hAnsi="宋体" w:cs="宋体"/>
                <w:sz w:val="21"/>
                <w:szCs w:val="21"/>
                <w:lang w:val="en-GB"/>
              </w:rPr>
            </w:pPr>
            <w:r w:rsidRPr="00DB6AF4">
              <w:rPr>
                <w:rFonts w:eastAsia="宋体"/>
                <w:sz w:val="21"/>
                <w:szCs w:val="21"/>
                <w:lang w:val="en-GB"/>
              </w:rPr>
              <w:t>Note: it is understood that for a UE, the maximum duration is no less than the time domain window duration</w:t>
            </w:r>
          </w:p>
          <w:p w14:paraId="3477F142" w14:textId="77777777" w:rsidR="0011571C" w:rsidRDefault="0011571C" w:rsidP="00DB6AF4">
            <w:pPr>
              <w:widowControl/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Theme="minorEastAsia"/>
                <w:lang w:val="en-GB" w:eastAsia="zh-CN"/>
              </w:rPr>
            </w:pPr>
          </w:p>
          <w:p w14:paraId="34BED569" w14:textId="77777777" w:rsidR="00DB6AF4" w:rsidRPr="00DB6AF4" w:rsidRDefault="00DB6AF4" w:rsidP="00DB6AF4">
            <w:pPr>
              <w:widowControl/>
              <w:spacing w:after="180"/>
              <w:rPr>
                <w:rFonts w:eastAsia="宋体"/>
                <w:sz w:val="21"/>
                <w:szCs w:val="21"/>
                <w:lang w:val="en-GB"/>
              </w:rPr>
            </w:pPr>
            <w:r w:rsidRPr="00DB6AF4">
              <w:rPr>
                <w:rFonts w:eastAsia="宋体"/>
                <w:sz w:val="21"/>
                <w:szCs w:val="21"/>
                <w:highlight w:val="green"/>
                <w:lang w:val="en-GB"/>
              </w:rPr>
              <w:t>Agreement:</w:t>
            </w:r>
          </w:p>
          <w:p w14:paraId="180DE215" w14:textId="77777777" w:rsidR="00DB6AF4" w:rsidRPr="00DB6AF4" w:rsidRDefault="00DB6AF4" w:rsidP="00DB6AF4">
            <w:pPr>
              <w:widowControl/>
              <w:numPr>
                <w:ilvl w:val="0"/>
                <w:numId w:val="28"/>
              </w:numPr>
              <w:ind w:left="540"/>
              <w:textAlignment w:val="center"/>
              <w:rPr>
                <w:rFonts w:ascii="宋体" w:eastAsia="宋体" w:hAnsi="宋体" w:cs="宋体"/>
                <w:sz w:val="21"/>
                <w:szCs w:val="21"/>
                <w:lang w:val="en-GB"/>
              </w:rPr>
            </w:pPr>
            <w:r w:rsidRPr="00DB6AF4">
              <w:rPr>
                <w:rFonts w:ascii="Times" w:eastAsia="宋体" w:hAnsi="Times" w:cs="Times"/>
                <w:sz w:val="21"/>
                <w:szCs w:val="21"/>
                <w:lang w:val="en-GB"/>
              </w:rPr>
              <w:t>Joint channel estimation for PUSCH transmissions is enabled or disabled via RRC configuration for a UE</w:t>
            </w:r>
          </w:p>
          <w:p w14:paraId="67A6F74C" w14:textId="77777777" w:rsidR="00DB6AF4" w:rsidRPr="00DB6AF4" w:rsidRDefault="00DB6AF4" w:rsidP="00DB6AF4">
            <w:pPr>
              <w:widowControl/>
              <w:numPr>
                <w:ilvl w:val="1"/>
                <w:numId w:val="28"/>
              </w:numPr>
              <w:ind w:left="1080"/>
              <w:textAlignment w:val="center"/>
              <w:rPr>
                <w:rFonts w:ascii="宋体" w:eastAsia="宋体" w:hAnsi="宋体" w:cs="宋体"/>
                <w:sz w:val="21"/>
                <w:szCs w:val="21"/>
                <w:lang w:val="en-GB"/>
              </w:rPr>
            </w:pPr>
            <w:r w:rsidRPr="00DB6AF4">
              <w:rPr>
                <w:rFonts w:ascii="Times" w:eastAsia="宋体" w:hAnsi="Times" w:cs="Times"/>
                <w:sz w:val="21"/>
                <w:szCs w:val="21"/>
                <w:lang w:val="en-GB"/>
              </w:rPr>
              <w:t xml:space="preserve">FFS: whether additional dynamic </w:t>
            </w:r>
            <w:proofErr w:type="spellStart"/>
            <w:r w:rsidRPr="00DB6AF4">
              <w:rPr>
                <w:rFonts w:ascii="Times" w:eastAsia="宋体" w:hAnsi="Times" w:cs="Times"/>
                <w:sz w:val="21"/>
                <w:szCs w:val="21"/>
                <w:lang w:val="en-GB"/>
              </w:rPr>
              <w:t>signaling</w:t>
            </w:r>
            <w:proofErr w:type="spellEnd"/>
            <w:r w:rsidRPr="00DB6AF4">
              <w:rPr>
                <w:rFonts w:ascii="Times" w:eastAsia="宋体" w:hAnsi="Times" w:cs="Times"/>
                <w:sz w:val="21"/>
                <w:szCs w:val="21"/>
                <w:lang w:val="en-GB"/>
              </w:rPr>
              <w:t xml:space="preserve"> is needed to enable/disable joint channel estimation for PUSCH transmissions</w:t>
            </w:r>
          </w:p>
          <w:p w14:paraId="0B6A1D3E" w14:textId="77777777" w:rsidR="00DB6AF4" w:rsidRPr="00DB6AF4" w:rsidRDefault="00DB6AF4" w:rsidP="00DB6AF4">
            <w:pPr>
              <w:widowControl/>
              <w:numPr>
                <w:ilvl w:val="1"/>
                <w:numId w:val="28"/>
              </w:numPr>
              <w:ind w:left="1080"/>
              <w:textAlignment w:val="center"/>
              <w:rPr>
                <w:rFonts w:ascii="宋体" w:eastAsia="宋体" w:hAnsi="宋体" w:cs="宋体"/>
                <w:sz w:val="21"/>
                <w:szCs w:val="21"/>
                <w:lang w:val="en-GB"/>
              </w:rPr>
            </w:pPr>
            <w:r w:rsidRPr="00DB6AF4">
              <w:rPr>
                <w:rFonts w:ascii="Times" w:eastAsia="宋体" w:hAnsi="Times" w:cs="Times"/>
                <w:sz w:val="21"/>
                <w:szCs w:val="21"/>
                <w:lang w:val="en-GB"/>
              </w:rPr>
              <w:t>Note: the enabling of such a feature is subject to certain prerequisites</w:t>
            </w:r>
          </w:p>
          <w:p w14:paraId="00F085F4" w14:textId="77777777" w:rsidR="00DB6AF4" w:rsidRPr="00DB6AF4" w:rsidRDefault="00DB6AF4" w:rsidP="00DB6AF4">
            <w:pPr>
              <w:widowControl/>
              <w:numPr>
                <w:ilvl w:val="1"/>
                <w:numId w:val="28"/>
              </w:numPr>
              <w:ind w:left="1080"/>
              <w:textAlignment w:val="center"/>
              <w:rPr>
                <w:rFonts w:ascii="宋体" w:eastAsia="宋体" w:hAnsi="宋体" w:cs="宋体"/>
                <w:sz w:val="21"/>
                <w:szCs w:val="21"/>
                <w:lang w:val="en-GB"/>
              </w:rPr>
            </w:pPr>
            <w:r w:rsidRPr="00DB6AF4">
              <w:rPr>
                <w:rFonts w:ascii="Times" w:eastAsia="宋体" w:hAnsi="Times" w:cs="Times"/>
                <w:sz w:val="21"/>
                <w:szCs w:val="21"/>
                <w:lang w:val="en-GB"/>
              </w:rPr>
              <w:t>FFS RRC parameter details (including explicit vs. implicit configuration)</w:t>
            </w:r>
          </w:p>
          <w:p w14:paraId="264F9E7C" w14:textId="77777777" w:rsidR="00DB6AF4" w:rsidRPr="00DB6AF4" w:rsidRDefault="00DB6AF4" w:rsidP="00DB6AF4">
            <w:pPr>
              <w:widowControl/>
              <w:numPr>
                <w:ilvl w:val="0"/>
                <w:numId w:val="29"/>
              </w:numPr>
              <w:ind w:left="540"/>
              <w:textAlignment w:val="center"/>
              <w:rPr>
                <w:rFonts w:ascii="宋体" w:eastAsia="宋体" w:hAnsi="宋体" w:cs="宋体"/>
                <w:sz w:val="21"/>
                <w:szCs w:val="21"/>
                <w:lang w:val="en-GB"/>
              </w:rPr>
            </w:pPr>
            <w:r w:rsidRPr="00DB6AF4">
              <w:rPr>
                <w:rFonts w:ascii="Times" w:eastAsia="宋体" w:hAnsi="Times" w:cs="Times"/>
                <w:sz w:val="21"/>
                <w:szCs w:val="21"/>
                <w:lang w:val="en-GB"/>
              </w:rPr>
              <w:t>FFS For joint channel estimation for PUSCH, the time domain window is not explicitly enabled or disabled separately from joint channel estimation.</w:t>
            </w:r>
          </w:p>
          <w:p w14:paraId="577FC168" w14:textId="77777777" w:rsidR="00DB6AF4" w:rsidRPr="00DB6AF4" w:rsidRDefault="00DB6AF4" w:rsidP="00DB6AF4">
            <w:pPr>
              <w:widowControl/>
              <w:spacing w:after="0"/>
              <w:rPr>
                <w:rFonts w:eastAsia="宋体"/>
                <w:sz w:val="21"/>
                <w:szCs w:val="21"/>
                <w:lang w:val="en-GB"/>
              </w:rPr>
            </w:pPr>
            <w:r w:rsidRPr="00DB6AF4">
              <w:rPr>
                <w:rFonts w:eastAsia="宋体"/>
                <w:sz w:val="21"/>
                <w:szCs w:val="21"/>
                <w:lang w:val="en-GB"/>
              </w:rPr>
              <w:t>Note: Enabling/disabling of joint channel estimation for PUSCH transmissions means enabling/disabling of DMRS bundling for PUSCH transmissions under the condition of power consistency and phase continuity.</w:t>
            </w:r>
          </w:p>
          <w:p w14:paraId="5B2B8743" w14:textId="77777777" w:rsidR="00DB6AF4" w:rsidRDefault="00DB6AF4" w:rsidP="00DB6AF4">
            <w:pPr>
              <w:widowControl/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Theme="minorEastAsia"/>
                <w:lang w:val="en-GB" w:eastAsia="zh-CN"/>
              </w:rPr>
            </w:pPr>
          </w:p>
          <w:p w14:paraId="784263B1" w14:textId="77777777" w:rsidR="00DB6AF4" w:rsidRPr="00757B01" w:rsidRDefault="00DB6AF4" w:rsidP="00DB6AF4">
            <w:pPr>
              <w:rPr>
                <w:sz w:val="21"/>
                <w:szCs w:val="21"/>
                <w:highlight w:val="green"/>
              </w:rPr>
            </w:pPr>
            <w:r w:rsidRPr="00757B01">
              <w:rPr>
                <w:sz w:val="21"/>
                <w:szCs w:val="21"/>
                <w:highlight w:val="green"/>
              </w:rPr>
              <w:t>Agreement:</w:t>
            </w:r>
          </w:p>
          <w:p w14:paraId="25F76A66" w14:textId="77777777" w:rsidR="00DB6AF4" w:rsidRPr="00757B01" w:rsidRDefault="00DB6AF4" w:rsidP="00DB6AF4">
            <w:pPr>
              <w:rPr>
                <w:sz w:val="21"/>
                <w:szCs w:val="21"/>
              </w:rPr>
            </w:pPr>
            <w:r w:rsidRPr="00757B01">
              <w:rPr>
                <w:sz w:val="21"/>
                <w:szCs w:val="21"/>
              </w:rPr>
              <w:t xml:space="preserve">For joint channel estimation for PUSCH repetition type A of PUSCH </w:t>
            </w:r>
            <w:proofErr w:type="spellStart"/>
            <w:r w:rsidRPr="00757B01">
              <w:rPr>
                <w:sz w:val="21"/>
                <w:szCs w:val="21"/>
              </w:rPr>
              <w:t>repetitons</w:t>
            </w:r>
            <w:proofErr w:type="spellEnd"/>
            <w:r w:rsidRPr="00757B01">
              <w:rPr>
                <w:sz w:val="21"/>
                <w:szCs w:val="21"/>
              </w:rPr>
              <w:t xml:space="preserve"> of the same TB, down select one of the following alternatives for the time domain window.</w:t>
            </w:r>
          </w:p>
          <w:p w14:paraId="1FB99084" w14:textId="77777777" w:rsidR="00DB6AF4" w:rsidRPr="00965934" w:rsidRDefault="00DB6AF4" w:rsidP="00DB6AF4">
            <w:pPr>
              <w:pStyle w:val="a6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</w:rPr>
              <w:t>Alt 1: All the repetitions are covered by one s</w:t>
            </w:r>
            <w:r w:rsidRPr="00965934">
              <w:rPr>
                <w:sz w:val="21"/>
                <w:szCs w:val="21"/>
                <w:lang w:eastAsia="zh-CN"/>
              </w:rPr>
              <w:t>ingle time domain window</w:t>
            </w:r>
          </w:p>
          <w:p w14:paraId="2CE9DA0B" w14:textId="77777777" w:rsidR="00DB6AF4" w:rsidRPr="00965934" w:rsidRDefault="00DB6AF4" w:rsidP="00DB6AF4">
            <w:pPr>
              <w:pStyle w:val="a6"/>
              <w:widowControl/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  <w:lang w:eastAsia="zh-CN"/>
              </w:rPr>
              <w:t>The start of the window is the first PUSCH transmission</w:t>
            </w:r>
          </w:p>
          <w:p w14:paraId="225E936B" w14:textId="77777777" w:rsidR="00DB6AF4" w:rsidRPr="00965934" w:rsidRDefault="00DB6AF4" w:rsidP="00DB6AF4">
            <w:pPr>
              <w:pStyle w:val="a6"/>
              <w:widowControl/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2"/>
                <w:szCs w:val="21"/>
              </w:rPr>
            </w:pPr>
            <w:r w:rsidRPr="00965934">
              <w:rPr>
                <w:sz w:val="21"/>
                <w:szCs w:val="21"/>
                <w:lang w:eastAsia="zh-CN"/>
              </w:rPr>
              <w:t>FFS: how to handle non-consecutive physical slots for UL transmission, e.g., due to DL/UL configuration for unpaired spectrum</w:t>
            </w:r>
          </w:p>
          <w:p w14:paraId="214A24EC" w14:textId="77777777" w:rsidR="00DB6AF4" w:rsidRPr="00965934" w:rsidRDefault="00DB6AF4" w:rsidP="00DB6AF4">
            <w:pPr>
              <w:pStyle w:val="a6"/>
              <w:widowControl/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  <w:lang w:eastAsia="zh-CN"/>
              </w:rPr>
            </w:pPr>
            <w:r w:rsidRPr="00965934">
              <w:rPr>
                <w:sz w:val="21"/>
                <w:szCs w:val="21"/>
                <w:lang w:eastAsia="zh-CN"/>
              </w:rPr>
              <w:t xml:space="preserve">FFS: frequency hopping and </w:t>
            </w:r>
            <w:proofErr w:type="spellStart"/>
            <w:r w:rsidRPr="00965934">
              <w:rPr>
                <w:sz w:val="21"/>
                <w:szCs w:val="21"/>
                <w:lang w:eastAsia="zh-CN"/>
              </w:rPr>
              <w:t>precoder</w:t>
            </w:r>
            <w:proofErr w:type="spellEnd"/>
            <w:r w:rsidRPr="00965934">
              <w:rPr>
                <w:sz w:val="21"/>
                <w:szCs w:val="21"/>
                <w:lang w:eastAsia="zh-CN"/>
              </w:rPr>
              <w:t xml:space="preserve"> cycling</w:t>
            </w:r>
          </w:p>
          <w:p w14:paraId="34773C4A" w14:textId="77777777" w:rsidR="00DB6AF4" w:rsidRPr="00965934" w:rsidRDefault="00DB6AF4" w:rsidP="00DB6AF4">
            <w:pPr>
              <w:pStyle w:val="a6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</w:rPr>
              <w:t>Alt 2: All the repetitions are covered by one or multiple time domain windows</w:t>
            </w:r>
          </w:p>
          <w:p w14:paraId="5D50B275" w14:textId="77777777" w:rsidR="00DB6AF4" w:rsidRPr="00965934" w:rsidRDefault="00DB6AF4" w:rsidP="00DB6AF4">
            <w:pPr>
              <w:pStyle w:val="a6"/>
              <w:widowControl/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  <w:lang w:eastAsia="zh-CN"/>
              </w:rPr>
              <w:t>For the start of each window,</w:t>
            </w:r>
          </w:p>
          <w:p w14:paraId="7BDB0898" w14:textId="77777777" w:rsidR="00DB6AF4" w:rsidRPr="00965934" w:rsidRDefault="00DB6AF4" w:rsidP="00DB6AF4">
            <w:pPr>
              <w:pStyle w:val="a6"/>
              <w:widowControl/>
              <w:numPr>
                <w:ilvl w:val="2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  <w:lang w:eastAsia="zh-CN"/>
              </w:rPr>
              <w:t>The start of the first window is the first PUSCH transmission.</w:t>
            </w:r>
          </w:p>
          <w:p w14:paraId="1CE5A41C" w14:textId="77777777" w:rsidR="00DB6AF4" w:rsidRPr="00965934" w:rsidRDefault="00DB6AF4" w:rsidP="00DB6AF4">
            <w:pPr>
              <w:pStyle w:val="a6"/>
              <w:widowControl/>
              <w:numPr>
                <w:ilvl w:val="2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  <w:lang w:eastAsia="zh-CN"/>
              </w:rPr>
              <w:t xml:space="preserve">FFS: how to determine the start of other windows, e.g., whether multiple windows are </w:t>
            </w:r>
            <w:r w:rsidRPr="00965934">
              <w:rPr>
                <w:sz w:val="21"/>
                <w:szCs w:val="21"/>
                <w:lang w:eastAsia="zh-CN"/>
              </w:rPr>
              <w:lastRenderedPageBreak/>
              <w:t>consecutive or non-consecutive, whether the start of the window depends on DL/UL configuration for unpaired spectrum</w:t>
            </w:r>
          </w:p>
          <w:p w14:paraId="30D58770" w14:textId="77777777" w:rsidR="00DB6AF4" w:rsidRPr="00965934" w:rsidRDefault="00DB6AF4" w:rsidP="00DB6AF4">
            <w:pPr>
              <w:pStyle w:val="a6"/>
              <w:widowControl/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  <w:lang w:eastAsia="zh-CN"/>
              </w:rPr>
              <w:t>For the length of each window,</w:t>
            </w:r>
          </w:p>
          <w:p w14:paraId="0AB98F2F" w14:textId="77777777" w:rsidR="00DB6AF4" w:rsidRPr="00965934" w:rsidRDefault="00DB6AF4" w:rsidP="00DB6AF4">
            <w:pPr>
              <w:pStyle w:val="a6"/>
              <w:widowControl/>
              <w:numPr>
                <w:ilvl w:val="2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  <w:lang w:eastAsia="zh-CN"/>
              </w:rPr>
              <w:t>FFS Each window consists of at least two adjacent physical slots for UL transmission.</w:t>
            </w:r>
          </w:p>
          <w:p w14:paraId="0BB6BA18" w14:textId="77777777" w:rsidR="00DB6AF4" w:rsidRPr="00965934" w:rsidRDefault="00DB6AF4" w:rsidP="00DB6AF4">
            <w:pPr>
              <w:pStyle w:val="a6"/>
              <w:widowControl/>
              <w:numPr>
                <w:ilvl w:val="2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  <w:lang w:eastAsia="zh-CN"/>
              </w:rPr>
              <w:t>The length of each window is no longer than the maximum duration.</w:t>
            </w:r>
          </w:p>
          <w:p w14:paraId="7C0DF126" w14:textId="77777777" w:rsidR="00DB6AF4" w:rsidRPr="00965934" w:rsidRDefault="00DB6AF4" w:rsidP="00DB6AF4">
            <w:pPr>
              <w:pStyle w:val="a6"/>
              <w:widowControl/>
              <w:numPr>
                <w:ilvl w:val="2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  <w:lang w:eastAsia="zh-CN"/>
              </w:rPr>
              <w:t>FFS: how to determine the length of each window</w:t>
            </w:r>
          </w:p>
          <w:p w14:paraId="3DE9351E" w14:textId="77777777" w:rsidR="00DB6AF4" w:rsidRPr="00965934" w:rsidRDefault="00DB6AF4" w:rsidP="00DB6AF4">
            <w:pPr>
              <w:pStyle w:val="a6"/>
              <w:widowControl/>
              <w:numPr>
                <w:ilvl w:val="2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  <w:lang w:eastAsia="zh-CN"/>
              </w:rPr>
              <w:t>FFS: whether the length of each window depends on DL/UL configuration for unpaired spectrum</w:t>
            </w:r>
          </w:p>
          <w:p w14:paraId="36A7928C" w14:textId="77777777" w:rsidR="00DB6AF4" w:rsidRPr="00965934" w:rsidRDefault="00DB6AF4" w:rsidP="00DB6AF4">
            <w:pPr>
              <w:pStyle w:val="a6"/>
              <w:widowControl/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  <w:lang w:eastAsia="zh-CN"/>
              </w:rPr>
            </w:pPr>
            <w:r w:rsidRPr="00965934">
              <w:rPr>
                <w:sz w:val="21"/>
                <w:szCs w:val="21"/>
                <w:lang w:eastAsia="zh-CN"/>
              </w:rPr>
              <w:t xml:space="preserve">FFS: how to handle non-consecutive physical slots for UL transmission, e.g., due to DL/UL configuration for </w:t>
            </w:r>
            <w:r w:rsidRPr="00965934">
              <w:t>unpaired spectrum</w:t>
            </w:r>
            <w:r w:rsidRPr="00965934">
              <w:rPr>
                <w:sz w:val="21"/>
                <w:szCs w:val="21"/>
                <w:lang w:eastAsia="zh-CN"/>
              </w:rPr>
              <w:t>.</w:t>
            </w:r>
          </w:p>
          <w:p w14:paraId="55ADC5BF" w14:textId="77777777" w:rsidR="00DB6AF4" w:rsidRPr="00965934" w:rsidRDefault="00DB6AF4" w:rsidP="00DB6AF4">
            <w:pPr>
              <w:pStyle w:val="a6"/>
              <w:widowControl/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  <w:lang w:eastAsia="zh-CN"/>
              </w:rPr>
            </w:pPr>
            <w:r w:rsidRPr="00965934">
              <w:rPr>
                <w:sz w:val="21"/>
                <w:szCs w:val="21"/>
                <w:lang w:eastAsia="zh-CN"/>
              </w:rPr>
              <w:t xml:space="preserve">FFS: frequency hopping and </w:t>
            </w:r>
            <w:proofErr w:type="spellStart"/>
            <w:r w:rsidRPr="00965934">
              <w:rPr>
                <w:sz w:val="21"/>
                <w:szCs w:val="21"/>
                <w:lang w:eastAsia="zh-CN"/>
              </w:rPr>
              <w:t>precoder</w:t>
            </w:r>
            <w:proofErr w:type="spellEnd"/>
            <w:r w:rsidRPr="00965934">
              <w:rPr>
                <w:sz w:val="21"/>
                <w:szCs w:val="21"/>
                <w:lang w:eastAsia="zh-CN"/>
              </w:rPr>
              <w:t xml:space="preserve"> cycling</w:t>
            </w:r>
          </w:p>
          <w:p w14:paraId="59FEC885" w14:textId="6A08BFB2" w:rsidR="00DB6AF4" w:rsidRPr="00DB6AF4" w:rsidRDefault="00DB6AF4" w:rsidP="00DB6AF4">
            <w:pPr>
              <w:pStyle w:val="a6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</w:rPr>
              <w:t>Other alternatives are not precluded.</w:t>
            </w:r>
          </w:p>
        </w:tc>
      </w:tr>
    </w:tbl>
    <w:p w14:paraId="509D6656" w14:textId="1BFF2D77" w:rsidR="00750473" w:rsidRDefault="00A43402" w:rsidP="00886EFB">
      <w:pPr>
        <w:spacing w:beforeLines="50" w:before="120"/>
        <w:jc w:val="both"/>
        <w:rPr>
          <w:sz w:val="21"/>
          <w:szCs w:val="21"/>
        </w:rPr>
      </w:pPr>
      <w:r w:rsidRPr="009C74BD">
        <w:rPr>
          <w:rFonts w:cs="Times New Roman" w:hint="eastAsia"/>
          <w:sz w:val="21"/>
          <w:szCs w:val="21"/>
        </w:rPr>
        <w:lastRenderedPageBreak/>
        <w:t xml:space="preserve">In this contribution, </w:t>
      </w:r>
      <w:r w:rsidR="00A960CF" w:rsidRPr="009C74BD">
        <w:rPr>
          <w:rFonts w:cs="Times New Roman" w:hint="eastAsia"/>
          <w:sz w:val="21"/>
          <w:szCs w:val="21"/>
        </w:rPr>
        <w:t xml:space="preserve">FFS </w:t>
      </w:r>
      <w:r w:rsidR="000C08ED" w:rsidRPr="009C74BD">
        <w:rPr>
          <w:rFonts w:cs="Times New Roman" w:hint="eastAsia"/>
          <w:sz w:val="21"/>
          <w:szCs w:val="21"/>
        </w:rPr>
        <w:t xml:space="preserve">points </w:t>
      </w:r>
      <w:r w:rsidR="00A960CF" w:rsidRPr="009C74BD">
        <w:rPr>
          <w:rFonts w:cs="Times New Roman" w:hint="eastAsia"/>
          <w:sz w:val="21"/>
          <w:szCs w:val="21"/>
        </w:rPr>
        <w:t>in the above agreements and some other issues about</w:t>
      </w:r>
      <w:r w:rsidRPr="009C74BD">
        <w:rPr>
          <w:sz w:val="21"/>
          <w:szCs w:val="21"/>
        </w:rPr>
        <w:t xml:space="preserve"> joint channel estimation</w:t>
      </w:r>
      <w:r w:rsidRPr="009C74BD">
        <w:rPr>
          <w:rFonts w:hint="eastAsia"/>
          <w:sz w:val="21"/>
          <w:szCs w:val="21"/>
        </w:rPr>
        <w:t xml:space="preserve"> </w:t>
      </w:r>
      <w:r w:rsidR="00D92457" w:rsidRPr="009C74BD">
        <w:rPr>
          <w:rFonts w:hint="eastAsia"/>
          <w:sz w:val="21"/>
          <w:szCs w:val="21"/>
        </w:rPr>
        <w:t xml:space="preserve">are </w:t>
      </w:r>
      <w:r w:rsidRPr="009C74BD">
        <w:rPr>
          <w:rFonts w:hint="eastAsia"/>
          <w:sz w:val="21"/>
          <w:szCs w:val="21"/>
        </w:rPr>
        <w:t>discussed.</w:t>
      </w:r>
    </w:p>
    <w:p w14:paraId="5AA0AFB7" w14:textId="77777777" w:rsidR="00B72F53" w:rsidRPr="009C74BD" w:rsidRDefault="00B72F53" w:rsidP="00886EFB">
      <w:pPr>
        <w:spacing w:beforeLines="50" w:before="120"/>
        <w:jc w:val="both"/>
        <w:rPr>
          <w:rFonts w:cs="Times New Roman"/>
          <w:sz w:val="21"/>
          <w:szCs w:val="21"/>
        </w:rPr>
      </w:pPr>
    </w:p>
    <w:p w14:paraId="416BDE6A" w14:textId="77777777" w:rsidR="00753833" w:rsidRDefault="00DD4940" w:rsidP="00886EFB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14:paraId="624054EF" w14:textId="77777777" w:rsidR="004D0D82" w:rsidRPr="00D92457" w:rsidRDefault="004D0D82" w:rsidP="004D0D82">
      <w:pPr>
        <w:pStyle w:val="2"/>
        <w:ind w:left="723" w:hanging="723"/>
        <w:rPr>
          <w:rFonts w:cs="Arial"/>
        </w:rPr>
      </w:pPr>
      <w:r w:rsidRPr="00E86B50">
        <w:rPr>
          <w:lang w:val="en-GB"/>
        </w:rPr>
        <w:t xml:space="preserve">Potential use cases for joint channel estimation </w:t>
      </w:r>
    </w:p>
    <w:p w14:paraId="7679A8BD" w14:textId="069316F9" w:rsidR="00D92AF2" w:rsidRPr="009C74BD" w:rsidRDefault="00D92AF2" w:rsidP="00B34993">
      <w:pPr>
        <w:jc w:val="both"/>
        <w:rPr>
          <w:rFonts w:eastAsia="宋体"/>
          <w:color w:val="000000"/>
          <w:sz w:val="21"/>
          <w:szCs w:val="21"/>
        </w:rPr>
      </w:pPr>
      <w:r w:rsidRPr="009C74BD">
        <w:rPr>
          <w:rFonts w:eastAsia="宋体"/>
          <w:sz w:val="21"/>
          <w:szCs w:val="21"/>
        </w:rPr>
        <w:t>For PUSCH transmissions</w:t>
      </w:r>
      <w:r w:rsidRPr="009C74BD">
        <w:rPr>
          <w:rFonts w:eastAsia="宋体" w:hint="eastAsia"/>
          <w:sz w:val="21"/>
          <w:szCs w:val="21"/>
        </w:rPr>
        <w:t xml:space="preserve"> </w:t>
      </w:r>
      <w:r w:rsidRPr="009C74BD">
        <w:rPr>
          <w:rFonts w:eastAsia="宋体"/>
          <w:sz w:val="21"/>
          <w:szCs w:val="21"/>
        </w:rPr>
        <w:t xml:space="preserve">(of the same TB) for repetition </w:t>
      </w:r>
      <w:r w:rsidR="00935AF6">
        <w:rPr>
          <w:rFonts w:eastAsia="宋体" w:hint="eastAsia"/>
          <w:sz w:val="21"/>
          <w:szCs w:val="21"/>
        </w:rPr>
        <w:t>T</w:t>
      </w:r>
      <w:r w:rsidRPr="009C74BD">
        <w:rPr>
          <w:rFonts w:eastAsia="宋体"/>
          <w:sz w:val="21"/>
          <w:szCs w:val="21"/>
        </w:rPr>
        <w:t>ype B across consecutive slots</w:t>
      </w:r>
      <w:r w:rsidRPr="009C74BD">
        <w:rPr>
          <w:rFonts w:eastAsia="宋体" w:hint="eastAsia"/>
          <w:sz w:val="21"/>
          <w:szCs w:val="21"/>
        </w:rPr>
        <w:t xml:space="preserve">, it has been agreed to be supported if it </w:t>
      </w:r>
      <w:r w:rsidRPr="009C74BD">
        <w:rPr>
          <w:rFonts w:eastAsia="宋体"/>
          <w:color w:val="000000"/>
          <w:sz w:val="21"/>
          <w:szCs w:val="21"/>
        </w:rPr>
        <w:t>only reuses those joint channel estimation specification enhancements defined to support repetition Type A.</w:t>
      </w:r>
      <w:r w:rsidRPr="009C74BD">
        <w:rPr>
          <w:rFonts w:eastAsia="宋体" w:hint="eastAsia"/>
          <w:color w:val="000000"/>
          <w:sz w:val="21"/>
          <w:szCs w:val="21"/>
        </w:rPr>
        <w:t xml:space="preserve"> However, we are confused </w:t>
      </w:r>
      <w:r w:rsidR="000B5383" w:rsidRPr="009C74BD">
        <w:rPr>
          <w:rFonts w:eastAsia="宋体" w:hint="eastAsia"/>
          <w:color w:val="000000"/>
          <w:sz w:val="21"/>
          <w:szCs w:val="21"/>
        </w:rPr>
        <w:t xml:space="preserve">since </w:t>
      </w:r>
      <w:r w:rsidRPr="009C74BD">
        <w:rPr>
          <w:rFonts w:eastAsia="宋体" w:hint="eastAsia"/>
          <w:color w:val="000000"/>
          <w:sz w:val="21"/>
          <w:szCs w:val="21"/>
        </w:rPr>
        <w:t xml:space="preserve">the </w:t>
      </w:r>
      <w:r w:rsidRPr="009C74BD">
        <w:rPr>
          <w:rFonts w:eastAsia="宋体"/>
          <w:color w:val="000000"/>
          <w:sz w:val="21"/>
          <w:szCs w:val="21"/>
        </w:rPr>
        <w:t>‘</w:t>
      </w:r>
      <w:r w:rsidRPr="009C74BD">
        <w:rPr>
          <w:rFonts w:eastAsia="宋体" w:hint="eastAsia"/>
          <w:color w:val="000000"/>
          <w:sz w:val="21"/>
          <w:szCs w:val="21"/>
        </w:rPr>
        <w:t>reuse range</w:t>
      </w:r>
      <w:r w:rsidRPr="009C74BD">
        <w:rPr>
          <w:rFonts w:eastAsia="宋体"/>
          <w:color w:val="000000"/>
          <w:sz w:val="21"/>
          <w:szCs w:val="21"/>
        </w:rPr>
        <w:t>’</w:t>
      </w:r>
      <w:r w:rsidR="000B5383" w:rsidRPr="009C74BD">
        <w:rPr>
          <w:rFonts w:eastAsia="宋体" w:hint="eastAsia"/>
          <w:color w:val="000000"/>
          <w:sz w:val="21"/>
          <w:szCs w:val="21"/>
        </w:rPr>
        <w:t xml:space="preserve"> is unclear</w:t>
      </w:r>
      <w:r w:rsidRPr="009C74BD">
        <w:rPr>
          <w:rFonts w:eastAsia="宋体" w:hint="eastAsia"/>
          <w:color w:val="000000"/>
          <w:sz w:val="21"/>
          <w:szCs w:val="21"/>
        </w:rPr>
        <w:t xml:space="preserve">. </w:t>
      </w:r>
      <w:r w:rsidRPr="009C74BD">
        <w:rPr>
          <w:rFonts w:eastAsia="宋体"/>
          <w:color w:val="000000"/>
          <w:sz w:val="21"/>
          <w:szCs w:val="21"/>
        </w:rPr>
        <w:t>W</w:t>
      </w:r>
      <w:r w:rsidRPr="009C74BD">
        <w:rPr>
          <w:rFonts w:eastAsia="宋体" w:hint="eastAsia"/>
          <w:color w:val="000000"/>
          <w:sz w:val="21"/>
          <w:szCs w:val="21"/>
        </w:rPr>
        <w:t xml:space="preserve">hether it includes </w:t>
      </w:r>
      <w:r w:rsidR="00E84656" w:rsidRPr="009C74BD">
        <w:rPr>
          <w:rFonts w:eastAsia="宋体" w:hint="eastAsia"/>
          <w:color w:val="000000"/>
          <w:sz w:val="21"/>
          <w:szCs w:val="21"/>
        </w:rPr>
        <w:t xml:space="preserve">the determination of time domain window, </w:t>
      </w:r>
      <w:r w:rsidR="00E84656" w:rsidRPr="009C74BD">
        <w:rPr>
          <w:rFonts w:eastAsia="宋体"/>
          <w:color w:val="000000"/>
          <w:sz w:val="21"/>
          <w:szCs w:val="21"/>
        </w:rPr>
        <w:t>the</w:t>
      </w:r>
      <w:r w:rsidR="00E84656" w:rsidRPr="009C74BD">
        <w:rPr>
          <w:rFonts w:eastAsia="宋体" w:hint="eastAsia"/>
          <w:color w:val="000000"/>
          <w:sz w:val="21"/>
          <w:szCs w:val="21"/>
        </w:rPr>
        <w:t xml:space="preserve"> bundle size of inter-slot</w:t>
      </w:r>
      <w:r w:rsidR="00703B3C" w:rsidRPr="009C74BD">
        <w:rPr>
          <w:rFonts w:eastAsia="宋体" w:hint="eastAsia"/>
          <w:color w:val="000000"/>
          <w:sz w:val="21"/>
          <w:szCs w:val="21"/>
        </w:rPr>
        <w:t xml:space="preserve"> frequency</w:t>
      </w:r>
      <w:r w:rsidR="00E84656" w:rsidRPr="009C74BD">
        <w:rPr>
          <w:rFonts w:eastAsia="宋体" w:hint="eastAsia"/>
          <w:color w:val="000000"/>
          <w:sz w:val="21"/>
          <w:szCs w:val="21"/>
        </w:rPr>
        <w:t xml:space="preserve"> hopping or </w:t>
      </w:r>
      <w:r w:rsidR="00703B3C" w:rsidRPr="009C74BD">
        <w:rPr>
          <w:rFonts w:eastAsia="宋体" w:hint="eastAsia"/>
          <w:color w:val="000000"/>
          <w:sz w:val="21"/>
          <w:szCs w:val="21"/>
        </w:rPr>
        <w:t>something else</w:t>
      </w:r>
      <w:r w:rsidR="00E84656" w:rsidRPr="009C74BD">
        <w:rPr>
          <w:rFonts w:eastAsia="宋体" w:hint="eastAsia"/>
          <w:color w:val="000000"/>
          <w:sz w:val="21"/>
          <w:szCs w:val="21"/>
        </w:rPr>
        <w:t xml:space="preserve"> needs further </w:t>
      </w:r>
      <w:r w:rsidR="00E84656" w:rsidRPr="009C74BD">
        <w:rPr>
          <w:rFonts w:eastAsia="宋体"/>
          <w:color w:val="000000"/>
          <w:sz w:val="21"/>
          <w:szCs w:val="21"/>
        </w:rPr>
        <w:t>clarification</w:t>
      </w:r>
      <w:r w:rsidR="00703B3C" w:rsidRPr="009C74BD">
        <w:rPr>
          <w:rFonts w:eastAsia="宋体" w:hint="eastAsia"/>
          <w:color w:val="000000"/>
          <w:sz w:val="21"/>
          <w:szCs w:val="21"/>
        </w:rPr>
        <w:t xml:space="preserve">. </w:t>
      </w:r>
    </w:p>
    <w:p w14:paraId="3B1AAD2F" w14:textId="2421CAFE" w:rsidR="00703B3C" w:rsidRDefault="00703B3C" w:rsidP="00B34993">
      <w:pPr>
        <w:jc w:val="both"/>
        <w:rPr>
          <w:rFonts w:eastAsia="宋体"/>
          <w:b/>
          <w:color w:val="000000"/>
          <w:sz w:val="21"/>
          <w:szCs w:val="21"/>
        </w:rPr>
      </w:pPr>
      <w:r w:rsidRPr="002E1245">
        <w:rPr>
          <w:rFonts w:eastAsia="宋体"/>
          <w:b/>
          <w:color w:val="000000"/>
          <w:sz w:val="21"/>
          <w:szCs w:val="21"/>
        </w:rPr>
        <w:t>P</w:t>
      </w:r>
      <w:r w:rsidRPr="002E1245">
        <w:rPr>
          <w:rFonts w:eastAsia="宋体" w:hint="eastAsia"/>
          <w:b/>
          <w:color w:val="000000"/>
          <w:sz w:val="21"/>
          <w:szCs w:val="21"/>
        </w:rPr>
        <w:t xml:space="preserve">roposal 1: </w:t>
      </w:r>
      <w:r w:rsidR="00F15C8C" w:rsidRPr="002E1245">
        <w:rPr>
          <w:rFonts w:eastAsia="宋体" w:hint="eastAsia"/>
          <w:b/>
          <w:color w:val="000000"/>
          <w:sz w:val="21"/>
          <w:szCs w:val="21"/>
        </w:rPr>
        <w:t xml:space="preserve">The details of </w:t>
      </w:r>
      <w:r w:rsidR="000B5383" w:rsidRPr="002E1245">
        <w:rPr>
          <w:rFonts w:eastAsia="宋体" w:hint="eastAsia"/>
          <w:b/>
          <w:color w:val="000000"/>
          <w:sz w:val="21"/>
          <w:szCs w:val="21"/>
        </w:rPr>
        <w:t xml:space="preserve">reusing repetition </w:t>
      </w:r>
      <w:r w:rsidR="00BD4D3C">
        <w:rPr>
          <w:rFonts w:eastAsia="宋体" w:hint="eastAsia"/>
          <w:b/>
          <w:color w:val="000000"/>
          <w:sz w:val="21"/>
          <w:szCs w:val="21"/>
        </w:rPr>
        <w:t>T</w:t>
      </w:r>
      <w:r w:rsidR="000B5383" w:rsidRPr="002E1245">
        <w:rPr>
          <w:rFonts w:eastAsia="宋体" w:hint="eastAsia"/>
          <w:b/>
          <w:color w:val="000000"/>
          <w:sz w:val="21"/>
          <w:szCs w:val="21"/>
        </w:rPr>
        <w:t xml:space="preserve">ype </w:t>
      </w:r>
      <w:proofErr w:type="gramStart"/>
      <w:r w:rsidR="000B5383" w:rsidRPr="002E1245">
        <w:rPr>
          <w:rFonts w:eastAsia="宋体" w:hint="eastAsia"/>
          <w:b/>
          <w:color w:val="000000"/>
          <w:sz w:val="21"/>
          <w:szCs w:val="21"/>
        </w:rPr>
        <w:t>A</w:t>
      </w:r>
      <w:proofErr w:type="gramEnd"/>
      <w:r w:rsidR="000B5383" w:rsidRPr="002E1245">
        <w:rPr>
          <w:rFonts w:eastAsia="宋体" w:hint="eastAsia"/>
          <w:b/>
          <w:color w:val="000000"/>
          <w:sz w:val="21"/>
          <w:szCs w:val="21"/>
        </w:rPr>
        <w:t xml:space="preserve"> </w:t>
      </w:r>
      <w:r w:rsidR="00F15C8C" w:rsidRPr="002E1245">
        <w:rPr>
          <w:rFonts w:eastAsia="宋体" w:hint="eastAsia"/>
          <w:b/>
          <w:color w:val="000000"/>
          <w:sz w:val="21"/>
          <w:szCs w:val="21"/>
        </w:rPr>
        <w:t>scheme for repetition Type B need to be further clarified.</w:t>
      </w:r>
    </w:p>
    <w:p w14:paraId="674D4C81" w14:textId="4A85EC1A" w:rsidR="00B72F53" w:rsidRPr="002E1245" w:rsidRDefault="00B72F53" w:rsidP="00B34993">
      <w:pPr>
        <w:jc w:val="both"/>
        <w:rPr>
          <w:b/>
          <w:sz w:val="21"/>
          <w:szCs w:val="21"/>
        </w:rPr>
      </w:pPr>
    </w:p>
    <w:p w14:paraId="4F7EA93B" w14:textId="77777777" w:rsidR="004D0D82" w:rsidRDefault="006A3F7C" w:rsidP="004D0D82">
      <w:pPr>
        <w:pStyle w:val="2"/>
        <w:ind w:left="723" w:hanging="723"/>
      </w:pPr>
      <w:r>
        <w:rPr>
          <w:rFonts w:hint="eastAsia"/>
        </w:rPr>
        <w:t>T</w:t>
      </w:r>
      <w:r w:rsidR="004D0D82">
        <w:rPr>
          <w:rFonts w:hint="eastAsia"/>
        </w:rPr>
        <w:t>he time window</w:t>
      </w:r>
      <w:r>
        <w:rPr>
          <w:rFonts w:hint="eastAsia"/>
        </w:rPr>
        <w:t xml:space="preserve"> of joint channel estimation</w:t>
      </w:r>
    </w:p>
    <w:p w14:paraId="6E820203" w14:textId="66C06D9C" w:rsidR="004F48ED" w:rsidRPr="00355A91" w:rsidRDefault="00F62F4D" w:rsidP="004F48ED">
      <w:pPr>
        <w:jc w:val="both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  <w:t>T</w:t>
      </w:r>
      <w:r>
        <w:rPr>
          <w:rFonts w:hint="eastAsia"/>
          <w:b/>
          <w:sz w:val="21"/>
          <w:szCs w:val="21"/>
          <w:u w:val="single"/>
        </w:rPr>
        <w:t>he maximum duration</w:t>
      </w:r>
    </w:p>
    <w:p w14:paraId="57BD2069" w14:textId="532AFD56" w:rsidR="0003625D" w:rsidRPr="009C74BD" w:rsidRDefault="00F62F4D" w:rsidP="00886EFB">
      <w:pPr>
        <w:jc w:val="both"/>
        <w:rPr>
          <w:sz w:val="21"/>
          <w:szCs w:val="21"/>
        </w:rPr>
      </w:pPr>
      <w:r>
        <w:rPr>
          <w:sz w:val="21"/>
          <w:szCs w:val="21"/>
        </w:rPr>
        <w:t>T</w:t>
      </w:r>
      <w:r>
        <w:rPr>
          <w:rFonts w:hint="eastAsia"/>
          <w:sz w:val="21"/>
          <w:szCs w:val="21"/>
        </w:rPr>
        <w:t xml:space="preserve">he concrete size of the maximum duration would be discussed up to RAN4. </w:t>
      </w:r>
      <w:r>
        <w:rPr>
          <w:sz w:val="21"/>
          <w:szCs w:val="21"/>
        </w:rPr>
        <w:t>I</w:t>
      </w:r>
      <w:r>
        <w:rPr>
          <w:rFonts w:hint="eastAsia"/>
          <w:sz w:val="21"/>
          <w:szCs w:val="21"/>
        </w:rPr>
        <w:t xml:space="preserve">t is not </w:t>
      </w:r>
      <w:r>
        <w:rPr>
          <w:sz w:val="21"/>
          <w:szCs w:val="21"/>
        </w:rPr>
        <w:t>necessary</w:t>
      </w:r>
      <w:r>
        <w:rPr>
          <w:rFonts w:hint="eastAsia"/>
          <w:sz w:val="21"/>
          <w:szCs w:val="21"/>
        </w:rPr>
        <w:t xml:space="preserve"> for RAN1 to specify a definition of the maximum duration. </w:t>
      </w:r>
      <w:r>
        <w:rPr>
          <w:sz w:val="21"/>
          <w:szCs w:val="21"/>
        </w:rPr>
        <w:t>H</w:t>
      </w:r>
      <w:r>
        <w:rPr>
          <w:rFonts w:hint="eastAsia"/>
          <w:sz w:val="21"/>
          <w:szCs w:val="21"/>
        </w:rPr>
        <w:t xml:space="preserve">owever, if there </w:t>
      </w:r>
      <w:r w:rsidR="00B304E6">
        <w:rPr>
          <w:rFonts w:hint="eastAsia"/>
          <w:sz w:val="21"/>
          <w:szCs w:val="21"/>
        </w:rPr>
        <w:t>are</w:t>
      </w:r>
      <w:r>
        <w:rPr>
          <w:rFonts w:hint="eastAsia"/>
          <w:sz w:val="21"/>
          <w:szCs w:val="21"/>
        </w:rPr>
        <w:t xml:space="preserve"> more than one candidate value</w:t>
      </w:r>
      <w:r w:rsidR="00B304E6">
        <w:rPr>
          <w:rFonts w:hint="eastAsia"/>
          <w:sz w:val="21"/>
          <w:szCs w:val="21"/>
        </w:rPr>
        <w:t>s</w:t>
      </w:r>
      <w:r>
        <w:rPr>
          <w:rFonts w:hint="eastAsia"/>
          <w:sz w:val="21"/>
          <w:szCs w:val="21"/>
        </w:rPr>
        <w:t xml:space="preserve"> of the maximum duration</w:t>
      </w:r>
      <w:r w:rsidR="00AE5039">
        <w:rPr>
          <w:rFonts w:hint="eastAsia"/>
          <w:sz w:val="21"/>
          <w:szCs w:val="21"/>
        </w:rPr>
        <w:t xml:space="preserve"> determined by RAN4</w:t>
      </w:r>
      <w:r>
        <w:rPr>
          <w:rFonts w:hint="eastAsia"/>
          <w:sz w:val="21"/>
          <w:szCs w:val="21"/>
        </w:rPr>
        <w:t xml:space="preserve">, UE should report </w:t>
      </w:r>
      <w:r w:rsidR="00AE5039">
        <w:rPr>
          <w:rFonts w:hint="eastAsia"/>
          <w:sz w:val="21"/>
          <w:szCs w:val="21"/>
        </w:rPr>
        <w:t>one of the</w:t>
      </w:r>
      <w:r>
        <w:rPr>
          <w:rFonts w:hint="eastAsia"/>
          <w:sz w:val="21"/>
          <w:szCs w:val="21"/>
        </w:rPr>
        <w:t xml:space="preserve"> maximum d</w:t>
      </w:r>
      <w:r w:rsidR="00AE5039">
        <w:rPr>
          <w:rFonts w:hint="eastAsia"/>
          <w:sz w:val="21"/>
          <w:szCs w:val="21"/>
        </w:rPr>
        <w:t>uration</w:t>
      </w:r>
      <w:r w:rsidR="00F67081">
        <w:rPr>
          <w:rFonts w:hint="eastAsia"/>
          <w:sz w:val="21"/>
          <w:szCs w:val="21"/>
        </w:rPr>
        <w:t>s</w:t>
      </w:r>
      <w:r w:rsidR="00AE5039">
        <w:rPr>
          <w:rFonts w:hint="eastAsia"/>
          <w:sz w:val="21"/>
          <w:szCs w:val="21"/>
        </w:rPr>
        <w:t xml:space="preserve"> used as a reference for gNB when configuring the time </w:t>
      </w:r>
      <w:r w:rsidR="00AE5039">
        <w:rPr>
          <w:sz w:val="21"/>
          <w:szCs w:val="21"/>
        </w:rPr>
        <w:t>domain</w:t>
      </w:r>
      <w:r w:rsidR="00AE5039">
        <w:rPr>
          <w:rFonts w:hint="eastAsia"/>
          <w:sz w:val="21"/>
          <w:szCs w:val="21"/>
        </w:rPr>
        <w:t xml:space="preserve"> window size.</w:t>
      </w:r>
    </w:p>
    <w:p w14:paraId="2A987109" w14:textId="64AAABF2" w:rsidR="00053E56" w:rsidRDefault="0069018B" w:rsidP="00AE5039">
      <w:pPr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O</w:t>
      </w:r>
      <w:r>
        <w:rPr>
          <w:rFonts w:hint="eastAsia"/>
          <w:b/>
          <w:sz w:val="21"/>
          <w:szCs w:val="21"/>
        </w:rPr>
        <w:t>bservation 1</w:t>
      </w:r>
      <w:r w:rsidR="00AE5039">
        <w:rPr>
          <w:rFonts w:hint="eastAsia"/>
          <w:b/>
          <w:sz w:val="21"/>
          <w:szCs w:val="21"/>
        </w:rPr>
        <w:t xml:space="preserve">: Whether the maximum duration should be reported by UE or not is </w:t>
      </w:r>
      <w:r w:rsidR="006D06E3">
        <w:rPr>
          <w:rFonts w:hint="eastAsia"/>
          <w:b/>
          <w:sz w:val="21"/>
          <w:szCs w:val="21"/>
        </w:rPr>
        <w:t>up to</w:t>
      </w:r>
      <w:r w:rsidR="00AE5039">
        <w:rPr>
          <w:rFonts w:hint="eastAsia"/>
          <w:b/>
          <w:sz w:val="21"/>
          <w:szCs w:val="21"/>
        </w:rPr>
        <w:t xml:space="preserve"> the </w:t>
      </w:r>
      <w:r w:rsidR="006D06E3">
        <w:rPr>
          <w:rFonts w:hint="eastAsia"/>
          <w:b/>
          <w:sz w:val="21"/>
          <w:szCs w:val="21"/>
        </w:rPr>
        <w:t>number of the maximum duration</w:t>
      </w:r>
      <w:r w:rsidR="00B304E6">
        <w:rPr>
          <w:rFonts w:hint="eastAsia"/>
          <w:b/>
          <w:sz w:val="21"/>
          <w:szCs w:val="21"/>
        </w:rPr>
        <w:t xml:space="preserve"> determined by RAN4</w:t>
      </w:r>
      <w:r w:rsidR="006D06E3">
        <w:rPr>
          <w:rFonts w:hint="eastAsia"/>
          <w:b/>
          <w:sz w:val="21"/>
          <w:szCs w:val="21"/>
        </w:rPr>
        <w:t>.</w:t>
      </w:r>
    </w:p>
    <w:p w14:paraId="67441DFB" w14:textId="77777777" w:rsidR="0069018B" w:rsidRDefault="0069018B" w:rsidP="00AE5039">
      <w:pPr>
        <w:jc w:val="both"/>
        <w:rPr>
          <w:b/>
          <w:sz w:val="21"/>
          <w:szCs w:val="21"/>
        </w:rPr>
      </w:pPr>
    </w:p>
    <w:p w14:paraId="0003FD67" w14:textId="67B62D24" w:rsidR="0069018B" w:rsidRPr="00355A91" w:rsidRDefault="0069018B" w:rsidP="0069018B">
      <w:pPr>
        <w:jc w:val="both"/>
        <w:rPr>
          <w:b/>
          <w:bCs/>
          <w:sz w:val="21"/>
          <w:szCs w:val="21"/>
          <w:u w:val="single"/>
          <w:lang w:val="en-GB"/>
        </w:rPr>
      </w:pPr>
      <w:r w:rsidRPr="00355A91">
        <w:rPr>
          <w:b/>
          <w:bCs/>
          <w:sz w:val="21"/>
          <w:szCs w:val="21"/>
          <w:u w:val="single"/>
          <w:lang w:val="en-GB"/>
        </w:rPr>
        <w:t>Th</w:t>
      </w:r>
      <w:r>
        <w:rPr>
          <w:b/>
          <w:bCs/>
          <w:sz w:val="21"/>
          <w:szCs w:val="21"/>
          <w:u w:val="single"/>
          <w:lang w:val="en-GB"/>
        </w:rPr>
        <w:t xml:space="preserve">e </w:t>
      </w:r>
      <w:r>
        <w:rPr>
          <w:rFonts w:hint="eastAsia"/>
          <w:b/>
          <w:bCs/>
          <w:sz w:val="21"/>
          <w:szCs w:val="21"/>
          <w:u w:val="single"/>
          <w:lang w:val="en-GB"/>
        </w:rPr>
        <w:t>signalling of joint channel estimation</w:t>
      </w:r>
    </w:p>
    <w:p w14:paraId="6809F5D0" w14:textId="5CADE1C2" w:rsidR="0069018B" w:rsidRDefault="0069018B" w:rsidP="00886EFB">
      <w:pPr>
        <w:jc w:val="both"/>
        <w:rPr>
          <w:bCs/>
          <w:sz w:val="21"/>
          <w:szCs w:val="21"/>
          <w:lang w:val="en-GB"/>
        </w:rPr>
      </w:pPr>
      <w:r>
        <w:rPr>
          <w:bCs/>
          <w:sz w:val="21"/>
          <w:szCs w:val="21"/>
          <w:lang w:val="en-GB"/>
        </w:rPr>
        <w:t>S</w:t>
      </w:r>
      <w:r>
        <w:rPr>
          <w:rFonts w:hint="eastAsia"/>
          <w:bCs/>
          <w:sz w:val="21"/>
          <w:szCs w:val="21"/>
          <w:lang w:val="en-GB"/>
        </w:rPr>
        <w:t xml:space="preserve">imilar to DMRS </w:t>
      </w:r>
      <w:r>
        <w:rPr>
          <w:bCs/>
          <w:sz w:val="21"/>
          <w:szCs w:val="21"/>
          <w:lang w:val="en-GB"/>
        </w:rPr>
        <w:t>bundlin</w:t>
      </w:r>
      <w:r>
        <w:rPr>
          <w:rFonts w:hint="eastAsia"/>
          <w:bCs/>
          <w:sz w:val="21"/>
          <w:szCs w:val="21"/>
          <w:lang w:val="en-GB"/>
        </w:rPr>
        <w:t>g across</w:t>
      </w:r>
      <w:r w:rsidR="00D53B9A">
        <w:rPr>
          <w:rFonts w:hint="eastAsia"/>
          <w:bCs/>
          <w:sz w:val="21"/>
          <w:szCs w:val="21"/>
          <w:lang w:val="en-GB"/>
        </w:rPr>
        <w:t xml:space="preserve"> PUCCH repetitions, it was agreed to enable or disable the joint channel </w:t>
      </w:r>
      <w:r w:rsidR="00D53B9A">
        <w:rPr>
          <w:bCs/>
          <w:sz w:val="21"/>
          <w:szCs w:val="21"/>
          <w:lang w:val="en-GB"/>
        </w:rPr>
        <w:t>estimation</w:t>
      </w:r>
      <w:r w:rsidR="00D53B9A">
        <w:rPr>
          <w:rFonts w:hint="eastAsia"/>
          <w:bCs/>
          <w:sz w:val="21"/>
          <w:szCs w:val="21"/>
          <w:lang w:val="en-GB"/>
        </w:rPr>
        <w:t xml:space="preserve"> for PUSCH transmission at least via RRC configuration during last meeting.</w:t>
      </w:r>
    </w:p>
    <w:p w14:paraId="612829EA" w14:textId="12518D77" w:rsidR="0069018B" w:rsidRDefault="00D53B9A" w:rsidP="00886EFB">
      <w:pPr>
        <w:jc w:val="both"/>
        <w:rPr>
          <w:bCs/>
          <w:sz w:val="21"/>
          <w:szCs w:val="21"/>
          <w:lang w:val="en-GB"/>
        </w:rPr>
      </w:pPr>
      <w:r>
        <w:rPr>
          <w:bCs/>
          <w:sz w:val="21"/>
          <w:szCs w:val="21"/>
          <w:lang w:val="en-GB"/>
        </w:rPr>
        <w:t>O</w:t>
      </w:r>
      <w:r>
        <w:rPr>
          <w:rFonts w:hint="eastAsia"/>
          <w:bCs/>
          <w:sz w:val="21"/>
          <w:szCs w:val="21"/>
          <w:lang w:val="en-GB"/>
        </w:rPr>
        <w:t>ne of</w:t>
      </w:r>
      <w:r w:rsidR="00E92B9E">
        <w:rPr>
          <w:rFonts w:hint="eastAsia"/>
          <w:bCs/>
          <w:sz w:val="21"/>
          <w:szCs w:val="21"/>
          <w:lang w:val="en-GB"/>
        </w:rPr>
        <w:t xml:space="preserve"> the remaining issues is how to configure the enabling/disabling of joint channel estimation. </w:t>
      </w:r>
      <w:r w:rsidR="00E92B9E">
        <w:rPr>
          <w:bCs/>
          <w:sz w:val="21"/>
          <w:szCs w:val="21"/>
          <w:lang w:val="en-GB"/>
        </w:rPr>
        <w:t>E</w:t>
      </w:r>
      <w:r w:rsidR="00E92B9E">
        <w:rPr>
          <w:rFonts w:hint="eastAsia"/>
          <w:bCs/>
          <w:sz w:val="21"/>
          <w:szCs w:val="21"/>
          <w:lang w:val="en-GB"/>
        </w:rPr>
        <w:t>xplicit configuration is a relatively simple method</w:t>
      </w:r>
      <w:r w:rsidR="00CD5A8A">
        <w:rPr>
          <w:rFonts w:hint="eastAsia"/>
          <w:bCs/>
          <w:sz w:val="21"/>
          <w:szCs w:val="21"/>
          <w:lang w:val="en-GB"/>
        </w:rPr>
        <w:t xml:space="preserve">, e.g. introducing </w:t>
      </w:r>
      <w:r w:rsidR="00E92B9E">
        <w:rPr>
          <w:rFonts w:hint="eastAsia"/>
          <w:bCs/>
          <w:sz w:val="21"/>
          <w:szCs w:val="21"/>
          <w:lang w:val="en-GB"/>
        </w:rPr>
        <w:t xml:space="preserve">a new IE in </w:t>
      </w:r>
      <w:r w:rsidR="00E92B9E" w:rsidRPr="005A25C3">
        <w:rPr>
          <w:rFonts w:hint="eastAsia"/>
          <w:bCs/>
          <w:i/>
          <w:sz w:val="21"/>
          <w:szCs w:val="21"/>
          <w:lang w:val="en-GB"/>
        </w:rPr>
        <w:t>PUSCH-Config</w:t>
      </w:r>
      <w:r w:rsidR="000F7BD9">
        <w:rPr>
          <w:rFonts w:hint="eastAsia"/>
          <w:bCs/>
          <w:sz w:val="21"/>
          <w:szCs w:val="21"/>
          <w:lang w:val="en-GB"/>
        </w:rPr>
        <w:t xml:space="preserve">. </w:t>
      </w:r>
      <w:r w:rsidR="000F7BD9">
        <w:rPr>
          <w:bCs/>
          <w:sz w:val="21"/>
          <w:szCs w:val="21"/>
          <w:lang w:val="en-GB"/>
        </w:rPr>
        <w:t>O</w:t>
      </w:r>
      <w:r w:rsidR="000F7BD9">
        <w:rPr>
          <w:rFonts w:hint="eastAsia"/>
          <w:bCs/>
          <w:sz w:val="21"/>
          <w:szCs w:val="21"/>
          <w:lang w:val="en-GB"/>
        </w:rPr>
        <w:t xml:space="preserve">n the other hand, implicit method can also be taken into configuration. </w:t>
      </w:r>
      <w:r w:rsidR="000F7BD9">
        <w:rPr>
          <w:bCs/>
          <w:sz w:val="21"/>
          <w:szCs w:val="21"/>
          <w:lang w:val="en-GB"/>
        </w:rPr>
        <w:t>F</w:t>
      </w:r>
      <w:r w:rsidR="000F7BD9">
        <w:rPr>
          <w:rFonts w:hint="eastAsia"/>
          <w:bCs/>
          <w:sz w:val="21"/>
          <w:szCs w:val="21"/>
          <w:lang w:val="en-GB"/>
        </w:rPr>
        <w:t xml:space="preserve">or example, joint channel estimation for PUSCH transmissions is enabled as long as any related parameter is configured, such as time domain window size. </w:t>
      </w:r>
      <w:r w:rsidR="0049120F">
        <w:rPr>
          <w:rFonts w:hint="eastAsia"/>
          <w:bCs/>
          <w:sz w:val="21"/>
          <w:szCs w:val="21"/>
          <w:lang w:val="en-GB"/>
        </w:rPr>
        <w:t xml:space="preserve">Both explicit and implicit enabling </w:t>
      </w:r>
      <w:proofErr w:type="gramStart"/>
      <w:r w:rsidR="0049120F">
        <w:rPr>
          <w:rFonts w:hint="eastAsia"/>
          <w:bCs/>
          <w:sz w:val="21"/>
          <w:szCs w:val="21"/>
          <w:lang w:val="en-GB"/>
        </w:rPr>
        <w:t>are</w:t>
      </w:r>
      <w:proofErr w:type="gramEnd"/>
      <w:r w:rsidR="0049120F">
        <w:rPr>
          <w:rFonts w:hint="eastAsia"/>
          <w:bCs/>
          <w:sz w:val="21"/>
          <w:szCs w:val="21"/>
          <w:lang w:val="en-GB"/>
        </w:rPr>
        <w:t xml:space="preserve"> workable.</w:t>
      </w:r>
    </w:p>
    <w:p w14:paraId="2B4F9F73" w14:textId="772C57E7" w:rsidR="00111303" w:rsidRDefault="003B463F" w:rsidP="00886EFB">
      <w:pPr>
        <w:jc w:val="both"/>
        <w:rPr>
          <w:bCs/>
          <w:sz w:val="21"/>
          <w:szCs w:val="21"/>
          <w:lang w:val="en-GB"/>
        </w:rPr>
      </w:pPr>
      <w:r>
        <w:rPr>
          <w:bCs/>
          <w:sz w:val="21"/>
          <w:szCs w:val="21"/>
          <w:lang w:val="en-GB"/>
        </w:rPr>
        <w:t>In</w:t>
      </w:r>
      <w:r>
        <w:rPr>
          <w:rFonts w:hint="eastAsia"/>
          <w:bCs/>
          <w:sz w:val="21"/>
          <w:szCs w:val="21"/>
          <w:lang w:val="en-GB"/>
        </w:rPr>
        <w:t xml:space="preserve"> addition, we </w:t>
      </w:r>
      <w:r w:rsidR="0049120F">
        <w:rPr>
          <w:rFonts w:hint="eastAsia"/>
          <w:bCs/>
          <w:sz w:val="21"/>
          <w:szCs w:val="21"/>
          <w:lang w:val="en-GB"/>
        </w:rPr>
        <w:t xml:space="preserve">prefer that </w:t>
      </w:r>
      <w:r>
        <w:rPr>
          <w:rFonts w:hint="eastAsia"/>
          <w:bCs/>
          <w:sz w:val="21"/>
          <w:szCs w:val="21"/>
          <w:lang w:val="en-GB"/>
        </w:rPr>
        <w:t xml:space="preserve">the time domain window is </w:t>
      </w:r>
      <w:r w:rsidR="00131733">
        <w:rPr>
          <w:rFonts w:hint="eastAsia"/>
          <w:bCs/>
          <w:sz w:val="21"/>
          <w:szCs w:val="21"/>
          <w:lang w:val="en-GB"/>
        </w:rPr>
        <w:t xml:space="preserve">jointly </w:t>
      </w:r>
      <w:r>
        <w:rPr>
          <w:rFonts w:hint="eastAsia"/>
          <w:bCs/>
          <w:sz w:val="21"/>
          <w:szCs w:val="21"/>
          <w:lang w:val="en-GB"/>
        </w:rPr>
        <w:t xml:space="preserve">enabled or disabled </w:t>
      </w:r>
      <w:r w:rsidR="00131733">
        <w:rPr>
          <w:rFonts w:hint="eastAsia"/>
          <w:bCs/>
          <w:sz w:val="21"/>
          <w:szCs w:val="21"/>
          <w:lang w:val="en-GB"/>
        </w:rPr>
        <w:t>with</w:t>
      </w:r>
      <w:r>
        <w:rPr>
          <w:rFonts w:hint="eastAsia"/>
          <w:bCs/>
          <w:sz w:val="21"/>
          <w:szCs w:val="21"/>
          <w:lang w:val="en-GB"/>
        </w:rPr>
        <w:t xml:space="preserve"> </w:t>
      </w:r>
      <w:r w:rsidR="00131733">
        <w:rPr>
          <w:rFonts w:hint="eastAsia"/>
          <w:bCs/>
          <w:sz w:val="21"/>
          <w:szCs w:val="21"/>
          <w:lang w:val="en-GB"/>
        </w:rPr>
        <w:t xml:space="preserve">DMRS </w:t>
      </w:r>
      <w:r w:rsidR="00131733">
        <w:rPr>
          <w:rFonts w:hint="eastAsia"/>
          <w:bCs/>
          <w:sz w:val="21"/>
          <w:szCs w:val="21"/>
          <w:lang w:val="en-GB"/>
        </w:rPr>
        <w:lastRenderedPageBreak/>
        <w:t>bundling/</w:t>
      </w:r>
      <w:r>
        <w:rPr>
          <w:rFonts w:hint="eastAsia"/>
          <w:bCs/>
          <w:sz w:val="21"/>
          <w:szCs w:val="21"/>
          <w:lang w:val="en-GB"/>
        </w:rPr>
        <w:t>joint channel estimation</w:t>
      </w:r>
      <w:r w:rsidR="00131733">
        <w:rPr>
          <w:rFonts w:hint="eastAsia"/>
          <w:bCs/>
          <w:sz w:val="21"/>
          <w:szCs w:val="21"/>
          <w:lang w:val="en-GB"/>
        </w:rPr>
        <w:t xml:space="preserve"> </w:t>
      </w:r>
      <w:r w:rsidR="00131733">
        <w:rPr>
          <w:bCs/>
          <w:sz w:val="21"/>
          <w:szCs w:val="21"/>
          <w:lang w:val="en-GB"/>
        </w:rPr>
        <w:t>simultaneously</w:t>
      </w:r>
      <w:r>
        <w:rPr>
          <w:rFonts w:hint="eastAsia"/>
          <w:bCs/>
          <w:sz w:val="21"/>
          <w:szCs w:val="21"/>
          <w:lang w:val="en-GB"/>
        </w:rPr>
        <w:t xml:space="preserve">. </w:t>
      </w:r>
      <w:r w:rsidR="0049120F">
        <w:rPr>
          <w:rFonts w:hint="eastAsia"/>
          <w:bCs/>
          <w:sz w:val="21"/>
          <w:szCs w:val="21"/>
          <w:lang w:val="en-GB"/>
        </w:rPr>
        <w:t xml:space="preserve">A </w:t>
      </w:r>
      <w:r w:rsidR="00111303">
        <w:rPr>
          <w:rFonts w:hint="eastAsia"/>
          <w:bCs/>
          <w:sz w:val="21"/>
          <w:szCs w:val="21"/>
          <w:lang w:val="en-GB"/>
        </w:rPr>
        <w:t xml:space="preserve">gNB is still unable to perform the joint channel estimation if the time domain window is </w:t>
      </w:r>
      <w:r w:rsidR="00131733">
        <w:rPr>
          <w:rFonts w:hint="eastAsia"/>
          <w:bCs/>
          <w:sz w:val="21"/>
          <w:szCs w:val="21"/>
          <w:lang w:val="en-GB"/>
        </w:rPr>
        <w:t xml:space="preserve">enabled while the DMRS bundling is </w:t>
      </w:r>
      <w:r w:rsidR="00111303">
        <w:rPr>
          <w:rFonts w:hint="eastAsia"/>
          <w:bCs/>
          <w:sz w:val="21"/>
          <w:szCs w:val="21"/>
          <w:lang w:val="en-GB"/>
        </w:rPr>
        <w:t xml:space="preserve">disabled. </w:t>
      </w:r>
      <w:r w:rsidR="00111303">
        <w:rPr>
          <w:bCs/>
          <w:sz w:val="21"/>
          <w:szCs w:val="21"/>
          <w:lang w:val="en-GB"/>
        </w:rPr>
        <w:t>H</w:t>
      </w:r>
      <w:r w:rsidR="00111303">
        <w:rPr>
          <w:rFonts w:hint="eastAsia"/>
          <w:bCs/>
          <w:sz w:val="21"/>
          <w:szCs w:val="21"/>
          <w:lang w:val="en-GB"/>
        </w:rPr>
        <w:t xml:space="preserve">ence, this configuration </w:t>
      </w:r>
      <w:r>
        <w:rPr>
          <w:rFonts w:hint="eastAsia"/>
          <w:bCs/>
          <w:sz w:val="21"/>
          <w:szCs w:val="21"/>
          <w:lang w:val="en-GB"/>
        </w:rPr>
        <w:t xml:space="preserve">combination does not make </w:t>
      </w:r>
      <w:r w:rsidR="00111303">
        <w:rPr>
          <w:rFonts w:hint="eastAsia"/>
          <w:bCs/>
          <w:sz w:val="21"/>
          <w:szCs w:val="21"/>
          <w:lang w:val="en-GB"/>
        </w:rPr>
        <w:t xml:space="preserve">any </w:t>
      </w:r>
      <w:r>
        <w:rPr>
          <w:rFonts w:hint="eastAsia"/>
          <w:bCs/>
          <w:sz w:val="21"/>
          <w:szCs w:val="21"/>
          <w:lang w:val="en-GB"/>
        </w:rPr>
        <w:t>sense</w:t>
      </w:r>
      <w:r w:rsidR="00111303">
        <w:rPr>
          <w:rFonts w:hint="eastAsia"/>
          <w:bCs/>
          <w:sz w:val="21"/>
          <w:szCs w:val="21"/>
          <w:lang w:val="en-GB"/>
        </w:rPr>
        <w:t xml:space="preserve">, </w:t>
      </w:r>
      <w:r w:rsidR="00F64F8E">
        <w:rPr>
          <w:rFonts w:hint="eastAsia"/>
          <w:bCs/>
          <w:sz w:val="21"/>
          <w:szCs w:val="21"/>
          <w:lang w:val="en-GB"/>
        </w:rPr>
        <w:t xml:space="preserve">and </w:t>
      </w:r>
      <w:r w:rsidR="00111303" w:rsidRPr="00111303">
        <w:rPr>
          <w:bCs/>
          <w:sz w:val="21"/>
          <w:szCs w:val="21"/>
          <w:lang w:val="en-GB"/>
        </w:rPr>
        <w:t>vice versa</w:t>
      </w:r>
      <w:r w:rsidR="00111303">
        <w:rPr>
          <w:rFonts w:hint="eastAsia"/>
          <w:bCs/>
          <w:sz w:val="21"/>
          <w:szCs w:val="21"/>
          <w:lang w:val="en-GB"/>
        </w:rPr>
        <w:t>.</w:t>
      </w:r>
    </w:p>
    <w:p w14:paraId="0A732311" w14:textId="3CE0EB1B" w:rsidR="003A1FA9" w:rsidRDefault="00111303" w:rsidP="00886EFB">
      <w:pPr>
        <w:jc w:val="both"/>
        <w:rPr>
          <w:b/>
          <w:bCs/>
          <w:sz w:val="21"/>
          <w:szCs w:val="21"/>
          <w:lang w:val="en-GB"/>
        </w:rPr>
      </w:pPr>
      <w:r w:rsidRPr="00111303">
        <w:rPr>
          <w:b/>
          <w:bCs/>
          <w:sz w:val="21"/>
          <w:szCs w:val="21"/>
          <w:lang w:val="en-GB"/>
        </w:rPr>
        <w:t>P</w:t>
      </w:r>
      <w:r w:rsidRPr="00111303">
        <w:rPr>
          <w:rFonts w:hint="eastAsia"/>
          <w:b/>
          <w:bCs/>
          <w:sz w:val="21"/>
          <w:szCs w:val="21"/>
          <w:lang w:val="en-GB"/>
        </w:rPr>
        <w:t xml:space="preserve">roposal 2: The </w:t>
      </w:r>
      <w:r w:rsidR="005B7B7A" w:rsidRPr="005B7B7A">
        <w:rPr>
          <w:b/>
          <w:bCs/>
          <w:sz w:val="21"/>
          <w:szCs w:val="21"/>
          <w:lang w:val="en-GB"/>
        </w:rPr>
        <w:t xml:space="preserve">time domain window is jointly </w:t>
      </w:r>
      <w:r w:rsidR="005B7B7A">
        <w:rPr>
          <w:b/>
          <w:bCs/>
          <w:sz w:val="21"/>
          <w:szCs w:val="21"/>
          <w:lang w:val="en-GB"/>
        </w:rPr>
        <w:t xml:space="preserve">enabled or disabled </w:t>
      </w:r>
      <w:r w:rsidR="005B7B7A" w:rsidRPr="005B7B7A">
        <w:rPr>
          <w:b/>
          <w:bCs/>
          <w:sz w:val="21"/>
          <w:szCs w:val="21"/>
          <w:lang w:val="en-GB"/>
        </w:rPr>
        <w:t>with DMRS bundling/joint channel estimation simultaneously</w:t>
      </w:r>
      <w:r w:rsidRPr="00111303">
        <w:rPr>
          <w:rFonts w:hint="eastAsia"/>
          <w:b/>
          <w:bCs/>
          <w:sz w:val="21"/>
          <w:szCs w:val="21"/>
          <w:lang w:val="en-GB"/>
        </w:rPr>
        <w:t>.</w:t>
      </w:r>
    </w:p>
    <w:p w14:paraId="6F73B248" w14:textId="23604ED2" w:rsidR="00111303" w:rsidRPr="00111303" w:rsidRDefault="00111303" w:rsidP="00886EFB">
      <w:pPr>
        <w:jc w:val="both"/>
        <w:rPr>
          <w:b/>
          <w:bCs/>
          <w:sz w:val="21"/>
          <w:szCs w:val="21"/>
          <w:lang w:val="en-GB"/>
        </w:rPr>
      </w:pPr>
    </w:p>
    <w:p w14:paraId="5338D9F4" w14:textId="6CEDF51B" w:rsidR="00194B13" w:rsidRPr="00355A91" w:rsidRDefault="00194B13" w:rsidP="00886EFB">
      <w:pPr>
        <w:jc w:val="both"/>
        <w:rPr>
          <w:b/>
          <w:bCs/>
          <w:sz w:val="21"/>
          <w:szCs w:val="21"/>
          <w:u w:val="single"/>
          <w:lang w:val="en-GB"/>
        </w:rPr>
      </w:pPr>
      <w:r w:rsidRPr="00355A91">
        <w:rPr>
          <w:b/>
          <w:bCs/>
          <w:sz w:val="21"/>
          <w:szCs w:val="21"/>
          <w:u w:val="single"/>
          <w:lang w:val="en-GB"/>
        </w:rPr>
        <w:t>The unit of the time domain window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07CE9" w14:paraId="211A54CF" w14:textId="77777777" w:rsidTr="00E07CE9">
        <w:tc>
          <w:tcPr>
            <w:tcW w:w="9286" w:type="dxa"/>
          </w:tcPr>
          <w:p w14:paraId="11C641FD" w14:textId="45647FAF" w:rsidR="00E07CE9" w:rsidRPr="001A3984" w:rsidRDefault="00E07CE9" w:rsidP="00E07CE9">
            <w:pPr>
              <w:pStyle w:val="a6"/>
              <w:widowControl/>
              <w:numPr>
                <w:ilvl w:val="1"/>
                <w:numId w:val="17"/>
              </w:numPr>
              <w:autoSpaceDE w:val="0"/>
              <w:autoSpaceDN w:val="0"/>
              <w:snapToGrid w:val="0"/>
              <w:ind w:left="780" w:firstLineChars="0"/>
            </w:pPr>
            <w:r w:rsidRPr="001A3984">
              <w:t xml:space="preserve">FFS the units the time domain </w:t>
            </w:r>
            <w:proofErr w:type="spellStart"/>
            <w:r w:rsidRPr="001A3984">
              <w:t>window</w:t>
            </w:r>
            <w:r w:rsidR="0025554D" w:rsidRPr="0025554D">
              <w:rPr>
                <w:rFonts w:eastAsiaTheme="minorEastAsia" w:hint="eastAsia"/>
                <w:strike/>
                <w:color w:val="FF0000"/>
                <w:lang w:eastAsia="zh-CN"/>
              </w:rPr>
              <w:t>n</w:t>
            </w:r>
            <w:proofErr w:type="spellEnd"/>
            <w:r w:rsidRPr="001A3984">
              <w:t xml:space="preserve"> (e.g. repetitions, slots, and/or symbols)</w:t>
            </w:r>
          </w:p>
          <w:p w14:paraId="1FD09CC1" w14:textId="3F2F2F59" w:rsidR="00E07CE9" w:rsidRPr="00E07CE9" w:rsidRDefault="00E07CE9" w:rsidP="00E07CE9">
            <w:pPr>
              <w:pStyle w:val="a6"/>
              <w:widowControl/>
              <w:numPr>
                <w:ilvl w:val="2"/>
                <w:numId w:val="17"/>
              </w:numPr>
              <w:autoSpaceDE w:val="0"/>
              <w:autoSpaceDN w:val="0"/>
              <w:snapToGrid w:val="0"/>
              <w:ind w:firstLineChars="0"/>
              <w:rPr>
                <w:color w:val="FF0000"/>
              </w:rPr>
            </w:pPr>
            <w:r w:rsidRPr="001A3984">
              <w:rPr>
                <w:color w:val="FF0000"/>
              </w:rPr>
              <w:t>FFS : association between the potential use case(s) and units of the time window</w:t>
            </w:r>
          </w:p>
        </w:tc>
      </w:tr>
    </w:tbl>
    <w:p w14:paraId="534264FB" w14:textId="08620FC6" w:rsidR="006F5A74" w:rsidRDefault="006F5A74" w:rsidP="00251BE0">
      <w:pPr>
        <w:jc w:val="both"/>
        <w:rPr>
          <w:lang w:val="en-GB"/>
        </w:rPr>
      </w:pPr>
    </w:p>
    <w:p w14:paraId="1B823312" w14:textId="3AFEEFE6" w:rsidR="00194B13" w:rsidRPr="009C74BD" w:rsidRDefault="00B67739" w:rsidP="00251BE0">
      <w:pPr>
        <w:jc w:val="both"/>
        <w:rPr>
          <w:sz w:val="21"/>
          <w:szCs w:val="21"/>
        </w:rPr>
      </w:pPr>
      <w:r w:rsidRPr="009C74BD">
        <w:rPr>
          <w:rFonts w:hint="eastAsia"/>
          <w:sz w:val="21"/>
          <w:szCs w:val="21"/>
        </w:rPr>
        <w:t>PUSCH repetition Type</w:t>
      </w:r>
      <w:r w:rsidR="00B350B1" w:rsidRPr="009C74BD">
        <w:rPr>
          <w:rFonts w:hint="eastAsia"/>
          <w:sz w:val="21"/>
          <w:szCs w:val="21"/>
        </w:rPr>
        <w:t xml:space="preserve"> </w:t>
      </w:r>
      <w:proofErr w:type="gramStart"/>
      <w:r w:rsidRPr="009C74BD">
        <w:rPr>
          <w:rFonts w:hint="eastAsia"/>
          <w:sz w:val="21"/>
          <w:szCs w:val="21"/>
        </w:rPr>
        <w:t>A</w:t>
      </w:r>
      <w:r w:rsidR="00B350B1" w:rsidRPr="009C74BD">
        <w:rPr>
          <w:rFonts w:hint="eastAsia"/>
          <w:sz w:val="21"/>
          <w:szCs w:val="21"/>
        </w:rPr>
        <w:t xml:space="preserve"> and</w:t>
      </w:r>
      <w:proofErr w:type="gramEnd"/>
      <w:r w:rsidR="00B350B1" w:rsidRPr="009C74BD">
        <w:rPr>
          <w:rFonts w:hint="eastAsia"/>
          <w:sz w:val="21"/>
          <w:szCs w:val="21"/>
        </w:rPr>
        <w:t xml:space="preserve"> TBoMS would be scheduled over a set of slots.</w:t>
      </w:r>
      <w:r w:rsidR="00B350B1" w:rsidRPr="009C74BD">
        <w:rPr>
          <w:sz w:val="21"/>
          <w:szCs w:val="21"/>
        </w:rPr>
        <w:t xml:space="preserve"> </w:t>
      </w:r>
      <w:r w:rsidR="003B758C" w:rsidRPr="009C74BD">
        <w:rPr>
          <w:sz w:val="21"/>
          <w:szCs w:val="21"/>
        </w:rPr>
        <w:t>A</w:t>
      </w:r>
      <w:r w:rsidR="003B758C" w:rsidRPr="009C74BD">
        <w:rPr>
          <w:rFonts w:hint="eastAsia"/>
          <w:sz w:val="21"/>
          <w:szCs w:val="21"/>
        </w:rPr>
        <w:t>s to PUSCH transmissions of different TBs across consecutive slots, if agreed, data processing is also based on the unit of slot.</w:t>
      </w:r>
      <w:r w:rsidR="003B758C" w:rsidRPr="009C74BD">
        <w:rPr>
          <w:sz w:val="21"/>
          <w:szCs w:val="21"/>
        </w:rPr>
        <w:t xml:space="preserve"> </w:t>
      </w:r>
      <w:r w:rsidR="00B350B1" w:rsidRPr="009C74BD">
        <w:rPr>
          <w:sz w:val="21"/>
          <w:szCs w:val="21"/>
        </w:rPr>
        <w:t>F</w:t>
      </w:r>
      <w:r w:rsidR="00B350B1" w:rsidRPr="009C74BD">
        <w:rPr>
          <w:rFonts w:hint="eastAsia"/>
          <w:sz w:val="21"/>
          <w:szCs w:val="21"/>
        </w:rPr>
        <w:t xml:space="preserve">or PUSCH repetition Type B, </w:t>
      </w:r>
      <w:r w:rsidR="00CC19B0" w:rsidRPr="009C74BD">
        <w:rPr>
          <w:rFonts w:hint="eastAsia"/>
          <w:sz w:val="21"/>
          <w:szCs w:val="21"/>
        </w:rPr>
        <w:t>the time domain window size can be down to a minimum of one slot</w:t>
      </w:r>
      <w:r w:rsidR="003B758C" w:rsidRPr="009C74BD">
        <w:rPr>
          <w:rFonts w:hint="eastAsia"/>
          <w:sz w:val="21"/>
          <w:szCs w:val="21"/>
        </w:rPr>
        <w:t xml:space="preserve"> to support joint channel estimation across different repetitions. </w:t>
      </w:r>
      <w:r w:rsidR="00E80936" w:rsidRPr="009C74BD">
        <w:rPr>
          <w:rFonts w:hint="eastAsia"/>
          <w:sz w:val="21"/>
          <w:szCs w:val="21"/>
        </w:rPr>
        <w:t>In summary, the simplest</w:t>
      </w:r>
      <w:r w:rsidR="00B350B1" w:rsidRPr="009C74BD">
        <w:rPr>
          <w:rFonts w:hint="eastAsia"/>
          <w:sz w:val="21"/>
          <w:szCs w:val="21"/>
        </w:rPr>
        <w:t xml:space="preserve"> </w:t>
      </w:r>
      <w:r w:rsidR="00251BE0" w:rsidRPr="009C74BD">
        <w:rPr>
          <w:rFonts w:hint="eastAsia"/>
          <w:sz w:val="21"/>
          <w:szCs w:val="21"/>
        </w:rPr>
        <w:t>choice</w:t>
      </w:r>
      <w:r w:rsidR="00E80936" w:rsidRPr="009C74BD">
        <w:rPr>
          <w:rFonts w:hint="eastAsia"/>
          <w:sz w:val="21"/>
          <w:szCs w:val="21"/>
        </w:rPr>
        <w:t xml:space="preserve"> is</w:t>
      </w:r>
      <w:r w:rsidR="00251BE0" w:rsidRPr="009C74BD">
        <w:rPr>
          <w:rFonts w:hint="eastAsia"/>
          <w:sz w:val="21"/>
          <w:szCs w:val="21"/>
        </w:rPr>
        <w:t xml:space="preserve"> </w:t>
      </w:r>
      <w:r w:rsidR="00B350B1" w:rsidRPr="009C74BD">
        <w:rPr>
          <w:rFonts w:hint="eastAsia"/>
          <w:sz w:val="21"/>
          <w:szCs w:val="21"/>
        </w:rPr>
        <w:t xml:space="preserve">to </w:t>
      </w:r>
      <w:r w:rsidR="00251BE0" w:rsidRPr="009C74BD">
        <w:rPr>
          <w:rFonts w:hint="eastAsia"/>
          <w:sz w:val="21"/>
          <w:szCs w:val="21"/>
        </w:rPr>
        <w:t xml:space="preserve">use </w:t>
      </w:r>
      <w:r w:rsidR="00251BE0" w:rsidRPr="009C74BD">
        <w:rPr>
          <w:sz w:val="21"/>
          <w:szCs w:val="21"/>
        </w:rPr>
        <w:t>‘</w:t>
      </w:r>
      <w:r w:rsidR="00251BE0" w:rsidRPr="009C74BD">
        <w:rPr>
          <w:rFonts w:hint="eastAsia"/>
          <w:sz w:val="21"/>
          <w:szCs w:val="21"/>
        </w:rPr>
        <w:t>slot</w:t>
      </w:r>
      <w:r w:rsidR="00251BE0" w:rsidRPr="009C74BD">
        <w:rPr>
          <w:sz w:val="21"/>
          <w:szCs w:val="21"/>
        </w:rPr>
        <w:t>’</w:t>
      </w:r>
      <w:r w:rsidR="00251BE0" w:rsidRPr="009C74BD">
        <w:rPr>
          <w:rFonts w:hint="eastAsia"/>
          <w:sz w:val="21"/>
          <w:szCs w:val="21"/>
        </w:rPr>
        <w:t xml:space="preserve"> as</w:t>
      </w:r>
      <w:r w:rsidR="00FE7A36" w:rsidRPr="009C74BD">
        <w:rPr>
          <w:rFonts w:hint="eastAsia"/>
          <w:sz w:val="21"/>
          <w:szCs w:val="21"/>
        </w:rPr>
        <w:t xml:space="preserve"> the </w:t>
      </w:r>
      <w:r w:rsidR="00FE7A36" w:rsidRPr="009C74BD">
        <w:rPr>
          <w:sz w:val="21"/>
          <w:szCs w:val="21"/>
        </w:rPr>
        <w:t xml:space="preserve">unit of the time domain window for </w:t>
      </w:r>
      <w:r w:rsidR="00FE7A36" w:rsidRPr="009C74BD">
        <w:rPr>
          <w:rFonts w:hint="eastAsia"/>
          <w:sz w:val="21"/>
          <w:szCs w:val="21"/>
        </w:rPr>
        <w:t>different</w:t>
      </w:r>
      <w:r w:rsidR="00FE7A36" w:rsidRPr="009C74BD">
        <w:rPr>
          <w:sz w:val="21"/>
          <w:szCs w:val="21"/>
        </w:rPr>
        <w:t xml:space="preserve"> PUSCH transmission</w:t>
      </w:r>
      <w:r w:rsidR="00FE7A36" w:rsidRPr="009C74BD">
        <w:rPr>
          <w:rFonts w:hint="eastAsia"/>
          <w:sz w:val="21"/>
          <w:szCs w:val="21"/>
        </w:rPr>
        <w:t>.</w:t>
      </w:r>
    </w:p>
    <w:p w14:paraId="7F3487B0" w14:textId="31B1CA5D" w:rsidR="00887ACE" w:rsidRDefault="00887ACE" w:rsidP="00886EFB">
      <w:pPr>
        <w:jc w:val="both"/>
        <w:rPr>
          <w:b/>
          <w:sz w:val="21"/>
          <w:szCs w:val="21"/>
        </w:rPr>
      </w:pPr>
      <w:r w:rsidRPr="002E1245">
        <w:rPr>
          <w:b/>
          <w:sz w:val="21"/>
          <w:szCs w:val="21"/>
        </w:rPr>
        <w:t>P</w:t>
      </w:r>
      <w:r w:rsidRPr="002E1245">
        <w:rPr>
          <w:rFonts w:hint="eastAsia"/>
          <w:b/>
          <w:sz w:val="21"/>
          <w:szCs w:val="21"/>
        </w:rPr>
        <w:t xml:space="preserve">roposal </w:t>
      </w:r>
      <w:r w:rsidR="0025554D">
        <w:rPr>
          <w:rFonts w:hint="eastAsia"/>
          <w:b/>
          <w:sz w:val="21"/>
          <w:szCs w:val="21"/>
        </w:rPr>
        <w:t>3</w:t>
      </w:r>
      <w:r w:rsidRPr="002E1245">
        <w:rPr>
          <w:rFonts w:hint="eastAsia"/>
          <w:b/>
          <w:sz w:val="21"/>
          <w:szCs w:val="21"/>
        </w:rPr>
        <w:t xml:space="preserve">: The unit of the time domain window for different PUSCH transmissions can be </w:t>
      </w:r>
      <w:r w:rsidRPr="002E1245">
        <w:rPr>
          <w:b/>
          <w:sz w:val="21"/>
          <w:szCs w:val="21"/>
        </w:rPr>
        <w:t>uniformly</w:t>
      </w:r>
      <w:r w:rsidR="00CF1743" w:rsidRPr="002E1245">
        <w:rPr>
          <w:rFonts w:hint="eastAsia"/>
          <w:b/>
          <w:sz w:val="21"/>
          <w:szCs w:val="21"/>
        </w:rPr>
        <w:t xml:space="preserve"> defined by slot</w:t>
      </w:r>
      <w:r w:rsidRPr="002E1245">
        <w:rPr>
          <w:rFonts w:hint="eastAsia"/>
          <w:b/>
          <w:sz w:val="21"/>
          <w:szCs w:val="21"/>
        </w:rPr>
        <w:t>.</w:t>
      </w:r>
    </w:p>
    <w:p w14:paraId="0CAD2E8D" w14:textId="77777777" w:rsidR="0025554D" w:rsidRPr="002E1245" w:rsidRDefault="0025554D" w:rsidP="00886EFB">
      <w:pPr>
        <w:jc w:val="both"/>
        <w:rPr>
          <w:b/>
          <w:sz w:val="21"/>
          <w:szCs w:val="21"/>
        </w:rPr>
      </w:pPr>
    </w:p>
    <w:p w14:paraId="387BE0E7" w14:textId="77777777" w:rsidR="001900B3" w:rsidRPr="00355A91" w:rsidRDefault="001900B3" w:rsidP="001900B3">
      <w:pPr>
        <w:jc w:val="both"/>
        <w:rPr>
          <w:b/>
          <w:sz w:val="21"/>
          <w:szCs w:val="21"/>
          <w:u w:val="single"/>
        </w:rPr>
      </w:pPr>
      <w:r w:rsidRPr="00355A91">
        <w:rPr>
          <w:b/>
          <w:sz w:val="21"/>
          <w:szCs w:val="21"/>
          <w:u w:val="single"/>
        </w:rPr>
        <w:t>The number of the time domain window</w:t>
      </w:r>
    </w:p>
    <w:p w14:paraId="0952043A" w14:textId="1D9965E7" w:rsidR="00C25C35" w:rsidRDefault="0025554D" w:rsidP="00886EFB">
      <w:pPr>
        <w:jc w:val="both"/>
      </w:pPr>
      <w:r>
        <w:t>I</w:t>
      </w:r>
      <w:r>
        <w:rPr>
          <w:rFonts w:hint="eastAsia"/>
        </w:rPr>
        <w:t xml:space="preserve">t was agreed to down select one of the alternatives for the time domain window in </w:t>
      </w:r>
      <w:r w:rsidR="005D2670">
        <w:rPr>
          <w:rFonts w:hint="eastAsia"/>
        </w:rPr>
        <w:t>RAN1</w:t>
      </w:r>
      <w:r>
        <w:rPr>
          <w:rFonts w:hint="eastAsia"/>
        </w:rPr>
        <w:t>#105</w:t>
      </w:r>
      <w:r w:rsidR="005D2670">
        <w:rPr>
          <w:rFonts w:hint="eastAsia"/>
        </w:rPr>
        <w:t>-e</w:t>
      </w:r>
      <w:r w:rsidR="00D74315">
        <w:rPr>
          <w:rFonts w:hint="eastAsia"/>
        </w:rPr>
        <w:t xml:space="preserve"> meeting</w:t>
      </w:r>
      <w:r>
        <w:rPr>
          <w:rFonts w:hint="eastAsia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5554D" w14:paraId="707EB020" w14:textId="77777777" w:rsidTr="0025554D">
        <w:tc>
          <w:tcPr>
            <w:tcW w:w="9286" w:type="dxa"/>
          </w:tcPr>
          <w:p w14:paraId="0C235C43" w14:textId="77777777" w:rsidR="0025554D" w:rsidRPr="00965934" w:rsidRDefault="0025554D" w:rsidP="0025554D">
            <w:pPr>
              <w:pStyle w:val="a6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</w:rPr>
              <w:t>Alt 1: All the repetitions are covered by one s</w:t>
            </w:r>
            <w:r w:rsidRPr="00965934">
              <w:rPr>
                <w:sz w:val="21"/>
                <w:szCs w:val="21"/>
                <w:lang w:eastAsia="zh-CN"/>
              </w:rPr>
              <w:t>ingle time domain window</w:t>
            </w:r>
          </w:p>
          <w:p w14:paraId="36C2F6B1" w14:textId="6422287E" w:rsidR="0025554D" w:rsidRPr="0025554D" w:rsidRDefault="0025554D" w:rsidP="00886EFB">
            <w:pPr>
              <w:pStyle w:val="a6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line="256" w:lineRule="auto"/>
              <w:ind w:firstLineChars="0"/>
              <w:jc w:val="both"/>
              <w:rPr>
                <w:sz w:val="21"/>
                <w:szCs w:val="21"/>
              </w:rPr>
            </w:pPr>
            <w:r w:rsidRPr="00965934">
              <w:rPr>
                <w:sz w:val="21"/>
                <w:szCs w:val="21"/>
              </w:rPr>
              <w:t>Alt 2: All the repetitions are covered by one or multiple time domain windows</w:t>
            </w:r>
          </w:p>
        </w:tc>
      </w:tr>
    </w:tbl>
    <w:p w14:paraId="48BEC080" w14:textId="77777777" w:rsidR="0025554D" w:rsidRDefault="0025554D" w:rsidP="00886EFB">
      <w:pPr>
        <w:jc w:val="both"/>
      </w:pPr>
    </w:p>
    <w:p w14:paraId="29E02845" w14:textId="6CB4DD21" w:rsidR="001E1A4B" w:rsidRPr="007D517C" w:rsidRDefault="0025554D" w:rsidP="00D16658">
      <w:pPr>
        <w:jc w:val="both"/>
        <w:rPr>
          <w:b/>
          <w:sz w:val="21"/>
          <w:szCs w:val="21"/>
        </w:rPr>
      </w:pPr>
      <w:r w:rsidRPr="007D517C">
        <w:rPr>
          <w:sz w:val="21"/>
          <w:szCs w:val="21"/>
        </w:rPr>
        <w:t>F</w:t>
      </w:r>
      <w:r w:rsidRPr="007D517C">
        <w:rPr>
          <w:rFonts w:hint="eastAsia"/>
          <w:sz w:val="21"/>
          <w:szCs w:val="21"/>
        </w:rPr>
        <w:t xml:space="preserve">or alt 1, </w:t>
      </w:r>
      <w:r w:rsidR="005D2670">
        <w:rPr>
          <w:rFonts w:hint="eastAsia"/>
          <w:sz w:val="21"/>
          <w:szCs w:val="21"/>
        </w:rPr>
        <w:t xml:space="preserve">the </w:t>
      </w:r>
      <w:r w:rsidR="00F64F8E">
        <w:rPr>
          <w:rFonts w:hint="eastAsia"/>
          <w:sz w:val="21"/>
          <w:szCs w:val="21"/>
        </w:rPr>
        <w:t xml:space="preserve">duration of </w:t>
      </w:r>
      <w:r w:rsidRPr="007D517C">
        <w:rPr>
          <w:rFonts w:hint="eastAsia"/>
          <w:sz w:val="21"/>
          <w:szCs w:val="21"/>
        </w:rPr>
        <w:t xml:space="preserve">the </w:t>
      </w:r>
      <w:r w:rsidR="00A86A01" w:rsidRPr="007D517C">
        <w:rPr>
          <w:rFonts w:hint="eastAsia"/>
          <w:sz w:val="21"/>
          <w:szCs w:val="21"/>
        </w:rPr>
        <w:t>single time domain window</w:t>
      </w:r>
      <w:r w:rsidRPr="007D517C">
        <w:rPr>
          <w:rFonts w:hint="eastAsia"/>
          <w:sz w:val="21"/>
          <w:szCs w:val="21"/>
        </w:rPr>
        <w:t xml:space="preserve"> from the first repetition to the last repetition </w:t>
      </w:r>
      <w:r w:rsidR="00A86A01" w:rsidRPr="007D517C">
        <w:rPr>
          <w:rFonts w:hint="eastAsia"/>
          <w:sz w:val="21"/>
          <w:szCs w:val="21"/>
        </w:rPr>
        <w:t xml:space="preserve">may be larger than the maximum duration in both </w:t>
      </w:r>
      <w:r w:rsidR="002512A8" w:rsidRPr="007D517C">
        <w:rPr>
          <w:rFonts w:hint="eastAsia"/>
          <w:sz w:val="21"/>
          <w:szCs w:val="21"/>
        </w:rPr>
        <w:t xml:space="preserve">paired </w:t>
      </w:r>
      <w:r w:rsidR="00A86A01" w:rsidRPr="007D517C">
        <w:rPr>
          <w:rFonts w:hint="eastAsia"/>
          <w:sz w:val="21"/>
          <w:szCs w:val="21"/>
        </w:rPr>
        <w:t xml:space="preserve">and </w:t>
      </w:r>
      <w:r w:rsidR="002512A8">
        <w:rPr>
          <w:rFonts w:hint="eastAsia"/>
          <w:sz w:val="21"/>
          <w:szCs w:val="21"/>
        </w:rPr>
        <w:t>unpaired</w:t>
      </w:r>
      <w:r w:rsidR="002512A8" w:rsidRPr="007D517C">
        <w:rPr>
          <w:rFonts w:hint="eastAsia"/>
          <w:sz w:val="21"/>
          <w:szCs w:val="21"/>
        </w:rPr>
        <w:t xml:space="preserve"> </w:t>
      </w:r>
      <w:r w:rsidR="00A86A01" w:rsidRPr="007D517C">
        <w:rPr>
          <w:rFonts w:hint="eastAsia"/>
          <w:sz w:val="21"/>
          <w:szCs w:val="21"/>
        </w:rPr>
        <w:t xml:space="preserve">spectrum, which is opposite to the definition of the maximum duration. </w:t>
      </w:r>
      <w:r w:rsidR="00A86A01" w:rsidRPr="007D517C">
        <w:rPr>
          <w:sz w:val="21"/>
          <w:szCs w:val="21"/>
        </w:rPr>
        <w:t>H</w:t>
      </w:r>
      <w:r w:rsidR="00A86A01" w:rsidRPr="007D517C">
        <w:rPr>
          <w:rFonts w:hint="eastAsia"/>
          <w:sz w:val="21"/>
          <w:szCs w:val="21"/>
        </w:rPr>
        <w:t>ence, it seems more reasonable to further discuss the</w:t>
      </w:r>
      <w:r w:rsidR="006E693B" w:rsidRPr="007D517C">
        <w:rPr>
          <w:rFonts w:hint="eastAsia"/>
          <w:sz w:val="21"/>
          <w:szCs w:val="21"/>
        </w:rPr>
        <w:t xml:space="preserve"> </w:t>
      </w:r>
      <w:r w:rsidR="00A86A01" w:rsidRPr="007D517C">
        <w:rPr>
          <w:rFonts w:hint="eastAsia"/>
          <w:sz w:val="21"/>
          <w:szCs w:val="21"/>
        </w:rPr>
        <w:t>details of alt 2.</w:t>
      </w:r>
      <w:r w:rsidR="001E1A4B" w:rsidRPr="007D517C">
        <w:rPr>
          <w:b/>
          <w:sz w:val="21"/>
          <w:szCs w:val="21"/>
        </w:rPr>
        <w:t xml:space="preserve"> </w:t>
      </w:r>
    </w:p>
    <w:p w14:paraId="0C71AB03" w14:textId="1775A4FA" w:rsidR="001E1A4B" w:rsidRPr="007D517C" w:rsidRDefault="001E1A4B" w:rsidP="001E1A4B">
      <w:pPr>
        <w:rPr>
          <w:b/>
          <w:sz w:val="21"/>
          <w:szCs w:val="21"/>
        </w:rPr>
      </w:pPr>
      <w:r w:rsidRPr="007D517C">
        <w:rPr>
          <w:b/>
          <w:sz w:val="21"/>
          <w:szCs w:val="21"/>
        </w:rPr>
        <w:t>P</w:t>
      </w:r>
      <w:r w:rsidRPr="007D517C">
        <w:rPr>
          <w:rFonts w:hint="eastAsia"/>
          <w:b/>
          <w:sz w:val="21"/>
          <w:szCs w:val="21"/>
        </w:rPr>
        <w:t>roposal 4: All the repetitions can be covered by one or multiple time domain windows.</w:t>
      </w:r>
    </w:p>
    <w:p w14:paraId="343EE9D4" w14:textId="0979BD5E" w:rsidR="004C2F0E" w:rsidRPr="007D517C" w:rsidRDefault="0000459E" w:rsidP="00886EFB">
      <w:pPr>
        <w:jc w:val="both"/>
        <w:rPr>
          <w:sz w:val="21"/>
          <w:szCs w:val="21"/>
        </w:rPr>
      </w:pPr>
      <w:r w:rsidRPr="007D517C">
        <w:rPr>
          <w:rFonts w:hint="eastAsia"/>
          <w:sz w:val="21"/>
          <w:szCs w:val="21"/>
        </w:rPr>
        <w:t>T</w:t>
      </w:r>
      <w:r w:rsidR="002760EE" w:rsidRPr="007D517C">
        <w:rPr>
          <w:rFonts w:hint="eastAsia"/>
          <w:sz w:val="21"/>
          <w:szCs w:val="21"/>
        </w:rPr>
        <w:t xml:space="preserve">he start of each window may be impacted by many factors. </w:t>
      </w:r>
      <w:r w:rsidR="00FF4B8A">
        <w:rPr>
          <w:rFonts w:hint="eastAsia"/>
          <w:sz w:val="21"/>
          <w:szCs w:val="21"/>
        </w:rPr>
        <w:t>O</w:t>
      </w:r>
      <w:r w:rsidR="00FF4B8A" w:rsidRPr="007D517C">
        <w:rPr>
          <w:rFonts w:hint="eastAsia"/>
          <w:sz w:val="21"/>
          <w:szCs w:val="21"/>
        </w:rPr>
        <w:t>n the paired spectrum</w:t>
      </w:r>
      <w:r w:rsidR="00FF4B8A">
        <w:rPr>
          <w:rFonts w:hint="eastAsia"/>
          <w:sz w:val="21"/>
          <w:szCs w:val="21"/>
        </w:rPr>
        <w:t>,</w:t>
      </w:r>
      <w:r w:rsidR="00FF4B8A" w:rsidRPr="007D517C">
        <w:rPr>
          <w:sz w:val="21"/>
          <w:szCs w:val="21"/>
        </w:rPr>
        <w:t xml:space="preserve"> </w:t>
      </w:r>
      <w:r w:rsidR="00FF4B8A">
        <w:rPr>
          <w:rFonts w:hint="eastAsia"/>
          <w:sz w:val="21"/>
          <w:szCs w:val="21"/>
        </w:rPr>
        <w:t>i</w:t>
      </w:r>
      <w:r w:rsidR="0085319C" w:rsidRPr="007D517C">
        <w:rPr>
          <w:rFonts w:hint="eastAsia"/>
          <w:sz w:val="21"/>
          <w:szCs w:val="21"/>
        </w:rPr>
        <w:t xml:space="preserve">t is </w:t>
      </w:r>
      <w:r w:rsidR="0085319C" w:rsidRPr="007D517C">
        <w:rPr>
          <w:sz w:val="21"/>
          <w:szCs w:val="21"/>
        </w:rPr>
        <w:t>intuitionistic</w:t>
      </w:r>
      <w:r w:rsidR="0085319C" w:rsidRPr="007D517C">
        <w:rPr>
          <w:rFonts w:hint="eastAsia"/>
          <w:sz w:val="21"/>
          <w:szCs w:val="21"/>
        </w:rPr>
        <w:t xml:space="preserve"> for </w:t>
      </w:r>
      <w:r w:rsidRPr="007D517C">
        <w:rPr>
          <w:rFonts w:hint="eastAsia"/>
          <w:sz w:val="21"/>
          <w:szCs w:val="21"/>
        </w:rPr>
        <w:t xml:space="preserve">all the repetitions to be covered by </w:t>
      </w:r>
      <w:r w:rsidR="0085319C" w:rsidRPr="007D517C">
        <w:rPr>
          <w:rFonts w:hint="eastAsia"/>
          <w:sz w:val="21"/>
          <w:szCs w:val="21"/>
        </w:rPr>
        <w:t xml:space="preserve">multiple </w:t>
      </w:r>
      <w:r w:rsidRPr="007D517C">
        <w:rPr>
          <w:rFonts w:hint="eastAsia"/>
          <w:sz w:val="21"/>
          <w:szCs w:val="21"/>
        </w:rPr>
        <w:t>consecutive windows</w:t>
      </w:r>
      <w:r w:rsidR="0085319C" w:rsidRPr="007D517C">
        <w:rPr>
          <w:rFonts w:hint="eastAsia"/>
          <w:sz w:val="21"/>
          <w:szCs w:val="21"/>
        </w:rPr>
        <w:t xml:space="preserve"> according to a configured time domain window size. </w:t>
      </w:r>
      <w:r w:rsidR="0085319C" w:rsidRPr="007D517C">
        <w:rPr>
          <w:sz w:val="21"/>
          <w:szCs w:val="21"/>
        </w:rPr>
        <w:t>H</w:t>
      </w:r>
      <w:r w:rsidR="0085319C" w:rsidRPr="007D517C">
        <w:rPr>
          <w:rFonts w:hint="eastAsia"/>
          <w:sz w:val="21"/>
          <w:szCs w:val="21"/>
        </w:rPr>
        <w:t>owever, if other UL signal</w:t>
      </w:r>
      <w:r w:rsidR="00182BEC" w:rsidRPr="007D517C">
        <w:rPr>
          <w:rFonts w:hint="eastAsia"/>
          <w:sz w:val="21"/>
          <w:szCs w:val="21"/>
        </w:rPr>
        <w:t>(</w:t>
      </w:r>
      <w:r w:rsidR="0085319C" w:rsidRPr="007D517C">
        <w:rPr>
          <w:rFonts w:hint="eastAsia"/>
          <w:sz w:val="21"/>
          <w:szCs w:val="21"/>
        </w:rPr>
        <w:t>s</w:t>
      </w:r>
      <w:r w:rsidR="00182BEC" w:rsidRPr="007D517C">
        <w:rPr>
          <w:rFonts w:hint="eastAsia"/>
          <w:sz w:val="21"/>
          <w:szCs w:val="21"/>
        </w:rPr>
        <w:t>)</w:t>
      </w:r>
      <w:r w:rsidR="0085319C" w:rsidRPr="007D517C">
        <w:rPr>
          <w:rFonts w:hint="eastAsia"/>
          <w:sz w:val="21"/>
          <w:szCs w:val="21"/>
        </w:rPr>
        <w:t>/channel</w:t>
      </w:r>
      <w:r w:rsidR="00182BEC" w:rsidRPr="007D517C">
        <w:rPr>
          <w:rFonts w:hint="eastAsia"/>
          <w:sz w:val="21"/>
          <w:szCs w:val="21"/>
        </w:rPr>
        <w:t>(</w:t>
      </w:r>
      <w:r w:rsidR="0085319C" w:rsidRPr="007D517C">
        <w:rPr>
          <w:rFonts w:hint="eastAsia"/>
          <w:sz w:val="21"/>
          <w:szCs w:val="21"/>
        </w:rPr>
        <w:t>s</w:t>
      </w:r>
      <w:r w:rsidR="00182BEC" w:rsidRPr="007D517C">
        <w:rPr>
          <w:rFonts w:hint="eastAsia"/>
          <w:sz w:val="21"/>
          <w:szCs w:val="21"/>
        </w:rPr>
        <w:t>)</w:t>
      </w:r>
      <w:r w:rsidR="0085319C" w:rsidRPr="007D517C">
        <w:rPr>
          <w:rFonts w:hint="eastAsia"/>
          <w:sz w:val="21"/>
          <w:szCs w:val="21"/>
        </w:rPr>
        <w:t xml:space="preserve"> </w:t>
      </w:r>
      <w:r w:rsidR="005E4F70">
        <w:rPr>
          <w:sz w:val="21"/>
          <w:szCs w:val="21"/>
        </w:rPr>
        <w:t>are</w:t>
      </w:r>
      <w:r w:rsidR="005E4F70">
        <w:rPr>
          <w:rFonts w:hint="eastAsia"/>
          <w:sz w:val="21"/>
          <w:szCs w:val="21"/>
        </w:rPr>
        <w:t xml:space="preserve"> transmitted </w:t>
      </w:r>
      <w:r w:rsidR="002512A8" w:rsidRPr="002512A8">
        <w:rPr>
          <w:sz w:val="21"/>
          <w:szCs w:val="21"/>
        </w:rPr>
        <w:t>in-between</w:t>
      </w:r>
      <w:r w:rsidR="002512A8" w:rsidRPr="002512A8" w:rsidDel="002512A8">
        <w:rPr>
          <w:rFonts w:hint="eastAsia"/>
          <w:sz w:val="21"/>
          <w:szCs w:val="21"/>
        </w:rPr>
        <w:t xml:space="preserve"> </w:t>
      </w:r>
      <w:r w:rsidR="0085319C" w:rsidRPr="007D517C">
        <w:rPr>
          <w:rFonts w:hint="eastAsia"/>
          <w:sz w:val="21"/>
          <w:szCs w:val="21"/>
        </w:rPr>
        <w:t xml:space="preserve">the PUSCH </w:t>
      </w:r>
      <w:r w:rsidR="00182BEC" w:rsidRPr="007D517C">
        <w:rPr>
          <w:rFonts w:hint="eastAsia"/>
          <w:sz w:val="21"/>
          <w:szCs w:val="21"/>
        </w:rPr>
        <w:t>repetitions</w:t>
      </w:r>
      <w:r w:rsidR="0085319C" w:rsidRPr="007D517C">
        <w:rPr>
          <w:rFonts w:hint="eastAsia"/>
          <w:sz w:val="21"/>
          <w:szCs w:val="21"/>
        </w:rPr>
        <w:t xml:space="preserve"> which </w:t>
      </w:r>
      <w:r w:rsidR="002512A8">
        <w:rPr>
          <w:rFonts w:hint="eastAsia"/>
          <w:sz w:val="21"/>
          <w:szCs w:val="21"/>
        </w:rPr>
        <w:t>damage</w:t>
      </w:r>
      <w:r w:rsidR="0085319C" w:rsidRPr="007D517C">
        <w:rPr>
          <w:rFonts w:hint="eastAsia"/>
          <w:sz w:val="21"/>
          <w:szCs w:val="21"/>
        </w:rPr>
        <w:t xml:space="preserve"> the </w:t>
      </w:r>
      <w:r w:rsidR="005E4F70">
        <w:rPr>
          <w:rFonts w:hint="eastAsia"/>
          <w:sz w:val="21"/>
          <w:szCs w:val="21"/>
        </w:rPr>
        <w:t>power consistence or phase continuity</w:t>
      </w:r>
      <w:r w:rsidR="0085319C" w:rsidRPr="007D517C">
        <w:rPr>
          <w:rFonts w:hint="eastAsia"/>
          <w:sz w:val="21"/>
          <w:szCs w:val="21"/>
        </w:rPr>
        <w:t xml:space="preserve">, </w:t>
      </w:r>
      <w:r w:rsidR="002512A8">
        <w:rPr>
          <w:rFonts w:hint="eastAsia"/>
          <w:sz w:val="21"/>
          <w:szCs w:val="21"/>
        </w:rPr>
        <w:t xml:space="preserve">the </w:t>
      </w:r>
      <w:r w:rsidR="00182BEC" w:rsidRPr="007D517C">
        <w:rPr>
          <w:rFonts w:hint="eastAsia"/>
          <w:sz w:val="21"/>
          <w:szCs w:val="21"/>
        </w:rPr>
        <w:t>original</w:t>
      </w:r>
      <w:r w:rsidR="0085319C" w:rsidRPr="007D517C">
        <w:rPr>
          <w:rFonts w:hint="eastAsia"/>
          <w:sz w:val="21"/>
          <w:szCs w:val="21"/>
        </w:rPr>
        <w:t xml:space="preserve"> windows </w:t>
      </w:r>
      <w:r w:rsidR="0032278C" w:rsidRPr="007D517C">
        <w:rPr>
          <w:rFonts w:hint="eastAsia"/>
          <w:sz w:val="21"/>
          <w:szCs w:val="21"/>
        </w:rPr>
        <w:t>may</w:t>
      </w:r>
      <w:r w:rsidR="00182BEC" w:rsidRPr="007D517C">
        <w:rPr>
          <w:rFonts w:hint="eastAsia"/>
          <w:sz w:val="21"/>
          <w:szCs w:val="21"/>
        </w:rPr>
        <w:t xml:space="preserve"> not be suitable</w:t>
      </w:r>
      <w:r w:rsidR="00BD0D00" w:rsidRPr="007D517C">
        <w:rPr>
          <w:rFonts w:hint="eastAsia"/>
          <w:sz w:val="21"/>
          <w:szCs w:val="21"/>
        </w:rPr>
        <w:t xml:space="preserve"> to perform the joint channel estimation</w:t>
      </w:r>
      <w:r w:rsidR="008D7039" w:rsidRPr="007D517C">
        <w:rPr>
          <w:rFonts w:hint="eastAsia"/>
          <w:sz w:val="21"/>
          <w:szCs w:val="21"/>
        </w:rPr>
        <w:t>.</w:t>
      </w:r>
      <w:r w:rsidR="0085319C" w:rsidRPr="007D517C">
        <w:rPr>
          <w:rFonts w:hint="eastAsia"/>
          <w:sz w:val="21"/>
          <w:szCs w:val="21"/>
        </w:rPr>
        <w:t xml:space="preserve"> </w:t>
      </w:r>
      <w:r w:rsidR="002E4FB9" w:rsidRPr="007D517C">
        <w:rPr>
          <w:sz w:val="21"/>
          <w:szCs w:val="21"/>
        </w:rPr>
        <w:t>W</w:t>
      </w:r>
      <w:r w:rsidR="002E4FB9" w:rsidRPr="007D517C">
        <w:rPr>
          <w:rFonts w:hint="eastAsia"/>
          <w:sz w:val="21"/>
          <w:szCs w:val="21"/>
        </w:rPr>
        <w:t>hether</w:t>
      </w:r>
      <w:r w:rsidR="007717BC">
        <w:rPr>
          <w:rFonts w:hint="eastAsia"/>
          <w:sz w:val="21"/>
          <w:szCs w:val="21"/>
        </w:rPr>
        <w:t>/</w:t>
      </w:r>
      <w:r w:rsidR="004E22DB">
        <w:rPr>
          <w:rFonts w:hint="eastAsia"/>
          <w:sz w:val="21"/>
          <w:szCs w:val="21"/>
        </w:rPr>
        <w:t>H</w:t>
      </w:r>
      <w:r w:rsidR="002512A8">
        <w:rPr>
          <w:rFonts w:hint="eastAsia"/>
          <w:sz w:val="21"/>
          <w:szCs w:val="21"/>
        </w:rPr>
        <w:t>ow</w:t>
      </w:r>
      <w:r w:rsidR="002E4FB9" w:rsidRPr="007D517C">
        <w:rPr>
          <w:rFonts w:hint="eastAsia"/>
          <w:sz w:val="21"/>
          <w:szCs w:val="21"/>
        </w:rPr>
        <w:t xml:space="preserve"> to restart a </w:t>
      </w:r>
      <w:r w:rsidR="000526FB" w:rsidRPr="007D517C">
        <w:rPr>
          <w:rFonts w:hint="eastAsia"/>
          <w:sz w:val="21"/>
          <w:szCs w:val="21"/>
        </w:rPr>
        <w:t>new</w:t>
      </w:r>
      <w:r w:rsidR="0085319C" w:rsidRPr="007D517C">
        <w:rPr>
          <w:rFonts w:hint="eastAsia"/>
          <w:sz w:val="21"/>
          <w:szCs w:val="21"/>
        </w:rPr>
        <w:t xml:space="preserve"> window from the br</w:t>
      </w:r>
      <w:r w:rsidR="008D7039" w:rsidRPr="007D517C">
        <w:rPr>
          <w:rFonts w:hint="eastAsia"/>
          <w:sz w:val="21"/>
          <w:szCs w:val="21"/>
        </w:rPr>
        <w:t>eakp</w:t>
      </w:r>
      <w:r w:rsidR="0032278C" w:rsidRPr="007D517C">
        <w:rPr>
          <w:rFonts w:hint="eastAsia"/>
          <w:sz w:val="21"/>
          <w:szCs w:val="21"/>
        </w:rPr>
        <w:t>oint</w:t>
      </w:r>
      <w:r w:rsidR="002E4FB9" w:rsidRPr="007D517C">
        <w:rPr>
          <w:rFonts w:hint="eastAsia"/>
          <w:sz w:val="21"/>
          <w:szCs w:val="21"/>
        </w:rPr>
        <w:t xml:space="preserve"> can be further discussed</w:t>
      </w:r>
      <w:r w:rsidR="0032278C" w:rsidRPr="007D517C">
        <w:rPr>
          <w:rFonts w:hint="eastAsia"/>
          <w:sz w:val="21"/>
          <w:szCs w:val="21"/>
        </w:rPr>
        <w:t xml:space="preserve">. </w:t>
      </w:r>
      <w:r w:rsidR="00E218FB">
        <w:rPr>
          <w:sz w:val="21"/>
          <w:szCs w:val="21"/>
        </w:rPr>
        <w:t>I</w:t>
      </w:r>
      <w:r w:rsidR="00E218FB">
        <w:rPr>
          <w:rFonts w:hint="eastAsia"/>
          <w:sz w:val="21"/>
          <w:szCs w:val="21"/>
        </w:rPr>
        <w:t xml:space="preserve">n addition, </w:t>
      </w:r>
      <w:r w:rsidR="007717BC">
        <w:rPr>
          <w:rFonts w:hint="eastAsia"/>
          <w:sz w:val="21"/>
          <w:szCs w:val="21"/>
        </w:rPr>
        <w:t xml:space="preserve">in the inter-bundling hopping case, </w:t>
      </w:r>
      <w:r w:rsidR="00E218FB">
        <w:rPr>
          <w:rFonts w:hint="eastAsia"/>
          <w:sz w:val="21"/>
          <w:szCs w:val="21"/>
        </w:rPr>
        <w:t xml:space="preserve">the hopping point also destroys the </w:t>
      </w:r>
      <w:r w:rsidR="00E218FB" w:rsidRPr="00E218FB">
        <w:rPr>
          <w:sz w:val="21"/>
          <w:szCs w:val="21"/>
        </w:rPr>
        <w:t>phase continuity</w:t>
      </w:r>
      <w:r w:rsidR="00E218FB">
        <w:rPr>
          <w:rFonts w:hint="eastAsia"/>
          <w:sz w:val="21"/>
          <w:szCs w:val="21"/>
        </w:rPr>
        <w:t xml:space="preserve">, </w:t>
      </w:r>
      <w:r w:rsidR="00C37618">
        <w:rPr>
          <w:rFonts w:hint="eastAsia"/>
          <w:sz w:val="21"/>
          <w:szCs w:val="21"/>
        </w:rPr>
        <w:t>where</w:t>
      </w:r>
      <w:r w:rsidR="00E218FB">
        <w:rPr>
          <w:rFonts w:hint="eastAsia"/>
          <w:sz w:val="21"/>
          <w:szCs w:val="21"/>
        </w:rPr>
        <w:t xml:space="preserve"> the time domain window</w:t>
      </w:r>
      <w:r w:rsidR="007717BC" w:rsidRPr="007717BC">
        <w:rPr>
          <w:rFonts w:hint="eastAsia"/>
          <w:sz w:val="21"/>
          <w:szCs w:val="21"/>
        </w:rPr>
        <w:t xml:space="preserve"> </w:t>
      </w:r>
      <w:r w:rsidR="007717BC">
        <w:rPr>
          <w:rFonts w:hint="eastAsia"/>
          <w:sz w:val="21"/>
          <w:szCs w:val="21"/>
        </w:rPr>
        <w:t>may need to restart</w:t>
      </w:r>
      <w:r w:rsidR="00E218FB">
        <w:rPr>
          <w:rFonts w:hint="eastAsia"/>
          <w:sz w:val="21"/>
          <w:szCs w:val="21"/>
        </w:rPr>
        <w:t xml:space="preserve">. </w:t>
      </w:r>
    </w:p>
    <w:p w14:paraId="67F9DAC0" w14:textId="09E7E2B1" w:rsidR="004C2F0E" w:rsidRPr="007D517C" w:rsidRDefault="004C2F0E" w:rsidP="00793707">
      <w:pPr>
        <w:rPr>
          <w:b/>
          <w:sz w:val="21"/>
          <w:szCs w:val="21"/>
        </w:rPr>
      </w:pPr>
      <w:r w:rsidRPr="007D517C">
        <w:rPr>
          <w:b/>
          <w:sz w:val="21"/>
          <w:szCs w:val="21"/>
        </w:rPr>
        <w:t>P</w:t>
      </w:r>
      <w:r w:rsidRPr="007D517C">
        <w:rPr>
          <w:rFonts w:hint="eastAsia"/>
          <w:b/>
          <w:sz w:val="21"/>
          <w:szCs w:val="21"/>
        </w:rPr>
        <w:t>roposal 5:</w:t>
      </w:r>
      <w:r w:rsidR="00001A17" w:rsidRPr="007D517C">
        <w:rPr>
          <w:rFonts w:hint="eastAsia"/>
          <w:b/>
          <w:sz w:val="21"/>
          <w:szCs w:val="21"/>
        </w:rPr>
        <w:t xml:space="preserve"> </w:t>
      </w:r>
      <w:r w:rsidR="00FF4B8A">
        <w:rPr>
          <w:rFonts w:hint="eastAsia"/>
          <w:b/>
          <w:sz w:val="21"/>
          <w:szCs w:val="21"/>
        </w:rPr>
        <w:t xml:space="preserve">On </w:t>
      </w:r>
      <w:r w:rsidR="0040136E">
        <w:rPr>
          <w:rFonts w:hint="eastAsia"/>
          <w:b/>
          <w:sz w:val="21"/>
          <w:szCs w:val="21"/>
        </w:rPr>
        <w:t xml:space="preserve">the </w:t>
      </w:r>
      <w:r w:rsidR="00FF4B8A">
        <w:rPr>
          <w:rFonts w:hint="eastAsia"/>
          <w:b/>
          <w:sz w:val="21"/>
          <w:szCs w:val="21"/>
        </w:rPr>
        <w:t>paired spectrum, t</w:t>
      </w:r>
      <w:r w:rsidR="000767A9">
        <w:rPr>
          <w:rFonts w:hint="eastAsia"/>
          <w:b/>
          <w:sz w:val="21"/>
          <w:szCs w:val="21"/>
        </w:rPr>
        <w:t xml:space="preserve">he start </w:t>
      </w:r>
      <w:r w:rsidR="00FF4B8A">
        <w:rPr>
          <w:rFonts w:hint="eastAsia"/>
          <w:b/>
          <w:sz w:val="21"/>
          <w:szCs w:val="21"/>
        </w:rPr>
        <w:t xml:space="preserve">point and the length </w:t>
      </w:r>
      <w:r w:rsidR="000767A9">
        <w:rPr>
          <w:rFonts w:hint="eastAsia"/>
          <w:b/>
          <w:sz w:val="21"/>
          <w:szCs w:val="21"/>
        </w:rPr>
        <w:t xml:space="preserve">of </w:t>
      </w:r>
      <w:r w:rsidR="00FF4B8A">
        <w:rPr>
          <w:rFonts w:hint="eastAsia"/>
          <w:b/>
          <w:sz w:val="21"/>
          <w:szCs w:val="21"/>
        </w:rPr>
        <w:t>the</w:t>
      </w:r>
      <w:r w:rsidR="000767A9">
        <w:rPr>
          <w:rFonts w:hint="eastAsia"/>
          <w:b/>
          <w:sz w:val="21"/>
          <w:szCs w:val="21"/>
        </w:rPr>
        <w:t xml:space="preserve"> windows should take into consideration the </w:t>
      </w:r>
      <w:r w:rsidR="0032301F">
        <w:rPr>
          <w:rFonts w:hint="eastAsia"/>
          <w:b/>
          <w:sz w:val="21"/>
          <w:szCs w:val="21"/>
        </w:rPr>
        <w:t xml:space="preserve">breakpoint of phase </w:t>
      </w:r>
      <w:r w:rsidR="00FF4B8A">
        <w:rPr>
          <w:rFonts w:hint="eastAsia"/>
          <w:b/>
          <w:sz w:val="21"/>
          <w:szCs w:val="21"/>
        </w:rPr>
        <w:t xml:space="preserve">continuity. </w:t>
      </w:r>
    </w:p>
    <w:p w14:paraId="2B62830D" w14:textId="65062FD3" w:rsidR="00001A17" w:rsidRDefault="00924764" w:rsidP="007D517C">
      <w:pPr>
        <w:jc w:val="both"/>
        <w:rPr>
          <w:sz w:val="21"/>
          <w:szCs w:val="21"/>
        </w:rPr>
      </w:pPr>
      <w:r w:rsidRPr="007D517C">
        <w:rPr>
          <w:rFonts w:hint="eastAsia"/>
          <w:sz w:val="21"/>
          <w:szCs w:val="21"/>
        </w:rPr>
        <w:t xml:space="preserve">On the other hand, </w:t>
      </w:r>
      <w:r w:rsidR="00FF4B8A" w:rsidRPr="007D517C">
        <w:rPr>
          <w:rFonts w:hint="eastAsia"/>
          <w:sz w:val="21"/>
          <w:szCs w:val="21"/>
        </w:rPr>
        <w:t>on the unpaired spectrum,</w:t>
      </w:r>
      <w:r w:rsidR="00FF4B8A">
        <w:rPr>
          <w:rFonts w:hint="eastAsia"/>
          <w:sz w:val="21"/>
          <w:szCs w:val="21"/>
        </w:rPr>
        <w:t xml:space="preserve"> </w:t>
      </w:r>
      <w:r w:rsidR="007D517C" w:rsidRPr="007D517C">
        <w:rPr>
          <w:rFonts w:hint="eastAsia"/>
          <w:sz w:val="21"/>
          <w:szCs w:val="21"/>
        </w:rPr>
        <w:t xml:space="preserve">considering the number of consecutive UL slots may be different between two TDD UL-DL patterns which are configured by </w:t>
      </w:r>
      <w:proofErr w:type="spellStart"/>
      <w:r w:rsidR="007D517C" w:rsidRPr="007D517C">
        <w:rPr>
          <w:i/>
          <w:sz w:val="21"/>
          <w:szCs w:val="21"/>
        </w:rPr>
        <w:t>tdd</w:t>
      </w:r>
      <w:proofErr w:type="spellEnd"/>
      <w:r w:rsidR="007D517C" w:rsidRPr="007D517C">
        <w:rPr>
          <w:i/>
          <w:sz w:val="21"/>
          <w:szCs w:val="21"/>
        </w:rPr>
        <w:t>-UL-DL-</w:t>
      </w:r>
      <w:proofErr w:type="spellStart"/>
      <w:r w:rsidR="007D517C" w:rsidRPr="007D517C">
        <w:rPr>
          <w:i/>
          <w:sz w:val="21"/>
          <w:szCs w:val="21"/>
        </w:rPr>
        <w:t>ConfigurationCommon</w:t>
      </w:r>
      <w:proofErr w:type="spellEnd"/>
      <w:r w:rsidR="007F1DAE" w:rsidRPr="00D16658">
        <w:rPr>
          <w:sz w:val="21"/>
          <w:szCs w:val="21"/>
        </w:rPr>
        <w:t>,</w:t>
      </w:r>
      <w:r w:rsidR="007D517C" w:rsidRPr="007F1DAE">
        <w:rPr>
          <w:rFonts w:hint="eastAsia"/>
          <w:sz w:val="21"/>
          <w:szCs w:val="21"/>
        </w:rPr>
        <w:t xml:space="preserve"> </w:t>
      </w:r>
      <w:r w:rsidR="007D517C" w:rsidRPr="007D517C">
        <w:rPr>
          <w:rFonts w:hint="eastAsia"/>
          <w:sz w:val="21"/>
          <w:szCs w:val="21"/>
        </w:rPr>
        <w:t>the best performance of joint channel estimation</w:t>
      </w:r>
      <w:r w:rsidR="00FF4B8A">
        <w:rPr>
          <w:rFonts w:hint="eastAsia"/>
          <w:sz w:val="21"/>
          <w:szCs w:val="21"/>
        </w:rPr>
        <w:t xml:space="preserve"> can be obtained by the varying time domain window size according to the TDD structure</w:t>
      </w:r>
      <w:r w:rsidR="007D517C" w:rsidRPr="007D517C">
        <w:rPr>
          <w:rFonts w:hint="eastAsia"/>
          <w:sz w:val="21"/>
          <w:szCs w:val="21"/>
        </w:rPr>
        <w:t xml:space="preserve">. </w:t>
      </w:r>
      <w:r w:rsidR="007D517C" w:rsidRPr="007D517C">
        <w:rPr>
          <w:sz w:val="21"/>
          <w:szCs w:val="21"/>
        </w:rPr>
        <w:t>A</w:t>
      </w:r>
      <w:r w:rsidR="007D517C" w:rsidRPr="007D517C">
        <w:rPr>
          <w:rFonts w:hint="eastAsia"/>
          <w:sz w:val="21"/>
          <w:szCs w:val="21"/>
        </w:rPr>
        <w:t>t th</w:t>
      </w:r>
      <w:r w:rsidR="007D517C">
        <w:rPr>
          <w:rFonts w:hint="eastAsia"/>
          <w:sz w:val="21"/>
          <w:szCs w:val="21"/>
        </w:rPr>
        <w:t>is time</w:t>
      </w:r>
      <w:r w:rsidR="007D517C" w:rsidRPr="007D517C">
        <w:rPr>
          <w:rFonts w:hint="eastAsia"/>
          <w:sz w:val="21"/>
          <w:szCs w:val="21"/>
        </w:rPr>
        <w:t>,</w:t>
      </w:r>
      <w:r w:rsidR="00387119">
        <w:rPr>
          <w:rFonts w:hint="eastAsia"/>
          <w:sz w:val="21"/>
          <w:szCs w:val="21"/>
        </w:rPr>
        <w:t xml:space="preserve"> the start </w:t>
      </w:r>
      <w:r w:rsidR="00FF4B8A">
        <w:rPr>
          <w:rFonts w:hint="eastAsia"/>
          <w:sz w:val="21"/>
          <w:szCs w:val="21"/>
        </w:rPr>
        <w:t xml:space="preserve">point </w:t>
      </w:r>
      <w:r w:rsidR="00387119">
        <w:rPr>
          <w:rFonts w:hint="eastAsia"/>
          <w:sz w:val="21"/>
          <w:szCs w:val="21"/>
        </w:rPr>
        <w:t xml:space="preserve">and the length of each window </w:t>
      </w:r>
      <w:r w:rsidR="00C37618">
        <w:rPr>
          <w:rFonts w:hint="eastAsia"/>
          <w:sz w:val="21"/>
          <w:szCs w:val="21"/>
        </w:rPr>
        <w:t xml:space="preserve">can </w:t>
      </w:r>
      <w:r w:rsidR="00387119">
        <w:rPr>
          <w:rFonts w:hint="eastAsia"/>
          <w:sz w:val="21"/>
          <w:szCs w:val="21"/>
        </w:rPr>
        <w:t>depend</w:t>
      </w:r>
      <w:r w:rsidR="007D517C" w:rsidRPr="007D517C">
        <w:rPr>
          <w:rFonts w:hint="eastAsia"/>
          <w:sz w:val="21"/>
          <w:szCs w:val="21"/>
        </w:rPr>
        <w:t xml:space="preserve"> on </w:t>
      </w:r>
      <w:r w:rsidR="00FF4B8A">
        <w:rPr>
          <w:rFonts w:hint="eastAsia"/>
          <w:sz w:val="21"/>
          <w:szCs w:val="21"/>
        </w:rPr>
        <w:t xml:space="preserve">the </w:t>
      </w:r>
      <w:r w:rsidR="007D517C" w:rsidRPr="007D517C">
        <w:rPr>
          <w:rFonts w:ascii="Times" w:hAnsi="Times" w:cs="Times"/>
          <w:sz w:val="21"/>
          <w:szCs w:val="21"/>
          <w:lang w:val="en-GB"/>
        </w:rPr>
        <w:t>DL/UL configuration for unpaired spectrum</w:t>
      </w:r>
      <w:r w:rsidR="00387119">
        <w:rPr>
          <w:rFonts w:ascii="Times" w:hAnsi="Times" w:cs="Times" w:hint="eastAsia"/>
          <w:sz w:val="21"/>
          <w:szCs w:val="21"/>
          <w:lang w:val="en-GB"/>
        </w:rPr>
        <w:t xml:space="preserve">. </w:t>
      </w:r>
      <w:r w:rsidR="00387119" w:rsidRPr="009C74BD">
        <w:rPr>
          <w:sz w:val="21"/>
          <w:szCs w:val="21"/>
        </w:rPr>
        <w:t>I</w:t>
      </w:r>
      <w:r w:rsidR="00387119" w:rsidRPr="009C74BD">
        <w:rPr>
          <w:rFonts w:hint="eastAsia"/>
          <w:sz w:val="21"/>
          <w:szCs w:val="21"/>
        </w:rPr>
        <w:t xml:space="preserve">n addition, the time domain window size should </w:t>
      </w:r>
      <w:r w:rsidR="0032301F">
        <w:rPr>
          <w:rFonts w:hint="eastAsia"/>
          <w:sz w:val="21"/>
          <w:szCs w:val="21"/>
        </w:rPr>
        <w:t xml:space="preserve">still </w:t>
      </w:r>
      <w:r w:rsidR="00387119" w:rsidRPr="009C74BD">
        <w:rPr>
          <w:rFonts w:hint="eastAsia"/>
          <w:sz w:val="21"/>
          <w:szCs w:val="21"/>
        </w:rPr>
        <w:t>be subject to the UE capability.</w:t>
      </w:r>
      <w:r w:rsidR="0032301F">
        <w:rPr>
          <w:rFonts w:hint="eastAsia"/>
          <w:sz w:val="21"/>
          <w:szCs w:val="21"/>
        </w:rPr>
        <w:t xml:space="preserve"> At the same time, the breakpoints of phase continuity in the paired spectrum </w:t>
      </w:r>
      <w:r w:rsidR="0032301F">
        <w:rPr>
          <w:sz w:val="21"/>
          <w:szCs w:val="21"/>
        </w:rPr>
        <w:t>should</w:t>
      </w:r>
      <w:r w:rsidR="0032301F">
        <w:rPr>
          <w:rFonts w:hint="eastAsia"/>
          <w:sz w:val="21"/>
          <w:szCs w:val="21"/>
        </w:rPr>
        <w:t xml:space="preserve"> be considered too.</w:t>
      </w:r>
    </w:p>
    <w:p w14:paraId="576AC955" w14:textId="67F3DA99" w:rsidR="00387119" w:rsidRPr="00387119" w:rsidRDefault="00387119" w:rsidP="007D517C">
      <w:pPr>
        <w:jc w:val="both"/>
        <w:rPr>
          <w:rFonts w:ascii="Times" w:hAnsi="Times" w:cs="Times"/>
          <w:b/>
          <w:sz w:val="21"/>
          <w:szCs w:val="21"/>
          <w:lang w:val="en-GB"/>
        </w:rPr>
      </w:pPr>
      <w:r w:rsidRPr="00387119">
        <w:rPr>
          <w:b/>
          <w:sz w:val="21"/>
          <w:szCs w:val="21"/>
        </w:rPr>
        <w:t>P</w:t>
      </w:r>
      <w:r w:rsidRPr="00387119">
        <w:rPr>
          <w:rFonts w:hint="eastAsia"/>
          <w:b/>
          <w:sz w:val="21"/>
          <w:szCs w:val="21"/>
        </w:rPr>
        <w:t xml:space="preserve">roposal 6: </w:t>
      </w:r>
      <w:r w:rsidR="00FF4B8A">
        <w:rPr>
          <w:rFonts w:hint="eastAsia"/>
          <w:b/>
          <w:sz w:val="21"/>
          <w:szCs w:val="21"/>
        </w:rPr>
        <w:t xml:space="preserve">On </w:t>
      </w:r>
      <w:r w:rsidR="0040136E">
        <w:rPr>
          <w:rFonts w:hint="eastAsia"/>
          <w:b/>
          <w:sz w:val="21"/>
          <w:szCs w:val="21"/>
        </w:rPr>
        <w:t xml:space="preserve">the </w:t>
      </w:r>
      <w:r w:rsidR="00FF4B8A">
        <w:rPr>
          <w:rFonts w:hint="eastAsia"/>
          <w:b/>
          <w:sz w:val="21"/>
          <w:szCs w:val="21"/>
        </w:rPr>
        <w:t>unpaired spectrum, the</w:t>
      </w:r>
      <w:r w:rsidR="00FF4B8A" w:rsidRPr="00387119">
        <w:rPr>
          <w:rFonts w:hint="eastAsia"/>
          <w:b/>
          <w:sz w:val="21"/>
          <w:szCs w:val="21"/>
        </w:rPr>
        <w:t xml:space="preserve"> </w:t>
      </w:r>
      <w:r w:rsidRPr="00387119">
        <w:rPr>
          <w:rFonts w:hint="eastAsia"/>
          <w:b/>
          <w:sz w:val="21"/>
          <w:szCs w:val="21"/>
        </w:rPr>
        <w:t xml:space="preserve">start </w:t>
      </w:r>
      <w:r w:rsidR="00FF4B8A">
        <w:rPr>
          <w:rFonts w:hint="eastAsia"/>
          <w:b/>
          <w:sz w:val="21"/>
          <w:szCs w:val="21"/>
        </w:rPr>
        <w:t xml:space="preserve">point and the length </w:t>
      </w:r>
      <w:r w:rsidRPr="00387119">
        <w:rPr>
          <w:rFonts w:hint="eastAsia"/>
          <w:b/>
          <w:sz w:val="21"/>
          <w:szCs w:val="21"/>
        </w:rPr>
        <w:t>of the windows</w:t>
      </w:r>
      <w:r w:rsidR="0032301F">
        <w:rPr>
          <w:rFonts w:hint="eastAsia"/>
          <w:b/>
          <w:sz w:val="21"/>
          <w:szCs w:val="21"/>
        </w:rPr>
        <w:t xml:space="preserve"> should</w:t>
      </w:r>
      <w:r w:rsidRPr="00387119">
        <w:rPr>
          <w:rFonts w:hint="eastAsia"/>
          <w:b/>
          <w:sz w:val="21"/>
          <w:szCs w:val="21"/>
        </w:rPr>
        <w:t xml:space="preserve"> </w:t>
      </w:r>
      <w:r w:rsidR="00A612DF">
        <w:rPr>
          <w:rFonts w:hint="eastAsia"/>
          <w:b/>
          <w:sz w:val="21"/>
          <w:szCs w:val="21"/>
        </w:rPr>
        <w:t xml:space="preserve">at least </w:t>
      </w:r>
      <w:r w:rsidRPr="00387119">
        <w:rPr>
          <w:rFonts w:hint="eastAsia"/>
          <w:b/>
          <w:sz w:val="21"/>
          <w:szCs w:val="21"/>
        </w:rPr>
        <w:t xml:space="preserve">depend on </w:t>
      </w:r>
      <w:r w:rsidR="0032301F">
        <w:rPr>
          <w:rFonts w:hint="eastAsia"/>
          <w:b/>
          <w:sz w:val="21"/>
          <w:szCs w:val="21"/>
        </w:rPr>
        <w:t xml:space="preserve">the </w:t>
      </w:r>
      <w:r w:rsidRPr="00387119">
        <w:rPr>
          <w:rFonts w:ascii="Times" w:hAnsi="Times" w:cs="Times"/>
          <w:b/>
          <w:sz w:val="21"/>
          <w:szCs w:val="21"/>
          <w:lang w:val="en-GB"/>
        </w:rPr>
        <w:t>DL/UL configuration</w:t>
      </w:r>
      <w:r w:rsidRPr="00387119">
        <w:rPr>
          <w:rFonts w:ascii="Times" w:hAnsi="Times" w:cs="Times" w:hint="eastAsia"/>
          <w:b/>
          <w:sz w:val="21"/>
          <w:szCs w:val="21"/>
          <w:lang w:val="en-GB"/>
        </w:rPr>
        <w:t>.</w:t>
      </w:r>
    </w:p>
    <w:p w14:paraId="1B7CDBB7" w14:textId="5F790CD2" w:rsidR="00B72F53" w:rsidRPr="00B72F53" w:rsidRDefault="00B72F53" w:rsidP="00B72F53">
      <w:pPr>
        <w:jc w:val="both"/>
        <w:rPr>
          <w:b/>
          <w:bCs/>
          <w:sz w:val="21"/>
          <w:szCs w:val="21"/>
          <w:lang w:val="en-GB"/>
        </w:rPr>
      </w:pPr>
    </w:p>
    <w:p w14:paraId="72C8FF42" w14:textId="77777777" w:rsidR="008F0C2D" w:rsidRDefault="008F0C2D" w:rsidP="008F0C2D">
      <w:pPr>
        <w:pStyle w:val="2"/>
        <w:ind w:left="723" w:hanging="723"/>
      </w:pPr>
      <w:r>
        <w:rPr>
          <w:rFonts w:hint="eastAsia"/>
        </w:rPr>
        <w:lastRenderedPageBreak/>
        <w:t>I</w:t>
      </w:r>
      <w:r w:rsidRPr="009B1998">
        <w:t>nter-slot frequency hopping with inter-slot bundling</w:t>
      </w:r>
    </w:p>
    <w:p w14:paraId="0AA2EDE6" w14:textId="279AD940" w:rsidR="007778E9" w:rsidRPr="009C74BD" w:rsidRDefault="00A800ED" w:rsidP="00886EFB">
      <w:pPr>
        <w:jc w:val="both"/>
        <w:rPr>
          <w:sz w:val="21"/>
          <w:szCs w:val="21"/>
        </w:rPr>
      </w:pPr>
      <w:r w:rsidRPr="009C74BD">
        <w:rPr>
          <w:sz w:val="21"/>
          <w:szCs w:val="21"/>
        </w:rPr>
        <w:t>F</w:t>
      </w:r>
      <w:r w:rsidRPr="009C74BD">
        <w:rPr>
          <w:rFonts w:hint="eastAsia"/>
          <w:sz w:val="21"/>
          <w:szCs w:val="21"/>
        </w:rPr>
        <w:t xml:space="preserve">requency hopping </w:t>
      </w:r>
      <w:r w:rsidR="00337D55" w:rsidRPr="009C74BD">
        <w:rPr>
          <w:sz w:val="21"/>
          <w:szCs w:val="21"/>
        </w:rPr>
        <w:t xml:space="preserve">will result in a random phase </w:t>
      </w:r>
      <w:r w:rsidR="00553A04" w:rsidRPr="009C74BD">
        <w:rPr>
          <w:rFonts w:hint="eastAsia"/>
          <w:sz w:val="21"/>
          <w:szCs w:val="21"/>
        </w:rPr>
        <w:t>rotation</w:t>
      </w:r>
      <w:r w:rsidR="00553A04" w:rsidRPr="009C74BD">
        <w:rPr>
          <w:sz w:val="21"/>
          <w:szCs w:val="21"/>
        </w:rPr>
        <w:t xml:space="preserve"> </w:t>
      </w:r>
      <w:r w:rsidR="00337D55" w:rsidRPr="009C74BD">
        <w:rPr>
          <w:sz w:val="21"/>
          <w:szCs w:val="21"/>
        </w:rPr>
        <w:t>between</w:t>
      </w:r>
      <w:r w:rsidRPr="009C74BD">
        <w:rPr>
          <w:rFonts w:hint="eastAsia"/>
          <w:sz w:val="21"/>
          <w:szCs w:val="21"/>
        </w:rPr>
        <w:t xml:space="preserve"> the two </w:t>
      </w:r>
      <w:r w:rsidR="00D30F9C" w:rsidRPr="009C74BD">
        <w:rPr>
          <w:rFonts w:hint="eastAsia"/>
          <w:sz w:val="21"/>
          <w:szCs w:val="21"/>
        </w:rPr>
        <w:t>hops</w:t>
      </w:r>
      <w:r w:rsidRPr="009C74BD">
        <w:rPr>
          <w:rFonts w:hint="eastAsia"/>
          <w:sz w:val="21"/>
          <w:szCs w:val="21"/>
        </w:rPr>
        <w:t xml:space="preserve"> </w:t>
      </w:r>
      <w:r w:rsidR="00B97DAC" w:rsidRPr="009C74BD">
        <w:rPr>
          <w:sz w:val="21"/>
          <w:szCs w:val="21"/>
        </w:rPr>
        <w:fldChar w:fldCharType="begin"/>
      </w:r>
      <w:r w:rsidR="00B97DAC" w:rsidRPr="009C74BD">
        <w:rPr>
          <w:sz w:val="21"/>
          <w:szCs w:val="21"/>
        </w:rPr>
        <w:instrText xml:space="preserve"> </w:instrText>
      </w:r>
      <w:r w:rsidR="00B97DAC" w:rsidRPr="009C74BD">
        <w:rPr>
          <w:rFonts w:hint="eastAsia"/>
          <w:sz w:val="21"/>
          <w:szCs w:val="21"/>
        </w:rPr>
        <w:instrText>REF _Ref68101165 \n \h</w:instrText>
      </w:r>
      <w:r w:rsidR="00B97DAC" w:rsidRPr="009C74BD">
        <w:rPr>
          <w:sz w:val="21"/>
          <w:szCs w:val="21"/>
        </w:rPr>
        <w:instrText xml:space="preserve"> </w:instrText>
      </w:r>
      <w:r w:rsidR="009C74BD">
        <w:rPr>
          <w:sz w:val="21"/>
          <w:szCs w:val="21"/>
        </w:rPr>
        <w:instrText xml:space="preserve"> \* MERGEFORMAT </w:instrText>
      </w:r>
      <w:r w:rsidR="00B97DAC" w:rsidRPr="009C74BD">
        <w:rPr>
          <w:sz w:val="21"/>
          <w:szCs w:val="21"/>
        </w:rPr>
      </w:r>
      <w:r w:rsidR="00B97DAC" w:rsidRPr="009C74BD">
        <w:rPr>
          <w:sz w:val="21"/>
          <w:szCs w:val="21"/>
        </w:rPr>
        <w:fldChar w:fldCharType="separate"/>
      </w:r>
      <w:r w:rsidR="005A0705">
        <w:rPr>
          <w:sz w:val="21"/>
          <w:szCs w:val="21"/>
        </w:rPr>
        <w:t>[2]</w:t>
      </w:r>
      <w:r w:rsidR="00B97DAC" w:rsidRPr="009C74BD">
        <w:rPr>
          <w:sz w:val="21"/>
          <w:szCs w:val="21"/>
        </w:rPr>
        <w:fldChar w:fldCharType="end"/>
      </w:r>
      <w:r w:rsidRPr="009C74BD">
        <w:rPr>
          <w:rFonts w:hint="eastAsia"/>
          <w:sz w:val="21"/>
          <w:szCs w:val="21"/>
        </w:rPr>
        <w:t xml:space="preserve">, which does not meet the requirement of </w:t>
      </w:r>
      <w:r w:rsidR="00E928B3" w:rsidRPr="009C74BD">
        <w:rPr>
          <w:sz w:val="21"/>
          <w:szCs w:val="21"/>
        </w:rPr>
        <w:t>phase continuity</w:t>
      </w:r>
      <w:r w:rsidR="00A612DF">
        <w:rPr>
          <w:rFonts w:hint="eastAsia"/>
          <w:sz w:val="21"/>
          <w:szCs w:val="21"/>
        </w:rPr>
        <w:t xml:space="preserve"> for DMRS bundling</w:t>
      </w:r>
      <w:r w:rsidR="00E928B3" w:rsidRPr="009C74BD">
        <w:rPr>
          <w:rFonts w:hint="eastAsia"/>
          <w:sz w:val="21"/>
          <w:szCs w:val="21"/>
        </w:rPr>
        <w:t>.</w:t>
      </w:r>
      <w:r w:rsidR="00DA1C37" w:rsidRPr="009C74BD">
        <w:rPr>
          <w:rFonts w:hint="eastAsia"/>
          <w:sz w:val="21"/>
          <w:szCs w:val="21"/>
        </w:rPr>
        <w:t xml:space="preserve"> </w:t>
      </w:r>
      <w:r w:rsidR="00DA1C37" w:rsidRPr="009C74BD">
        <w:rPr>
          <w:sz w:val="21"/>
          <w:szCs w:val="21"/>
        </w:rPr>
        <w:t>H</w:t>
      </w:r>
      <w:r w:rsidR="00DA1C37" w:rsidRPr="009C74BD">
        <w:rPr>
          <w:rFonts w:hint="eastAsia"/>
          <w:sz w:val="21"/>
          <w:szCs w:val="21"/>
        </w:rPr>
        <w:t xml:space="preserve">ence, new frequency hopping pattern is </w:t>
      </w:r>
      <w:r w:rsidR="00DA1C37" w:rsidRPr="009C74BD">
        <w:rPr>
          <w:sz w:val="21"/>
          <w:szCs w:val="21"/>
        </w:rPr>
        <w:t>necessary</w:t>
      </w:r>
      <w:r w:rsidR="00DA1C37" w:rsidRPr="009C74BD">
        <w:rPr>
          <w:rFonts w:hint="eastAsia"/>
          <w:sz w:val="21"/>
          <w:szCs w:val="21"/>
        </w:rPr>
        <w:t xml:space="preserve"> </w:t>
      </w:r>
      <w:r w:rsidR="00B02BAD" w:rsidRPr="009C74BD">
        <w:rPr>
          <w:rFonts w:hint="eastAsia"/>
          <w:sz w:val="21"/>
          <w:szCs w:val="21"/>
        </w:rPr>
        <w:t xml:space="preserve">to support the </w:t>
      </w:r>
      <w:r w:rsidR="00B02BAD" w:rsidRPr="009C74BD">
        <w:rPr>
          <w:sz w:val="21"/>
          <w:szCs w:val="21"/>
        </w:rPr>
        <w:t>mechanism</w:t>
      </w:r>
      <w:r w:rsidR="00B02BAD" w:rsidRPr="009C74BD">
        <w:rPr>
          <w:rFonts w:hint="eastAsia"/>
          <w:sz w:val="21"/>
          <w:szCs w:val="21"/>
        </w:rPr>
        <w:t>,</w:t>
      </w:r>
      <w:r w:rsidR="0021533F" w:rsidRPr="009C74BD">
        <w:rPr>
          <w:rFonts w:hint="eastAsia"/>
          <w:sz w:val="21"/>
          <w:szCs w:val="21"/>
        </w:rPr>
        <w:t xml:space="preserve"> such as </w:t>
      </w:r>
      <w:r w:rsidR="00A612DF">
        <w:rPr>
          <w:rFonts w:hint="eastAsia"/>
          <w:sz w:val="21"/>
          <w:szCs w:val="21"/>
        </w:rPr>
        <w:t>inter-bundling frequency hopping</w:t>
      </w:r>
      <w:r w:rsidR="00B02BAD" w:rsidRPr="009C74BD">
        <w:rPr>
          <w:rFonts w:hint="eastAsia"/>
          <w:sz w:val="21"/>
          <w:szCs w:val="21"/>
        </w:rPr>
        <w:t>.</w:t>
      </w:r>
    </w:p>
    <w:p w14:paraId="3DDF51D3" w14:textId="484A603B" w:rsidR="007778E9" w:rsidRPr="009C74BD" w:rsidRDefault="000F0D71" w:rsidP="00886EFB">
      <w:pPr>
        <w:jc w:val="both"/>
        <w:rPr>
          <w:sz w:val="21"/>
          <w:szCs w:val="21"/>
        </w:rPr>
      </w:pPr>
      <w:r w:rsidRPr="009C74BD">
        <w:rPr>
          <w:sz w:val="21"/>
          <w:szCs w:val="21"/>
        </w:rPr>
        <w:t>T</w:t>
      </w:r>
      <w:r w:rsidRPr="009C74BD">
        <w:rPr>
          <w:rFonts w:hint="eastAsia"/>
          <w:sz w:val="21"/>
          <w:szCs w:val="21"/>
        </w:rPr>
        <w:t xml:space="preserve">he relationship between the bundle size and the time </w:t>
      </w:r>
      <w:r w:rsidRPr="009C74BD">
        <w:rPr>
          <w:sz w:val="21"/>
          <w:szCs w:val="21"/>
        </w:rPr>
        <w:t>domain</w:t>
      </w:r>
      <w:r w:rsidRPr="009C74BD">
        <w:rPr>
          <w:rFonts w:hint="eastAsia"/>
          <w:sz w:val="21"/>
          <w:szCs w:val="21"/>
        </w:rPr>
        <w:t xml:space="preserve"> window size has been </w:t>
      </w:r>
      <w:r w:rsidRPr="009C74BD">
        <w:rPr>
          <w:sz w:val="21"/>
          <w:szCs w:val="21"/>
        </w:rPr>
        <w:t>preliminarily</w:t>
      </w:r>
      <w:r w:rsidRPr="009C74BD">
        <w:rPr>
          <w:rFonts w:hint="eastAsia"/>
          <w:sz w:val="21"/>
          <w:szCs w:val="21"/>
        </w:rPr>
        <w:t xml:space="preserve"> discussed during </w:t>
      </w:r>
      <w:r w:rsidR="00387119">
        <w:rPr>
          <w:rFonts w:hint="eastAsia"/>
          <w:sz w:val="21"/>
          <w:szCs w:val="21"/>
        </w:rPr>
        <w:t>RAN1 #104bis</w:t>
      </w:r>
      <w:r w:rsidR="00A612DF">
        <w:rPr>
          <w:rFonts w:hint="eastAsia"/>
          <w:sz w:val="21"/>
          <w:szCs w:val="21"/>
        </w:rPr>
        <w:t>-e</w:t>
      </w:r>
      <w:r w:rsidR="00D74315">
        <w:rPr>
          <w:rFonts w:hint="eastAsia"/>
          <w:sz w:val="21"/>
          <w:szCs w:val="21"/>
        </w:rPr>
        <w:t xml:space="preserve"> meeting</w:t>
      </w:r>
      <w:r w:rsidRPr="009C74BD">
        <w:rPr>
          <w:rFonts w:hint="eastAsia"/>
          <w:sz w:val="21"/>
          <w:szCs w:val="21"/>
        </w:rPr>
        <w:t xml:space="preserve">. </w:t>
      </w:r>
      <w:r w:rsidRPr="009C74BD">
        <w:rPr>
          <w:sz w:val="21"/>
          <w:szCs w:val="21"/>
        </w:rPr>
        <w:t>T</w:t>
      </w:r>
      <w:r w:rsidRPr="009C74BD">
        <w:rPr>
          <w:rFonts w:hint="eastAsia"/>
          <w:sz w:val="21"/>
          <w:szCs w:val="21"/>
        </w:rPr>
        <w:t xml:space="preserve">here are two options </w:t>
      </w:r>
      <w:r w:rsidR="0071303C" w:rsidRPr="009C74BD">
        <w:rPr>
          <w:rFonts w:hint="eastAsia"/>
          <w:sz w:val="21"/>
          <w:szCs w:val="21"/>
        </w:rPr>
        <w:t>captured in the agreement for further study</w:t>
      </w:r>
      <w:r w:rsidR="00F84E5A">
        <w:rPr>
          <w:rFonts w:hint="eastAsia"/>
          <w:sz w:val="21"/>
          <w:szCs w:val="21"/>
        </w:rPr>
        <w:t xml:space="preserve"> </w:t>
      </w:r>
      <w:r w:rsidR="00F84E5A">
        <w:rPr>
          <w:sz w:val="21"/>
          <w:szCs w:val="21"/>
        </w:rPr>
        <w:fldChar w:fldCharType="begin"/>
      </w:r>
      <w:r w:rsidR="00F84E5A">
        <w:rPr>
          <w:sz w:val="21"/>
          <w:szCs w:val="21"/>
        </w:rPr>
        <w:instrText xml:space="preserve"> </w:instrText>
      </w:r>
      <w:r w:rsidR="00F84E5A">
        <w:rPr>
          <w:rFonts w:hint="eastAsia"/>
          <w:sz w:val="21"/>
          <w:szCs w:val="21"/>
        </w:rPr>
        <w:instrText>REF _Ref78386119 \n \h</w:instrText>
      </w:r>
      <w:r w:rsidR="00F84E5A">
        <w:rPr>
          <w:sz w:val="21"/>
          <w:szCs w:val="21"/>
        </w:rPr>
        <w:instrText xml:space="preserve"> </w:instrText>
      </w:r>
      <w:r w:rsidR="00F84E5A">
        <w:rPr>
          <w:sz w:val="21"/>
          <w:szCs w:val="21"/>
        </w:rPr>
      </w:r>
      <w:r w:rsidR="00F84E5A">
        <w:rPr>
          <w:sz w:val="21"/>
          <w:szCs w:val="21"/>
        </w:rPr>
        <w:fldChar w:fldCharType="separate"/>
      </w:r>
      <w:r w:rsidR="005A0705">
        <w:rPr>
          <w:sz w:val="21"/>
          <w:szCs w:val="21"/>
        </w:rPr>
        <w:t>[3]</w:t>
      </w:r>
      <w:r w:rsidR="00F84E5A">
        <w:rPr>
          <w:sz w:val="21"/>
          <w:szCs w:val="21"/>
        </w:rPr>
        <w:fldChar w:fldCharType="end"/>
      </w:r>
      <w:r w:rsidR="0071303C" w:rsidRPr="009C74BD">
        <w:rPr>
          <w:rFonts w:hint="eastAsia"/>
          <w:sz w:val="21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96AE8" w14:paraId="79086AF6" w14:textId="77777777" w:rsidTr="00896AE8">
        <w:tc>
          <w:tcPr>
            <w:tcW w:w="9286" w:type="dxa"/>
          </w:tcPr>
          <w:p w14:paraId="5D63F6D5" w14:textId="77777777" w:rsidR="00896AE8" w:rsidRPr="001A3984" w:rsidRDefault="00896AE8" w:rsidP="00896AE8">
            <w:pPr>
              <w:pStyle w:val="a6"/>
              <w:numPr>
                <w:ilvl w:val="0"/>
                <w:numId w:val="19"/>
              </w:numPr>
              <w:ind w:firstLineChars="0"/>
              <w:jc w:val="both"/>
            </w:pPr>
            <w:r w:rsidRPr="001A3984">
              <w:t>Option 1: The bundle size (time domain hopping interval) equals to the time domain window size.</w:t>
            </w:r>
          </w:p>
          <w:p w14:paraId="261B1BDB" w14:textId="22A420F4" w:rsidR="00896AE8" w:rsidRPr="00896AE8" w:rsidRDefault="00896AE8" w:rsidP="00896AE8">
            <w:pPr>
              <w:pStyle w:val="a6"/>
              <w:numPr>
                <w:ilvl w:val="0"/>
                <w:numId w:val="19"/>
              </w:numPr>
              <w:ind w:firstLineChars="0"/>
              <w:jc w:val="both"/>
            </w:pPr>
            <w:r w:rsidRPr="001A3984">
              <w:t>Option 2: The bundle size (time domain hopping interval) can be different from the time domain window size.</w:t>
            </w:r>
          </w:p>
        </w:tc>
      </w:tr>
    </w:tbl>
    <w:p w14:paraId="1F7A0EB1" w14:textId="77777777" w:rsidR="00941BCA" w:rsidRDefault="00941BCA" w:rsidP="0071303C">
      <w:pPr>
        <w:jc w:val="both"/>
        <w:rPr>
          <w:sz w:val="21"/>
          <w:szCs w:val="21"/>
        </w:rPr>
      </w:pPr>
    </w:p>
    <w:p w14:paraId="6F2D29A6" w14:textId="5E992A19" w:rsidR="0071303C" w:rsidRPr="009C74BD" w:rsidRDefault="00EE05CB" w:rsidP="0071303C">
      <w:pPr>
        <w:jc w:val="both"/>
        <w:rPr>
          <w:sz w:val="21"/>
          <w:szCs w:val="21"/>
        </w:rPr>
      </w:pPr>
      <w:r w:rsidRPr="009C74BD">
        <w:rPr>
          <w:rFonts w:hint="eastAsia"/>
          <w:sz w:val="21"/>
          <w:szCs w:val="21"/>
        </w:rPr>
        <w:t xml:space="preserve">A </w:t>
      </w:r>
      <w:r w:rsidR="0071303C" w:rsidRPr="009C74BD">
        <w:rPr>
          <w:sz w:val="21"/>
          <w:szCs w:val="21"/>
        </w:rPr>
        <w:t xml:space="preserve">time domain window </w:t>
      </w:r>
      <w:r w:rsidRPr="009C74BD">
        <w:rPr>
          <w:rFonts w:hint="eastAsia"/>
          <w:sz w:val="21"/>
          <w:szCs w:val="21"/>
        </w:rPr>
        <w:t xml:space="preserve">is defined as </w:t>
      </w:r>
      <w:r w:rsidR="0071303C" w:rsidRPr="009C74BD">
        <w:rPr>
          <w:sz w:val="21"/>
          <w:szCs w:val="21"/>
        </w:rPr>
        <w:t>during which a UE is expected to maintain power consistency and phase continuity among PUSCH transmissions</w:t>
      </w:r>
      <w:r w:rsidRPr="009C74BD">
        <w:rPr>
          <w:rFonts w:hint="eastAsia"/>
          <w:sz w:val="21"/>
          <w:szCs w:val="21"/>
        </w:rPr>
        <w:t xml:space="preserve">. </w:t>
      </w:r>
      <w:r w:rsidRPr="009C74BD">
        <w:rPr>
          <w:sz w:val="21"/>
          <w:szCs w:val="21"/>
        </w:rPr>
        <w:t>H</w:t>
      </w:r>
      <w:r w:rsidRPr="009C74BD">
        <w:rPr>
          <w:rFonts w:hint="eastAsia"/>
          <w:sz w:val="21"/>
          <w:szCs w:val="21"/>
        </w:rPr>
        <w:t xml:space="preserve">ence, if the bundling size is larger than the window size, there is no guarantee that all of the PUSCH transmissions in a bundling can meet the requirements for joint channel estimation. On the other hand, according to the simulation results in </w:t>
      </w:r>
      <w:r w:rsidR="00B97DAC" w:rsidRPr="009C74BD">
        <w:rPr>
          <w:sz w:val="21"/>
          <w:szCs w:val="21"/>
        </w:rPr>
        <w:fldChar w:fldCharType="begin"/>
      </w:r>
      <w:r w:rsidR="00B97DAC" w:rsidRPr="009C74BD">
        <w:rPr>
          <w:sz w:val="21"/>
          <w:szCs w:val="21"/>
        </w:rPr>
        <w:instrText xml:space="preserve"> </w:instrText>
      </w:r>
      <w:r w:rsidR="00B97DAC" w:rsidRPr="009C74BD">
        <w:rPr>
          <w:rFonts w:hint="eastAsia"/>
          <w:sz w:val="21"/>
          <w:szCs w:val="21"/>
        </w:rPr>
        <w:instrText>REF _Ref70495273 \n \h</w:instrText>
      </w:r>
      <w:r w:rsidR="00B97DAC" w:rsidRPr="009C74BD">
        <w:rPr>
          <w:sz w:val="21"/>
          <w:szCs w:val="21"/>
        </w:rPr>
        <w:instrText xml:space="preserve"> </w:instrText>
      </w:r>
      <w:r w:rsidR="00B97DAC" w:rsidRPr="009C74BD">
        <w:rPr>
          <w:sz w:val="21"/>
          <w:szCs w:val="21"/>
        </w:rPr>
      </w:r>
      <w:r w:rsidR="00B97DAC" w:rsidRPr="009C74BD">
        <w:rPr>
          <w:sz w:val="21"/>
          <w:szCs w:val="21"/>
        </w:rPr>
        <w:fldChar w:fldCharType="separate"/>
      </w:r>
      <w:r w:rsidR="005A0705">
        <w:rPr>
          <w:sz w:val="21"/>
          <w:szCs w:val="21"/>
        </w:rPr>
        <w:t>[4</w:t>
      </w:r>
      <w:proofErr w:type="gramStart"/>
      <w:r w:rsidR="005A0705">
        <w:rPr>
          <w:sz w:val="21"/>
          <w:szCs w:val="21"/>
        </w:rPr>
        <w:t>]</w:t>
      </w:r>
      <w:proofErr w:type="gramEnd"/>
      <w:r w:rsidR="00B97DAC" w:rsidRPr="009C74BD">
        <w:rPr>
          <w:sz w:val="21"/>
          <w:szCs w:val="21"/>
        </w:rPr>
        <w:fldChar w:fldCharType="end"/>
      </w:r>
      <w:r w:rsidR="00B97DAC" w:rsidRPr="009C74BD">
        <w:rPr>
          <w:sz w:val="21"/>
          <w:szCs w:val="21"/>
        </w:rPr>
        <w:fldChar w:fldCharType="begin"/>
      </w:r>
      <w:r w:rsidR="00B97DAC" w:rsidRPr="009C74BD">
        <w:rPr>
          <w:sz w:val="21"/>
          <w:szCs w:val="21"/>
        </w:rPr>
        <w:instrText xml:space="preserve"> REF _Ref70495275 \n \h </w:instrText>
      </w:r>
      <w:r w:rsidR="00B97DAC" w:rsidRPr="009C74BD">
        <w:rPr>
          <w:sz w:val="21"/>
          <w:szCs w:val="21"/>
        </w:rPr>
      </w:r>
      <w:r w:rsidR="00B97DAC" w:rsidRPr="009C74BD">
        <w:rPr>
          <w:sz w:val="21"/>
          <w:szCs w:val="21"/>
        </w:rPr>
        <w:fldChar w:fldCharType="separate"/>
      </w:r>
      <w:r w:rsidR="005A0705">
        <w:rPr>
          <w:sz w:val="21"/>
          <w:szCs w:val="21"/>
        </w:rPr>
        <w:t>[5]</w:t>
      </w:r>
      <w:r w:rsidR="00B97DAC" w:rsidRPr="009C74BD">
        <w:rPr>
          <w:sz w:val="21"/>
          <w:szCs w:val="21"/>
        </w:rPr>
        <w:fldChar w:fldCharType="end"/>
      </w:r>
      <w:r w:rsidRPr="009C74BD">
        <w:rPr>
          <w:rFonts w:hint="eastAsia"/>
          <w:sz w:val="21"/>
          <w:szCs w:val="21"/>
        </w:rPr>
        <w:t xml:space="preserve">, the larger </w:t>
      </w:r>
      <w:r w:rsidR="000B02AF" w:rsidRPr="009C74BD">
        <w:rPr>
          <w:rFonts w:hint="eastAsia"/>
          <w:sz w:val="21"/>
          <w:szCs w:val="21"/>
        </w:rPr>
        <w:t xml:space="preserve">bundling size is, the more </w:t>
      </w:r>
      <w:r w:rsidR="000B02AF" w:rsidRPr="009C74BD">
        <w:rPr>
          <w:sz w:val="21"/>
          <w:szCs w:val="21"/>
        </w:rPr>
        <w:t>performance</w:t>
      </w:r>
      <w:r w:rsidR="000B02AF" w:rsidRPr="009C74BD">
        <w:rPr>
          <w:rFonts w:hint="eastAsia"/>
          <w:sz w:val="21"/>
          <w:szCs w:val="21"/>
        </w:rPr>
        <w:t xml:space="preserve"> gain from joint channel estimation can be achieved compared with diversity gain from inter-slot frequency hopping.</w:t>
      </w:r>
      <w:r w:rsidR="001620FD" w:rsidRPr="009C74BD">
        <w:rPr>
          <w:rFonts w:hint="eastAsia"/>
          <w:sz w:val="21"/>
          <w:szCs w:val="21"/>
        </w:rPr>
        <w:t xml:space="preserve"> </w:t>
      </w:r>
      <w:r w:rsidR="001620FD" w:rsidRPr="009C74BD">
        <w:rPr>
          <w:sz w:val="21"/>
          <w:szCs w:val="21"/>
        </w:rPr>
        <w:t>T</w:t>
      </w:r>
      <w:r w:rsidR="001620FD" w:rsidRPr="009C74BD">
        <w:rPr>
          <w:rFonts w:hint="eastAsia"/>
          <w:sz w:val="21"/>
          <w:szCs w:val="21"/>
        </w:rPr>
        <w:t xml:space="preserve">herefore, a UE can obtain the best </w:t>
      </w:r>
      <w:r w:rsidR="00C360BF" w:rsidRPr="009C74BD">
        <w:rPr>
          <w:rFonts w:hint="eastAsia"/>
          <w:sz w:val="21"/>
          <w:szCs w:val="21"/>
        </w:rPr>
        <w:t>performance</w:t>
      </w:r>
      <w:r w:rsidR="001620FD" w:rsidRPr="009C74BD">
        <w:rPr>
          <w:rFonts w:hint="eastAsia"/>
          <w:sz w:val="21"/>
          <w:szCs w:val="21"/>
        </w:rPr>
        <w:t xml:space="preserve"> when the bundling size is equal to the time domain window size.</w:t>
      </w:r>
      <w:r w:rsidR="00A80384" w:rsidRPr="009C74BD">
        <w:rPr>
          <w:rFonts w:hint="eastAsia"/>
          <w:sz w:val="21"/>
          <w:szCs w:val="21"/>
        </w:rPr>
        <w:t xml:space="preserve"> </w:t>
      </w:r>
      <w:r w:rsidR="00A80384" w:rsidRPr="009C74BD">
        <w:rPr>
          <w:sz w:val="21"/>
          <w:szCs w:val="21"/>
        </w:rPr>
        <w:t>A</w:t>
      </w:r>
      <w:r w:rsidR="00A80384" w:rsidRPr="009C74BD">
        <w:rPr>
          <w:rFonts w:hint="eastAsia"/>
          <w:sz w:val="21"/>
          <w:szCs w:val="21"/>
        </w:rPr>
        <w:t xml:space="preserve">n example is shown in </w:t>
      </w:r>
      <w:r w:rsidR="00D667DA" w:rsidRPr="009C74BD">
        <w:rPr>
          <w:sz w:val="21"/>
          <w:szCs w:val="21"/>
        </w:rPr>
        <w:fldChar w:fldCharType="begin"/>
      </w:r>
      <w:r w:rsidR="00D667DA" w:rsidRPr="009C74BD">
        <w:rPr>
          <w:sz w:val="21"/>
          <w:szCs w:val="21"/>
        </w:rPr>
        <w:instrText xml:space="preserve"> </w:instrText>
      </w:r>
      <w:r w:rsidR="00D667DA" w:rsidRPr="009C74BD">
        <w:rPr>
          <w:rFonts w:hint="eastAsia"/>
          <w:sz w:val="21"/>
          <w:szCs w:val="21"/>
        </w:rPr>
        <w:instrText>REF _Ref71567858 \h</w:instrText>
      </w:r>
      <w:r w:rsidR="00D667DA" w:rsidRPr="009C74BD">
        <w:rPr>
          <w:sz w:val="21"/>
          <w:szCs w:val="21"/>
        </w:rPr>
        <w:instrText xml:space="preserve"> </w:instrText>
      </w:r>
      <w:r w:rsidR="00D667DA" w:rsidRPr="009C74BD">
        <w:rPr>
          <w:sz w:val="21"/>
          <w:szCs w:val="21"/>
        </w:rPr>
      </w:r>
      <w:r w:rsidR="00D667DA" w:rsidRPr="009C74BD">
        <w:rPr>
          <w:sz w:val="21"/>
          <w:szCs w:val="21"/>
        </w:rPr>
        <w:fldChar w:fldCharType="separate"/>
      </w:r>
      <w:r w:rsidR="005A0705" w:rsidRPr="0007142D">
        <w:rPr>
          <w:rFonts w:cs="Times New Roman"/>
        </w:rPr>
        <w:t xml:space="preserve">Figure </w:t>
      </w:r>
      <w:r w:rsidR="005A0705">
        <w:rPr>
          <w:rFonts w:cs="Times New Roman"/>
          <w:noProof/>
        </w:rPr>
        <w:t>1</w:t>
      </w:r>
      <w:r w:rsidR="00D667DA" w:rsidRPr="009C74BD">
        <w:rPr>
          <w:sz w:val="21"/>
          <w:szCs w:val="21"/>
        </w:rPr>
        <w:fldChar w:fldCharType="end"/>
      </w:r>
      <w:r w:rsidR="00343185" w:rsidRPr="009C74BD">
        <w:rPr>
          <w:rFonts w:hint="eastAsia"/>
          <w:sz w:val="21"/>
          <w:szCs w:val="21"/>
        </w:rPr>
        <w:t xml:space="preserve"> when </w:t>
      </w:r>
      <w:r w:rsidR="00807D7A" w:rsidRPr="009C74BD">
        <w:rPr>
          <w:rFonts w:hint="eastAsia"/>
          <w:sz w:val="21"/>
          <w:szCs w:val="21"/>
        </w:rPr>
        <w:t xml:space="preserve">both </w:t>
      </w:r>
      <w:r w:rsidR="00343185" w:rsidRPr="009C74BD">
        <w:rPr>
          <w:rFonts w:hint="eastAsia"/>
          <w:sz w:val="21"/>
          <w:szCs w:val="21"/>
        </w:rPr>
        <w:t xml:space="preserve">the </w:t>
      </w:r>
      <w:r w:rsidR="00807D7A" w:rsidRPr="009C74BD">
        <w:rPr>
          <w:rFonts w:hint="eastAsia"/>
          <w:sz w:val="21"/>
          <w:szCs w:val="21"/>
        </w:rPr>
        <w:t xml:space="preserve">bundling size and the </w:t>
      </w:r>
      <w:r w:rsidR="00343185" w:rsidRPr="009C74BD">
        <w:rPr>
          <w:rFonts w:hint="eastAsia"/>
          <w:sz w:val="21"/>
          <w:szCs w:val="21"/>
        </w:rPr>
        <w:t>time domain window size equal to 2</w:t>
      </w:r>
      <w:r w:rsidR="008F5A3F" w:rsidRPr="009C74BD">
        <w:rPr>
          <w:rFonts w:hint="eastAsia"/>
          <w:sz w:val="21"/>
          <w:szCs w:val="21"/>
        </w:rPr>
        <w:t xml:space="preserve"> slots</w:t>
      </w:r>
      <w:r w:rsidR="00343185" w:rsidRPr="009C74BD">
        <w:rPr>
          <w:rFonts w:hint="eastAsia"/>
          <w:sz w:val="21"/>
          <w:szCs w:val="21"/>
        </w:rPr>
        <w:t>.</w:t>
      </w:r>
    </w:p>
    <w:p w14:paraId="1982BD46" w14:textId="77777777" w:rsidR="00553A04" w:rsidRDefault="00CC300B" w:rsidP="00945246">
      <w:pPr>
        <w:keepNext/>
        <w:jc w:val="center"/>
      </w:pPr>
      <w:r>
        <w:object w:dxaOrig="9155" w:dyaOrig="1785" w14:anchorId="4FE7A8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6pt;height:82.9pt" o:ole="">
            <v:imagedata r:id="rId10" o:title=""/>
          </v:shape>
          <o:OLEObject Type="Embed" ProgID="Visio.Drawing.11" ShapeID="_x0000_i1025" DrawAspect="Content" ObjectID="_1689775441" r:id="rId11"/>
        </w:object>
      </w:r>
    </w:p>
    <w:p w14:paraId="47A3F1CF" w14:textId="3A923C8D" w:rsidR="00B63864" w:rsidRPr="0007142D" w:rsidRDefault="00D667DA" w:rsidP="00D667DA">
      <w:pPr>
        <w:pStyle w:val="ab"/>
        <w:jc w:val="center"/>
        <w:rPr>
          <w:rFonts w:ascii="Times New Roman" w:hAnsi="Times New Roman" w:cs="Times New Roman"/>
        </w:rPr>
      </w:pPr>
      <w:bookmarkStart w:id="5" w:name="_Ref71567858"/>
      <w:r w:rsidRPr="0007142D">
        <w:rPr>
          <w:rFonts w:ascii="Times New Roman" w:hAnsi="Times New Roman" w:cs="Times New Roman"/>
        </w:rPr>
        <w:t xml:space="preserve">Figure </w:t>
      </w:r>
      <w:r w:rsidRPr="0007142D">
        <w:rPr>
          <w:rFonts w:ascii="Times New Roman" w:hAnsi="Times New Roman" w:cs="Times New Roman"/>
        </w:rPr>
        <w:fldChar w:fldCharType="begin"/>
      </w:r>
      <w:r w:rsidRPr="0007142D">
        <w:rPr>
          <w:rFonts w:ascii="Times New Roman" w:hAnsi="Times New Roman" w:cs="Times New Roman"/>
        </w:rPr>
        <w:instrText xml:space="preserve"> SEQ Figure \* ARABIC </w:instrText>
      </w:r>
      <w:r w:rsidRPr="0007142D">
        <w:rPr>
          <w:rFonts w:ascii="Times New Roman" w:hAnsi="Times New Roman" w:cs="Times New Roman"/>
        </w:rPr>
        <w:fldChar w:fldCharType="separate"/>
      </w:r>
      <w:r w:rsidR="005A0705">
        <w:rPr>
          <w:rFonts w:ascii="Times New Roman" w:hAnsi="Times New Roman" w:cs="Times New Roman"/>
          <w:noProof/>
        </w:rPr>
        <w:t>1</w:t>
      </w:r>
      <w:r w:rsidRPr="0007142D">
        <w:rPr>
          <w:rFonts w:ascii="Times New Roman" w:hAnsi="Times New Roman" w:cs="Times New Roman"/>
        </w:rPr>
        <w:fldChar w:fldCharType="end"/>
      </w:r>
      <w:bookmarkEnd w:id="5"/>
      <w:r w:rsidR="00762761" w:rsidRPr="0007142D">
        <w:rPr>
          <w:rFonts w:ascii="Times New Roman" w:hAnsi="Times New Roman" w:cs="Times New Roman"/>
        </w:rPr>
        <w:t xml:space="preserve">: </w:t>
      </w:r>
      <w:r w:rsidR="00553A04" w:rsidRPr="0007142D">
        <w:rPr>
          <w:rFonts w:ascii="Times New Roman" w:hAnsi="Times New Roman" w:cs="Times New Roman"/>
        </w:rPr>
        <w:t xml:space="preserve">Inter-slot frequency hopping pattern with </w:t>
      </w:r>
      <w:r w:rsidR="00A80384" w:rsidRPr="0007142D">
        <w:rPr>
          <w:rFonts w:ascii="Times New Roman" w:hAnsi="Times New Roman" w:cs="Times New Roman"/>
        </w:rPr>
        <w:t>time</w:t>
      </w:r>
      <w:r w:rsidR="00553A04" w:rsidRPr="0007142D">
        <w:rPr>
          <w:rFonts w:ascii="Times New Roman" w:hAnsi="Times New Roman" w:cs="Times New Roman"/>
        </w:rPr>
        <w:t xml:space="preserve"> window size equal</w:t>
      </w:r>
      <w:r w:rsidR="00A80384" w:rsidRPr="0007142D">
        <w:rPr>
          <w:rFonts w:ascii="Times New Roman" w:hAnsi="Times New Roman" w:cs="Times New Roman"/>
        </w:rPr>
        <w:t>s</w:t>
      </w:r>
      <w:r w:rsidR="00553A04" w:rsidRPr="0007142D">
        <w:rPr>
          <w:rFonts w:ascii="Times New Roman" w:hAnsi="Times New Roman" w:cs="Times New Roman"/>
        </w:rPr>
        <w:t xml:space="preserve"> to 2</w:t>
      </w:r>
      <w:r w:rsidR="008F5A3F" w:rsidRPr="0007142D">
        <w:rPr>
          <w:rFonts w:ascii="Times New Roman" w:hAnsi="Times New Roman" w:cs="Times New Roman" w:hint="eastAsia"/>
        </w:rPr>
        <w:t xml:space="preserve"> slots</w:t>
      </w:r>
      <w:r w:rsidR="00553A04" w:rsidRPr="0007142D">
        <w:rPr>
          <w:rFonts w:ascii="Times New Roman" w:hAnsi="Times New Roman" w:cs="Times New Roman"/>
        </w:rPr>
        <w:t>.</w:t>
      </w:r>
    </w:p>
    <w:p w14:paraId="64C28997" w14:textId="5239DDF5" w:rsidR="00807D7A" w:rsidRPr="009C74BD" w:rsidRDefault="00807D7A" w:rsidP="00D36FA1">
      <w:pPr>
        <w:jc w:val="both"/>
        <w:rPr>
          <w:sz w:val="21"/>
          <w:szCs w:val="21"/>
        </w:rPr>
      </w:pPr>
      <w:r w:rsidRPr="009C74BD">
        <w:rPr>
          <w:rFonts w:hint="eastAsia"/>
          <w:sz w:val="21"/>
          <w:szCs w:val="21"/>
        </w:rPr>
        <w:t>Meanwhile, allowing the bundling size smaller than the time domain window size can improve the flexibility and the performance in some cases. For instance, if the time domain window size is 4 slots, and if the repetition number is also 4 slots, no inter</w:t>
      </w:r>
      <w:r w:rsidR="00D07952" w:rsidRPr="009C74BD">
        <w:rPr>
          <w:rFonts w:hint="eastAsia"/>
          <w:sz w:val="21"/>
          <w:szCs w:val="21"/>
        </w:rPr>
        <w:t>-</w:t>
      </w:r>
      <w:r w:rsidRPr="009C74BD">
        <w:rPr>
          <w:rFonts w:hint="eastAsia"/>
          <w:sz w:val="21"/>
          <w:szCs w:val="21"/>
        </w:rPr>
        <w:t xml:space="preserve">slot </w:t>
      </w:r>
      <w:r w:rsidR="00D07952" w:rsidRPr="009C74BD">
        <w:rPr>
          <w:rFonts w:hint="eastAsia"/>
          <w:sz w:val="21"/>
          <w:szCs w:val="21"/>
        </w:rPr>
        <w:t>hopping (with slot bundling)</w:t>
      </w:r>
      <w:r w:rsidRPr="009C74BD">
        <w:rPr>
          <w:rFonts w:hint="eastAsia"/>
          <w:sz w:val="21"/>
          <w:szCs w:val="21"/>
        </w:rPr>
        <w:t xml:space="preserve"> can be performed if the </w:t>
      </w:r>
      <w:r w:rsidR="00D07952" w:rsidRPr="009C74BD">
        <w:rPr>
          <w:rFonts w:hint="eastAsia"/>
          <w:sz w:val="21"/>
          <w:szCs w:val="21"/>
        </w:rPr>
        <w:t>bundling size is strictly equal to the time domain window size</w:t>
      </w:r>
      <w:r w:rsidRPr="009C74BD">
        <w:rPr>
          <w:rFonts w:hint="eastAsia"/>
          <w:sz w:val="21"/>
          <w:szCs w:val="21"/>
        </w:rPr>
        <w:t>.</w:t>
      </w:r>
      <w:r w:rsidR="00D07952" w:rsidRPr="009C74BD">
        <w:rPr>
          <w:rFonts w:hint="eastAsia"/>
          <w:sz w:val="21"/>
          <w:szCs w:val="21"/>
        </w:rPr>
        <w:t xml:space="preserve"> However,</w:t>
      </w:r>
      <w:r w:rsidRPr="009C74BD">
        <w:rPr>
          <w:rFonts w:hint="eastAsia"/>
          <w:sz w:val="21"/>
          <w:szCs w:val="21"/>
        </w:rPr>
        <w:t xml:space="preserve"> the transmission of </w:t>
      </w:r>
      <w:r w:rsidRPr="009C74BD">
        <w:rPr>
          <w:sz w:val="21"/>
          <w:szCs w:val="21"/>
        </w:rPr>
        <w:t>‘</w:t>
      </w:r>
      <w:r w:rsidRPr="009C74BD">
        <w:rPr>
          <w:rFonts w:hint="eastAsia"/>
          <w:sz w:val="21"/>
          <w:szCs w:val="21"/>
        </w:rPr>
        <w:t>2 slots bundling + hopping</w:t>
      </w:r>
      <w:r w:rsidRPr="009C74BD">
        <w:rPr>
          <w:sz w:val="21"/>
          <w:szCs w:val="21"/>
        </w:rPr>
        <w:t>’</w:t>
      </w:r>
      <w:r w:rsidR="00D07952" w:rsidRPr="009C74BD">
        <w:rPr>
          <w:rFonts w:hint="eastAsia"/>
          <w:sz w:val="21"/>
          <w:szCs w:val="21"/>
        </w:rPr>
        <w:t xml:space="preserve"> may outperform</w:t>
      </w:r>
      <w:r w:rsidRPr="009C74BD">
        <w:rPr>
          <w:rFonts w:hint="eastAsia"/>
          <w:sz w:val="21"/>
          <w:szCs w:val="21"/>
        </w:rPr>
        <w:t xml:space="preserve"> the transmission of </w:t>
      </w:r>
      <w:r w:rsidR="0040136E">
        <w:rPr>
          <w:sz w:val="21"/>
          <w:szCs w:val="21"/>
        </w:rPr>
        <w:t>‘</w:t>
      </w:r>
      <w:r w:rsidRPr="009C74BD">
        <w:rPr>
          <w:rFonts w:hint="eastAsia"/>
          <w:sz w:val="21"/>
          <w:szCs w:val="21"/>
        </w:rPr>
        <w:t>4 slot</w:t>
      </w:r>
      <w:r w:rsidR="00941BCA">
        <w:rPr>
          <w:rFonts w:hint="eastAsia"/>
          <w:sz w:val="21"/>
          <w:szCs w:val="21"/>
        </w:rPr>
        <w:t>s</w:t>
      </w:r>
      <w:r w:rsidRPr="009C74BD">
        <w:rPr>
          <w:rFonts w:hint="eastAsia"/>
          <w:sz w:val="21"/>
          <w:szCs w:val="21"/>
        </w:rPr>
        <w:t xml:space="preserve"> bundling</w:t>
      </w:r>
      <w:r w:rsidR="0040136E">
        <w:rPr>
          <w:sz w:val="21"/>
          <w:szCs w:val="21"/>
        </w:rPr>
        <w:t>’</w:t>
      </w:r>
      <w:r w:rsidR="00D07952" w:rsidRPr="009C74BD">
        <w:rPr>
          <w:rFonts w:hint="eastAsia"/>
          <w:sz w:val="21"/>
          <w:szCs w:val="21"/>
        </w:rPr>
        <w:t xml:space="preserve"> due to the frequency diversity gain. Hence, it is worth to consider the case in which the bundling size is smaller than the time domain window size.</w:t>
      </w:r>
    </w:p>
    <w:p w14:paraId="1330DF28" w14:textId="647E0FB1" w:rsidR="00D36FA1" w:rsidRDefault="00D36FA1" w:rsidP="00D36FA1">
      <w:pPr>
        <w:jc w:val="both"/>
        <w:rPr>
          <w:b/>
          <w:sz w:val="21"/>
          <w:szCs w:val="21"/>
        </w:rPr>
      </w:pPr>
      <w:r w:rsidRPr="00941BCA">
        <w:rPr>
          <w:b/>
          <w:sz w:val="21"/>
          <w:szCs w:val="21"/>
        </w:rPr>
        <w:t>P</w:t>
      </w:r>
      <w:r w:rsidRPr="00941BCA">
        <w:rPr>
          <w:rFonts w:hint="eastAsia"/>
          <w:b/>
          <w:sz w:val="21"/>
          <w:szCs w:val="21"/>
        </w:rPr>
        <w:t xml:space="preserve">roposal </w:t>
      </w:r>
      <w:r w:rsidR="00875E8B">
        <w:rPr>
          <w:rFonts w:hint="eastAsia"/>
          <w:b/>
          <w:sz w:val="21"/>
          <w:szCs w:val="21"/>
        </w:rPr>
        <w:t>7</w:t>
      </w:r>
      <w:r w:rsidRPr="00941BCA">
        <w:rPr>
          <w:rFonts w:hint="eastAsia"/>
          <w:b/>
          <w:sz w:val="21"/>
          <w:szCs w:val="21"/>
        </w:rPr>
        <w:t>:</w:t>
      </w:r>
      <w:r w:rsidR="00AE6451" w:rsidRPr="00941BCA">
        <w:rPr>
          <w:rFonts w:hint="eastAsia"/>
          <w:b/>
          <w:sz w:val="21"/>
          <w:szCs w:val="21"/>
        </w:rPr>
        <w:t xml:space="preserve"> </w:t>
      </w:r>
      <w:r w:rsidR="00896AE8" w:rsidRPr="00941BCA">
        <w:rPr>
          <w:rFonts w:hint="eastAsia"/>
          <w:b/>
          <w:sz w:val="21"/>
          <w:szCs w:val="21"/>
        </w:rPr>
        <w:t>For</w:t>
      </w:r>
      <w:r w:rsidR="00B97DAC" w:rsidRPr="00941BCA">
        <w:rPr>
          <w:rFonts w:hint="eastAsia"/>
          <w:b/>
          <w:sz w:val="21"/>
          <w:szCs w:val="21"/>
        </w:rPr>
        <w:t xml:space="preserve"> </w:t>
      </w:r>
      <w:r w:rsidR="00896AE8" w:rsidRPr="00941BCA">
        <w:rPr>
          <w:rFonts w:hint="eastAsia"/>
          <w:b/>
          <w:sz w:val="21"/>
          <w:szCs w:val="21"/>
        </w:rPr>
        <w:t>i</w:t>
      </w:r>
      <w:r w:rsidR="00896AE8" w:rsidRPr="00941BCA">
        <w:rPr>
          <w:b/>
          <w:sz w:val="21"/>
          <w:szCs w:val="21"/>
        </w:rPr>
        <w:t>nter-slot frequency hopping with inter-slot bundling</w:t>
      </w:r>
      <w:r w:rsidR="00896AE8" w:rsidRPr="00941BCA">
        <w:rPr>
          <w:rFonts w:hint="eastAsia"/>
          <w:b/>
          <w:sz w:val="21"/>
          <w:szCs w:val="21"/>
        </w:rPr>
        <w:t xml:space="preserve">, </w:t>
      </w:r>
      <w:r w:rsidR="001F2E7D" w:rsidRPr="00941BCA">
        <w:rPr>
          <w:rFonts w:hint="eastAsia"/>
          <w:b/>
          <w:sz w:val="21"/>
          <w:szCs w:val="21"/>
        </w:rPr>
        <w:t>t</w:t>
      </w:r>
      <w:r w:rsidR="00C360BF" w:rsidRPr="00941BCA">
        <w:rPr>
          <w:rFonts w:hint="eastAsia"/>
          <w:b/>
          <w:sz w:val="21"/>
          <w:szCs w:val="21"/>
        </w:rPr>
        <w:t xml:space="preserve">he bundle size </w:t>
      </w:r>
      <w:r w:rsidR="00807D7A" w:rsidRPr="00941BCA">
        <w:rPr>
          <w:rFonts w:hint="eastAsia"/>
          <w:b/>
          <w:sz w:val="21"/>
          <w:szCs w:val="21"/>
        </w:rPr>
        <w:t>can be smaller than or</w:t>
      </w:r>
      <w:r w:rsidR="00C360BF" w:rsidRPr="00941BCA">
        <w:rPr>
          <w:rFonts w:hint="eastAsia"/>
          <w:b/>
          <w:sz w:val="21"/>
          <w:szCs w:val="21"/>
        </w:rPr>
        <w:t xml:space="preserve"> equal to the time domain window size</w:t>
      </w:r>
      <w:r w:rsidR="00AE6451" w:rsidRPr="00941BCA">
        <w:rPr>
          <w:rFonts w:hint="eastAsia"/>
          <w:b/>
          <w:sz w:val="21"/>
          <w:szCs w:val="21"/>
        </w:rPr>
        <w:t>.</w:t>
      </w:r>
    </w:p>
    <w:p w14:paraId="5D661EF8" w14:textId="00EEFB1B" w:rsidR="00875E8B" w:rsidRDefault="00875E8B" w:rsidP="00D36FA1">
      <w:pPr>
        <w:jc w:val="both"/>
        <w:rPr>
          <w:sz w:val="21"/>
          <w:szCs w:val="21"/>
        </w:rPr>
      </w:pPr>
      <w:r w:rsidRPr="00875E8B">
        <w:rPr>
          <w:sz w:val="21"/>
          <w:szCs w:val="21"/>
        </w:rPr>
        <w:t>Another</w:t>
      </w:r>
      <w:r>
        <w:rPr>
          <w:rFonts w:hint="eastAsia"/>
          <w:sz w:val="21"/>
          <w:szCs w:val="21"/>
        </w:rPr>
        <w:t xml:space="preserve"> issue is how to indicate UE to adopt </w:t>
      </w:r>
      <w:r w:rsidR="00BD263D">
        <w:rPr>
          <w:rFonts w:hint="eastAsia"/>
          <w:sz w:val="21"/>
          <w:szCs w:val="21"/>
        </w:rPr>
        <w:t xml:space="preserve">the </w:t>
      </w:r>
      <w:r>
        <w:rPr>
          <w:rFonts w:hint="eastAsia"/>
          <w:sz w:val="21"/>
          <w:szCs w:val="21"/>
        </w:rPr>
        <w:t>inter-slot frequency hopping with inter-slot bundling</w:t>
      </w:r>
      <w:r w:rsidR="001B7ACA">
        <w:rPr>
          <w:rFonts w:hint="eastAsia"/>
          <w:sz w:val="21"/>
          <w:szCs w:val="21"/>
        </w:rPr>
        <w:t xml:space="preserve">. </w:t>
      </w:r>
      <w:r w:rsidR="001B7ACA">
        <w:rPr>
          <w:sz w:val="21"/>
          <w:szCs w:val="21"/>
        </w:rPr>
        <w:t>O</w:t>
      </w:r>
      <w:r w:rsidR="001B7ACA">
        <w:rPr>
          <w:rFonts w:hint="eastAsia"/>
          <w:sz w:val="21"/>
          <w:szCs w:val="21"/>
        </w:rPr>
        <w:t xml:space="preserve">ne </w:t>
      </w:r>
      <w:r w:rsidR="001B7ACA">
        <w:rPr>
          <w:sz w:val="21"/>
          <w:szCs w:val="21"/>
        </w:rPr>
        <w:t>straightforward</w:t>
      </w:r>
      <w:r w:rsidR="001B7ACA">
        <w:rPr>
          <w:rFonts w:hint="eastAsia"/>
          <w:sz w:val="21"/>
          <w:szCs w:val="21"/>
        </w:rPr>
        <w:t xml:space="preserve"> method is to add a candidate option in </w:t>
      </w:r>
      <w:r w:rsidR="001B7ACA" w:rsidRPr="001B7ACA">
        <w:rPr>
          <w:rFonts w:hint="eastAsia"/>
          <w:i/>
          <w:sz w:val="21"/>
          <w:szCs w:val="21"/>
        </w:rPr>
        <w:t>P</w:t>
      </w:r>
      <w:r w:rsidR="001B7ACA" w:rsidRPr="001B7ACA">
        <w:rPr>
          <w:rFonts w:cs="Times New Roman"/>
          <w:i/>
          <w:iCs/>
          <w:sz w:val="21"/>
          <w:szCs w:val="21"/>
        </w:rPr>
        <w:t>USCH-</w:t>
      </w:r>
      <w:proofErr w:type="spellStart"/>
      <w:r w:rsidR="001B7ACA" w:rsidRPr="001B7ACA">
        <w:rPr>
          <w:rFonts w:cs="Times New Roman"/>
          <w:i/>
          <w:iCs/>
          <w:sz w:val="21"/>
          <w:szCs w:val="21"/>
        </w:rPr>
        <w:t>config</w:t>
      </w:r>
      <w:proofErr w:type="spellEnd"/>
      <w:r w:rsidR="001B7ACA">
        <w:rPr>
          <w:rFonts w:ascii="Calibri" w:hAnsi="Calibri" w:cs="Calibri" w:hint="eastAsia"/>
          <w:i/>
          <w:iCs/>
          <w:sz w:val="21"/>
          <w:szCs w:val="21"/>
        </w:rPr>
        <w:t xml:space="preserve"> </w:t>
      </w:r>
      <w:r w:rsidR="001B7ACA">
        <w:rPr>
          <w:rFonts w:hint="eastAsia"/>
          <w:sz w:val="21"/>
          <w:szCs w:val="21"/>
        </w:rPr>
        <w:t xml:space="preserve">when </w:t>
      </w:r>
      <w:r w:rsidR="00C37618">
        <w:rPr>
          <w:rFonts w:hint="eastAsia"/>
          <w:sz w:val="21"/>
          <w:szCs w:val="21"/>
        </w:rPr>
        <w:t>configuring</w:t>
      </w:r>
      <w:r w:rsidR="001B7ACA">
        <w:rPr>
          <w:rFonts w:hint="eastAsia"/>
          <w:sz w:val="21"/>
          <w:szCs w:val="21"/>
        </w:rPr>
        <w:t xml:space="preserve"> the frequency hopping method.</w:t>
      </w:r>
      <w:r w:rsidR="00BA6BAB">
        <w:rPr>
          <w:rFonts w:hint="eastAsia"/>
          <w:sz w:val="21"/>
          <w:szCs w:val="21"/>
        </w:rPr>
        <w:t xml:space="preserve"> </w:t>
      </w:r>
      <w:r w:rsidR="00C37618">
        <w:rPr>
          <w:sz w:val="21"/>
          <w:szCs w:val="21"/>
        </w:rPr>
        <w:t>O</w:t>
      </w:r>
      <w:r w:rsidR="00C37618">
        <w:rPr>
          <w:rFonts w:hint="eastAsia"/>
          <w:sz w:val="21"/>
          <w:szCs w:val="21"/>
        </w:rPr>
        <w:t>r,</w:t>
      </w:r>
      <w:r w:rsidR="002553F7">
        <w:rPr>
          <w:rFonts w:hint="eastAsia"/>
          <w:sz w:val="21"/>
          <w:szCs w:val="21"/>
        </w:rPr>
        <w:t xml:space="preserve"> </w:t>
      </w:r>
      <w:r w:rsidR="00C37618">
        <w:rPr>
          <w:rFonts w:hint="eastAsia"/>
          <w:sz w:val="21"/>
          <w:szCs w:val="21"/>
        </w:rPr>
        <w:t>a</w:t>
      </w:r>
      <w:r w:rsidR="00BA6BAB">
        <w:rPr>
          <w:rFonts w:hint="eastAsia"/>
          <w:sz w:val="21"/>
          <w:szCs w:val="21"/>
        </w:rPr>
        <w:t xml:space="preserve"> UE can be implicitly indicated to enable the inter-bundling hopping </w:t>
      </w:r>
      <w:r w:rsidR="00870E38">
        <w:rPr>
          <w:rFonts w:hint="eastAsia"/>
          <w:sz w:val="21"/>
          <w:szCs w:val="21"/>
        </w:rPr>
        <w:t>when</w:t>
      </w:r>
      <w:r w:rsidR="00BA6BAB">
        <w:rPr>
          <w:rFonts w:hint="eastAsia"/>
          <w:sz w:val="21"/>
          <w:szCs w:val="21"/>
        </w:rPr>
        <w:t xml:space="preserve"> the UE is configured with </w:t>
      </w:r>
      <w:r w:rsidR="00870E38">
        <w:rPr>
          <w:rFonts w:hint="eastAsia"/>
          <w:sz w:val="21"/>
          <w:szCs w:val="21"/>
        </w:rPr>
        <w:t xml:space="preserve">RRC parameters related to joint channel estimation, e.g. enabling/disabling joint channel estimation </w:t>
      </w:r>
      <w:r w:rsidR="002553F7">
        <w:rPr>
          <w:rFonts w:hint="eastAsia"/>
          <w:sz w:val="21"/>
          <w:szCs w:val="21"/>
        </w:rPr>
        <w:t>and/</w:t>
      </w:r>
      <w:r w:rsidR="00870E38">
        <w:rPr>
          <w:rFonts w:hint="eastAsia"/>
          <w:sz w:val="21"/>
          <w:szCs w:val="21"/>
        </w:rPr>
        <w:t>or time domain window size.</w:t>
      </w:r>
      <w:r w:rsidR="006B2A73">
        <w:rPr>
          <w:rFonts w:hint="eastAsia"/>
          <w:sz w:val="21"/>
          <w:szCs w:val="21"/>
        </w:rPr>
        <w:t xml:space="preserve"> </w:t>
      </w:r>
      <w:r w:rsidR="00B743BB">
        <w:rPr>
          <w:sz w:val="21"/>
          <w:szCs w:val="21"/>
        </w:rPr>
        <w:t>S</w:t>
      </w:r>
      <w:r w:rsidR="00B743BB">
        <w:rPr>
          <w:rFonts w:hint="eastAsia"/>
          <w:sz w:val="21"/>
          <w:szCs w:val="21"/>
        </w:rPr>
        <w:t>ince t</w:t>
      </w:r>
      <w:r w:rsidR="006B2A73">
        <w:rPr>
          <w:rFonts w:hint="eastAsia"/>
          <w:sz w:val="21"/>
          <w:szCs w:val="21"/>
        </w:rPr>
        <w:t xml:space="preserve">he </w:t>
      </w:r>
      <w:r w:rsidR="00B743BB">
        <w:rPr>
          <w:rFonts w:hint="eastAsia"/>
          <w:sz w:val="21"/>
          <w:szCs w:val="21"/>
        </w:rPr>
        <w:t xml:space="preserve">other </w:t>
      </w:r>
      <w:r w:rsidR="006B2A73">
        <w:rPr>
          <w:rFonts w:hint="eastAsia"/>
          <w:sz w:val="21"/>
          <w:szCs w:val="21"/>
        </w:rPr>
        <w:t xml:space="preserve">design of the joint channel </w:t>
      </w:r>
      <w:r w:rsidR="006B2A73">
        <w:rPr>
          <w:sz w:val="21"/>
          <w:szCs w:val="21"/>
        </w:rPr>
        <w:t>estimation</w:t>
      </w:r>
      <w:r w:rsidR="006B2A73">
        <w:rPr>
          <w:rFonts w:hint="eastAsia"/>
          <w:sz w:val="21"/>
          <w:szCs w:val="21"/>
        </w:rPr>
        <w:t xml:space="preserve"> </w:t>
      </w:r>
      <w:r w:rsidR="00B743BB">
        <w:rPr>
          <w:rFonts w:hint="eastAsia"/>
          <w:sz w:val="21"/>
          <w:szCs w:val="21"/>
        </w:rPr>
        <w:t xml:space="preserve">is still under discussion, this issue can be further </w:t>
      </w:r>
      <w:r w:rsidR="00C37618">
        <w:rPr>
          <w:rFonts w:hint="eastAsia"/>
          <w:sz w:val="21"/>
          <w:szCs w:val="21"/>
        </w:rPr>
        <w:t>studied</w:t>
      </w:r>
      <w:r w:rsidR="00B743BB">
        <w:rPr>
          <w:rFonts w:hint="eastAsia"/>
          <w:sz w:val="21"/>
          <w:szCs w:val="21"/>
        </w:rPr>
        <w:t>.</w:t>
      </w:r>
    </w:p>
    <w:p w14:paraId="2022FED5" w14:textId="5D340FC9" w:rsidR="001B7ACA" w:rsidRDefault="001B7ACA" w:rsidP="00D36FA1">
      <w:pPr>
        <w:jc w:val="both"/>
        <w:rPr>
          <w:b/>
          <w:sz w:val="21"/>
          <w:szCs w:val="21"/>
        </w:rPr>
      </w:pPr>
      <w:r w:rsidRPr="001B7ACA">
        <w:rPr>
          <w:b/>
          <w:sz w:val="21"/>
          <w:szCs w:val="21"/>
        </w:rPr>
        <w:t>P</w:t>
      </w:r>
      <w:r w:rsidRPr="001B7ACA">
        <w:rPr>
          <w:rFonts w:hint="eastAsia"/>
          <w:b/>
          <w:sz w:val="21"/>
          <w:szCs w:val="21"/>
        </w:rPr>
        <w:t xml:space="preserve">roposal 8: </w:t>
      </w:r>
      <w:r w:rsidR="002553F7">
        <w:rPr>
          <w:rFonts w:hint="eastAsia"/>
          <w:b/>
          <w:sz w:val="21"/>
          <w:szCs w:val="21"/>
        </w:rPr>
        <w:t>Further study h</w:t>
      </w:r>
      <w:r w:rsidRPr="001B7ACA">
        <w:rPr>
          <w:rFonts w:hint="eastAsia"/>
          <w:b/>
          <w:sz w:val="21"/>
          <w:szCs w:val="21"/>
        </w:rPr>
        <w:t>ow to indicate UE to adopt the inter-slot frequency hopping with inter-slot bundling.</w:t>
      </w:r>
    </w:p>
    <w:p w14:paraId="6181E3BC" w14:textId="77777777" w:rsidR="00B72F53" w:rsidRPr="001B7ACA" w:rsidRDefault="00B72F53" w:rsidP="00D36FA1">
      <w:pPr>
        <w:jc w:val="both"/>
        <w:rPr>
          <w:b/>
          <w:sz w:val="21"/>
          <w:szCs w:val="21"/>
        </w:rPr>
      </w:pPr>
    </w:p>
    <w:p w14:paraId="54EDADD0" w14:textId="77777777" w:rsidR="00A578C0" w:rsidRPr="00CC300E" w:rsidRDefault="00A578C0" w:rsidP="00886EFB">
      <w:pPr>
        <w:pStyle w:val="1"/>
        <w:ind w:left="562" w:hanging="562"/>
      </w:pPr>
      <w:r w:rsidRPr="00CC300E">
        <w:rPr>
          <w:rFonts w:hint="eastAsia"/>
        </w:rPr>
        <w:t>Conclusion</w:t>
      </w:r>
    </w:p>
    <w:p w14:paraId="3D31EBD0" w14:textId="1104E90E" w:rsidR="00B543EF" w:rsidRDefault="00473E9E" w:rsidP="00B543EF">
      <w:pPr>
        <w:widowControl/>
        <w:spacing w:beforeLines="50" w:before="120"/>
        <w:jc w:val="both"/>
        <w:rPr>
          <w:rFonts w:eastAsia="宋体" w:cs="Times New Roman"/>
          <w:kern w:val="0"/>
          <w:sz w:val="21"/>
          <w:szCs w:val="21"/>
          <w:lang w:val="en-GB"/>
        </w:rPr>
      </w:pP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>In this contri</w:t>
      </w:r>
      <w:r w:rsidR="005D3A96" w:rsidRPr="009C74BD">
        <w:rPr>
          <w:rFonts w:eastAsia="宋体" w:cs="Times New Roman" w:hint="eastAsia"/>
          <w:kern w:val="0"/>
          <w:sz w:val="21"/>
          <w:szCs w:val="21"/>
          <w:lang w:val="en-GB"/>
        </w:rPr>
        <w:t>bution, we share</w:t>
      </w:r>
      <w:r w:rsidR="00371BE3"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our views</w:t>
      </w:r>
      <w:r w:rsidR="00064CC8"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on PUSCH coverage enhancement</w:t>
      </w:r>
      <w:r w:rsidR="00371BE3"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on joint channel estimation</w:t>
      </w:r>
      <w:r w:rsidR="00061BE4" w:rsidRPr="009C74BD">
        <w:rPr>
          <w:rFonts w:eastAsia="宋体" w:cs="Times New Roman" w:hint="eastAsia"/>
          <w:kern w:val="0"/>
          <w:sz w:val="21"/>
          <w:szCs w:val="21"/>
          <w:lang w:val="en-GB"/>
        </w:rPr>
        <w:t>.</w:t>
      </w: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</w:t>
      </w:r>
      <w:r w:rsidR="00061BE4" w:rsidRPr="009C74BD">
        <w:rPr>
          <w:rFonts w:eastAsia="宋体" w:cs="Times New Roman" w:hint="eastAsia"/>
          <w:kern w:val="0"/>
          <w:sz w:val="21"/>
          <w:szCs w:val="21"/>
          <w:lang w:val="en-GB"/>
        </w:rPr>
        <w:t>The</w:t>
      </w: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</w:t>
      </w:r>
      <w:r w:rsidR="005F779B"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observation and </w:t>
      </w: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>proposal</w:t>
      </w:r>
      <w:r w:rsidR="00691CBB" w:rsidRPr="009C74BD">
        <w:rPr>
          <w:rFonts w:eastAsia="宋体" w:cs="Times New Roman" w:hint="eastAsia"/>
          <w:kern w:val="0"/>
          <w:sz w:val="21"/>
          <w:szCs w:val="21"/>
          <w:lang w:val="en-GB"/>
        </w:rPr>
        <w:t>s</w:t>
      </w:r>
      <w:r w:rsidR="00061BE4" w:rsidRPr="009C74BD">
        <w:rPr>
          <w:rFonts w:eastAsia="宋体" w:cs="Times New Roman" w:hint="eastAsia"/>
          <w:kern w:val="0"/>
          <w:sz w:val="21"/>
          <w:szCs w:val="21"/>
          <w:lang w:val="en-GB"/>
        </w:rPr>
        <w:t xml:space="preserve"> are summarized as follows:</w:t>
      </w:r>
    </w:p>
    <w:p w14:paraId="6F0B664B" w14:textId="77777777" w:rsidR="004F0588" w:rsidRDefault="004F0588" w:rsidP="004F0588">
      <w:pPr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O</w:t>
      </w:r>
      <w:r>
        <w:rPr>
          <w:rFonts w:hint="eastAsia"/>
          <w:b/>
          <w:sz w:val="21"/>
          <w:szCs w:val="21"/>
        </w:rPr>
        <w:t xml:space="preserve">bservation 1: Whether the maximum duration should be reported by UE or not is up to the number </w:t>
      </w:r>
      <w:r>
        <w:rPr>
          <w:rFonts w:hint="eastAsia"/>
          <w:b/>
          <w:sz w:val="21"/>
          <w:szCs w:val="21"/>
        </w:rPr>
        <w:lastRenderedPageBreak/>
        <w:t>of the maximum duration determined by RAN4.</w:t>
      </w:r>
    </w:p>
    <w:p w14:paraId="58309F3F" w14:textId="77777777" w:rsidR="004F0588" w:rsidRDefault="004F0588" w:rsidP="004F0588">
      <w:pPr>
        <w:jc w:val="both"/>
        <w:rPr>
          <w:rFonts w:eastAsia="宋体"/>
          <w:b/>
          <w:color w:val="000000"/>
          <w:sz w:val="21"/>
          <w:szCs w:val="21"/>
        </w:rPr>
      </w:pPr>
      <w:r w:rsidRPr="002E1245">
        <w:rPr>
          <w:rFonts w:eastAsia="宋体"/>
          <w:b/>
          <w:color w:val="000000"/>
          <w:sz w:val="21"/>
          <w:szCs w:val="21"/>
        </w:rPr>
        <w:t>P</w:t>
      </w:r>
      <w:r w:rsidRPr="002E1245">
        <w:rPr>
          <w:rFonts w:eastAsia="宋体" w:hint="eastAsia"/>
          <w:b/>
          <w:color w:val="000000"/>
          <w:sz w:val="21"/>
          <w:szCs w:val="21"/>
        </w:rPr>
        <w:t xml:space="preserve">roposal 1: The details of reusing repetition </w:t>
      </w:r>
      <w:r>
        <w:rPr>
          <w:rFonts w:eastAsia="宋体" w:hint="eastAsia"/>
          <w:b/>
          <w:color w:val="000000"/>
          <w:sz w:val="21"/>
          <w:szCs w:val="21"/>
        </w:rPr>
        <w:t>T</w:t>
      </w:r>
      <w:r w:rsidRPr="002E1245">
        <w:rPr>
          <w:rFonts w:eastAsia="宋体" w:hint="eastAsia"/>
          <w:b/>
          <w:color w:val="000000"/>
          <w:sz w:val="21"/>
          <w:szCs w:val="21"/>
        </w:rPr>
        <w:t xml:space="preserve">ype </w:t>
      </w:r>
      <w:proofErr w:type="gramStart"/>
      <w:r w:rsidRPr="002E1245">
        <w:rPr>
          <w:rFonts w:eastAsia="宋体" w:hint="eastAsia"/>
          <w:b/>
          <w:color w:val="000000"/>
          <w:sz w:val="21"/>
          <w:szCs w:val="21"/>
        </w:rPr>
        <w:t>A</w:t>
      </w:r>
      <w:proofErr w:type="gramEnd"/>
      <w:r w:rsidRPr="002E1245">
        <w:rPr>
          <w:rFonts w:eastAsia="宋体" w:hint="eastAsia"/>
          <w:b/>
          <w:color w:val="000000"/>
          <w:sz w:val="21"/>
          <w:szCs w:val="21"/>
        </w:rPr>
        <w:t xml:space="preserve"> scheme for repetition Type B need to be further clarified.</w:t>
      </w:r>
    </w:p>
    <w:p w14:paraId="5C5A28C6" w14:textId="6A152F8D" w:rsidR="004F0588" w:rsidRDefault="004F0588" w:rsidP="004F0588">
      <w:pPr>
        <w:jc w:val="both"/>
        <w:rPr>
          <w:b/>
          <w:bCs/>
          <w:sz w:val="21"/>
          <w:szCs w:val="21"/>
          <w:lang w:val="en-GB"/>
        </w:rPr>
      </w:pPr>
      <w:r w:rsidRPr="00111303">
        <w:rPr>
          <w:b/>
          <w:bCs/>
          <w:sz w:val="21"/>
          <w:szCs w:val="21"/>
          <w:lang w:val="en-GB"/>
        </w:rPr>
        <w:t>P</w:t>
      </w:r>
      <w:r w:rsidRPr="00111303">
        <w:rPr>
          <w:rFonts w:hint="eastAsia"/>
          <w:b/>
          <w:bCs/>
          <w:sz w:val="21"/>
          <w:szCs w:val="21"/>
          <w:lang w:val="en-GB"/>
        </w:rPr>
        <w:t xml:space="preserve">roposal 2: The </w:t>
      </w:r>
      <w:r w:rsidRPr="005B7B7A">
        <w:rPr>
          <w:b/>
          <w:bCs/>
          <w:sz w:val="21"/>
          <w:szCs w:val="21"/>
          <w:lang w:val="en-GB"/>
        </w:rPr>
        <w:t xml:space="preserve">time domain window is jointly </w:t>
      </w:r>
      <w:r>
        <w:rPr>
          <w:b/>
          <w:bCs/>
          <w:sz w:val="21"/>
          <w:szCs w:val="21"/>
          <w:lang w:val="en-GB"/>
        </w:rPr>
        <w:t xml:space="preserve">enabled or disabled </w:t>
      </w:r>
      <w:r w:rsidRPr="005B7B7A">
        <w:rPr>
          <w:b/>
          <w:bCs/>
          <w:sz w:val="21"/>
          <w:szCs w:val="21"/>
          <w:lang w:val="en-GB"/>
        </w:rPr>
        <w:t>with DMRS bundling/joint channel estimation simultaneously</w:t>
      </w:r>
      <w:r w:rsidRPr="00111303">
        <w:rPr>
          <w:rFonts w:hint="eastAsia"/>
          <w:b/>
          <w:bCs/>
          <w:sz w:val="21"/>
          <w:szCs w:val="21"/>
          <w:lang w:val="en-GB"/>
        </w:rPr>
        <w:t>.</w:t>
      </w:r>
    </w:p>
    <w:p w14:paraId="09DB1B8F" w14:textId="77777777" w:rsidR="004F0588" w:rsidRDefault="004F0588" w:rsidP="004F0588">
      <w:pPr>
        <w:jc w:val="both"/>
        <w:rPr>
          <w:b/>
          <w:sz w:val="21"/>
          <w:szCs w:val="21"/>
        </w:rPr>
      </w:pPr>
      <w:r w:rsidRPr="002E1245">
        <w:rPr>
          <w:b/>
          <w:sz w:val="21"/>
          <w:szCs w:val="21"/>
        </w:rPr>
        <w:t>P</w:t>
      </w:r>
      <w:r w:rsidRPr="002E1245">
        <w:rPr>
          <w:rFonts w:hint="eastAsia"/>
          <w:b/>
          <w:sz w:val="21"/>
          <w:szCs w:val="21"/>
        </w:rPr>
        <w:t xml:space="preserve">roposal </w:t>
      </w:r>
      <w:r>
        <w:rPr>
          <w:rFonts w:hint="eastAsia"/>
          <w:b/>
          <w:sz w:val="21"/>
          <w:szCs w:val="21"/>
        </w:rPr>
        <w:t>3</w:t>
      </w:r>
      <w:r w:rsidRPr="002E1245">
        <w:rPr>
          <w:rFonts w:hint="eastAsia"/>
          <w:b/>
          <w:sz w:val="21"/>
          <w:szCs w:val="21"/>
        </w:rPr>
        <w:t xml:space="preserve">: The unit of the time domain window for different PUSCH transmissions can be </w:t>
      </w:r>
      <w:r w:rsidRPr="002E1245">
        <w:rPr>
          <w:b/>
          <w:sz w:val="21"/>
          <w:szCs w:val="21"/>
        </w:rPr>
        <w:t>uniformly</w:t>
      </w:r>
      <w:r w:rsidRPr="002E1245">
        <w:rPr>
          <w:rFonts w:hint="eastAsia"/>
          <w:b/>
          <w:sz w:val="21"/>
          <w:szCs w:val="21"/>
        </w:rPr>
        <w:t xml:space="preserve"> defined by slot.</w:t>
      </w:r>
    </w:p>
    <w:p w14:paraId="35BCF871" w14:textId="77777777" w:rsidR="004F0588" w:rsidRPr="007D517C" w:rsidRDefault="004F0588" w:rsidP="004F0588">
      <w:pPr>
        <w:rPr>
          <w:b/>
          <w:sz w:val="21"/>
          <w:szCs w:val="21"/>
        </w:rPr>
      </w:pPr>
      <w:r w:rsidRPr="007D517C">
        <w:rPr>
          <w:b/>
          <w:sz w:val="21"/>
          <w:szCs w:val="21"/>
        </w:rPr>
        <w:t>P</w:t>
      </w:r>
      <w:r w:rsidRPr="007D517C">
        <w:rPr>
          <w:rFonts w:hint="eastAsia"/>
          <w:b/>
          <w:sz w:val="21"/>
          <w:szCs w:val="21"/>
        </w:rPr>
        <w:t>roposal 4: All the repetitions can be covered by one or multiple time domain windows.</w:t>
      </w:r>
    </w:p>
    <w:p w14:paraId="2D93E96F" w14:textId="1F5961B7" w:rsidR="004F0588" w:rsidRPr="007D517C" w:rsidRDefault="004F0588" w:rsidP="004F0588">
      <w:pPr>
        <w:rPr>
          <w:b/>
          <w:sz w:val="21"/>
          <w:szCs w:val="21"/>
        </w:rPr>
      </w:pPr>
      <w:r w:rsidRPr="007D517C">
        <w:rPr>
          <w:b/>
          <w:sz w:val="21"/>
          <w:szCs w:val="21"/>
        </w:rPr>
        <w:t>P</w:t>
      </w:r>
      <w:r w:rsidRPr="007D517C">
        <w:rPr>
          <w:rFonts w:hint="eastAsia"/>
          <w:b/>
          <w:sz w:val="21"/>
          <w:szCs w:val="21"/>
        </w:rPr>
        <w:t xml:space="preserve">roposal 5: </w:t>
      </w:r>
      <w:r>
        <w:rPr>
          <w:rFonts w:hint="eastAsia"/>
          <w:b/>
          <w:sz w:val="21"/>
          <w:szCs w:val="21"/>
        </w:rPr>
        <w:t>On</w:t>
      </w:r>
      <w:r w:rsidR="00D74315">
        <w:rPr>
          <w:rFonts w:hint="eastAsia"/>
          <w:b/>
          <w:sz w:val="21"/>
          <w:szCs w:val="21"/>
        </w:rPr>
        <w:t xml:space="preserve"> the</w:t>
      </w:r>
      <w:r>
        <w:rPr>
          <w:rFonts w:hint="eastAsia"/>
          <w:b/>
          <w:sz w:val="21"/>
          <w:szCs w:val="21"/>
        </w:rPr>
        <w:t xml:space="preserve"> paired spectrum, the start point and the length of the windows should take into consideration the breakpoint of phase continuity. </w:t>
      </w:r>
    </w:p>
    <w:p w14:paraId="1E6F0DC2" w14:textId="616805D6" w:rsidR="004F0588" w:rsidRPr="00387119" w:rsidRDefault="004F0588" w:rsidP="004F0588">
      <w:pPr>
        <w:jc w:val="both"/>
        <w:rPr>
          <w:rFonts w:ascii="Times" w:hAnsi="Times" w:cs="Times"/>
          <w:b/>
          <w:sz w:val="21"/>
          <w:szCs w:val="21"/>
          <w:lang w:val="en-GB"/>
        </w:rPr>
      </w:pPr>
      <w:r w:rsidRPr="00387119">
        <w:rPr>
          <w:b/>
          <w:sz w:val="21"/>
          <w:szCs w:val="21"/>
        </w:rPr>
        <w:t>P</w:t>
      </w:r>
      <w:r w:rsidRPr="00387119">
        <w:rPr>
          <w:rFonts w:hint="eastAsia"/>
          <w:b/>
          <w:sz w:val="21"/>
          <w:szCs w:val="21"/>
        </w:rPr>
        <w:t xml:space="preserve">roposal 6: </w:t>
      </w:r>
      <w:r>
        <w:rPr>
          <w:rFonts w:hint="eastAsia"/>
          <w:b/>
          <w:sz w:val="21"/>
          <w:szCs w:val="21"/>
        </w:rPr>
        <w:t xml:space="preserve">On </w:t>
      </w:r>
      <w:r w:rsidR="00D74315">
        <w:rPr>
          <w:rFonts w:hint="eastAsia"/>
          <w:b/>
          <w:sz w:val="21"/>
          <w:szCs w:val="21"/>
        </w:rPr>
        <w:t xml:space="preserve">the </w:t>
      </w:r>
      <w:r>
        <w:rPr>
          <w:rFonts w:hint="eastAsia"/>
          <w:b/>
          <w:sz w:val="21"/>
          <w:szCs w:val="21"/>
        </w:rPr>
        <w:t>unpaired spectrum, the</w:t>
      </w:r>
      <w:r w:rsidRPr="00387119">
        <w:rPr>
          <w:rFonts w:hint="eastAsia"/>
          <w:b/>
          <w:sz w:val="21"/>
          <w:szCs w:val="21"/>
        </w:rPr>
        <w:t xml:space="preserve"> start </w:t>
      </w:r>
      <w:r>
        <w:rPr>
          <w:rFonts w:hint="eastAsia"/>
          <w:b/>
          <w:sz w:val="21"/>
          <w:szCs w:val="21"/>
        </w:rPr>
        <w:t xml:space="preserve">point and the length </w:t>
      </w:r>
      <w:r w:rsidRPr="00387119">
        <w:rPr>
          <w:rFonts w:hint="eastAsia"/>
          <w:b/>
          <w:sz w:val="21"/>
          <w:szCs w:val="21"/>
        </w:rPr>
        <w:t>of the windows</w:t>
      </w:r>
      <w:r>
        <w:rPr>
          <w:rFonts w:hint="eastAsia"/>
          <w:b/>
          <w:sz w:val="21"/>
          <w:szCs w:val="21"/>
        </w:rPr>
        <w:t xml:space="preserve"> should</w:t>
      </w:r>
      <w:r w:rsidRPr="00387119">
        <w:rPr>
          <w:rFonts w:hint="eastAsia"/>
          <w:b/>
          <w:sz w:val="21"/>
          <w:szCs w:val="21"/>
        </w:rPr>
        <w:t xml:space="preserve"> </w:t>
      </w:r>
      <w:r>
        <w:rPr>
          <w:rFonts w:hint="eastAsia"/>
          <w:b/>
          <w:sz w:val="21"/>
          <w:szCs w:val="21"/>
        </w:rPr>
        <w:t xml:space="preserve">at least </w:t>
      </w:r>
      <w:r w:rsidRPr="00387119">
        <w:rPr>
          <w:rFonts w:hint="eastAsia"/>
          <w:b/>
          <w:sz w:val="21"/>
          <w:szCs w:val="21"/>
        </w:rPr>
        <w:t xml:space="preserve">depend on </w:t>
      </w:r>
      <w:r>
        <w:rPr>
          <w:rFonts w:hint="eastAsia"/>
          <w:b/>
          <w:sz w:val="21"/>
          <w:szCs w:val="21"/>
        </w:rPr>
        <w:t xml:space="preserve">the </w:t>
      </w:r>
      <w:r w:rsidRPr="00387119">
        <w:rPr>
          <w:rFonts w:ascii="Times" w:hAnsi="Times" w:cs="Times"/>
          <w:b/>
          <w:sz w:val="21"/>
          <w:szCs w:val="21"/>
          <w:lang w:val="en-GB"/>
        </w:rPr>
        <w:t>DL/UL configuration</w:t>
      </w:r>
      <w:r w:rsidRPr="00387119">
        <w:rPr>
          <w:rFonts w:ascii="Times" w:hAnsi="Times" w:cs="Times" w:hint="eastAsia"/>
          <w:b/>
          <w:sz w:val="21"/>
          <w:szCs w:val="21"/>
          <w:lang w:val="en-GB"/>
        </w:rPr>
        <w:t>.</w:t>
      </w:r>
    </w:p>
    <w:p w14:paraId="256F9B6D" w14:textId="77777777" w:rsidR="004F0588" w:rsidRDefault="004F0588" w:rsidP="004F0588">
      <w:pPr>
        <w:jc w:val="both"/>
        <w:rPr>
          <w:b/>
          <w:sz w:val="21"/>
          <w:szCs w:val="21"/>
        </w:rPr>
      </w:pPr>
      <w:r w:rsidRPr="00941BCA">
        <w:rPr>
          <w:b/>
          <w:sz w:val="21"/>
          <w:szCs w:val="21"/>
        </w:rPr>
        <w:t>P</w:t>
      </w:r>
      <w:r w:rsidRPr="00941BCA">
        <w:rPr>
          <w:rFonts w:hint="eastAsia"/>
          <w:b/>
          <w:sz w:val="21"/>
          <w:szCs w:val="21"/>
        </w:rPr>
        <w:t xml:space="preserve">roposal </w:t>
      </w:r>
      <w:r>
        <w:rPr>
          <w:rFonts w:hint="eastAsia"/>
          <w:b/>
          <w:sz w:val="21"/>
          <w:szCs w:val="21"/>
        </w:rPr>
        <w:t>7</w:t>
      </w:r>
      <w:r w:rsidRPr="00941BCA">
        <w:rPr>
          <w:rFonts w:hint="eastAsia"/>
          <w:b/>
          <w:sz w:val="21"/>
          <w:szCs w:val="21"/>
        </w:rPr>
        <w:t>: For i</w:t>
      </w:r>
      <w:r w:rsidRPr="00941BCA">
        <w:rPr>
          <w:b/>
          <w:sz w:val="21"/>
          <w:szCs w:val="21"/>
        </w:rPr>
        <w:t>nter-slot frequency hopping with inter-slot bundling</w:t>
      </w:r>
      <w:r w:rsidRPr="00941BCA">
        <w:rPr>
          <w:rFonts w:hint="eastAsia"/>
          <w:b/>
          <w:sz w:val="21"/>
          <w:szCs w:val="21"/>
        </w:rPr>
        <w:t>, the bundle size can be smaller than or equal to the time domain window size.</w:t>
      </w:r>
    </w:p>
    <w:p w14:paraId="45AA772B" w14:textId="581DC8BF" w:rsidR="004F0588" w:rsidRDefault="004F0588" w:rsidP="004F0588">
      <w:pPr>
        <w:jc w:val="both"/>
        <w:rPr>
          <w:b/>
          <w:sz w:val="21"/>
          <w:szCs w:val="21"/>
        </w:rPr>
      </w:pPr>
      <w:r w:rsidRPr="001B7ACA">
        <w:rPr>
          <w:b/>
          <w:sz w:val="21"/>
          <w:szCs w:val="21"/>
        </w:rPr>
        <w:t>P</w:t>
      </w:r>
      <w:r w:rsidRPr="001B7ACA">
        <w:rPr>
          <w:rFonts w:hint="eastAsia"/>
          <w:b/>
          <w:sz w:val="21"/>
          <w:szCs w:val="21"/>
        </w:rPr>
        <w:t xml:space="preserve">roposal 8: </w:t>
      </w:r>
      <w:r>
        <w:rPr>
          <w:rFonts w:hint="eastAsia"/>
          <w:b/>
          <w:sz w:val="21"/>
          <w:szCs w:val="21"/>
        </w:rPr>
        <w:t>Further study h</w:t>
      </w:r>
      <w:r w:rsidRPr="001B7ACA">
        <w:rPr>
          <w:rFonts w:hint="eastAsia"/>
          <w:b/>
          <w:sz w:val="21"/>
          <w:szCs w:val="21"/>
        </w:rPr>
        <w:t>ow to indicate UE to adopt the inter-slot frequency hopping with inter-slot bundling.</w:t>
      </w:r>
    </w:p>
    <w:p w14:paraId="19700D03" w14:textId="5C77DEF2" w:rsidR="00A5188B" w:rsidRPr="00CC300E" w:rsidRDefault="00A5188B" w:rsidP="00F62B87">
      <w:pPr>
        <w:pStyle w:val="1"/>
        <w:ind w:left="562" w:hangingChars="200" w:hanging="562"/>
      </w:pPr>
      <w:r>
        <w:rPr>
          <w:rFonts w:hint="eastAsia"/>
        </w:rPr>
        <w:t>Reference</w:t>
      </w:r>
    </w:p>
    <w:p w14:paraId="48658C3E" w14:textId="5D39F406" w:rsidR="00465A0A" w:rsidRPr="009C74BD" w:rsidRDefault="00465A0A" w:rsidP="00383A3C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 w:val="21"/>
          <w:szCs w:val="21"/>
          <w:lang w:val="en-GB"/>
        </w:rPr>
      </w:pPr>
      <w:bookmarkStart w:id="6" w:name="_Ref64636111"/>
      <w:bookmarkStart w:id="7" w:name="_Ref70493734"/>
      <w:bookmarkStart w:id="8" w:name="_Ref411195401"/>
      <w:r w:rsidRPr="009C74BD">
        <w:rPr>
          <w:rFonts w:eastAsia="宋体" w:cs="Times New Roman"/>
          <w:kern w:val="0"/>
          <w:sz w:val="21"/>
          <w:szCs w:val="21"/>
          <w:lang w:val="en-GB"/>
        </w:rPr>
        <w:t>Chairman's Notes RAN1#10</w:t>
      </w:r>
      <w:r w:rsidR="00383A3C">
        <w:rPr>
          <w:rFonts w:eastAsia="宋体" w:cs="Times New Roman" w:hint="eastAsia"/>
          <w:kern w:val="0"/>
          <w:sz w:val="21"/>
          <w:szCs w:val="21"/>
          <w:lang w:val="en-GB"/>
        </w:rPr>
        <w:t>5</w:t>
      </w:r>
      <w:r w:rsidRPr="009C74BD">
        <w:rPr>
          <w:rFonts w:eastAsia="宋体" w:cs="Times New Roman"/>
          <w:kern w:val="0"/>
          <w:sz w:val="21"/>
          <w:szCs w:val="21"/>
          <w:lang w:val="en-GB"/>
        </w:rPr>
        <w:t>-e, 3GPP TSG RAN WG1 Meeting #10</w:t>
      </w:r>
      <w:r w:rsidR="00383A3C">
        <w:rPr>
          <w:rFonts w:eastAsia="宋体" w:cs="Times New Roman" w:hint="eastAsia"/>
          <w:kern w:val="0"/>
          <w:sz w:val="21"/>
          <w:szCs w:val="21"/>
          <w:lang w:val="en-GB"/>
        </w:rPr>
        <w:t>5</w:t>
      </w:r>
      <w:r w:rsidRPr="009C74BD">
        <w:rPr>
          <w:rFonts w:eastAsia="宋体" w:cs="Times New Roman"/>
          <w:kern w:val="0"/>
          <w:sz w:val="21"/>
          <w:szCs w:val="21"/>
          <w:lang w:val="en-GB"/>
        </w:rPr>
        <w:t xml:space="preserve">-e, e-Meeting, </w:t>
      </w:r>
      <w:bookmarkEnd w:id="6"/>
      <w:r w:rsidR="00B34993" w:rsidRPr="009C74BD">
        <w:rPr>
          <w:rFonts w:eastAsia="宋体" w:cs="Times New Roman"/>
          <w:kern w:val="0"/>
          <w:sz w:val="21"/>
          <w:szCs w:val="21"/>
          <w:lang w:val="en-GB"/>
        </w:rPr>
        <w:t>A</w:t>
      </w:r>
      <w:r w:rsidR="00383A3C" w:rsidRPr="00383A3C">
        <w:t xml:space="preserve"> </w:t>
      </w:r>
      <w:r w:rsidR="00383A3C" w:rsidRPr="00383A3C">
        <w:rPr>
          <w:rFonts w:eastAsia="宋体" w:cs="Times New Roman"/>
          <w:kern w:val="0"/>
          <w:sz w:val="21"/>
          <w:szCs w:val="21"/>
          <w:lang w:val="en-GB"/>
        </w:rPr>
        <w:t>May 19th – 27th, 2021</w:t>
      </w:r>
      <w:r w:rsidR="00B34993" w:rsidRPr="009C74BD">
        <w:rPr>
          <w:rFonts w:eastAsia="宋体" w:cs="Times New Roman" w:hint="eastAsia"/>
          <w:kern w:val="0"/>
          <w:sz w:val="21"/>
          <w:szCs w:val="21"/>
          <w:lang w:val="en-GB"/>
        </w:rPr>
        <w:t>.</w:t>
      </w:r>
      <w:bookmarkEnd w:id="7"/>
    </w:p>
    <w:p w14:paraId="3ECA49FE" w14:textId="12CAB65B" w:rsidR="00560CEA" w:rsidRPr="00383A3C" w:rsidRDefault="00F66916" w:rsidP="00D667DA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 w:val="21"/>
          <w:szCs w:val="21"/>
          <w:lang w:val="en-GB"/>
        </w:rPr>
      </w:pPr>
      <w:bookmarkStart w:id="9" w:name="_Ref68101165"/>
      <w:r w:rsidRPr="009C74BD">
        <w:rPr>
          <w:rFonts w:eastAsia="宋体" w:cs="Times New Roman"/>
          <w:kern w:val="0"/>
          <w:sz w:val="21"/>
          <w:szCs w:val="21"/>
        </w:rPr>
        <w:t>R4-</w:t>
      </w:r>
      <w:r w:rsidRPr="009C74BD">
        <w:rPr>
          <w:rFonts w:eastAsia="宋体" w:cs="Times New Roman" w:hint="eastAsia"/>
          <w:kern w:val="0"/>
          <w:sz w:val="21"/>
          <w:szCs w:val="21"/>
        </w:rPr>
        <w:t xml:space="preserve">2103393, </w:t>
      </w:r>
      <w:r w:rsidR="0043602D" w:rsidRPr="009C74BD">
        <w:rPr>
          <w:rFonts w:eastAsia="宋体" w:cs="Times New Roman"/>
          <w:kern w:val="0"/>
          <w:sz w:val="21"/>
          <w:szCs w:val="21"/>
        </w:rPr>
        <w:t>“</w:t>
      </w:r>
      <w:r w:rsidRPr="009C74BD">
        <w:rPr>
          <w:rFonts w:eastAsia="宋体" w:cs="Times New Roman"/>
          <w:kern w:val="0"/>
          <w:sz w:val="21"/>
          <w:szCs w:val="21"/>
        </w:rPr>
        <w:t>Reply on LS on PUCCH and PUSCH repetition</w:t>
      </w:r>
      <w:r w:rsidR="0043602D" w:rsidRPr="009C74BD">
        <w:rPr>
          <w:rFonts w:eastAsia="宋体" w:cs="Times New Roman"/>
          <w:kern w:val="0"/>
          <w:sz w:val="21"/>
          <w:szCs w:val="21"/>
        </w:rPr>
        <w:t>”</w:t>
      </w:r>
      <w:r w:rsidRPr="009C74BD">
        <w:rPr>
          <w:rFonts w:eastAsia="宋体" w:cs="Times New Roman" w:hint="eastAsia"/>
          <w:kern w:val="0"/>
          <w:sz w:val="21"/>
          <w:szCs w:val="21"/>
        </w:rPr>
        <w:t>, RAN4#98-e.</w:t>
      </w:r>
      <w:bookmarkEnd w:id="9"/>
    </w:p>
    <w:p w14:paraId="42CA4326" w14:textId="3DE110F2" w:rsidR="00383A3C" w:rsidRPr="00383A3C" w:rsidRDefault="00383A3C" w:rsidP="00383A3C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 w:val="21"/>
          <w:szCs w:val="21"/>
          <w:lang w:val="en-GB"/>
        </w:rPr>
      </w:pPr>
      <w:bookmarkStart w:id="10" w:name="_Ref78386119"/>
      <w:r w:rsidRPr="009C74BD">
        <w:rPr>
          <w:rFonts w:eastAsia="宋体" w:cs="Times New Roman"/>
          <w:kern w:val="0"/>
          <w:sz w:val="21"/>
          <w:szCs w:val="21"/>
          <w:lang w:val="en-GB"/>
        </w:rPr>
        <w:t>Chairman's Notes RAN1#10</w:t>
      </w: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>4b</w:t>
      </w:r>
      <w:r w:rsidRPr="009C74BD">
        <w:rPr>
          <w:rFonts w:eastAsia="宋体" w:cs="Times New Roman"/>
          <w:kern w:val="0"/>
          <w:sz w:val="21"/>
          <w:szCs w:val="21"/>
          <w:lang w:val="en-GB"/>
        </w:rPr>
        <w:t>-e, 3GPP TSG RAN WG1 Meeting #10</w:t>
      </w: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>4b</w:t>
      </w:r>
      <w:r w:rsidRPr="009C74BD">
        <w:rPr>
          <w:rFonts w:eastAsia="宋体" w:cs="Times New Roman"/>
          <w:kern w:val="0"/>
          <w:sz w:val="21"/>
          <w:szCs w:val="21"/>
          <w:lang w:val="en-GB"/>
        </w:rPr>
        <w:t>-e, e-Meeting, April 12th – 20th, 2021</w:t>
      </w:r>
      <w:r w:rsidRPr="009C74BD">
        <w:rPr>
          <w:rFonts w:eastAsia="宋体" w:cs="Times New Roman" w:hint="eastAsia"/>
          <w:kern w:val="0"/>
          <w:sz w:val="21"/>
          <w:szCs w:val="21"/>
          <w:lang w:val="en-GB"/>
        </w:rPr>
        <w:t>.</w:t>
      </w:r>
      <w:bookmarkEnd w:id="10"/>
    </w:p>
    <w:p w14:paraId="00B6E07F" w14:textId="18F5C074" w:rsidR="0043602D" w:rsidRPr="009C74BD" w:rsidRDefault="0043602D" w:rsidP="0043602D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 w:val="21"/>
          <w:szCs w:val="21"/>
          <w:lang w:val="en-GB"/>
        </w:rPr>
      </w:pPr>
      <w:bookmarkStart w:id="11" w:name="_Ref70495273"/>
      <w:r w:rsidRPr="009C74BD">
        <w:rPr>
          <w:rFonts w:hint="eastAsia"/>
          <w:sz w:val="21"/>
          <w:szCs w:val="21"/>
        </w:rPr>
        <w:t xml:space="preserve">R1-2102499, </w:t>
      </w:r>
      <w:r w:rsidRPr="009C74BD">
        <w:rPr>
          <w:sz w:val="21"/>
          <w:szCs w:val="21"/>
        </w:rPr>
        <w:t>“Discussion on joint channel estimation for PUSCH”</w:t>
      </w:r>
      <w:r w:rsidRPr="009C74BD">
        <w:rPr>
          <w:rFonts w:hint="eastAsia"/>
          <w:sz w:val="21"/>
          <w:szCs w:val="21"/>
        </w:rPr>
        <w:t>, ZTE, RAN1#104b</w:t>
      </w:r>
      <w:r w:rsidR="00A612DF">
        <w:rPr>
          <w:rFonts w:hint="eastAsia"/>
          <w:sz w:val="21"/>
          <w:szCs w:val="21"/>
        </w:rPr>
        <w:t>-e</w:t>
      </w:r>
      <w:r w:rsidRPr="009C74BD">
        <w:rPr>
          <w:rFonts w:hint="eastAsia"/>
          <w:sz w:val="21"/>
          <w:szCs w:val="21"/>
        </w:rPr>
        <w:t>.</w:t>
      </w:r>
      <w:bookmarkEnd w:id="11"/>
    </w:p>
    <w:p w14:paraId="55C9FECF" w14:textId="3331A817" w:rsidR="0043602D" w:rsidRPr="009C74BD" w:rsidRDefault="0043602D" w:rsidP="0069395E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 w:val="21"/>
          <w:szCs w:val="21"/>
          <w:lang w:val="en-GB"/>
        </w:rPr>
      </w:pPr>
      <w:bookmarkStart w:id="12" w:name="_Ref70495275"/>
      <w:r w:rsidRPr="009C74BD">
        <w:rPr>
          <w:rFonts w:hint="eastAsia"/>
          <w:sz w:val="21"/>
          <w:szCs w:val="21"/>
        </w:rPr>
        <w:t xml:space="preserve">R1-2103589, </w:t>
      </w:r>
      <w:r w:rsidRPr="009C74BD">
        <w:rPr>
          <w:sz w:val="21"/>
          <w:szCs w:val="21"/>
        </w:rPr>
        <w:t>“</w:t>
      </w:r>
      <w:r w:rsidR="0069395E" w:rsidRPr="009C74BD">
        <w:rPr>
          <w:sz w:val="21"/>
          <w:szCs w:val="21"/>
        </w:rPr>
        <w:t>Joint channel estimation for PUSCH</w:t>
      </w:r>
      <w:r w:rsidRPr="009C74BD">
        <w:rPr>
          <w:sz w:val="21"/>
          <w:szCs w:val="21"/>
        </w:rPr>
        <w:t>”</w:t>
      </w:r>
      <w:r w:rsidR="0069395E" w:rsidRPr="009C74BD">
        <w:rPr>
          <w:rFonts w:hint="eastAsia"/>
          <w:sz w:val="21"/>
          <w:szCs w:val="21"/>
        </w:rPr>
        <w:t>, DOCOMO, RAN1#104b</w:t>
      </w:r>
      <w:r w:rsidR="00A612DF">
        <w:rPr>
          <w:rFonts w:hint="eastAsia"/>
          <w:sz w:val="21"/>
          <w:szCs w:val="21"/>
        </w:rPr>
        <w:t>-e</w:t>
      </w:r>
      <w:r w:rsidR="0069395E" w:rsidRPr="009C74BD">
        <w:rPr>
          <w:rFonts w:hint="eastAsia"/>
          <w:sz w:val="21"/>
          <w:szCs w:val="21"/>
        </w:rPr>
        <w:t>.</w:t>
      </w:r>
      <w:bookmarkEnd w:id="8"/>
      <w:bookmarkEnd w:id="12"/>
    </w:p>
    <w:sectPr w:rsidR="0043602D" w:rsidRPr="009C74BD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304767" w15:done="0"/>
  <w15:commentEx w15:paraId="24E4262E" w15:done="0"/>
  <w15:commentEx w15:paraId="5F998009" w15:done="0"/>
  <w15:commentEx w15:paraId="1ED1C47F" w15:done="0"/>
  <w15:commentEx w15:paraId="706BECD6" w15:done="0"/>
  <w15:commentEx w15:paraId="7769D07D" w15:done="0"/>
  <w15:commentEx w15:paraId="31704A44" w15:done="0"/>
  <w15:commentEx w15:paraId="3BDDDA1C" w15:done="0"/>
  <w15:commentEx w15:paraId="490541FB" w15:done="0"/>
  <w15:commentEx w15:paraId="69C123E8" w15:done="0"/>
  <w15:commentEx w15:paraId="26934EBA" w15:done="0"/>
  <w15:commentEx w15:paraId="7C3FFD93" w15:done="0"/>
  <w15:commentEx w15:paraId="3DEFDF99" w15:done="0"/>
  <w15:commentEx w15:paraId="3661B957" w15:done="0"/>
  <w15:commentEx w15:paraId="4347217B" w15:done="0"/>
  <w15:commentEx w15:paraId="1ADC34BE" w15:done="0"/>
  <w15:commentEx w15:paraId="0CE01453" w15:done="0"/>
  <w15:commentEx w15:paraId="0B7869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304767" w16cid:durableId="24155A19"/>
  <w16cid:commentId w16cid:paraId="24E4262E" w16cid:durableId="24155A1B"/>
  <w16cid:commentId w16cid:paraId="5F998009" w16cid:durableId="24155A1C"/>
  <w16cid:commentId w16cid:paraId="1ED1C47F" w16cid:durableId="24155A1D"/>
  <w16cid:commentId w16cid:paraId="706BECD6" w16cid:durableId="24155A1E"/>
  <w16cid:commentId w16cid:paraId="7769D07D" w16cid:durableId="24155A1F"/>
  <w16cid:commentId w16cid:paraId="31704A44" w16cid:durableId="24155A20"/>
  <w16cid:commentId w16cid:paraId="3BDDDA1C" w16cid:durableId="24155A21"/>
  <w16cid:commentId w16cid:paraId="490541FB" w16cid:durableId="24155A22"/>
  <w16cid:commentId w16cid:paraId="69C123E8" w16cid:durableId="24155A23"/>
  <w16cid:commentId w16cid:paraId="26934EBA" w16cid:durableId="24155A24"/>
  <w16cid:commentId w16cid:paraId="7C3FFD93" w16cid:durableId="24155A25"/>
  <w16cid:commentId w16cid:paraId="3DEFDF99" w16cid:durableId="24155A26"/>
  <w16cid:commentId w16cid:paraId="3661B957" w16cid:durableId="24155A27"/>
  <w16cid:commentId w16cid:paraId="4347217B" w16cid:durableId="24155A28"/>
  <w16cid:commentId w16cid:paraId="1ADC34BE" w16cid:durableId="24155A29"/>
  <w16cid:commentId w16cid:paraId="0CE01453" w16cid:durableId="24155A2A"/>
  <w16cid:commentId w16cid:paraId="0B786994" w16cid:durableId="24155A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3B55B" w14:textId="77777777" w:rsidR="00F86E1E" w:rsidRDefault="00F86E1E" w:rsidP="00A578C0">
      <w:r>
        <w:separator/>
      </w:r>
    </w:p>
  </w:endnote>
  <w:endnote w:type="continuationSeparator" w:id="0">
    <w:p w14:paraId="6EA52467" w14:textId="77777777" w:rsidR="00F86E1E" w:rsidRDefault="00F86E1E" w:rsidP="00A578C0">
      <w:r>
        <w:continuationSeparator/>
      </w:r>
    </w:p>
  </w:endnote>
  <w:endnote w:type="continuationNotice" w:id="1">
    <w:p w14:paraId="5247927E" w14:textId="77777777" w:rsidR="00F86E1E" w:rsidRDefault="00F86E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748B4" w14:textId="77777777" w:rsidR="00F86E1E" w:rsidRDefault="00F86E1E" w:rsidP="00A578C0">
      <w:r>
        <w:separator/>
      </w:r>
    </w:p>
  </w:footnote>
  <w:footnote w:type="continuationSeparator" w:id="0">
    <w:p w14:paraId="625EFD76" w14:textId="77777777" w:rsidR="00F86E1E" w:rsidRDefault="00F86E1E" w:rsidP="00A578C0">
      <w:r>
        <w:continuationSeparator/>
      </w:r>
    </w:p>
  </w:footnote>
  <w:footnote w:type="continuationNotice" w:id="1">
    <w:p w14:paraId="22BDC586" w14:textId="77777777" w:rsidR="00F86E1E" w:rsidRDefault="00F86E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3AD8"/>
    <w:multiLevelType w:val="multilevel"/>
    <w:tmpl w:val="842C0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554322"/>
    <w:multiLevelType w:val="multilevel"/>
    <w:tmpl w:val="5268F5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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72142"/>
    <w:multiLevelType w:val="multilevel"/>
    <w:tmpl w:val="17C8B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87030FE"/>
    <w:multiLevelType w:val="hybridMultilevel"/>
    <w:tmpl w:val="C3F07298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D96254"/>
    <w:multiLevelType w:val="multilevel"/>
    <w:tmpl w:val="062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47A6E86"/>
    <w:multiLevelType w:val="hybridMultilevel"/>
    <w:tmpl w:val="677A504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943DD7"/>
    <w:multiLevelType w:val="hybridMultilevel"/>
    <w:tmpl w:val="647A170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8F55D22"/>
    <w:multiLevelType w:val="hybridMultilevel"/>
    <w:tmpl w:val="4466838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2F78B8"/>
    <w:multiLevelType w:val="hybridMultilevel"/>
    <w:tmpl w:val="E7CC020A"/>
    <w:lvl w:ilvl="0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9CF791A"/>
    <w:multiLevelType w:val="hybridMultilevel"/>
    <w:tmpl w:val="A46404FC"/>
    <w:lvl w:ilvl="0" w:tplc="85DE10A6">
      <w:start w:val="1"/>
      <w:numFmt w:val="bullet"/>
      <w:lvlText w:val="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4">
    <w:nsid w:val="3EB97975"/>
    <w:multiLevelType w:val="multilevel"/>
    <w:tmpl w:val="3EB97975"/>
    <w:lvl w:ilvl="0">
      <w:start w:val="1"/>
      <w:numFmt w:val="bullet"/>
      <w:lvlText w:val=""/>
      <w:lvlJc w:val="left"/>
      <w:pPr>
        <w:ind w:left="-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</w:abstractNum>
  <w:abstractNum w:abstractNumId="15">
    <w:nsid w:val="3FBD6528"/>
    <w:multiLevelType w:val="multilevel"/>
    <w:tmpl w:val="DF70527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B26870"/>
    <w:multiLevelType w:val="hybridMultilevel"/>
    <w:tmpl w:val="516C28D2"/>
    <w:lvl w:ilvl="0" w:tplc="366ADD4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8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98C34D3"/>
    <w:multiLevelType w:val="multilevel"/>
    <w:tmpl w:val="498C34D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D1052E"/>
    <w:multiLevelType w:val="hybridMultilevel"/>
    <w:tmpl w:val="F84889B0"/>
    <w:lvl w:ilvl="0" w:tplc="8EDE861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2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B2B5109"/>
    <w:multiLevelType w:val="hybridMultilevel"/>
    <w:tmpl w:val="16F2B308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29F2C38"/>
    <w:multiLevelType w:val="multilevel"/>
    <w:tmpl w:val="629F2C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D0920A7"/>
    <w:multiLevelType w:val="hybridMultilevel"/>
    <w:tmpl w:val="B18CB52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9"/>
  </w:num>
  <w:num w:numId="7">
    <w:abstractNumId w:val="12"/>
  </w:num>
  <w:num w:numId="8">
    <w:abstractNumId w:val="20"/>
  </w:num>
  <w:num w:numId="9">
    <w:abstractNumId w:val="15"/>
  </w:num>
  <w:num w:numId="10">
    <w:abstractNumId w:val="24"/>
  </w:num>
  <w:num w:numId="11">
    <w:abstractNumId w:val="3"/>
  </w:num>
  <w:num w:numId="12">
    <w:abstractNumId w:val="25"/>
  </w:num>
  <w:num w:numId="13">
    <w:abstractNumId w:val="16"/>
  </w:num>
  <w:num w:numId="14">
    <w:abstractNumId w:val="13"/>
  </w:num>
  <w:num w:numId="15">
    <w:abstractNumId w:val="4"/>
  </w:num>
  <w:num w:numId="16">
    <w:abstractNumId w:val="9"/>
  </w:num>
  <w:num w:numId="17">
    <w:abstractNumId w:val="19"/>
  </w:num>
  <w:num w:numId="18">
    <w:abstractNumId w:val="12"/>
  </w:num>
  <w:num w:numId="19">
    <w:abstractNumId w:val="6"/>
  </w:num>
  <w:num w:numId="20">
    <w:abstractNumId w:val="18"/>
  </w:num>
  <w:num w:numId="21">
    <w:abstractNumId w:val="10"/>
  </w:num>
  <w:num w:numId="22">
    <w:abstractNumId w:val="14"/>
  </w:num>
  <w:num w:numId="23">
    <w:abstractNumId w:val="1"/>
  </w:num>
  <w:num w:numId="24">
    <w:abstractNumId w:val="17"/>
  </w:num>
  <w:num w:numId="25">
    <w:abstractNumId w:val="21"/>
  </w:num>
  <w:num w:numId="26">
    <w:abstractNumId w:val="23"/>
  </w:num>
  <w:num w:numId="27">
    <w:abstractNumId w:val="8"/>
  </w:num>
  <w:num w:numId="28">
    <w:abstractNumId w:val="0"/>
  </w:num>
  <w:num w:numId="29">
    <w:abstractNumId w:val="5"/>
  </w:num>
  <w:num w:numId="30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沈 姝伶">
    <w15:presenceInfo w15:providerId="Windows Live" w15:userId="8cb185ea8d011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1A17"/>
    <w:rsid w:val="0000459E"/>
    <w:rsid w:val="00005768"/>
    <w:rsid w:val="00007ACD"/>
    <w:rsid w:val="00007C73"/>
    <w:rsid w:val="0001390C"/>
    <w:rsid w:val="00015940"/>
    <w:rsid w:val="00016806"/>
    <w:rsid w:val="00020D96"/>
    <w:rsid w:val="0002238C"/>
    <w:rsid w:val="00022670"/>
    <w:rsid w:val="00023020"/>
    <w:rsid w:val="0003481E"/>
    <w:rsid w:val="0003625D"/>
    <w:rsid w:val="00041B87"/>
    <w:rsid w:val="000443E0"/>
    <w:rsid w:val="000447F5"/>
    <w:rsid w:val="000474D9"/>
    <w:rsid w:val="000526FB"/>
    <w:rsid w:val="00053E56"/>
    <w:rsid w:val="00055BD6"/>
    <w:rsid w:val="00055F21"/>
    <w:rsid w:val="000605E6"/>
    <w:rsid w:val="00061BE4"/>
    <w:rsid w:val="00062847"/>
    <w:rsid w:val="00064A7E"/>
    <w:rsid w:val="00064CC8"/>
    <w:rsid w:val="00066E6D"/>
    <w:rsid w:val="00070066"/>
    <w:rsid w:val="0007142D"/>
    <w:rsid w:val="0007496A"/>
    <w:rsid w:val="0007573E"/>
    <w:rsid w:val="000767A9"/>
    <w:rsid w:val="00076DA1"/>
    <w:rsid w:val="00077040"/>
    <w:rsid w:val="000842F7"/>
    <w:rsid w:val="00086611"/>
    <w:rsid w:val="00087CF6"/>
    <w:rsid w:val="00090107"/>
    <w:rsid w:val="00091B2A"/>
    <w:rsid w:val="0009407E"/>
    <w:rsid w:val="00095F3D"/>
    <w:rsid w:val="00096071"/>
    <w:rsid w:val="00096A3B"/>
    <w:rsid w:val="000A0B36"/>
    <w:rsid w:val="000A15A5"/>
    <w:rsid w:val="000A2F8C"/>
    <w:rsid w:val="000A7776"/>
    <w:rsid w:val="000B02AF"/>
    <w:rsid w:val="000B0AA9"/>
    <w:rsid w:val="000B11C4"/>
    <w:rsid w:val="000B1352"/>
    <w:rsid w:val="000B3BC7"/>
    <w:rsid w:val="000B5383"/>
    <w:rsid w:val="000C08ED"/>
    <w:rsid w:val="000C233D"/>
    <w:rsid w:val="000C3CDA"/>
    <w:rsid w:val="000D300B"/>
    <w:rsid w:val="000D4230"/>
    <w:rsid w:val="000D64EC"/>
    <w:rsid w:val="000D6E94"/>
    <w:rsid w:val="000E0D27"/>
    <w:rsid w:val="000E1EF6"/>
    <w:rsid w:val="000E5F54"/>
    <w:rsid w:val="000E70BF"/>
    <w:rsid w:val="000F0D71"/>
    <w:rsid w:val="000F64F0"/>
    <w:rsid w:val="000F679A"/>
    <w:rsid w:val="000F7827"/>
    <w:rsid w:val="000F7BD9"/>
    <w:rsid w:val="00101CEE"/>
    <w:rsid w:val="0010365B"/>
    <w:rsid w:val="001037CC"/>
    <w:rsid w:val="0010450A"/>
    <w:rsid w:val="0010576F"/>
    <w:rsid w:val="00105878"/>
    <w:rsid w:val="00110ED6"/>
    <w:rsid w:val="00111303"/>
    <w:rsid w:val="0011571C"/>
    <w:rsid w:val="00117A7C"/>
    <w:rsid w:val="00123546"/>
    <w:rsid w:val="00123B6B"/>
    <w:rsid w:val="00131733"/>
    <w:rsid w:val="001365C1"/>
    <w:rsid w:val="0013716A"/>
    <w:rsid w:val="0014242B"/>
    <w:rsid w:val="00142825"/>
    <w:rsid w:val="00142D22"/>
    <w:rsid w:val="00152354"/>
    <w:rsid w:val="00154EAA"/>
    <w:rsid w:val="001568D3"/>
    <w:rsid w:val="001620FD"/>
    <w:rsid w:val="0016606B"/>
    <w:rsid w:val="0016668E"/>
    <w:rsid w:val="00173760"/>
    <w:rsid w:val="00182BEC"/>
    <w:rsid w:val="001900B3"/>
    <w:rsid w:val="00192501"/>
    <w:rsid w:val="00193172"/>
    <w:rsid w:val="00193309"/>
    <w:rsid w:val="00194B13"/>
    <w:rsid w:val="00195DC6"/>
    <w:rsid w:val="001977AF"/>
    <w:rsid w:val="001A3112"/>
    <w:rsid w:val="001B0D94"/>
    <w:rsid w:val="001B2AD2"/>
    <w:rsid w:val="001B4293"/>
    <w:rsid w:val="001B7342"/>
    <w:rsid w:val="001B7ACA"/>
    <w:rsid w:val="001C0F37"/>
    <w:rsid w:val="001C5344"/>
    <w:rsid w:val="001C56F2"/>
    <w:rsid w:val="001C6690"/>
    <w:rsid w:val="001C7B45"/>
    <w:rsid w:val="001E1477"/>
    <w:rsid w:val="001E1A4B"/>
    <w:rsid w:val="001E2AC0"/>
    <w:rsid w:val="001E59CC"/>
    <w:rsid w:val="001E683F"/>
    <w:rsid w:val="001E6F30"/>
    <w:rsid w:val="001F0E31"/>
    <w:rsid w:val="001F299C"/>
    <w:rsid w:val="001F2E7D"/>
    <w:rsid w:val="001F42A7"/>
    <w:rsid w:val="001F5789"/>
    <w:rsid w:val="001F7D56"/>
    <w:rsid w:val="002001E4"/>
    <w:rsid w:val="00206226"/>
    <w:rsid w:val="00207CF8"/>
    <w:rsid w:val="002106E8"/>
    <w:rsid w:val="0021533F"/>
    <w:rsid w:val="00215C94"/>
    <w:rsid w:val="00215E70"/>
    <w:rsid w:val="002208D6"/>
    <w:rsid w:val="00220C58"/>
    <w:rsid w:val="00222260"/>
    <w:rsid w:val="00222845"/>
    <w:rsid w:val="00222E14"/>
    <w:rsid w:val="002237F3"/>
    <w:rsid w:val="00224DBF"/>
    <w:rsid w:val="002254FB"/>
    <w:rsid w:val="00227F10"/>
    <w:rsid w:val="00231230"/>
    <w:rsid w:val="0023439F"/>
    <w:rsid w:val="0023721B"/>
    <w:rsid w:val="0024169A"/>
    <w:rsid w:val="00243DC4"/>
    <w:rsid w:val="00243F34"/>
    <w:rsid w:val="00245AD4"/>
    <w:rsid w:val="0024734C"/>
    <w:rsid w:val="00247D8A"/>
    <w:rsid w:val="00250C47"/>
    <w:rsid w:val="002512A8"/>
    <w:rsid w:val="00251BE0"/>
    <w:rsid w:val="0025388E"/>
    <w:rsid w:val="002542A0"/>
    <w:rsid w:val="002553F7"/>
    <w:rsid w:val="0025554D"/>
    <w:rsid w:val="00261049"/>
    <w:rsid w:val="00262DBE"/>
    <w:rsid w:val="00263A47"/>
    <w:rsid w:val="00270325"/>
    <w:rsid w:val="002760EE"/>
    <w:rsid w:val="00286A83"/>
    <w:rsid w:val="00290C3E"/>
    <w:rsid w:val="00290D8E"/>
    <w:rsid w:val="002925C8"/>
    <w:rsid w:val="00293589"/>
    <w:rsid w:val="002975EC"/>
    <w:rsid w:val="002A1831"/>
    <w:rsid w:val="002A338D"/>
    <w:rsid w:val="002A367C"/>
    <w:rsid w:val="002A3AA0"/>
    <w:rsid w:val="002A4465"/>
    <w:rsid w:val="002A4CCD"/>
    <w:rsid w:val="002A5072"/>
    <w:rsid w:val="002B028C"/>
    <w:rsid w:val="002B69D8"/>
    <w:rsid w:val="002B738A"/>
    <w:rsid w:val="002C3178"/>
    <w:rsid w:val="002C3DA2"/>
    <w:rsid w:val="002D135A"/>
    <w:rsid w:val="002D3B69"/>
    <w:rsid w:val="002D7F6F"/>
    <w:rsid w:val="002E1245"/>
    <w:rsid w:val="002E397E"/>
    <w:rsid w:val="002E4FB9"/>
    <w:rsid w:val="00301667"/>
    <w:rsid w:val="003020FD"/>
    <w:rsid w:val="00302E90"/>
    <w:rsid w:val="00304CFA"/>
    <w:rsid w:val="00313249"/>
    <w:rsid w:val="00313D37"/>
    <w:rsid w:val="003147E4"/>
    <w:rsid w:val="00315D9F"/>
    <w:rsid w:val="00316632"/>
    <w:rsid w:val="00317F5D"/>
    <w:rsid w:val="003214F4"/>
    <w:rsid w:val="00321D47"/>
    <w:rsid w:val="0032278C"/>
    <w:rsid w:val="0032301F"/>
    <w:rsid w:val="00323721"/>
    <w:rsid w:val="00337D55"/>
    <w:rsid w:val="00340FD3"/>
    <w:rsid w:val="00343185"/>
    <w:rsid w:val="00343302"/>
    <w:rsid w:val="003445E6"/>
    <w:rsid w:val="003452CA"/>
    <w:rsid w:val="00345686"/>
    <w:rsid w:val="003467CC"/>
    <w:rsid w:val="00346FF7"/>
    <w:rsid w:val="00350E57"/>
    <w:rsid w:val="00355A91"/>
    <w:rsid w:val="00357C78"/>
    <w:rsid w:val="00357CD0"/>
    <w:rsid w:val="0036081B"/>
    <w:rsid w:val="003635EF"/>
    <w:rsid w:val="00366B60"/>
    <w:rsid w:val="0036751F"/>
    <w:rsid w:val="00367AF4"/>
    <w:rsid w:val="00371BE3"/>
    <w:rsid w:val="00373636"/>
    <w:rsid w:val="00375AD1"/>
    <w:rsid w:val="00381D99"/>
    <w:rsid w:val="00383A3C"/>
    <w:rsid w:val="00384107"/>
    <w:rsid w:val="00387119"/>
    <w:rsid w:val="0038764A"/>
    <w:rsid w:val="00391D34"/>
    <w:rsid w:val="00391FA2"/>
    <w:rsid w:val="0039366D"/>
    <w:rsid w:val="0039474F"/>
    <w:rsid w:val="0039481F"/>
    <w:rsid w:val="00394A16"/>
    <w:rsid w:val="00394D6A"/>
    <w:rsid w:val="00396526"/>
    <w:rsid w:val="003A1C15"/>
    <w:rsid w:val="003A1FA9"/>
    <w:rsid w:val="003A78E4"/>
    <w:rsid w:val="003B2566"/>
    <w:rsid w:val="003B463F"/>
    <w:rsid w:val="003B4960"/>
    <w:rsid w:val="003B52F8"/>
    <w:rsid w:val="003B758C"/>
    <w:rsid w:val="003C0CDB"/>
    <w:rsid w:val="003C680A"/>
    <w:rsid w:val="003D35EA"/>
    <w:rsid w:val="003D4B88"/>
    <w:rsid w:val="003D4E61"/>
    <w:rsid w:val="003E4045"/>
    <w:rsid w:val="003F2829"/>
    <w:rsid w:val="003F296A"/>
    <w:rsid w:val="003F3BD9"/>
    <w:rsid w:val="003F43A1"/>
    <w:rsid w:val="003F7C5B"/>
    <w:rsid w:val="0040136E"/>
    <w:rsid w:val="00401CA2"/>
    <w:rsid w:val="00402D66"/>
    <w:rsid w:val="0040382A"/>
    <w:rsid w:val="00404F3F"/>
    <w:rsid w:val="004063A1"/>
    <w:rsid w:val="0040775F"/>
    <w:rsid w:val="00413292"/>
    <w:rsid w:val="0041435B"/>
    <w:rsid w:val="00416765"/>
    <w:rsid w:val="004177B0"/>
    <w:rsid w:val="00417B70"/>
    <w:rsid w:val="00417EC0"/>
    <w:rsid w:val="004232F9"/>
    <w:rsid w:val="00426A5F"/>
    <w:rsid w:val="00431B25"/>
    <w:rsid w:val="00431E26"/>
    <w:rsid w:val="0043327A"/>
    <w:rsid w:val="0043602D"/>
    <w:rsid w:val="00443F5F"/>
    <w:rsid w:val="00445506"/>
    <w:rsid w:val="00445DD1"/>
    <w:rsid w:val="00452C10"/>
    <w:rsid w:val="00455D16"/>
    <w:rsid w:val="004565FC"/>
    <w:rsid w:val="00456C2E"/>
    <w:rsid w:val="00461EFA"/>
    <w:rsid w:val="004626AA"/>
    <w:rsid w:val="00465A0A"/>
    <w:rsid w:val="00473E9E"/>
    <w:rsid w:val="004752C2"/>
    <w:rsid w:val="0047575F"/>
    <w:rsid w:val="0048086D"/>
    <w:rsid w:val="00481E71"/>
    <w:rsid w:val="0048391A"/>
    <w:rsid w:val="00486938"/>
    <w:rsid w:val="0049120F"/>
    <w:rsid w:val="004949D5"/>
    <w:rsid w:val="00497D68"/>
    <w:rsid w:val="00497DD5"/>
    <w:rsid w:val="004A3070"/>
    <w:rsid w:val="004A3771"/>
    <w:rsid w:val="004A417F"/>
    <w:rsid w:val="004A4A4E"/>
    <w:rsid w:val="004A4F6A"/>
    <w:rsid w:val="004A6E69"/>
    <w:rsid w:val="004B3BB4"/>
    <w:rsid w:val="004C086A"/>
    <w:rsid w:val="004C1D12"/>
    <w:rsid w:val="004C2F0E"/>
    <w:rsid w:val="004C3B14"/>
    <w:rsid w:val="004C3D6D"/>
    <w:rsid w:val="004C5B2F"/>
    <w:rsid w:val="004D0D82"/>
    <w:rsid w:val="004D0ED7"/>
    <w:rsid w:val="004D2443"/>
    <w:rsid w:val="004D758B"/>
    <w:rsid w:val="004E085C"/>
    <w:rsid w:val="004E22DB"/>
    <w:rsid w:val="004E2AAC"/>
    <w:rsid w:val="004F0588"/>
    <w:rsid w:val="004F2251"/>
    <w:rsid w:val="004F2971"/>
    <w:rsid w:val="004F48ED"/>
    <w:rsid w:val="004F712D"/>
    <w:rsid w:val="005038E6"/>
    <w:rsid w:val="005079A1"/>
    <w:rsid w:val="00507DFD"/>
    <w:rsid w:val="00517A7E"/>
    <w:rsid w:val="005225EA"/>
    <w:rsid w:val="00522E52"/>
    <w:rsid w:val="00531D08"/>
    <w:rsid w:val="00533FE1"/>
    <w:rsid w:val="00542083"/>
    <w:rsid w:val="00544465"/>
    <w:rsid w:val="00552381"/>
    <w:rsid w:val="00553A04"/>
    <w:rsid w:val="00556EB8"/>
    <w:rsid w:val="00560CEA"/>
    <w:rsid w:val="0056480E"/>
    <w:rsid w:val="0057358A"/>
    <w:rsid w:val="0057526F"/>
    <w:rsid w:val="005769C1"/>
    <w:rsid w:val="00576FDA"/>
    <w:rsid w:val="00580B8C"/>
    <w:rsid w:val="00581A94"/>
    <w:rsid w:val="00582031"/>
    <w:rsid w:val="0058449F"/>
    <w:rsid w:val="00585EC9"/>
    <w:rsid w:val="0059163A"/>
    <w:rsid w:val="00593673"/>
    <w:rsid w:val="00594BFB"/>
    <w:rsid w:val="00595759"/>
    <w:rsid w:val="00595B89"/>
    <w:rsid w:val="00596FEA"/>
    <w:rsid w:val="005974D8"/>
    <w:rsid w:val="005A0705"/>
    <w:rsid w:val="005A1AE8"/>
    <w:rsid w:val="005A25C3"/>
    <w:rsid w:val="005A5FA2"/>
    <w:rsid w:val="005A643E"/>
    <w:rsid w:val="005B098B"/>
    <w:rsid w:val="005B4A44"/>
    <w:rsid w:val="005B6273"/>
    <w:rsid w:val="005B7B7A"/>
    <w:rsid w:val="005C19D9"/>
    <w:rsid w:val="005C24F0"/>
    <w:rsid w:val="005C4763"/>
    <w:rsid w:val="005C4E9D"/>
    <w:rsid w:val="005D0A26"/>
    <w:rsid w:val="005D106D"/>
    <w:rsid w:val="005D134E"/>
    <w:rsid w:val="005D1CBF"/>
    <w:rsid w:val="005D2670"/>
    <w:rsid w:val="005D3A96"/>
    <w:rsid w:val="005E1173"/>
    <w:rsid w:val="005E2AEC"/>
    <w:rsid w:val="005E41B2"/>
    <w:rsid w:val="005E4F70"/>
    <w:rsid w:val="005F259D"/>
    <w:rsid w:val="005F2F6D"/>
    <w:rsid w:val="005F4A0C"/>
    <w:rsid w:val="005F753C"/>
    <w:rsid w:val="005F779B"/>
    <w:rsid w:val="00601310"/>
    <w:rsid w:val="0060333B"/>
    <w:rsid w:val="006127D7"/>
    <w:rsid w:val="00614F92"/>
    <w:rsid w:val="00615D3D"/>
    <w:rsid w:val="006331E1"/>
    <w:rsid w:val="006344F4"/>
    <w:rsid w:val="00635105"/>
    <w:rsid w:val="0063693C"/>
    <w:rsid w:val="00643200"/>
    <w:rsid w:val="00644A52"/>
    <w:rsid w:val="00646352"/>
    <w:rsid w:val="006508C2"/>
    <w:rsid w:val="00657673"/>
    <w:rsid w:val="006578F6"/>
    <w:rsid w:val="00677A64"/>
    <w:rsid w:val="00682FB6"/>
    <w:rsid w:val="00685118"/>
    <w:rsid w:val="00687D4F"/>
    <w:rsid w:val="0069018B"/>
    <w:rsid w:val="006906FF"/>
    <w:rsid w:val="006907BA"/>
    <w:rsid w:val="00691CBB"/>
    <w:rsid w:val="00691E12"/>
    <w:rsid w:val="0069395E"/>
    <w:rsid w:val="006A0CBF"/>
    <w:rsid w:val="006A26CA"/>
    <w:rsid w:val="006A3F7C"/>
    <w:rsid w:val="006A5330"/>
    <w:rsid w:val="006A66A3"/>
    <w:rsid w:val="006A7BCB"/>
    <w:rsid w:val="006A7DA5"/>
    <w:rsid w:val="006B2A73"/>
    <w:rsid w:val="006B2CDD"/>
    <w:rsid w:val="006B6A13"/>
    <w:rsid w:val="006B6A62"/>
    <w:rsid w:val="006B7952"/>
    <w:rsid w:val="006C7C5C"/>
    <w:rsid w:val="006D06E3"/>
    <w:rsid w:val="006D7355"/>
    <w:rsid w:val="006D7857"/>
    <w:rsid w:val="006E1DE9"/>
    <w:rsid w:val="006E1F5F"/>
    <w:rsid w:val="006E693B"/>
    <w:rsid w:val="006F3D44"/>
    <w:rsid w:val="006F4B31"/>
    <w:rsid w:val="006F4E90"/>
    <w:rsid w:val="006F5A74"/>
    <w:rsid w:val="006F78F1"/>
    <w:rsid w:val="00700206"/>
    <w:rsid w:val="00703B1A"/>
    <w:rsid w:val="00703B3C"/>
    <w:rsid w:val="0070419D"/>
    <w:rsid w:val="00704AEE"/>
    <w:rsid w:val="00707B3C"/>
    <w:rsid w:val="0071303C"/>
    <w:rsid w:val="00721317"/>
    <w:rsid w:val="0072793C"/>
    <w:rsid w:val="00730DAC"/>
    <w:rsid w:val="0073380F"/>
    <w:rsid w:val="007356DE"/>
    <w:rsid w:val="007405E0"/>
    <w:rsid w:val="00740F97"/>
    <w:rsid w:val="007414A0"/>
    <w:rsid w:val="0074256C"/>
    <w:rsid w:val="0074631B"/>
    <w:rsid w:val="00750473"/>
    <w:rsid w:val="007517A6"/>
    <w:rsid w:val="00753833"/>
    <w:rsid w:val="007555D4"/>
    <w:rsid w:val="0075584C"/>
    <w:rsid w:val="0075600F"/>
    <w:rsid w:val="007572FC"/>
    <w:rsid w:val="00757B01"/>
    <w:rsid w:val="00760383"/>
    <w:rsid w:val="00762761"/>
    <w:rsid w:val="007637F9"/>
    <w:rsid w:val="0076606B"/>
    <w:rsid w:val="00766F68"/>
    <w:rsid w:val="007701FB"/>
    <w:rsid w:val="007717BC"/>
    <w:rsid w:val="007718DD"/>
    <w:rsid w:val="007778E9"/>
    <w:rsid w:val="00781CD4"/>
    <w:rsid w:val="00781DB3"/>
    <w:rsid w:val="00782C29"/>
    <w:rsid w:val="00782C6E"/>
    <w:rsid w:val="0078421D"/>
    <w:rsid w:val="00792E64"/>
    <w:rsid w:val="00793707"/>
    <w:rsid w:val="00793E39"/>
    <w:rsid w:val="007A0F3F"/>
    <w:rsid w:val="007B2018"/>
    <w:rsid w:val="007C4BBB"/>
    <w:rsid w:val="007C6006"/>
    <w:rsid w:val="007C66A6"/>
    <w:rsid w:val="007C795F"/>
    <w:rsid w:val="007D0408"/>
    <w:rsid w:val="007D2164"/>
    <w:rsid w:val="007D30C2"/>
    <w:rsid w:val="007D517C"/>
    <w:rsid w:val="007E4440"/>
    <w:rsid w:val="007F1DAE"/>
    <w:rsid w:val="007F3436"/>
    <w:rsid w:val="007F64AB"/>
    <w:rsid w:val="007F68AE"/>
    <w:rsid w:val="00806F86"/>
    <w:rsid w:val="008078EB"/>
    <w:rsid w:val="00807D7A"/>
    <w:rsid w:val="008134CC"/>
    <w:rsid w:val="00813640"/>
    <w:rsid w:val="00815209"/>
    <w:rsid w:val="00815788"/>
    <w:rsid w:val="00827C12"/>
    <w:rsid w:val="00831CF2"/>
    <w:rsid w:val="00832C2D"/>
    <w:rsid w:val="00833D4A"/>
    <w:rsid w:val="00843025"/>
    <w:rsid w:val="00843D5F"/>
    <w:rsid w:val="00846D35"/>
    <w:rsid w:val="00850D43"/>
    <w:rsid w:val="00851459"/>
    <w:rsid w:val="0085319C"/>
    <w:rsid w:val="00855F2C"/>
    <w:rsid w:val="00856562"/>
    <w:rsid w:val="008608C7"/>
    <w:rsid w:val="00865F3F"/>
    <w:rsid w:val="008664FF"/>
    <w:rsid w:val="008671C1"/>
    <w:rsid w:val="00870E38"/>
    <w:rsid w:val="008716C2"/>
    <w:rsid w:val="00871739"/>
    <w:rsid w:val="00873CA8"/>
    <w:rsid w:val="00875A20"/>
    <w:rsid w:val="00875E8B"/>
    <w:rsid w:val="0087658E"/>
    <w:rsid w:val="00877D6E"/>
    <w:rsid w:val="00881B82"/>
    <w:rsid w:val="00883DCA"/>
    <w:rsid w:val="00884764"/>
    <w:rsid w:val="00884961"/>
    <w:rsid w:val="00886235"/>
    <w:rsid w:val="00886EFB"/>
    <w:rsid w:val="00887ACE"/>
    <w:rsid w:val="00896AE8"/>
    <w:rsid w:val="008A0387"/>
    <w:rsid w:val="008A4CC5"/>
    <w:rsid w:val="008A5CD5"/>
    <w:rsid w:val="008A5DE5"/>
    <w:rsid w:val="008A7442"/>
    <w:rsid w:val="008B111D"/>
    <w:rsid w:val="008B2A48"/>
    <w:rsid w:val="008B4EE6"/>
    <w:rsid w:val="008B5CAF"/>
    <w:rsid w:val="008C1BF7"/>
    <w:rsid w:val="008C71C4"/>
    <w:rsid w:val="008D3D73"/>
    <w:rsid w:val="008D7039"/>
    <w:rsid w:val="008E0102"/>
    <w:rsid w:val="008E0FAC"/>
    <w:rsid w:val="008E3CF5"/>
    <w:rsid w:val="008E7F28"/>
    <w:rsid w:val="008F0C2D"/>
    <w:rsid w:val="008F0F47"/>
    <w:rsid w:val="008F258F"/>
    <w:rsid w:val="008F56E1"/>
    <w:rsid w:val="008F5A3F"/>
    <w:rsid w:val="00906E8A"/>
    <w:rsid w:val="00915B1A"/>
    <w:rsid w:val="00924764"/>
    <w:rsid w:val="00927344"/>
    <w:rsid w:val="009342EC"/>
    <w:rsid w:val="00934AB5"/>
    <w:rsid w:val="00935AF6"/>
    <w:rsid w:val="00941482"/>
    <w:rsid w:val="00941BCA"/>
    <w:rsid w:val="0094217D"/>
    <w:rsid w:val="00945246"/>
    <w:rsid w:val="00945DF0"/>
    <w:rsid w:val="00946284"/>
    <w:rsid w:val="009465DA"/>
    <w:rsid w:val="00946AFD"/>
    <w:rsid w:val="009519B1"/>
    <w:rsid w:val="00952CE2"/>
    <w:rsid w:val="0095751C"/>
    <w:rsid w:val="0095765E"/>
    <w:rsid w:val="009616CA"/>
    <w:rsid w:val="009620BF"/>
    <w:rsid w:val="00964605"/>
    <w:rsid w:val="00965406"/>
    <w:rsid w:val="00967708"/>
    <w:rsid w:val="00967C6D"/>
    <w:rsid w:val="009772B4"/>
    <w:rsid w:val="00983517"/>
    <w:rsid w:val="00985D76"/>
    <w:rsid w:val="009871AC"/>
    <w:rsid w:val="009875F6"/>
    <w:rsid w:val="00990ED9"/>
    <w:rsid w:val="009922C6"/>
    <w:rsid w:val="00996BDE"/>
    <w:rsid w:val="009A109A"/>
    <w:rsid w:val="009A1175"/>
    <w:rsid w:val="009A141F"/>
    <w:rsid w:val="009A2229"/>
    <w:rsid w:val="009A5482"/>
    <w:rsid w:val="009A74A9"/>
    <w:rsid w:val="009B25E4"/>
    <w:rsid w:val="009C4B7D"/>
    <w:rsid w:val="009C74BD"/>
    <w:rsid w:val="009C7BC2"/>
    <w:rsid w:val="009D27C0"/>
    <w:rsid w:val="009D4D45"/>
    <w:rsid w:val="009E135C"/>
    <w:rsid w:val="009E557F"/>
    <w:rsid w:val="009F31BB"/>
    <w:rsid w:val="009F47F5"/>
    <w:rsid w:val="00A003F3"/>
    <w:rsid w:val="00A0341C"/>
    <w:rsid w:val="00A07C8B"/>
    <w:rsid w:val="00A1238C"/>
    <w:rsid w:val="00A12B89"/>
    <w:rsid w:val="00A12EB5"/>
    <w:rsid w:val="00A14BB1"/>
    <w:rsid w:val="00A155A6"/>
    <w:rsid w:val="00A17B18"/>
    <w:rsid w:val="00A20EE2"/>
    <w:rsid w:val="00A21E4D"/>
    <w:rsid w:val="00A22296"/>
    <w:rsid w:val="00A2413F"/>
    <w:rsid w:val="00A250EA"/>
    <w:rsid w:val="00A26073"/>
    <w:rsid w:val="00A26174"/>
    <w:rsid w:val="00A33A31"/>
    <w:rsid w:val="00A34612"/>
    <w:rsid w:val="00A34617"/>
    <w:rsid w:val="00A35D43"/>
    <w:rsid w:val="00A35F19"/>
    <w:rsid w:val="00A408CF"/>
    <w:rsid w:val="00A40E93"/>
    <w:rsid w:val="00A42180"/>
    <w:rsid w:val="00A43402"/>
    <w:rsid w:val="00A46D89"/>
    <w:rsid w:val="00A5188B"/>
    <w:rsid w:val="00A55A5C"/>
    <w:rsid w:val="00A578C0"/>
    <w:rsid w:val="00A612DF"/>
    <w:rsid w:val="00A65D4E"/>
    <w:rsid w:val="00A65FE9"/>
    <w:rsid w:val="00A67977"/>
    <w:rsid w:val="00A71713"/>
    <w:rsid w:val="00A800ED"/>
    <w:rsid w:val="00A80384"/>
    <w:rsid w:val="00A8056B"/>
    <w:rsid w:val="00A80B54"/>
    <w:rsid w:val="00A819A9"/>
    <w:rsid w:val="00A8365B"/>
    <w:rsid w:val="00A86A01"/>
    <w:rsid w:val="00A960CF"/>
    <w:rsid w:val="00AA0696"/>
    <w:rsid w:val="00AA1B16"/>
    <w:rsid w:val="00AA4C01"/>
    <w:rsid w:val="00AA50C0"/>
    <w:rsid w:val="00AB231A"/>
    <w:rsid w:val="00AB2417"/>
    <w:rsid w:val="00AB7453"/>
    <w:rsid w:val="00AC16AF"/>
    <w:rsid w:val="00AC1D58"/>
    <w:rsid w:val="00AC448C"/>
    <w:rsid w:val="00AC64A6"/>
    <w:rsid w:val="00AC7F63"/>
    <w:rsid w:val="00AD06C3"/>
    <w:rsid w:val="00AD3D40"/>
    <w:rsid w:val="00AD5A62"/>
    <w:rsid w:val="00AD7D8E"/>
    <w:rsid w:val="00AE4543"/>
    <w:rsid w:val="00AE46FF"/>
    <w:rsid w:val="00AE5039"/>
    <w:rsid w:val="00AE6451"/>
    <w:rsid w:val="00AF00E8"/>
    <w:rsid w:val="00AF15F7"/>
    <w:rsid w:val="00AF4F07"/>
    <w:rsid w:val="00B02BAD"/>
    <w:rsid w:val="00B152E2"/>
    <w:rsid w:val="00B22887"/>
    <w:rsid w:val="00B2631A"/>
    <w:rsid w:val="00B27455"/>
    <w:rsid w:val="00B304E6"/>
    <w:rsid w:val="00B34993"/>
    <w:rsid w:val="00B34DF8"/>
    <w:rsid w:val="00B350B1"/>
    <w:rsid w:val="00B41AE5"/>
    <w:rsid w:val="00B41B1F"/>
    <w:rsid w:val="00B44F5E"/>
    <w:rsid w:val="00B52147"/>
    <w:rsid w:val="00B543EF"/>
    <w:rsid w:val="00B54778"/>
    <w:rsid w:val="00B63864"/>
    <w:rsid w:val="00B656CA"/>
    <w:rsid w:val="00B67739"/>
    <w:rsid w:val="00B70A86"/>
    <w:rsid w:val="00B72F53"/>
    <w:rsid w:val="00B73E51"/>
    <w:rsid w:val="00B743BB"/>
    <w:rsid w:val="00B7490D"/>
    <w:rsid w:val="00B77088"/>
    <w:rsid w:val="00B81D20"/>
    <w:rsid w:val="00B82233"/>
    <w:rsid w:val="00B8388E"/>
    <w:rsid w:val="00B8602F"/>
    <w:rsid w:val="00B92B3F"/>
    <w:rsid w:val="00B94BD6"/>
    <w:rsid w:val="00B95496"/>
    <w:rsid w:val="00B96ED5"/>
    <w:rsid w:val="00B97DAC"/>
    <w:rsid w:val="00BA3020"/>
    <w:rsid w:val="00BA4B25"/>
    <w:rsid w:val="00BA6BAB"/>
    <w:rsid w:val="00BB4DAB"/>
    <w:rsid w:val="00BB714F"/>
    <w:rsid w:val="00BC079F"/>
    <w:rsid w:val="00BC1B55"/>
    <w:rsid w:val="00BC25F4"/>
    <w:rsid w:val="00BC336F"/>
    <w:rsid w:val="00BC5DCB"/>
    <w:rsid w:val="00BC6194"/>
    <w:rsid w:val="00BC69A7"/>
    <w:rsid w:val="00BD0654"/>
    <w:rsid w:val="00BD0D00"/>
    <w:rsid w:val="00BD263D"/>
    <w:rsid w:val="00BD3D00"/>
    <w:rsid w:val="00BD4D3C"/>
    <w:rsid w:val="00BE1B3E"/>
    <w:rsid w:val="00BE1F16"/>
    <w:rsid w:val="00BE2310"/>
    <w:rsid w:val="00BE4130"/>
    <w:rsid w:val="00BF1A55"/>
    <w:rsid w:val="00BF1F30"/>
    <w:rsid w:val="00C038AE"/>
    <w:rsid w:val="00C042FF"/>
    <w:rsid w:val="00C04AD8"/>
    <w:rsid w:val="00C07318"/>
    <w:rsid w:val="00C07A1A"/>
    <w:rsid w:val="00C12F10"/>
    <w:rsid w:val="00C154EC"/>
    <w:rsid w:val="00C16FCF"/>
    <w:rsid w:val="00C17161"/>
    <w:rsid w:val="00C200BF"/>
    <w:rsid w:val="00C20F76"/>
    <w:rsid w:val="00C25276"/>
    <w:rsid w:val="00C25C35"/>
    <w:rsid w:val="00C3002E"/>
    <w:rsid w:val="00C31D29"/>
    <w:rsid w:val="00C33A9A"/>
    <w:rsid w:val="00C360BF"/>
    <w:rsid w:val="00C37618"/>
    <w:rsid w:val="00C42295"/>
    <w:rsid w:val="00C44E4A"/>
    <w:rsid w:val="00C5061B"/>
    <w:rsid w:val="00C53038"/>
    <w:rsid w:val="00C53D33"/>
    <w:rsid w:val="00C635F6"/>
    <w:rsid w:val="00C6367C"/>
    <w:rsid w:val="00C63A04"/>
    <w:rsid w:val="00C66765"/>
    <w:rsid w:val="00C81E6D"/>
    <w:rsid w:val="00C930A7"/>
    <w:rsid w:val="00C94150"/>
    <w:rsid w:val="00C9484A"/>
    <w:rsid w:val="00C94AD1"/>
    <w:rsid w:val="00C95E3B"/>
    <w:rsid w:val="00CA2692"/>
    <w:rsid w:val="00CB136A"/>
    <w:rsid w:val="00CB5066"/>
    <w:rsid w:val="00CB799C"/>
    <w:rsid w:val="00CB7EF1"/>
    <w:rsid w:val="00CC03DC"/>
    <w:rsid w:val="00CC19B0"/>
    <w:rsid w:val="00CC300B"/>
    <w:rsid w:val="00CC300E"/>
    <w:rsid w:val="00CC74C7"/>
    <w:rsid w:val="00CD0E4A"/>
    <w:rsid w:val="00CD1C1D"/>
    <w:rsid w:val="00CD241F"/>
    <w:rsid w:val="00CD2C02"/>
    <w:rsid w:val="00CD5A8A"/>
    <w:rsid w:val="00CE052B"/>
    <w:rsid w:val="00CE0FDA"/>
    <w:rsid w:val="00CE1194"/>
    <w:rsid w:val="00CE50E2"/>
    <w:rsid w:val="00CF1743"/>
    <w:rsid w:val="00CF5482"/>
    <w:rsid w:val="00D0528A"/>
    <w:rsid w:val="00D056AB"/>
    <w:rsid w:val="00D07952"/>
    <w:rsid w:val="00D111D2"/>
    <w:rsid w:val="00D11F3C"/>
    <w:rsid w:val="00D15741"/>
    <w:rsid w:val="00D16658"/>
    <w:rsid w:val="00D16C48"/>
    <w:rsid w:val="00D17F8F"/>
    <w:rsid w:val="00D27006"/>
    <w:rsid w:val="00D30F9C"/>
    <w:rsid w:val="00D321F3"/>
    <w:rsid w:val="00D369BF"/>
    <w:rsid w:val="00D36FA1"/>
    <w:rsid w:val="00D37D78"/>
    <w:rsid w:val="00D40532"/>
    <w:rsid w:val="00D43FB3"/>
    <w:rsid w:val="00D505B4"/>
    <w:rsid w:val="00D5277D"/>
    <w:rsid w:val="00D53B9A"/>
    <w:rsid w:val="00D56570"/>
    <w:rsid w:val="00D5776B"/>
    <w:rsid w:val="00D604EB"/>
    <w:rsid w:val="00D665AF"/>
    <w:rsid w:val="00D667DA"/>
    <w:rsid w:val="00D74315"/>
    <w:rsid w:val="00D74A88"/>
    <w:rsid w:val="00D76448"/>
    <w:rsid w:val="00D80920"/>
    <w:rsid w:val="00D80AAB"/>
    <w:rsid w:val="00D91A46"/>
    <w:rsid w:val="00D92457"/>
    <w:rsid w:val="00D9266A"/>
    <w:rsid w:val="00D92AF2"/>
    <w:rsid w:val="00D92CB3"/>
    <w:rsid w:val="00D94A2F"/>
    <w:rsid w:val="00DA1C37"/>
    <w:rsid w:val="00DA577B"/>
    <w:rsid w:val="00DB07C9"/>
    <w:rsid w:val="00DB6AF4"/>
    <w:rsid w:val="00DC0054"/>
    <w:rsid w:val="00DC2E2F"/>
    <w:rsid w:val="00DC3075"/>
    <w:rsid w:val="00DC477C"/>
    <w:rsid w:val="00DC4A2C"/>
    <w:rsid w:val="00DC5048"/>
    <w:rsid w:val="00DC56F0"/>
    <w:rsid w:val="00DC5FD4"/>
    <w:rsid w:val="00DD0943"/>
    <w:rsid w:val="00DD171D"/>
    <w:rsid w:val="00DD4940"/>
    <w:rsid w:val="00DE26EA"/>
    <w:rsid w:val="00DE7551"/>
    <w:rsid w:val="00DF215D"/>
    <w:rsid w:val="00E00DE7"/>
    <w:rsid w:val="00E05CD9"/>
    <w:rsid w:val="00E0672B"/>
    <w:rsid w:val="00E07CE9"/>
    <w:rsid w:val="00E1786E"/>
    <w:rsid w:val="00E218FB"/>
    <w:rsid w:val="00E230BA"/>
    <w:rsid w:val="00E273EC"/>
    <w:rsid w:val="00E27B0C"/>
    <w:rsid w:val="00E3033D"/>
    <w:rsid w:val="00E33A23"/>
    <w:rsid w:val="00E36BA1"/>
    <w:rsid w:val="00E52F30"/>
    <w:rsid w:val="00E53EF6"/>
    <w:rsid w:val="00E60376"/>
    <w:rsid w:val="00E61EC8"/>
    <w:rsid w:val="00E66748"/>
    <w:rsid w:val="00E669BB"/>
    <w:rsid w:val="00E71031"/>
    <w:rsid w:val="00E725E0"/>
    <w:rsid w:val="00E74421"/>
    <w:rsid w:val="00E74DF4"/>
    <w:rsid w:val="00E80936"/>
    <w:rsid w:val="00E84656"/>
    <w:rsid w:val="00E8610D"/>
    <w:rsid w:val="00E86B50"/>
    <w:rsid w:val="00E912DD"/>
    <w:rsid w:val="00E928B3"/>
    <w:rsid w:val="00E92B9E"/>
    <w:rsid w:val="00E967B5"/>
    <w:rsid w:val="00EA2D54"/>
    <w:rsid w:val="00EA476C"/>
    <w:rsid w:val="00EA4FD5"/>
    <w:rsid w:val="00EA5650"/>
    <w:rsid w:val="00EA6BD9"/>
    <w:rsid w:val="00EA6EA9"/>
    <w:rsid w:val="00EA7D6B"/>
    <w:rsid w:val="00EB3A28"/>
    <w:rsid w:val="00EC3552"/>
    <w:rsid w:val="00ED7B5D"/>
    <w:rsid w:val="00EE05CB"/>
    <w:rsid w:val="00EE1FB8"/>
    <w:rsid w:val="00EE45B8"/>
    <w:rsid w:val="00EE4DE0"/>
    <w:rsid w:val="00EE5B4D"/>
    <w:rsid w:val="00EE777A"/>
    <w:rsid w:val="00EE7E96"/>
    <w:rsid w:val="00EF5513"/>
    <w:rsid w:val="00F00D2B"/>
    <w:rsid w:val="00F01BC7"/>
    <w:rsid w:val="00F06AA9"/>
    <w:rsid w:val="00F105D3"/>
    <w:rsid w:val="00F15C8C"/>
    <w:rsid w:val="00F20498"/>
    <w:rsid w:val="00F20746"/>
    <w:rsid w:val="00F2250B"/>
    <w:rsid w:val="00F2324F"/>
    <w:rsid w:val="00F273AE"/>
    <w:rsid w:val="00F30221"/>
    <w:rsid w:val="00F31E14"/>
    <w:rsid w:val="00F31F3C"/>
    <w:rsid w:val="00F34BAA"/>
    <w:rsid w:val="00F36F22"/>
    <w:rsid w:val="00F62B87"/>
    <w:rsid w:val="00F62F4D"/>
    <w:rsid w:val="00F63C64"/>
    <w:rsid w:val="00F64C15"/>
    <w:rsid w:val="00F64F8E"/>
    <w:rsid w:val="00F66916"/>
    <w:rsid w:val="00F67081"/>
    <w:rsid w:val="00F67429"/>
    <w:rsid w:val="00F71FB6"/>
    <w:rsid w:val="00F72F63"/>
    <w:rsid w:val="00F757A5"/>
    <w:rsid w:val="00F75C6A"/>
    <w:rsid w:val="00F84E5A"/>
    <w:rsid w:val="00F85275"/>
    <w:rsid w:val="00F8607C"/>
    <w:rsid w:val="00F86E1E"/>
    <w:rsid w:val="00F94102"/>
    <w:rsid w:val="00F971BA"/>
    <w:rsid w:val="00FA0FEF"/>
    <w:rsid w:val="00FB064D"/>
    <w:rsid w:val="00FB0953"/>
    <w:rsid w:val="00FB1E9D"/>
    <w:rsid w:val="00FB43CE"/>
    <w:rsid w:val="00FC6743"/>
    <w:rsid w:val="00FD1CC8"/>
    <w:rsid w:val="00FD7678"/>
    <w:rsid w:val="00FE0324"/>
    <w:rsid w:val="00FE0C9A"/>
    <w:rsid w:val="00FE2657"/>
    <w:rsid w:val="00FE4944"/>
    <w:rsid w:val="00FE7A36"/>
    <w:rsid w:val="00FF0D42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15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15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23" Type="http://schemas.microsoft.com/office/2011/relationships/commentsExtended" Target="commentsExtended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4AFEE-0BC9-458E-8BD6-A0EB7284DC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596DAF-5755-4130-90B7-FD12EE8BF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2051</Words>
  <Characters>11694</Characters>
  <Application>Microsoft Office Word</Application>
  <DocSecurity>0</DocSecurity>
  <Lines>97</Lines>
  <Paragraphs>27</Paragraphs>
  <ScaleCrop>false</ScaleCrop>
  <Company>CATT</Company>
  <LinksUpToDate>false</LinksUpToDate>
  <CharactersWithSpaces>13718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4</cp:revision>
  <dcterms:created xsi:type="dcterms:W3CDTF">2021-08-06T08:55:00Z</dcterms:created>
  <dcterms:modified xsi:type="dcterms:W3CDTF">2021-08-06T09:16:00Z</dcterms:modified>
</cp:coreProperties>
</file>