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2898D789"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B90D0C">
        <w:rPr>
          <w:b/>
          <w:kern w:val="2"/>
          <w:lang w:eastAsia="zh-CN"/>
        </w:rPr>
        <w:t xml:space="preserve">WG1 </w:t>
      </w:r>
      <w:r w:rsidR="001F7121" w:rsidRPr="00CF195E">
        <w:rPr>
          <w:b/>
          <w:kern w:val="2"/>
          <w:lang w:eastAsia="zh-CN"/>
        </w:rPr>
        <w:t>#</w:t>
      </w:r>
      <w:r w:rsidR="00C64F94">
        <w:rPr>
          <w:b/>
          <w:kern w:val="2"/>
          <w:lang w:eastAsia="zh-CN"/>
        </w:rPr>
        <w:t>10</w:t>
      </w:r>
      <w:r w:rsidR="0095472A">
        <w:rPr>
          <w:b/>
          <w:kern w:val="2"/>
          <w:lang w:eastAsia="zh-CN"/>
        </w:rPr>
        <w:t>6</w:t>
      </w:r>
      <w:r w:rsidR="00B90D0C">
        <w:rPr>
          <w:rFonts w:hint="eastAsia"/>
          <w:b/>
          <w:kern w:val="2"/>
          <w:lang w:eastAsia="zh-CN"/>
        </w:rPr>
        <w:t>-</w:t>
      </w:r>
      <w:r w:rsidR="00B0374E">
        <w:rPr>
          <w:b/>
          <w:kern w:val="2"/>
          <w:lang w:eastAsia="zh-CN"/>
        </w:rPr>
        <w:t>e</w:t>
      </w:r>
      <w:r w:rsidR="00972929" w:rsidRPr="00CF195E">
        <w:rPr>
          <w:b/>
          <w:kern w:val="2"/>
          <w:lang w:eastAsia="zh-CN"/>
        </w:rPr>
        <w:tab/>
      </w:r>
      <w:r w:rsidR="00685FD4" w:rsidRPr="002275A2">
        <w:rPr>
          <w:b/>
          <w:kern w:val="2"/>
          <w:lang w:eastAsia="zh-CN"/>
        </w:rPr>
        <w:t>R</w:t>
      </w:r>
      <w:r w:rsidR="00FF2E73" w:rsidRPr="002275A2">
        <w:rPr>
          <w:b/>
          <w:kern w:val="2"/>
          <w:lang w:eastAsia="zh-CN"/>
        </w:rPr>
        <w:t>1</w:t>
      </w:r>
      <w:r w:rsidR="009C0564" w:rsidRPr="002275A2">
        <w:rPr>
          <w:b/>
          <w:kern w:val="2"/>
          <w:lang w:eastAsia="zh-CN"/>
        </w:rPr>
        <w:t>-</w:t>
      </w:r>
      <w:bookmarkStart w:id="0" w:name="_GoBack"/>
      <w:bookmarkEnd w:id="0"/>
      <w:r w:rsidR="008019F4" w:rsidRPr="002275A2">
        <w:rPr>
          <w:b/>
          <w:kern w:val="2"/>
          <w:lang w:eastAsia="zh-CN"/>
        </w:rPr>
        <w:t>210</w:t>
      </w:r>
      <w:r w:rsidR="00C26CD4" w:rsidRPr="002275A2">
        <w:rPr>
          <w:b/>
          <w:kern w:val="2"/>
          <w:lang w:eastAsia="zh-CN"/>
        </w:rPr>
        <w:t>6439</w:t>
      </w:r>
    </w:p>
    <w:p w14:paraId="45F916B8" w14:textId="58ED7470" w:rsidR="009C0564" w:rsidRPr="00CF195E" w:rsidRDefault="00651258" w:rsidP="00CF195E">
      <w:pPr>
        <w:jc w:val="left"/>
        <w:rPr>
          <w:b/>
          <w:kern w:val="2"/>
          <w:lang w:eastAsia="zh-CN"/>
        </w:rPr>
      </w:pPr>
      <w:r>
        <w:rPr>
          <w:b/>
          <w:kern w:val="2"/>
          <w:lang w:eastAsia="zh-CN"/>
        </w:rPr>
        <w:t>E</w:t>
      </w:r>
      <w:r w:rsidR="00EB478A">
        <w:rPr>
          <w:b/>
          <w:kern w:val="2"/>
          <w:lang w:eastAsia="zh-CN"/>
        </w:rPr>
        <w:t>-</w:t>
      </w:r>
      <w:r>
        <w:rPr>
          <w:b/>
          <w:kern w:val="2"/>
          <w:lang w:eastAsia="zh-CN"/>
        </w:rPr>
        <w:t>m</w:t>
      </w:r>
      <w:r w:rsidR="009A27A2" w:rsidRPr="009A27A2">
        <w:rPr>
          <w:b/>
          <w:kern w:val="2"/>
          <w:lang w:eastAsia="zh-CN"/>
        </w:rPr>
        <w:t xml:space="preserve">eeting, </w:t>
      </w:r>
      <w:r w:rsidR="0095472A">
        <w:rPr>
          <w:b/>
          <w:kern w:val="2"/>
          <w:lang w:eastAsia="zh-CN"/>
        </w:rPr>
        <w:t>August</w:t>
      </w:r>
      <w:r w:rsidR="00EB478A">
        <w:rPr>
          <w:b/>
          <w:kern w:val="2"/>
          <w:lang w:eastAsia="zh-CN"/>
        </w:rPr>
        <w:t xml:space="preserve"> </w:t>
      </w:r>
      <w:r w:rsidR="0082200F">
        <w:rPr>
          <w:b/>
          <w:kern w:val="2"/>
          <w:lang w:eastAsia="zh-CN"/>
        </w:rPr>
        <w:t>1</w:t>
      </w:r>
      <w:r w:rsidR="0095472A">
        <w:rPr>
          <w:b/>
          <w:kern w:val="2"/>
          <w:lang w:eastAsia="zh-CN"/>
        </w:rPr>
        <w:t>6</w:t>
      </w:r>
      <w:r w:rsidR="00E0063D">
        <w:rPr>
          <w:b/>
          <w:kern w:val="2"/>
          <w:vertAlign w:val="superscript"/>
          <w:lang w:eastAsia="zh-CN"/>
        </w:rPr>
        <w:t>th</w:t>
      </w:r>
      <w:r w:rsidR="008E16F1">
        <w:rPr>
          <w:b/>
          <w:kern w:val="2"/>
          <w:lang w:eastAsia="zh-CN"/>
        </w:rPr>
        <w:t xml:space="preserve"> </w:t>
      </w:r>
      <w:r w:rsidR="00E0063D">
        <w:rPr>
          <w:b/>
          <w:kern w:val="2"/>
          <w:lang w:eastAsia="zh-CN"/>
        </w:rPr>
        <w:t>–</w:t>
      </w:r>
      <w:r w:rsidR="008E16F1">
        <w:rPr>
          <w:b/>
          <w:kern w:val="2"/>
          <w:lang w:eastAsia="zh-CN"/>
        </w:rPr>
        <w:t xml:space="preserve"> </w:t>
      </w:r>
      <w:r w:rsidR="0082200F">
        <w:rPr>
          <w:b/>
          <w:kern w:val="2"/>
          <w:lang w:eastAsia="zh-CN"/>
        </w:rPr>
        <w:t>2</w:t>
      </w:r>
      <w:r w:rsidR="009F10D6">
        <w:rPr>
          <w:b/>
          <w:kern w:val="2"/>
          <w:lang w:eastAsia="zh-CN"/>
        </w:rPr>
        <w:t>7</w:t>
      </w:r>
      <w:r w:rsidR="00E0063D">
        <w:rPr>
          <w:b/>
          <w:kern w:val="2"/>
          <w:vertAlign w:val="superscript"/>
          <w:lang w:eastAsia="zh-CN"/>
        </w:rPr>
        <w:t>th</w:t>
      </w:r>
      <w:r w:rsidR="00AF79F0">
        <w:rPr>
          <w:rFonts w:hint="eastAsia"/>
          <w:b/>
          <w:kern w:val="2"/>
          <w:lang w:eastAsia="zh-CN"/>
        </w:rPr>
        <w:t>,</w:t>
      </w:r>
      <w:r w:rsidR="00AF79F0">
        <w:rPr>
          <w:b/>
          <w:kern w:val="2"/>
          <w:lang w:eastAsia="zh-CN"/>
        </w:rPr>
        <w:t xml:space="preserve"> </w:t>
      </w:r>
      <w:r w:rsidR="00AE689C" w:rsidRPr="009A27A2">
        <w:rPr>
          <w:b/>
          <w:kern w:val="2"/>
          <w:lang w:eastAsia="zh-CN"/>
        </w:rPr>
        <w:t>202</w:t>
      </w:r>
      <w:r w:rsidR="00AE689C">
        <w:rPr>
          <w:b/>
          <w:kern w:val="2"/>
          <w:lang w:eastAsia="zh-CN"/>
        </w:rPr>
        <w:t>1</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5536BC3D"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423D2">
        <w:rPr>
          <w:b/>
          <w:kern w:val="2"/>
          <w:lang w:eastAsia="zh-CN"/>
        </w:rPr>
        <w:t>8.12.2</w:t>
      </w:r>
    </w:p>
    <w:p w14:paraId="03FF410E" w14:textId="762326AC"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r w:rsidR="00C26CD4">
        <w:rPr>
          <w:b/>
          <w:kern w:val="2"/>
          <w:lang w:eastAsia="zh-CN"/>
        </w:rPr>
        <w:t>, CBN</w:t>
      </w:r>
    </w:p>
    <w:p w14:paraId="726F6331" w14:textId="6F45F3DA"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5651F" w:rsidRPr="00B5651F">
        <w:rPr>
          <w:b/>
          <w:kern w:val="2"/>
          <w:lang w:eastAsia="zh-CN"/>
        </w:rPr>
        <w:t>Mechanisms to improve reliability for RRC_CONNECTED UEs</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1"/>
      </w:pPr>
      <w:bookmarkStart w:id="1" w:name="_Ref124589705"/>
      <w:bookmarkStart w:id="2" w:name="_Ref129681862"/>
      <w:r w:rsidRPr="00CF195E">
        <w:t>Introduction</w:t>
      </w:r>
      <w:bookmarkEnd w:id="1"/>
      <w:bookmarkEnd w:id="2"/>
    </w:p>
    <w:p w14:paraId="0579A6D7" w14:textId="4ED429B9" w:rsidR="002B48E4" w:rsidRDefault="002B48E4" w:rsidP="00C86837">
      <w:pPr>
        <w:rPr>
          <w:lang w:val="en-GB" w:eastAsia="zh-CN"/>
        </w:rPr>
      </w:pPr>
      <w:r>
        <w:rPr>
          <w:lang w:val="en-GB" w:eastAsia="zh-CN"/>
        </w:rPr>
        <w:t>Last meeting progressed further in aspect of separate codebooks for unicast and multicast, Type-1 codebook generation for TDM-ed and FDM-ed cases in detail, NACK-only based feedback, HARQ-ACK feedback for SPS, and HA</w:t>
      </w:r>
      <w:r w:rsidR="00AD7C9E">
        <w:rPr>
          <w:lang w:val="en-GB" w:eastAsia="zh-CN"/>
        </w:rPr>
        <w:t>RQ-ACK enabling/disabling, etc., with some of the agreements as follows:</w:t>
      </w:r>
    </w:p>
    <w:p w14:paraId="2752C02E" w14:textId="77777777" w:rsidR="00A24900" w:rsidRPr="002B48E4" w:rsidRDefault="00A24900" w:rsidP="00A24900">
      <w:pPr>
        <w:snapToGrid/>
        <w:spacing w:after="0"/>
        <w:contextualSpacing/>
        <w:rPr>
          <w:i/>
          <w:sz w:val="20"/>
          <w:szCs w:val="20"/>
          <w:lang w:eastAsia="x-none"/>
        </w:rPr>
      </w:pPr>
      <w:r w:rsidRPr="002B48E4">
        <w:rPr>
          <w:i/>
          <w:sz w:val="20"/>
          <w:szCs w:val="20"/>
          <w:highlight w:val="green"/>
          <w:lang w:eastAsia="x-none"/>
        </w:rPr>
        <w:t>Agreement:</w:t>
      </w:r>
    </w:p>
    <w:p w14:paraId="2CA36946" w14:textId="77777777" w:rsidR="00A24900" w:rsidRPr="002B48E4" w:rsidRDefault="00A24900" w:rsidP="00A24900">
      <w:pPr>
        <w:pStyle w:val="3GPPAgreements"/>
        <w:numPr>
          <w:ilvl w:val="0"/>
          <w:numId w:val="0"/>
        </w:numPr>
        <w:adjustRightInd/>
        <w:spacing w:before="0" w:after="0"/>
        <w:contextualSpacing/>
        <w:jc w:val="left"/>
        <w:rPr>
          <w:i/>
          <w:lang w:val="en-GB"/>
        </w:rPr>
      </w:pPr>
      <w:r w:rsidRPr="002B48E4">
        <w:rPr>
          <w:i/>
          <w:lang w:val="en-GB"/>
        </w:rPr>
        <w:t>The signaling for URLLC feature can be reused to configure separate codebooks for unicast and multicast</w:t>
      </w:r>
      <w:r w:rsidRPr="002B48E4">
        <w:rPr>
          <w:rFonts w:eastAsia="Times New Roman"/>
          <w:i/>
          <w:lang w:val="en-GB"/>
        </w:rPr>
        <w:t>, respectively</w:t>
      </w:r>
      <w:r w:rsidRPr="002B48E4">
        <w:rPr>
          <w:i/>
          <w:lang w:val="en-GB"/>
        </w:rPr>
        <w:t>, at least for the case of different priorities, at least for Type-2 HARQ codebook</w:t>
      </w:r>
    </w:p>
    <w:p w14:paraId="140A5DA0" w14:textId="77777777" w:rsidR="00A24900" w:rsidRPr="002B48E4" w:rsidRDefault="00A24900" w:rsidP="00A24900">
      <w:pPr>
        <w:pStyle w:val="3GPPAgreements"/>
        <w:numPr>
          <w:ilvl w:val="0"/>
          <w:numId w:val="23"/>
        </w:numPr>
        <w:adjustRightInd/>
        <w:spacing w:before="0" w:after="0"/>
        <w:contextualSpacing/>
        <w:rPr>
          <w:i/>
          <w:lang w:val="en-GB"/>
        </w:rPr>
      </w:pPr>
      <w:r w:rsidRPr="002B48E4">
        <w:rPr>
          <w:i/>
          <w:lang w:val="en-GB"/>
        </w:rPr>
        <w:t>FFS: The case for the same priority.</w:t>
      </w:r>
    </w:p>
    <w:p w14:paraId="6CB689A1" w14:textId="77777777" w:rsidR="00A24900" w:rsidRPr="002B48E4" w:rsidRDefault="00A24900" w:rsidP="00A24900">
      <w:pPr>
        <w:pStyle w:val="3GPPAgreements"/>
        <w:numPr>
          <w:ilvl w:val="0"/>
          <w:numId w:val="23"/>
        </w:numPr>
        <w:adjustRightInd/>
        <w:spacing w:before="0" w:after="0"/>
        <w:contextualSpacing/>
        <w:rPr>
          <w:i/>
          <w:lang w:val="en-GB"/>
        </w:rPr>
      </w:pPr>
      <w:r w:rsidRPr="002B48E4">
        <w:rPr>
          <w:i/>
          <w:lang w:val="en-GB"/>
        </w:rPr>
        <w:t>FFS: The case of Type-1 HARQ codebook</w:t>
      </w:r>
    </w:p>
    <w:p w14:paraId="31CAE2C5" w14:textId="77777777" w:rsidR="00A24900" w:rsidRPr="002B48E4" w:rsidRDefault="00A24900" w:rsidP="00A24900">
      <w:pPr>
        <w:pStyle w:val="3GPPAgreements"/>
        <w:numPr>
          <w:ilvl w:val="0"/>
          <w:numId w:val="23"/>
        </w:numPr>
        <w:adjustRightInd/>
        <w:spacing w:before="0" w:after="0"/>
        <w:contextualSpacing/>
        <w:rPr>
          <w:i/>
          <w:lang w:val="en-GB"/>
        </w:rPr>
      </w:pPr>
      <w:r w:rsidRPr="002B48E4">
        <w:rPr>
          <w:i/>
          <w:lang w:val="en-GB"/>
        </w:rPr>
        <w:t>FFS: Whether this applies to separate PUCCH transmissions only</w:t>
      </w:r>
    </w:p>
    <w:p w14:paraId="400EC850" w14:textId="77777777" w:rsidR="00A24900" w:rsidRDefault="00A24900" w:rsidP="00C86837">
      <w:pPr>
        <w:rPr>
          <w:i/>
          <w:lang w:val="en-GB"/>
        </w:rPr>
      </w:pPr>
    </w:p>
    <w:p w14:paraId="0F55159E" w14:textId="77777777" w:rsidR="006C5ED6" w:rsidRPr="002B48E4" w:rsidRDefault="006C5ED6" w:rsidP="006C5ED6">
      <w:pPr>
        <w:autoSpaceDE/>
        <w:autoSpaceDN/>
        <w:adjustRightInd/>
        <w:snapToGrid/>
        <w:spacing w:after="0"/>
        <w:contextualSpacing/>
        <w:jc w:val="left"/>
        <w:rPr>
          <w:rFonts w:eastAsia="Batang"/>
          <w:i/>
          <w:sz w:val="20"/>
          <w:szCs w:val="20"/>
          <w:lang w:val="en-GB" w:eastAsia="x-none"/>
        </w:rPr>
      </w:pPr>
      <w:r w:rsidRPr="002B48E4">
        <w:rPr>
          <w:rFonts w:eastAsia="Batang"/>
          <w:i/>
          <w:sz w:val="20"/>
          <w:szCs w:val="20"/>
          <w:highlight w:val="green"/>
          <w:lang w:val="en-GB" w:eastAsia="x-none"/>
        </w:rPr>
        <w:t>Agreement:</w:t>
      </w:r>
    </w:p>
    <w:p w14:paraId="4E2AFA61" w14:textId="77777777" w:rsidR="006C5ED6" w:rsidRPr="002B48E4" w:rsidRDefault="006C5ED6" w:rsidP="006C5ED6">
      <w:pPr>
        <w:autoSpaceDE/>
        <w:autoSpaceDN/>
        <w:adjustRightInd/>
        <w:snapToGrid/>
        <w:spacing w:after="0"/>
        <w:contextualSpacing/>
        <w:jc w:val="left"/>
        <w:rPr>
          <w:rFonts w:eastAsia="Batang"/>
          <w:i/>
          <w:sz w:val="20"/>
          <w:szCs w:val="20"/>
          <w:lang w:val="en-GB" w:eastAsia="zh-CN"/>
        </w:rPr>
      </w:pPr>
      <w:r w:rsidRPr="002B48E4">
        <w:rPr>
          <w:rFonts w:eastAsia="Batang"/>
          <w:i/>
          <w:sz w:val="20"/>
          <w:szCs w:val="20"/>
          <w:lang w:val="en-GB" w:eastAsia="zh-CN"/>
        </w:rPr>
        <w:t>For Type-1 HARQ-ACK codebook construction for</w:t>
      </w:r>
      <w:r w:rsidRPr="002B48E4">
        <w:rPr>
          <w:rFonts w:eastAsia="Batang"/>
          <w:i/>
          <w:sz w:val="20"/>
          <w:szCs w:val="20"/>
          <w:lang w:val="en-GB"/>
        </w:rPr>
        <w:t xml:space="preserve"> </w:t>
      </w:r>
      <w:r w:rsidRPr="002B48E4">
        <w:rPr>
          <w:rFonts w:eastAsia="Batang"/>
          <w:i/>
          <w:sz w:val="20"/>
          <w:szCs w:val="20"/>
          <w:lang w:val="en-GB" w:eastAsia="zh-CN"/>
        </w:rPr>
        <w:t xml:space="preserve">FDM-ed unicast and multicast with the same priority from the same TRP, support </w:t>
      </w:r>
    </w:p>
    <w:p w14:paraId="61D44CFA" w14:textId="77777777" w:rsidR="006C5ED6" w:rsidRPr="002B48E4" w:rsidRDefault="006C5ED6" w:rsidP="006C5ED6">
      <w:pPr>
        <w:numPr>
          <w:ilvl w:val="0"/>
          <w:numId w:val="24"/>
        </w:numPr>
        <w:overflowPunct w:val="0"/>
        <w:autoSpaceDE/>
        <w:autoSpaceDN/>
        <w:adjustRightInd/>
        <w:snapToGrid/>
        <w:spacing w:after="0"/>
        <w:contextualSpacing/>
        <w:jc w:val="left"/>
        <w:textAlignment w:val="baseline"/>
        <w:rPr>
          <w:rFonts w:eastAsia="Batang"/>
          <w:i/>
          <w:sz w:val="20"/>
          <w:szCs w:val="20"/>
          <w:lang w:val="en-GB" w:eastAsia="zh-CN"/>
        </w:rPr>
      </w:pPr>
      <w:r w:rsidRPr="002B48E4">
        <w:rPr>
          <w:rFonts w:eastAsia="Batang"/>
          <w:i/>
          <w:sz w:val="20"/>
          <w:szCs w:val="20"/>
          <w:lang w:val="en-GB" w:eastAsia="zh-CN"/>
        </w:rPr>
        <w:t xml:space="preserve">Opt 4: </w:t>
      </w:r>
      <w:bookmarkStart w:id="3" w:name="OLE_LINK12"/>
      <w:r w:rsidRPr="002B48E4">
        <w:rPr>
          <w:rFonts w:eastAsia="Batang"/>
          <w:i/>
          <w:sz w:val="20"/>
          <w:szCs w:val="20"/>
          <w:lang w:val="en-GB" w:eastAsia="zh-CN"/>
        </w:rPr>
        <w:t>HARQ-ACK bits for all the PDSCH occasions over all the slots for all serving cells for unicast, precede, HARQ-ACK bits for all the PDSCH occasions over all the slots for all serving cells for multicast. (This is similar to the joint Type-1 codebook for mTRP).</w:t>
      </w:r>
      <w:bookmarkEnd w:id="3"/>
    </w:p>
    <w:p w14:paraId="289A08AF" w14:textId="77777777" w:rsidR="006C5ED6" w:rsidRPr="002B48E4" w:rsidRDefault="006C5ED6" w:rsidP="006C5ED6">
      <w:pPr>
        <w:numPr>
          <w:ilvl w:val="0"/>
          <w:numId w:val="24"/>
        </w:numPr>
        <w:overflowPunct w:val="0"/>
        <w:autoSpaceDE/>
        <w:autoSpaceDN/>
        <w:adjustRightInd/>
        <w:snapToGrid/>
        <w:spacing w:after="0"/>
        <w:contextualSpacing/>
        <w:jc w:val="left"/>
        <w:textAlignment w:val="baseline"/>
        <w:rPr>
          <w:rFonts w:eastAsia="Batang"/>
          <w:i/>
          <w:sz w:val="20"/>
          <w:szCs w:val="20"/>
          <w:lang w:val="en-GB" w:eastAsia="zh-CN"/>
        </w:rPr>
      </w:pPr>
      <w:r w:rsidRPr="002B48E4">
        <w:rPr>
          <w:rFonts w:eastAsia="Batang"/>
          <w:i/>
          <w:sz w:val="20"/>
          <w:szCs w:val="20"/>
          <w:lang w:val="en-GB" w:eastAsia="zh-CN"/>
        </w:rPr>
        <w:t>FFS: If UE reports the capability of supporting the FDM-ed unicast and multicast in the same slot, UE can be indicated semi-statically to generate Type-1 HARQ-ACK codebook as FDM-ed manner (i.e., Opt 4).</w:t>
      </w:r>
    </w:p>
    <w:p w14:paraId="384BF0B3" w14:textId="77777777" w:rsidR="006C5ED6" w:rsidRPr="002B48E4" w:rsidRDefault="006C5ED6" w:rsidP="006C5ED6">
      <w:pPr>
        <w:numPr>
          <w:ilvl w:val="1"/>
          <w:numId w:val="24"/>
        </w:numPr>
        <w:overflowPunct w:val="0"/>
        <w:autoSpaceDE/>
        <w:autoSpaceDN/>
        <w:adjustRightInd/>
        <w:snapToGrid/>
        <w:spacing w:after="0"/>
        <w:contextualSpacing/>
        <w:jc w:val="left"/>
        <w:textAlignment w:val="baseline"/>
        <w:rPr>
          <w:rFonts w:eastAsia="Batang"/>
          <w:i/>
          <w:sz w:val="20"/>
          <w:szCs w:val="20"/>
          <w:lang w:val="en-GB" w:eastAsia="zh-CN"/>
        </w:rPr>
      </w:pPr>
      <w:r w:rsidRPr="002B48E4">
        <w:rPr>
          <w:rFonts w:eastAsia="Batang"/>
          <w:i/>
          <w:sz w:val="20"/>
          <w:szCs w:val="20"/>
          <w:lang w:val="en-GB" w:eastAsia="zh-CN"/>
        </w:rPr>
        <w:t xml:space="preserve">Otherwise, UE does not expect unicast and multicast are to be scheduled in FDM-ed. </w:t>
      </w:r>
    </w:p>
    <w:p w14:paraId="123040DB" w14:textId="77777777" w:rsidR="00AD7C9E" w:rsidRDefault="00AD7C9E" w:rsidP="00AD7C9E">
      <w:pPr>
        <w:snapToGrid/>
        <w:spacing w:after="0"/>
        <w:contextualSpacing/>
        <w:rPr>
          <w:sz w:val="20"/>
          <w:szCs w:val="20"/>
          <w:highlight w:val="green"/>
          <w:lang w:eastAsia="x-none"/>
        </w:rPr>
      </w:pPr>
    </w:p>
    <w:p w14:paraId="5DD75D00" w14:textId="77777777" w:rsidR="00AD7C9E" w:rsidRPr="00AD7C9E" w:rsidRDefault="00AD7C9E" w:rsidP="00AD7C9E">
      <w:pPr>
        <w:snapToGrid/>
        <w:spacing w:after="0"/>
        <w:contextualSpacing/>
        <w:rPr>
          <w:i/>
          <w:sz w:val="20"/>
          <w:szCs w:val="20"/>
          <w:lang w:eastAsia="x-none"/>
        </w:rPr>
      </w:pPr>
      <w:r w:rsidRPr="00AD7C9E">
        <w:rPr>
          <w:i/>
          <w:sz w:val="20"/>
          <w:szCs w:val="20"/>
          <w:highlight w:val="green"/>
          <w:lang w:eastAsia="x-none"/>
        </w:rPr>
        <w:t>Agreement:</w:t>
      </w:r>
    </w:p>
    <w:p w14:paraId="2A17BCC4" w14:textId="77777777" w:rsidR="00AD7C9E" w:rsidRPr="00AD7C9E" w:rsidRDefault="00AD7C9E" w:rsidP="00AD7C9E">
      <w:pPr>
        <w:tabs>
          <w:tab w:val="left" w:pos="1322"/>
        </w:tabs>
        <w:snapToGrid/>
        <w:spacing w:after="0"/>
        <w:contextualSpacing/>
        <w:rPr>
          <w:rFonts w:eastAsia="Times New Roman"/>
          <w:i/>
          <w:sz w:val="20"/>
          <w:szCs w:val="20"/>
          <w:lang w:eastAsia="zh-CN"/>
        </w:rPr>
      </w:pPr>
      <w:r w:rsidRPr="00AD7C9E">
        <w:rPr>
          <w:rFonts w:eastAsia="Times New Roman"/>
          <w:i/>
          <w:sz w:val="20"/>
          <w:szCs w:val="20"/>
          <w:lang w:eastAsia="zh-CN"/>
        </w:rPr>
        <w:t>Support NACK-only based HARQ-ACK feedback at least for multicast SPS PDSCH without PDCCH scheduling.</w:t>
      </w:r>
    </w:p>
    <w:p w14:paraId="6BB17707" w14:textId="77777777" w:rsidR="00AD7C9E" w:rsidRPr="00AD7C9E" w:rsidRDefault="00AD7C9E" w:rsidP="00AD7C9E">
      <w:pPr>
        <w:pStyle w:val="3GPPAgreements"/>
        <w:numPr>
          <w:ilvl w:val="0"/>
          <w:numId w:val="23"/>
        </w:numPr>
        <w:adjustRightInd/>
        <w:spacing w:before="0" w:after="0"/>
        <w:contextualSpacing/>
        <w:rPr>
          <w:i/>
          <w:lang w:val="en-GB"/>
        </w:rPr>
      </w:pPr>
      <w:r w:rsidRPr="00AD7C9E">
        <w:rPr>
          <w:i/>
          <w:lang w:val="en-GB"/>
        </w:rPr>
        <w:t xml:space="preserve">FFS for SPS activation/deactivation. </w:t>
      </w:r>
    </w:p>
    <w:p w14:paraId="11A9452B" w14:textId="77777777" w:rsidR="00A24900" w:rsidRPr="00AD7C9E" w:rsidRDefault="00A24900" w:rsidP="00C86837">
      <w:pPr>
        <w:rPr>
          <w:i/>
          <w:lang w:val="en-GB"/>
        </w:rPr>
      </w:pPr>
    </w:p>
    <w:p w14:paraId="7DE7DAFA" w14:textId="77777777" w:rsidR="006C5ED6" w:rsidRPr="002B48E4" w:rsidRDefault="006C5ED6" w:rsidP="006C5ED6">
      <w:pPr>
        <w:snapToGrid/>
        <w:spacing w:after="0"/>
        <w:contextualSpacing/>
        <w:rPr>
          <w:i/>
          <w:sz w:val="20"/>
          <w:szCs w:val="20"/>
          <w:lang w:val="en-GB" w:eastAsia="x-none"/>
        </w:rPr>
      </w:pPr>
      <w:r w:rsidRPr="002B48E4">
        <w:rPr>
          <w:i/>
          <w:sz w:val="20"/>
          <w:szCs w:val="20"/>
          <w:highlight w:val="darkYellow"/>
          <w:lang w:val="en-GB" w:eastAsia="x-none"/>
        </w:rPr>
        <w:t>Working assumption:</w:t>
      </w:r>
    </w:p>
    <w:p w14:paraId="42C89923" w14:textId="77777777" w:rsidR="006C5ED6" w:rsidRPr="002B48E4" w:rsidRDefault="006C5ED6" w:rsidP="006C5ED6">
      <w:pPr>
        <w:snapToGrid/>
        <w:spacing w:after="0"/>
        <w:contextualSpacing/>
        <w:rPr>
          <w:i/>
          <w:sz w:val="20"/>
          <w:szCs w:val="20"/>
          <w:lang w:eastAsia="zh-CN"/>
        </w:rPr>
      </w:pPr>
      <w:r w:rsidRPr="002B48E4">
        <w:rPr>
          <w:i/>
          <w:sz w:val="20"/>
          <w:szCs w:val="20"/>
          <w:lang w:val="en-GB"/>
        </w:rPr>
        <w:t>For enabling/disabling ACK/NACK-based HARQ-ACK feedback for RRC_CONNECTED UE receiving multicast via dynamic group-common PDSCH:</w:t>
      </w:r>
    </w:p>
    <w:p w14:paraId="24A7B858" w14:textId="77777777" w:rsidR="006C5ED6" w:rsidRPr="002B48E4" w:rsidRDefault="006C5ED6" w:rsidP="006C5ED6">
      <w:pPr>
        <w:numPr>
          <w:ilvl w:val="0"/>
          <w:numId w:val="21"/>
        </w:numPr>
        <w:overflowPunct w:val="0"/>
        <w:adjustRightInd/>
        <w:snapToGrid/>
        <w:spacing w:after="0"/>
        <w:ind w:left="420"/>
        <w:contextualSpacing/>
        <w:rPr>
          <w:i/>
          <w:sz w:val="20"/>
          <w:szCs w:val="20"/>
          <w:lang w:val="en-GB"/>
        </w:rPr>
      </w:pPr>
      <w:r w:rsidRPr="002B48E4">
        <w:rPr>
          <w:i/>
          <w:sz w:val="20"/>
          <w:szCs w:val="20"/>
          <w:lang w:val="en-GB"/>
        </w:rPr>
        <w:t>RRC signaling configures the enabling/ disabling function of group-common DCI indicating the enabling /disabling ACK/NACK based HARQ-ACK feedback.</w:t>
      </w:r>
    </w:p>
    <w:p w14:paraId="5157DFA2" w14:textId="77777777" w:rsidR="006C5ED6" w:rsidRPr="002B48E4" w:rsidRDefault="006C5ED6" w:rsidP="006C5ED6">
      <w:pPr>
        <w:numPr>
          <w:ilvl w:val="1"/>
          <w:numId w:val="21"/>
        </w:numPr>
        <w:overflowPunct w:val="0"/>
        <w:adjustRightInd/>
        <w:snapToGrid/>
        <w:spacing w:after="0"/>
        <w:ind w:left="840"/>
        <w:contextualSpacing/>
        <w:rPr>
          <w:i/>
          <w:sz w:val="20"/>
          <w:szCs w:val="20"/>
          <w:lang w:val="en-GB"/>
        </w:rPr>
      </w:pPr>
      <w:r w:rsidRPr="002B48E4">
        <w:rPr>
          <w:i/>
          <w:sz w:val="20"/>
          <w:szCs w:val="20"/>
          <w:lang w:val="en-GB"/>
        </w:rPr>
        <w:t xml:space="preserve">If RRC signaling configures the function of group-common DCI based indication, group-common DCI indicates (explicitly or implicitly) whether ACK/NACK based HARQ-ACK feedback is enabled/disabled </w:t>
      </w:r>
    </w:p>
    <w:p w14:paraId="332B379F" w14:textId="77777777" w:rsidR="006C5ED6" w:rsidRPr="002B48E4" w:rsidRDefault="006C5ED6" w:rsidP="006C5ED6">
      <w:pPr>
        <w:numPr>
          <w:ilvl w:val="1"/>
          <w:numId w:val="21"/>
        </w:numPr>
        <w:overflowPunct w:val="0"/>
        <w:adjustRightInd/>
        <w:snapToGrid/>
        <w:spacing w:after="0"/>
        <w:ind w:left="840"/>
        <w:contextualSpacing/>
        <w:rPr>
          <w:i/>
          <w:sz w:val="20"/>
          <w:szCs w:val="20"/>
          <w:lang w:val="en-GB" w:eastAsia="ja-JP"/>
        </w:rPr>
      </w:pPr>
      <w:r w:rsidRPr="002B48E4">
        <w:rPr>
          <w:i/>
          <w:sz w:val="20"/>
          <w:szCs w:val="20"/>
          <w:lang w:val="en-GB" w:eastAsia="ja-JP"/>
        </w:rPr>
        <w:t>Otherwise</w:t>
      </w:r>
      <w:r w:rsidRPr="002B48E4">
        <w:rPr>
          <w:i/>
          <w:sz w:val="20"/>
          <w:szCs w:val="20"/>
          <w:lang w:val="en-GB"/>
        </w:rPr>
        <w:t xml:space="preserve">, enabling/disabling ACK/NACK based HARQ-ACK feedback is configured by RRC signaling. </w:t>
      </w:r>
    </w:p>
    <w:p w14:paraId="1C01AC93" w14:textId="77777777" w:rsidR="006C5ED6" w:rsidRPr="002B48E4" w:rsidRDefault="006C5ED6" w:rsidP="006C5ED6">
      <w:pPr>
        <w:numPr>
          <w:ilvl w:val="1"/>
          <w:numId w:val="21"/>
        </w:numPr>
        <w:overflowPunct w:val="0"/>
        <w:adjustRightInd/>
        <w:snapToGrid/>
        <w:spacing w:after="0"/>
        <w:ind w:left="840"/>
        <w:contextualSpacing/>
        <w:rPr>
          <w:i/>
          <w:sz w:val="20"/>
          <w:szCs w:val="20"/>
          <w:lang w:val="en-GB" w:eastAsia="ja-JP"/>
        </w:rPr>
      </w:pPr>
      <w:r w:rsidRPr="002B48E4">
        <w:rPr>
          <w:i/>
          <w:sz w:val="20"/>
          <w:szCs w:val="20"/>
          <w:lang w:val="en-GB" w:eastAsia="ja-JP"/>
        </w:rPr>
        <w:t xml:space="preserve">FFS details on RRC signaling and group-common DCI indicating. </w:t>
      </w:r>
    </w:p>
    <w:p w14:paraId="074646C4" w14:textId="77777777" w:rsidR="006C5ED6" w:rsidRPr="002B48E4" w:rsidRDefault="006C5ED6" w:rsidP="006C5ED6">
      <w:pPr>
        <w:numPr>
          <w:ilvl w:val="0"/>
          <w:numId w:val="21"/>
        </w:numPr>
        <w:overflowPunct w:val="0"/>
        <w:adjustRightInd/>
        <w:snapToGrid/>
        <w:spacing w:after="0"/>
        <w:ind w:left="420"/>
        <w:contextualSpacing/>
        <w:rPr>
          <w:i/>
          <w:sz w:val="20"/>
          <w:szCs w:val="20"/>
          <w:lang w:val="en-GB" w:eastAsia="ja-JP"/>
        </w:rPr>
      </w:pPr>
      <w:r w:rsidRPr="002B48E4">
        <w:rPr>
          <w:i/>
          <w:sz w:val="20"/>
          <w:szCs w:val="20"/>
          <w:lang w:val="en-GB"/>
        </w:rPr>
        <w:t xml:space="preserve">FFS whether/how this option is extended to apply to NACK-only based feedback and multiple G-RNTI cases. </w:t>
      </w:r>
    </w:p>
    <w:p w14:paraId="2E158BFF" w14:textId="77777777" w:rsidR="006C5ED6" w:rsidRPr="002B48E4" w:rsidRDefault="006C5ED6" w:rsidP="006C5ED6">
      <w:pPr>
        <w:numPr>
          <w:ilvl w:val="0"/>
          <w:numId w:val="21"/>
        </w:numPr>
        <w:overflowPunct w:val="0"/>
        <w:adjustRightInd/>
        <w:snapToGrid/>
        <w:spacing w:after="0"/>
        <w:ind w:left="420"/>
        <w:contextualSpacing/>
        <w:rPr>
          <w:i/>
          <w:sz w:val="20"/>
          <w:szCs w:val="20"/>
          <w:lang w:val="en-GB" w:eastAsia="ja-JP"/>
        </w:rPr>
      </w:pPr>
      <w:r w:rsidRPr="002B48E4">
        <w:rPr>
          <w:i/>
          <w:sz w:val="20"/>
          <w:szCs w:val="20"/>
          <w:lang w:val="en-GB"/>
        </w:rPr>
        <w:t>FFS the relation to the HARQ-ACK codebook types and HARQ-ACK codebook construction.</w:t>
      </w:r>
    </w:p>
    <w:p w14:paraId="0BA8715C" w14:textId="77777777" w:rsidR="006C5ED6" w:rsidRPr="002B48E4" w:rsidRDefault="006C5ED6" w:rsidP="006C5ED6">
      <w:pPr>
        <w:numPr>
          <w:ilvl w:val="0"/>
          <w:numId w:val="21"/>
        </w:numPr>
        <w:overflowPunct w:val="0"/>
        <w:adjustRightInd/>
        <w:snapToGrid/>
        <w:spacing w:after="0"/>
        <w:ind w:left="420"/>
        <w:contextualSpacing/>
        <w:rPr>
          <w:i/>
          <w:sz w:val="20"/>
          <w:szCs w:val="20"/>
          <w:lang w:val="en-GB" w:eastAsia="ja-JP"/>
        </w:rPr>
      </w:pPr>
      <w:r w:rsidRPr="002B48E4">
        <w:rPr>
          <w:i/>
          <w:sz w:val="20"/>
          <w:szCs w:val="20"/>
          <w:lang w:val="en-GB"/>
        </w:rPr>
        <w:t xml:space="preserve">FFS the relation to the enabling/disabling ACK/NACK based HARQ-ACK feedback for retransmission.  </w:t>
      </w:r>
    </w:p>
    <w:p w14:paraId="581180FB" w14:textId="77777777" w:rsidR="006C5ED6" w:rsidRPr="002B48E4" w:rsidRDefault="006C5ED6" w:rsidP="006C5ED6">
      <w:pPr>
        <w:numPr>
          <w:ilvl w:val="0"/>
          <w:numId w:val="21"/>
        </w:numPr>
        <w:overflowPunct w:val="0"/>
        <w:adjustRightInd/>
        <w:snapToGrid/>
        <w:spacing w:after="0"/>
        <w:ind w:left="420"/>
        <w:contextualSpacing/>
        <w:rPr>
          <w:i/>
          <w:sz w:val="20"/>
          <w:szCs w:val="20"/>
          <w:lang w:val="en-GB" w:eastAsia="ja-JP"/>
        </w:rPr>
      </w:pPr>
      <w:r w:rsidRPr="002B48E4">
        <w:rPr>
          <w:i/>
          <w:sz w:val="20"/>
          <w:szCs w:val="20"/>
          <w:lang w:val="en-GB"/>
        </w:rPr>
        <w:t>FFS whether/how to allow UE not to react to the DCI signaling, but instead follow UE-specific RRC configuration for HARQ feedback.</w:t>
      </w:r>
    </w:p>
    <w:p w14:paraId="328DFD9E" w14:textId="77777777" w:rsidR="006C5ED6" w:rsidRDefault="006C5ED6" w:rsidP="006C5ED6">
      <w:pPr>
        <w:numPr>
          <w:ilvl w:val="0"/>
          <w:numId w:val="21"/>
        </w:numPr>
        <w:overflowPunct w:val="0"/>
        <w:adjustRightInd/>
        <w:snapToGrid/>
        <w:spacing w:after="0"/>
        <w:ind w:left="420"/>
        <w:contextualSpacing/>
        <w:rPr>
          <w:i/>
          <w:sz w:val="20"/>
          <w:szCs w:val="20"/>
          <w:lang w:val="en-GB" w:eastAsia="ja-JP"/>
        </w:rPr>
      </w:pPr>
      <w:r w:rsidRPr="002B48E4">
        <w:rPr>
          <w:i/>
          <w:sz w:val="20"/>
          <w:szCs w:val="20"/>
          <w:lang w:val="en-GB"/>
        </w:rPr>
        <w:t>FFS</w:t>
      </w:r>
      <w:r w:rsidRPr="002B48E4">
        <w:rPr>
          <w:i/>
          <w:lang w:val="en-GB"/>
        </w:rPr>
        <w:t xml:space="preserve"> </w:t>
      </w:r>
      <w:r w:rsidRPr="002B48E4">
        <w:rPr>
          <w:i/>
          <w:sz w:val="20"/>
          <w:szCs w:val="20"/>
          <w:lang w:val="en-GB"/>
        </w:rPr>
        <w:t>whether/how to apply it to SPS group-common PDSCH.</w:t>
      </w:r>
    </w:p>
    <w:p w14:paraId="62476672" w14:textId="77777777" w:rsidR="00AD7C9E" w:rsidRDefault="00AD7C9E" w:rsidP="00AD7C9E">
      <w:pPr>
        <w:overflowPunct w:val="0"/>
        <w:adjustRightInd/>
        <w:snapToGrid/>
        <w:spacing w:after="0"/>
        <w:contextualSpacing/>
        <w:rPr>
          <w:i/>
          <w:sz w:val="20"/>
          <w:szCs w:val="20"/>
          <w:lang w:val="en-GB"/>
        </w:rPr>
      </w:pPr>
    </w:p>
    <w:p w14:paraId="073D5A5F" w14:textId="1980A3E4" w:rsidR="00AD7C9E" w:rsidRDefault="00AD7C9E" w:rsidP="00AD7C9E">
      <w:pPr>
        <w:rPr>
          <w:lang w:val="en-GB" w:eastAsia="zh-CN"/>
        </w:rPr>
      </w:pPr>
      <w:r>
        <w:rPr>
          <w:lang w:val="en-GB" w:eastAsia="zh-CN"/>
        </w:rPr>
        <w:t xml:space="preserve">This contribution pursues the discussion regarding the FFS of such agreements. </w:t>
      </w:r>
    </w:p>
    <w:p w14:paraId="5265A2B3" w14:textId="742FBF84" w:rsidR="003B6DE2" w:rsidRDefault="00915A3C" w:rsidP="00332064">
      <w:pPr>
        <w:pStyle w:val="1"/>
        <w:rPr>
          <w:lang w:eastAsia="zh-CN"/>
        </w:rPr>
      </w:pPr>
      <w:bookmarkStart w:id="4" w:name="_Ref129681832"/>
      <w:r>
        <w:rPr>
          <w:lang w:eastAsia="zh-CN"/>
        </w:rPr>
        <w:lastRenderedPageBreak/>
        <w:t>Separate codebooks/</w:t>
      </w:r>
      <w:r w:rsidRPr="00915A3C">
        <w:rPr>
          <w:i/>
          <w:lang w:eastAsia="zh-CN"/>
        </w:rPr>
        <w:t>PUCCH-config</w:t>
      </w:r>
    </w:p>
    <w:p w14:paraId="74F5B6BE" w14:textId="3A23C710" w:rsidR="00BE086B" w:rsidRPr="00BB48F5" w:rsidRDefault="008A11BC" w:rsidP="00BE086B">
      <w:pPr>
        <w:rPr>
          <w:lang w:eastAsia="zh-CN"/>
        </w:rPr>
      </w:pPr>
      <w:r>
        <w:rPr>
          <w:rFonts w:hint="eastAsia"/>
          <w:lang w:eastAsia="zh-CN"/>
        </w:rPr>
        <w:t>U</w:t>
      </w:r>
      <w:r>
        <w:rPr>
          <w:lang w:eastAsia="zh-CN"/>
        </w:rPr>
        <w:t xml:space="preserve">E can be configured to generate separate HARQ-ACK codebooks corresponding </w:t>
      </w:r>
      <w:r w:rsidR="00A85197">
        <w:rPr>
          <w:lang w:eastAsia="zh-CN"/>
        </w:rPr>
        <w:t xml:space="preserve">to </w:t>
      </w:r>
      <w:r>
        <w:rPr>
          <w:lang w:eastAsia="zh-CN"/>
        </w:rPr>
        <w:t>different priorities for unicast</w:t>
      </w:r>
      <w:r w:rsidR="00BB48F5">
        <w:rPr>
          <w:lang w:eastAsia="zh-CN"/>
        </w:rPr>
        <w:t xml:space="preserve"> including both Type-1 and Type-2 codebooks</w:t>
      </w:r>
      <w:r w:rsidR="008C298A">
        <w:rPr>
          <w:lang w:eastAsia="zh-CN"/>
        </w:rPr>
        <w:t xml:space="preserve"> as specified in Rel-16</w:t>
      </w:r>
      <w:r w:rsidR="00A85197">
        <w:rPr>
          <w:lang w:eastAsia="zh-CN"/>
        </w:rPr>
        <w:t xml:space="preserve">. </w:t>
      </w:r>
      <w:r w:rsidR="00BB48F5">
        <w:rPr>
          <w:lang w:eastAsia="zh-CN"/>
        </w:rPr>
        <w:t>It was agreed</w:t>
      </w:r>
      <w:r w:rsidR="001F439C">
        <w:rPr>
          <w:lang w:eastAsia="zh-CN"/>
        </w:rPr>
        <w:t xml:space="preserve"> </w:t>
      </w:r>
      <w:r w:rsidR="00BB48F5">
        <w:rPr>
          <w:lang w:eastAsia="zh-CN"/>
        </w:rPr>
        <w:t>in the last meeting that UE support</w:t>
      </w:r>
      <w:r w:rsidR="001F439C">
        <w:rPr>
          <w:lang w:eastAsia="zh-CN"/>
        </w:rPr>
        <w:t>ing</w:t>
      </w:r>
      <w:r w:rsidR="00BB48F5">
        <w:rPr>
          <w:lang w:eastAsia="zh-CN"/>
        </w:rPr>
        <w:t xml:space="preserve"> multicast can also be configured to generate separate codebook</w:t>
      </w:r>
      <w:r w:rsidR="00AF10FB">
        <w:rPr>
          <w:lang w:eastAsia="zh-CN"/>
        </w:rPr>
        <w:t>s for unicast and multicast, respectively,</w:t>
      </w:r>
      <w:r w:rsidR="00BB48F5">
        <w:rPr>
          <w:lang w:eastAsia="zh-CN"/>
        </w:rPr>
        <w:t xml:space="preserve"> for Type-2 HARQ codebook</w:t>
      </w:r>
      <w:r w:rsidR="00AF10FB">
        <w:rPr>
          <w:lang w:eastAsia="zh-CN"/>
        </w:rPr>
        <w:t>. Such</w:t>
      </w:r>
      <w:r w:rsidR="0095755F">
        <w:rPr>
          <w:lang w:eastAsia="zh-CN"/>
        </w:rPr>
        <w:t xml:space="preserve"> an</w:t>
      </w:r>
      <w:r w:rsidR="00AF10FB">
        <w:rPr>
          <w:lang w:eastAsia="zh-CN"/>
        </w:rPr>
        <w:t xml:space="preserve"> agreement can naturally be extended to support Type-1 codebook. </w:t>
      </w:r>
    </w:p>
    <w:p w14:paraId="26F922BC" w14:textId="7BB6ACD3" w:rsidR="00BE086B" w:rsidRDefault="008A11BC" w:rsidP="00BE086B">
      <w:pPr>
        <w:rPr>
          <w:b/>
          <w:i/>
          <w:lang w:eastAsia="zh-CN"/>
        </w:rPr>
      </w:pPr>
      <w:r w:rsidRPr="00AF10FB">
        <w:rPr>
          <w:b/>
          <w:i/>
          <w:u w:val="single"/>
          <w:lang w:eastAsia="zh-CN"/>
        </w:rPr>
        <w:t>Proposal</w:t>
      </w:r>
      <w:r w:rsidR="00295C71">
        <w:rPr>
          <w:b/>
          <w:i/>
          <w:u w:val="single"/>
          <w:lang w:eastAsia="zh-CN"/>
        </w:rPr>
        <w:t xml:space="preserve"> 1</w:t>
      </w:r>
      <w:r w:rsidRPr="00AF10FB">
        <w:rPr>
          <w:b/>
          <w:i/>
          <w:lang w:eastAsia="zh-CN"/>
        </w:rPr>
        <w:t xml:space="preserve">: </w:t>
      </w:r>
      <w:r w:rsidR="0059178D" w:rsidRPr="00AF10FB">
        <w:rPr>
          <w:b/>
          <w:i/>
          <w:lang w:eastAsia="zh-CN"/>
        </w:rPr>
        <w:t>UE can be configured to generate separate</w:t>
      </w:r>
      <w:r w:rsidR="00AF10FB" w:rsidRPr="00AF10FB">
        <w:rPr>
          <w:b/>
          <w:i/>
          <w:lang w:eastAsia="zh-CN"/>
        </w:rPr>
        <w:t xml:space="preserve"> Type-1</w:t>
      </w:r>
      <w:r w:rsidR="00A86B04">
        <w:rPr>
          <w:b/>
          <w:i/>
          <w:lang w:eastAsia="zh-CN"/>
        </w:rPr>
        <w:t xml:space="preserve"> </w:t>
      </w:r>
      <w:r w:rsidR="00AF10FB">
        <w:rPr>
          <w:b/>
          <w:i/>
          <w:lang w:eastAsia="zh-CN"/>
        </w:rPr>
        <w:t>HARQ-ACK</w:t>
      </w:r>
      <w:r w:rsidR="0059178D" w:rsidRPr="00AF10FB">
        <w:rPr>
          <w:b/>
          <w:i/>
          <w:lang w:eastAsia="zh-CN"/>
        </w:rPr>
        <w:t xml:space="preserve"> codebooks for unicast and multicast with different priorities</w:t>
      </w:r>
      <w:r w:rsidR="00AF10FB">
        <w:rPr>
          <w:b/>
          <w:i/>
          <w:lang w:eastAsia="zh-CN"/>
        </w:rPr>
        <w:t>, respectively</w:t>
      </w:r>
      <w:r w:rsidR="0059178D" w:rsidRPr="00AF10FB">
        <w:rPr>
          <w:b/>
          <w:i/>
          <w:lang w:eastAsia="zh-CN"/>
        </w:rPr>
        <w:t xml:space="preserve">. </w:t>
      </w:r>
    </w:p>
    <w:p w14:paraId="3D307211" w14:textId="0A1E0B3E" w:rsidR="009C727C" w:rsidRDefault="00665975" w:rsidP="00BE086B">
      <w:pPr>
        <w:rPr>
          <w:iCs/>
          <w:szCs w:val="20"/>
        </w:rPr>
      </w:pPr>
      <w:r w:rsidRPr="00C31118">
        <w:rPr>
          <w:iCs/>
          <w:szCs w:val="20"/>
        </w:rPr>
        <w:t>In general, multicast scheduling targets a group of UEs for reception but unicast scheduling may only consider the single given UE</w:t>
      </w:r>
      <w:r w:rsidR="0095755F">
        <w:rPr>
          <w:iCs/>
          <w:szCs w:val="20"/>
        </w:rPr>
        <w:t>. Therefore, from network perspective</w:t>
      </w:r>
      <w:r w:rsidRPr="00C31118">
        <w:rPr>
          <w:iCs/>
          <w:szCs w:val="20"/>
        </w:rPr>
        <w:t>,</w:t>
      </w:r>
      <w:r w:rsidR="0095755F">
        <w:rPr>
          <w:iCs/>
          <w:szCs w:val="20"/>
        </w:rPr>
        <w:t xml:space="preserve"> it would be favorable to</w:t>
      </w:r>
      <w:r w:rsidRPr="00C31118">
        <w:rPr>
          <w:iCs/>
          <w:szCs w:val="20"/>
        </w:rPr>
        <w:t xml:space="preserve"> </w:t>
      </w:r>
      <w:r w:rsidR="0095755F">
        <w:rPr>
          <w:iCs/>
          <w:szCs w:val="20"/>
        </w:rPr>
        <w:t xml:space="preserve">authorize </w:t>
      </w:r>
      <w:r w:rsidRPr="00C31118">
        <w:rPr>
          <w:iCs/>
          <w:szCs w:val="20"/>
        </w:rPr>
        <w:t xml:space="preserve">network </w:t>
      </w:r>
      <w:r w:rsidR="0095755F">
        <w:rPr>
          <w:iCs/>
          <w:szCs w:val="20"/>
        </w:rPr>
        <w:t>the freedom</w:t>
      </w:r>
      <w:r w:rsidRPr="00C31118">
        <w:rPr>
          <w:iCs/>
          <w:szCs w:val="20"/>
        </w:rPr>
        <w:t xml:space="preserve"> to manage the unicast scheduling and multicast scheduling separately. Given that HARQ-ACK feedback </w:t>
      </w:r>
      <w:r w:rsidR="00934CB9">
        <w:rPr>
          <w:iCs/>
          <w:szCs w:val="20"/>
        </w:rPr>
        <w:t xml:space="preserve">could </w:t>
      </w:r>
      <w:r w:rsidRPr="00C31118">
        <w:rPr>
          <w:iCs/>
          <w:szCs w:val="20"/>
        </w:rPr>
        <w:t xml:space="preserve">affect the </w:t>
      </w:r>
      <w:r w:rsidR="0095755F">
        <w:rPr>
          <w:iCs/>
          <w:szCs w:val="20"/>
        </w:rPr>
        <w:t>subsequent</w:t>
      </w:r>
      <w:r w:rsidRPr="00C31118">
        <w:rPr>
          <w:iCs/>
          <w:szCs w:val="20"/>
        </w:rPr>
        <w:t xml:space="preserve"> scheduling, network may </w:t>
      </w:r>
      <w:r w:rsidR="00C31118" w:rsidRPr="00C31118">
        <w:rPr>
          <w:iCs/>
          <w:szCs w:val="20"/>
        </w:rPr>
        <w:t>accordingly request UE to generate the HARQ-ACK codebooks separately regardless of the same or different priorities</w:t>
      </w:r>
      <w:r w:rsidR="009C727C">
        <w:rPr>
          <w:iCs/>
          <w:szCs w:val="20"/>
        </w:rPr>
        <w:t xml:space="preserve">, e.g., </w:t>
      </w:r>
      <w:r w:rsidR="0094639F">
        <w:rPr>
          <w:iCs/>
          <w:szCs w:val="20"/>
        </w:rPr>
        <w:t xml:space="preserve">by </w:t>
      </w:r>
      <w:r w:rsidR="009C727C">
        <w:rPr>
          <w:iCs/>
          <w:szCs w:val="20"/>
        </w:rPr>
        <w:t xml:space="preserve">configuring </w:t>
      </w:r>
      <w:r w:rsidR="009C727C" w:rsidRPr="009C727C">
        <w:rPr>
          <w:iCs/>
          <w:szCs w:val="20"/>
        </w:rPr>
        <w:t xml:space="preserve">separate </w:t>
      </w:r>
      <w:r w:rsidR="009C727C" w:rsidRPr="009C727C">
        <w:rPr>
          <w:i/>
          <w:iCs/>
          <w:szCs w:val="20"/>
        </w:rPr>
        <w:t>PUCCH-Config</w:t>
      </w:r>
      <w:r w:rsidR="009C727C" w:rsidRPr="009C727C">
        <w:rPr>
          <w:iCs/>
          <w:szCs w:val="20"/>
        </w:rPr>
        <w:t xml:space="preserve"> for multicast</w:t>
      </w:r>
      <w:r w:rsidR="009C727C">
        <w:rPr>
          <w:iCs/>
          <w:szCs w:val="20"/>
        </w:rPr>
        <w:t xml:space="preserve">. </w:t>
      </w:r>
    </w:p>
    <w:p w14:paraId="4CD4F081" w14:textId="516FB9CF" w:rsidR="00A20ED5" w:rsidRDefault="00521A0F" w:rsidP="006562F1">
      <w:r>
        <w:rPr>
          <w:iCs/>
          <w:szCs w:val="20"/>
        </w:rPr>
        <w:t>Another benefit of generating separate codebook</w:t>
      </w:r>
      <w:r w:rsidR="00A951BE">
        <w:rPr>
          <w:iCs/>
          <w:szCs w:val="20"/>
        </w:rPr>
        <w:t>s</w:t>
      </w:r>
      <w:r>
        <w:rPr>
          <w:iCs/>
          <w:szCs w:val="20"/>
        </w:rPr>
        <w:t xml:space="preserve"> for the same priority is that it can simplify the issue for the case of slot-based PUCCH for multicast and subslot-based PUCCH for unicast</w:t>
      </w:r>
      <w:r w:rsidR="00A951BE">
        <w:rPr>
          <w:iCs/>
          <w:szCs w:val="20"/>
        </w:rPr>
        <w:t>. Specifically, w</w:t>
      </w:r>
      <w:r w:rsidR="000B2ACA" w:rsidRPr="00003904">
        <w:rPr>
          <w:lang w:eastAsia="zh-CN"/>
        </w:rPr>
        <w:t xml:space="preserve">hen UE is configured with a </w:t>
      </w:r>
      <w:r w:rsidR="00014EB1" w:rsidRPr="00003904">
        <w:rPr>
          <w:lang w:eastAsia="zh-CN"/>
        </w:rPr>
        <w:t xml:space="preserve">separate </w:t>
      </w:r>
      <w:r w:rsidR="00014EB1" w:rsidRPr="00003904">
        <w:rPr>
          <w:i/>
          <w:iCs/>
        </w:rPr>
        <w:t>PUCCH-Config</w:t>
      </w:r>
      <w:r w:rsidR="00014EB1" w:rsidRPr="00003904">
        <w:t xml:space="preserve"> for multicast</w:t>
      </w:r>
      <w:r w:rsidR="00667C44" w:rsidRPr="00003904">
        <w:t xml:space="preserve"> from </w:t>
      </w:r>
      <w:r w:rsidR="00F57877" w:rsidRPr="00003904">
        <w:t xml:space="preserve">that for unicast and slot-based PUCCH and subslot-based PUCCH are configured wherein, respectively, </w:t>
      </w:r>
      <w:r w:rsidR="00003904" w:rsidRPr="00003904">
        <w:t xml:space="preserve">as shown in </w:t>
      </w:r>
      <w:r w:rsidR="00003904" w:rsidRPr="00003904">
        <w:fldChar w:fldCharType="begin"/>
      </w:r>
      <w:r w:rsidR="00003904" w:rsidRPr="00003904">
        <w:instrText xml:space="preserve"> REF _Ref78374282 \h </w:instrText>
      </w:r>
      <w:r w:rsidR="00003904">
        <w:instrText xml:space="preserve"> \* MERGEFORMAT </w:instrText>
      </w:r>
      <w:r w:rsidR="00003904" w:rsidRPr="00003904">
        <w:fldChar w:fldCharType="separate"/>
      </w:r>
      <w:r w:rsidR="00003904" w:rsidRPr="00003904">
        <w:t xml:space="preserve">Fig. </w:t>
      </w:r>
      <w:r w:rsidR="00003904" w:rsidRPr="00003904">
        <w:rPr>
          <w:noProof/>
        </w:rPr>
        <w:t>1</w:t>
      </w:r>
      <w:r w:rsidR="00003904" w:rsidRPr="00003904">
        <w:fldChar w:fldCharType="end"/>
      </w:r>
      <w:r w:rsidR="00273758">
        <w:t>, if the HARQ-ACK bits for unicast and multicast are of the same priority,</w:t>
      </w:r>
      <w:r w:rsidR="00E96260">
        <w:t xml:space="preserve"> if only support multiplexing the HARQ-ACK bits</w:t>
      </w:r>
      <w:r w:rsidR="002B3535">
        <w:t xml:space="preserve"> for generating a single codebook for the same priority</w:t>
      </w:r>
      <w:r w:rsidR="00E96260">
        <w:t xml:space="preserve">, how the HARQ-ACK bits are multiplexed needs to be defined for such case in </w:t>
      </w:r>
      <w:r w:rsidR="00E96260" w:rsidRPr="00003904">
        <w:t xml:space="preserve"> </w:t>
      </w:r>
      <w:r w:rsidR="00E96260" w:rsidRPr="00003904">
        <w:fldChar w:fldCharType="begin"/>
      </w:r>
      <w:r w:rsidR="00E96260" w:rsidRPr="00003904">
        <w:instrText xml:space="preserve"> REF _Ref78374282 \h </w:instrText>
      </w:r>
      <w:r w:rsidR="00E96260">
        <w:instrText xml:space="preserve"> \* MERGEFORMAT </w:instrText>
      </w:r>
      <w:r w:rsidR="00E96260" w:rsidRPr="00003904">
        <w:fldChar w:fldCharType="separate"/>
      </w:r>
      <w:r w:rsidR="00E96260" w:rsidRPr="00003904">
        <w:t xml:space="preserve">Fig. </w:t>
      </w:r>
      <w:r w:rsidR="00E96260" w:rsidRPr="00003904">
        <w:rPr>
          <w:noProof/>
        </w:rPr>
        <w:t>1</w:t>
      </w:r>
      <w:r w:rsidR="00E96260" w:rsidRPr="00003904">
        <w:fldChar w:fldCharType="end"/>
      </w:r>
      <w:r w:rsidR="00A20ED5">
        <w:t xml:space="preserve"> </w:t>
      </w:r>
      <w:r w:rsidR="002B3535">
        <w:t xml:space="preserve">which needs to </w:t>
      </w:r>
      <w:r w:rsidR="00A20ED5">
        <w:t>tak</w:t>
      </w:r>
      <w:r w:rsidR="002B3535">
        <w:t>e</w:t>
      </w:r>
      <w:r w:rsidR="00A20ED5">
        <w:t xml:space="preserve"> UE processing timeline</w:t>
      </w:r>
      <w:r w:rsidR="00E0174C" w:rsidRPr="00E0174C">
        <w:t xml:space="preserve"> </w:t>
      </w:r>
      <w:r w:rsidR="00E0174C">
        <w:t>into account</w:t>
      </w:r>
      <w:r w:rsidR="00D96734">
        <w:t xml:space="preserve"> and as such many specification efforts are anticipated</w:t>
      </w:r>
      <w:r w:rsidR="00177977">
        <w:t>. Instead</w:t>
      </w:r>
      <w:r w:rsidR="00E96260">
        <w:t xml:space="preserve">, </w:t>
      </w:r>
      <w:r w:rsidR="00A20ED5">
        <w:t xml:space="preserve">generating </w:t>
      </w:r>
      <w:r w:rsidR="00E96260">
        <w:t xml:space="preserve">two separate codebooks </w:t>
      </w:r>
      <w:r w:rsidR="00A20ED5">
        <w:t xml:space="preserve">despite the same priority can </w:t>
      </w:r>
      <w:r w:rsidR="00177977">
        <w:t>simplify</w:t>
      </w:r>
      <w:r w:rsidR="00A20ED5">
        <w:t xml:space="preserve"> this issue and the mechanism as specified in URLLC</w:t>
      </w:r>
      <w:r w:rsidR="00A20ED5" w:rsidRPr="00A20ED5">
        <w:t xml:space="preserve"> </w:t>
      </w:r>
      <w:r w:rsidR="00A20ED5">
        <w:t>for different priorities</w:t>
      </w:r>
      <w:r w:rsidR="00177977">
        <w:t xml:space="preserve"> can be reused. </w:t>
      </w:r>
      <w:r w:rsidR="00362BE8">
        <w:t xml:space="preserve">In details, both codebooks can be transmitted as long as the resources are not overlapped and one of them is transmitted otherwise. </w:t>
      </w:r>
    </w:p>
    <w:p w14:paraId="7B30B2B9" w14:textId="77777777" w:rsidR="00F57877" w:rsidRDefault="00F57877" w:rsidP="00F57877">
      <w:pPr>
        <w:keepNext/>
        <w:jc w:val="center"/>
      </w:pPr>
      <w:r>
        <w:rPr>
          <w:noProof/>
          <w:lang w:eastAsia="zh-CN"/>
        </w:rPr>
        <w:drawing>
          <wp:inline distT="0" distB="0" distL="0" distR="0" wp14:anchorId="60C9A953" wp14:editId="0E1BB774">
            <wp:extent cx="4015477" cy="1287780"/>
            <wp:effectExtent l="0" t="0" r="444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28396" cy="1291923"/>
                    </a:xfrm>
                    <a:prstGeom prst="rect">
                      <a:avLst/>
                    </a:prstGeom>
                  </pic:spPr>
                </pic:pic>
              </a:graphicData>
            </a:graphic>
          </wp:inline>
        </w:drawing>
      </w:r>
    </w:p>
    <w:p w14:paraId="2515E72F" w14:textId="6B5BECE9" w:rsidR="00915A3C" w:rsidRDefault="00F57877" w:rsidP="00F57877">
      <w:pPr>
        <w:pStyle w:val="a5"/>
        <w:rPr>
          <w:b w:val="0"/>
          <w:i/>
          <w:lang w:eastAsia="zh-CN"/>
        </w:rPr>
      </w:pPr>
      <w:bookmarkStart w:id="5" w:name="_Ref78374282"/>
      <w:r>
        <w:t xml:space="preserve">Fig. </w:t>
      </w:r>
      <w:r w:rsidR="00DA23FD">
        <w:rPr>
          <w:noProof/>
        </w:rPr>
        <w:fldChar w:fldCharType="begin"/>
      </w:r>
      <w:r w:rsidR="00DA23FD">
        <w:rPr>
          <w:noProof/>
        </w:rPr>
        <w:instrText xml:space="preserve"> SEQ Fig. \* ARABIC </w:instrText>
      </w:r>
      <w:r w:rsidR="00DA23FD">
        <w:rPr>
          <w:noProof/>
        </w:rPr>
        <w:fldChar w:fldCharType="separate"/>
      </w:r>
      <w:r>
        <w:rPr>
          <w:noProof/>
        </w:rPr>
        <w:t>1</w:t>
      </w:r>
      <w:r w:rsidR="00DA23FD">
        <w:rPr>
          <w:noProof/>
        </w:rPr>
        <w:fldChar w:fldCharType="end"/>
      </w:r>
      <w:bookmarkEnd w:id="5"/>
      <w:r>
        <w:t>: Subslot-based PUCCH for unicast and slot-based PUCCH for multicast</w:t>
      </w:r>
    </w:p>
    <w:p w14:paraId="7047B790" w14:textId="6E68280F" w:rsidR="00A951BE" w:rsidRDefault="00A951BE" w:rsidP="00A951BE">
      <w:pPr>
        <w:rPr>
          <w:b/>
          <w:i/>
          <w:lang w:eastAsia="zh-CN"/>
        </w:rPr>
      </w:pPr>
      <w:r w:rsidRPr="00AF10FB">
        <w:rPr>
          <w:b/>
          <w:i/>
          <w:u w:val="single"/>
          <w:lang w:eastAsia="zh-CN"/>
        </w:rPr>
        <w:t>Proposal</w:t>
      </w:r>
      <w:r w:rsidR="00295C71">
        <w:rPr>
          <w:b/>
          <w:i/>
          <w:u w:val="single"/>
          <w:lang w:eastAsia="zh-CN"/>
        </w:rPr>
        <w:t xml:space="preserve"> 2</w:t>
      </w:r>
      <w:r w:rsidRPr="00AF10FB">
        <w:rPr>
          <w:b/>
          <w:i/>
          <w:lang w:eastAsia="zh-CN"/>
        </w:rPr>
        <w:t xml:space="preserve">: UE can be configured to generate separate </w:t>
      </w:r>
      <w:r>
        <w:rPr>
          <w:b/>
          <w:i/>
          <w:lang w:eastAsia="zh-CN"/>
        </w:rPr>
        <w:t>HARQ-ACK</w:t>
      </w:r>
      <w:r w:rsidRPr="00AF10FB">
        <w:rPr>
          <w:b/>
          <w:i/>
          <w:lang w:eastAsia="zh-CN"/>
        </w:rPr>
        <w:t xml:space="preserve"> codebooks</w:t>
      </w:r>
      <w:r>
        <w:rPr>
          <w:b/>
          <w:i/>
          <w:lang w:eastAsia="zh-CN"/>
        </w:rPr>
        <w:t xml:space="preserve"> (including both Type-1 and Type-2 codebooks cases)</w:t>
      </w:r>
      <w:r w:rsidRPr="00AF10FB">
        <w:rPr>
          <w:b/>
          <w:i/>
          <w:lang w:eastAsia="zh-CN"/>
        </w:rPr>
        <w:t xml:space="preserve"> for unicast and multicast with </w:t>
      </w:r>
      <w:r>
        <w:rPr>
          <w:b/>
          <w:i/>
          <w:lang w:eastAsia="zh-CN"/>
        </w:rPr>
        <w:t>the same</w:t>
      </w:r>
      <w:r w:rsidRPr="00AF10FB">
        <w:rPr>
          <w:b/>
          <w:i/>
          <w:lang w:eastAsia="zh-CN"/>
        </w:rPr>
        <w:t xml:space="preserve"> </w:t>
      </w:r>
      <w:r>
        <w:rPr>
          <w:b/>
          <w:i/>
          <w:lang w:eastAsia="zh-CN"/>
        </w:rPr>
        <w:t>priority</w:t>
      </w:r>
      <w:r w:rsidRPr="00AF10FB">
        <w:rPr>
          <w:b/>
          <w:i/>
          <w:lang w:eastAsia="zh-CN"/>
        </w:rPr>
        <w:t xml:space="preserve">. </w:t>
      </w:r>
    </w:p>
    <w:p w14:paraId="2A6A72FF" w14:textId="1C3FF2B2" w:rsidR="00E40F9D" w:rsidRDefault="00E40F9D" w:rsidP="00E40F9D">
      <w:pPr>
        <w:rPr>
          <w:b/>
          <w:i/>
          <w:lang w:eastAsia="zh-CN"/>
        </w:rPr>
      </w:pPr>
      <w:r w:rsidRPr="00AF10FB">
        <w:rPr>
          <w:b/>
          <w:i/>
          <w:u w:val="single"/>
          <w:lang w:eastAsia="zh-CN"/>
        </w:rPr>
        <w:t>Proposal</w:t>
      </w:r>
      <w:r w:rsidR="00295C71">
        <w:rPr>
          <w:b/>
          <w:i/>
          <w:u w:val="single"/>
          <w:lang w:eastAsia="zh-CN"/>
        </w:rPr>
        <w:t xml:space="preserve"> 3</w:t>
      </w:r>
      <w:r w:rsidRPr="00AF10FB">
        <w:rPr>
          <w:b/>
          <w:i/>
          <w:lang w:eastAsia="zh-CN"/>
        </w:rPr>
        <w:t xml:space="preserve">: </w:t>
      </w:r>
      <w:r>
        <w:rPr>
          <w:b/>
          <w:i/>
          <w:lang w:eastAsia="zh-CN"/>
        </w:rPr>
        <w:t xml:space="preserve">When </w:t>
      </w:r>
      <w:r w:rsidRPr="00C45291">
        <w:rPr>
          <w:b/>
          <w:i/>
          <w:lang w:eastAsia="zh-CN"/>
        </w:rPr>
        <w:t>UE is configured with a separate PUCCH-Config for multicast from that for unicast and slot-based PUCCH and subslot-based PUCCH are configured wherein, respectively</w:t>
      </w:r>
      <w:r>
        <w:rPr>
          <w:b/>
          <w:i/>
          <w:lang w:eastAsia="zh-CN"/>
        </w:rPr>
        <w:t xml:space="preserve">, </w:t>
      </w:r>
      <w:r w:rsidRPr="00C45291">
        <w:rPr>
          <w:b/>
          <w:i/>
          <w:lang w:eastAsia="zh-CN"/>
        </w:rPr>
        <w:t xml:space="preserve">two separate codebooks </w:t>
      </w:r>
      <w:r>
        <w:rPr>
          <w:b/>
          <w:i/>
          <w:lang w:eastAsia="zh-CN"/>
        </w:rPr>
        <w:t>are</w:t>
      </w:r>
      <w:r w:rsidRPr="00C45291">
        <w:rPr>
          <w:b/>
          <w:i/>
          <w:lang w:eastAsia="zh-CN"/>
        </w:rPr>
        <w:t xml:space="preserve"> generated independently and one of them is transmitted when the PUCCH resources are overlapped</w:t>
      </w:r>
      <w:r>
        <w:rPr>
          <w:b/>
          <w:i/>
          <w:lang w:eastAsia="zh-CN"/>
        </w:rPr>
        <w:t xml:space="preserve"> including the cases of same or different priorities. </w:t>
      </w:r>
    </w:p>
    <w:p w14:paraId="0A5A01E2" w14:textId="77777777" w:rsidR="00A951BE" w:rsidRPr="00A86B04" w:rsidRDefault="00A951BE" w:rsidP="00A951BE">
      <w:pPr>
        <w:rPr>
          <w:lang w:eastAsia="zh-CN"/>
        </w:rPr>
      </w:pPr>
      <w:r w:rsidRPr="00A86B04">
        <w:rPr>
          <w:lang w:eastAsia="zh-CN"/>
        </w:rPr>
        <w:t xml:space="preserve">Regarding </w:t>
      </w:r>
      <w:r>
        <w:rPr>
          <w:lang w:eastAsia="zh-CN"/>
        </w:rPr>
        <w:t xml:space="preserve">whether separate HARQ-ACK codebooks apply to separate PUCCH transmissions only, if the codebooks are of different priorities, separate codebooks should apply to separate PUCCH transmissions only at this stage since the feature of multiplexing codebooks with different priorities into one PUCCH transmission is still under discussion in Rel-17 URLLC topic. </w:t>
      </w:r>
    </w:p>
    <w:p w14:paraId="3A06E43D" w14:textId="45B813A2" w:rsidR="00A951BE" w:rsidRDefault="00A951BE" w:rsidP="00A951BE">
      <w:pPr>
        <w:rPr>
          <w:b/>
          <w:i/>
          <w:lang w:eastAsia="zh-CN"/>
        </w:rPr>
      </w:pPr>
      <w:r w:rsidRPr="00AF10FB">
        <w:rPr>
          <w:b/>
          <w:i/>
          <w:u w:val="single"/>
          <w:lang w:eastAsia="zh-CN"/>
        </w:rPr>
        <w:t>Proposal</w:t>
      </w:r>
      <w:r w:rsidR="00295C71">
        <w:rPr>
          <w:b/>
          <w:i/>
          <w:u w:val="single"/>
          <w:lang w:eastAsia="zh-CN"/>
        </w:rPr>
        <w:t xml:space="preserve"> 4</w:t>
      </w:r>
      <w:r w:rsidRPr="00AF10FB">
        <w:rPr>
          <w:b/>
          <w:i/>
          <w:lang w:eastAsia="zh-CN"/>
        </w:rPr>
        <w:t xml:space="preserve">: </w:t>
      </w:r>
      <w:r>
        <w:rPr>
          <w:b/>
          <w:i/>
          <w:lang w:eastAsia="zh-CN"/>
        </w:rPr>
        <w:t xml:space="preserve">The separate HARQ-ACK codebooks for unicast and multicast should apply to </w:t>
      </w:r>
      <w:r w:rsidRPr="006562F1">
        <w:rPr>
          <w:b/>
          <w:i/>
          <w:lang w:eastAsia="zh-CN"/>
        </w:rPr>
        <w:t>separate PUCCH transmissions only</w:t>
      </w:r>
      <w:r w:rsidRPr="00AF10FB">
        <w:rPr>
          <w:b/>
          <w:i/>
          <w:lang w:eastAsia="zh-CN"/>
        </w:rPr>
        <w:t xml:space="preserve">. </w:t>
      </w:r>
    </w:p>
    <w:p w14:paraId="79087403" w14:textId="3F6C0B1F" w:rsidR="00A411B4" w:rsidRDefault="00CC5D53" w:rsidP="00021E22">
      <w:pPr>
        <w:pStyle w:val="1"/>
        <w:rPr>
          <w:lang w:eastAsia="zh-CN"/>
        </w:rPr>
      </w:pPr>
      <w:r>
        <w:rPr>
          <w:lang w:eastAsia="zh-CN"/>
        </w:rPr>
        <w:lastRenderedPageBreak/>
        <w:t>FDM/TDM</w:t>
      </w:r>
      <w:r w:rsidRPr="00CC5D53">
        <w:rPr>
          <w:lang w:eastAsia="zh-CN"/>
        </w:rPr>
        <w:t xml:space="preserve"> </w:t>
      </w:r>
      <w:r>
        <w:rPr>
          <w:lang w:eastAsia="zh-CN"/>
        </w:rPr>
        <w:t xml:space="preserve">scheduling for </w:t>
      </w:r>
      <w:r w:rsidR="00021E22">
        <w:rPr>
          <w:lang w:eastAsia="zh-CN"/>
        </w:rPr>
        <w:t>Type-1 HARQ codebook</w:t>
      </w:r>
      <w:r>
        <w:rPr>
          <w:lang w:eastAsia="zh-CN"/>
        </w:rPr>
        <w:t xml:space="preserve"> </w:t>
      </w:r>
    </w:p>
    <w:p w14:paraId="49D23D2E" w14:textId="4A834166" w:rsidR="00CC1EAF" w:rsidRDefault="00110520" w:rsidP="00CC1EAF">
      <w:pPr>
        <w:rPr>
          <w:lang w:eastAsia="zh-CN"/>
        </w:rPr>
      </w:pPr>
      <w:r>
        <w:rPr>
          <w:rFonts w:hint="eastAsia"/>
          <w:lang w:eastAsia="zh-CN"/>
        </w:rPr>
        <w:t>N</w:t>
      </w:r>
      <w:r>
        <w:rPr>
          <w:lang w:eastAsia="zh-CN"/>
        </w:rPr>
        <w:t xml:space="preserve">ow RAN1 has progressed on how Type-1 HARQ-ACK codebook is constructed for </w:t>
      </w:r>
      <w:r w:rsidR="00412E26">
        <w:rPr>
          <w:lang w:eastAsia="zh-CN"/>
        </w:rPr>
        <w:t xml:space="preserve">unicast and multicast multiplexing in </w:t>
      </w:r>
      <w:r>
        <w:rPr>
          <w:lang w:eastAsia="zh-CN"/>
        </w:rPr>
        <w:t xml:space="preserve">FDM-ed and TDM-ed </w:t>
      </w:r>
      <w:r w:rsidR="00B62C32">
        <w:rPr>
          <w:lang w:eastAsia="zh-CN"/>
        </w:rPr>
        <w:t>cases</w:t>
      </w:r>
      <w:r w:rsidR="00412E26">
        <w:rPr>
          <w:lang w:eastAsia="zh-CN"/>
        </w:rPr>
        <w:t>,</w:t>
      </w:r>
      <w:r w:rsidR="00412E26" w:rsidRPr="00CC1EAF">
        <w:rPr>
          <w:lang w:eastAsia="zh-CN"/>
        </w:rPr>
        <w:t xml:space="preserve"> </w:t>
      </w:r>
      <w:r w:rsidR="00412E26">
        <w:rPr>
          <w:lang w:eastAsia="zh-CN"/>
        </w:rPr>
        <w:t>respectively,</w:t>
      </w:r>
      <w:r w:rsidR="00B62C32">
        <w:rPr>
          <w:lang w:eastAsia="zh-CN"/>
        </w:rPr>
        <w:t xml:space="preserve"> </w:t>
      </w:r>
      <w:r w:rsidR="00CC1EAF">
        <w:rPr>
          <w:lang w:eastAsia="zh-CN"/>
        </w:rPr>
        <w:t>when UE generates a single HARQ-ACK codebook for unicast and multicast</w:t>
      </w:r>
      <w:r>
        <w:rPr>
          <w:lang w:eastAsia="zh-CN"/>
        </w:rPr>
        <w:t xml:space="preserve">. </w:t>
      </w:r>
      <w:r w:rsidR="00CC1EAF">
        <w:rPr>
          <w:lang w:eastAsia="zh-CN"/>
        </w:rPr>
        <w:t xml:space="preserve">For TDM-ed multiplexing, Type-1 codebook </w:t>
      </w:r>
      <w:r w:rsidR="00412E26">
        <w:rPr>
          <w:lang w:eastAsia="zh-CN"/>
        </w:rPr>
        <w:t xml:space="preserve">is </w:t>
      </w:r>
      <w:r w:rsidR="004665F5">
        <w:rPr>
          <w:lang w:eastAsia="zh-CN"/>
        </w:rPr>
        <w:t xml:space="preserve">based on </w:t>
      </w:r>
      <w:r w:rsidR="004665F5" w:rsidRPr="004665F5">
        <w:rPr>
          <w:lang w:eastAsia="zh-CN"/>
        </w:rPr>
        <w:t xml:space="preserve">the union of the PDSCH TDRA sets of the unicast </w:t>
      </w:r>
      <w:r w:rsidR="000B0E28">
        <w:rPr>
          <w:lang w:eastAsia="zh-CN"/>
        </w:rPr>
        <w:t xml:space="preserve">and the multicast. </w:t>
      </w:r>
      <w:r w:rsidR="00CC1EAF">
        <w:rPr>
          <w:lang w:eastAsia="zh-CN"/>
        </w:rPr>
        <w:t>For FDM-e</w:t>
      </w:r>
      <w:r w:rsidR="00412E26">
        <w:rPr>
          <w:lang w:eastAsia="zh-CN"/>
        </w:rPr>
        <w:t xml:space="preserve">d multiplexing, Type-1 codebook </w:t>
      </w:r>
      <w:r w:rsidR="000B0E28">
        <w:rPr>
          <w:lang w:eastAsia="zh-CN"/>
        </w:rPr>
        <w:t xml:space="preserve">is constructed by concatenating the HARQ-ACK sub-codebook for unicast followed by the sub-codebook for multicast. </w:t>
      </w:r>
    </w:p>
    <w:p w14:paraId="09D1B6F2" w14:textId="4C169654" w:rsidR="008C2D17" w:rsidRDefault="00E07934" w:rsidP="0082669F">
      <w:pPr>
        <w:rPr>
          <w:lang w:eastAsia="zh-CN"/>
        </w:rPr>
      </w:pPr>
      <w:r>
        <w:rPr>
          <w:rFonts w:hint="eastAsia"/>
          <w:lang w:eastAsia="zh-CN"/>
        </w:rPr>
        <w:t>T</w:t>
      </w:r>
      <w:r>
        <w:rPr>
          <w:lang w:eastAsia="zh-CN"/>
        </w:rPr>
        <w:t xml:space="preserve">ype-1 HARQ-ACK codebook size is determined by higher layer configurations (e.g., TDRA set, </w:t>
      </w:r>
      <w:r w:rsidRPr="00E07934">
        <w:rPr>
          <w:i/>
          <w:lang w:eastAsia="zh-CN"/>
        </w:rPr>
        <w:t>K1</w:t>
      </w:r>
      <w:r>
        <w:rPr>
          <w:lang w:eastAsia="zh-CN"/>
        </w:rPr>
        <w:t xml:space="preserve"> set) semi-statically instead of physical layer scheduling</w:t>
      </w:r>
      <w:r w:rsidRPr="00E07934">
        <w:rPr>
          <w:lang w:eastAsia="zh-CN"/>
        </w:rPr>
        <w:t xml:space="preserve"> </w:t>
      </w:r>
      <w:r>
        <w:rPr>
          <w:lang w:eastAsia="zh-CN"/>
        </w:rPr>
        <w:t>dynamically. However, whether unicast and multicast are multiplexed in TDM-ed or FDM-ed manner is in general up to network scheduling dynamically. Therefore, in order to keep Type-1 codebook size independent of scheduling, UE needs to be aware of the multiplexing manner. For example,</w:t>
      </w:r>
      <w:r w:rsidR="008C2D17">
        <w:rPr>
          <w:lang w:eastAsia="zh-CN"/>
        </w:rPr>
        <w:t xml:space="preserve"> UE generates the Type-1 codebook via “FDM-ed” manner only when UE is configured to do so. Otherwise, UE will not expec</w:t>
      </w:r>
      <w:r w:rsidR="0004083E">
        <w:rPr>
          <w:lang w:eastAsia="zh-CN"/>
        </w:rPr>
        <w:t>t unicast and multicast to be scheduled in FDM</w:t>
      </w:r>
      <w:r w:rsidR="008C2D17">
        <w:rPr>
          <w:lang w:eastAsia="zh-CN"/>
        </w:rPr>
        <w:t xml:space="preserve">. </w:t>
      </w:r>
    </w:p>
    <w:p w14:paraId="0680654B" w14:textId="4BDAB87F" w:rsidR="00110520" w:rsidRDefault="00110520" w:rsidP="00110520">
      <w:pPr>
        <w:rPr>
          <w:b/>
          <w:i/>
          <w:lang w:eastAsia="zh-CN"/>
        </w:rPr>
      </w:pPr>
      <w:r w:rsidRPr="00AF10FB">
        <w:rPr>
          <w:b/>
          <w:i/>
          <w:u w:val="single"/>
          <w:lang w:eastAsia="zh-CN"/>
        </w:rPr>
        <w:t>Proposal</w:t>
      </w:r>
      <w:r w:rsidR="00295C71">
        <w:rPr>
          <w:b/>
          <w:i/>
          <w:u w:val="single"/>
          <w:lang w:eastAsia="zh-CN"/>
        </w:rPr>
        <w:t xml:space="preserve"> 5</w:t>
      </w:r>
      <w:r w:rsidRPr="00AF10FB">
        <w:rPr>
          <w:b/>
          <w:i/>
          <w:lang w:eastAsia="zh-CN"/>
        </w:rPr>
        <w:t xml:space="preserve">: </w:t>
      </w:r>
      <w:r w:rsidR="008C2D17" w:rsidRPr="008C2D17">
        <w:rPr>
          <w:b/>
          <w:i/>
          <w:lang w:eastAsia="zh-CN"/>
        </w:rPr>
        <w:t xml:space="preserve">UE generates the Type-1 codebook via “FDM-ed” manner only when UE is configured to do so. Otherwise, UE will not expect unicast and multicast </w:t>
      </w:r>
      <w:r w:rsidR="008C2D17">
        <w:rPr>
          <w:b/>
          <w:i/>
          <w:lang w:eastAsia="zh-CN"/>
        </w:rPr>
        <w:t>to be</w:t>
      </w:r>
      <w:r w:rsidR="008C2D17" w:rsidRPr="008C2D17">
        <w:rPr>
          <w:b/>
          <w:i/>
          <w:lang w:eastAsia="zh-CN"/>
        </w:rPr>
        <w:t xml:space="preserve"> </w:t>
      </w:r>
      <w:r w:rsidR="008C2D17">
        <w:rPr>
          <w:b/>
          <w:i/>
          <w:lang w:eastAsia="zh-CN"/>
        </w:rPr>
        <w:t>scheduled in FDM</w:t>
      </w:r>
      <w:r w:rsidR="008C2D17" w:rsidRPr="008C2D17">
        <w:rPr>
          <w:b/>
          <w:i/>
          <w:lang w:eastAsia="zh-CN"/>
        </w:rPr>
        <w:t>.</w:t>
      </w:r>
    </w:p>
    <w:p w14:paraId="673C8AF2" w14:textId="7832589A" w:rsidR="0032129B" w:rsidRDefault="0032129B" w:rsidP="00021E22">
      <w:pPr>
        <w:pStyle w:val="1"/>
        <w:rPr>
          <w:lang w:eastAsia="zh-CN"/>
        </w:rPr>
      </w:pPr>
      <w:r>
        <w:rPr>
          <w:rFonts w:hint="eastAsia"/>
          <w:lang w:eastAsia="zh-CN"/>
        </w:rPr>
        <w:t>P</w:t>
      </w:r>
      <w:r>
        <w:rPr>
          <w:lang w:eastAsia="zh-CN"/>
        </w:rPr>
        <w:t xml:space="preserve">riority indication for </w:t>
      </w:r>
      <w:r w:rsidR="00CC5D53">
        <w:rPr>
          <w:lang w:eastAsia="zh-CN"/>
        </w:rPr>
        <w:t>“fallback”</w:t>
      </w:r>
    </w:p>
    <w:p w14:paraId="0A4AFDAC" w14:textId="31592C55" w:rsidR="0032129B" w:rsidRDefault="009D3FE6" w:rsidP="0032129B">
      <w:pPr>
        <w:rPr>
          <w:lang w:eastAsia="zh-CN"/>
        </w:rPr>
      </w:pPr>
      <w:r>
        <w:rPr>
          <w:rFonts w:hint="eastAsia"/>
          <w:lang w:eastAsia="zh-CN"/>
        </w:rPr>
        <w:t>R</w:t>
      </w:r>
      <w:r>
        <w:rPr>
          <w:lang w:eastAsia="zh-CN"/>
        </w:rPr>
        <w:t>egarding priorities for the HARQ-ACK c</w:t>
      </w:r>
      <w:r w:rsidR="005B0203">
        <w:rPr>
          <w:lang w:eastAsia="zh-CN"/>
        </w:rPr>
        <w:t>odebook for dynamic scheduling, it was agreed at RAN1#104e meeting that the priority index (0 or 1) can be included in the DCI formats scheduling the group-common PDSCH</w:t>
      </w:r>
      <w:r w:rsidR="006D401F">
        <w:rPr>
          <w:lang w:eastAsia="zh-CN"/>
        </w:rPr>
        <w:t xml:space="preserve">. </w:t>
      </w:r>
    </w:p>
    <w:p w14:paraId="4580D2F9" w14:textId="77777777" w:rsidR="006B45C0" w:rsidRPr="006D401F" w:rsidRDefault="006B45C0" w:rsidP="006B45C0">
      <w:pPr>
        <w:snapToGrid/>
        <w:spacing w:after="0"/>
        <w:contextualSpacing/>
        <w:rPr>
          <w:i/>
          <w:sz w:val="20"/>
          <w:szCs w:val="20"/>
          <w:lang w:eastAsia="zh-CN"/>
        </w:rPr>
      </w:pPr>
      <w:r w:rsidRPr="006D401F">
        <w:rPr>
          <w:i/>
          <w:sz w:val="20"/>
          <w:szCs w:val="20"/>
          <w:highlight w:val="green"/>
          <w:lang w:eastAsia="zh-CN"/>
        </w:rPr>
        <w:t>Agreement:</w:t>
      </w:r>
    </w:p>
    <w:p w14:paraId="7A2A7A5D" w14:textId="77777777" w:rsidR="006B45C0" w:rsidRPr="006D401F" w:rsidRDefault="006B45C0" w:rsidP="006B45C0">
      <w:pPr>
        <w:snapToGrid/>
        <w:spacing w:after="0"/>
        <w:contextualSpacing/>
        <w:rPr>
          <w:i/>
          <w:sz w:val="20"/>
          <w:szCs w:val="20"/>
          <w:lang w:eastAsia="zh-CN"/>
        </w:rPr>
      </w:pPr>
      <w:r w:rsidRPr="006D401F">
        <w:rPr>
          <w:i/>
          <w:sz w:val="20"/>
          <w:szCs w:val="20"/>
          <w:lang w:eastAsia="zh-CN"/>
        </w:rPr>
        <w:t>Two priority indexes are introduced for multicast, with</w:t>
      </w:r>
    </w:p>
    <w:p w14:paraId="4AA52ECE" w14:textId="77777777" w:rsidR="006B45C0" w:rsidRPr="006D401F" w:rsidRDefault="006B45C0" w:rsidP="006B45C0">
      <w:pPr>
        <w:numPr>
          <w:ilvl w:val="0"/>
          <w:numId w:val="4"/>
        </w:numPr>
        <w:autoSpaceDE/>
        <w:autoSpaceDN/>
        <w:adjustRightInd/>
        <w:snapToGrid/>
        <w:spacing w:after="0"/>
        <w:contextualSpacing/>
        <w:jc w:val="left"/>
        <w:rPr>
          <w:i/>
          <w:sz w:val="20"/>
          <w:szCs w:val="20"/>
          <w:lang w:eastAsia="zh-CN"/>
        </w:rPr>
      </w:pPr>
      <w:r w:rsidRPr="006D401F">
        <w:rPr>
          <w:i/>
          <w:sz w:val="20"/>
          <w:szCs w:val="20"/>
          <w:lang w:eastAsia="zh-CN"/>
        </w:rPr>
        <w:t>Index 0 meaning low priority and index 1 meaning high priority.</w:t>
      </w:r>
    </w:p>
    <w:p w14:paraId="3E0179C4" w14:textId="77777777" w:rsidR="006B45C0" w:rsidRPr="006D401F" w:rsidRDefault="006B45C0" w:rsidP="006B45C0">
      <w:pPr>
        <w:numPr>
          <w:ilvl w:val="0"/>
          <w:numId w:val="4"/>
        </w:numPr>
        <w:autoSpaceDE/>
        <w:autoSpaceDN/>
        <w:adjustRightInd/>
        <w:snapToGrid/>
        <w:spacing w:after="0"/>
        <w:contextualSpacing/>
        <w:jc w:val="left"/>
        <w:rPr>
          <w:i/>
          <w:sz w:val="20"/>
          <w:szCs w:val="20"/>
          <w:lang w:eastAsia="zh-CN"/>
        </w:rPr>
      </w:pPr>
      <w:r w:rsidRPr="006D401F">
        <w:rPr>
          <w:i/>
          <w:sz w:val="20"/>
          <w:szCs w:val="20"/>
          <w:lang w:eastAsia="zh-CN"/>
        </w:rPr>
        <w:t xml:space="preserve">Priority index can be included in DCI formats scheduling the group-common PDSCH. </w:t>
      </w:r>
    </w:p>
    <w:p w14:paraId="59A92161" w14:textId="77777777" w:rsidR="006B45C0" w:rsidRPr="006D401F" w:rsidRDefault="006B45C0" w:rsidP="006B45C0">
      <w:pPr>
        <w:numPr>
          <w:ilvl w:val="1"/>
          <w:numId w:val="4"/>
        </w:numPr>
        <w:autoSpaceDE/>
        <w:autoSpaceDN/>
        <w:adjustRightInd/>
        <w:snapToGrid/>
        <w:spacing w:after="0"/>
        <w:contextualSpacing/>
        <w:jc w:val="left"/>
        <w:rPr>
          <w:i/>
          <w:sz w:val="20"/>
          <w:szCs w:val="20"/>
          <w:lang w:eastAsia="zh-CN"/>
        </w:rPr>
      </w:pPr>
      <w:r w:rsidRPr="006D401F">
        <w:rPr>
          <w:rFonts w:hint="eastAsia"/>
          <w:i/>
          <w:sz w:val="20"/>
          <w:szCs w:val="20"/>
          <w:lang w:eastAsia="zh-CN"/>
        </w:rPr>
        <w:t>F</w:t>
      </w:r>
      <w:r w:rsidRPr="006D401F">
        <w:rPr>
          <w:i/>
          <w:sz w:val="20"/>
          <w:szCs w:val="20"/>
          <w:lang w:eastAsia="zh-CN"/>
        </w:rPr>
        <w:t>FS details for DCI formats.</w:t>
      </w:r>
    </w:p>
    <w:p w14:paraId="48726386" w14:textId="77777777" w:rsidR="006B45C0" w:rsidRPr="006D401F" w:rsidRDefault="006B45C0" w:rsidP="006B45C0">
      <w:pPr>
        <w:numPr>
          <w:ilvl w:val="0"/>
          <w:numId w:val="4"/>
        </w:numPr>
        <w:autoSpaceDE/>
        <w:autoSpaceDN/>
        <w:adjustRightInd/>
        <w:snapToGrid/>
        <w:spacing w:after="0"/>
        <w:contextualSpacing/>
        <w:jc w:val="left"/>
        <w:rPr>
          <w:i/>
          <w:sz w:val="20"/>
          <w:szCs w:val="20"/>
          <w:lang w:eastAsia="zh-CN"/>
        </w:rPr>
      </w:pPr>
      <w:r w:rsidRPr="006D401F">
        <w:rPr>
          <w:i/>
          <w:sz w:val="20"/>
          <w:szCs w:val="20"/>
          <w:lang w:eastAsia="zh-CN"/>
        </w:rPr>
        <w:t xml:space="preserve">FFS: the priority comparison between multicast and unicast with the same priority index. </w:t>
      </w:r>
    </w:p>
    <w:p w14:paraId="6332C462" w14:textId="77777777" w:rsidR="0032129B" w:rsidRDefault="0032129B" w:rsidP="0032129B">
      <w:pPr>
        <w:rPr>
          <w:lang w:eastAsia="zh-CN"/>
        </w:rPr>
      </w:pPr>
    </w:p>
    <w:p w14:paraId="4B863F80" w14:textId="3EBC55EF" w:rsidR="006D401F" w:rsidRDefault="006D401F" w:rsidP="0032129B">
      <w:pPr>
        <w:rPr>
          <w:lang w:eastAsia="zh-CN"/>
        </w:rPr>
      </w:pPr>
      <w:r>
        <w:rPr>
          <w:rFonts w:hint="eastAsia"/>
          <w:lang w:eastAsia="zh-CN"/>
        </w:rPr>
        <w:t>W</w:t>
      </w:r>
      <w:r>
        <w:rPr>
          <w:lang w:eastAsia="zh-CN"/>
        </w:rPr>
        <w:t xml:space="preserve">hat DCI formats are used for scheduling multicast is still under discussion. Given that multicast reception needs UE to obtain the </w:t>
      </w:r>
      <w:r>
        <w:rPr>
          <w:rFonts w:hint="eastAsia"/>
          <w:lang w:eastAsia="zh-CN"/>
        </w:rPr>
        <w:t>necessary</w:t>
      </w:r>
      <w:r>
        <w:rPr>
          <w:lang w:eastAsia="zh-CN"/>
        </w:rPr>
        <w:t xml:space="preserve"> configurations in RRC_CONNECTED state</w:t>
      </w:r>
      <w:r w:rsidR="00AF15B3">
        <w:rPr>
          <w:lang w:eastAsia="zh-CN"/>
        </w:rPr>
        <w:t xml:space="preserve"> in advance</w:t>
      </w:r>
      <w:r>
        <w:rPr>
          <w:lang w:eastAsia="zh-CN"/>
        </w:rPr>
        <w:t xml:space="preserve">, the fields in DCI formats can depend on the configuration. </w:t>
      </w:r>
      <w:r w:rsidR="00161F4D">
        <w:rPr>
          <w:lang w:eastAsia="zh-CN"/>
        </w:rPr>
        <w:t xml:space="preserve">In case the “fallback DCI” is needed </w:t>
      </w:r>
      <w:r w:rsidR="00CA6AB8">
        <w:rPr>
          <w:lang w:eastAsia="zh-CN"/>
        </w:rPr>
        <w:t>for which some fields</w:t>
      </w:r>
      <w:r w:rsidR="00AF15B3">
        <w:rPr>
          <w:lang w:eastAsia="zh-CN"/>
        </w:rPr>
        <w:t xml:space="preserve"> of DCI formats</w:t>
      </w:r>
      <w:r w:rsidR="00CA6AB8">
        <w:rPr>
          <w:lang w:eastAsia="zh-CN"/>
        </w:rPr>
        <w:t xml:space="preserve"> should not rely on </w:t>
      </w:r>
      <w:r w:rsidR="00A675AE">
        <w:rPr>
          <w:lang w:eastAsia="zh-CN"/>
        </w:rPr>
        <w:t xml:space="preserve">variable </w:t>
      </w:r>
      <w:r w:rsidR="00CA6AB8">
        <w:rPr>
          <w:lang w:eastAsia="zh-CN"/>
        </w:rPr>
        <w:t>higher layer co</w:t>
      </w:r>
      <w:r w:rsidR="008E2581">
        <w:rPr>
          <w:lang w:eastAsia="zh-CN"/>
        </w:rPr>
        <w:t>nfiguration,</w:t>
      </w:r>
      <w:r w:rsidR="00CA6AB8">
        <w:rPr>
          <w:lang w:eastAsia="zh-CN"/>
        </w:rPr>
        <w:t xml:space="preserve"> </w:t>
      </w:r>
      <w:r w:rsidR="008E2581">
        <w:rPr>
          <w:lang w:eastAsia="zh-CN"/>
        </w:rPr>
        <w:t>h</w:t>
      </w:r>
      <w:r w:rsidR="00CA6AB8">
        <w:rPr>
          <w:lang w:eastAsia="zh-CN"/>
        </w:rPr>
        <w:t xml:space="preserve">ow the priority index is indicated is a question. </w:t>
      </w:r>
      <w:r w:rsidR="008E2581">
        <w:rPr>
          <w:lang w:eastAsia="zh-CN"/>
        </w:rPr>
        <w:t>Taking the “default” value should be a straightforward resolution</w:t>
      </w:r>
      <w:r w:rsidR="004E3E6F">
        <w:rPr>
          <w:lang w:eastAsia="zh-CN"/>
        </w:rPr>
        <w:t xml:space="preserve"> and the default value</w:t>
      </w:r>
      <w:r w:rsidR="00EC4D4F">
        <w:rPr>
          <w:lang w:eastAsia="zh-CN"/>
        </w:rPr>
        <w:t xml:space="preserve"> can be configured</w:t>
      </w:r>
      <w:r w:rsidR="008E2581">
        <w:rPr>
          <w:lang w:eastAsia="zh-CN"/>
        </w:rPr>
        <w:t xml:space="preserve"> when G-RNTI and the corresponding configurations are configured.  </w:t>
      </w:r>
    </w:p>
    <w:p w14:paraId="6BD7F986" w14:textId="03660A7C" w:rsidR="00C309AF" w:rsidRDefault="00C309AF" w:rsidP="00C309AF">
      <w:pPr>
        <w:rPr>
          <w:b/>
          <w:i/>
          <w:lang w:eastAsia="zh-CN"/>
        </w:rPr>
      </w:pPr>
      <w:bookmarkStart w:id="6" w:name="OLE_LINK15"/>
      <w:r w:rsidRPr="00AF10FB">
        <w:rPr>
          <w:b/>
          <w:i/>
          <w:u w:val="single"/>
          <w:lang w:eastAsia="zh-CN"/>
        </w:rPr>
        <w:t>Proposal</w:t>
      </w:r>
      <w:r w:rsidR="00295C71">
        <w:rPr>
          <w:b/>
          <w:i/>
          <w:u w:val="single"/>
          <w:lang w:eastAsia="zh-CN"/>
        </w:rPr>
        <w:t xml:space="preserve"> 6</w:t>
      </w:r>
      <w:r w:rsidRPr="00AF10FB">
        <w:rPr>
          <w:b/>
          <w:i/>
          <w:lang w:eastAsia="zh-CN"/>
        </w:rPr>
        <w:t xml:space="preserve">: </w:t>
      </w:r>
      <w:r w:rsidR="00A675AE">
        <w:rPr>
          <w:b/>
          <w:i/>
          <w:lang w:eastAsia="zh-CN"/>
        </w:rPr>
        <w:t>The priority index</w:t>
      </w:r>
      <w:r w:rsidR="00767F1A">
        <w:rPr>
          <w:b/>
          <w:i/>
          <w:lang w:eastAsia="zh-CN"/>
        </w:rPr>
        <w:t>,</w:t>
      </w:r>
      <w:r w:rsidR="00A675AE">
        <w:rPr>
          <w:b/>
          <w:i/>
          <w:lang w:eastAsia="zh-CN"/>
        </w:rPr>
        <w:t xml:space="preserve"> if not included in the DCI formats</w:t>
      </w:r>
      <w:r w:rsidR="00767F1A">
        <w:rPr>
          <w:b/>
          <w:i/>
          <w:lang w:eastAsia="zh-CN"/>
        </w:rPr>
        <w:t>,</w:t>
      </w:r>
      <w:r w:rsidR="00A675AE">
        <w:rPr>
          <w:b/>
          <w:i/>
          <w:lang w:eastAsia="zh-CN"/>
        </w:rPr>
        <w:t xml:space="preserve"> take</w:t>
      </w:r>
      <w:r w:rsidR="00CA6A98">
        <w:rPr>
          <w:b/>
          <w:i/>
          <w:lang w:eastAsia="zh-CN"/>
        </w:rPr>
        <w:t>s</w:t>
      </w:r>
      <w:r w:rsidR="00A675AE">
        <w:rPr>
          <w:b/>
          <w:i/>
          <w:lang w:eastAsia="zh-CN"/>
        </w:rPr>
        <w:t xml:space="preserve"> the defa</w:t>
      </w:r>
      <w:r w:rsidR="00D57FBA">
        <w:rPr>
          <w:b/>
          <w:i/>
          <w:lang w:eastAsia="zh-CN"/>
        </w:rPr>
        <w:t>u</w:t>
      </w:r>
      <w:r w:rsidR="00A675AE">
        <w:rPr>
          <w:b/>
          <w:i/>
          <w:lang w:eastAsia="zh-CN"/>
        </w:rPr>
        <w:t>lt value that can be configured when G-RNTI is configured</w:t>
      </w:r>
      <w:r w:rsidRPr="008C2D17">
        <w:rPr>
          <w:b/>
          <w:i/>
          <w:lang w:eastAsia="zh-CN"/>
        </w:rPr>
        <w:t>.</w:t>
      </w:r>
    </w:p>
    <w:bookmarkEnd w:id="6"/>
    <w:p w14:paraId="6DB85E10" w14:textId="522A33AC" w:rsidR="00021E22" w:rsidRDefault="00021E22" w:rsidP="00021E22">
      <w:pPr>
        <w:pStyle w:val="1"/>
        <w:rPr>
          <w:lang w:eastAsia="zh-CN"/>
        </w:rPr>
      </w:pPr>
      <w:r>
        <w:rPr>
          <w:rFonts w:hint="eastAsia"/>
          <w:lang w:eastAsia="zh-CN"/>
        </w:rPr>
        <w:t>N</w:t>
      </w:r>
      <w:r>
        <w:rPr>
          <w:lang w:eastAsia="zh-CN"/>
        </w:rPr>
        <w:t>ACK-only based</w:t>
      </w:r>
      <w:r w:rsidR="00307C73">
        <w:rPr>
          <w:lang w:eastAsia="zh-CN"/>
        </w:rPr>
        <w:t xml:space="preserve"> HARQ-ACK feedback</w:t>
      </w:r>
    </w:p>
    <w:p w14:paraId="6537579D" w14:textId="249FB12A" w:rsidR="00737543" w:rsidRDefault="00737543" w:rsidP="00737543">
      <w:pPr>
        <w:pStyle w:val="2"/>
        <w:rPr>
          <w:lang w:eastAsia="zh-CN"/>
        </w:rPr>
      </w:pPr>
      <w:r>
        <w:rPr>
          <w:lang w:eastAsia="zh-CN"/>
        </w:rPr>
        <w:t>PUCCH resources</w:t>
      </w:r>
    </w:p>
    <w:p w14:paraId="13290585" w14:textId="7B8F2F44" w:rsidR="00153892" w:rsidRDefault="001F406B" w:rsidP="00FB466C">
      <w:pPr>
        <w:rPr>
          <w:rFonts w:eastAsia="Batang"/>
          <w:i/>
          <w:sz w:val="20"/>
          <w:szCs w:val="20"/>
          <w:u w:val="single"/>
          <w:lang w:val="en-GB" w:eastAsia="x-none"/>
        </w:rPr>
      </w:pPr>
      <w:r>
        <w:rPr>
          <w:rFonts w:hint="eastAsia"/>
          <w:lang w:eastAsia="zh-CN"/>
        </w:rPr>
        <w:t>A</w:t>
      </w:r>
      <w:r>
        <w:rPr>
          <w:lang w:eastAsia="zh-CN"/>
        </w:rPr>
        <w:t xml:space="preserve">ccording to the discussion of PUCCH resources for NACK-only in the last meeting </w:t>
      </w:r>
      <w:r>
        <w:rPr>
          <w:lang w:eastAsia="zh-CN"/>
        </w:rPr>
        <w:fldChar w:fldCharType="begin"/>
      </w:r>
      <w:r>
        <w:rPr>
          <w:lang w:eastAsia="zh-CN"/>
        </w:rPr>
        <w:instrText xml:space="preserve"> REF _Ref70263630 \r \h </w:instrText>
      </w:r>
      <w:r>
        <w:rPr>
          <w:lang w:eastAsia="zh-CN"/>
        </w:rPr>
      </w:r>
      <w:r>
        <w:rPr>
          <w:lang w:eastAsia="zh-CN"/>
        </w:rPr>
        <w:fldChar w:fldCharType="separate"/>
      </w:r>
      <w:r>
        <w:rPr>
          <w:lang w:eastAsia="zh-CN"/>
        </w:rPr>
        <w:t>[1]</w:t>
      </w:r>
      <w:r>
        <w:rPr>
          <w:lang w:eastAsia="zh-CN"/>
        </w:rPr>
        <w:fldChar w:fldCharType="end"/>
      </w:r>
      <w:r w:rsidR="00C13453">
        <w:rPr>
          <w:lang w:eastAsia="zh-CN"/>
        </w:rPr>
        <w:t>, different companies have different views on whether the resources should be specific for NACK-only or can be shared with</w:t>
      </w:r>
      <w:r w:rsidR="00B80338">
        <w:rPr>
          <w:lang w:eastAsia="zh-CN"/>
        </w:rPr>
        <w:t xml:space="preserve"> ACK/NACK based PUCCH resources. Also, there </w:t>
      </w:r>
      <w:r w:rsidR="00FE3910">
        <w:rPr>
          <w:lang w:eastAsia="zh-CN"/>
        </w:rPr>
        <w:t xml:space="preserve">was </w:t>
      </w:r>
      <w:r w:rsidR="00FB466C">
        <w:rPr>
          <w:lang w:eastAsia="zh-CN"/>
        </w:rPr>
        <w:t xml:space="preserve">one sort of </w:t>
      </w:r>
      <w:r w:rsidR="00FE3910">
        <w:rPr>
          <w:lang w:eastAsia="zh-CN"/>
        </w:rPr>
        <w:t xml:space="preserve">view that </w:t>
      </w:r>
      <w:r w:rsidR="00B80338">
        <w:rPr>
          <w:lang w:eastAsia="zh-CN"/>
        </w:rPr>
        <w:t xml:space="preserve">the resource configuration is eventually up to network anyhow, so there is no need to discuss it </w:t>
      </w:r>
      <w:r w:rsidR="00FE3910">
        <w:rPr>
          <w:lang w:eastAsia="zh-CN"/>
        </w:rPr>
        <w:t xml:space="preserve">due to no specification impact. </w:t>
      </w:r>
      <w:r w:rsidR="00FB466C">
        <w:rPr>
          <w:lang w:eastAsia="zh-CN"/>
        </w:rPr>
        <w:t xml:space="preserve">At least from the perspective of introducing NACK-only for low resource overhead, the PUCCH resources can be shared by UEs transmitting NACK-only as concluded in the last meeting. </w:t>
      </w:r>
    </w:p>
    <w:p w14:paraId="31AF9313" w14:textId="77777777" w:rsidR="00153892" w:rsidRPr="00153892" w:rsidRDefault="00153892" w:rsidP="00153892">
      <w:pPr>
        <w:autoSpaceDE/>
        <w:autoSpaceDN/>
        <w:adjustRightInd/>
        <w:snapToGrid/>
        <w:spacing w:after="0"/>
        <w:contextualSpacing/>
        <w:jc w:val="left"/>
        <w:rPr>
          <w:rFonts w:eastAsia="Batang"/>
          <w:i/>
          <w:sz w:val="20"/>
          <w:szCs w:val="20"/>
          <w:u w:val="single"/>
          <w:lang w:val="en-GB" w:eastAsia="x-none"/>
        </w:rPr>
      </w:pPr>
      <w:r w:rsidRPr="00153892">
        <w:rPr>
          <w:rFonts w:eastAsia="Batang"/>
          <w:i/>
          <w:sz w:val="20"/>
          <w:szCs w:val="20"/>
          <w:u w:val="single"/>
          <w:lang w:val="en-GB" w:eastAsia="x-none"/>
        </w:rPr>
        <w:t>Conclusion:</w:t>
      </w:r>
    </w:p>
    <w:p w14:paraId="37AA165F" w14:textId="77777777" w:rsidR="00153892" w:rsidRPr="00153892" w:rsidRDefault="00153892" w:rsidP="00153892">
      <w:pPr>
        <w:autoSpaceDE/>
        <w:autoSpaceDN/>
        <w:adjustRightInd/>
        <w:snapToGrid/>
        <w:spacing w:after="0"/>
        <w:contextualSpacing/>
        <w:jc w:val="left"/>
        <w:rPr>
          <w:rFonts w:eastAsia="Batang"/>
          <w:i/>
          <w:sz w:val="20"/>
          <w:szCs w:val="20"/>
          <w:lang w:val="en-GB" w:eastAsia="zh-CN"/>
        </w:rPr>
      </w:pPr>
      <w:r w:rsidRPr="00153892">
        <w:rPr>
          <w:rFonts w:eastAsia="Batang"/>
          <w:i/>
          <w:sz w:val="20"/>
          <w:szCs w:val="20"/>
          <w:lang w:val="en-GB" w:eastAsia="zh-CN"/>
        </w:rPr>
        <w:t>PUCCH resource for NACK-only can be shared by UEs transmitting the NACK-only based HARQ-ACK feedback.</w:t>
      </w:r>
    </w:p>
    <w:p w14:paraId="1DF7DA52" w14:textId="77777777" w:rsidR="00E1576C" w:rsidRDefault="00E1576C" w:rsidP="00937F92">
      <w:pPr>
        <w:rPr>
          <w:lang w:eastAsia="zh-CN"/>
        </w:rPr>
      </w:pPr>
    </w:p>
    <w:p w14:paraId="178B871D" w14:textId="7FC590B8" w:rsidR="00110B13" w:rsidRDefault="0028309E" w:rsidP="00937F92">
      <w:pPr>
        <w:rPr>
          <w:lang w:eastAsia="zh-CN"/>
        </w:rPr>
      </w:pPr>
      <w:r>
        <w:rPr>
          <w:lang w:eastAsia="zh-CN"/>
        </w:rPr>
        <w:t xml:space="preserve">From UE perspective, </w:t>
      </w:r>
      <w:r w:rsidR="00FF7B3A">
        <w:rPr>
          <w:lang w:eastAsia="zh-CN"/>
        </w:rPr>
        <w:t xml:space="preserve">one </w:t>
      </w:r>
      <w:r w:rsidR="00BD2731">
        <w:rPr>
          <w:lang w:eastAsia="zh-CN"/>
        </w:rPr>
        <w:t xml:space="preserve">minor specification impact way is keeping </w:t>
      </w:r>
      <w:r w:rsidR="00FF7B3A">
        <w:rPr>
          <w:lang w:eastAsia="zh-CN"/>
        </w:rPr>
        <w:t xml:space="preserve">the </w:t>
      </w:r>
      <w:r w:rsidR="00BD2731">
        <w:rPr>
          <w:lang w:eastAsia="zh-CN"/>
        </w:rPr>
        <w:t xml:space="preserve">maximum number of resource sets and the maximum number </w:t>
      </w:r>
      <w:r w:rsidR="00FF7B3A">
        <w:rPr>
          <w:lang w:eastAsia="zh-CN"/>
        </w:rPr>
        <w:t xml:space="preserve">of </w:t>
      </w:r>
      <w:r w:rsidR="00BD2731">
        <w:rPr>
          <w:lang w:eastAsia="zh-CN"/>
        </w:rPr>
        <w:t>resources per resource set unchanged</w:t>
      </w:r>
      <w:r w:rsidR="00110B13">
        <w:rPr>
          <w:lang w:eastAsia="zh-CN"/>
        </w:rPr>
        <w:t>. If the resources for NACK-only and ACK/NACK are</w:t>
      </w:r>
      <w:r w:rsidR="0040217F">
        <w:rPr>
          <w:lang w:eastAsia="zh-CN"/>
        </w:rPr>
        <w:t xml:space="preserve"> shared and, for example, </w:t>
      </w:r>
      <w:r w:rsidR="00110B13">
        <w:rPr>
          <w:lang w:eastAsia="zh-CN"/>
        </w:rPr>
        <w:t xml:space="preserve">associated with </w:t>
      </w:r>
      <w:r w:rsidR="0040217F">
        <w:rPr>
          <w:lang w:eastAsia="zh-CN"/>
        </w:rPr>
        <w:t>the same</w:t>
      </w:r>
      <w:r w:rsidR="00110B13">
        <w:rPr>
          <w:lang w:eastAsia="zh-CN"/>
        </w:rPr>
        <w:t xml:space="preserve"> PUCCH re</w:t>
      </w:r>
      <w:r w:rsidR="0040217F">
        <w:rPr>
          <w:lang w:eastAsia="zh-CN"/>
        </w:rPr>
        <w:t xml:space="preserve">source ID, when the </w:t>
      </w:r>
      <w:r w:rsidR="0040217F">
        <w:rPr>
          <w:lang w:eastAsia="zh-CN"/>
        </w:rPr>
        <w:lastRenderedPageBreak/>
        <w:t xml:space="preserve">ACK/NACK bits and NACK-only feedback are both </w:t>
      </w:r>
      <w:r w:rsidR="007F1DEC">
        <w:rPr>
          <w:lang w:eastAsia="zh-CN"/>
        </w:rPr>
        <w:t>available</w:t>
      </w:r>
      <w:r w:rsidR="0040217F">
        <w:rPr>
          <w:lang w:eastAsia="zh-CN"/>
        </w:rPr>
        <w:t xml:space="preserve"> to be transmitted on the same </w:t>
      </w:r>
      <w:r w:rsidR="007F1DEC">
        <w:rPr>
          <w:lang w:eastAsia="zh-CN"/>
        </w:rPr>
        <w:t>PUCCH resource</w:t>
      </w:r>
      <w:r w:rsidR="0040217F">
        <w:rPr>
          <w:lang w:eastAsia="zh-CN"/>
        </w:rPr>
        <w:t xml:space="preserve">, </w:t>
      </w:r>
      <w:r w:rsidR="007F1DEC">
        <w:rPr>
          <w:lang w:eastAsia="zh-CN"/>
        </w:rPr>
        <w:t xml:space="preserve">either NACK-only is transformed </w:t>
      </w:r>
      <w:r w:rsidR="00571CE3">
        <w:rPr>
          <w:lang w:eastAsia="zh-CN"/>
        </w:rPr>
        <w:t>in</w:t>
      </w:r>
      <w:r w:rsidR="007F1DEC">
        <w:rPr>
          <w:lang w:eastAsia="zh-CN"/>
        </w:rPr>
        <w:t xml:space="preserve">to ACK/NACK based or NACK-only is dropped always or other ways not precluded. From this sense, the PUCCH resources for NACK-only are not necessarily dedicated. Alternatively, network CAN configure a dedicated PUCCH resource for all UEs to feedback NACK when failed in decoding PDSCH. Overall, it can be up to network for a proper configuration. </w:t>
      </w:r>
    </w:p>
    <w:p w14:paraId="318E7B8A" w14:textId="51E55253" w:rsidR="000F636B" w:rsidRDefault="007F1DEC" w:rsidP="00937F92">
      <w:pPr>
        <w:rPr>
          <w:lang w:eastAsia="zh-CN"/>
        </w:rPr>
      </w:pPr>
      <w:r>
        <w:rPr>
          <w:lang w:eastAsia="zh-CN"/>
        </w:rPr>
        <w:t xml:space="preserve">However, an issue we need to consider </w:t>
      </w:r>
      <w:r w:rsidR="000F636B">
        <w:rPr>
          <w:lang w:eastAsia="zh-CN"/>
        </w:rPr>
        <w:t>is whether the NACK-only feedback can be of different priorities. From the sense that NACK-only can benefit</w:t>
      </w:r>
      <w:r w:rsidR="000F636B" w:rsidRPr="000F636B">
        <w:rPr>
          <w:lang w:eastAsia="zh-CN"/>
        </w:rPr>
        <w:t xml:space="preserve"> </w:t>
      </w:r>
      <w:r w:rsidR="000F636B">
        <w:rPr>
          <w:lang w:eastAsia="zh-CN"/>
        </w:rPr>
        <w:t xml:space="preserve">reducing UE power consumption and resource overhead, it can apply to both low and high priority services. Therefore, it makes sense to configure different PUCCH resources for low and high priority of NACK-only feedback. </w:t>
      </w:r>
    </w:p>
    <w:p w14:paraId="34A40C17" w14:textId="11D03B4B" w:rsidR="002021A4" w:rsidRPr="002021A4" w:rsidRDefault="002021A4" w:rsidP="002021A4">
      <w:pPr>
        <w:snapToGrid/>
        <w:spacing w:after="0"/>
        <w:contextualSpacing/>
        <w:rPr>
          <w:rFonts w:eastAsia="Times New Roman"/>
          <w:b/>
          <w:i/>
          <w:lang w:eastAsia="en-GB"/>
        </w:rPr>
      </w:pPr>
      <w:r w:rsidRPr="002021A4">
        <w:rPr>
          <w:b/>
          <w:i/>
          <w:u w:val="single"/>
          <w:lang w:eastAsia="zh-CN"/>
        </w:rPr>
        <w:t>Proposal</w:t>
      </w:r>
      <w:r w:rsidR="00295C71">
        <w:rPr>
          <w:b/>
          <w:i/>
          <w:u w:val="single"/>
          <w:lang w:eastAsia="zh-CN"/>
        </w:rPr>
        <w:t xml:space="preserve"> 7</w:t>
      </w:r>
      <w:r w:rsidRPr="002021A4">
        <w:rPr>
          <w:b/>
          <w:i/>
          <w:lang w:eastAsia="zh-CN"/>
        </w:rPr>
        <w:t xml:space="preserve">: </w:t>
      </w:r>
      <w:r>
        <w:rPr>
          <w:b/>
          <w:i/>
          <w:lang w:eastAsia="zh-CN"/>
        </w:rPr>
        <w:t>A</w:t>
      </w:r>
      <w:r w:rsidRPr="002021A4">
        <w:rPr>
          <w:rFonts w:eastAsia="Times New Roman"/>
          <w:b/>
          <w:bCs/>
          <w:i/>
          <w:color w:val="000000"/>
          <w:lang w:eastAsia="en-GB"/>
        </w:rPr>
        <w:t xml:space="preserve"> separate </w:t>
      </w:r>
      <w:r>
        <w:rPr>
          <w:rFonts w:eastAsia="Times New Roman"/>
          <w:b/>
          <w:bCs/>
          <w:i/>
          <w:color w:val="000000"/>
          <w:lang w:eastAsia="en-GB"/>
        </w:rPr>
        <w:t xml:space="preserve">PUCCH-Config or </w:t>
      </w:r>
      <w:r w:rsidRPr="002021A4">
        <w:rPr>
          <w:rFonts w:eastAsia="Times New Roman"/>
          <w:b/>
          <w:bCs/>
          <w:i/>
          <w:iCs/>
          <w:color w:val="000000"/>
          <w:lang w:eastAsia="en-GB"/>
        </w:rPr>
        <w:t>PUCCH-ConfigurationList</w:t>
      </w:r>
      <w:r w:rsidRPr="002021A4">
        <w:rPr>
          <w:rFonts w:eastAsia="Times New Roman"/>
          <w:b/>
          <w:bCs/>
          <w:i/>
          <w:color w:val="000000"/>
          <w:lang w:eastAsia="en-GB"/>
        </w:rPr>
        <w:t xml:space="preserve"> for multicast </w:t>
      </w:r>
      <w:r>
        <w:rPr>
          <w:rFonts w:eastAsia="Times New Roman"/>
          <w:b/>
          <w:bCs/>
          <w:i/>
          <w:color w:val="000000"/>
          <w:lang w:eastAsia="en-GB"/>
        </w:rPr>
        <w:t xml:space="preserve">can be but </w:t>
      </w:r>
      <w:r w:rsidR="0084290C">
        <w:rPr>
          <w:rFonts w:eastAsia="Times New Roman"/>
          <w:b/>
          <w:bCs/>
          <w:i/>
          <w:color w:val="000000"/>
          <w:lang w:eastAsia="en-GB"/>
        </w:rPr>
        <w:t xml:space="preserve">is </w:t>
      </w:r>
      <w:r>
        <w:rPr>
          <w:rFonts w:eastAsia="Times New Roman"/>
          <w:b/>
          <w:bCs/>
          <w:i/>
          <w:color w:val="000000"/>
          <w:lang w:eastAsia="en-GB"/>
        </w:rPr>
        <w:t>not necessarily</w:t>
      </w:r>
      <w:r w:rsidRPr="002021A4">
        <w:rPr>
          <w:rFonts w:eastAsia="Times New Roman"/>
          <w:b/>
          <w:bCs/>
          <w:i/>
          <w:color w:val="000000"/>
          <w:lang w:eastAsia="en-GB"/>
        </w:rPr>
        <w:t xml:space="preserve"> </w:t>
      </w:r>
      <w:r>
        <w:rPr>
          <w:rFonts w:eastAsia="Times New Roman"/>
          <w:b/>
          <w:bCs/>
          <w:i/>
          <w:color w:val="000000"/>
          <w:lang w:eastAsia="en-GB"/>
        </w:rPr>
        <w:t>configured for</w:t>
      </w:r>
      <w:r w:rsidRPr="002021A4">
        <w:rPr>
          <w:rFonts w:eastAsia="Times New Roman"/>
          <w:b/>
          <w:bCs/>
          <w:i/>
          <w:color w:val="000000"/>
          <w:lang w:eastAsia="en-GB"/>
        </w:rPr>
        <w:t xml:space="preserve"> NACK-only based HARQ-ACK feedback</w:t>
      </w:r>
      <w:r>
        <w:rPr>
          <w:rFonts w:eastAsia="Times New Roman"/>
          <w:b/>
          <w:bCs/>
          <w:i/>
          <w:color w:val="000000"/>
          <w:lang w:eastAsia="en-GB"/>
        </w:rPr>
        <w:t xml:space="preserve">. </w:t>
      </w:r>
    </w:p>
    <w:p w14:paraId="72AB7CEC" w14:textId="77777777" w:rsidR="002021A4" w:rsidRDefault="002021A4" w:rsidP="002021A4">
      <w:pPr>
        <w:snapToGrid/>
        <w:spacing w:after="0"/>
        <w:contextualSpacing/>
        <w:rPr>
          <w:b/>
          <w:i/>
          <w:u w:val="single"/>
          <w:lang w:eastAsia="zh-CN"/>
        </w:rPr>
      </w:pPr>
    </w:p>
    <w:p w14:paraId="27CEB8AB" w14:textId="15ACE0F2" w:rsidR="00A827B2" w:rsidRPr="002021A4" w:rsidRDefault="000F636B" w:rsidP="002021A4">
      <w:pPr>
        <w:snapToGrid/>
        <w:spacing w:after="0"/>
        <w:contextualSpacing/>
        <w:rPr>
          <w:rFonts w:eastAsia="Times New Roman"/>
          <w:b/>
          <w:i/>
          <w:lang w:val="en-GB" w:eastAsia="en-GB"/>
        </w:rPr>
      </w:pPr>
      <w:r w:rsidRPr="002021A4">
        <w:rPr>
          <w:b/>
          <w:i/>
          <w:u w:val="single"/>
          <w:lang w:eastAsia="zh-CN"/>
        </w:rPr>
        <w:t>Proposa</w:t>
      </w:r>
      <w:r w:rsidR="00295C71">
        <w:rPr>
          <w:b/>
          <w:i/>
          <w:u w:val="single"/>
          <w:lang w:eastAsia="zh-CN"/>
        </w:rPr>
        <w:t>l 8</w:t>
      </w:r>
      <w:r w:rsidRPr="002021A4">
        <w:rPr>
          <w:b/>
          <w:i/>
          <w:lang w:eastAsia="zh-CN"/>
        </w:rPr>
        <w:t xml:space="preserve">: </w:t>
      </w:r>
      <w:r w:rsidR="00A827B2" w:rsidRPr="002021A4">
        <w:rPr>
          <w:rFonts w:eastAsia="Times New Roman"/>
          <w:b/>
          <w:bCs/>
          <w:i/>
          <w:color w:val="000000"/>
          <w:lang w:eastAsia="en-GB"/>
        </w:rPr>
        <w:t>For a separate </w:t>
      </w:r>
      <w:r w:rsidR="00A827B2" w:rsidRPr="002021A4">
        <w:rPr>
          <w:rFonts w:eastAsia="Times New Roman"/>
          <w:b/>
          <w:bCs/>
          <w:i/>
          <w:iCs/>
          <w:color w:val="000000"/>
          <w:lang w:eastAsia="en-GB"/>
        </w:rPr>
        <w:t>PUCCH-ConfigurationList</w:t>
      </w:r>
      <w:r w:rsidR="00A827B2" w:rsidRPr="002021A4">
        <w:rPr>
          <w:rFonts w:eastAsia="Times New Roman"/>
          <w:b/>
          <w:bCs/>
          <w:i/>
          <w:color w:val="000000"/>
          <w:lang w:eastAsia="en-GB"/>
        </w:rPr>
        <w:t> for multicast that is configured for NACK-only based HARQ-ACK feedback, </w:t>
      </w:r>
      <w:r w:rsidR="00A827B2" w:rsidRPr="002021A4">
        <w:rPr>
          <w:rFonts w:eastAsia="Times New Roman"/>
          <w:b/>
          <w:i/>
          <w:color w:val="000000"/>
          <w:lang w:val="en-GB" w:eastAsia="en-GB"/>
        </w:rPr>
        <w:t> </w:t>
      </w:r>
    </w:p>
    <w:p w14:paraId="408F509D" w14:textId="77777777" w:rsidR="00A827B2" w:rsidRPr="002021A4" w:rsidRDefault="00A827B2" w:rsidP="002021A4">
      <w:pPr>
        <w:pStyle w:val="af4"/>
        <w:numPr>
          <w:ilvl w:val="0"/>
          <w:numId w:val="25"/>
        </w:numPr>
        <w:spacing w:after="0"/>
        <w:rPr>
          <w:rFonts w:eastAsia="MS Mincho"/>
          <w:b/>
          <w:i/>
          <w:sz w:val="22"/>
          <w:szCs w:val="22"/>
        </w:rPr>
      </w:pPr>
      <w:r w:rsidRPr="002021A4">
        <w:rPr>
          <w:rFonts w:eastAsia="MS Mincho"/>
          <w:b/>
          <w:i/>
          <w:sz w:val="22"/>
          <w:szCs w:val="22"/>
        </w:rPr>
        <w:t>The separate PUCCH-ConfigurationList for multicast configuration can be a list which includes up to 2 PUCCH-Config configurations corresponding low priority and high priority feedback, respectively. </w:t>
      </w:r>
    </w:p>
    <w:p w14:paraId="77256BE2" w14:textId="0314B73C" w:rsidR="000F552A" w:rsidRDefault="004B1899" w:rsidP="004B1899">
      <w:pPr>
        <w:pStyle w:val="2"/>
        <w:rPr>
          <w:lang w:eastAsia="zh-CN"/>
        </w:rPr>
      </w:pPr>
      <w:bookmarkStart w:id="7" w:name="_Ref78382577"/>
      <w:r>
        <w:rPr>
          <w:lang w:eastAsia="zh-CN"/>
        </w:rPr>
        <w:t>Overlapping PUCCH/PUS</w:t>
      </w:r>
      <w:r w:rsidR="007641EA">
        <w:rPr>
          <w:lang w:eastAsia="zh-CN"/>
        </w:rPr>
        <w:t>C</w:t>
      </w:r>
      <w:r>
        <w:rPr>
          <w:lang w:eastAsia="zh-CN"/>
        </w:rPr>
        <w:t>H</w:t>
      </w:r>
      <w:bookmarkEnd w:id="7"/>
    </w:p>
    <w:p w14:paraId="71A8B8CE" w14:textId="3EE3F524" w:rsidR="000F552A" w:rsidRDefault="003A0066" w:rsidP="00937F92">
      <w:pPr>
        <w:rPr>
          <w:lang w:eastAsia="zh-CN"/>
        </w:rPr>
      </w:pPr>
      <w:r>
        <w:rPr>
          <w:rFonts w:hint="eastAsia"/>
          <w:lang w:eastAsia="zh-CN"/>
        </w:rPr>
        <w:t>T</w:t>
      </w:r>
      <w:r>
        <w:rPr>
          <w:lang w:eastAsia="zh-CN"/>
        </w:rPr>
        <w:t>here was</w:t>
      </w:r>
      <w:r w:rsidR="000C4DE1">
        <w:rPr>
          <w:lang w:eastAsia="zh-CN"/>
        </w:rPr>
        <w:t xml:space="preserve"> a</w:t>
      </w:r>
      <w:r>
        <w:rPr>
          <w:lang w:eastAsia="zh-CN"/>
        </w:rPr>
        <w:t xml:space="preserve"> short discussion in the last meeting that how NACK-only is transmitted when </w:t>
      </w:r>
      <w:r w:rsidR="002234A2" w:rsidRPr="002234A2">
        <w:rPr>
          <w:lang w:eastAsia="zh-CN"/>
        </w:rPr>
        <w:t>more than one NACK-only based feedback are available for transmission in the same PUCCH slot</w:t>
      </w:r>
      <w:r w:rsidR="002234A2">
        <w:rPr>
          <w:lang w:eastAsia="zh-CN"/>
        </w:rPr>
        <w:t xml:space="preserve"> </w:t>
      </w:r>
      <w:r w:rsidR="007E0598">
        <w:rPr>
          <w:lang w:eastAsia="zh-CN"/>
        </w:rPr>
        <w:fldChar w:fldCharType="begin"/>
      </w:r>
      <w:r w:rsidR="007E0598">
        <w:rPr>
          <w:lang w:eastAsia="zh-CN"/>
        </w:rPr>
        <w:instrText xml:space="preserve"> REF _Ref70263630 \n \h </w:instrText>
      </w:r>
      <w:r w:rsidR="007E0598">
        <w:rPr>
          <w:lang w:eastAsia="zh-CN"/>
        </w:rPr>
      </w:r>
      <w:r w:rsidR="007E0598">
        <w:rPr>
          <w:lang w:eastAsia="zh-CN"/>
        </w:rPr>
        <w:fldChar w:fldCharType="separate"/>
      </w:r>
      <w:r w:rsidR="007E0598">
        <w:rPr>
          <w:lang w:eastAsia="zh-CN"/>
        </w:rPr>
        <w:t>[1]</w:t>
      </w:r>
      <w:r w:rsidR="007E0598">
        <w:rPr>
          <w:lang w:eastAsia="zh-CN"/>
        </w:rPr>
        <w:fldChar w:fldCharType="end"/>
      </w:r>
      <w:r w:rsidR="000C4DE1">
        <w:rPr>
          <w:lang w:eastAsia="zh-CN"/>
        </w:rPr>
        <w:t xml:space="preserve"> without achieving agreement but a list of alternatives are identified for further discussion</w:t>
      </w:r>
      <w:r w:rsidR="00B8378B">
        <w:rPr>
          <w:lang w:eastAsia="zh-CN"/>
        </w:rPr>
        <w:t xml:space="preserve"> as follows:</w:t>
      </w:r>
      <w:r w:rsidR="000C4DE1">
        <w:rPr>
          <w:lang w:eastAsia="zh-CN"/>
        </w:rPr>
        <w:t xml:space="preserve"> </w:t>
      </w:r>
    </w:p>
    <w:p w14:paraId="4268E536" w14:textId="61DA567B" w:rsidR="00C66D1A" w:rsidRPr="00C66D1A" w:rsidRDefault="00C66D1A" w:rsidP="00C66D1A">
      <w:pPr>
        <w:snapToGrid/>
        <w:spacing w:after="0"/>
        <w:contextualSpacing/>
        <w:rPr>
          <w:i/>
          <w:sz w:val="20"/>
          <w:szCs w:val="20"/>
          <w:lang w:val="en-GB" w:eastAsia="zh-CN"/>
        </w:rPr>
      </w:pPr>
      <w:r w:rsidRPr="00C66D1A">
        <w:rPr>
          <w:rFonts w:hint="eastAsia"/>
          <w:i/>
          <w:sz w:val="20"/>
          <w:szCs w:val="20"/>
          <w:lang w:val="en-GB" w:eastAsia="zh-CN"/>
        </w:rPr>
        <w:t>W</w:t>
      </w:r>
      <w:r w:rsidRPr="00C66D1A">
        <w:rPr>
          <w:i/>
          <w:sz w:val="20"/>
          <w:szCs w:val="20"/>
          <w:lang w:val="en-GB" w:eastAsia="zh-CN"/>
        </w:rPr>
        <w:t>hen more than one NACK-only based feedback are available for transmission in the same PUCCH slot, down-select from the following alternatives:</w:t>
      </w:r>
    </w:p>
    <w:p w14:paraId="4D2E1844" w14:textId="77777777" w:rsidR="00C66D1A" w:rsidRPr="00C66D1A" w:rsidRDefault="00C66D1A" w:rsidP="00C66D1A">
      <w:pPr>
        <w:pStyle w:val="af4"/>
        <w:numPr>
          <w:ilvl w:val="0"/>
          <w:numId w:val="26"/>
        </w:numPr>
        <w:spacing w:after="0"/>
        <w:rPr>
          <w:i/>
          <w:lang w:eastAsia="zh-CN"/>
        </w:rPr>
      </w:pPr>
      <w:r w:rsidRPr="00C66D1A">
        <w:rPr>
          <w:i/>
          <w:lang w:eastAsia="zh-CN"/>
        </w:rPr>
        <w:t xml:space="preserve">Alt1: </w:t>
      </w:r>
      <w:r w:rsidRPr="00C66D1A">
        <w:rPr>
          <w:rFonts w:hint="eastAsia"/>
          <w:i/>
          <w:lang w:eastAsia="zh-CN"/>
        </w:rPr>
        <w:t>S</w:t>
      </w:r>
      <w:r w:rsidRPr="00C66D1A">
        <w:rPr>
          <w:i/>
          <w:lang w:eastAsia="zh-CN"/>
        </w:rPr>
        <w:t xml:space="preserve">upport multiplexing the HARQ-ACK bits. </w:t>
      </w:r>
    </w:p>
    <w:p w14:paraId="7C65C5C3" w14:textId="77777777" w:rsidR="00C66D1A" w:rsidRPr="00C66D1A" w:rsidRDefault="00C66D1A" w:rsidP="00C66D1A">
      <w:pPr>
        <w:pStyle w:val="af4"/>
        <w:numPr>
          <w:ilvl w:val="0"/>
          <w:numId w:val="26"/>
        </w:numPr>
        <w:spacing w:after="0"/>
        <w:rPr>
          <w:i/>
          <w:lang w:eastAsia="zh-CN"/>
        </w:rPr>
      </w:pPr>
      <w:r w:rsidRPr="00C66D1A">
        <w:rPr>
          <w:i/>
          <w:lang w:eastAsia="zh-CN"/>
        </w:rPr>
        <w:t xml:space="preserve">Alt2: Support UE transmitting more than one PUCCHs in the same slot-based PUCCH slot. </w:t>
      </w:r>
    </w:p>
    <w:p w14:paraId="6760BA9B" w14:textId="77777777" w:rsidR="00C66D1A" w:rsidRPr="00C66D1A" w:rsidRDefault="00C66D1A" w:rsidP="00C66D1A">
      <w:pPr>
        <w:pStyle w:val="af4"/>
        <w:numPr>
          <w:ilvl w:val="0"/>
          <w:numId w:val="26"/>
        </w:numPr>
        <w:spacing w:after="0"/>
        <w:rPr>
          <w:i/>
          <w:lang w:eastAsia="zh-CN"/>
        </w:rPr>
      </w:pPr>
      <w:r w:rsidRPr="00C66D1A">
        <w:rPr>
          <w:i/>
          <w:lang w:eastAsia="zh-CN"/>
        </w:rPr>
        <w:t>Alt3: NACK-only bundling</w:t>
      </w:r>
    </w:p>
    <w:p w14:paraId="04E3B463" w14:textId="77777777" w:rsidR="00C66D1A" w:rsidRPr="00C66D1A" w:rsidRDefault="00C66D1A" w:rsidP="00C66D1A">
      <w:pPr>
        <w:pStyle w:val="af4"/>
        <w:numPr>
          <w:ilvl w:val="0"/>
          <w:numId w:val="26"/>
        </w:numPr>
        <w:spacing w:after="0"/>
        <w:rPr>
          <w:i/>
          <w:lang w:eastAsia="zh-CN"/>
        </w:rPr>
      </w:pPr>
      <w:r w:rsidRPr="00C66D1A">
        <w:rPr>
          <w:i/>
          <w:lang w:eastAsia="zh-CN"/>
        </w:rPr>
        <w:t>Alt4: support sub-slot based PUCCH for NACK-only based feedback.</w:t>
      </w:r>
    </w:p>
    <w:p w14:paraId="2E8BF8E8" w14:textId="77777777" w:rsidR="00C66D1A" w:rsidRPr="00C66D1A" w:rsidRDefault="00C66D1A" w:rsidP="00C66D1A">
      <w:pPr>
        <w:pStyle w:val="af4"/>
        <w:numPr>
          <w:ilvl w:val="0"/>
          <w:numId w:val="26"/>
        </w:numPr>
        <w:spacing w:after="0"/>
        <w:rPr>
          <w:i/>
          <w:lang w:eastAsia="zh-CN"/>
        </w:rPr>
      </w:pPr>
      <w:r w:rsidRPr="00C66D1A">
        <w:rPr>
          <w:rFonts w:eastAsia="Times New Roman"/>
          <w:i/>
          <w:lang w:eastAsia="en-GB"/>
        </w:rPr>
        <w:t>other alternatives are not precluded.</w:t>
      </w:r>
    </w:p>
    <w:p w14:paraId="2C4E6C2A" w14:textId="77777777" w:rsidR="00A4308A" w:rsidRDefault="00A4308A" w:rsidP="00937F92">
      <w:pPr>
        <w:rPr>
          <w:lang w:val="en-GB" w:eastAsia="zh-CN"/>
        </w:rPr>
      </w:pPr>
    </w:p>
    <w:p w14:paraId="5330388F" w14:textId="767C087D" w:rsidR="00571CE3" w:rsidRDefault="006D5CD7" w:rsidP="00C66D1A">
      <w:pPr>
        <w:rPr>
          <w:lang w:eastAsia="zh-CN"/>
        </w:rPr>
      </w:pPr>
      <w:r>
        <w:rPr>
          <w:rFonts w:hint="eastAsia"/>
          <w:lang w:val="en-GB" w:eastAsia="zh-CN"/>
        </w:rPr>
        <w:t>F</w:t>
      </w:r>
      <w:r>
        <w:rPr>
          <w:lang w:val="en-GB" w:eastAsia="zh-CN"/>
        </w:rPr>
        <w:t>urther</w:t>
      </w:r>
      <w:r w:rsidR="00571CE3">
        <w:rPr>
          <w:lang w:val="en-GB" w:eastAsia="zh-CN"/>
        </w:rPr>
        <w:t>more</w:t>
      </w:r>
      <w:r>
        <w:rPr>
          <w:lang w:val="en-GB" w:eastAsia="zh-CN"/>
        </w:rPr>
        <w:t xml:space="preserve">, when </w:t>
      </w:r>
      <w:r>
        <w:rPr>
          <w:lang w:eastAsia="zh-CN"/>
        </w:rPr>
        <w:t xml:space="preserve">the PUCCH resources for </w:t>
      </w:r>
      <w:r>
        <w:rPr>
          <w:lang w:val="en-GB" w:eastAsia="zh-CN"/>
        </w:rPr>
        <w:t xml:space="preserve">NACK-only </w:t>
      </w:r>
      <w:r>
        <w:rPr>
          <w:lang w:eastAsia="zh-CN"/>
        </w:rPr>
        <w:t xml:space="preserve">are overlapped with other PUCCH or PUSCH transmissions, how NACK-only is transmitted also needs to be considered. </w:t>
      </w:r>
      <w:r w:rsidR="00C66D1A">
        <w:rPr>
          <w:lang w:eastAsia="zh-CN"/>
        </w:rPr>
        <w:t xml:space="preserve">Since NACK-only can be </w:t>
      </w:r>
      <w:r w:rsidR="002234A2">
        <w:rPr>
          <w:lang w:eastAsia="zh-CN"/>
        </w:rPr>
        <w:t xml:space="preserve">of </w:t>
      </w:r>
      <w:r w:rsidR="00C66D1A">
        <w:rPr>
          <w:lang w:eastAsia="zh-CN"/>
        </w:rPr>
        <w:t xml:space="preserve">either low or high priority based on the priority index indication, the straightforward resolution is that the NACK-only feedback will be dropped if it is of low priority. </w:t>
      </w:r>
      <w:r w:rsidR="000512E3">
        <w:rPr>
          <w:lang w:eastAsia="zh-CN"/>
        </w:rPr>
        <w:t>If</w:t>
      </w:r>
      <w:r w:rsidR="002234A2">
        <w:rPr>
          <w:lang w:eastAsia="zh-CN"/>
        </w:rPr>
        <w:t xml:space="preserve"> t</w:t>
      </w:r>
      <w:r w:rsidR="00FF4DE9">
        <w:rPr>
          <w:lang w:eastAsia="zh-CN"/>
        </w:rPr>
        <w:t>he NACK-only is of high priority</w:t>
      </w:r>
      <w:r w:rsidR="002234A2">
        <w:rPr>
          <w:lang w:eastAsia="zh-CN"/>
        </w:rPr>
        <w:t>, there could be multiple alternatives worth considering</w:t>
      </w:r>
      <w:r w:rsidR="00F77D42">
        <w:rPr>
          <w:lang w:eastAsia="zh-CN"/>
        </w:rPr>
        <w:t xml:space="preserve"> as listed above. </w:t>
      </w:r>
      <w:r w:rsidR="00571CE3">
        <w:rPr>
          <w:lang w:eastAsia="zh-CN"/>
        </w:rPr>
        <w:t xml:space="preserve">Likewise, such issue also exists </w:t>
      </w:r>
      <w:r w:rsidR="00F1620A">
        <w:rPr>
          <w:lang w:eastAsia="zh-CN"/>
        </w:rPr>
        <w:t xml:space="preserve">for the case of </w:t>
      </w:r>
      <w:r w:rsidR="00571CE3">
        <w:rPr>
          <w:rFonts w:hint="eastAsia"/>
          <w:lang w:eastAsia="zh-CN"/>
        </w:rPr>
        <w:t>N</w:t>
      </w:r>
      <w:r w:rsidR="00571CE3">
        <w:rPr>
          <w:lang w:eastAsia="zh-CN"/>
        </w:rPr>
        <w:t>ACK-only for multicast SPS without PDCCH scheduling</w:t>
      </w:r>
      <w:r w:rsidR="00F1620A">
        <w:rPr>
          <w:lang w:eastAsia="zh-CN"/>
        </w:rPr>
        <w:t xml:space="preserve"> as discussed in </w:t>
      </w:r>
      <w:r w:rsidR="00F1620A">
        <w:rPr>
          <w:lang w:eastAsia="zh-CN"/>
        </w:rPr>
        <w:fldChar w:fldCharType="begin"/>
      </w:r>
      <w:r w:rsidR="00F1620A">
        <w:rPr>
          <w:lang w:eastAsia="zh-CN"/>
        </w:rPr>
        <w:instrText xml:space="preserve"> REF _Ref78535989 \n \h </w:instrText>
      </w:r>
      <w:r w:rsidR="00F1620A">
        <w:rPr>
          <w:lang w:eastAsia="zh-CN"/>
        </w:rPr>
      </w:r>
      <w:r w:rsidR="00F1620A">
        <w:rPr>
          <w:lang w:eastAsia="zh-CN"/>
        </w:rPr>
        <w:fldChar w:fldCharType="separate"/>
      </w:r>
      <w:r w:rsidR="00F1620A">
        <w:rPr>
          <w:lang w:eastAsia="zh-CN"/>
        </w:rPr>
        <w:t>5.4</w:t>
      </w:r>
      <w:r w:rsidR="00F1620A">
        <w:rPr>
          <w:lang w:eastAsia="zh-CN"/>
        </w:rPr>
        <w:fldChar w:fldCharType="end"/>
      </w:r>
      <w:r w:rsidR="00F1620A">
        <w:rPr>
          <w:lang w:eastAsia="zh-CN"/>
        </w:rPr>
        <w:t xml:space="preserve">. </w:t>
      </w:r>
    </w:p>
    <w:p w14:paraId="769C5348" w14:textId="31454B29" w:rsidR="00F77D42" w:rsidRDefault="00F1620A" w:rsidP="00C66D1A">
      <w:pPr>
        <w:rPr>
          <w:lang w:eastAsia="zh-CN"/>
        </w:rPr>
      </w:pPr>
      <w:r>
        <w:rPr>
          <w:lang w:eastAsia="zh-CN"/>
        </w:rPr>
        <w:t>Overall, c</w:t>
      </w:r>
      <w:r w:rsidR="00F77D42">
        <w:rPr>
          <w:lang w:eastAsia="zh-CN"/>
        </w:rPr>
        <w:t xml:space="preserve">omparing </w:t>
      </w:r>
      <w:r w:rsidR="003D4D1C">
        <w:rPr>
          <w:lang w:eastAsia="zh-CN"/>
        </w:rPr>
        <w:t xml:space="preserve">all of </w:t>
      </w:r>
      <w:r w:rsidR="00F77D42">
        <w:rPr>
          <w:lang w:eastAsia="zh-CN"/>
        </w:rPr>
        <w:t xml:space="preserve">these alternatives, </w:t>
      </w:r>
      <w:r w:rsidR="008D4438">
        <w:rPr>
          <w:lang w:eastAsia="zh-CN"/>
        </w:rPr>
        <w:t>Alt1 is favorable because it</w:t>
      </w:r>
      <w:r w:rsidR="00F77D42">
        <w:rPr>
          <w:lang w:eastAsia="zh-CN"/>
        </w:rPr>
        <w:t xml:space="preserve"> seems the simplest and can solve all these issues together wit</w:t>
      </w:r>
      <w:r w:rsidR="008D4438">
        <w:rPr>
          <w:lang w:eastAsia="zh-CN"/>
        </w:rPr>
        <w:t xml:space="preserve">h minimum specification impact. </w:t>
      </w:r>
    </w:p>
    <w:p w14:paraId="229AD820" w14:textId="09A246DD" w:rsidR="00A4308A" w:rsidRPr="002021A4" w:rsidRDefault="00A4308A" w:rsidP="00A4308A">
      <w:pPr>
        <w:snapToGrid/>
        <w:spacing w:after="0"/>
        <w:contextualSpacing/>
        <w:rPr>
          <w:rFonts w:eastAsia="Times New Roman"/>
          <w:b/>
          <w:i/>
          <w:lang w:val="en-GB" w:eastAsia="en-GB"/>
        </w:rPr>
      </w:pPr>
      <w:r w:rsidRPr="002021A4">
        <w:rPr>
          <w:b/>
          <w:i/>
          <w:u w:val="single"/>
          <w:lang w:eastAsia="zh-CN"/>
        </w:rPr>
        <w:t>Proposal</w:t>
      </w:r>
      <w:r w:rsidR="00295C71">
        <w:rPr>
          <w:b/>
          <w:i/>
          <w:u w:val="single"/>
          <w:lang w:eastAsia="zh-CN"/>
        </w:rPr>
        <w:t xml:space="preserve"> 9</w:t>
      </w:r>
      <w:r w:rsidRPr="002021A4">
        <w:rPr>
          <w:b/>
          <w:i/>
          <w:lang w:eastAsia="zh-CN"/>
        </w:rPr>
        <w:t xml:space="preserve">: </w:t>
      </w:r>
      <w:r>
        <w:rPr>
          <w:rFonts w:eastAsia="Times New Roman"/>
          <w:b/>
          <w:bCs/>
          <w:i/>
          <w:color w:val="000000"/>
          <w:lang w:eastAsia="en-GB"/>
        </w:rPr>
        <w:t xml:space="preserve">When </w:t>
      </w:r>
      <w:r w:rsidR="00250DFB" w:rsidRPr="00250DFB">
        <w:rPr>
          <w:rFonts w:eastAsia="Times New Roman"/>
          <w:b/>
          <w:bCs/>
          <w:i/>
          <w:color w:val="000000"/>
          <w:lang w:eastAsia="en-GB"/>
        </w:rPr>
        <w:t>more than one NACK-only based feedback are available for transmission in the same PUCCH slot</w:t>
      </w:r>
      <w:r w:rsidR="00250DFB">
        <w:rPr>
          <w:rFonts w:eastAsia="Times New Roman"/>
          <w:b/>
          <w:bCs/>
          <w:i/>
          <w:color w:val="000000"/>
          <w:lang w:eastAsia="en-GB"/>
        </w:rPr>
        <w:t xml:space="preserve">, or </w:t>
      </w:r>
      <w:r>
        <w:rPr>
          <w:rFonts w:eastAsia="Times New Roman"/>
          <w:b/>
          <w:bCs/>
          <w:i/>
          <w:color w:val="000000"/>
          <w:lang w:eastAsia="en-GB"/>
        </w:rPr>
        <w:t>the NACK-only feedback are available with other UCI feedback</w:t>
      </w:r>
      <w:r w:rsidR="008D4438">
        <w:rPr>
          <w:rFonts w:eastAsia="Times New Roman"/>
          <w:b/>
          <w:bCs/>
          <w:i/>
          <w:color w:val="000000"/>
          <w:lang w:eastAsia="en-GB"/>
        </w:rPr>
        <w:t xml:space="preserve"> on the same PUCCH resource</w:t>
      </w:r>
      <w:r w:rsidR="00250DFB">
        <w:rPr>
          <w:rFonts w:eastAsia="Times New Roman"/>
          <w:b/>
          <w:bCs/>
          <w:i/>
          <w:color w:val="000000"/>
          <w:lang w:eastAsia="en-GB"/>
        </w:rPr>
        <w:t>,</w:t>
      </w:r>
      <w:r w:rsidR="008D4438">
        <w:rPr>
          <w:rFonts w:eastAsia="Times New Roman"/>
          <w:b/>
          <w:bCs/>
          <w:i/>
          <w:color w:val="000000"/>
          <w:lang w:eastAsia="en-GB"/>
        </w:rPr>
        <w:t xml:space="preserve"> or </w:t>
      </w:r>
      <w:r>
        <w:rPr>
          <w:rFonts w:eastAsia="Times New Roman"/>
          <w:b/>
          <w:bCs/>
          <w:i/>
          <w:color w:val="000000"/>
          <w:lang w:eastAsia="en-GB"/>
        </w:rPr>
        <w:t xml:space="preserve">the </w:t>
      </w:r>
      <w:r w:rsidR="00250DFB">
        <w:rPr>
          <w:rFonts w:eastAsia="Times New Roman"/>
          <w:b/>
          <w:bCs/>
          <w:i/>
          <w:color w:val="000000"/>
          <w:lang w:eastAsia="en-GB"/>
        </w:rPr>
        <w:t xml:space="preserve">PUCCH </w:t>
      </w:r>
      <w:r w:rsidR="00DC1D9B">
        <w:rPr>
          <w:rFonts w:eastAsia="Times New Roman"/>
          <w:b/>
          <w:bCs/>
          <w:i/>
          <w:color w:val="000000"/>
          <w:lang w:eastAsia="en-GB"/>
        </w:rPr>
        <w:t>resources</w:t>
      </w:r>
      <w:r>
        <w:rPr>
          <w:rFonts w:eastAsia="Times New Roman"/>
          <w:b/>
          <w:bCs/>
          <w:i/>
          <w:color w:val="000000"/>
          <w:lang w:eastAsia="en-GB"/>
        </w:rPr>
        <w:t xml:space="preserve"> are overlapped with PUSCH transmission</w:t>
      </w:r>
      <w:r w:rsidRPr="002021A4">
        <w:rPr>
          <w:rFonts w:eastAsia="Times New Roman"/>
          <w:b/>
          <w:bCs/>
          <w:i/>
          <w:color w:val="000000"/>
          <w:lang w:eastAsia="en-GB"/>
        </w:rPr>
        <w:t>, </w:t>
      </w:r>
      <w:r w:rsidRPr="002021A4">
        <w:rPr>
          <w:rFonts w:eastAsia="Times New Roman"/>
          <w:b/>
          <w:i/>
          <w:color w:val="000000"/>
          <w:lang w:val="en-GB" w:eastAsia="en-GB"/>
        </w:rPr>
        <w:t> </w:t>
      </w:r>
      <w:r>
        <w:rPr>
          <w:rFonts w:eastAsia="Times New Roman"/>
          <w:b/>
          <w:i/>
          <w:color w:val="000000"/>
          <w:lang w:val="en-GB" w:eastAsia="en-GB"/>
        </w:rPr>
        <w:t xml:space="preserve">the NACK-only feedback is transformed into the ACK/NACK based feedback. </w:t>
      </w:r>
    </w:p>
    <w:p w14:paraId="70C6B2D7" w14:textId="77777777" w:rsidR="000F552A" w:rsidRPr="00A827B2" w:rsidRDefault="000F552A" w:rsidP="00937F92">
      <w:pPr>
        <w:rPr>
          <w:lang w:val="en-GB" w:eastAsia="zh-CN"/>
        </w:rPr>
      </w:pPr>
    </w:p>
    <w:p w14:paraId="54D30860" w14:textId="2020251E" w:rsidR="00737543" w:rsidRPr="00737543" w:rsidRDefault="00937F92" w:rsidP="00737543">
      <w:pPr>
        <w:pStyle w:val="2"/>
        <w:rPr>
          <w:lang w:eastAsia="zh-CN"/>
        </w:rPr>
      </w:pPr>
      <w:r>
        <w:rPr>
          <w:lang w:eastAsia="zh-CN"/>
        </w:rPr>
        <w:t>PUCCH format</w:t>
      </w:r>
    </w:p>
    <w:p w14:paraId="380D3C9B" w14:textId="3C7DE7A0" w:rsidR="00307C73" w:rsidRDefault="003A4824" w:rsidP="00307C73">
      <w:pPr>
        <w:rPr>
          <w:lang w:eastAsia="zh-CN"/>
        </w:rPr>
      </w:pPr>
      <w:r>
        <w:rPr>
          <w:rFonts w:hint="eastAsia"/>
          <w:lang w:eastAsia="zh-CN"/>
        </w:rPr>
        <w:t>B</w:t>
      </w:r>
      <w:r>
        <w:rPr>
          <w:lang w:eastAsia="zh-CN"/>
        </w:rPr>
        <w:t xml:space="preserve">oth PUCCH format 0 and format 1 are supported for NACK-only based HARQ-ACK feedback. </w:t>
      </w:r>
      <w:r w:rsidR="00476E91">
        <w:rPr>
          <w:lang w:eastAsia="zh-CN"/>
        </w:rPr>
        <w:t>These two formats both support 1 or 2 HARQ-ACK bits and</w:t>
      </w:r>
      <w:r w:rsidR="00F40ED5">
        <w:rPr>
          <w:lang w:eastAsia="zh-CN"/>
        </w:rPr>
        <w:t xml:space="preserve"> are</w:t>
      </w:r>
      <w:r w:rsidR="00476E91">
        <w:rPr>
          <w:lang w:eastAsia="zh-CN"/>
        </w:rPr>
        <w:t xml:space="preserve"> </w:t>
      </w:r>
      <w:r w:rsidR="00F40ED5">
        <w:rPr>
          <w:lang w:eastAsia="zh-CN"/>
        </w:rPr>
        <w:t>transmitted</w:t>
      </w:r>
      <w:r w:rsidR="00476E91">
        <w:rPr>
          <w:lang w:eastAsia="zh-CN"/>
        </w:rPr>
        <w:t xml:space="preserve"> on one PRB. PUCCH format 0 occupy one or two symbols but PUCCH format 1 can be transmitted over four and more symbols for better coverage. </w:t>
      </w:r>
      <w:r w:rsidR="00127992">
        <w:rPr>
          <w:lang w:eastAsia="zh-CN"/>
        </w:rPr>
        <w:t>The common question</w:t>
      </w:r>
      <w:r w:rsidR="00445434">
        <w:rPr>
          <w:lang w:eastAsia="zh-CN"/>
        </w:rPr>
        <w:t>s</w:t>
      </w:r>
      <w:r w:rsidR="00127992">
        <w:rPr>
          <w:lang w:eastAsia="zh-CN"/>
        </w:rPr>
        <w:t xml:space="preserve"> for both formats are whether two bits or only one bit is used to </w:t>
      </w:r>
      <w:r w:rsidR="00A52BB0">
        <w:rPr>
          <w:lang w:eastAsia="zh-CN"/>
        </w:rPr>
        <w:t xml:space="preserve">NACK-only feedback and </w:t>
      </w:r>
      <w:r w:rsidR="00127992">
        <w:rPr>
          <w:lang w:eastAsia="zh-CN"/>
        </w:rPr>
        <w:t xml:space="preserve">what the cyclic shift is used to represent NACK. </w:t>
      </w:r>
    </w:p>
    <w:p w14:paraId="0C37A0D4" w14:textId="43E7DC88" w:rsidR="00BA041A" w:rsidRDefault="00BA041A" w:rsidP="00307C73">
      <w:pPr>
        <w:rPr>
          <w:lang w:eastAsia="zh-CN"/>
        </w:rPr>
      </w:pPr>
      <w:r>
        <w:rPr>
          <w:lang w:eastAsia="zh-CN"/>
        </w:rPr>
        <w:t xml:space="preserve">The minor specification impact way is only supporting one </w:t>
      </w:r>
      <w:r w:rsidR="008A7200">
        <w:rPr>
          <w:lang w:eastAsia="zh-CN"/>
        </w:rPr>
        <w:t xml:space="preserve">HARQ-ACK </w:t>
      </w:r>
      <w:r>
        <w:rPr>
          <w:lang w:eastAsia="zh-CN"/>
        </w:rPr>
        <w:t>bit</w:t>
      </w:r>
      <w:r w:rsidR="008A7200">
        <w:rPr>
          <w:lang w:eastAsia="zh-CN"/>
        </w:rPr>
        <w:t xml:space="preserve"> for NACK-only</w:t>
      </w:r>
      <w:r>
        <w:rPr>
          <w:lang w:eastAsia="zh-CN"/>
        </w:rPr>
        <w:t xml:space="preserve"> given that NACK-only can be transformed into </w:t>
      </w:r>
      <w:r w:rsidRPr="00BA041A">
        <w:rPr>
          <w:lang w:eastAsia="zh-CN"/>
        </w:rPr>
        <w:t xml:space="preserve">the ACK/NACK based feedback </w:t>
      </w:r>
      <w:r w:rsidR="003B25C1">
        <w:rPr>
          <w:lang w:eastAsia="zh-CN"/>
        </w:rPr>
        <w:t>w</w:t>
      </w:r>
      <w:r w:rsidRPr="00BA041A">
        <w:rPr>
          <w:lang w:eastAsia="zh-CN"/>
        </w:rPr>
        <w:t xml:space="preserve">hen more than one NACK-only </w:t>
      </w:r>
      <w:r w:rsidRPr="00BA041A">
        <w:rPr>
          <w:lang w:eastAsia="zh-CN"/>
        </w:rPr>
        <w:lastRenderedPageBreak/>
        <w:t>based feedback are available for transmission in the same PUCCH slot, or the NACK-only feedback are available with other UCI feedback on the same PUCCH resource, or the PUCCH resource</w:t>
      </w:r>
      <w:r w:rsidR="003B25C1">
        <w:rPr>
          <w:lang w:eastAsia="zh-CN"/>
        </w:rPr>
        <w:t>s</w:t>
      </w:r>
      <w:r w:rsidRPr="00BA041A">
        <w:rPr>
          <w:lang w:eastAsia="zh-CN"/>
        </w:rPr>
        <w:t xml:space="preserve"> are overlapped with PUSCH transmission</w:t>
      </w:r>
      <w:r>
        <w:rPr>
          <w:lang w:eastAsia="zh-CN"/>
        </w:rPr>
        <w:t xml:space="preserve"> according to the discussions in the above sections. </w:t>
      </w:r>
      <w:r w:rsidR="003B25C1">
        <w:rPr>
          <w:lang w:eastAsia="zh-CN"/>
        </w:rPr>
        <w:t xml:space="preserve">Accordingly, the </w:t>
      </w:r>
      <w:r w:rsidR="003B25C1" w:rsidRPr="003B25C1">
        <w:rPr>
          <w:lang w:eastAsia="zh-CN"/>
        </w:rPr>
        <w:t>sequence cyclic shift for NACK-only</w:t>
      </w:r>
      <w:r w:rsidR="003B25C1">
        <w:rPr>
          <w:lang w:eastAsia="zh-CN"/>
        </w:rPr>
        <w:t xml:space="preserve"> can be hard-coded into</w:t>
      </w:r>
      <w:r w:rsidR="003B25C1">
        <w:rPr>
          <w:noProof/>
          <w:position w:val="-10"/>
          <w:lang w:eastAsia="zh-CN"/>
        </w:rPr>
        <w:drawing>
          <wp:inline distT="0" distB="0" distL="0" distR="0" wp14:anchorId="36E5B1D1" wp14:editId="24E36D61">
            <wp:extent cx="467995" cy="182880"/>
            <wp:effectExtent l="0" t="0" r="825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003B25C1">
        <w:rPr>
          <w:lang w:eastAsia="zh-CN"/>
        </w:rPr>
        <w:t>.</w:t>
      </w:r>
    </w:p>
    <w:p w14:paraId="7DFE3BBB" w14:textId="20C0FCC1" w:rsidR="00894D85" w:rsidRDefault="00894D85" w:rsidP="00894D85">
      <w:pPr>
        <w:rPr>
          <w:b/>
          <w:i/>
          <w:lang w:eastAsia="zh-CN"/>
        </w:rPr>
      </w:pPr>
      <w:r w:rsidRPr="00AF10FB">
        <w:rPr>
          <w:b/>
          <w:i/>
          <w:u w:val="single"/>
          <w:lang w:eastAsia="zh-CN"/>
        </w:rPr>
        <w:t>Proposal</w:t>
      </w:r>
      <w:r w:rsidR="00295C71">
        <w:rPr>
          <w:b/>
          <w:i/>
          <w:u w:val="single"/>
          <w:lang w:eastAsia="zh-CN"/>
        </w:rPr>
        <w:t xml:space="preserve"> 10</w:t>
      </w:r>
      <w:r w:rsidRPr="00AF10FB">
        <w:rPr>
          <w:b/>
          <w:i/>
          <w:lang w:eastAsia="zh-CN"/>
        </w:rPr>
        <w:t>:</w:t>
      </w:r>
      <w:r w:rsidR="00D612DA">
        <w:rPr>
          <w:b/>
          <w:i/>
          <w:lang w:eastAsia="zh-CN"/>
        </w:rPr>
        <w:t xml:space="preserve"> Support only one </w:t>
      </w:r>
      <w:r w:rsidR="00445434">
        <w:rPr>
          <w:b/>
          <w:i/>
          <w:lang w:eastAsia="zh-CN"/>
        </w:rPr>
        <w:t xml:space="preserve">HARQ-ACK </w:t>
      </w:r>
      <w:r w:rsidR="00D612DA">
        <w:rPr>
          <w:b/>
          <w:i/>
          <w:lang w:eastAsia="zh-CN"/>
        </w:rPr>
        <w:t xml:space="preserve">bit for NACK-only feedback for PUCCH format 0 or format 1. </w:t>
      </w:r>
    </w:p>
    <w:p w14:paraId="72A0E31A" w14:textId="2E2F884F" w:rsidR="004A3BAA" w:rsidRDefault="004A3BAA" w:rsidP="004A3BAA">
      <w:pPr>
        <w:rPr>
          <w:b/>
          <w:i/>
          <w:lang w:eastAsia="zh-CN"/>
        </w:rPr>
      </w:pPr>
      <w:r w:rsidRPr="00AF10FB">
        <w:rPr>
          <w:b/>
          <w:i/>
          <w:u w:val="single"/>
          <w:lang w:eastAsia="zh-CN"/>
        </w:rPr>
        <w:t>Proposal</w:t>
      </w:r>
      <w:r w:rsidR="00295C71">
        <w:rPr>
          <w:b/>
          <w:i/>
          <w:u w:val="single"/>
          <w:lang w:eastAsia="zh-CN"/>
        </w:rPr>
        <w:t xml:space="preserve"> 11</w:t>
      </w:r>
      <w:r w:rsidRPr="00AF10FB">
        <w:rPr>
          <w:b/>
          <w:i/>
          <w:lang w:eastAsia="zh-CN"/>
        </w:rPr>
        <w:t>:</w:t>
      </w:r>
      <w:r>
        <w:rPr>
          <w:b/>
          <w:i/>
          <w:lang w:eastAsia="zh-CN"/>
        </w:rPr>
        <w:t xml:space="preserve"> The sequence </w:t>
      </w:r>
      <w:r>
        <w:rPr>
          <w:b/>
        </w:rPr>
        <w:t xml:space="preserve">cyclic shift for NACK-only is </w:t>
      </w:r>
      <w:r>
        <w:rPr>
          <w:noProof/>
          <w:position w:val="-10"/>
          <w:lang w:eastAsia="zh-CN"/>
        </w:rPr>
        <w:drawing>
          <wp:inline distT="0" distB="0" distL="0" distR="0" wp14:anchorId="21AD0F22" wp14:editId="751637C6">
            <wp:extent cx="467995" cy="182880"/>
            <wp:effectExtent l="0" t="0" r="825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Pr>
          <w:b/>
          <w:i/>
          <w:lang w:eastAsia="zh-CN"/>
        </w:rPr>
        <w:t xml:space="preserve">. </w:t>
      </w:r>
    </w:p>
    <w:p w14:paraId="4E7AA5D4" w14:textId="71EF6873" w:rsidR="00783D6B" w:rsidRPr="00737543" w:rsidRDefault="00783D6B" w:rsidP="00783D6B">
      <w:pPr>
        <w:pStyle w:val="2"/>
        <w:rPr>
          <w:lang w:eastAsia="zh-CN"/>
        </w:rPr>
      </w:pPr>
      <w:bookmarkStart w:id="8" w:name="_Ref78535989"/>
      <w:r>
        <w:rPr>
          <w:lang w:eastAsia="zh-CN"/>
        </w:rPr>
        <w:t>NACK-only for multicast SPS</w:t>
      </w:r>
      <w:bookmarkEnd w:id="8"/>
    </w:p>
    <w:p w14:paraId="74C74649" w14:textId="7EA53CF5" w:rsidR="003A4824" w:rsidRDefault="00F62128" w:rsidP="00307C73">
      <w:pPr>
        <w:rPr>
          <w:lang w:eastAsia="zh-CN"/>
        </w:rPr>
      </w:pPr>
      <w:r>
        <w:rPr>
          <w:lang w:eastAsia="zh-CN"/>
        </w:rPr>
        <w:t xml:space="preserve">For multicast SPS PDSCH without PDCCH scheduling, </w:t>
      </w:r>
      <w:r w:rsidR="005D4729">
        <w:rPr>
          <w:lang w:eastAsia="zh-CN"/>
        </w:rPr>
        <w:t xml:space="preserve">it has been agreed to support </w:t>
      </w:r>
      <w:r w:rsidR="003E1555">
        <w:rPr>
          <w:lang w:eastAsia="zh-CN"/>
        </w:rPr>
        <w:t xml:space="preserve">NACK-only feedback. </w:t>
      </w:r>
    </w:p>
    <w:p w14:paraId="71D3C2A7" w14:textId="77777777" w:rsidR="00F62128" w:rsidRPr="00F62128" w:rsidRDefault="00F62128" w:rsidP="00F62128">
      <w:pPr>
        <w:snapToGrid/>
        <w:spacing w:after="0"/>
        <w:contextualSpacing/>
        <w:rPr>
          <w:i/>
          <w:sz w:val="20"/>
          <w:szCs w:val="20"/>
          <w:lang w:eastAsia="x-none"/>
        </w:rPr>
      </w:pPr>
      <w:r w:rsidRPr="00F62128">
        <w:rPr>
          <w:i/>
          <w:sz w:val="20"/>
          <w:szCs w:val="20"/>
          <w:highlight w:val="green"/>
          <w:lang w:eastAsia="x-none"/>
        </w:rPr>
        <w:t>Agreement:</w:t>
      </w:r>
    </w:p>
    <w:p w14:paraId="63DF77BA" w14:textId="77777777" w:rsidR="00F62128" w:rsidRPr="00F62128" w:rsidRDefault="00F62128" w:rsidP="00F62128">
      <w:pPr>
        <w:tabs>
          <w:tab w:val="left" w:pos="1322"/>
        </w:tabs>
        <w:snapToGrid/>
        <w:spacing w:after="0"/>
        <w:contextualSpacing/>
        <w:rPr>
          <w:rFonts w:eastAsia="Times New Roman"/>
          <w:i/>
          <w:sz w:val="20"/>
          <w:szCs w:val="20"/>
          <w:lang w:eastAsia="zh-CN"/>
        </w:rPr>
      </w:pPr>
      <w:r w:rsidRPr="00F62128">
        <w:rPr>
          <w:rFonts w:eastAsia="Times New Roman"/>
          <w:i/>
          <w:sz w:val="20"/>
          <w:szCs w:val="20"/>
          <w:lang w:eastAsia="zh-CN"/>
        </w:rPr>
        <w:t>Support NACK-only based HARQ-ACK feedback at least for multicast SPS PDSCH without PDCCH scheduling.</w:t>
      </w:r>
    </w:p>
    <w:p w14:paraId="0F010C8A" w14:textId="77777777" w:rsidR="00F62128" w:rsidRPr="00F62128" w:rsidRDefault="00F62128" w:rsidP="00F62128">
      <w:pPr>
        <w:pStyle w:val="3GPPAgreements"/>
        <w:numPr>
          <w:ilvl w:val="0"/>
          <w:numId w:val="23"/>
        </w:numPr>
        <w:adjustRightInd/>
        <w:spacing w:before="0" w:after="0"/>
        <w:contextualSpacing/>
        <w:rPr>
          <w:i/>
          <w:lang w:val="en-GB"/>
        </w:rPr>
      </w:pPr>
      <w:r w:rsidRPr="00F62128">
        <w:rPr>
          <w:i/>
          <w:lang w:val="en-GB"/>
        </w:rPr>
        <w:t xml:space="preserve">FFS for SPS activation/deactivation. </w:t>
      </w:r>
    </w:p>
    <w:p w14:paraId="5F3BDE0C" w14:textId="77777777" w:rsidR="004A5905" w:rsidRDefault="004A5905" w:rsidP="003E1555">
      <w:pPr>
        <w:rPr>
          <w:lang w:eastAsia="zh-CN"/>
        </w:rPr>
      </w:pPr>
    </w:p>
    <w:p w14:paraId="24206ECA" w14:textId="5322793A" w:rsidR="003E1555" w:rsidRPr="002F28E0" w:rsidRDefault="003E1555" w:rsidP="00307C73">
      <w:pPr>
        <w:rPr>
          <w:b/>
          <w:lang w:eastAsia="zh-CN"/>
        </w:rPr>
      </w:pPr>
      <w:r>
        <w:rPr>
          <w:lang w:eastAsia="zh-CN"/>
        </w:rPr>
        <w:t>Support of ACK/NACK based feedback for multicast SPS has been agreed earlier</w:t>
      </w:r>
      <w:r w:rsidR="00240E45">
        <w:rPr>
          <w:lang w:eastAsia="zh-CN"/>
        </w:rPr>
        <w:t xml:space="preserve">. Now the question is whether NACK-only is supported for SPS activation/deactivation. </w:t>
      </w:r>
      <w:r w:rsidR="00EB600A">
        <w:rPr>
          <w:lang w:eastAsia="zh-CN"/>
        </w:rPr>
        <w:t>Given that multicast SPS is targeted to a group of UEs and the transmission of the activation</w:t>
      </w:r>
      <w:r w:rsidR="002F28E0">
        <w:rPr>
          <w:lang w:eastAsia="zh-CN"/>
        </w:rPr>
        <w:t>/deactivation</w:t>
      </w:r>
      <w:r w:rsidR="00EB600A">
        <w:rPr>
          <w:lang w:eastAsia="zh-CN"/>
        </w:rPr>
        <w:t xml:space="preserve"> command should be robust </w:t>
      </w:r>
      <w:r w:rsidR="00BF397F">
        <w:rPr>
          <w:lang w:eastAsia="zh-CN"/>
        </w:rPr>
        <w:t>and as such</w:t>
      </w:r>
      <w:r w:rsidR="00EB600A">
        <w:rPr>
          <w:lang w:eastAsia="zh-CN"/>
        </w:rPr>
        <w:t xml:space="preserve"> </w:t>
      </w:r>
      <w:r w:rsidR="002F28E0">
        <w:rPr>
          <w:lang w:eastAsia="zh-CN"/>
        </w:rPr>
        <w:t>the PDSCH could be transmitted</w:t>
      </w:r>
      <w:r w:rsidR="009F3E13">
        <w:rPr>
          <w:lang w:eastAsia="zh-CN"/>
        </w:rPr>
        <w:t xml:space="preserve"> </w:t>
      </w:r>
      <w:r w:rsidR="002F28E0">
        <w:rPr>
          <w:lang w:eastAsia="zh-CN"/>
        </w:rPr>
        <w:t>as configured</w:t>
      </w:r>
      <w:r w:rsidR="00D76FC4">
        <w:rPr>
          <w:lang w:eastAsia="zh-CN"/>
        </w:rPr>
        <w:t xml:space="preserve"> or stopped</w:t>
      </w:r>
      <w:r w:rsidR="002F28E0">
        <w:rPr>
          <w:lang w:eastAsia="zh-CN"/>
        </w:rPr>
        <w:t>. From this sense, most of UEs are very likely to decode the activation</w:t>
      </w:r>
      <w:r w:rsidR="00D76FC4">
        <w:rPr>
          <w:lang w:eastAsia="zh-CN"/>
        </w:rPr>
        <w:t>/deactivation</w:t>
      </w:r>
      <w:r w:rsidR="002F28E0">
        <w:rPr>
          <w:lang w:eastAsia="zh-CN"/>
        </w:rPr>
        <w:t xml:space="preserve"> command successfully. If NACK-only is supported </w:t>
      </w:r>
      <w:r w:rsidR="00D76FC4">
        <w:rPr>
          <w:lang w:eastAsia="zh-CN"/>
        </w:rPr>
        <w:t xml:space="preserve">for the activation/deactivation </w:t>
      </w:r>
      <w:r w:rsidR="002F28E0">
        <w:rPr>
          <w:lang w:eastAsia="zh-CN"/>
        </w:rPr>
        <w:t xml:space="preserve">command, network could not differentiate whether the command is missing or all UEs decode it successfully. Hence, </w:t>
      </w:r>
      <w:r w:rsidR="00D76FC4">
        <w:rPr>
          <w:lang w:eastAsia="zh-CN"/>
        </w:rPr>
        <w:t xml:space="preserve">NACK-only based HARQ-ACK feedback is not supported for </w:t>
      </w:r>
      <w:r w:rsidR="004D31B0">
        <w:rPr>
          <w:lang w:eastAsia="zh-CN"/>
        </w:rPr>
        <w:t>multicast SPS activation/deactivation.</w:t>
      </w:r>
    </w:p>
    <w:p w14:paraId="2A4D61C8" w14:textId="5483CDAD" w:rsidR="00CB6EAF" w:rsidRDefault="00CB6EAF" w:rsidP="00CB6EAF">
      <w:pPr>
        <w:rPr>
          <w:b/>
          <w:i/>
          <w:lang w:eastAsia="zh-CN"/>
        </w:rPr>
      </w:pPr>
      <w:bookmarkStart w:id="9" w:name="OLE_LINK14"/>
      <w:r w:rsidRPr="00AF10FB">
        <w:rPr>
          <w:b/>
          <w:i/>
          <w:u w:val="single"/>
          <w:lang w:eastAsia="zh-CN"/>
        </w:rPr>
        <w:t>Proposal</w:t>
      </w:r>
      <w:r w:rsidR="00C031B1">
        <w:rPr>
          <w:b/>
          <w:i/>
          <w:u w:val="single"/>
          <w:lang w:eastAsia="zh-CN"/>
        </w:rPr>
        <w:t xml:space="preserve"> 12</w:t>
      </w:r>
      <w:r w:rsidRPr="00AF10FB">
        <w:rPr>
          <w:b/>
          <w:i/>
          <w:lang w:eastAsia="zh-CN"/>
        </w:rPr>
        <w:t>:</w:t>
      </w:r>
      <w:r>
        <w:rPr>
          <w:b/>
          <w:i/>
          <w:lang w:eastAsia="zh-CN"/>
        </w:rPr>
        <w:t xml:space="preserve"> For multicast SPS activation/deactivation, </w:t>
      </w:r>
      <w:r w:rsidR="007F11A5">
        <w:rPr>
          <w:b/>
          <w:i/>
          <w:lang w:eastAsia="zh-CN"/>
        </w:rPr>
        <w:t>NACK</w:t>
      </w:r>
      <w:r w:rsidR="007F11A5">
        <w:rPr>
          <w:rFonts w:hint="eastAsia"/>
          <w:b/>
          <w:i/>
          <w:lang w:eastAsia="zh-CN"/>
        </w:rPr>
        <w:t>-</w:t>
      </w:r>
      <w:r w:rsidR="007F11A5">
        <w:rPr>
          <w:b/>
          <w:i/>
          <w:lang w:eastAsia="zh-CN"/>
        </w:rPr>
        <w:t>only</w:t>
      </w:r>
      <w:r w:rsidR="00646947">
        <w:rPr>
          <w:b/>
          <w:i/>
          <w:lang w:eastAsia="zh-CN"/>
        </w:rPr>
        <w:t xml:space="preserve"> based HARQ-ACK feedback</w:t>
      </w:r>
      <w:r w:rsidR="007F11A5">
        <w:rPr>
          <w:b/>
          <w:i/>
          <w:lang w:eastAsia="zh-CN"/>
        </w:rPr>
        <w:t xml:space="preserve"> is not supported</w:t>
      </w:r>
      <w:r w:rsidR="00ED5B17">
        <w:rPr>
          <w:b/>
          <w:i/>
          <w:lang w:eastAsia="zh-CN"/>
        </w:rPr>
        <w:t>.</w:t>
      </w:r>
    </w:p>
    <w:bookmarkEnd w:id="9"/>
    <w:p w14:paraId="5729F2C7" w14:textId="69DBE595" w:rsidR="00ED5B17" w:rsidRPr="00ED5B17" w:rsidRDefault="00ED5B17" w:rsidP="00CB6EAF">
      <w:pPr>
        <w:rPr>
          <w:lang w:eastAsia="zh-CN"/>
        </w:rPr>
      </w:pPr>
      <w:r>
        <w:rPr>
          <w:lang w:eastAsia="zh-CN"/>
        </w:rPr>
        <w:t xml:space="preserve">It is worth noting that </w:t>
      </w:r>
      <w:r w:rsidR="00A847F3">
        <w:rPr>
          <w:lang w:eastAsia="zh-CN"/>
        </w:rPr>
        <w:t xml:space="preserve">NACK-only for SPS without PDCCH scheduling is more naturally applied to the case that the HARQ feedback of one multicast SPS configuration is transmitted solely. </w:t>
      </w:r>
      <w:r w:rsidR="00220FFB">
        <w:rPr>
          <w:lang w:eastAsia="zh-CN"/>
        </w:rPr>
        <w:t>When UE needs to transmit the HARQ-ACK</w:t>
      </w:r>
      <w:r w:rsidR="0066360B">
        <w:rPr>
          <w:lang w:eastAsia="zh-CN"/>
        </w:rPr>
        <w:t xml:space="preserve"> feedback</w:t>
      </w:r>
      <w:r w:rsidR="00220FFB">
        <w:rPr>
          <w:lang w:eastAsia="zh-CN"/>
        </w:rPr>
        <w:t xml:space="preserve"> </w:t>
      </w:r>
      <w:r w:rsidR="0066360B">
        <w:rPr>
          <w:lang w:eastAsia="zh-CN"/>
        </w:rPr>
        <w:t xml:space="preserve">in the same PUCCH slot </w:t>
      </w:r>
      <w:r w:rsidR="00220FFB">
        <w:rPr>
          <w:lang w:eastAsia="zh-CN"/>
        </w:rPr>
        <w:t>for multiple multicast SPS</w:t>
      </w:r>
      <w:r w:rsidR="0066360B">
        <w:rPr>
          <w:lang w:eastAsia="zh-CN"/>
        </w:rPr>
        <w:t xml:space="preserve"> configurations</w:t>
      </w:r>
      <w:r w:rsidR="00220FFB">
        <w:rPr>
          <w:lang w:eastAsia="zh-CN"/>
        </w:rPr>
        <w:t xml:space="preserve">, multicast SPS and unicast SPS, or </w:t>
      </w:r>
      <w:r w:rsidR="005B6C7A">
        <w:rPr>
          <w:lang w:eastAsia="zh-CN"/>
        </w:rPr>
        <w:t xml:space="preserve">multicast SPS and dynamic scheduling of unicast/multicast, one issue as discussed in section </w:t>
      </w:r>
      <w:r w:rsidR="005B6C7A">
        <w:rPr>
          <w:lang w:eastAsia="zh-CN"/>
        </w:rPr>
        <w:fldChar w:fldCharType="begin"/>
      </w:r>
      <w:r w:rsidR="005B6C7A">
        <w:rPr>
          <w:lang w:eastAsia="zh-CN"/>
        </w:rPr>
        <w:instrText xml:space="preserve"> REF _Ref78382577 \n \h </w:instrText>
      </w:r>
      <w:r w:rsidR="005B6C7A">
        <w:rPr>
          <w:lang w:eastAsia="zh-CN"/>
        </w:rPr>
      </w:r>
      <w:r w:rsidR="005B6C7A">
        <w:rPr>
          <w:lang w:eastAsia="zh-CN"/>
        </w:rPr>
        <w:fldChar w:fldCharType="separate"/>
      </w:r>
      <w:r w:rsidR="005B6C7A">
        <w:rPr>
          <w:lang w:eastAsia="zh-CN"/>
        </w:rPr>
        <w:t>5.2</w:t>
      </w:r>
      <w:r w:rsidR="005B6C7A">
        <w:rPr>
          <w:lang w:eastAsia="zh-CN"/>
        </w:rPr>
        <w:fldChar w:fldCharType="end"/>
      </w:r>
      <w:r w:rsidR="005B6C7A">
        <w:rPr>
          <w:lang w:eastAsia="zh-CN"/>
        </w:rPr>
        <w:t xml:space="preserve"> needs to be solved, i.e., how the transmission will be when there are more than one PDSCH needs to report NACK-only. The simple and straightforward resolution is that the NACK-only feedback is transformed into the ACK/NACK based feedback in such cases.  </w:t>
      </w:r>
    </w:p>
    <w:p w14:paraId="0E403790" w14:textId="04B14057" w:rsidR="00A847F3" w:rsidRDefault="00A847F3" w:rsidP="00A847F3">
      <w:pPr>
        <w:rPr>
          <w:b/>
          <w:i/>
          <w:lang w:eastAsia="zh-CN"/>
        </w:rPr>
      </w:pPr>
      <w:r w:rsidRPr="00AF10FB">
        <w:rPr>
          <w:b/>
          <w:i/>
          <w:u w:val="single"/>
          <w:lang w:eastAsia="zh-CN"/>
        </w:rPr>
        <w:t>Proposal</w:t>
      </w:r>
      <w:r w:rsidR="00C031B1">
        <w:rPr>
          <w:b/>
          <w:i/>
          <w:u w:val="single"/>
          <w:lang w:eastAsia="zh-CN"/>
        </w:rPr>
        <w:t xml:space="preserve"> 13</w:t>
      </w:r>
      <w:r w:rsidRPr="00AF10FB">
        <w:rPr>
          <w:b/>
          <w:i/>
          <w:lang w:eastAsia="zh-CN"/>
        </w:rPr>
        <w:t>:</w:t>
      </w:r>
      <w:r>
        <w:rPr>
          <w:b/>
          <w:i/>
          <w:lang w:eastAsia="zh-CN"/>
        </w:rPr>
        <w:t xml:space="preserve"> When</w:t>
      </w:r>
      <w:r w:rsidR="00A23BB2">
        <w:rPr>
          <w:b/>
          <w:i/>
          <w:lang w:eastAsia="zh-CN"/>
        </w:rPr>
        <w:t xml:space="preserve"> UE is configured with NACK-only for multicast SPS without PDCCH scheduling and when the HARQ-ACK bits for more than one multicast SPS configuration, for multicast SPS and unicast SPS, or for multicast SPS </w:t>
      </w:r>
      <w:r w:rsidR="006732D2">
        <w:rPr>
          <w:b/>
          <w:i/>
          <w:lang w:eastAsia="zh-CN"/>
        </w:rPr>
        <w:t>and</w:t>
      </w:r>
      <w:r w:rsidR="00A23BB2">
        <w:rPr>
          <w:b/>
          <w:i/>
          <w:lang w:eastAsia="zh-CN"/>
        </w:rPr>
        <w:t xml:space="preserve"> dynamic scheduling of unicast/multicast</w:t>
      </w:r>
      <w:r w:rsidR="006732D2">
        <w:rPr>
          <w:b/>
          <w:i/>
          <w:lang w:eastAsia="zh-CN"/>
        </w:rPr>
        <w:t>, needs to be transmitted in the same PUCCH slot, the NACK-only based feedback for multicast SPS</w:t>
      </w:r>
      <w:r w:rsidR="00A02B86">
        <w:rPr>
          <w:b/>
          <w:i/>
          <w:lang w:eastAsia="zh-CN"/>
        </w:rPr>
        <w:t xml:space="preserve"> is</w:t>
      </w:r>
      <w:r w:rsidR="006732D2">
        <w:rPr>
          <w:b/>
          <w:i/>
          <w:lang w:eastAsia="zh-CN"/>
        </w:rPr>
        <w:t xml:space="preserve"> transformed into the ACK/NACK based feedback. </w:t>
      </w:r>
    </w:p>
    <w:p w14:paraId="0886F8AB" w14:textId="57EEA6A8" w:rsidR="00783D6B" w:rsidRDefault="00783D6B" w:rsidP="00CF195E">
      <w:pPr>
        <w:pStyle w:val="1"/>
        <w:rPr>
          <w:lang w:eastAsia="zh-CN"/>
        </w:rPr>
      </w:pPr>
      <w:r>
        <w:rPr>
          <w:rFonts w:hint="eastAsia"/>
          <w:lang w:eastAsia="zh-CN"/>
        </w:rPr>
        <w:t>E</w:t>
      </w:r>
      <w:r>
        <w:rPr>
          <w:lang w:eastAsia="zh-CN"/>
        </w:rPr>
        <w:t>nabling/disabling HARQ feedback</w:t>
      </w:r>
    </w:p>
    <w:p w14:paraId="282A224E" w14:textId="0ACF1845" w:rsidR="006732D2" w:rsidRDefault="006732D2" w:rsidP="006732D2">
      <w:pPr>
        <w:rPr>
          <w:lang w:eastAsia="zh-CN"/>
        </w:rPr>
      </w:pPr>
      <w:r>
        <w:rPr>
          <w:rFonts w:hint="eastAsia"/>
          <w:lang w:eastAsia="zh-CN"/>
        </w:rPr>
        <w:t>R</w:t>
      </w:r>
      <w:r>
        <w:rPr>
          <w:lang w:eastAsia="zh-CN"/>
        </w:rPr>
        <w:t>egarding enabling/disabling HARQ feedback</w:t>
      </w:r>
      <w:r w:rsidR="00054484">
        <w:rPr>
          <w:lang w:eastAsia="zh-CN"/>
        </w:rPr>
        <w:t>, after discussed in several meetings, the following working assumption was agreed in RAN1#105e:</w:t>
      </w:r>
    </w:p>
    <w:p w14:paraId="5829D4DC" w14:textId="77777777" w:rsidR="006732D2" w:rsidRPr="006732D2" w:rsidRDefault="006732D2" w:rsidP="006732D2">
      <w:pPr>
        <w:snapToGrid/>
        <w:spacing w:after="0"/>
        <w:contextualSpacing/>
        <w:rPr>
          <w:i/>
          <w:sz w:val="20"/>
          <w:szCs w:val="20"/>
          <w:lang w:val="en-GB" w:eastAsia="x-none"/>
        </w:rPr>
      </w:pPr>
      <w:r w:rsidRPr="006732D2">
        <w:rPr>
          <w:i/>
          <w:sz w:val="20"/>
          <w:szCs w:val="20"/>
          <w:highlight w:val="darkYellow"/>
          <w:lang w:val="en-GB" w:eastAsia="x-none"/>
        </w:rPr>
        <w:t>Working assumption:</w:t>
      </w:r>
    </w:p>
    <w:p w14:paraId="57D7E7AB" w14:textId="77777777" w:rsidR="006732D2" w:rsidRPr="006732D2" w:rsidRDefault="006732D2" w:rsidP="006732D2">
      <w:pPr>
        <w:snapToGrid/>
        <w:spacing w:after="0"/>
        <w:contextualSpacing/>
        <w:rPr>
          <w:i/>
          <w:sz w:val="20"/>
          <w:szCs w:val="20"/>
          <w:lang w:eastAsia="zh-CN"/>
        </w:rPr>
      </w:pPr>
      <w:r w:rsidRPr="006732D2">
        <w:rPr>
          <w:i/>
          <w:sz w:val="20"/>
          <w:szCs w:val="20"/>
          <w:lang w:val="en-GB"/>
        </w:rPr>
        <w:t>For enabling/disabling ACK/NACK-based HARQ-ACK feedback for RRC_CONNECTED UE receiving multicast via dynamic group-common PDSCH:</w:t>
      </w:r>
    </w:p>
    <w:p w14:paraId="10DF6C9B" w14:textId="77777777" w:rsidR="006732D2" w:rsidRPr="006732D2" w:rsidRDefault="006732D2" w:rsidP="006732D2">
      <w:pPr>
        <w:numPr>
          <w:ilvl w:val="0"/>
          <w:numId w:val="21"/>
        </w:numPr>
        <w:overflowPunct w:val="0"/>
        <w:adjustRightInd/>
        <w:snapToGrid/>
        <w:spacing w:after="0"/>
        <w:ind w:left="420"/>
        <w:contextualSpacing/>
        <w:rPr>
          <w:i/>
          <w:sz w:val="20"/>
          <w:szCs w:val="20"/>
          <w:lang w:val="en-GB"/>
        </w:rPr>
      </w:pPr>
      <w:r w:rsidRPr="006732D2">
        <w:rPr>
          <w:i/>
          <w:sz w:val="20"/>
          <w:szCs w:val="20"/>
          <w:lang w:val="en-GB"/>
        </w:rPr>
        <w:t>RRC signaling configures the enabling/ disabling function of group-common DCI indicating the enabling /disabling ACK/NACK based HARQ-ACK feedback.</w:t>
      </w:r>
    </w:p>
    <w:p w14:paraId="665635D9" w14:textId="77777777" w:rsidR="006732D2" w:rsidRPr="006732D2" w:rsidRDefault="006732D2" w:rsidP="006732D2">
      <w:pPr>
        <w:numPr>
          <w:ilvl w:val="1"/>
          <w:numId w:val="21"/>
        </w:numPr>
        <w:overflowPunct w:val="0"/>
        <w:adjustRightInd/>
        <w:snapToGrid/>
        <w:spacing w:after="0"/>
        <w:ind w:left="840"/>
        <w:contextualSpacing/>
        <w:rPr>
          <w:i/>
          <w:sz w:val="20"/>
          <w:szCs w:val="20"/>
          <w:lang w:val="en-GB"/>
        </w:rPr>
      </w:pPr>
      <w:r w:rsidRPr="006732D2">
        <w:rPr>
          <w:i/>
          <w:sz w:val="20"/>
          <w:szCs w:val="20"/>
          <w:lang w:val="en-GB"/>
        </w:rPr>
        <w:t xml:space="preserve">If RRC signaling configures the function of group-common DCI based indication, group-common DCI indicates (explicitly or implicitly) whether ACK/NACK based HARQ-ACK feedback is enabled/disabled </w:t>
      </w:r>
    </w:p>
    <w:p w14:paraId="145CA0DF" w14:textId="77777777" w:rsidR="006732D2" w:rsidRPr="006732D2" w:rsidRDefault="006732D2" w:rsidP="006732D2">
      <w:pPr>
        <w:numPr>
          <w:ilvl w:val="1"/>
          <w:numId w:val="21"/>
        </w:numPr>
        <w:overflowPunct w:val="0"/>
        <w:adjustRightInd/>
        <w:snapToGrid/>
        <w:spacing w:after="0"/>
        <w:ind w:left="840"/>
        <w:contextualSpacing/>
        <w:rPr>
          <w:i/>
          <w:sz w:val="20"/>
          <w:szCs w:val="20"/>
          <w:lang w:val="en-GB" w:eastAsia="ja-JP"/>
        </w:rPr>
      </w:pPr>
      <w:r w:rsidRPr="006732D2">
        <w:rPr>
          <w:i/>
          <w:sz w:val="20"/>
          <w:szCs w:val="20"/>
          <w:lang w:val="en-GB" w:eastAsia="ja-JP"/>
        </w:rPr>
        <w:t>Otherwise</w:t>
      </w:r>
      <w:r w:rsidRPr="006732D2">
        <w:rPr>
          <w:i/>
          <w:sz w:val="20"/>
          <w:szCs w:val="20"/>
          <w:lang w:val="en-GB"/>
        </w:rPr>
        <w:t xml:space="preserve">, enabling/disabling ACK/NACK based HARQ-ACK feedback is configured by RRC signaling. </w:t>
      </w:r>
    </w:p>
    <w:p w14:paraId="40945916" w14:textId="77777777" w:rsidR="006732D2" w:rsidRPr="006732D2" w:rsidRDefault="006732D2" w:rsidP="006732D2">
      <w:pPr>
        <w:numPr>
          <w:ilvl w:val="1"/>
          <w:numId w:val="21"/>
        </w:numPr>
        <w:overflowPunct w:val="0"/>
        <w:adjustRightInd/>
        <w:snapToGrid/>
        <w:spacing w:after="0"/>
        <w:ind w:left="840"/>
        <w:contextualSpacing/>
        <w:rPr>
          <w:i/>
          <w:sz w:val="20"/>
          <w:szCs w:val="20"/>
          <w:lang w:val="en-GB" w:eastAsia="ja-JP"/>
        </w:rPr>
      </w:pPr>
      <w:r w:rsidRPr="006732D2">
        <w:rPr>
          <w:i/>
          <w:sz w:val="20"/>
          <w:szCs w:val="20"/>
          <w:lang w:val="en-GB" w:eastAsia="ja-JP"/>
        </w:rPr>
        <w:t xml:space="preserve">FFS details on RRC signaling and group-common DCI indicating. </w:t>
      </w:r>
    </w:p>
    <w:p w14:paraId="162A852D" w14:textId="77777777" w:rsidR="006732D2" w:rsidRPr="006732D2" w:rsidRDefault="006732D2" w:rsidP="006732D2">
      <w:pPr>
        <w:numPr>
          <w:ilvl w:val="0"/>
          <w:numId w:val="21"/>
        </w:numPr>
        <w:overflowPunct w:val="0"/>
        <w:adjustRightInd/>
        <w:snapToGrid/>
        <w:spacing w:after="0"/>
        <w:ind w:left="420"/>
        <w:contextualSpacing/>
        <w:rPr>
          <w:i/>
          <w:sz w:val="20"/>
          <w:szCs w:val="20"/>
          <w:lang w:val="en-GB" w:eastAsia="ja-JP"/>
        </w:rPr>
      </w:pPr>
      <w:r w:rsidRPr="006732D2">
        <w:rPr>
          <w:i/>
          <w:sz w:val="20"/>
          <w:szCs w:val="20"/>
          <w:lang w:val="en-GB"/>
        </w:rPr>
        <w:t xml:space="preserve">FFS whether/how this option is extended to apply to NACK-only based feedback and multiple G-RNTI cases. </w:t>
      </w:r>
    </w:p>
    <w:p w14:paraId="7843BD33" w14:textId="77777777" w:rsidR="006732D2" w:rsidRPr="006732D2" w:rsidRDefault="006732D2" w:rsidP="006732D2">
      <w:pPr>
        <w:numPr>
          <w:ilvl w:val="0"/>
          <w:numId w:val="21"/>
        </w:numPr>
        <w:overflowPunct w:val="0"/>
        <w:adjustRightInd/>
        <w:snapToGrid/>
        <w:spacing w:after="0"/>
        <w:ind w:left="420"/>
        <w:contextualSpacing/>
        <w:rPr>
          <w:i/>
          <w:sz w:val="20"/>
          <w:szCs w:val="20"/>
          <w:lang w:val="en-GB" w:eastAsia="ja-JP"/>
        </w:rPr>
      </w:pPr>
      <w:r w:rsidRPr="006732D2">
        <w:rPr>
          <w:i/>
          <w:sz w:val="20"/>
          <w:szCs w:val="20"/>
          <w:lang w:val="en-GB"/>
        </w:rPr>
        <w:t>FFS the relation to the HARQ-ACK codebook types and HARQ-ACK codebook construction.</w:t>
      </w:r>
    </w:p>
    <w:p w14:paraId="59BE5406" w14:textId="77777777" w:rsidR="006732D2" w:rsidRPr="006732D2" w:rsidRDefault="006732D2" w:rsidP="006732D2">
      <w:pPr>
        <w:numPr>
          <w:ilvl w:val="0"/>
          <w:numId w:val="21"/>
        </w:numPr>
        <w:overflowPunct w:val="0"/>
        <w:adjustRightInd/>
        <w:snapToGrid/>
        <w:spacing w:after="0"/>
        <w:ind w:left="420"/>
        <w:contextualSpacing/>
        <w:rPr>
          <w:i/>
          <w:sz w:val="20"/>
          <w:szCs w:val="20"/>
          <w:lang w:val="en-GB" w:eastAsia="ja-JP"/>
        </w:rPr>
      </w:pPr>
      <w:r w:rsidRPr="006732D2">
        <w:rPr>
          <w:i/>
          <w:sz w:val="20"/>
          <w:szCs w:val="20"/>
          <w:lang w:val="en-GB"/>
        </w:rPr>
        <w:lastRenderedPageBreak/>
        <w:t xml:space="preserve">FFS the relation to the enabling/disabling ACK/NACK based HARQ-ACK feedback for retransmission.  </w:t>
      </w:r>
    </w:p>
    <w:p w14:paraId="75AA45D0" w14:textId="77777777" w:rsidR="006732D2" w:rsidRPr="006732D2" w:rsidRDefault="006732D2" w:rsidP="006732D2">
      <w:pPr>
        <w:numPr>
          <w:ilvl w:val="0"/>
          <w:numId w:val="21"/>
        </w:numPr>
        <w:overflowPunct w:val="0"/>
        <w:adjustRightInd/>
        <w:snapToGrid/>
        <w:spacing w:after="0"/>
        <w:ind w:left="420"/>
        <w:contextualSpacing/>
        <w:rPr>
          <w:i/>
          <w:sz w:val="20"/>
          <w:szCs w:val="20"/>
          <w:lang w:val="en-GB" w:eastAsia="ja-JP"/>
        </w:rPr>
      </w:pPr>
      <w:r w:rsidRPr="006732D2">
        <w:rPr>
          <w:i/>
          <w:sz w:val="20"/>
          <w:szCs w:val="20"/>
          <w:lang w:val="en-GB"/>
        </w:rPr>
        <w:t>FFS whether/how to allow UE not to react to the DCI signaling, but instead follow UE-specific RRC configuration for HARQ feedback.</w:t>
      </w:r>
    </w:p>
    <w:p w14:paraId="20454263" w14:textId="77777777" w:rsidR="006732D2" w:rsidRPr="006732D2" w:rsidRDefault="006732D2" w:rsidP="006732D2">
      <w:pPr>
        <w:numPr>
          <w:ilvl w:val="0"/>
          <w:numId w:val="21"/>
        </w:numPr>
        <w:overflowPunct w:val="0"/>
        <w:adjustRightInd/>
        <w:snapToGrid/>
        <w:spacing w:after="0"/>
        <w:ind w:left="420"/>
        <w:contextualSpacing/>
        <w:rPr>
          <w:i/>
          <w:sz w:val="20"/>
          <w:szCs w:val="20"/>
          <w:lang w:val="en-GB" w:eastAsia="ja-JP"/>
        </w:rPr>
      </w:pPr>
      <w:r w:rsidRPr="006732D2">
        <w:rPr>
          <w:i/>
          <w:sz w:val="20"/>
          <w:szCs w:val="20"/>
          <w:lang w:val="en-GB"/>
        </w:rPr>
        <w:t>FFS</w:t>
      </w:r>
      <w:r w:rsidRPr="006732D2">
        <w:rPr>
          <w:i/>
          <w:lang w:val="en-GB"/>
        </w:rPr>
        <w:t xml:space="preserve"> </w:t>
      </w:r>
      <w:r w:rsidRPr="006732D2">
        <w:rPr>
          <w:i/>
          <w:sz w:val="20"/>
          <w:szCs w:val="20"/>
          <w:lang w:val="en-GB"/>
        </w:rPr>
        <w:t>whether/how to apply it to SPS group-common PDSCH.</w:t>
      </w:r>
    </w:p>
    <w:p w14:paraId="71013528" w14:textId="77777777" w:rsidR="00AF723A" w:rsidRDefault="00AF723A" w:rsidP="006732D2">
      <w:pPr>
        <w:rPr>
          <w:lang w:val="en-GB" w:eastAsia="zh-CN"/>
        </w:rPr>
      </w:pPr>
    </w:p>
    <w:p w14:paraId="732EB655" w14:textId="1BB098EC" w:rsidR="00D26361" w:rsidRDefault="006632EF" w:rsidP="006732D2">
      <w:pPr>
        <w:rPr>
          <w:lang w:val="en-GB" w:eastAsia="zh-CN"/>
        </w:rPr>
      </w:pPr>
      <w:r>
        <w:rPr>
          <w:lang w:val="en-GB" w:eastAsia="zh-CN"/>
        </w:rPr>
        <w:t>During the discussion, there was one comment that how the group-common DCI indicating enabling/disabling HARQ-ACK feedback is implemented per UE</w:t>
      </w:r>
      <w:r w:rsidR="0044533B">
        <w:rPr>
          <w:lang w:val="en-GB" w:eastAsia="zh-CN"/>
        </w:rPr>
        <w:t xml:space="preserve"> </w:t>
      </w:r>
      <w:r w:rsidR="0044533B">
        <w:rPr>
          <w:lang w:val="en-GB" w:eastAsia="zh-CN"/>
        </w:rPr>
        <w:fldChar w:fldCharType="begin"/>
      </w:r>
      <w:r w:rsidR="0044533B">
        <w:rPr>
          <w:lang w:val="en-GB" w:eastAsia="zh-CN"/>
        </w:rPr>
        <w:instrText xml:space="preserve"> REF _Ref78393802 \n \h </w:instrText>
      </w:r>
      <w:r w:rsidR="0044533B">
        <w:rPr>
          <w:lang w:val="en-GB" w:eastAsia="zh-CN"/>
        </w:rPr>
      </w:r>
      <w:r w:rsidR="0044533B">
        <w:rPr>
          <w:lang w:val="en-GB" w:eastAsia="zh-CN"/>
        </w:rPr>
        <w:fldChar w:fldCharType="separate"/>
      </w:r>
      <w:r w:rsidR="0044533B">
        <w:rPr>
          <w:lang w:val="en-GB" w:eastAsia="zh-CN"/>
        </w:rPr>
        <w:t>[2]</w:t>
      </w:r>
      <w:r w:rsidR="0044533B">
        <w:rPr>
          <w:lang w:val="en-GB" w:eastAsia="zh-CN"/>
        </w:rPr>
        <w:fldChar w:fldCharType="end"/>
      </w:r>
      <w:r>
        <w:rPr>
          <w:lang w:val="en-GB" w:eastAsia="zh-CN"/>
        </w:rPr>
        <w:t xml:space="preserve">. </w:t>
      </w:r>
      <w:r w:rsidR="00D26361">
        <w:rPr>
          <w:lang w:val="en-GB" w:eastAsia="zh-CN"/>
        </w:rPr>
        <w:t xml:space="preserve">Since the RRC configuration is per UE signalling, UEs can be independently configured to or not to react to the DCI indication since the DCI format or size needs to be unique due to group-common DCI. </w:t>
      </w:r>
    </w:p>
    <w:p w14:paraId="6E014856" w14:textId="0938ACEF" w:rsidR="00D26361" w:rsidRDefault="00DC426C" w:rsidP="006732D2">
      <w:pPr>
        <w:rPr>
          <w:lang w:val="en-GB" w:eastAsia="zh-CN"/>
        </w:rPr>
      </w:pPr>
      <w:r>
        <w:rPr>
          <w:lang w:val="en-GB" w:eastAsia="zh-CN"/>
        </w:rPr>
        <w:t>From UE perspective, when RRC configuring the group-common indicating the function, UE reacts to the DCI indication to enable or disable the feedback. Otherwise, RRC can configure UE always to enable or disable the feedback</w:t>
      </w:r>
      <w:r w:rsidR="00802AA6">
        <w:rPr>
          <w:lang w:val="en-GB" w:eastAsia="zh-CN"/>
        </w:rPr>
        <w:t xml:space="preserve"> and not react to the potential indication from the DCI because network may configure other UEs to listen to the DCI indication.</w:t>
      </w:r>
    </w:p>
    <w:p w14:paraId="3D818D4C" w14:textId="6CE8E1A3" w:rsidR="00D26361" w:rsidRDefault="001D4EE3" w:rsidP="006732D2">
      <w:pPr>
        <w:rPr>
          <w:b/>
          <w:i/>
          <w:lang w:eastAsia="zh-CN"/>
        </w:rPr>
      </w:pPr>
      <w:r w:rsidRPr="00AF10FB">
        <w:rPr>
          <w:b/>
          <w:i/>
          <w:u w:val="single"/>
          <w:lang w:eastAsia="zh-CN"/>
        </w:rPr>
        <w:t>Proposal</w:t>
      </w:r>
      <w:r w:rsidR="00C031B1">
        <w:rPr>
          <w:b/>
          <w:i/>
          <w:u w:val="single"/>
          <w:lang w:eastAsia="zh-CN"/>
        </w:rPr>
        <w:t xml:space="preserve"> 14</w:t>
      </w:r>
      <w:r w:rsidRPr="00AF10FB">
        <w:rPr>
          <w:b/>
          <w:i/>
          <w:lang w:eastAsia="zh-CN"/>
        </w:rPr>
        <w:t>:</w:t>
      </w:r>
      <w:r>
        <w:rPr>
          <w:b/>
          <w:i/>
          <w:lang w:eastAsia="zh-CN"/>
        </w:rPr>
        <w:t xml:space="preserve"> </w:t>
      </w:r>
      <w:r w:rsidR="00D26361">
        <w:rPr>
          <w:b/>
          <w:i/>
          <w:lang w:eastAsia="zh-CN"/>
        </w:rPr>
        <w:t xml:space="preserve">Confirm the working assumption regarding the enabling/disabling </w:t>
      </w:r>
      <w:r w:rsidR="00DC426C">
        <w:rPr>
          <w:b/>
          <w:i/>
          <w:lang w:eastAsia="zh-CN"/>
        </w:rPr>
        <w:t xml:space="preserve">HARQ-ACK feedback. </w:t>
      </w:r>
    </w:p>
    <w:p w14:paraId="317ED2EC" w14:textId="77777777" w:rsidR="00157FC3" w:rsidRPr="00CF195E" w:rsidRDefault="00747F48" w:rsidP="00CF195E">
      <w:pPr>
        <w:pStyle w:val="1"/>
      </w:pPr>
      <w:r w:rsidRPr="00CF195E">
        <w:t>Conclusion</w:t>
      </w:r>
      <w:r w:rsidR="006B1FD5" w:rsidRPr="00CF195E">
        <w:t>s</w:t>
      </w:r>
    </w:p>
    <w:p w14:paraId="730209E4" w14:textId="1348EF85" w:rsidR="00085457" w:rsidRDefault="000D4448" w:rsidP="001656B3">
      <w:pPr>
        <w:rPr>
          <w:lang w:eastAsia="zh-CN"/>
        </w:rPr>
      </w:pPr>
      <w:bookmarkStart w:id="10" w:name="_Ref124589665"/>
      <w:bookmarkStart w:id="11" w:name="_Ref71620620"/>
      <w:bookmarkStart w:id="12" w:name="_Ref124671424"/>
      <w:r>
        <w:t>T</w:t>
      </w:r>
      <w:r w:rsidR="001656B3">
        <w:t xml:space="preserve">his contribution, </w:t>
      </w:r>
      <w:r>
        <w:t>based on the agreements achieved and the discussion</w:t>
      </w:r>
      <w:r w:rsidR="009218FC">
        <w:t>s</w:t>
      </w:r>
      <w:r>
        <w:t xml:space="preserve"> without conclusion happened in the last meeting, continues to discuss </w:t>
      </w:r>
      <w:r w:rsidR="00E12D57">
        <w:t>the separate HARQ-ACK codebook</w:t>
      </w:r>
      <w:r w:rsidR="00AD7C9E">
        <w:t>s</w:t>
      </w:r>
      <w:r w:rsidR="00E12D57">
        <w:t>, FDM/TDM scheduling for Type-1 HARQ codebook, priority indication for the “fallback DCI”, some issues regarding NACK-only based</w:t>
      </w:r>
      <w:r w:rsidR="00213F25">
        <w:t xml:space="preserve"> including</w:t>
      </w:r>
      <w:r w:rsidR="00F93271">
        <w:t xml:space="preserve"> NACK-only for multicast SPS, and the follow-up issues regarding enabling/disabling HARQ-ACK feedback</w:t>
      </w:r>
      <w:r w:rsidR="00E12D57">
        <w:t xml:space="preserve">. </w:t>
      </w:r>
      <w:r w:rsidR="00085457">
        <w:rPr>
          <w:lang w:eastAsia="zh-CN"/>
        </w:rPr>
        <w:t>The discussion in this paper leads to the following proposals:</w:t>
      </w:r>
    </w:p>
    <w:p w14:paraId="6B603AFA" w14:textId="77777777" w:rsidR="00B42882" w:rsidRDefault="00B42882" w:rsidP="00B42882">
      <w:pPr>
        <w:rPr>
          <w:b/>
          <w:i/>
          <w:lang w:eastAsia="zh-CN"/>
        </w:rPr>
      </w:pPr>
      <w:r w:rsidRPr="00AF10FB">
        <w:rPr>
          <w:b/>
          <w:i/>
          <w:u w:val="single"/>
          <w:lang w:eastAsia="zh-CN"/>
        </w:rPr>
        <w:t>Proposal</w:t>
      </w:r>
      <w:r>
        <w:rPr>
          <w:b/>
          <w:i/>
          <w:u w:val="single"/>
          <w:lang w:eastAsia="zh-CN"/>
        </w:rPr>
        <w:t xml:space="preserve"> 1</w:t>
      </w:r>
      <w:r w:rsidRPr="00AF10FB">
        <w:rPr>
          <w:b/>
          <w:i/>
          <w:lang w:eastAsia="zh-CN"/>
        </w:rPr>
        <w:t>: UE can be configured to generate separate Type-1</w:t>
      </w:r>
      <w:r>
        <w:rPr>
          <w:b/>
          <w:i/>
          <w:lang w:eastAsia="zh-CN"/>
        </w:rPr>
        <w:t xml:space="preserve"> HARQ-ACK</w:t>
      </w:r>
      <w:r w:rsidRPr="00AF10FB">
        <w:rPr>
          <w:b/>
          <w:i/>
          <w:lang w:eastAsia="zh-CN"/>
        </w:rPr>
        <w:t xml:space="preserve"> codebooks for unicast and multicast with different priorities</w:t>
      </w:r>
      <w:r>
        <w:rPr>
          <w:b/>
          <w:i/>
          <w:lang w:eastAsia="zh-CN"/>
        </w:rPr>
        <w:t>, respectively</w:t>
      </w:r>
      <w:r w:rsidRPr="00AF10FB">
        <w:rPr>
          <w:b/>
          <w:i/>
          <w:lang w:eastAsia="zh-CN"/>
        </w:rPr>
        <w:t xml:space="preserve">. </w:t>
      </w:r>
    </w:p>
    <w:p w14:paraId="68D97395" w14:textId="77777777" w:rsidR="00B42882" w:rsidRDefault="00B42882" w:rsidP="00B42882">
      <w:pPr>
        <w:rPr>
          <w:b/>
          <w:i/>
          <w:lang w:eastAsia="zh-CN"/>
        </w:rPr>
      </w:pPr>
      <w:r w:rsidRPr="00AF10FB">
        <w:rPr>
          <w:b/>
          <w:i/>
          <w:u w:val="single"/>
          <w:lang w:eastAsia="zh-CN"/>
        </w:rPr>
        <w:t>Proposal</w:t>
      </w:r>
      <w:r>
        <w:rPr>
          <w:b/>
          <w:i/>
          <w:u w:val="single"/>
          <w:lang w:eastAsia="zh-CN"/>
        </w:rPr>
        <w:t xml:space="preserve"> 2</w:t>
      </w:r>
      <w:r w:rsidRPr="00AF10FB">
        <w:rPr>
          <w:b/>
          <w:i/>
          <w:lang w:eastAsia="zh-CN"/>
        </w:rPr>
        <w:t xml:space="preserve">: UE can be configured to generate separate </w:t>
      </w:r>
      <w:r>
        <w:rPr>
          <w:b/>
          <w:i/>
          <w:lang w:eastAsia="zh-CN"/>
        </w:rPr>
        <w:t>HARQ-ACK</w:t>
      </w:r>
      <w:r w:rsidRPr="00AF10FB">
        <w:rPr>
          <w:b/>
          <w:i/>
          <w:lang w:eastAsia="zh-CN"/>
        </w:rPr>
        <w:t xml:space="preserve"> codebooks</w:t>
      </w:r>
      <w:r>
        <w:rPr>
          <w:b/>
          <w:i/>
          <w:lang w:eastAsia="zh-CN"/>
        </w:rPr>
        <w:t xml:space="preserve"> (including both Type-1 and Type-2 codebooks cases)</w:t>
      </w:r>
      <w:r w:rsidRPr="00AF10FB">
        <w:rPr>
          <w:b/>
          <w:i/>
          <w:lang w:eastAsia="zh-CN"/>
        </w:rPr>
        <w:t xml:space="preserve"> for unicast and multicast with </w:t>
      </w:r>
      <w:r>
        <w:rPr>
          <w:b/>
          <w:i/>
          <w:lang w:eastAsia="zh-CN"/>
        </w:rPr>
        <w:t>the same</w:t>
      </w:r>
      <w:r w:rsidRPr="00AF10FB">
        <w:rPr>
          <w:b/>
          <w:i/>
          <w:lang w:eastAsia="zh-CN"/>
        </w:rPr>
        <w:t xml:space="preserve"> </w:t>
      </w:r>
      <w:r>
        <w:rPr>
          <w:b/>
          <w:i/>
          <w:lang w:eastAsia="zh-CN"/>
        </w:rPr>
        <w:t>priority</w:t>
      </w:r>
      <w:r w:rsidRPr="00AF10FB">
        <w:rPr>
          <w:b/>
          <w:i/>
          <w:lang w:eastAsia="zh-CN"/>
        </w:rPr>
        <w:t xml:space="preserve">. </w:t>
      </w:r>
    </w:p>
    <w:p w14:paraId="79341CAD" w14:textId="77777777" w:rsidR="00B42882" w:rsidRDefault="00B42882" w:rsidP="00B42882">
      <w:pPr>
        <w:rPr>
          <w:b/>
          <w:i/>
          <w:lang w:eastAsia="zh-CN"/>
        </w:rPr>
      </w:pPr>
      <w:r w:rsidRPr="00AF10FB">
        <w:rPr>
          <w:b/>
          <w:i/>
          <w:u w:val="single"/>
          <w:lang w:eastAsia="zh-CN"/>
        </w:rPr>
        <w:t>Proposal</w:t>
      </w:r>
      <w:r>
        <w:rPr>
          <w:b/>
          <w:i/>
          <w:u w:val="single"/>
          <w:lang w:eastAsia="zh-CN"/>
        </w:rPr>
        <w:t xml:space="preserve"> 3</w:t>
      </w:r>
      <w:r w:rsidRPr="00AF10FB">
        <w:rPr>
          <w:b/>
          <w:i/>
          <w:lang w:eastAsia="zh-CN"/>
        </w:rPr>
        <w:t xml:space="preserve">: </w:t>
      </w:r>
      <w:r>
        <w:rPr>
          <w:b/>
          <w:i/>
          <w:lang w:eastAsia="zh-CN"/>
        </w:rPr>
        <w:t xml:space="preserve">When </w:t>
      </w:r>
      <w:r w:rsidRPr="00C45291">
        <w:rPr>
          <w:b/>
          <w:i/>
          <w:lang w:eastAsia="zh-CN"/>
        </w:rPr>
        <w:t>UE is configured with a separate PUCCH-Config for multicast from that for unicast and slot-based PUCCH and subslot-based PUCCH are configured wherein, respectively</w:t>
      </w:r>
      <w:r>
        <w:rPr>
          <w:b/>
          <w:i/>
          <w:lang w:eastAsia="zh-CN"/>
        </w:rPr>
        <w:t xml:space="preserve">, </w:t>
      </w:r>
      <w:r w:rsidRPr="00C45291">
        <w:rPr>
          <w:b/>
          <w:i/>
          <w:lang w:eastAsia="zh-CN"/>
        </w:rPr>
        <w:t xml:space="preserve">two separate codebooks </w:t>
      </w:r>
      <w:r>
        <w:rPr>
          <w:b/>
          <w:i/>
          <w:lang w:eastAsia="zh-CN"/>
        </w:rPr>
        <w:t>are</w:t>
      </w:r>
      <w:r w:rsidRPr="00C45291">
        <w:rPr>
          <w:b/>
          <w:i/>
          <w:lang w:eastAsia="zh-CN"/>
        </w:rPr>
        <w:t xml:space="preserve"> generated independently and one of them is transmitted when the PUCCH resources are overlapped</w:t>
      </w:r>
      <w:r>
        <w:rPr>
          <w:b/>
          <w:i/>
          <w:lang w:eastAsia="zh-CN"/>
        </w:rPr>
        <w:t xml:space="preserve"> including the cases of same or different priorities. </w:t>
      </w:r>
    </w:p>
    <w:p w14:paraId="464A35A5" w14:textId="77777777" w:rsidR="00B42882" w:rsidRDefault="00B42882" w:rsidP="00B42882">
      <w:pPr>
        <w:rPr>
          <w:b/>
          <w:i/>
          <w:lang w:eastAsia="zh-CN"/>
        </w:rPr>
      </w:pPr>
      <w:r w:rsidRPr="00AF10FB">
        <w:rPr>
          <w:b/>
          <w:i/>
          <w:u w:val="single"/>
          <w:lang w:eastAsia="zh-CN"/>
        </w:rPr>
        <w:t>Proposal</w:t>
      </w:r>
      <w:r>
        <w:rPr>
          <w:b/>
          <w:i/>
          <w:u w:val="single"/>
          <w:lang w:eastAsia="zh-CN"/>
        </w:rPr>
        <w:t xml:space="preserve"> 4</w:t>
      </w:r>
      <w:r w:rsidRPr="00AF10FB">
        <w:rPr>
          <w:b/>
          <w:i/>
          <w:lang w:eastAsia="zh-CN"/>
        </w:rPr>
        <w:t xml:space="preserve">: </w:t>
      </w:r>
      <w:r>
        <w:rPr>
          <w:b/>
          <w:i/>
          <w:lang w:eastAsia="zh-CN"/>
        </w:rPr>
        <w:t xml:space="preserve">The separate HARQ-ACK codebooks for unicast and multicast should apply to </w:t>
      </w:r>
      <w:r w:rsidRPr="006562F1">
        <w:rPr>
          <w:b/>
          <w:i/>
          <w:lang w:eastAsia="zh-CN"/>
        </w:rPr>
        <w:t>separate PUCCH transmissions only</w:t>
      </w:r>
      <w:r w:rsidRPr="00AF10FB">
        <w:rPr>
          <w:b/>
          <w:i/>
          <w:lang w:eastAsia="zh-CN"/>
        </w:rPr>
        <w:t xml:space="preserve">. </w:t>
      </w:r>
    </w:p>
    <w:p w14:paraId="0F4CF6BD" w14:textId="77777777" w:rsidR="00B42882" w:rsidRDefault="00B42882" w:rsidP="00B42882">
      <w:pPr>
        <w:rPr>
          <w:b/>
          <w:i/>
          <w:lang w:eastAsia="zh-CN"/>
        </w:rPr>
      </w:pPr>
      <w:r w:rsidRPr="00AF10FB">
        <w:rPr>
          <w:b/>
          <w:i/>
          <w:u w:val="single"/>
          <w:lang w:eastAsia="zh-CN"/>
        </w:rPr>
        <w:t>Proposal</w:t>
      </w:r>
      <w:r>
        <w:rPr>
          <w:b/>
          <w:i/>
          <w:u w:val="single"/>
          <w:lang w:eastAsia="zh-CN"/>
        </w:rPr>
        <w:t xml:space="preserve"> 5</w:t>
      </w:r>
      <w:r w:rsidRPr="00AF10FB">
        <w:rPr>
          <w:b/>
          <w:i/>
          <w:lang w:eastAsia="zh-CN"/>
        </w:rPr>
        <w:t xml:space="preserve">: </w:t>
      </w:r>
      <w:r w:rsidRPr="008C2D17">
        <w:rPr>
          <w:b/>
          <w:i/>
          <w:lang w:eastAsia="zh-CN"/>
        </w:rPr>
        <w:t xml:space="preserve">UE generates the Type-1 codebook via “FDM-ed” manner only when UE is configured to do so. Otherwise, UE will not expect unicast and multicast </w:t>
      </w:r>
      <w:r>
        <w:rPr>
          <w:b/>
          <w:i/>
          <w:lang w:eastAsia="zh-CN"/>
        </w:rPr>
        <w:t>to be</w:t>
      </w:r>
      <w:r w:rsidRPr="008C2D17">
        <w:rPr>
          <w:b/>
          <w:i/>
          <w:lang w:eastAsia="zh-CN"/>
        </w:rPr>
        <w:t xml:space="preserve"> </w:t>
      </w:r>
      <w:r>
        <w:rPr>
          <w:b/>
          <w:i/>
          <w:lang w:eastAsia="zh-CN"/>
        </w:rPr>
        <w:t>scheduled in FDM</w:t>
      </w:r>
      <w:r w:rsidRPr="008C2D17">
        <w:rPr>
          <w:b/>
          <w:i/>
          <w:lang w:eastAsia="zh-CN"/>
        </w:rPr>
        <w:t>.</w:t>
      </w:r>
    </w:p>
    <w:p w14:paraId="6EBD4653" w14:textId="77777777" w:rsidR="00B42882" w:rsidRDefault="00B42882" w:rsidP="00B42882">
      <w:pPr>
        <w:rPr>
          <w:b/>
          <w:i/>
          <w:lang w:eastAsia="zh-CN"/>
        </w:rPr>
      </w:pPr>
      <w:r w:rsidRPr="00AF10FB">
        <w:rPr>
          <w:b/>
          <w:i/>
          <w:u w:val="single"/>
          <w:lang w:eastAsia="zh-CN"/>
        </w:rPr>
        <w:t>Proposal</w:t>
      </w:r>
      <w:r>
        <w:rPr>
          <w:b/>
          <w:i/>
          <w:u w:val="single"/>
          <w:lang w:eastAsia="zh-CN"/>
        </w:rPr>
        <w:t xml:space="preserve"> 6</w:t>
      </w:r>
      <w:r w:rsidRPr="00AF10FB">
        <w:rPr>
          <w:b/>
          <w:i/>
          <w:lang w:eastAsia="zh-CN"/>
        </w:rPr>
        <w:t xml:space="preserve">: </w:t>
      </w:r>
      <w:r>
        <w:rPr>
          <w:b/>
          <w:i/>
          <w:lang w:eastAsia="zh-CN"/>
        </w:rPr>
        <w:t>The priority index, if not included in the DCI formats, takes the default value that can be configured when G-RNTI is configured</w:t>
      </w:r>
      <w:r w:rsidRPr="008C2D17">
        <w:rPr>
          <w:b/>
          <w:i/>
          <w:lang w:eastAsia="zh-CN"/>
        </w:rPr>
        <w:t>.</w:t>
      </w:r>
    </w:p>
    <w:p w14:paraId="7BE207CA" w14:textId="77777777" w:rsidR="00B42882" w:rsidRPr="002021A4" w:rsidRDefault="00B42882" w:rsidP="00B42882">
      <w:pPr>
        <w:snapToGrid/>
        <w:spacing w:after="0"/>
        <w:contextualSpacing/>
        <w:rPr>
          <w:rFonts w:eastAsia="Times New Roman"/>
          <w:b/>
          <w:i/>
          <w:lang w:eastAsia="en-GB"/>
        </w:rPr>
      </w:pPr>
      <w:r w:rsidRPr="002021A4">
        <w:rPr>
          <w:b/>
          <w:i/>
          <w:u w:val="single"/>
          <w:lang w:eastAsia="zh-CN"/>
        </w:rPr>
        <w:t>Proposal</w:t>
      </w:r>
      <w:r>
        <w:rPr>
          <w:b/>
          <w:i/>
          <w:u w:val="single"/>
          <w:lang w:eastAsia="zh-CN"/>
        </w:rPr>
        <w:t xml:space="preserve"> 7</w:t>
      </w:r>
      <w:r w:rsidRPr="002021A4">
        <w:rPr>
          <w:b/>
          <w:i/>
          <w:lang w:eastAsia="zh-CN"/>
        </w:rPr>
        <w:t xml:space="preserve">: </w:t>
      </w:r>
      <w:r>
        <w:rPr>
          <w:b/>
          <w:i/>
          <w:lang w:eastAsia="zh-CN"/>
        </w:rPr>
        <w:t>A</w:t>
      </w:r>
      <w:r w:rsidRPr="002021A4">
        <w:rPr>
          <w:rFonts w:eastAsia="Times New Roman"/>
          <w:b/>
          <w:bCs/>
          <w:i/>
          <w:color w:val="000000"/>
          <w:lang w:eastAsia="en-GB"/>
        </w:rPr>
        <w:t xml:space="preserve"> separate </w:t>
      </w:r>
      <w:r>
        <w:rPr>
          <w:rFonts w:eastAsia="Times New Roman"/>
          <w:b/>
          <w:bCs/>
          <w:i/>
          <w:color w:val="000000"/>
          <w:lang w:eastAsia="en-GB"/>
        </w:rPr>
        <w:t xml:space="preserve">PUCCH-Config or </w:t>
      </w:r>
      <w:r w:rsidRPr="002021A4">
        <w:rPr>
          <w:rFonts w:eastAsia="Times New Roman"/>
          <w:b/>
          <w:bCs/>
          <w:i/>
          <w:iCs/>
          <w:color w:val="000000"/>
          <w:lang w:eastAsia="en-GB"/>
        </w:rPr>
        <w:t>PUCCH-ConfigurationList</w:t>
      </w:r>
      <w:r w:rsidRPr="002021A4">
        <w:rPr>
          <w:rFonts w:eastAsia="Times New Roman"/>
          <w:b/>
          <w:bCs/>
          <w:i/>
          <w:color w:val="000000"/>
          <w:lang w:eastAsia="en-GB"/>
        </w:rPr>
        <w:t xml:space="preserve"> for multicast </w:t>
      </w:r>
      <w:r>
        <w:rPr>
          <w:rFonts w:eastAsia="Times New Roman"/>
          <w:b/>
          <w:bCs/>
          <w:i/>
          <w:color w:val="000000"/>
          <w:lang w:eastAsia="en-GB"/>
        </w:rPr>
        <w:t>can be but is not necessarily</w:t>
      </w:r>
      <w:r w:rsidRPr="002021A4">
        <w:rPr>
          <w:rFonts w:eastAsia="Times New Roman"/>
          <w:b/>
          <w:bCs/>
          <w:i/>
          <w:color w:val="000000"/>
          <w:lang w:eastAsia="en-GB"/>
        </w:rPr>
        <w:t xml:space="preserve"> </w:t>
      </w:r>
      <w:r>
        <w:rPr>
          <w:rFonts w:eastAsia="Times New Roman"/>
          <w:b/>
          <w:bCs/>
          <w:i/>
          <w:color w:val="000000"/>
          <w:lang w:eastAsia="en-GB"/>
        </w:rPr>
        <w:t>configured for</w:t>
      </w:r>
      <w:r w:rsidRPr="002021A4">
        <w:rPr>
          <w:rFonts w:eastAsia="Times New Roman"/>
          <w:b/>
          <w:bCs/>
          <w:i/>
          <w:color w:val="000000"/>
          <w:lang w:eastAsia="en-GB"/>
        </w:rPr>
        <w:t xml:space="preserve"> NACK-only based HARQ-ACK feedback</w:t>
      </w:r>
      <w:r>
        <w:rPr>
          <w:rFonts w:eastAsia="Times New Roman"/>
          <w:b/>
          <w:bCs/>
          <w:i/>
          <w:color w:val="000000"/>
          <w:lang w:eastAsia="en-GB"/>
        </w:rPr>
        <w:t xml:space="preserve">. </w:t>
      </w:r>
    </w:p>
    <w:p w14:paraId="2951CE1D" w14:textId="77777777" w:rsidR="00B42882" w:rsidRDefault="00B42882" w:rsidP="00B42882">
      <w:pPr>
        <w:snapToGrid/>
        <w:spacing w:after="0"/>
        <w:contextualSpacing/>
        <w:rPr>
          <w:b/>
          <w:i/>
          <w:u w:val="single"/>
          <w:lang w:eastAsia="zh-CN"/>
        </w:rPr>
      </w:pPr>
    </w:p>
    <w:p w14:paraId="425D0095" w14:textId="77777777" w:rsidR="00B42882" w:rsidRPr="002021A4" w:rsidRDefault="00B42882" w:rsidP="00B42882">
      <w:pPr>
        <w:snapToGrid/>
        <w:spacing w:after="0"/>
        <w:contextualSpacing/>
        <w:rPr>
          <w:rFonts w:eastAsia="Times New Roman"/>
          <w:b/>
          <w:i/>
          <w:lang w:val="en-GB" w:eastAsia="en-GB"/>
        </w:rPr>
      </w:pPr>
      <w:r w:rsidRPr="002021A4">
        <w:rPr>
          <w:b/>
          <w:i/>
          <w:u w:val="single"/>
          <w:lang w:eastAsia="zh-CN"/>
        </w:rPr>
        <w:t>Proposa</w:t>
      </w:r>
      <w:r>
        <w:rPr>
          <w:b/>
          <w:i/>
          <w:u w:val="single"/>
          <w:lang w:eastAsia="zh-CN"/>
        </w:rPr>
        <w:t>l 8</w:t>
      </w:r>
      <w:r w:rsidRPr="002021A4">
        <w:rPr>
          <w:b/>
          <w:i/>
          <w:lang w:eastAsia="zh-CN"/>
        </w:rPr>
        <w:t xml:space="preserve">: </w:t>
      </w:r>
      <w:r w:rsidRPr="002021A4">
        <w:rPr>
          <w:rFonts w:eastAsia="Times New Roman"/>
          <w:b/>
          <w:bCs/>
          <w:i/>
          <w:color w:val="000000"/>
          <w:lang w:eastAsia="en-GB"/>
        </w:rPr>
        <w:t>For a separate </w:t>
      </w:r>
      <w:r w:rsidRPr="002021A4">
        <w:rPr>
          <w:rFonts w:eastAsia="Times New Roman"/>
          <w:b/>
          <w:bCs/>
          <w:i/>
          <w:iCs/>
          <w:color w:val="000000"/>
          <w:lang w:eastAsia="en-GB"/>
        </w:rPr>
        <w:t>PUCCH-ConfigurationList</w:t>
      </w:r>
      <w:r w:rsidRPr="002021A4">
        <w:rPr>
          <w:rFonts w:eastAsia="Times New Roman"/>
          <w:b/>
          <w:bCs/>
          <w:i/>
          <w:color w:val="000000"/>
          <w:lang w:eastAsia="en-GB"/>
        </w:rPr>
        <w:t> for multicast that is configured for NACK-only based HARQ-ACK feedback, </w:t>
      </w:r>
      <w:r w:rsidRPr="002021A4">
        <w:rPr>
          <w:rFonts w:eastAsia="Times New Roman"/>
          <w:b/>
          <w:i/>
          <w:color w:val="000000"/>
          <w:lang w:val="en-GB" w:eastAsia="en-GB"/>
        </w:rPr>
        <w:t> </w:t>
      </w:r>
    </w:p>
    <w:p w14:paraId="04EC2A00" w14:textId="77777777" w:rsidR="00B42882" w:rsidRPr="002021A4" w:rsidRDefault="00B42882" w:rsidP="00B42882">
      <w:pPr>
        <w:pStyle w:val="af4"/>
        <w:numPr>
          <w:ilvl w:val="0"/>
          <w:numId w:val="25"/>
        </w:numPr>
        <w:spacing w:after="0"/>
        <w:rPr>
          <w:rFonts w:eastAsia="MS Mincho"/>
          <w:b/>
          <w:i/>
          <w:sz w:val="22"/>
          <w:szCs w:val="22"/>
        </w:rPr>
      </w:pPr>
      <w:r w:rsidRPr="002021A4">
        <w:rPr>
          <w:rFonts w:eastAsia="MS Mincho"/>
          <w:b/>
          <w:i/>
          <w:sz w:val="22"/>
          <w:szCs w:val="22"/>
        </w:rPr>
        <w:t>The separate PUCCH-ConfigurationList for multicast configuration can be a list which includes up to 2 PUCCH-Config configurations corresponding low priority and high priority feedback, respectively. </w:t>
      </w:r>
    </w:p>
    <w:p w14:paraId="27814D4D" w14:textId="77777777" w:rsidR="00B42882" w:rsidRDefault="00B42882" w:rsidP="00B42882">
      <w:pPr>
        <w:snapToGrid/>
        <w:spacing w:after="0"/>
        <w:contextualSpacing/>
        <w:rPr>
          <w:b/>
          <w:i/>
          <w:u w:val="single"/>
          <w:lang w:eastAsia="zh-CN"/>
        </w:rPr>
      </w:pPr>
    </w:p>
    <w:p w14:paraId="60A8D063" w14:textId="77777777" w:rsidR="00B42882" w:rsidRPr="002021A4" w:rsidRDefault="00B42882" w:rsidP="00B42882">
      <w:pPr>
        <w:snapToGrid/>
        <w:spacing w:after="0"/>
        <w:contextualSpacing/>
        <w:rPr>
          <w:rFonts w:eastAsia="Times New Roman"/>
          <w:b/>
          <w:i/>
          <w:lang w:val="en-GB" w:eastAsia="en-GB"/>
        </w:rPr>
      </w:pPr>
      <w:r w:rsidRPr="002021A4">
        <w:rPr>
          <w:b/>
          <w:i/>
          <w:u w:val="single"/>
          <w:lang w:eastAsia="zh-CN"/>
        </w:rPr>
        <w:t>Proposal</w:t>
      </w:r>
      <w:r>
        <w:rPr>
          <w:b/>
          <w:i/>
          <w:u w:val="single"/>
          <w:lang w:eastAsia="zh-CN"/>
        </w:rPr>
        <w:t xml:space="preserve"> 9</w:t>
      </w:r>
      <w:r w:rsidRPr="002021A4">
        <w:rPr>
          <w:b/>
          <w:i/>
          <w:lang w:eastAsia="zh-CN"/>
        </w:rPr>
        <w:t xml:space="preserve">: </w:t>
      </w:r>
      <w:r>
        <w:rPr>
          <w:rFonts w:eastAsia="Times New Roman"/>
          <w:b/>
          <w:bCs/>
          <w:i/>
          <w:color w:val="000000"/>
          <w:lang w:eastAsia="en-GB"/>
        </w:rPr>
        <w:t xml:space="preserve">When </w:t>
      </w:r>
      <w:r w:rsidRPr="00250DFB">
        <w:rPr>
          <w:rFonts w:eastAsia="Times New Roman"/>
          <w:b/>
          <w:bCs/>
          <w:i/>
          <w:color w:val="000000"/>
          <w:lang w:eastAsia="en-GB"/>
        </w:rPr>
        <w:t>more than one NACK-only based feedback are available for transmission in the same PUCCH slot</w:t>
      </w:r>
      <w:r>
        <w:rPr>
          <w:rFonts w:eastAsia="Times New Roman"/>
          <w:b/>
          <w:bCs/>
          <w:i/>
          <w:color w:val="000000"/>
          <w:lang w:eastAsia="en-GB"/>
        </w:rPr>
        <w:t>, or the NACK-only feedback are available with other UCI feedback on the same PUCCH resource, or the PUCCH resources are overlapped with PUSCH transmission</w:t>
      </w:r>
      <w:r w:rsidRPr="002021A4">
        <w:rPr>
          <w:rFonts w:eastAsia="Times New Roman"/>
          <w:b/>
          <w:bCs/>
          <w:i/>
          <w:color w:val="000000"/>
          <w:lang w:eastAsia="en-GB"/>
        </w:rPr>
        <w:t>, </w:t>
      </w:r>
      <w:r w:rsidRPr="002021A4">
        <w:rPr>
          <w:rFonts w:eastAsia="Times New Roman"/>
          <w:b/>
          <w:i/>
          <w:color w:val="000000"/>
          <w:lang w:val="en-GB" w:eastAsia="en-GB"/>
        </w:rPr>
        <w:t> </w:t>
      </w:r>
      <w:r>
        <w:rPr>
          <w:rFonts w:eastAsia="Times New Roman"/>
          <w:b/>
          <w:i/>
          <w:color w:val="000000"/>
          <w:lang w:val="en-GB" w:eastAsia="en-GB"/>
        </w:rPr>
        <w:t xml:space="preserve">the NACK-only feedback is transformed into the ACK/NACK based feedback. </w:t>
      </w:r>
    </w:p>
    <w:p w14:paraId="4D40ADD3" w14:textId="77777777" w:rsidR="00B42882" w:rsidRDefault="00B42882" w:rsidP="00B42882">
      <w:pPr>
        <w:rPr>
          <w:b/>
          <w:i/>
          <w:lang w:eastAsia="zh-CN"/>
        </w:rPr>
      </w:pPr>
      <w:r w:rsidRPr="00AF10FB">
        <w:rPr>
          <w:b/>
          <w:i/>
          <w:u w:val="single"/>
          <w:lang w:eastAsia="zh-CN"/>
        </w:rPr>
        <w:t>Proposal</w:t>
      </w:r>
      <w:r>
        <w:rPr>
          <w:b/>
          <w:i/>
          <w:u w:val="single"/>
          <w:lang w:eastAsia="zh-CN"/>
        </w:rPr>
        <w:t xml:space="preserve"> 10</w:t>
      </w:r>
      <w:r w:rsidRPr="00AF10FB">
        <w:rPr>
          <w:b/>
          <w:i/>
          <w:lang w:eastAsia="zh-CN"/>
        </w:rPr>
        <w:t>:</w:t>
      </w:r>
      <w:r>
        <w:rPr>
          <w:b/>
          <w:i/>
          <w:lang w:eastAsia="zh-CN"/>
        </w:rPr>
        <w:t xml:space="preserve"> Support only one HARQ-ACK bit for NACK-only feedback for PUCCH format 0 or format 1. </w:t>
      </w:r>
    </w:p>
    <w:p w14:paraId="45595A1C" w14:textId="77777777" w:rsidR="00B42882" w:rsidRDefault="00B42882" w:rsidP="00B42882">
      <w:pPr>
        <w:rPr>
          <w:b/>
          <w:i/>
          <w:lang w:eastAsia="zh-CN"/>
        </w:rPr>
      </w:pPr>
      <w:r w:rsidRPr="00AF10FB">
        <w:rPr>
          <w:b/>
          <w:i/>
          <w:u w:val="single"/>
          <w:lang w:eastAsia="zh-CN"/>
        </w:rPr>
        <w:lastRenderedPageBreak/>
        <w:t>Proposal</w:t>
      </w:r>
      <w:r>
        <w:rPr>
          <w:b/>
          <w:i/>
          <w:u w:val="single"/>
          <w:lang w:eastAsia="zh-CN"/>
        </w:rPr>
        <w:t xml:space="preserve"> 11</w:t>
      </w:r>
      <w:r w:rsidRPr="00AF10FB">
        <w:rPr>
          <w:b/>
          <w:i/>
          <w:lang w:eastAsia="zh-CN"/>
        </w:rPr>
        <w:t>:</w:t>
      </w:r>
      <w:r>
        <w:rPr>
          <w:b/>
          <w:i/>
          <w:lang w:eastAsia="zh-CN"/>
        </w:rPr>
        <w:t xml:space="preserve"> The sequence </w:t>
      </w:r>
      <w:r>
        <w:rPr>
          <w:b/>
        </w:rPr>
        <w:t xml:space="preserve">cyclic shift for NACK-only is </w:t>
      </w:r>
      <w:r>
        <w:rPr>
          <w:noProof/>
          <w:position w:val="-10"/>
          <w:lang w:eastAsia="zh-CN"/>
        </w:rPr>
        <w:drawing>
          <wp:inline distT="0" distB="0" distL="0" distR="0" wp14:anchorId="0FE2B193" wp14:editId="06C3203C">
            <wp:extent cx="467995" cy="182880"/>
            <wp:effectExtent l="0" t="0" r="825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Pr>
          <w:b/>
          <w:i/>
          <w:lang w:eastAsia="zh-CN"/>
        </w:rPr>
        <w:t xml:space="preserve">. </w:t>
      </w:r>
    </w:p>
    <w:p w14:paraId="670A47FF" w14:textId="77777777" w:rsidR="00B42882" w:rsidRDefault="00B42882" w:rsidP="00B42882">
      <w:pPr>
        <w:rPr>
          <w:b/>
          <w:i/>
          <w:lang w:eastAsia="zh-CN"/>
        </w:rPr>
      </w:pPr>
      <w:r w:rsidRPr="00AF10FB">
        <w:rPr>
          <w:b/>
          <w:i/>
          <w:u w:val="single"/>
          <w:lang w:eastAsia="zh-CN"/>
        </w:rPr>
        <w:t>Proposal</w:t>
      </w:r>
      <w:r>
        <w:rPr>
          <w:b/>
          <w:i/>
          <w:u w:val="single"/>
          <w:lang w:eastAsia="zh-CN"/>
        </w:rPr>
        <w:t xml:space="preserve"> 12</w:t>
      </w:r>
      <w:r w:rsidRPr="00AF10FB">
        <w:rPr>
          <w:b/>
          <w:i/>
          <w:lang w:eastAsia="zh-CN"/>
        </w:rPr>
        <w:t>:</w:t>
      </w:r>
      <w:r>
        <w:rPr>
          <w:b/>
          <w:i/>
          <w:lang w:eastAsia="zh-CN"/>
        </w:rPr>
        <w:t xml:space="preserve"> For multicast SPS activation/deactivation, NACK</w:t>
      </w:r>
      <w:r>
        <w:rPr>
          <w:rFonts w:hint="eastAsia"/>
          <w:b/>
          <w:i/>
          <w:lang w:eastAsia="zh-CN"/>
        </w:rPr>
        <w:t>-</w:t>
      </w:r>
      <w:r>
        <w:rPr>
          <w:b/>
          <w:i/>
          <w:lang w:eastAsia="zh-CN"/>
        </w:rPr>
        <w:t>only based HARQ-ACK feedback is not supported.</w:t>
      </w:r>
    </w:p>
    <w:p w14:paraId="0C8AAF51" w14:textId="77777777" w:rsidR="00B42882" w:rsidRDefault="00B42882" w:rsidP="00B42882">
      <w:pPr>
        <w:rPr>
          <w:b/>
          <w:i/>
          <w:lang w:eastAsia="zh-CN"/>
        </w:rPr>
      </w:pPr>
      <w:r w:rsidRPr="00AF10FB">
        <w:rPr>
          <w:b/>
          <w:i/>
          <w:u w:val="single"/>
          <w:lang w:eastAsia="zh-CN"/>
        </w:rPr>
        <w:t>Proposal</w:t>
      </w:r>
      <w:r>
        <w:rPr>
          <w:b/>
          <w:i/>
          <w:u w:val="single"/>
          <w:lang w:eastAsia="zh-CN"/>
        </w:rPr>
        <w:t xml:space="preserve"> 13</w:t>
      </w:r>
      <w:r w:rsidRPr="00AF10FB">
        <w:rPr>
          <w:b/>
          <w:i/>
          <w:lang w:eastAsia="zh-CN"/>
        </w:rPr>
        <w:t>:</w:t>
      </w:r>
      <w:r>
        <w:rPr>
          <w:b/>
          <w:i/>
          <w:lang w:eastAsia="zh-CN"/>
        </w:rPr>
        <w:t xml:space="preserve"> When UE is configured with NACK-only for multicast SPS without PDCCH scheduling and when the HARQ-ACK bits for more than one multicast SPS configuration, for multicast SPS and unicast SPS, or for multicast SPS and dynamic scheduling of unicast/multicast, needs to be transmitted in the same PUCCH slot, the NACK-only based feedback for multicast SPS is transformed into the ACK/NACK based feedback. </w:t>
      </w:r>
    </w:p>
    <w:p w14:paraId="70828F6A" w14:textId="77777777" w:rsidR="00B42882" w:rsidRDefault="00B42882" w:rsidP="00B42882">
      <w:pPr>
        <w:rPr>
          <w:b/>
          <w:i/>
          <w:lang w:eastAsia="zh-CN"/>
        </w:rPr>
      </w:pPr>
      <w:r w:rsidRPr="00AF10FB">
        <w:rPr>
          <w:b/>
          <w:i/>
          <w:u w:val="single"/>
          <w:lang w:eastAsia="zh-CN"/>
        </w:rPr>
        <w:t>Proposal</w:t>
      </w:r>
      <w:r>
        <w:rPr>
          <w:b/>
          <w:i/>
          <w:u w:val="single"/>
          <w:lang w:eastAsia="zh-CN"/>
        </w:rPr>
        <w:t xml:space="preserve"> 14</w:t>
      </w:r>
      <w:r w:rsidRPr="00AF10FB">
        <w:rPr>
          <w:b/>
          <w:i/>
          <w:lang w:eastAsia="zh-CN"/>
        </w:rPr>
        <w:t>:</w:t>
      </w:r>
      <w:r>
        <w:rPr>
          <w:b/>
          <w:i/>
          <w:lang w:eastAsia="zh-CN"/>
        </w:rPr>
        <w:t xml:space="preserve"> Confirm the working assumption regarding the enabling/disabling HARQ-ACK feedback. </w:t>
      </w:r>
    </w:p>
    <w:p w14:paraId="5AC07FFB" w14:textId="77777777" w:rsidR="003E65EC" w:rsidRPr="002275A2" w:rsidRDefault="003E65EC" w:rsidP="00774F4A">
      <w:pPr>
        <w:tabs>
          <w:tab w:val="left" w:pos="820"/>
        </w:tabs>
        <w:rPr>
          <w:rFonts w:eastAsiaTheme="minorEastAsia"/>
          <w:i/>
          <w:lang w:eastAsia="zh-CN"/>
        </w:rPr>
      </w:pPr>
    </w:p>
    <w:p w14:paraId="69D1F522" w14:textId="3BC19B4B" w:rsidR="001D780E" w:rsidRPr="00CF195E" w:rsidRDefault="001D780E" w:rsidP="001656B3">
      <w:pPr>
        <w:pStyle w:val="1"/>
        <w:numPr>
          <w:ilvl w:val="0"/>
          <w:numId w:val="0"/>
        </w:numPr>
      </w:pPr>
      <w:r w:rsidRPr="00CF195E">
        <w:t>References</w:t>
      </w:r>
    </w:p>
    <w:p w14:paraId="51149E09" w14:textId="21A14618" w:rsidR="000259CC" w:rsidRDefault="000259CC" w:rsidP="000259CC">
      <w:pPr>
        <w:pStyle w:val="References"/>
      </w:pPr>
      <w:bookmarkStart w:id="13" w:name="_Ref70263630"/>
      <w:bookmarkEnd w:id="10"/>
      <w:bookmarkEnd w:id="11"/>
      <w:bookmarkEnd w:id="12"/>
      <w:r>
        <w:t>R1-210</w:t>
      </w:r>
      <w:r w:rsidR="00154119">
        <w:t>6113</w:t>
      </w:r>
      <w:r>
        <w:t xml:space="preserve">, </w:t>
      </w:r>
      <w:r w:rsidR="00244EDB">
        <w:t>FL summary#3</w:t>
      </w:r>
      <w:r w:rsidRPr="000259CC">
        <w:t xml:space="preserve"> on improving reliability for MBS for RRC_CONNECTED UEs</w:t>
      </w:r>
      <w:r>
        <w:t xml:space="preserve">, </w:t>
      </w:r>
      <w:r w:rsidRPr="000259CC">
        <w:t>Moderator (Huawei)</w:t>
      </w:r>
      <w:r>
        <w:t xml:space="preserve">, </w:t>
      </w:r>
      <w:r w:rsidR="000B2F0A">
        <w:t>RAN1#105-e, May 10-27</w:t>
      </w:r>
      <w:r>
        <w:t>, 2021.</w:t>
      </w:r>
      <w:bookmarkEnd w:id="13"/>
      <w:r>
        <w:t xml:space="preserve"> </w:t>
      </w:r>
    </w:p>
    <w:p w14:paraId="341788EA" w14:textId="5E4119CE" w:rsidR="00CC3947" w:rsidRDefault="00CC3947" w:rsidP="00CC3947">
      <w:pPr>
        <w:pStyle w:val="References"/>
      </w:pPr>
      <w:bookmarkStart w:id="14" w:name="_Ref78393802"/>
      <w:r>
        <w:t>R1-2106330, “</w:t>
      </w:r>
      <w:r w:rsidRPr="00CC3947">
        <w:t>FL summary#6 on improving reliability for MBS for RRC_CONNECTED UEs</w:t>
      </w:r>
      <w:r>
        <w:t xml:space="preserve">,” </w:t>
      </w:r>
      <w:r w:rsidRPr="00CC3947">
        <w:t>Moderator (Huawei)</w:t>
      </w:r>
      <w:r>
        <w:t>, RAN1#105-e, May 10-27, 2021.</w:t>
      </w:r>
      <w:bookmarkEnd w:id="14"/>
      <w:r>
        <w:t xml:space="preserve"> </w:t>
      </w:r>
    </w:p>
    <w:bookmarkEnd w:id="4"/>
    <w:p w14:paraId="77C205BF" w14:textId="77777777" w:rsidR="002929B7" w:rsidRDefault="002929B7" w:rsidP="002929B7">
      <w:pPr>
        <w:pStyle w:val="References"/>
        <w:numPr>
          <w:ilvl w:val="0"/>
          <w:numId w:val="0"/>
        </w:numPr>
        <w:ind w:left="360" w:hanging="360"/>
      </w:pPr>
    </w:p>
    <w:p w14:paraId="69637B4D" w14:textId="77777777" w:rsidR="002929B7" w:rsidRDefault="002929B7" w:rsidP="002929B7">
      <w:pPr>
        <w:pStyle w:val="References"/>
        <w:numPr>
          <w:ilvl w:val="0"/>
          <w:numId w:val="0"/>
        </w:numPr>
        <w:ind w:left="360" w:hanging="360"/>
      </w:pPr>
    </w:p>
    <w:sectPr w:rsidR="002929B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38F4E2" w14:textId="77777777" w:rsidR="00061F95" w:rsidRDefault="00061F95">
      <w:r>
        <w:separator/>
      </w:r>
    </w:p>
  </w:endnote>
  <w:endnote w:type="continuationSeparator" w:id="0">
    <w:p w14:paraId="227426A2" w14:textId="77777777" w:rsidR="00061F95" w:rsidRDefault="00061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227506" w14:textId="77777777" w:rsidR="00061F95" w:rsidRDefault="00061F95">
      <w:r>
        <w:separator/>
      </w:r>
    </w:p>
  </w:footnote>
  <w:footnote w:type="continuationSeparator" w:id="0">
    <w:p w14:paraId="7E8ABC82" w14:textId="77777777" w:rsidR="00061F95" w:rsidRDefault="00061F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856FB"/>
    <w:multiLevelType w:val="hybridMultilevel"/>
    <w:tmpl w:val="A05C66DA"/>
    <w:lvl w:ilvl="0" w:tplc="B70E26D8">
      <w:numFmt w:val="bullet"/>
      <w:lvlText w:val="-"/>
      <w:lvlJc w:val="left"/>
      <w:pPr>
        <w:ind w:left="1270" w:hanging="420"/>
      </w:pPr>
      <w:rPr>
        <w:rFonts w:ascii="Times New Roman" w:eastAsia="MS Mincho"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CAB2B24"/>
    <w:multiLevelType w:val="hybridMultilevel"/>
    <w:tmpl w:val="FA7E3550"/>
    <w:lvl w:ilvl="0" w:tplc="093A7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C0662A"/>
    <w:multiLevelType w:val="hybridMultilevel"/>
    <w:tmpl w:val="CC1E50C0"/>
    <w:lvl w:ilvl="0" w:tplc="25CE9D3A">
      <w:numFmt w:val="bullet"/>
      <w:lvlText w:val="•"/>
      <w:lvlJc w:val="left"/>
      <w:pPr>
        <w:ind w:left="845" w:hanging="420"/>
      </w:pPr>
      <w:rPr>
        <w:rFonts w:ascii="宋体" w:eastAsia="宋体" w:hAnsi="宋体" w:cs="Times New Roman" w:hint="eastAsia"/>
        <w:lang w:val="en-US"/>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F82E09"/>
    <w:multiLevelType w:val="hybridMultilevel"/>
    <w:tmpl w:val="A98E1A96"/>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647DD0"/>
    <w:multiLevelType w:val="hybridMultilevel"/>
    <w:tmpl w:val="CAF0F790"/>
    <w:lvl w:ilvl="0" w:tplc="D0504B00">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5BD47BB"/>
    <w:multiLevelType w:val="hybridMultilevel"/>
    <w:tmpl w:val="4A5897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1E66208"/>
    <w:multiLevelType w:val="hybridMultilevel"/>
    <w:tmpl w:val="11B48D2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744645"/>
    <w:multiLevelType w:val="hybridMultilevel"/>
    <w:tmpl w:val="36907A14"/>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F70368"/>
    <w:multiLevelType w:val="hybridMultilevel"/>
    <w:tmpl w:val="C4F6B876"/>
    <w:lvl w:ilvl="0" w:tplc="D0504B00">
      <w:numFmt w:val="bullet"/>
      <w:lvlText w:val="•"/>
      <w:lvlJc w:val="left"/>
      <w:pPr>
        <w:ind w:left="840" w:hanging="420"/>
      </w:pPr>
      <w:rPr>
        <w:rFonts w:ascii="Times New Roman" w:eastAsia="Times New Roman" w:hAnsi="Times New Roman" w:cs="Times New Roman" w:hint="default"/>
      </w:rPr>
    </w:lvl>
    <w:lvl w:ilvl="1" w:tplc="3CFAD0D4">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9" w15:restartNumberingAfterBreak="0">
    <w:nsid w:val="5B576FE0"/>
    <w:multiLevelType w:val="hybridMultilevel"/>
    <w:tmpl w:val="69EAA674"/>
    <w:lvl w:ilvl="0" w:tplc="8190F2AA">
      <w:numFmt w:val="bullet"/>
      <w:lvlText w:val="•"/>
      <w:lvlJc w:val="left"/>
      <w:pPr>
        <w:ind w:left="840" w:hanging="420"/>
      </w:pPr>
      <w:rPr>
        <w:rFonts w:ascii="宋体" w:eastAsia="宋体" w:hAnsi="宋体" w:cs="Times New Roman" w:hint="eastAsia"/>
      </w:rPr>
    </w:lvl>
    <w:lvl w:ilvl="1" w:tplc="8190F2AA">
      <w:numFmt w:val="bullet"/>
      <w:lvlText w:val="•"/>
      <w:lvlJc w:val="left"/>
      <w:pPr>
        <w:ind w:left="1260" w:hanging="420"/>
      </w:pPr>
      <w:rPr>
        <w:rFonts w:ascii="宋体" w:eastAsia="宋体" w:hAnsi="宋体"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D82131E"/>
    <w:multiLevelType w:val="hybridMultilevel"/>
    <w:tmpl w:val="E1807020"/>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1872AF4"/>
    <w:multiLevelType w:val="hybridMultilevel"/>
    <w:tmpl w:val="3084AD2E"/>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DD348E1"/>
    <w:multiLevelType w:val="hybridMultilevel"/>
    <w:tmpl w:val="388222A4"/>
    <w:lvl w:ilvl="0" w:tplc="B70E26D8">
      <w:numFmt w:val="bullet"/>
      <w:lvlText w:val="-"/>
      <w:lvlJc w:val="left"/>
      <w:pPr>
        <w:ind w:left="1270" w:hanging="420"/>
      </w:pPr>
      <w:rPr>
        <w:rFonts w:ascii="Times New Roman" w:eastAsia="MS Mincho" w:hAnsi="Times New Roman" w:cs="Times New Roman" w:hint="default"/>
      </w:rPr>
    </w:lvl>
    <w:lvl w:ilvl="1" w:tplc="04090001">
      <w:start w:val="1"/>
      <w:numFmt w:val="bullet"/>
      <w:lvlText w:val=""/>
      <w:lvlJc w:val="left"/>
      <w:pPr>
        <w:ind w:left="1690" w:hanging="420"/>
      </w:pPr>
      <w:rPr>
        <w:rFonts w:ascii="Symbol" w:hAnsi="Symbol"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4" w15:restartNumberingAfterBreak="0">
    <w:nsid w:val="7F105112"/>
    <w:multiLevelType w:val="hybridMultilevel"/>
    <w:tmpl w:val="57D2A7A2"/>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9"/>
  </w:num>
  <w:num w:numId="3">
    <w:abstractNumId w:val="0"/>
  </w:num>
  <w:num w:numId="4">
    <w:abstractNumId w:val="3"/>
  </w:num>
  <w:num w:numId="5">
    <w:abstractNumId w:val="8"/>
  </w:num>
  <w:num w:numId="6">
    <w:abstractNumId w:val="5"/>
  </w:num>
  <w:num w:numId="7">
    <w:abstractNumId w:val="21"/>
  </w:num>
  <w:num w:numId="8">
    <w:abstractNumId w:val="19"/>
  </w:num>
  <w:num w:numId="9">
    <w:abstractNumId w:val="2"/>
  </w:num>
  <w:num w:numId="10">
    <w:abstractNumId w:val="14"/>
  </w:num>
  <w:num w:numId="11">
    <w:abstractNumId w:val="10"/>
  </w:num>
  <w:num w:numId="12">
    <w:abstractNumId w:val="20"/>
  </w:num>
  <w:num w:numId="13">
    <w:abstractNumId w:val="16"/>
  </w:num>
  <w:num w:numId="14">
    <w:abstractNumId w:val="24"/>
  </w:num>
  <w:num w:numId="15">
    <w:abstractNumId w:val="4"/>
  </w:num>
  <w:num w:numId="16">
    <w:abstractNumId w:val="7"/>
  </w:num>
  <w:num w:numId="17">
    <w:abstractNumId w:val="23"/>
  </w:num>
  <w:num w:numId="18">
    <w:abstractNumId w:val="17"/>
  </w:num>
  <w:num w:numId="19">
    <w:abstractNumId w:val="11"/>
  </w:num>
  <w:num w:numId="20">
    <w:abstractNumId w:val="9"/>
  </w:num>
  <w:num w:numId="21">
    <w:abstractNumId w:val="18"/>
  </w:num>
  <w:num w:numId="22">
    <w:abstractNumId w:val="13"/>
  </w:num>
  <w:num w:numId="23">
    <w:abstractNumId w:val="22"/>
  </w:num>
  <w:num w:numId="24">
    <w:abstractNumId w:val="1"/>
  </w:num>
  <w:num w:numId="25">
    <w:abstractNumId w:val="6"/>
  </w:num>
  <w:num w:numId="26">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72B6"/>
    <w:rsid w:val="00007813"/>
    <w:rsid w:val="000109E6"/>
    <w:rsid w:val="00011E83"/>
    <w:rsid w:val="00011F67"/>
    <w:rsid w:val="00012862"/>
    <w:rsid w:val="000128E6"/>
    <w:rsid w:val="000145BD"/>
    <w:rsid w:val="00014EB1"/>
    <w:rsid w:val="00015EFB"/>
    <w:rsid w:val="000165E2"/>
    <w:rsid w:val="000169EB"/>
    <w:rsid w:val="00016B2C"/>
    <w:rsid w:val="00016C6E"/>
    <w:rsid w:val="00016DE8"/>
    <w:rsid w:val="000172BE"/>
    <w:rsid w:val="00017D8A"/>
    <w:rsid w:val="00017FDE"/>
    <w:rsid w:val="000201DB"/>
    <w:rsid w:val="0002028E"/>
    <w:rsid w:val="00021E22"/>
    <w:rsid w:val="00022A90"/>
    <w:rsid w:val="00023388"/>
    <w:rsid w:val="00023425"/>
    <w:rsid w:val="00023C0C"/>
    <w:rsid w:val="000241BE"/>
    <w:rsid w:val="000242F2"/>
    <w:rsid w:val="0002588C"/>
    <w:rsid w:val="000259CC"/>
    <w:rsid w:val="00025A18"/>
    <w:rsid w:val="000260A0"/>
    <w:rsid w:val="0002655B"/>
    <w:rsid w:val="00026D4B"/>
    <w:rsid w:val="00026FC6"/>
    <w:rsid w:val="000275C6"/>
    <w:rsid w:val="0002767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A7D"/>
    <w:rsid w:val="000352B3"/>
    <w:rsid w:val="00035AA3"/>
    <w:rsid w:val="00035B74"/>
    <w:rsid w:val="0003693B"/>
    <w:rsid w:val="000370B4"/>
    <w:rsid w:val="0004023E"/>
    <w:rsid w:val="0004024B"/>
    <w:rsid w:val="0004083E"/>
    <w:rsid w:val="00041C57"/>
    <w:rsid w:val="000423D3"/>
    <w:rsid w:val="000434B7"/>
    <w:rsid w:val="000435E4"/>
    <w:rsid w:val="0004371B"/>
    <w:rsid w:val="0004537B"/>
    <w:rsid w:val="00045C56"/>
    <w:rsid w:val="00046600"/>
    <w:rsid w:val="00046796"/>
    <w:rsid w:val="000467FD"/>
    <w:rsid w:val="00046AAF"/>
    <w:rsid w:val="00046FF3"/>
    <w:rsid w:val="00047225"/>
    <w:rsid w:val="00047E60"/>
    <w:rsid w:val="00050EE3"/>
    <w:rsid w:val="000512E3"/>
    <w:rsid w:val="00052A3C"/>
    <w:rsid w:val="00052AD2"/>
    <w:rsid w:val="000530DF"/>
    <w:rsid w:val="0005393F"/>
    <w:rsid w:val="000543F7"/>
    <w:rsid w:val="00054484"/>
    <w:rsid w:val="00054E0C"/>
    <w:rsid w:val="0005541D"/>
    <w:rsid w:val="00055712"/>
    <w:rsid w:val="000565C8"/>
    <w:rsid w:val="00056BA4"/>
    <w:rsid w:val="000572E3"/>
    <w:rsid w:val="00057DC8"/>
    <w:rsid w:val="00057E37"/>
    <w:rsid w:val="00060EA0"/>
    <w:rsid w:val="000612E1"/>
    <w:rsid w:val="000614FE"/>
    <w:rsid w:val="00061F95"/>
    <w:rsid w:val="000628C7"/>
    <w:rsid w:val="000633ED"/>
    <w:rsid w:val="000637B0"/>
    <w:rsid w:val="000647C1"/>
    <w:rsid w:val="00064D4B"/>
    <w:rsid w:val="00065A5A"/>
    <w:rsid w:val="00065D38"/>
    <w:rsid w:val="00066C8E"/>
    <w:rsid w:val="00067849"/>
    <w:rsid w:val="00067C25"/>
    <w:rsid w:val="00067D79"/>
    <w:rsid w:val="00067DD1"/>
    <w:rsid w:val="0007014F"/>
    <w:rsid w:val="00070447"/>
    <w:rsid w:val="000706E7"/>
    <w:rsid w:val="00070EF8"/>
    <w:rsid w:val="00071192"/>
    <w:rsid w:val="000713A7"/>
    <w:rsid w:val="00071F46"/>
    <w:rsid w:val="00072233"/>
    <w:rsid w:val="00072A80"/>
    <w:rsid w:val="000731A0"/>
    <w:rsid w:val="0007321B"/>
    <w:rsid w:val="000736C1"/>
    <w:rsid w:val="00073797"/>
    <w:rsid w:val="00073940"/>
    <w:rsid w:val="00073DEC"/>
    <w:rsid w:val="00073E10"/>
    <w:rsid w:val="0007447E"/>
    <w:rsid w:val="000745AA"/>
    <w:rsid w:val="00074E86"/>
    <w:rsid w:val="000755BA"/>
    <w:rsid w:val="00075B31"/>
    <w:rsid w:val="00076097"/>
    <w:rsid w:val="00076541"/>
    <w:rsid w:val="000772F4"/>
    <w:rsid w:val="000776EB"/>
    <w:rsid w:val="0007772F"/>
    <w:rsid w:val="000806C8"/>
    <w:rsid w:val="00080726"/>
    <w:rsid w:val="00080BAB"/>
    <w:rsid w:val="00081541"/>
    <w:rsid w:val="0008175D"/>
    <w:rsid w:val="000823B0"/>
    <w:rsid w:val="00082A70"/>
    <w:rsid w:val="0008335B"/>
    <w:rsid w:val="00083379"/>
    <w:rsid w:val="00083421"/>
    <w:rsid w:val="00083587"/>
    <w:rsid w:val="00083838"/>
    <w:rsid w:val="00083B6A"/>
    <w:rsid w:val="00084EC7"/>
    <w:rsid w:val="00085457"/>
    <w:rsid w:val="00085BDD"/>
    <w:rsid w:val="00085C7C"/>
    <w:rsid w:val="00085E04"/>
    <w:rsid w:val="000867EB"/>
    <w:rsid w:val="00086800"/>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6128"/>
    <w:rsid w:val="00096356"/>
    <w:rsid w:val="00097A91"/>
    <w:rsid w:val="00097C99"/>
    <w:rsid w:val="000A06DF"/>
    <w:rsid w:val="000A0AD0"/>
    <w:rsid w:val="000A0F14"/>
    <w:rsid w:val="000A1441"/>
    <w:rsid w:val="000A1A06"/>
    <w:rsid w:val="000A1B60"/>
    <w:rsid w:val="000A1B69"/>
    <w:rsid w:val="000A21B4"/>
    <w:rsid w:val="000A2CC7"/>
    <w:rsid w:val="000A2ED6"/>
    <w:rsid w:val="000A4205"/>
    <w:rsid w:val="000A4460"/>
    <w:rsid w:val="000A4A19"/>
    <w:rsid w:val="000A5490"/>
    <w:rsid w:val="000A5C6B"/>
    <w:rsid w:val="000A6351"/>
    <w:rsid w:val="000A63B0"/>
    <w:rsid w:val="000A63D6"/>
    <w:rsid w:val="000A70FF"/>
    <w:rsid w:val="000A7B38"/>
    <w:rsid w:val="000B0343"/>
    <w:rsid w:val="000B03D5"/>
    <w:rsid w:val="000B0E28"/>
    <w:rsid w:val="000B2985"/>
    <w:rsid w:val="000B2ACA"/>
    <w:rsid w:val="000B2C88"/>
    <w:rsid w:val="000B2F0A"/>
    <w:rsid w:val="000B3342"/>
    <w:rsid w:val="000B397F"/>
    <w:rsid w:val="000B3DF2"/>
    <w:rsid w:val="000B41B9"/>
    <w:rsid w:val="000B466D"/>
    <w:rsid w:val="000B51FA"/>
    <w:rsid w:val="000B5905"/>
    <w:rsid w:val="000B5975"/>
    <w:rsid w:val="000B5AE1"/>
    <w:rsid w:val="000B6E2C"/>
    <w:rsid w:val="000B6FAD"/>
    <w:rsid w:val="000B7082"/>
    <w:rsid w:val="000B76C5"/>
    <w:rsid w:val="000B7A10"/>
    <w:rsid w:val="000C06EC"/>
    <w:rsid w:val="000C0E02"/>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2FF"/>
    <w:rsid w:val="000C6322"/>
    <w:rsid w:val="000C66F3"/>
    <w:rsid w:val="000C68CB"/>
    <w:rsid w:val="000C68D7"/>
    <w:rsid w:val="000C6B45"/>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C60"/>
    <w:rsid w:val="000D71E2"/>
    <w:rsid w:val="000D73A5"/>
    <w:rsid w:val="000E07D6"/>
    <w:rsid w:val="000E1380"/>
    <w:rsid w:val="000E150B"/>
    <w:rsid w:val="000E18DF"/>
    <w:rsid w:val="000E2EAD"/>
    <w:rsid w:val="000E4631"/>
    <w:rsid w:val="000E519D"/>
    <w:rsid w:val="000E5905"/>
    <w:rsid w:val="000E59A0"/>
    <w:rsid w:val="000E5A50"/>
    <w:rsid w:val="000E631E"/>
    <w:rsid w:val="000E63BA"/>
    <w:rsid w:val="000E78E2"/>
    <w:rsid w:val="000E7A84"/>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739"/>
    <w:rsid w:val="000F7F58"/>
    <w:rsid w:val="00100128"/>
    <w:rsid w:val="00100FF3"/>
    <w:rsid w:val="00101659"/>
    <w:rsid w:val="00102198"/>
    <w:rsid w:val="00102458"/>
    <w:rsid w:val="001026CA"/>
    <w:rsid w:val="00102D6E"/>
    <w:rsid w:val="00102E8A"/>
    <w:rsid w:val="00103095"/>
    <w:rsid w:val="001038CA"/>
    <w:rsid w:val="00103D81"/>
    <w:rsid w:val="0010401C"/>
    <w:rsid w:val="001043C2"/>
    <w:rsid w:val="001043E1"/>
    <w:rsid w:val="0010505A"/>
    <w:rsid w:val="00105CC7"/>
    <w:rsid w:val="0010653A"/>
    <w:rsid w:val="00106AD4"/>
    <w:rsid w:val="00107779"/>
    <w:rsid w:val="001078C2"/>
    <w:rsid w:val="00107B3B"/>
    <w:rsid w:val="00107E1C"/>
    <w:rsid w:val="00110243"/>
    <w:rsid w:val="0011039A"/>
    <w:rsid w:val="00110520"/>
    <w:rsid w:val="00110B13"/>
    <w:rsid w:val="00110F79"/>
    <w:rsid w:val="001112C4"/>
    <w:rsid w:val="00111444"/>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7C85"/>
    <w:rsid w:val="001207AF"/>
    <w:rsid w:val="00120B13"/>
    <w:rsid w:val="00120DFE"/>
    <w:rsid w:val="00121522"/>
    <w:rsid w:val="00121A6E"/>
    <w:rsid w:val="00122581"/>
    <w:rsid w:val="001225CD"/>
    <w:rsid w:val="00122F81"/>
    <w:rsid w:val="001232AB"/>
    <w:rsid w:val="00123318"/>
    <w:rsid w:val="0012335C"/>
    <w:rsid w:val="00124D84"/>
    <w:rsid w:val="001250DD"/>
    <w:rsid w:val="001252D9"/>
    <w:rsid w:val="001253F0"/>
    <w:rsid w:val="00125733"/>
    <w:rsid w:val="001263AA"/>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346F"/>
    <w:rsid w:val="00133599"/>
    <w:rsid w:val="00133A20"/>
    <w:rsid w:val="00133BF7"/>
    <w:rsid w:val="00134B88"/>
    <w:rsid w:val="00134EAC"/>
    <w:rsid w:val="00136868"/>
    <w:rsid w:val="00136A23"/>
    <w:rsid w:val="00136B99"/>
    <w:rsid w:val="00136C19"/>
    <w:rsid w:val="0013712B"/>
    <w:rsid w:val="0014063E"/>
    <w:rsid w:val="0014087D"/>
    <w:rsid w:val="00140F74"/>
    <w:rsid w:val="00141191"/>
    <w:rsid w:val="0014159C"/>
    <w:rsid w:val="00142665"/>
    <w:rsid w:val="0014384A"/>
    <w:rsid w:val="0014450F"/>
    <w:rsid w:val="00144D8F"/>
    <w:rsid w:val="00145C74"/>
    <w:rsid w:val="001460B0"/>
    <w:rsid w:val="001462E9"/>
    <w:rsid w:val="00146E32"/>
    <w:rsid w:val="00147067"/>
    <w:rsid w:val="0014773D"/>
    <w:rsid w:val="00147E0E"/>
    <w:rsid w:val="00151619"/>
    <w:rsid w:val="00152835"/>
    <w:rsid w:val="00153892"/>
    <w:rsid w:val="00154119"/>
    <w:rsid w:val="001559FA"/>
    <w:rsid w:val="00156374"/>
    <w:rsid w:val="001577D8"/>
    <w:rsid w:val="00157FC3"/>
    <w:rsid w:val="001604DC"/>
    <w:rsid w:val="00160739"/>
    <w:rsid w:val="00160F2C"/>
    <w:rsid w:val="00161F4D"/>
    <w:rsid w:val="0016244C"/>
    <w:rsid w:val="0016271E"/>
    <w:rsid w:val="00162D7A"/>
    <w:rsid w:val="00164646"/>
    <w:rsid w:val="00164C7F"/>
    <w:rsid w:val="00164DAB"/>
    <w:rsid w:val="001656B3"/>
    <w:rsid w:val="00165BBB"/>
    <w:rsid w:val="0016613F"/>
    <w:rsid w:val="00166215"/>
    <w:rsid w:val="00166591"/>
    <w:rsid w:val="001665A5"/>
    <w:rsid w:val="0016666D"/>
    <w:rsid w:val="00166695"/>
    <w:rsid w:val="00170099"/>
    <w:rsid w:val="00170FEB"/>
    <w:rsid w:val="00171143"/>
    <w:rsid w:val="00172864"/>
    <w:rsid w:val="00172B82"/>
    <w:rsid w:val="00172EFA"/>
    <w:rsid w:val="00173608"/>
    <w:rsid w:val="001745EC"/>
    <w:rsid w:val="0017461A"/>
    <w:rsid w:val="001747B7"/>
    <w:rsid w:val="00175C30"/>
    <w:rsid w:val="001764DE"/>
    <w:rsid w:val="00176F6B"/>
    <w:rsid w:val="00177069"/>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51FD"/>
    <w:rsid w:val="00185356"/>
    <w:rsid w:val="001855B8"/>
    <w:rsid w:val="0018588A"/>
    <w:rsid w:val="00185A34"/>
    <w:rsid w:val="00186097"/>
    <w:rsid w:val="00186CC8"/>
    <w:rsid w:val="00187252"/>
    <w:rsid w:val="0018773A"/>
    <w:rsid w:val="00187A4E"/>
    <w:rsid w:val="00187E3F"/>
    <w:rsid w:val="001902B1"/>
    <w:rsid w:val="00190574"/>
    <w:rsid w:val="00190E75"/>
    <w:rsid w:val="00191409"/>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80D"/>
    <w:rsid w:val="001A1BAC"/>
    <w:rsid w:val="001A23CE"/>
    <w:rsid w:val="001A2C89"/>
    <w:rsid w:val="001A334C"/>
    <w:rsid w:val="001A41C2"/>
    <w:rsid w:val="001A5064"/>
    <w:rsid w:val="001A5D6F"/>
    <w:rsid w:val="001A5E4B"/>
    <w:rsid w:val="001A673E"/>
    <w:rsid w:val="001A7763"/>
    <w:rsid w:val="001B062B"/>
    <w:rsid w:val="001B0B56"/>
    <w:rsid w:val="001B1191"/>
    <w:rsid w:val="001B1684"/>
    <w:rsid w:val="001B1BFE"/>
    <w:rsid w:val="001B23A2"/>
    <w:rsid w:val="001B25ED"/>
    <w:rsid w:val="001B293D"/>
    <w:rsid w:val="001B3964"/>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D8"/>
    <w:rsid w:val="001C04E3"/>
    <w:rsid w:val="001C18E9"/>
    <w:rsid w:val="001C2378"/>
    <w:rsid w:val="001C34BB"/>
    <w:rsid w:val="001C3EE9"/>
    <w:rsid w:val="001C3FA4"/>
    <w:rsid w:val="001C40F9"/>
    <w:rsid w:val="001C454C"/>
    <w:rsid w:val="001C458B"/>
    <w:rsid w:val="001C57B0"/>
    <w:rsid w:val="001C5D4F"/>
    <w:rsid w:val="001C64C0"/>
    <w:rsid w:val="001C69DA"/>
    <w:rsid w:val="001C6F06"/>
    <w:rsid w:val="001C7262"/>
    <w:rsid w:val="001C7A36"/>
    <w:rsid w:val="001D0C97"/>
    <w:rsid w:val="001D2360"/>
    <w:rsid w:val="001D3109"/>
    <w:rsid w:val="001D332E"/>
    <w:rsid w:val="001D3D3E"/>
    <w:rsid w:val="001D4EE3"/>
    <w:rsid w:val="001D5033"/>
    <w:rsid w:val="001D524B"/>
    <w:rsid w:val="001D5C88"/>
    <w:rsid w:val="001D6567"/>
    <w:rsid w:val="001D695C"/>
    <w:rsid w:val="001D69EA"/>
    <w:rsid w:val="001D6C82"/>
    <w:rsid w:val="001D6E20"/>
    <w:rsid w:val="001D6FD9"/>
    <w:rsid w:val="001D713C"/>
    <w:rsid w:val="001D7479"/>
    <w:rsid w:val="001D7649"/>
    <w:rsid w:val="001D780E"/>
    <w:rsid w:val="001E05C3"/>
    <w:rsid w:val="001E0AD3"/>
    <w:rsid w:val="001E0FAB"/>
    <w:rsid w:val="001E106C"/>
    <w:rsid w:val="001E113A"/>
    <w:rsid w:val="001E1409"/>
    <w:rsid w:val="001E24B2"/>
    <w:rsid w:val="001E2713"/>
    <w:rsid w:val="001E3173"/>
    <w:rsid w:val="001E338B"/>
    <w:rsid w:val="001E36E4"/>
    <w:rsid w:val="001E3734"/>
    <w:rsid w:val="001E379D"/>
    <w:rsid w:val="001E3A3C"/>
    <w:rsid w:val="001E53CE"/>
    <w:rsid w:val="001E5C23"/>
    <w:rsid w:val="001E60FA"/>
    <w:rsid w:val="001E6EE3"/>
    <w:rsid w:val="001E7504"/>
    <w:rsid w:val="001E75E8"/>
    <w:rsid w:val="001E76DF"/>
    <w:rsid w:val="001E7963"/>
    <w:rsid w:val="001F1308"/>
    <w:rsid w:val="001F1525"/>
    <w:rsid w:val="001F1892"/>
    <w:rsid w:val="001F1A5D"/>
    <w:rsid w:val="001F1B70"/>
    <w:rsid w:val="001F1E87"/>
    <w:rsid w:val="001F1EB6"/>
    <w:rsid w:val="001F2E23"/>
    <w:rsid w:val="001F341F"/>
    <w:rsid w:val="001F3911"/>
    <w:rsid w:val="001F3F1A"/>
    <w:rsid w:val="001F406B"/>
    <w:rsid w:val="001F439C"/>
    <w:rsid w:val="001F4CBD"/>
    <w:rsid w:val="001F5545"/>
    <w:rsid w:val="001F5777"/>
    <w:rsid w:val="001F5937"/>
    <w:rsid w:val="001F59E3"/>
    <w:rsid w:val="001F59ED"/>
    <w:rsid w:val="001F5AEA"/>
    <w:rsid w:val="001F5D0B"/>
    <w:rsid w:val="001F7121"/>
    <w:rsid w:val="001F721F"/>
    <w:rsid w:val="001F7B56"/>
    <w:rsid w:val="0020038B"/>
    <w:rsid w:val="00200BD3"/>
    <w:rsid w:val="00200D2C"/>
    <w:rsid w:val="002012A3"/>
    <w:rsid w:val="002019D8"/>
    <w:rsid w:val="00201EC7"/>
    <w:rsid w:val="002021A4"/>
    <w:rsid w:val="00202F8D"/>
    <w:rsid w:val="0020302A"/>
    <w:rsid w:val="0020349A"/>
    <w:rsid w:val="002034B4"/>
    <w:rsid w:val="00203C4B"/>
    <w:rsid w:val="00204032"/>
    <w:rsid w:val="00204BAD"/>
    <w:rsid w:val="00204D60"/>
    <w:rsid w:val="00205627"/>
    <w:rsid w:val="002056D0"/>
    <w:rsid w:val="00205795"/>
    <w:rsid w:val="00205B5D"/>
    <w:rsid w:val="002062F2"/>
    <w:rsid w:val="00206A24"/>
    <w:rsid w:val="00207700"/>
    <w:rsid w:val="00210860"/>
    <w:rsid w:val="00210B6A"/>
    <w:rsid w:val="0021103E"/>
    <w:rsid w:val="002121E2"/>
    <w:rsid w:val="00212758"/>
    <w:rsid w:val="00212CB6"/>
    <w:rsid w:val="00212CDB"/>
    <w:rsid w:val="00212E37"/>
    <w:rsid w:val="00213117"/>
    <w:rsid w:val="0021326B"/>
    <w:rsid w:val="00213F25"/>
    <w:rsid w:val="002140FF"/>
    <w:rsid w:val="0021437D"/>
    <w:rsid w:val="002167A3"/>
    <w:rsid w:val="00217382"/>
    <w:rsid w:val="00217663"/>
    <w:rsid w:val="00217B2D"/>
    <w:rsid w:val="00220328"/>
    <w:rsid w:val="00220894"/>
    <w:rsid w:val="00220FFB"/>
    <w:rsid w:val="00221353"/>
    <w:rsid w:val="002213C6"/>
    <w:rsid w:val="00222780"/>
    <w:rsid w:val="002234A2"/>
    <w:rsid w:val="002236AB"/>
    <w:rsid w:val="0022370A"/>
    <w:rsid w:val="00224593"/>
    <w:rsid w:val="00224952"/>
    <w:rsid w:val="00224DD2"/>
    <w:rsid w:val="00225A6A"/>
    <w:rsid w:val="00225AC7"/>
    <w:rsid w:val="00225ACC"/>
    <w:rsid w:val="0022610B"/>
    <w:rsid w:val="00226810"/>
    <w:rsid w:val="00226A79"/>
    <w:rsid w:val="002275A2"/>
    <w:rsid w:val="00227F72"/>
    <w:rsid w:val="002304C9"/>
    <w:rsid w:val="00230F1D"/>
    <w:rsid w:val="002319C5"/>
    <w:rsid w:val="00231C25"/>
    <w:rsid w:val="00231C6F"/>
    <w:rsid w:val="002323B9"/>
    <w:rsid w:val="00232A90"/>
    <w:rsid w:val="00232B62"/>
    <w:rsid w:val="00233AFA"/>
    <w:rsid w:val="00234151"/>
    <w:rsid w:val="00234979"/>
    <w:rsid w:val="00234F07"/>
    <w:rsid w:val="00234F12"/>
    <w:rsid w:val="00234F8C"/>
    <w:rsid w:val="00235542"/>
    <w:rsid w:val="00236074"/>
    <w:rsid w:val="002369B0"/>
    <w:rsid w:val="00236A52"/>
    <w:rsid w:val="00236AD8"/>
    <w:rsid w:val="00236F58"/>
    <w:rsid w:val="00237BFB"/>
    <w:rsid w:val="00240053"/>
    <w:rsid w:val="002401F5"/>
    <w:rsid w:val="00240991"/>
    <w:rsid w:val="00240E0F"/>
    <w:rsid w:val="00240E45"/>
    <w:rsid w:val="00240E54"/>
    <w:rsid w:val="00241C37"/>
    <w:rsid w:val="00242AF4"/>
    <w:rsid w:val="0024358E"/>
    <w:rsid w:val="0024426B"/>
    <w:rsid w:val="00244EDB"/>
    <w:rsid w:val="002451C5"/>
    <w:rsid w:val="00245AED"/>
    <w:rsid w:val="00245BF0"/>
    <w:rsid w:val="00245F1F"/>
    <w:rsid w:val="0024663B"/>
    <w:rsid w:val="002468D5"/>
    <w:rsid w:val="00247103"/>
    <w:rsid w:val="00247420"/>
    <w:rsid w:val="00250067"/>
    <w:rsid w:val="002504B8"/>
    <w:rsid w:val="002504FA"/>
    <w:rsid w:val="00250DFB"/>
    <w:rsid w:val="002510D0"/>
    <w:rsid w:val="002516DE"/>
    <w:rsid w:val="00251F81"/>
    <w:rsid w:val="00252BE0"/>
    <w:rsid w:val="00253333"/>
    <w:rsid w:val="00253588"/>
    <w:rsid w:val="002546F4"/>
    <w:rsid w:val="00254767"/>
    <w:rsid w:val="002551D0"/>
    <w:rsid w:val="00255374"/>
    <w:rsid w:val="002566CD"/>
    <w:rsid w:val="00257220"/>
    <w:rsid w:val="00257501"/>
    <w:rsid w:val="00257742"/>
    <w:rsid w:val="00257BF4"/>
    <w:rsid w:val="00260003"/>
    <w:rsid w:val="002602C5"/>
    <w:rsid w:val="0026035D"/>
    <w:rsid w:val="002606D6"/>
    <w:rsid w:val="00260755"/>
    <w:rsid w:val="002611AB"/>
    <w:rsid w:val="00261C98"/>
    <w:rsid w:val="00262055"/>
    <w:rsid w:val="00262197"/>
    <w:rsid w:val="0026248E"/>
    <w:rsid w:val="00262914"/>
    <w:rsid w:val="00262C5B"/>
    <w:rsid w:val="002639C6"/>
    <w:rsid w:val="0026437D"/>
    <w:rsid w:val="002647BF"/>
    <w:rsid w:val="002647D5"/>
    <w:rsid w:val="0026484C"/>
    <w:rsid w:val="00265032"/>
    <w:rsid w:val="002651FB"/>
    <w:rsid w:val="00265376"/>
    <w:rsid w:val="0026538C"/>
    <w:rsid w:val="0026575D"/>
    <w:rsid w:val="00265781"/>
    <w:rsid w:val="00265873"/>
    <w:rsid w:val="00265884"/>
    <w:rsid w:val="0026661B"/>
    <w:rsid w:val="0026693F"/>
    <w:rsid w:val="00266B13"/>
    <w:rsid w:val="002706AC"/>
    <w:rsid w:val="00270728"/>
    <w:rsid w:val="00270D42"/>
    <w:rsid w:val="0027195D"/>
    <w:rsid w:val="00272540"/>
    <w:rsid w:val="00272B03"/>
    <w:rsid w:val="00272D51"/>
    <w:rsid w:val="002733E2"/>
    <w:rsid w:val="00273758"/>
    <w:rsid w:val="00274A12"/>
    <w:rsid w:val="00274DF7"/>
    <w:rsid w:val="002750B1"/>
    <w:rsid w:val="00275316"/>
    <w:rsid w:val="002767C2"/>
    <w:rsid w:val="00276A35"/>
    <w:rsid w:val="00276B1A"/>
    <w:rsid w:val="00277751"/>
    <w:rsid w:val="00277835"/>
    <w:rsid w:val="00277C20"/>
    <w:rsid w:val="00280AB1"/>
    <w:rsid w:val="00281114"/>
    <w:rsid w:val="0028116C"/>
    <w:rsid w:val="0028309E"/>
    <w:rsid w:val="00283EDF"/>
    <w:rsid w:val="00284BAE"/>
    <w:rsid w:val="002853DF"/>
    <w:rsid w:val="00285511"/>
    <w:rsid w:val="002859AF"/>
    <w:rsid w:val="00286353"/>
    <w:rsid w:val="00286AE7"/>
    <w:rsid w:val="00286BC3"/>
    <w:rsid w:val="00286DED"/>
    <w:rsid w:val="00286F81"/>
    <w:rsid w:val="00287243"/>
    <w:rsid w:val="00287512"/>
    <w:rsid w:val="00290647"/>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5C71"/>
    <w:rsid w:val="002965E5"/>
    <w:rsid w:val="002967E8"/>
    <w:rsid w:val="00296A3B"/>
    <w:rsid w:val="002A01F3"/>
    <w:rsid w:val="002A114B"/>
    <w:rsid w:val="002A163A"/>
    <w:rsid w:val="002A1E92"/>
    <w:rsid w:val="002A204D"/>
    <w:rsid w:val="002A2616"/>
    <w:rsid w:val="002A26E1"/>
    <w:rsid w:val="002A2CF6"/>
    <w:rsid w:val="002A30EF"/>
    <w:rsid w:val="002A3550"/>
    <w:rsid w:val="002A368A"/>
    <w:rsid w:val="002A4065"/>
    <w:rsid w:val="002A4A44"/>
    <w:rsid w:val="002A5522"/>
    <w:rsid w:val="002A59F0"/>
    <w:rsid w:val="002A6432"/>
    <w:rsid w:val="002A6F25"/>
    <w:rsid w:val="002A6FBA"/>
    <w:rsid w:val="002A6FD3"/>
    <w:rsid w:val="002B0A7D"/>
    <w:rsid w:val="002B0A7F"/>
    <w:rsid w:val="002B0BCA"/>
    <w:rsid w:val="002B1A69"/>
    <w:rsid w:val="002B2723"/>
    <w:rsid w:val="002B2C69"/>
    <w:rsid w:val="002B2FB7"/>
    <w:rsid w:val="002B303A"/>
    <w:rsid w:val="002B3535"/>
    <w:rsid w:val="002B3708"/>
    <w:rsid w:val="002B48E4"/>
    <w:rsid w:val="002B4E5D"/>
    <w:rsid w:val="002B538E"/>
    <w:rsid w:val="002B5DCA"/>
    <w:rsid w:val="002B6BDC"/>
    <w:rsid w:val="002B72BB"/>
    <w:rsid w:val="002B74E7"/>
    <w:rsid w:val="002B75B0"/>
    <w:rsid w:val="002B7EAF"/>
    <w:rsid w:val="002C099C"/>
    <w:rsid w:val="002C0B74"/>
    <w:rsid w:val="002C0C8B"/>
    <w:rsid w:val="002C0CBB"/>
    <w:rsid w:val="002C1201"/>
    <w:rsid w:val="002C1460"/>
    <w:rsid w:val="002C188F"/>
    <w:rsid w:val="002C203D"/>
    <w:rsid w:val="002C20F2"/>
    <w:rsid w:val="002C2F3C"/>
    <w:rsid w:val="002C38B2"/>
    <w:rsid w:val="002C3F9C"/>
    <w:rsid w:val="002C4B7A"/>
    <w:rsid w:val="002C5519"/>
    <w:rsid w:val="002C5AFA"/>
    <w:rsid w:val="002C5F35"/>
    <w:rsid w:val="002C62C2"/>
    <w:rsid w:val="002C6DBC"/>
    <w:rsid w:val="002C711E"/>
    <w:rsid w:val="002C7F0A"/>
    <w:rsid w:val="002D0430"/>
    <w:rsid w:val="002D0439"/>
    <w:rsid w:val="002D11B7"/>
    <w:rsid w:val="002D1445"/>
    <w:rsid w:val="002D2006"/>
    <w:rsid w:val="002D24A1"/>
    <w:rsid w:val="002D382B"/>
    <w:rsid w:val="002D3A56"/>
    <w:rsid w:val="002D3BBC"/>
    <w:rsid w:val="002D3D82"/>
    <w:rsid w:val="002D428B"/>
    <w:rsid w:val="002D438A"/>
    <w:rsid w:val="002D5738"/>
    <w:rsid w:val="002D5E53"/>
    <w:rsid w:val="002D6A39"/>
    <w:rsid w:val="002D78A8"/>
    <w:rsid w:val="002D7FD2"/>
    <w:rsid w:val="002E0319"/>
    <w:rsid w:val="002E0B36"/>
    <w:rsid w:val="002E179B"/>
    <w:rsid w:val="002E1C9E"/>
    <w:rsid w:val="002E257B"/>
    <w:rsid w:val="002E271A"/>
    <w:rsid w:val="002E3599"/>
    <w:rsid w:val="002E3885"/>
    <w:rsid w:val="002E3C65"/>
    <w:rsid w:val="002E3F5B"/>
    <w:rsid w:val="002E4362"/>
    <w:rsid w:val="002E4C44"/>
    <w:rsid w:val="002E5437"/>
    <w:rsid w:val="002E5620"/>
    <w:rsid w:val="002E56AC"/>
    <w:rsid w:val="002E5971"/>
    <w:rsid w:val="002E63D9"/>
    <w:rsid w:val="002E640E"/>
    <w:rsid w:val="002E652A"/>
    <w:rsid w:val="002E7025"/>
    <w:rsid w:val="002E7F4A"/>
    <w:rsid w:val="002F00BD"/>
    <w:rsid w:val="002F079B"/>
    <w:rsid w:val="002F0C28"/>
    <w:rsid w:val="002F110F"/>
    <w:rsid w:val="002F179E"/>
    <w:rsid w:val="002F28E0"/>
    <w:rsid w:val="002F3CDE"/>
    <w:rsid w:val="002F43BA"/>
    <w:rsid w:val="002F4741"/>
    <w:rsid w:val="002F4B89"/>
    <w:rsid w:val="002F4B9C"/>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F34"/>
    <w:rsid w:val="00303440"/>
    <w:rsid w:val="003038B5"/>
    <w:rsid w:val="0030455A"/>
    <w:rsid w:val="00304D9B"/>
    <w:rsid w:val="003055AC"/>
    <w:rsid w:val="00305A15"/>
    <w:rsid w:val="00305FF9"/>
    <w:rsid w:val="00306E6B"/>
    <w:rsid w:val="0030703B"/>
    <w:rsid w:val="00307C73"/>
    <w:rsid w:val="003100C8"/>
    <w:rsid w:val="00310C93"/>
    <w:rsid w:val="00311161"/>
    <w:rsid w:val="00312400"/>
    <w:rsid w:val="00312739"/>
    <w:rsid w:val="00312D10"/>
    <w:rsid w:val="0031521C"/>
    <w:rsid w:val="00315600"/>
    <w:rsid w:val="003159E0"/>
    <w:rsid w:val="00316590"/>
    <w:rsid w:val="00316B8E"/>
    <w:rsid w:val="003178DA"/>
    <w:rsid w:val="00317DB8"/>
    <w:rsid w:val="00320618"/>
    <w:rsid w:val="0032100B"/>
    <w:rsid w:val="0032129B"/>
    <w:rsid w:val="00321BD7"/>
    <w:rsid w:val="00321C25"/>
    <w:rsid w:val="0032260F"/>
    <w:rsid w:val="003228B3"/>
    <w:rsid w:val="003228DA"/>
    <w:rsid w:val="00322922"/>
    <w:rsid w:val="00323578"/>
    <w:rsid w:val="003235AF"/>
    <w:rsid w:val="00323803"/>
    <w:rsid w:val="00323D6B"/>
    <w:rsid w:val="0032552C"/>
    <w:rsid w:val="0032578C"/>
    <w:rsid w:val="0032624A"/>
    <w:rsid w:val="00326957"/>
    <w:rsid w:val="00326AE2"/>
    <w:rsid w:val="00327703"/>
    <w:rsid w:val="00327DF6"/>
    <w:rsid w:val="003304F3"/>
    <w:rsid w:val="00331426"/>
    <w:rsid w:val="0033171D"/>
    <w:rsid w:val="00331FC3"/>
    <w:rsid w:val="00332064"/>
    <w:rsid w:val="00333404"/>
    <w:rsid w:val="003336B3"/>
    <w:rsid w:val="00333E71"/>
    <w:rsid w:val="003348CB"/>
    <w:rsid w:val="00334A82"/>
    <w:rsid w:val="00335031"/>
    <w:rsid w:val="0033573B"/>
    <w:rsid w:val="00335B75"/>
    <w:rsid w:val="00335D8C"/>
    <w:rsid w:val="0033600E"/>
    <w:rsid w:val="00336072"/>
    <w:rsid w:val="003363A1"/>
    <w:rsid w:val="00336427"/>
    <w:rsid w:val="00337848"/>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638C"/>
    <w:rsid w:val="00346F7F"/>
    <w:rsid w:val="003475E1"/>
    <w:rsid w:val="00347FC3"/>
    <w:rsid w:val="00350108"/>
    <w:rsid w:val="0035059F"/>
    <w:rsid w:val="00350762"/>
    <w:rsid w:val="003507C4"/>
    <w:rsid w:val="00350EDF"/>
    <w:rsid w:val="003519A1"/>
    <w:rsid w:val="0035222E"/>
    <w:rsid w:val="00352480"/>
    <w:rsid w:val="003530D2"/>
    <w:rsid w:val="0035331A"/>
    <w:rsid w:val="003534E1"/>
    <w:rsid w:val="00353D5F"/>
    <w:rsid w:val="00354061"/>
    <w:rsid w:val="003548D8"/>
    <w:rsid w:val="00354A51"/>
    <w:rsid w:val="003554CA"/>
    <w:rsid w:val="00355DEF"/>
    <w:rsid w:val="003560C7"/>
    <w:rsid w:val="0035673A"/>
    <w:rsid w:val="00356B64"/>
    <w:rsid w:val="00360232"/>
    <w:rsid w:val="003602E0"/>
    <w:rsid w:val="00360D01"/>
    <w:rsid w:val="003619FF"/>
    <w:rsid w:val="0036215D"/>
    <w:rsid w:val="00362569"/>
    <w:rsid w:val="00362BE8"/>
    <w:rsid w:val="003634D3"/>
    <w:rsid w:val="003636CD"/>
    <w:rsid w:val="00363D7E"/>
    <w:rsid w:val="0036487C"/>
    <w:rsid w:val="00364AC8"/>
    <w:rsid w:val="00364BE8"/>
    <w:rsid w:val="00365411"/>
    <w:rsid w:val="00365FA2"/>
    <w:rsid w:val="00366596"/>
    <w:rsid w:val="00366C69"/>
    <w:rsid w:val="003672E2"/>
    <w:rsid w:val="00367441"/>
    <w:rsid w:val="003675A1"/>
    <w:rsid w:val="003676C1"/>
    <w:rsid w:val="00367B1D"/>
    <w:rsid w:val="00370184"/>
    <w:rsid w:val="00370B92"/>
    <w:rsid w:val="00370E4F"/>
    <w:rsid w:val="00371215"/>
    <w:rsid w:val="003713E9"/>
    <w:rsid w:val="003717A6"/>
    <w:rsid w:val="00372AF8"/>
    <w:rsid w:val="00372F0D"/>
    <w:rsid w:val="003737C9"/>
    <w:rsid w:val="00373AF7"/>
    <w:rsid w:val="00374059"/>
    <w:rsid w:val="00374A87"/>
    <w:rsid w:val="0037535B"/>
    <w:rsid w:val="0037552D"/>
    <w:rsid w:val="003756DB"/>
    <w:rsid w:val="003770BB"/>
    <w:rsid w:val="0037771A"/>
    <w:rsid w:val="003802DC"/>
    <w:rsid w:val="00380E4E"/>
    <w:rsid w:val="00380FBF"/>
    <w:rsid w:val="003818AA"/>
    <w:rsid w:val="00382910"/>
    <w:rsid w:val="00382A43"/>
    <w:rsid w:val="00382D60"/>
    <w:rsid w:val="00382F29"/>
    <w:rsid w:val="00383C8D"/>
    <w:rsid w:val="00384653"/>
    <w:rsid w:val="00384910"/>
    <w:rsid w:val="00384A9F"/>
    <w:rsid w:val="003852FB"/>
    <w:rsid w:val="00385429"/>
    <w:rsid w:val="00385B05"/>
    <w:rsid w:val="00385B3E"/>
    <w:rsid w:val="00385C8E"/>
    <w:rsid w:val="00386382"/>
    <w:rsid w:val="003865EF"/>
    <w:rsid w:val="00386BA9"/>
    <w:rsid w:val="00387DE7"/>
    <w:rsid w:val="00390017"/>
    <w:rsid w:val="003901A3"/>
    <w:rsid w:val="0039058A"/>
    <w:rsid w:val="0039072F"/>
    <w:rsid w:val="00391367"/>
    <w:rsid w:val="0039168C"/>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180F"/>
    <w:rsid w:val="003A18DD"/>
    <w:rsid w:val="003A1DCB"/>
    <w:rsid w:val="003A1E6D"/>
    <w:rsid w:val="003A20C8"/>
    <w:rsid w:val="003A2C29"/>
    <w:rsid w:val="003A2EC3"/>
    <w:rsid w:val="003A36F2"/>
    <w:rsid w:val="003A3BD6"/>
    <w:rsid w:val="003A3D39"/>
    <w:rsid w:val="003A3EC7"/>
    <w:rsid w:val="003A40B4"/>
    <w:rsid w:val="003A4824"/>
    <w:rsid w:val="003A58CB"/>
    <w:rsid w:val="003A68FD"/>
    <w:rsid w:val="003A7834"/>
    <w:rsid w:val="003B0B5B"/>
    <w:rsid w:val="003B0E79"/>
    <w:rsid w:val="003B19A2"/>
    <w:rsid w:val="003B1FE5"/>
    <w:rsid w:val="003B25C1"/>
    <w:rsid w:val="003B27BC"/>
    <w:rsid w:val="003B3575"/>
    <w:rsid w:val="003B50BC"/>
    <w:rsid w:val="003B5D97"/>
    <w:rsid w:val="003B63A4"/>
    <w:rsid w:val="003B68FE"/>
    <w:rsid w:val="003B6D7D"/>
    <w:rsid w:val="003B6DE2"/>
    <w:rsid w:val="003B7300"/>
    <w:rsid w:val="003B7D7E"/>
    <w:rsid w:val="003C01A0"/>
    <w:rsid w:val="003C05CB"/>
    <w:rsid w:val="003C08B1"/>
    <w:rsid w:val="003C0931"/>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7107"/>
    <w:rsid w:val="003C7AD7"/>
    <w:rsid w:val="003C7F28"/>
    <w:rsid w:val="003D086E"/>
    <w:rsid w:val="003D0CD2"/>
    <w:rsid w:val="003D0FC3"/>
    <w:rsid w:val="003D105A"/>
    <w:rsid w:val="003D2409"/>
    <w:rsid w:val="003D2C1D"/>
    <w:rsid w:val="003D2C34"/>
    <w:rsid w:val="003D3560"/>
    <w:rsid w:val="003D3960"/>
    <w:rsid w:val="003D3DDD"/>
    <w:rsid w:val="003D415B"/>
    <w:rsid w:val="003D4735"/>
    <w:rsid w:val="003D4770"/>
    <w:rsid w:val="003D4823"/>
    <w:rsid w:val="003D4D1C"/>
    <w:rsid w:val="003D5603"/>
    <w:rsid w:val="003D5CBF"/>
    <w:rsid w:val="003D66D2"/>
    <w:rsid w:val="003D78DF"/>
    <w:rsid w:val="003E07AE"/>
    <w:rsid w:val="003E0C68"/>
    <w:rsid w:val="003E10EF"/>
    <w:rsid w:val="003E1428"/>
    <w:rsid w:val="003E14FC"/>
    <w:rsid w:val="003E1555"/>
    <w:rsid w:val="003E1B64"/>
    <w:rsid w:val="003E2976"/>
    <w:rsid w:val="003E367F"/>
    <w:rsid w:val="003E3A33"/>
    <w:rsid w:val="003E3AE3"/>
    <w:rsid w:val="003E4858"/>
    <w:rsid w:val="003E4CE5"/>
    <w:rsid w:val="003E4D7F"/>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674B"/>
    <w:rsid w:val="003F6B39"/>
    <w:rsid w:val="003F6CD2"/>
    <w:rsid w:val="003F788D"/>
    <w:rsid w:val="003F79BC"/>
    <w:rsid w:val="0040059B"/>
    <w:rsid w:val="00400E80"/>
    <w:rsid w:val="0040126E"/>
    <w:rsid w:val="0040149F"/>
    <w:rsid w:val="0040157B"/>
    <w:rsid w:val="00401A84"/>
    <w:rsid w:val="00401D15"/>
    <w:rsid w:val="004020D4"/>
    <w:rsid w:val="0040217F"/>
    <w:rsid w:val="004021B6"/>
    <w:rsid w:val="004022FC"/>
    <w:rsid w:val="00402325"/>
    <w:rsid w:val="00402CBA"/>
    <w:rsid w:val="004047C3"/>
    <w:rsid w:val="004047C4"/>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D76"/>
    <w:rsid w:val="004163A3"/>
    <w:rsid w:val="00416439"/>
    <w:rsid w:val="004164FD"/>
    <w:rsid w:val="004165A6"/>
    <w:rsid w:val="00416665"/>
    <w:rsid w:val="00416A67"/>
    <w:rsid w:val="00416ACB"/>
    <w:rsid w:val="00416C1F"/>
    <w:rsid w:val="00417C9A"/>
    <w:rsid w:val="004218B5"/>
    <w:rsid w:val="004218CE"/>
    <w:rsid w:val="004219E2"/>
    <w:rsid w:val="00421DCF"/>
    <w:rsid w:val="00422341"/>
    <w:rsid w:val="00423641"/>
    <w:rsid w:val="0042376A"/>
    <w:rsid w:val="00423FD3"/>
    <w:rsid w:val="00425364"/>
    <w:rsid w:val="00425446"/>
    <w:rsid w:val="00425E5D"/>
    <w:rsid w:val="00425FC6"/>
    <w:rsid w:val="00426266"/>
    <w:rsid w:val="00426FFF"/>
    <w:rsid w:val="004272C3"/>
    <w:rsid w:val="0043012C"/>
    <w:rsid w:val="00430A2D"/>
    <w:rsid w:val="00430DC7"/>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94E"/>
    <w:rsid w:val="00440C8F"/>
    <w:rsid w:val="00440FCA"/>
    <w:rsid w:val="00441479"/>
    <w:rsid w:val="004418FA"/>
    <w:rsid w:val="00441DB3"/>
    <w:rsid w:val="00441EAE"/>
    <w:rsid w:val="004426C5"/>
    <w:rsid w:val="00442D0F"/>
    <w:rsid w:val="00443540"/>
    <w:rsid w:val="0044358C"/>
    <w:rsid w:val="00443997"/>
    <w:rsid w:val="004444A4"/>
    <w:rsid w:val="004446A4"/>
    <w:rsid w:val="0044533B"/>
    <w:rsid w:val="00445434"/>
    <w:rsid w:val="00445A81"/>
    <w:rsid w:val="004461D9"/>
    <w:rsid w:val="004463C0"/>
    <w:rsid w:val="00446A15"/>
    <w:rsid w:val="00446AC6"/>
    <w:rsid w:val="00446CD2"/>
    <w:rsid w:val="0044759B"/>
    <w:rsid w:val="00447868"/>
    <w:rsid w:val="00447F54"/>
    <w:rsid w:val="00450B7E"/>
    <w:rsid w:val="00451350"/>
    <w:rsid w:val="0045136B"/>
    <w:rsid w:val="004519E7"/>
    <w:rsid w:val="00451C7E"/>
    <w:rsid w:val="00451CE6"/>
    <w:rsid w:val="00453BB6"/>
    <w:rsid w:val="00453CAA"/>
    <w:rsid w:val="0045473C"/>
    <w:rsid w:val="00455113"/>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33F8"/>
    <w:rsid w:val="00463F3C"/>
    <w:rsid w:val="004646B4"/>
    <w:rsid w:val="00464A88"/>
    <w:rsid w:val="004651A0"/>
    <w:rsid w:val="00465725"/>
    <w:rsid w:val="0046594C"/>
    <w:rsid w:val="00466532"/>
    <w:rsid w:val="004665F5"/>
    <w:rsid w:val="004667B7"/>
    <w:rsid w:val="00466FA5"/>
    <w:rsid w:val="00467488"/>
    <w:rsid w:val="00467879"/>
    <w:rsid w:val="00467CD9"/>
    <w:rsid w:val="004700E7"/>
    <w:rsid w:val="0047083E"/>
    <w:rsid w:val="00470EB5"/>
    <w:rsid w:val="00471320"/>
    <w:rsid w:val="00472428"/>
    <w:rsid w:val="0047286B"/>
    <w:rsid w:val="00472E27"/>
    <w:rsid w:val="00473AFE"/>
    <w:rsid w:val="00474085"/>
    <w:rsid w:val="00474220"/>
    <w:rsid w:val="00474330"/>
    <w:rsid w:val="0047497C"/>
    <w:rsid w:val="004752D3"/>
    <w:rsid w:val="004754E1"/>
    <w:rsid w:val="00475CE0"/>
    <w:rsid w:val="0047654C"/>
    <w:rsid w:val="00476827"/>
    <w:rsid w:val="00476BD4"/>
    <w:rsid w:val="00476E91"/>
    <w:rsid w:val="00476F4B"/>
    <w:rsid w:val="00477C35"/>
    <w:rsid w:val="00477E78"/>
    <w:rsid w:val="00480479"/>
    <w:rsid w:val="00480691"/>
    <w:rsid w:val="00480988"/>
    <w:rsid w:val="00480E05"/>
    <w:rsid w:val="0048142C"/>
    <w:rsid w:val="00482152"/>
    <w:rsid w:val="00482BBE"/>
    <w:rsid w:val="00483050"/>
    <w:rsid w:val="00483171"/>
    <w:rsid w:val="00483878"/>
    <w:rsid w:val="00483A12"/>
    <w:rsid w:val="00483F2F"/>
    <w:rsid w:val="00484A77"/>
    <w:rsid w:val="0048540F"/>
    <w:rsid w:val="00485910"/>
    <w:rsid w:val="00485970"/>
    <w:rsid w:val="00485C0D"/>
    <w:rsid w:val="00486575"/>
    <w:rsid w:val="004866D0"/>
    <w:rsid w:val="00486936"/>
    <w:rsid w:val="00491F7C"/>
    <w:rsid w:val="00494242"/>
    <w:rsid w:val="00494DCB"/>
    <w:rsid w:val="00494E8E"/>
    <w:rsid w:val="004955BC"/>
    <w:rsid w:val="00495D63"/>
    <w:rsid w:val="0049648F"/>
    <w:rsid w:val="00496606"/>
    <w:rsid w:val="004968E1"/>
    <w:rsid w:val="00496BD7"/>
    <w:rsid w:val="00496F05"/>
    <w:rsid w:val="00497370"/>
    <w:rsid w:val="004A0F39"/>
    <w:rsid w:val="004A1F4D"/>
    <w:rsid w:val="004A206E"/>
    <w:rsid w:val="004A251F"/>
    <w:rsid w:val="004A3689"/>
    <w:rsid w:val="004A3BAA"/>
    <w:rsid w:val="004A3BF1"/>
    <w:rsid w:val="004A3E42"/>
    <w:rsid w:val="004A4715"/>
    <w:rsid w:val="004A47EB"/>
    <w:rsid w:val="004A5046"/>
    <w:rsid w:val="004A565E"/>
    <w:rsid w:val="004A5905"/>
    <w:rsid w:val="004A5939"/>
    <w:rsid w:val="004A5DF3"/>
    <w:rsid w:val="004A6134"/>
    <w:rsid w:val="004A6340"/>
    <w:rsid w:val="004A6B77"/>
    <w:rsid w:val="004A6E8A"/>
    <w:rsid w:val="004A6EF2"/>
    <w:rsid w:val="004A7092"/>
    <w:rsid w:val="004B1899"/>
    <w:rsid w:val="004B2ADF"/>
    <w:rsid w:val="004B34C3"/>
    <w:rsid w:val="004B38FC"/>
    <w:rsid w:val="004B3C83"/>
    <w:rsid w:val="004B49E6"/>
    <w:rsid w:val="004B4D69"/>
    <w:rsid w:val="004B4E57"/>
    <w:rsid w:val="004B6421"/>
    <w:rsid w:val="004B687B"/>
    <w:rsid w:val="004B6DF4"/>
    <w:rsid w:val="004B7667"/>
    <w:rsid w:val="004B796D"/>
    <w:rsid w:val="004C017C"/>
    <w:rsid w:val="004C01A8"/>
    <w:rsid w:val="004C0E9E"/>
    <w:rsid w:val="004C1840"/>
    <w:rsid w:val="004C24C9"/>
    <w:rsid w:val="004C31B6"/>
    <w:rsid w:val="004C34CF"/>
    <w:rsid w:val="004C36F9"/>
    <w:rsid w:val="004C5319"/>
    <w:rsid w:val="004C5DA0"/>
    <w:rsid w:val="004C611A"/>
    <w:rsid w:val="004C621F"/>
    <w:rsid w:val="004C7786"/>
    <w:rsid w:val="004C7948"/>
    <w:rsid w:val="004C7BB8"/>
    <w:rsid w:val="004C7C60"/>
    <w:rsid w:val="004C7E8F"/>
    <w:rsid w:val="004D05F0"/>
    <w:rsid w:val="004D0B55"/>
    <w:rsid w:val="004D0DFE"/>
    <w:rsid w:val="004D0E46"/>
    <w:rsid w:val="004D0EEC"/>
    <w:rsid w:val="004D11E0"/>
    <w:rsid w:val="004D1D91"/>
    <w:rsid w:val="004D22C3"/>
    <w:rsid w:val="004D255C"/>
    <w:rsid w:val="004D31B0"/>
    <w:rsid w:val="004D31C4"/>
    <w:rsid w:val="004D4EEF"/>
    <w:rsid w:val="004D5227"/>
    <w:rsid w:val="004D5520"/>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DE0"/>
    <w:rsid w:val="004E3E6F"/>
    <w:rsid w:val="004E4060"/>
    <w:rsid w:val="004E409A"/>
    <w:rsid w:val="004E4CB9"/>
    <w:rsid w:val="004E5560"/>
    <w:rsid w:val="004E5974"/>
    <w:rsid w:val="004E7626"/>
    <w:rsid w:val="004F0FB9"/>
    <w:rsid w:val="004F10D1"/>
    <w:rsid w:val="004F2F7E"/>
    <w:rsid w:val="004F3278"/>
    <w:rsid w:val="004F32B5"/>
    <w:rsid w:val="004F39E7"/>
    <w:rsid w:val="004F3D7B"/>
    <w:rsid w:val="004F407E"/>
    <w:rsid w:val="004F44EA"/>
    <w:rsid w:val="004F49E1"/>
    <w:rsid w:val="004F4DBB"/>
    <w:rsid w:val="004F5479"/>
    <w:rsid w:val="004F7528"/>
    <w:rsid w:val="004F7944"/>
    <w:rsid w:val="004F7BCA"/>
    <w:rsid w:val="004F7D89"/>
    <w:rsid w:val="005005D6"/>
    <w:rsid w:val="00501981"/>
    <w:rsid w:val="00501A85"/>
    <w:rsid w:val="00501BB3"/>
    <w:rsid w:val="005021DD"/>
    <w:rsid w:val="005022F1"/>
    <w:rsid w:val="005026CA"/>
    <w:rsid w:val="00502B72"/>
    <w:rsid w:val="00503C0C"/>
    <w:rsid w:val="005044FB"/>
    <w:rsid w:val="00504BC1"/>
    <w:rsid w:val="00504E01"/>
    <w:rsid w:val="00505134"/>
    <w:rsid w:val="00505C04"/>
    <w:rsid w:val="00506A89"/>
    <w:rsid w:val="00507605"/>
    <w:rsid w:val="00507709"/>
    <w:rsid w:val="00507A68"/>
    <w:rsid w:val="00511F15"/>
    <w:rsid w:val="005123FC"/>
    <w:rsid w:val="00512F1A"/>
    <w:rsid w:val="0051318C"/>
    <w:rsid w:val="0051420D"/>
    <w:rsid w:val="005142CD"/>
    <w:rsid w:val="005143C9"/>
    <w:rsid w:val="005157A9"/>
    <w:rsid w:val="00515EA1"/>
    <w:rsid w:val="005169D5"/>
    <w:rsid w:val="00516DA1"/>
    <w:rsid w:val="005173A7"/>
    <w:rsid w:val="005177E1"/>
    <w:rsid w:val="00517A41"/>
    <w:rsid w:val="00517C32"/>
    <w:rsid w:val="00520384"/>
    <w:rsid w:val="00520C0A"/>
    <w:rsid w:val="00520C80"/>
    <w:rsid w:val="005217E3"/>
    <w:rsid w:val="005218B6"/>
    <w:rsid w:val="00521A0F"/>
    <w:rsid w:val="00522589"/>
    <w:rsid w:val="005233F5"/>
    <w:rsid w:val="005235AC"/>
    <w:rsid w:val="0052389D"/>
    <w:rsid w:val="00524545"/>
    <w:rsid w:val="00525083"/>
    <w:rsid w:val="00525590"/>
    <w:rsid w:val="005255BF"/>
    <w:rsid w:val="005257DE"/>
    <w:rsid w:val="0052632B"/>
    <w:rsid w:val="0052692F"/>
    <w:rsid w:val="00527200"/>
    <w:rsid w:val="00527B44"/>
    <w:rsid w:val="00527BD2"/>
    <w:rsid w:val="00527EA0"/>
    <w:rsid w:val="005300AC"/>
    <w:rsid w:val="00530157"/>
    <w:rsid w:val="0053022F"/>
    <w:rsid w:val="005304E5"/>
    <w:rsid w:val="0053051A"/>
    <w:rsid w:val="00531085"/>
    <w:rsid w:val="00531B34"/>
    <w:rsid w:val="00531EBE"/>
    <w:rsid w:val="00532491"/>
    <w:rsid w:val="00532F8B"/>
    <w:rsid w:val="00533737"/>
    <w:rsid w:val="00534000"/>
    <w:rsid w:val="0053498E"/>
    <w:rsid w:val="00535B79"/>
    <w:rsid w:val="00535D7C"/>
    <w:rsid w:val="00536579"/>
    <w:rsid w:val="005366AE"/>
    <w:rsid w:val="00536C1E"/>
    <w:rsid w:val="00536EE8"/>
    <w:rsid w:val="00537F76"/>
    <w:rsid w:val="00540970"/>
    <w:rsid w:val="00541803"/>
    <w:rsid w:val="00541B2B"/>
    <w:rsid w:val="00541F69"/>
    <w:rsid w:val="005423D2"/>
    <w:rsid w:val="00542A43"/>
    <w:rsid w:val="0054343A"/>
    <w:rsid w:val="005437A4"/>
    <w:rsid w:val="005437A6"/>
    <w:rsid w:val="00543974"/>
    <w:rsid w:val="00543EBF"/>
    <w:rsid w:val="005444C5"/>
    <w:rsid w:val="005449BB"/>
    <w:rsid w:val="00544ABA"/>
    <w:rsid w:val="00545248"/>
    <w:rsid w:val="0054593A"/>
    <w:rsid w:val="00545ED8"/>
    <w:rsid w:val="005467FB"/>
    <w:rsid w:val="00546AE9"/>
    <w:rsid w:val="005474FB"/>
    <w:rsid w:val="00547989"/>
    <w:rsid w:val="00547D4A"/>
    <w:rsid w:val="00547FD9"/>
    <w:rsid w:val="00551320"/>
    <w:rsid w:val="005518A4"/>
    <w:rsid w:val="00551C95"/>
    <w:rsid w:val="00551E5A"/>
    <w:rsid w:val="005523D5"/>
    <w:rsid w:val="00552768"/>
    <w:rsid w:val="00552935"/>
    <w:rsid w:val="00553127"/>
    <w:rsid w:val="00553295"/>
    <w:rsid w:val="00553383"/>
    <w:rsid w:val="005537D5"/>
    <w:rsid w:val="00553E3B"/>
    <w:rsid w:val="005540C5"/>
    <w:rsid w:val="005540D4"/>
    <w:rsid w:val="005544B7"/>
    <w:rsid w:val="00554BE7"/>
    <w:rsid w:val="00556D68"/>
    <w:rsid w:val="00556E47"/>
    <w:rsid w:val="00557173"/>
    <w:rsid w:val="00557471"/>
    <w:rsid w:val="005576A1"/>
    <w:rsid w:val="0055777E"/>
    <w:rsid w:val="00557A54"/>
    <w:rsid w:val="00557A64"/>
    <w:rsid w:val="005605C0"/>
    <w:rsid w:val="00560D23"/>
    <w:rsid w:val="005615D8"/>
    <w:rsid w:val="005626CC"/>
    <w:rsid w:val="005626D6"/>
    <w:rsid w:val="00562C62"/>
    <w:rsid w:val="00563461"/>
    <w:rsid w:val="005634C9"/>
    <w:rsid w:val="005638D4"/>
    <w:rsid w:val="0056452E"/>
    <w:rsid w:val="005656ED"/>
    <w:rsid w:val="00565746"/>
    <w:rsid w:val="00566544"/>
    <w:rsid w:val="00566608"/>
    <w:rsid w:val="00566780"/>
    <w:rsid w:val="00566C35"/>
    <w:rsid w:val="00566C83"/>
    <w:rsid w:val="00566EBD"/>
    <w:rsid w:val="0056752B"/>
    <w:rsid w:val="005700FE"/>
    <w:rsid w:val="00570E24"/>
    <w:rsid w:val="00571661"/>
    <w:rsid w:val="005718A2"/>
    <w:rsid w:val="00571C12"/>
    <w:rsid w:val="00571CE3"/>
    <w:rsid w:val="00571D3A"/>
    <w:rsid w:val="00571D4B"/>
    <w:rsid w:val="005723D9"/>
    <w:rsid w:val="00572760"/>
    <w:rsid w:val="005743DE"/>
    <w:rsid w:val="00574E34"/>
    <w:rsid w:val="00574F3F"/>
    <w:rsid w:val="0057562C"/>
    <w:rsid w:val="005759F6"/>
    <w:rsid w:val="00575E3E"/>
    <w:rsid w:val="005763D5"/>
    <w:rsid w:val="005765F5"/>
    <w:rsid w:val="00576D6C"/>
    <w:rsid w:val="005772F8"/>
    <w:rsid w:val="0057771B"/>
    <w:rsid w:val="00577A2E"/>
    <w:rsid w:val="0058080B"/>
    <w:rsid w:val="00580E48"/>
    <w:rsid w:val="00580F0A"/>
    <w:rsid w:val="00581246"/>
    <w:rsid w:val="00581401"/>
    <w:rsid w:val="00581A5F"/>
    <w:rsid w:val="00582C3A"/>
    <w:rsid w:val="00582D48"/>
    <w:rsid w:val="00582E1A"/>
    <w:rsid w:val="00583147"/>
    <w:rsid w:val="00583B21"/>
    <w:rsid w:val="00584416"/>
    <w:rsid w:val="00584B39"/>
    <w:rsid w:val="00585028"/>
    <w:rsid w:val="005854D1"/>
    <w:rsid w:val="0058571E"/>
    <w:rsid w:val="00585F5B"/>
    <w:rsid w:val="0058620A"/>
    <w:rsid w:val="005870F5"/>
    <w:rsid w:val="005872F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4EF"/>
    <w:rsid w:val="00593AB9"/>
    <w:rsid w:val="00594238"/>
    <w:rsid w:val="0059449C"/>
    <w:rsid w:val="0059466A"/>
    <w:rsid w:val="00594ABB"/>
    <w:rsid w:val="00594D1C"/>
    <w:rsid w:val="00594E36"/>
    <w:rsid w:val="00594F0A"/>
    <w:rsid w:val="0059525E"/>
    <w:rsid w:val="00595887"/>
    <w:rsid w:val="005961D3"/>
    <w:rsid w:val="005961F7"/>
    <w:rsid w:val="0059650E"/>
    <w:rsid w:val="00596B9C"/>
    <w:rsid w:val="00597AB5"/>
    <w:rsid w:val="005A054D"/>
    <w:rsid w:val="005A0A46"/>
    <w:rsid w:val="005A0D02"/>
    <w:rsid w:val="005A10B9"/>
    <w:rsid w:val="005A11EA"/>
    <w:rsid w:val="005A269F"/>
    <w:rsid w:val="005A273A"/>
    <w:rsid w:val="005A290F"/>
    <w:rsid w:val="005A305E"/>
    <w:rsid w:val="005A30BB"/>
    <w:rsid w:val="005A3887"/>
    <w:rsid w:val="005A420E"/>
    <w:rsid w:val="005A45DE"/>
    <w:rsid w:val="005A537E"/>
    <w:rsid w:val="005A76E7"/>
    <w:rsid w:val="005B0203"/>
    <w:rsid w:val="005B0542"/>
    <w:rsid w:val="005B2225"/>
    <w:rsid w:val="005B2799"/>
    <w:rsid w:val="005B2B77"/>
    <w:rsid w:val="005B3D4A"/>
    <w:rsid w:val="005B4D87"/>
    <w:rsid w:val="005B52BA"/>
    <w:rsid w:val="005B5475"/>
    <w:rsid w:val="005B58ED"/>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36A1"/>
    <w:rsid w:val="005C3E40"/>
    <w:rsid w:val="005C40F4"/>
    <w:rsid w:val="005C4122"/>
    <w:rsid w:val="005C43BE"/>
    <w:rsid w:val="005C44F3"/>
    <w:rsid w:val="005C485F"/>
    <w:rsid w:val="005C712D"/>
    <w:rsid w:val="005C736B"/>
    <w:rsid w:val="005C75D9"/>
    <w:rsid w:val="005C7BDE"/>
    <w:rsid w:val="005C7C75"/>
    <w:rsid w:val="005D0E4F"/>
    <w:rsid w:val="005D16B4"/>
    <w:rsid w:val="005D1C1A"/>
    <w:rsid w:val="005D1E32"/>
    <w:rsid w:val="005D206B"/>
    <w:rsid w:val="005D22B7"/>
    <w:rsid w:val="005D2BDE"/>
    <w:rsid w:val="005D3AD7"/>
    <w:rsid w:val="005D3D76"/>
    <w:rsid w:val="005D4578"/>
    <w:rsid w:val="005D4729"/>
    <w:rsid w:val="005D4EFA"/>
    <w:rsid w:val="005D52BE"/>
    <w:rsid w:val="005D55BA"/>
    <w:rsid w:val="005D5ADB"/>
    <w:rsid w:val="005D5CBE"/>
    <w:rsid w:val="005D648A"/>
    <w:rsid w:val="005D7159"/>
    <w:rsid w:val="005D7E0D"/>
    <w:rsid w:val="005E1C6C"/>
    <w:rsid w:val="005E234A"/>
    <w:rsid w:val="005E238A"/>
    <w:rsid w:val="005E35CC"/>
    <w:rsid w:val="005E371E"/>
    <w:rsid w:val="005E5094"/>
    <w:rsid w:val="005E53F9"/>
    <w:rsid w:val="005E55AB"/>
    <w:rsid w:val="005E71E5"/>
    <w:rsid w:val="005E775D"/>
    <w:rsid w:val="005F0690"/>
    <w:rsid w:val="005F0A43"/>
    <w:rsid w:val="005F0EC5"/>
    <w:rsid w:val="005F1C54"/>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441"/>
    <w:rsid w:val="00605EDE"/>
    <w:rsid w:val="00606970"/>
    <w:rsid w:val="00606A20"/>
    <w:rsid w:val="006072C6"/>
    <w:rsid w:val="0060745B"/>
    <w:rsid w:val="00607A2E"/>
    <w:rsid w:val="006116EE"/>
    <w:rsid w:val="00611DDA"/>
    <w:rsid w:val="00612427"/>
    <w:rsid w:val="006130F7"/>
    <w:rsid w:val="00613AF8"/>
    <w:rsid w:val="00613D8E"/>
    <w:rsid w:val="006142E0"/>
    <w:rsid w:val="00614B85"/>
    <w:rsid w:val="00615537"/>
    <w:rsid w:val="00616004"/>
    <w:rsid w:val="00616112"/>
    <w:rsid w:val="00616912"/>
    <w:rsid w:val="006169C7"/>
    <w:rsid w:val="00616FF4"/>
    <w:rsid w:val="00617569"/>
    <w:rsid w:val="00617ECF"/>
    <w:rsid w:val="006205CA"/>
    <w:rsid w:val="00621F53"/>
    <w:rsid w:val="00622447"/>
    <w:rsid w:val="00622925"/>
    <w:rsid w:val="00622E2A"/>
    <w:rsid w:val="00623089"/>
    <w:rsid w:val="0062308E"/>
    <w:rsid w:val="006234BD"/>
    <w:rsid w:val="006234C4"/>
    <w:rsid w:val="00623821"/>
    <w:rsid w:val="006244C9"/>
    <w:rsid w:val="006245F6"/>
    <w:rsid w:val="00624613"/>
    <w:rsid w:val="0062475D"/>
    <w:rsid w:val="0062495F"/>
    <w:rsid w:val="00624977"/>
    <w:rsid w:val="00625863"/>
    <w:rsid w:val="00625E7D"/>
    <w:rsid w:val="00626028"/>
    <w:rsid w:val="0062660B"/>
    <w:rsid w:val="00626998"/>
    <w:rsid w:val="00626AD1"/>
    <w:rsid w:val="00627149"/>
    <w:rsid w:val="006274E4"/>
    <w:rsid w:val="006301CE"/>
    <w:rsid w:val="006302E7"/>
    <w:rsid w:val="006304BC"/>
    <w:rsid w:val="00630DCE"/>
    <w:rsid w:val="00630EC9"/>
    <w:rsid w:val="0063120A"/>
    <w:rsid w:val="00631260"/>
    <w:rsid w:val="00631400"/>
    <w:rsid w:val="0063150B"/>
    <w:rsid w:val="00631585"/>
    <w:rsid w:val="00631C62"/>
    <w:rsid w:val="00634ACF"/>
    <w:rsid w:val="00635035"/>
    <w:rsid w:val="00635075"/>
    <w:rsid w:val="0063580D"/>
    <w:rsid w:val="00635CAE"/>
    <w:rsid w:val="00636068"/>
    <w:rsid w:val="00637240"/>
    <w:rsid w:val="006374D9"/>
    <w:rsid w:val="00637A3B"/>
    <w:rsid w:val="00637C48"/>
    <w:rsid w:val="00637FD8"/>
    <w:rsid w:val="0064011C"/>
    <w:rsid w:val="006408DD"/>
    <w:rsid w:val="006415DF"/>
    <w:rsid w:val="00641BC4"/>
    <w:rsid w:val="00641D20"/>
    <w:rsid w:val="00643660"/>
    <w:rsid w:val="006457C6"/>
    <w:rsid w:val="00646947"/>
    <w:rsid w:val="00647FA2"/>
    <w:rsid w:val="00650139"/>
    <w:rsid w:val="00651258"/>
    <w:rsid w:val="00651CA7"/>
    <w:rsid w:val="00652756"/>
    <w:rsid w:val="00652AD8"/>
    <w:rsid w:val="00652B24"/>
    <w:rsid w:val="00652B79"/>
    <w:rsid w:val="00652B8F"/>
    <w:rsid w:val="006533C3"/>
    <w:rsid w:val="006538B1"/>
    <w:rsid w:val="00654068"/>
    <w:rsid w:val="00654B38"/>
    <w:rsid w:val="00654B83"/>
    <w:rsid w:val="00655061"/>
    <w:rsid w:val="0065510C"/>
    <w:rsid w:val="00655B63"/>
    <w:rsid w:val="00655E35"/>
    <w:rsid w:val="00656097"/>
    <w:rsid w:val="006562F1"/>
    <w:rsid w:val="00656525"/>
    <w:rsid w:val="0065678E"/>
    <w:rsid w:val="006571F6"/>
    <w:rsid w:val="00657542"/>
    <w:rsid w:val="00657707"/>
    <w:rsid w:val="00657EB9"/>
    <w:rsid w:val="006603E2"/>
    <w:rsid w:val="00661638"/>
    <w:rsid w:val="006618CC"/>
    <w:rsid w:val="00662111"/>
    <w:rsid w:val="00662118"/>
    <w:rsid w:val="00662474"/>
    <w:rsid w:val="00662F62"/>
    <w:rsid w:val="00663264"/>
    <w:rsid w:val="006632EF"/>
    <w:rsid w:val="0066360B"/>
    <w:rsid w:val="006638AD"/>
    <w:rsid w:val="00664824"/>
    <w:rsid w:val="00665975"/>
    <w:rsid w:val="0066732C"/>
    <w:rsid w:val="0066736B"/>
    <w:rsid w:val="006679F5"/>
    <w:rsid w:val="00667B77"/>
    <w:rsid w:val="00667C44"/>
    <w:rsid w:val="00670465"/>
    <w:rsid w:val="00671052"/>
    <w:rsid w:val="00671117"/>
    <w:rsid w:val="006716DA"/>
    <w:rsid w:val="00671CE4"/>
    <w:rsid w:val="006721F4"/>
    <w:rsid w:val="00672297"/>
    <w:rsid w:val="006728ED"/>
    <w:rsid w:val="006732B1"/>
    <w:rsid w:val="006732D2"/>
    <w:rsid w:val="00673810"/>
    <w:rsid w:val="00673E5A"/>
    <w:rsid w:val="0067446F"/>
    <w:rsid w:val="006746A4"/>
    <w:rsid w:val="00675558"/>
    <w:rsid w:val="00675611"/>
    <w:rsid w:val="00675944"/>
    <w:rsid w:val="00675A60"/>
    <w:rsid w:val="0067697E"/>
    <w:rsid w:val="00676E04"/>
    <w:rsid w:val="00677443"/>
    <w:rsid w:val="0067769A"/>
    <w:rsid w:val="006779B0"/>
    <w:rsid w:val="006806A3"/>
    <w:rsid w:val="006806A6"/>
    <w:rsid w:val="00680A7F"/>
    <w:rsid w:val="0068115F"/>
    <w:rsid w:val="00681211"/>
    <w:rsid w:val="0068132C"/>
    <w:rsid w:val="00681B36"/>
    <w:rsid w:val="006825F0"/>
    <w:rsid w:val="00682E14"/>
    <w:rsid w:val="00682F62"/>
    <w:rsid w:val="00682FD8"/>
    <w:rsid w:val="0068306E"/>
    <w:rsid w:val="006833A0"/>
    <w:rsid w:val="0068436C"/>
    <w:rsid w:val="0068545E"/>
    <w:rsid w:val="00685E02"/>
    <w:rsid w:val="00685FD4"/>
    <w:rsid w:val="00686612"/>
    <w:rsid w:val="0068661E"/>
    <w:rsid w:val="00687C43"/>
    <w:rsid w:val="00690A49"/>
    <w:rsid w:val="00690BB6"/>
    <w:rsid w:val="00691B30"/>
    <w:rsid w:val="00693BF5"/>
    <w:rsid w:val="00693E1F"/>
    <w:rsid w:val="00693ECB"/>
    <w:rsid w:val="00693EE2"/>
    <w:rsid w:val="00694797"/>
    <w:rsid w:val="006952DC"/>
    <w:rsid w:val="00695887"/>
    <w:rsid w:val="006964E7"/>
    <w:rsid w:val="00696762"/>
    <w:rsid w:val="00696A31"/>
    <w:rsid w:val="0069766F"/>
    <w:rsid w:val="00697733"/>
    <w:rsid w:val="00697E33"/>
    <w:rsid w:val="006A254E"/>
    <w:rsid w:val="006A27A6"/>
    <w:rsid w:val="006A2C30"/>
    <w:rsid w:val="006A301C"/>
    <w:rsid w:val="006A3E2B"/>
    <w:rsid w:val="006A63FA"/>
    <w:rsid w:val="006A6893"/>
    <w:rsid w:val="006A6E17"/>
    <w:rsid w:val="006B0E52"/>
    <w:rsid w:val="006B120D"/>
    <w:rsid w:val="006B17E7"/>
    <w:rsid w:val="006B19E8"/>
    <w:rsid w:val="006B1A8A"/>
    <w:rsid w:val="006B1FD5"/>
    <w:rsid w:val="006B23CC"/>
    <w:rsid w:val="006B2640"/>
    <w:rsid w:val="006B2E37"/>
    <w:rsid w:val="006B3956"/>
    <w:rsid w:val="006B3EDF"/>
    <w:rsid w:val="006B45C0"/>
    <w:rsid w:val="006B4617"/>
    <w:rsid w:val="006B49DE"/>
    <w:rsid w:val="006B4F12"/>
    <w:rsid w:val="006B52A4"/>
    <w:rsid w:val="006B555A"/>
    <w:rsid w:val="006B600A"/>
    <w:rsid w:val="006B6463"/>
    <w:rsid w:val="006B6635"/>
    <w:rsid w:val="006B6D35"/>
    <w:rsid w:val="006B7218"/>
    <w:rsid w:val="006B741B"/>
    <w:rsid w:val="006B7530"/>
    <w:rsid w:val="006B7A20"/>
    <w:rsid w:val="006B7D22"/>
    <w:rsid w:val="006B7D2C"/>
    <w:rsid w:val="006C1019"/>
    <w:rsid w:val="006C1451"/>
    <w:rsid w:val="006C1810"/>
    <w:rsid w:val="006C1A3C"/>
    <w:rsid w:val="006C202E"/>
    <w:rsid w:val="006C26FB"/>
    <w:rsid w:val="006C29FC"/>
    <w:rsid w:val="006C2B48"/>
    <w:rsid w:val="006C2BB5"/>
    <w:rsid w:val="006C2BEE"/>
    <w:rsid w:val="006C313A"/>
    <w:rsid w:val="006C3AD8"/>
    <w:rsid w:val="006C3D6D"/>
    <w:rsid w:val="006C400C"/>
    <w:rsid w:val="006C4516"/>
    <w:rsid w:val="006C455E"/>
    <w:rsid w:val="006C4BE6"/>
    <w:rsid w:val="006C4E26"/>
    <w:rsid w:val="006C5958"/>
    <w:rsid w:val="006C5B4F"/>
    <w:rsid w:val="006C5ED6"/>
    <w:rsid w:val="006C643C"/>
    <w:rsid w:val="006C66C4"/>
    <w:rsid w:val="006C686C"/>
    <w:rsid w:val="006C6E3A"/>
    <w:rsid w:val="006C6FD7"/>
    <w:rsid w:val="006D00DB"/>
    <w:rsid w:val="006D0361"/>
    <w:rsid w:val="006D0BA2"/>
    <w:rsid w:val="006D0C5E"/>
    <w:rsid w:val="006D16B0"/>
    <w:rsid w:val="006D1E6B"/>
    <w:rsid w:val="006D1F0D"/>
    <w:rsid w:val="006D2182"/>
    <w:rsid w:val="006D2444"/>
    <w:rsid w:val="006D254B"/>
    <w:rsid w:val="006D272E"/>
    <w:rsid w:val="006D289B"/>
    <w:rsid w:val="006D28FA"/>
    <w:rsid w:val="006D3966"/>
    <w:rsid w:val="006D3BE1"/>
    <w:rsid w:val="006D3E75"/>
    <w:rsid w:val="006D401F"/>
    <w:rsid w:val="006D4486"/>
    <w:rsid w:val="006D48FC"/>
    <w:rsid w:val="006D5390"/>
    <w:rsid w:val="006D5CD7"/>
    <w:rsid w:val="006D62BC"/>
    <w:rsid w:val="006D6450"/>
    <w:rsid w:val="006D65EF"/>
    <w:rsid w:val="006D6939"/>
    <w:rsid w:val="006D7EB0"/>
    <w:rsid w:val="006E0138"/>
    <w:rsid w:val="006E0894"/>
    <w:rsid w:val="006E0BB0"/>
    <w:rsid w:val="006E12C3"/>
    <w:rsid w:val="006E2443"/>
    <w:rsid w:val="006E2529"/>
    <w:rsid w:val="006E2537"/>
    <w:rsid w:val="006E2FEF"/>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EB7"/>
    <w:rsid w:val="006F2020"/>
    <w:rsid w:val="006F2425"/>
    <w:rsid w:val="006F2821"/>
    <w:rsid w:val="006F2A63"/>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984"/>
    <w:rsid w:val="00701955"/>
    <w:rsid w:val="007025CB"/>
    <w:rsid w:val="00702828"/>
    <w:rsid w:val="0070331F"/>
    <w:rsid w:val="007034AA"/>
    <w:rsid w:val="0070387F"/>
    <w:rsid w:val="00703C9D"/>
    <w:rsid w:val="00703FCE"/>
    <w:rsid w:val="007047FA"/>
    <w:rsid w:val="0070490C"/>
    <w:rsid w:val="00705797"/>
    <w:rsid w:val="00705B8E"/>
    <w:rsid w:val="00705C38"/>
    <w:rsid w:val="00706465"/>
    <w:rsid w:val="0070695A"/>
    <w:rsid w:val="0070782D"/>
    <w:rsid w:val="00710073"/>
    <w:rsid w:val="007109C2"/>
    <w:rsid w:val="00710C3F"/>
    <w:rsid w:val="00711340"/>
    <w:rsid w:val="007115CB"/>
    <w:rsid w:val="00711969"/>
    <w:rsid w:val="00712C42"/>
    <w:rsid w:val="00713AAB"/>
    <w:rsid w:val="00713DE4"/>
    <w:rsid w:val="007146D0"/>
    <w:rsid w:val="00714C47"/>
    <w:rsid w:val="0071506A"/>
    <w:rsid w:val="00715143"/>
    <w:rsid w:val="00715734"/>
    <w:rsid w:val="00716462"/>
    <w:rsid w:val="007168FA"/>
    <w:rsid w:val="00716F44"/>
    <w:rsid w:val="0071712B"/>
    <w:rsid w:val="00717849"/>
    <w:rsid w:val="00720A86"/>
    <w:rsid w:val="00721084"/>
    <w:rsid w:val="0072117A"/>
    <w:rsid w:val="00721262"/>
    <w:rsid w:val="007217DF"/>
    <w:rsid w:val="00721D9B"/>
    <w:rsid w:val="00722121"/>
    <w:rsid w:val="007224B9"/>
    <w:rsid w:val="00722E5C"/>
    <w:rsid w:val="00722F94"/>
    <w:rsid w:val="00722FB1"/>
    <w:rsid w:val="0072318B"/>
    <w:rsid w:val="00723AA7"/>
    <w:rsid w:val="0072432E"/>
    <w:rsid w:val="00725045"/>
    <w:rsid w:val="007251F4"/>
    <w:rsid w:val="007252BC"/>
    <w:rsid w:val="00726036"/>
    <w:rsid w:val="00726279"/>
    <w:rsid w:val="00726A9B"/>
    <w:rsid w:val="00727530"/>
    <w:rsid w:val="00727DBC"/>
    <w:rsid w:val="00731E7C"/>
    <w:rsid w:val="00731E82"/>
    <w:rsid w:val="00732819"/>
    <w:rsid w:val="007329EF"/>
    <w:rsid w:val="0073327A"/>
    <w:rsid w:val="00733F06"/>
    <w:rsid w:val="007342A9"/>
    <w:rsid w:val="00734EBE"/>
    <w:rsid w:val="007350E6"/>
    <w:rsid w:val="007352CA"/>
    <w:rsid w:val="007352EF"/>
    <w:rsid w:val="00736082"/>
    <w:rsid w:val="007365E2"/>
    <w:rsid w:val="007366A7"/>
    <w:rsid w:val="00736DD8"/>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A64"/>
    <w:rsid w:val="00744D47"/>
    <w:rsid w:val="00744D9C"/>
    <w:rsid w:val="00744EA0"/>
    <w:rsid w:val="00745A61"/>
    <w:rsid w:val="0074638D"/>
    <w:rsid w:val="00746484"/>
    <w:rsid w:val="00746AE9"/>
    <w:rsid w:val="0074704F"/>
    <w:rsid w:val="00747789"/>
    <w:rsid w:val="00747F48"/>
    <w:rsid w:val="00747F4C"/>
    <w:rsid w:val="007506BD"/>
    <w:rsid w:val="00750AF5"/>
    <w:rsid w:val="00750E32"/>
    <w:rsid w:val="00751091"/>
    <w:rsid w:val="00751B83"/>
    <w:rsid w:val="0075345C"/>
    <w:rsid w:val="0075400C"/>
    <w:rsid w:val="007541FB"/>
    <w:rsid w:val="00754359"/>
    <w:rsid w:val="00754411"/>
    <w:rsid w:val="00754BD9"/>
    <w:rsid w:val="00754E7A"/>
    <w:rsid w:val="0075540C"/>
    <w:rsid w:val="00755DB1"/>
    <w:rsid w:val="00756355"/>
    <w:rsid w:val="00756380"/>
    <w:rsid w:val="0075647E"/>
    <w:rsid w:val="00756E7E"/>
    <w:rsid w:val="007574FC"/>
    <w:rsid w:val="00757B51"/>
    <w:rsid w:val="00760975"/>
    <w:rsid w:val="00761AF1"/>
    <w:rsid w:val="00761FDA"/>
    <w:rsid w:val="00762051"/>
    <w:rsid w:val="007621FF"/>
    <w:rsid w:val="007625DA"/>
    <w:rsid w:val="0076331B"/>
    <w:rsid w:val="007634E3"/>
    <w:rsid w:val="00763BBE"/>
    <w:rsid w:val="00763E63"/>
    <w:rsid w:val="00764194"/>
    <w:rsid w:val="007641EA"/>
    <w:rsid w:val="007646A8"/>
    <w:rsid w:val="0076483C"/>
    <w:rsid w:val="00765648"/>
    <w:rsid w:val="00765ED3"/>
    <w:rsid w:val="0076665B"/>
    <w:rsid w:val="0076681D"/>
    <w:rsid w:val="00766A65"/>
    <w:rsid w:val="00766C3C"/>
    <w:rsid w:val="007671F5"/>
    <w:rsid w:val="007676B8"/>
    <w:rsid w:val="00767820"/>
    <w:rsid w:val="00767F1A"/>
    <w:rsid w:val="00770264"/>
    <w:rsid w:val="007706EF"/>
    <w:rsid w:val="00770915"/>
    <w:rsid w:val="00770A0A"/>
    <w:rsid w:val="00770D17"/>
    <w:rsid w:val="00770F30"/>
    <w:rsid w:val="007713D9"/>
    <w:rsid w:val="0077175C"/>
    <w:rsid w:val="00771870"/>
    <w:rsid w:val="00771BF9"/>
    <w:rsid w:val="00771CD1"/>
    <w:rsid w:val="0077219B"/>
    <w:rsid w:val="00772F8A"/>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AEA"/>
    <w:rsid w:val="00777A73"/>
    <w:rsid w:val="00777BA0"/>
    <w:rsid w:val="007803BD"/>
    <w:rsid w:val="0078078F"/>
    <w:rsid w:val="007811DC"/>
    <w:rsid w:val="007820FA"/>
    <w:rsid w:val="0078285F"/>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958"/>
    <w:rsid w:val="00786E71"/>
    <w:rsid w:val="00790A65"/>
    <w:rsid w:val="0079150C"/>
    <w:rsid w:val="0079162F"/>
    <w:rsid w:val="00792F3B"/>
    <w:rsid w:val="00794924"/>
    <w:rsid w:val="00796D17"/>
    <w:rsid w:val="00797216"/>
    <w:rsid w:val="007A0BC2"/>
    <w:rsid w:val="007A1F44"/>
    <w:rsid w:val="007A23C9"/>
    <w:rsid w:val="007A23FF"/>
    <w:rsid w:val="007A295B"/>
    <w:rsid w:val="007A330B"/>
    <w:rsid w:val="007A3424"/>
    <w:rsid w:val="007A35EF"/>
    <w:rsid w:val="007A42CE"/>
    <w:rsid w:val="007A43A2"/>
    <w:rsid w:val="007A4D04"/>
    <w:rsid w:val="007A4F5D"/>
    <w:rsid w:val="007A5943"/>
    <w:rsid w:val="007A64C0"/>
    <w:rsid w:val="007A7A96"/>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D65"/>
    <w:rsid w:val="007B64DF"/>
    <w:rsid w:val="007B6792"/>
    <w:rsid w:val="007B6C91"/>
    <w:rsid w:val="007B7C13"/>
    <w:rsid w:val="007B7DC1"/>
    <w:rsid w:val="007B7EDB"/>
    <w:rsid w:val="007C19AD"/>
    <w:rsid w:val="007C21FB"/>
    <w:rsid w:val="007C2403"/>
    <w:rsid w:val="007C3598"/>
    <w:rsid w:val="007C3FA8"/>
    <w:rsid w:val="007C469A"/>
    <w:rsid w:val="007C49E9"/>
    <w:rsid w:val="007C57C6"/>
    <w:rsid w:val="007C6450"/>
    <w:rsid w:val="007C6818"/>
    <w:rsid w:val="007C68DA"/>
    <w:rsid w:val="007C6A71"/>
    <w:rsid w:val="007C6F32"/>
    <w:rsid w:val="007D042D"/>
    <w:rsid w:val="007D0BCF"/>
    <w:rsid w:val="007D17EA"/>
    <w:rsid w:val="007D229A"/>
    <w:rsid w:val="007D24E0"/>
    <w:rsid w:val="007D2F44"/>
    <w:rsid w:val="007D2F4D"/>
    <w:rsid w:val="007D33DA"/>
    <w:rsid w:val="007D393D"/>
    <w:rsid w:val="007D4178"/>
    <w:rsid w:val="007D4ACD"/>
    <w:rsid w:val="007D4D33"/>
    <w:rsid w:val="007D518D"/>
    <w:rsid w:val="007D5DBC"/>
    <w:rsid w:val="007D66FE"/>
    <w:rsid w:val="007D7175"/>
    <w:rsid w:val="007D7B63"/>
    <w:rsid w:val="007E0598"/>
    <w:rsid w:val="007E1369"/>
    <w:rsid w:val="007E1A1B"/>
    <w:rsid w:val="007E1A88"/>
    <w:rsid w:val="007E1E13"/>
    <w:rsid w:val="007E27D9"/>
    <w:rsid w:val="007E32CA"/>
    <w:rsid w:val="007E4414"/>
    <w:rsid w:val="007E4BA5"/>
    <w:rsid w:val="007E4C88"/>
    <w:rsid w:val="007E4D2F"/>
    <w:rsid w:val="007E4DF4"/>
    <w:rsid w:val="007E50D6"/>
    <w:rsid w:val="007E585E"/>
    <w:rsid w:val="007E688A"/>
    <w:rsid w:val="007E7DDF"/>
    <w:rsid w:val="007F0A66"/>
    <w:rsid w:val="007F11A5"/>
    <w:rsid w:val="007F11C8"/>
    <w:rsid w:val="007F1CFB"/>
    <w:rsid w:val="007F1DEC"/>
    <w:rsid w:val="007F220B"/>
    <w:rsid w:val="007F27DD"/>
    <w:rsid w:val="007F4584"/>
    <w:rsid w:val="007F672E"/>
    <w:rsid w:val="007F6880"/>
    <w:rsid w:val="007F76B4"/>
    <w:rsid w:val="007F798D"/>
    <w:rsid w:val="007F7DE9"/>
    <w:rsid w:val="007F7FEA"/>
    <w:rsid w:val="008001B4"/>
    <w:rsid w:val="00800303"/>
    <w:rsid w:val="00800552"/>
    <w:rsid w:val="00800769"/>
    <w:rsid w:val="00800ED2"/>
    <w:rsid w:val="00801143"/>
    <w:rsid w:val="008019BD"/>
    <w:rsid w:val="008019F4"/>
    <w:rsid w:val="00801C38"/>
    <w:rsid w:val="00802AA6"/>
    <w:rsid w:val="00802E74"/>
    <w:rsid w:val="008037F3"/>
    <w:rsid w:val="0080474F"/>
    <w:rsid w:val="00804B92"/>
    <w:rsid w:val="00804E21"/>
    <w:rsid w:val="00805092"/>
    <w:rsid w:val="008063AC"/>
    <w:rsid w:val="00806807"/>
    <w:rsid w:val="00806AAF"/>
    <w:rsid w:val="008070AC"/>
    <w:rsid w:val="00807C65"/>
    <w:rsid w:val="008101FD"/>
    <w:rsid w:val="00810D8D"/>
    <w:rsid w:val="00810E70"/>
    <w:rsid w:val="00810FE5"/>
    <w:rsid w:val="00811835"/>
    <w:rsid w:val="008128E3"/>
    <w:rsid w:val="00812D28"/>
    <w:rsid w:val="0081312E"/>
    <w:rsid w:val="008136D3"/>
    <w:rsid w:val="00813F29"/>
    <w:rsid w:val="0081424E"/>
    <w:rsid w:val="008143CB"/>
    <w:rsid w:val="0081480C"/>
    <w:rsid w:val="0081581D"/>
    <w:rsid w:val="008158C8"/>
    <w:rsid w:val="008159E2"/>
    <w:rsid w:val="00816E73"/>
    <w:rsid w:val="008172BE"/>
    <w:rsid w:val="00817B71"/>
    <w:rsid w:val="00817CB4"/>
    <w:rsid w:val="00820244"/>
    <w:rsid w:val="00820479"/>
    <w:rsid w:val="0082200F"/>
    <w:rsid w:val="008221B3"/>
    <w:rsid w:val="0082248E"/>
    <w:rsid w:val="00822D2F"/>
    <w:rsid w:val="008230CC"/>
    <w:rsid w:val="008232D7"/>
    <w:rsid w:val="008234DD"/>
    <w:rsid w:val="00824458"/>
    <w:rsid w:val="00824EB5"/>
    <w:rsid w:val="00824FDF"/>
    <w:rsid w:val="00825125"/>
    <w:rsid w:val="00825419"/>
    <w:rsid w:val="00825629"/>
    <w:rsid w:val="008257CC"/>
    <w:rsid w:val="00825DF7"/>
    <w:rsid w:val="0082669F"/>
    <w:rsid w:val="00826E2F"/>
    <w:rsid w:val="0082717D"/>
    <w:rsid w:val="008274BF"/>
    <w:rsid w:val="00830DC3"/>
    <w:rsid w:val="00831555"/>
    <w:rsid w:val="00831755"/>
    <w:rsid w:val="00831A29"/>
    <w:rsid w:val="00831F52"/>
    <w:rsid w:val="00832068"/>
    <w:rsid w:val="00832154"/>
    <w:rsid w:val="00832F5C"/>
    <w:rsid w:val="00834042"/>
    <w:rsid w:val="008343EA"/>
    <w:rsid w:val="0083491F"/>
    <w:rsid w:val="008359E0"/>
    <w:rsid w:val="008376DD"/>
    <w:rsid w:val="008376F6"/>
    <w:rsid w:val="00837C8B"/>
    <w:rsid w:val="00837D5B"/>
    <w:rsid w:val="00840607"/>
    <w:rsid w:val="00840B69"/>
    <w:rsid w:val="00841CD2"/>
    <w:rsid w:val="0084290C"/>
    <w:rsid w:val="00842A46"/>
    <w:rsid w:val="00842B77"/>
    <w:rsid w:val="0084309F"/>
    <w:rsid w:val="00844C40"/>
    <w:rsid w:val="00844F6D"/>
    <w:rsid w:val="00845C12"/>
    <w:rsid w:val="00845C81"/>
    <w:rsid w:val="008469D9"/>
    <w:rsid w:val="00846DC0"/>
    <w:rsid w:val="0084737C"/>
    <w:rsid w:val="008474A7"/>
    <w:rsid w:val="008506B6"/>
    <w:rsid w:val="00850AE0"/>
    <w:rsid w:val="00851D5F"/>
    <w:rsid w:val="008524D2"/>
    <w:rsid w:val="008528EE"/>
    <w:rsid w:val="00852A2C"/>
    <w:rsid w:val="00852E19"/>
    <w:rsid w:val="0085394E"/>
    <w:rsid w:val="00854851"/>
    <w:rsid w:val="0085525F"/>
    <w:rsid w:val="00856833"/>
    <w:rsid w:val="00856840"/>
    <w:rsid w:val="00857260"/>
    <w:rsid w:val="00857403"/>
    <w:rsid w:val="00857B68"/>
    <w:rsid w:val="0086087C"/>
    <w:rsid w:val="00860D8E"/>
    <w:rsid w:val="008611FF"/>
    <w:rsid w:val="0086208A"/>
    <w:rsid w:val="0086226F"/>
    <w:rsid w:val="00862382"/>
    <w:rsid w:val="0086275E"/>
    <w:rsid w:val="00862F6C"/>
    <w:rsid w:val="00864440"/>
    <w:rsid w:val="008647B1"/>
    <w:rsid w:val="00864D76"/>
    <w:rsid w:val="008650FC"/>
    <w:rsid w:val="00865555"/>
    <w:rsid w:val="008664F2"/>
    <w:rsid w:val="00866EB3"/>
    <w:rsid w:val="0086701A"/>
    <w:rsid w:val="00867BD2"/>
    <w:rsid w:val="008712FD"/>
    <w:rsid w:val="008715E5"/>
    <w:rsid w:val="008716A1"/>
    <w:rsid w:val="00871CAA"/>
    <w:rsid w:val="00872D3F"/>
    <w:rsid w:val="00873010"/>
    <w:rsid w:val="0087316B"/>
    <w:rsid w:val="0087333F"/>
    <w:rsid w:val="008733E4"/>
    <w:rsid w:val="008735A5"/>
    <w:rsid w:val="00873CEF"/>
    <w:rsid w:val="00873F15"/>
    <w:rsid w:val="00874096"/>
    <w:rsid w:val="00874B1E"/>
    <w:rsid w:val="00874BC9"/>
    <w:rsid w:val="008756A4"/>
    <w:rsid w:val="00875B8F"/>
    <w:rsid w:val="00875EE0"/>
    <w:rsid w:val="00875F73"/>
    <w:rsid w:val="0087705F"/>
    <w:rsid w:val="00877296"/>
    <w:rsid w:val="00877E3A"/>
    <w:rsid w:val="00877F44"/>
    <w:rsid w:val="00880467"/>
    <w:rsid w:val="00880F30"/>
    <w:rsid w:val="008833E8"/>
    <w:rsid w:val="00883507"/>
    <w:rsid w:val="00884372"/>
    <w:rsid w:val="00884B2A"/>
    <w:rsid w:val="00884DD2"/>
    <w:rsid w:val="0088568C"/>
    <w:rsid w:val="00886D5C"/>
    <w:rsid w:val="00886F07"/>
    <w:rsid w:val="00886F20"/>
    <w:rsid w:val="00887506"/>
    <w:rsid w:val="00887B48"/>
    <w:rsid w:val="008902F4"/>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9DF"/>
    <w:rsid w:val="00894D85"/>
    <w:rsid w:val="008951DB"/>
    <w:rsid w:val="00895BB0"/>
    <w:rsid w:val="00896C81"/>
    <w:rsid w:val="00896D83"/>
    <w:rsid w:val="00897417"/>
    <w:rsid w:val="00897534"/>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200"/>
    <w:rsid w:val="008A73B2"/>
    <w:rsid w:val="008B043F"/>
    <w:rsid w:val="008B0808"/>
    <w:rsid w:val="008B0AEC"/>
    <w:rsid w:val="008B1B73"/>
    <w:rsid w:val="008B1D0A"/>
    <w:rsid w:val="008B1E53"/>
    <w:rsid w:val="008B1E5B"/>
    <w:rsid w:val="008B271D"/>
    <w:rsid w:val="008B389D"/>
    <w:rsid w:val="008B3C5C"/>
    <w:rsid w:val="008B5299"/>
    <w:rsid w:val="008B5A5F"/>
    <w:rsid w:val="008B5AB0"/>
    <w:rsid w:val="008B5B06"/>
    <w:rsid w:val="008B6054"/>
    <w:rsid w:val="008B6DA0"/>
    <w:rsid w:val="008B7030"/>
    <w:rsid w:val="008B70E4"/>
    <w:rsid w:val="008B7436"/>
    <w:rsid w:val="008B7B08"/>
    <w:rsid w:val="008C045E"/>
    <w:rsid w:val="008C13F0"/>
    <w:rsid w:val="008C1502"/>
    <w:rsid w:val="008C1DDF"/>
    <w:rsid w:val="008C1F26"/>
    <w:rsid w:val="008C2170"/>
    <w:rsid w:val="008C298A"/>
    <w:rsid w:val="008C2A3A"/>
    <w:rsid w:val="008C2D17"/>
    <w:rsid w:val="008C424F"/>
    <w:rsid w:val="008C4C7E"/>
    <w:rsid w:val="008C5C46"/>
    <w:rsid w:val="008C6184"/>
    <w:rsid w:val="008C6624"/>
    <w:rsid w:val="008C785E"/>
    <w:rsid w:val="008D0A8A"/>
    <w:rsid w:val="008D0AFB"/>
    <w:rsid w:val="008D0D71"/>
    <w:rsid w:val="008D1511"/>
    <w:rsid w:val="008D2513"/>
    <w:rsid w:val="008D283E"/>
    <w:rsid w:val="008D2E2A"/>
    <w:rsid w:val="008D32DF"/>
    <w:rsid w:val="008D33F0"/>
    <w:rsid w:val="008D35E9"/>
    <w:rsid w:val="008D381A"/>
    <w:rsid w:val="008D3959"/>
    <w:rsid w:val="008D3966"/>
    <w:rsid w:val="008D3F31"/>
    <w:rsid w:val="008D3FFC"/>
    <w:rsid w:val="008D4227"/>
    <w:rsid w:val="008D4352"/>
    <w:rsid w:val="008D4438"/>
    <w:rsid w:val="008D4FB1"/>
    <w:rsid w:val="008D5896"/>
    <w:rsid w:val="008D58C0"/>
    <w:rsid w:val="008D60BC"/>
    <w:rsid w:val="008D6110"/>
    <w:rsid w:val="008D6D7B"/>
    <w:rsid w:val="008D6DD3"/>
    <w:rsid w:val="008D7EB7"/>
    <w:rsid w:val="008E0897"/>
    <w:rsid w:val="008E0EB8"/>
    <w:rsid w:val="008E10A6"/>
    <w:rsid w:val="008E1271"/>
    <w:rsid w:val="008E12FC"/>
    <w:rsid w:val="008E16F1"/>
    <w:rsid w:val="008E2251"/>
    <w:rsid w:val="008E22E1"/>
    <w:rsid w:val="008E24B3"/>
    <w:rsid w:val="008E24CA"/>
    <w:rsid w:val="008E2581"/>
    <w:rsid w:val="008E262D"/>
    <w:rsid w:val="008E2F6E"/>
    <w:rsid w:val="008E310A"/>
    <w:rsid w:val="008E38AD"/>
    <w:rsid w:val="008E3EEC"/>
    <w:rsid w:val="008E4F80"/>
    <w:rsid w:val="008E5144"/>
    <w:rsid w:val="008E5B33"/>
    <w:rsid w:val="008E5BF2"/>
    <w:rsid w:val="008E5C81"/>
    <w:rsid w:val="008E72F3"/>
    <w:rsid w:val="008F0A38"/>
    <w:rsid w:val="008F0F84"/>
    <w:rsid w:val="008F1014"/>
    <w:rsid w:val="008F11C9"/>
    <w:rsid w:val="008F11FC"/>
    <w:rsid w:val="008F1B76"/>
    <w:rsid w:val="008F23D8"/>
    <w:rsid w:val="008F2BC3"/>
    <w:rsid w:val="008F2CFB"/>
    <w:rsid w:val="008F2FD5"/>
    <w:rsid w:val="008F37E5"/>
    <w:rsid w:val="008F48C2"/>
    <w:rsid w:val="008F4EFB"/>
    <w:rsid w:val="008F5840"/>
    <w:rsid w:val="008F5904"/>
    <w:rsid w:val="008F5AC4"/>
    <w:rsid w:val="008F5EEF"/>
    <w:rsid w:val="008F612B"/>
    <w:rsid w:val="008F6608"/>
    <w:rsid w:val="008F66FE"/>
    <w:rsid w:val="008F72CC"/>
    <w:rsid w:val="008F72CD"/>
    <w:rsid w:val="008F75DC"/>
    <w:rsid w:val="008F7744"/>
    <w:rsid w:val="008F7D54"/>
    <w:rsid w:val="0090178F"/>
    <w:rsid w:val="00903802"/>
    <w:rsid w:val="0090540E"/>
    <w:rsid w:val="00905673"/>
    <w:rsid w:val="009061DC"/>
    <w:rsid w:val="009064D0"/>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052"/>
    <w:rsid w:val="00913416"/>
    <w:rsid w:val="00913612"/>
    <w:rsid w:val="0091366A"/>
    <w:rsid w:val="00913824"/>
    <w:rsid w:val="0091486A"/>
    <w:rsid w:val="00915757"/>
    <w:rsid w:val="0091581F"/>
    <w:rsid w:val="009159B3"/>
    <w:rsid w:val="00915A3C"/>
    <w:rsid w:val="00915CFD"/>
    <w:rsid w:val="00916181"/>
    <w:rsid w:val="00917656"/>
    <w:rsid w:val="009204C5"/>
    <w:rsid w:val="009206DD"/>
    <w:rsid w:val="00920B01"/>
    <w:rsid w:val="00920D0F"/>
    <w:rsid w:val="0092180D"/>
    <w:rsid w:val="009218FC"/>
    <w:rsid w:val="00922F8C"/>
    <w:rsid w:val="009232C9"/>
    <w:rsid w:val="00923452"/>
    <w:rsid w:val="00923608"/>
    <w:rsid w:val="009238E5"/>
    <w:rsid w:val="00923F12"/>
    <w:rsid w:val="0092494B"/>
    <w:rsid w:val="00924FF8"/>
    <w:rsid w:val="00925730"/>
    <w:rsid w:val="00925BA8"/>
    <w:rsid w:val="0092668B"/>
    <w:rsid w:val="00926DA7"/>
    <w:rsid w:val="00927AE4"/>
    <w:rsid w:val="00927F8B"/>
    <w:rsid w:val="009303E0"/>
    <w:rsid w:val="0093094D"/>
    <w:rsid w:val="00930F49"/>
    <w:rsid w:val="00931D39"/>
    <w:rsid w:val="00931DCE"/>
    <w:rsid w:val="009328C7"/>
    <w:rsid w:val="00932993"/>
    <w:rsid w:val="009336EC"/>
    <w:rsid w:val="0093376C"/>
    <w:rsid w:val="00933F56"/>
    <w:rsid w:val="00934635"/>
    <w:rsid w:val="00934C13"/>
    <w:rsid w:val="00934CB9"/>
    <w:rsid w:val="00935228"/>
    <w:rsid w:val="0093541D"/>
    <w:rsid w:val="009355A2"/>
    <w:rsid w:val="00935DB2"/>
    <w:rsid w:val="00935F9E"/>
    <w:rsid w:val="0093601E"/>
    <w:rsid w:val="009366BD"/>
    <w:rsid w:val="00936D98"/>
    <w:rsid w:val="00937416"/>
    <w:rsid w:val="00937C41"/>
    <w:rsid w:val="00937F92"/>
    <w:rsid w:val="0094159F"/>
    <w:rsid w:val="009418BC"/>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973"/>
    <w:rsid w:val="00947BE6"/>
    <w:rsid w:val="00947F57"/>
    <w:rsid w:val="0095048D"/>
    <w:rsid w:val="00950824"/>
    <w:rsid w:val="00950C81"/>
    <w:rsid w:val="00950FA9"/>
    <w:rsid w:val="0095167B"/>
    <w:rsid w:val="00951ADB"/>
    <w:rsid w:val="009537C9"/>
    <w:rsid w:val="0095380C"/>
    <w:rsid w:val="00953B85"/>
    <w:rsid w:val="00953D93"/>
    <w:rsid w:val="00954353"/>
    <w:rsid w:val="0095472A"/>
    <w:rsid w:val="00954C96"/>
    <w:rsid w:val="00954E11"/>
    <w:rsid w:val="009554E2"/>
    <w:rsid w:val="00955C0A"/>
    <w:rsid w:val="00955C4F"/>
    <w:rsid w:val="00956BCA"/>
    <w:rsid w:val="0095755F"/>
    <w:rsid w:val="009579C9"/>
    <w:rsid w:val="00957F62"/>
    <w:rsid w:val="00960107"/>
    <w:rsid w:val="0096041C"/>
    <w:rsid w:val="00961B38"/>
    <w:rsid w:val="009621DE"/>
    <w:rsid w:val="009623FF"/>
    <w:rsid w:val="009628BC"/>
    <w:rsid w:val="00962A80"/>
    <w:rsid w:val="00963BE6"/>
    <w:rsid w:val="00964F57"/>
    <w:rsid w:val="009657F1"/>
    <w:rsid w:val="00965C43"/>
    <w:rsid w:val="00965D0D"/>
    <w:rsid w:val="00965E6D"/>
    <w:rsid w:val="00966001"/>
    <w:rsid w:val="0096625D"/>
    <w:rsid w:val="0096667A"/>
    <w:rsid w:val="009709F8"/>
    <w:rsid w:val="00972315"/>
    <w:rsid w:val="00972929"/>
    <w:rsid w:val="00972F91"/>
    <w:rsid w:val="0097314C"/>
    <w:rsid w:val="00973827"/>
    <w:rsid w:val="009742D3"/>
    <w:rsid w:val="00974445"/>
    <w:rsid w:val="009747CA"/>
    <w:rsid w:val="00976E48"/>
    <w:rsid w:val="00976FF9"/>
    <w:rsid w:val="00977306"/>
    <w:rsid w:val="00977BA7"/>
    <w:rsid w:val="00980517"/>
    <w:rsid w:val="0098194F"/>
    <w:rsid w:val="0098228A"/>
    <w:rsid w:val="00982511"/>
    <w:rsid w:val="009826C8"/>
    <w:rsid w:val="0098333C"/>
    <w:rsid w:val="009836E4"/>
    <w:rsid w:val="0098412F"/>
    <w:rsid w:val="00984289"/>
    <w:rsid w:val="009848C3"/>
    <w:rsid w:val="00985F28"/>
    <w:rsid w:val="00986149"/>
    <w:rsid w:val="00986176"/>
    <w:rsid w:val="00986E7F"/>
    <w:rsid w:val="00987275"/>
    <w:rsid w:val="0098727F"/>
    <w:rsid w:val="00987536"/>
    <w:rsid w:val="00987632"/>
    <w:rsid w:val="00990BD5"/>
    <w:rsid w:val="0099196F"/>
    <w:rsid w:val="00992B98"/>
    <w:rsid w:val="0099359F"/>
    <w:rsid w:val="00994871"/>
    <w:rsid w:val="00994D88"/>
    <w:rsid w:val="00994E08"/>
    <w:rsid w:val="009951F9"/>
    <w:rsid w:val="009953DE"/>
    <w:rsid w:val="00995A4B"/>
    <w:rsid w:val="00995C95"/>
    <w:rsid w:val="00995E85"/>
    <w:rsid w:val="0099636A"/>
    <w:rsid w:val="00996468"/>
    <w:rsid w:val="00996654"/>
    <w:rsid w:val="00996876"/>
    <w:rsid w:val="009968BE"/>
    <w:rsid w:val="00996FFA"/>
    <w:rsid w:val="009973F1"/>
    <w:rsid w:val="009973F3"/>
    <w:rsid w:val="009973FE"/>
    <w:rsid w:val="00997D5C"/>
    <w:rsid w:val="009A00FB"/>
    <w:rsid w:val="009A010D"/>
    <w:rsid w:val="009A08FB"/>
    <w:rsid w:val="009A0C6F"/>
    <w:rsid w:val="009A14EF"/>
    <w:rsid w:val="009A17E0"/>
    <w:rsid w:val="009A27A2"/>
    <w:rsid w:val="009A2BC7"/>
    <w:rsid w:val="009A2DF9"/>
    <w:rsid w:val="009A3A86"/>
    <w:rsid w:val="009A4078"/>
    <w:rsid w:val="009A4869"/>
    <w:rsid w:val="009A4C3C"/>
    <w:rsid w:val="009A4E6D"/>
    <w:rsid w:val="009A4F91"/>
    <w:rsid w:val="009A63E1"/>
    <w:rsid w:val="009A6A6B"/>
    <w:rsid w:val="009A7A86"/>
    <w:rsid w:val="009B0637"/>
    <w:rsid w:val="009B0FC4"/>
    <w:rsid w:val="009B15DF"/>
    <w:rsid w:val="009B1EF9"/>
    <w:rsid w:val="009B200A"/>
    <w:rsid w:val="009B26AC"/>
    <w:rsid w:val="009B30F1"/>
    <w:rsid w:val="009B35FA"/>
    <w:rsid w:val="009B37E2"/>
    <w:rsid w:val="009B43B2"/>
    <w:rsid w:val="009B4519"/>
    <w:rsid w:val="009B506B"/>
    <w:rsid w:val="009B57EF"/>
    <w:rsid w:val="009B5B85"/>
    <w:rsid w:val="009B7204"/>
    <w:rsid w:val="009B7239"/>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FE4"/>
    <w:rsid w:val="009C727C"/>
    <w:rsid w:val="009C7320"/>
    <w:rsid w:val="009D0729"/>
    <w:rsid w:val="009D0B65"/>
    <w:rsid w:val="009D0CF6"/>
    <w:rsid w:val="009D0F66"/>
    <w:rsid w:val="009D1A06"/>
    <w:rsid w:val="009D1BA4"/>
    <w:rsid w:val="009D22E4"/>
    <w:rsid w:val="009D22F7"/>
    <w:rsid w:val="009D319C"/>
    <w:rsid w:val="009D3E2E"/>
    <w:rsid w:val="009D3FE6"/>
    <w:rsid w:val="009D44C4"/>
    <w:rsid w:val="009D5053"/>
    <w:rsid w:val="009D5BAB"/>
    <w:rsid w:val="009D6A0A"/>
    <w:rsid w:val="009D74EC"/>
    <w:rsid w:val="009D7DEF"/>
    <w:rsid w:val="009E058F"/>
    <w:rsid w:val="009E0A9E"/>
    <w:rsid w:val="009E0DC0"/>
    <w:rsid w:val="009E1810"/>
    <w:rsid w:val="009E19A2"/>
    <w:rsid w:val="009E19E4"/>
    <w:rsid w:val="009E1C84"/>
    <w:rsid w:val="009E20A7"/>
    <w:rsid w:val="009E268A"/>
    <w:rsid w:val="009E26C9"/>
    <w:rsid w:val="009E28AC"/>
    <w:rsid w:val="009E2F8A"/>
    <w:rsid w:val="009E3AFD"/>
    <w:rsid w:val="009E3CDD"/>
    <w:rsid w:val="009E4B16"/>
    <w:rsid w:val="009E5676"/>
    <w:rsid w:val="009E5C60"/>
    <w:rsid w:val="009E64DB"/>
    <w:rsid w:val="009E6794"/>
    <w:rsid w:val="009E6FF2"/>
    <w:rsid w:val="009E7189"/>
    <w:rsid w:val="009E743C"/>
    <w:rsid w:val="009E7E46"/>
    <w:rsid w:val="009E7F62"/>
    <w:rsid w:val="009E7FC1"/>
    <w:rsid w:val="009F01E1"/>
    <w:rsid w:val="009F0B4D"/>
    <w:rsid w:val="009F1096"/>
    <w:rsid w:val="009F10D6"/>
    <w:rsid w:val="009F150E"/>
    <w:rsid w:val="009F18E7"/>
    <w:rsid w:val="009F1AAC"/>
    <w:rsid w:val="009F23AE"/>
    <w:rsid w:val="009F27AD"/>
    <w:rsid w:val="009F2A87"/>
    <w:rsid w:val="009F3E13"/>
    <w:rsid w:val="009F3FB5"/>
    <w:rsid w:val="009F3FBA"/>
    <w:rsid w:val="009F42FB"/>
    <w:rsid w:val="009F43F1"/>
    <w:rsid w:val="009F4519"/>
    <w:rsid w:val="009F521F"/>
    <w:rsid w:val="009F553C"/>
    <w:rsid w:val="009F59F8"/>
    <w:rsid w:val="009F6186"/>
    <w:rsid w:val="009F6DAE"/>
    <w:rsid w:val="00A0008A"/>
    <w:rsid w:val="00A00169"/>
    <w:rsid w:val="00A0020A"/>
    <w:rsid w:val="00A0026F"/>
    <w:rsid w:val="00A005B0"/>
    <w:rsid w:val="00A00616"/>
    <w:rsid w:val="00A01521"/>
    <w:rsid w:val="00A01F17"/>
    <w:rsid w:val="00A01FC4"/>
    <w:rsid w:val="00A021DB"/>
    <w:rsid w:val="00A022A5"/>
    <w:rsid w:val="00A0238F"/>
    <w:rsid w:val="00A02B86"/>
    <w:rsid w:val="00A03A22"/>
    <w:rsid w:val="00A03DD0"/>
    <w:rsid w:val="00A03EAF"/>
    <w:rsid w:val="00A04634"/>
    <w:rsid w:val="00A06119"/>
    <w:rsid w:val="00A06169"/>
    <w:rsid w:val="00A075FA"/>
    <w:rsid w:val="00A079FF"/>
    <w:rsid w:val="00A07A48"/>
    <w:rsid w:val="00A07C49"/>
    <w:rsid w:val="00A10230"/>
    <w:rsid w:val="00A108EE"/>
    <w:rsid w:val="00A10BB8"/>
    <w:rsid w:val="00A1108D"/>
    <w:rsid w:val="00A117FD"/>
    <w:rsid w:val="00A11B9B"/>
    <w:rsid w:val="00A1200D"/>
    <w:rsid w:val="00A129D5"/>
    <w:rsid w:val="00A137E4"/>
    <w:rsid w:val="00A13810"/>
    <w:rsid w:val="00A13AD3"/>
    <w:rsid w:val="00A14813"/>
    <w:rsid w:val="00A14984"/>
    <w:rsid w:val="00A14D12"/>
    <w:rsid w:val="00A14EFB"/>
    <w:rsid w:val="00A1566A"/>
    <w:rsid w:val="00A162FC"/>
    <w:rsid w:val="00A165BF"/>
    <w:rsid w:val="00A16B81"/>
    <w:rsid w:val="00A172E8"/>
    <w:rsid w:val="00A179FF"/>
    <w:rsid w:val="00A17C6D"/>
    <w:rsid w:val="00A2008C"/>
    <w:rsid w:val="00A20C5C"/>
    <w:rsid w:val="00A20ED5"/>
    <w:rsid w:val="00A21A36"/>
    <w:rsid w:val="00A2340A"/>
    <w:rsid w:val="00A23BB2"/>
    <w:rsid w:val="00A23F3B"/>
    <w:rsid w:val="00A24790"/>
    <w:rsid w:val="00A24900"/>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6E4"/>
    <w:rsid w:val="00A378B3"/>
    <w:rsid w:val="00A40229"/>
    <w:rsid w:val="00A4071E"/>
    <w:rsid w:val="00A40DF8"/>
    <w:rsid w:val="00A411B4"/>
    <w:rsid w:val="00A41367"/>
    <w:rsid w:val="00A41BA2"/>
    <w:rsid w:val="00A42252"/>
    <w:rsid w:val="00A4308A"/>
    <w:rsid w:val="00A4376F"/>
    <w:rsid w:val="00A4549F"/>
    <w:rsid w:val="00A45B9B"/>
    <w:rsid w:val="00A462FE"/>
    <w:rsid w:val="00A46A52"/>
    <w:rsid w:val="00A46F40"/>
    <w:rsid w:val="00A47E3F"/>
    <w:rsid w:val="00A50068"/>
    <w:rsid w:val="00A500CB"/>
    <w:rsid w:val="00A501C9"/>
    <w:rsid w:val="00A5026D"/>
    <w:rsid w:val="00A50506"/>
    <w:rsid w:val="00A505DD"/>
    <w:rsid w:val="00A50F1C"/>
    <w:rsid w:val="00A51034"/>
    <w:rsid w:val="00A52BB0"/>
    <w:rsid w:val="00A5315C"/>
    <w:rsid w:val="00A53A0F"/>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CF0"/>
    <w:rsid w:val="00A60EC5"/>
    <w:rsid w:val="00A61429"/>
    <w:rsid w:val="00A61514"/>
    <w:rsid w:val="00A61645"/>
    <w:rsid w:val="00A62080"/>
    <w:rsid w:val="00A62457"/>
    <w:rsid w:val="00A630A2"/>
    <w:rsid w:val="00A632B8"/>
    <w:rsid w:val="00A6368F"/>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75B"/>
    <w:rsid w:val="00A7164F"/>
    <w:rsid w:val="00A71CE6"/>
    <w:rsid w:val="00A71D23"/>
    <w:rsid w:val="00A72305"/>
    <w:rsid w:val="00A72751"/>
    <w:rsid w:val="00A7333A"/>
    <w:rsid w:val="00A7345F"/>
    <w:rsid w:val="00A73D0D"/>
    <w:rsid w:val="00A74A92"/>
    <w:rsid w:val="00A74B29"/>
    <w:rsid w:val="00A74EB4"/>
    <w:rsid w:val="00A75CC1"/>
    <w:rsid w:val="00A75E88"/>
    <w:rsid w:val="00A7660F"/>
    <w:rsid w:val="00A77212"/>
    <w:rsid w:val="00A8048C"/>
    <w:rsid w:val="00A8056E"/>
    <w:rsid w:val="00A8094B"/>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B04"/>
    <w:rsid w:val="00A86D63"/>
    <w:rsid w:val="00A87797"/>
    <w:rsid w:val="00A87BC0"/>
    <w:rsid w:val="00A90E72"/>
    <w:rsid w:val="00A90F50"/>
    <w:rsid w:val="00A922A2"/>
    <w:rsid w:val="00A92504"/>
    <w:rsid w:val="00A9327B"/>
    <w:rsid w:val="00A93B69"/>
    <w:rsid w:val="00A93D6F"/>
    <w:rsid w:val="00A940E4"/>
    <w:rsid w:val="00A951BE"/>
    <w:rsid w:val="00A963C7"/>
    <w:rsid w:val="00A97CB8"/>
    <w:rsid w:val="00AA1626"/>
    <w:rsid w:val="00AA1C25"/>
    <w:rsid w:val="00AA2B9F"/>
    <w:rsid w:val="00AA2E8A"/>
    <w:rsid w:val="00AA32B7"/>
    <w:rsid w:val="00AA379F"/>
    <w:rsid w:val="00AA3DB7"/>
    <w:rsid w:val="00AA51F5"/>
    <w:rsid w:val="00AA54A8"/>
    <w:rsid w:val="00AA56EB"/>
    <w:rsid w:val="00AA5BC1"/>
    <w:rsid w:val="00AA5E3B"/>
    <w:rsid w:val="00AA68B4"/>
    <w:rsid w:val="00AA6E61"/>
    <w:rsid w:val="00AA7227"/>
    <w:rsid w:val="00AA7A66"/>
    <w:rsid w:val="00AB0543"/>
    <w:rsid w:val="00AB0AC9"/>
    <w:rsid w:val="00AB10C5"/>
    <w:rsid w:val="00AB185A"/>
    <w:rsid w:val="00AB1BA7"/>
    <w:rsid w:val="00AB1E04"/>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109B"/>
    <w:rsid w:val="00AC33BD"/>
    <w:rsid w:val="00AC3F6C"/>
    <w:rsid w:val="00AC4749"/>
    <w:rsid w:val="00AC4980"/>
    <w:rsid w:val="00AC5C34"/>
    <w:rsid w:val="00AC5E74"/>
    <w:rsid w:val="00AC74DA"/>
    <w:rsid w:val="00AC7A2B"/>
    <w:rsid w:val="00AC7C25"/>
    <w:rsid w:val="00AD08E5"/>
    <w:rsid w:val="00AD0A51"/>
    <w:rsid w:val="00AD0B37"/>
    <w:rsid w:val="00AD11F7"/>
    <w:rsid w:val="00AD197B"/>
    <w:rsid w:val="00AD1DB7"/>
    <w:rsid w:val="00AD2852"/>
    <w:rsid w:val="00AD3976"/>
    <w:rsid w:val="00AD4BE8"/>
    <w:rsid w:val="00AD4D2A"/>
    <w:rsid w:val="00AD510D"/>
    <w:rsid w:val="00AD541B"/>
    <w:rsid w:val="00AD542F"/>
    <w:rsid w:val="00AD71E0"/>
    <w:rsid w:val="00AD7305"/>
    <w:rsid w:val="00AD7C9E"/>
    <w:rsid w:val="00AD7E64"/>
    <w:rsid w:val="00AE01A6"/>
    <w:rsid w:val="00AE0C56"/>
    <w:rsid w:val="00AE12DC"/>
    <w:rsid w:val="00AE149E"/>
    <w:rsid w:val="00AE1667"/>
    <w:rsid w:val="00AE22F2"/>
    <w:rsid w:val="00AE27D3"/>
    <w:rsid w:val="00AE29FC"/>
    <w:rsid w:val="00AE2F3F"/>
    <w:rsid w:val="00AE3743"/>
    <w:rsid w:val="00AE3B4E"/>
    <w:rsid w:val="00AE4ADF"/>
    <w:rsid w:val="00AE5025"/>
    <w:rsid w:val="00AE59EC"/>
    <w:rsid w:val="00AE5A31"/>
    <w:rsid w:val="00AE5E9C"/>
    <w:rsid w:val="00AE602A"/>
    <w:rsid w:val="00AE67B3"/>
    <w:rsid w:val="00AE689C"/>
    <w:rsid w:val="00AE6D2D"/>
    <w:rsid w:val="00AE7399"/>
    <w:rsid w:val="00AE7864"/>
    <w:rsid w:val="00AE7949"/>
    <w:rsid w:val="00AF03CA"/>
    <w:rsid w:val="00AF0684"/>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26C1"/>
    <w:rsid w:val="00B028AC"/>
    <w:rsid w:val="00B02B9C"/>
    <w:rsid w:val="00B02EBF"/>
    <w:rsid w:val="00B0353B"/>
    <w:rsid w:val="00B0374E"/>
    <w:rsid w:val="00B03BC1"/>
    <w:rsid w:val="00B040B2"/>
    <w:rsid w:val="00B0434C"/>
    <w:rsid w:val="00B04BE8"/>
    <w:rsid w:val="00B054E8"/>
    <w:rsid w:val="00B067B5"/>
    <w:rsid w:val="00B07B98"/>
    <w:rsid w:val="00B10558"/>
    <w:rsid w:val="00B10A20"/>
    <w:rsid w:val="00B11703"/>
    <w:rsid w:val="00B1221A"/>
    <w:rsid w:val="00B1226B"/>
    <w:rsid w:val="00B126F0"/>
    <w:rsid w:val="00B13D81"/>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B51"/>
    <w:rsid w:val="00B22070"/>
    <w:rsid w:val="00B224B8"/>
    <w:rsid w:val="00B22C0D"/>
    <w:rsid w:val="00B22C39"/>
    <w:rsid w:val="00B23AF4"/>
    <w:rsid w:val="00B23B67"/>
    <w:rsid w:val="00B23C15"/>
    <w:rsid w:val="00B255B3"/>
    <w:rsid w:val="00B25762"/>
    <w:rsid w:val="00B25B40"/>
    <w:rsid w:val="00B25FDE"/>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338F"/>
    <w:rsid w:val="00B340AA"/>
    <w:rsid w:val="00B34A9F"/>
    <w:rsid w:val="00B34AB6"/>
    <w:rsid w:val="00B34B80"/>
    <w:rsid w:val="00B34DF0"/>
    <w:rsid w:val="00B351FB"/>
    <w:rsid w:val="00B35CDA"/>
    <w:rsid w:val="00B35EB8"/>
    <w:rsid w:val="00B36293"/>
    <w:rsid w:val="00B36D91"/>
    <w:rsid w:val="00B37196"/>
    <w:rsid w:val="00B371C1"/>
    <w:rsid w:val="00B3740B"/>
    <w:rsid w:val="00B37D97"/>
    <w:rsid w:val="00B411BD"/>
    <w:rsid w:val="00B41559"/>
    <w:rsid w:val="00B418E8"/>
    <w:rsid w:val="00B42285"/>
    <w:rsid w:val="00B42641"/>
    <w:rsid w:val="00B4274B"/>
    <w:rsid w:val="00B42882"/>
    <w:rsid w:val="00B42B78"/>
    <w:rsid w:val="00B42BEE"/>
    <w:rsid w:val="00B435B1"/>
    <w:rsid w:val="00B4367F"/>
    <w:rsid w:val="00B438BA"/>
    <w:rsid w:val="00B44608"/>
    <w:rsid w:val="00B44D30"/>
    <w:rsid w:val="00B44F99"/>
    <w:rsid w:val="00B45876"/>
    <w:rsid w:val="00B470D2"/>
    <w:rsid w:val="00B470FE"/>
    <w:rsid w:val="00B50DCE"/>
    <w:rsid w:val="00B5118A"/>
    <w:rsid w:val="00B51542"/>
    <w:rsid w:val="00B51BAA"/>
    <w:rsid w:val="00B51D1D"/>
    <w:rsid w:val="00B5310E"/>
    <w:rsid w:val="00B544E3"/>
    <w:rsid w:val="00B54ACC"/>
    <w:rsid w:val="00B54DCB"/>
    <w:rsid w:val="00B54E80"/>
    <w:rsid w:val="00B55AC2"/>
    <w:rsid w:val="00B560C9"/>
    <w:rsid w:val="00B5651F"/>
    <w:rsid w:val="00B56533"/>
    <w:rsid w:val="00B56CFC"/>
    <w:rsid w:val="00B57777"/>
    <w:rsid w:val="00B57A17"/>
    <w:rsid w:val="00B57A7B"/>
    <w:rsid w:val="00B57F2D"/>
    <w:rsid w:val="00B60404"/>
    <w:rsid w:val="00B6102F"/>
    <w:rsid w:val="00B616F5"/>
    <w:rsid w:val="00B61BE2"/>
    <w:rsid w:val="00B6266F"/>
    <w:rsid w:val="00B62C32"/>
    <w:rsid w:val="00B62E0B"/>
    <w:rsid w:val="00B63C32"/>
    <w:rsid w:val="00B63C73"/>
    <w:rsid w:val="00B63EFC"/>
    <w:rsid w:val="00B64004"/>
    <w:rsid w:val="00B64434"/>
    <w:rsid w:val="00B70B10"/>
    <w:rsid w:val="00B711CE"/>
    <w:rsid w:val="00B717D4"/>
    <w:rsid w:val="00B71D44"/>
    <w:rsid w:val="00B71DC8"/>
    <w:rsid w:val="00B745F6"/>
    <w:rsid w:val="00B746C6"/>
    <w:rsid w:val="00B752E5"/>
    <w:rsid w:val="00B756D9"/>
    <w:rsid w:val="00B75DDC"/>
    <w:rsid w:val="00B7604C"/>
    <w:rsid w:val="00B7652C"/>
    <w:rsid w:val="00B766BF"/>
    <w:rsid w:val="00B76FA6"/>
    <w:rsid w:val="00B77986"/>
    <w:rsid w:val="00B77AE7"/>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531"/>
    <w:rsid w:val="00B851DE"/>
    <w:rsid w:val="00B853BE"/>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4E17"/>
    <w:rsid w:val="00B95048"/>
    <w:rsid w:val="00B957FE"/>
    <w:rsid w:val="00B95F02"/>
    <w:rsid w:val="00B96BEF"/>
    <w:rsid w:val="00B96FC0"/>
    <w:rsid w:val="00B97260"/>
    <w:rsid w:val="00B97651"/>
    <w:rsid w:val="00B97A69"/>
    <w:rsid w:val="00BA041A"/>
    <w:rsid w:val="00BA05DE"/>
    <w:rsid w:val="00BA0632"/>
    <w:rsid w:val="00BA0AAA"/>
    <w:rsid w:val="00BA0BC5"/>
    <w:rsid w:val="00BA0C6D"/>
    <w:rsid w:val="00BA0DFB"/>
    <w:rsid w:val="00BA2FEF"/>
    <w:rsid w:val="00BA52F0"/>
    <w:rsid w:val="00BA54F0"/>
    <w:rsid w:val="00BA560F"/>
    <w:rsid w:val="00BA786C"/>
    <w:rsid w:val="00BB05F8"/>
    <w:rsid w:val="00BB11B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BF4"/>
    <w:rsid w:val="00BB5FCB"/>
    <w:rsid w:val="00BB604B"/>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B07"/>
    <w:rsid w:val="00BC46EF"/>
    <w:rsid w:val="00BC5D30"/>
    <w:rsid w:val="00BC5EAE"/>
    <w:rsid w:val="00BC6076"/>
    <w:rsid w:val="00BC69DC"/>
    <w:rsid w:val="00BC6FD6"/>
    <w:rsid w:val="00BC7839"/>
    <w:rsid w:val="00BD008E"/>
    <w:rsid w:val="00BD07E3"/>
    <w:rsid w:val="00BD12FD"/>
    <w:rsid w:val="00BD1317"/>
    <w:rsid w:val="00BD139C"/>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B4F"/>
    <w:rsid w:val="00BE2C45"/>
    <w:rsid w:val="00BE2F39"/>
    <w:rsid w:val="00BE332D"/>
    <w:rsid w:val="00BE3CF1"/>
    <w:rsid w:val="00BE3FF8"/>
    <w:rsid w:val="00BE4434"/>
    <w:rsid w:val="00BE4B20"/>
    <w:rsid w:val="00BE5FC4"/>
    <w:rsid w:val="00BE6FB4"/>
    <w:rsid w:val="00BE7C4D"/>
    <w:rsid w:val="00BE7F6A"/>
    <w:rsid w:val="00BF0274"/>
    <w:rsid w:val="00BF03A7"/>
    <w:rsid w:val="00BF053C"/>
    <w:rsid w:val="00BF08C4"/>
    <w:rsid w:val="00BF0BAF"/>
    <w:rsid w:val="00BF19CE"/>
    <w:rsid w:val="00BF2B6F"/>
    <w:rsid w:val="00BF2E60"/>
    <w:rsid w:val="00BF3352"/>
    <w:rsid w:val="00BF351A"/>
    <w:rsid w:val="00BF3914"/>
    <w:rsid w:val="00BF397F"/>
    <w:rsid w:val="00BF3D1E"/>
    <w:rsid w:val="00BF49B1"/>
    <w:rsid w:val="00BF526B"/>
    <w:rsid w:val="00BF52A6"/>
    <w:rsid w:val="00BF53A6"/>
    <w:rsid w:val="00BF5457"/>
    <w:rsid w:val="00BF5552"/>
    <w:rsid w:val="00BF6AA8"/>
    <w:rsid w:val="00BF73F2"/>
    <w:rsid w:val="00C01671"/>
    <w:rsid w:val="00C02419"/>
    <w:rsid w:val="00C025BD"/>
    <w:rsid w:val="00C02766"/>
    <w:rsid w:val="00C031B1"/>
    <w:rsid w:val="00C03C4B"/>
    <w:rsid w:val="00C03EE8"/>
    <w:rsid w:val="00C04E7A"/>
    <w:rsid w:val="00C050A3"/>
    <w:rsid w:val="00C05BEC"/>
    <w:rsid w:val="00C06BF8"/>
    <w:rsid w:val="00C06E7D"/>
    <w:rsid w:val="00C074C7"/>
    <w:rsid w:val="00C1112B"/>
    <w:rsid w:val="00C114FD"/>
    <w:rsid w:val="00C1162D"/>
    <w:rsid w:val="00C11929"/>
    <w:rsid w:val="00C11A88"/>
    <w:rsid w:val="00C11E05"/>
    <w:rsid w:val="00C12012"/>
    <w:rsid w:val="00C12874"/>
    <w:rsid w:val="00C12BC1"/>
    <w:rsid w:val="00C13453"/>
    <w:rsid w:val="00C136D5"/>
    <w:rsid w:val="00C13B6D"/>
    <w:rsid w:val="00C13BDA"/>
    <w:rsid w:val="00C13FFD"/>
    <w:rsid w:val="00C14527"/>
    <w:rsid w:val="00C145FA"/>
    <w:rsid w:val="00C14632"/>
    <w:rsid w:val="00C15478"/>
    <w:rsid w:val="00C155A5"/>
    <w:rsid w:val="00C158D8"/>
    <w:rsid w:val="00C16258"/>
    <w:rsid w:val="00C16C30"/>
    <w:rsid w:val="00C17FCB"/>
    <w:rsid w:val="00C2086C"/>
    <w:rsid w:val="00C20A00"/>
    <w:rsid w:val="00C21673"/>
    <w:rsid w:val="00C21960"/>
    <w:rsid w:val="00C21C7A"/>
    <w:rsid w:val="00C22F6D"/>
    <w:rsid w:val="00C23105"/>
    <w:rsid w:val="00C23130"/>
    <w:rsid w:val="00C23A86"/>
    <w:rsid w:val="00C23D99"/>
    <w:rsid w:val="00C255A5"/>
    <w:rsid w:val="00C2584B"/>
    <w:rsid w:val="00C25942"/>
    <w:rsid w:val="00C2597E"/>
    <w:rsid w:val="00C25C10"/>
    <w:rsid w:val="00C25DD9"/>
    <w:rsid w:val="00C25F38"/>
    <w:rsid w:val="00C261F8"/>
    <w:rsid w:val="00C2663F"/>
    <w:rsid w:val="00C26B96"/>
    <w:rsid w:val="00C26CD4"/>
    <w:rsid w:val="00C26DB8"/>
    <w:rsid w:val="00C2741E"/>
    <w:rsid w:val="00C309AF"/>
    <w:rsid w:val="00C30BC1"/>
    <w:rsid w:val="00C31118"/>
    <w:rsid w:val="00C33C0C"/>
    <w:rsid w:val="00C3400F"/>
    <w:rsid w:val="00C340FB"/>
    <w:rsid w:val="00C34118"/>
    <w:rsid w:val="00C34B64"/>
    <w:rsid w:val="00C34C36"/>
    <w:rsid w:val="00C352B3"/>
    <w:rsid w:val="00C355CD"/>
    <w:rsid w:val="00C3654C"/>
    <w:rsid w:val="00C36BF5"/>
    <w:rsid w:val="00C36DBC"/>
    <w:rsid w:val="00C376BA"/>
    <w:rsid w:val="00C37D08"/>
    <w:rsid w:val="00C37ED6"/>
    <w:rsid w:val="00C40373"/>
    <w:rsid w:val="00C4082D"/>
    <w:rsid w:val="00C40AE6"/>
    <w:rsid w:val="00C40B2B"/>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6555"/>
    <w:rsid w:val="00C46B15"/>
    <w:rsid w:val="00C46EBB"/>
    <w:rsid w:val="00C46F7D"/>
    <w:rsid w:val="00C47443"/>
    <w:rsid w:val="00C479B5"/>
    <w:rsid w:val="00C50242"/>
    <w:rsid w:val="00C5034D"/>
    <w:rsid w:val="00C5050E"/>
    <w:rsid w:val="00C50E99"/>
    <w:rsid w:val="00C51AFC"/>
    <w:rsid w:val="00C525B0"/>
    <w:rsid w:val="00C52744"/>
    <w:rsid w:val="00C5285D"/>
    <w:rsid w:val="00C53EB3"/>
    <w:rsid w:val="00C542D4"/>
    <w:rsid w:val="00C543D1"/>
    <w:rsid w:val="00C54C58"/>
    <w:rsid w:val="00C54D71"/>
    <w:rsid w:val="00C563F5"/>
    <w:rsid w:val="00C570F7"/>
    <w:rsid w:val="00C5741F"/>
    <w:rsid w:val="00C57B42"/>
    <w:rsid w:val="00C60730"/>
    <w:rsid w:val="00C60814"/>
    <w:rsid w:val="00C6147A"/>
    <w:rsid w:val="00C61C97"/>
    <w:rsid w:val="00C62710"/>
    <w:rsid w:val="00C62732"/>
    <w:rsid w:val="00C62CD5"/>
    <w:rsid w:val="00C636E6"/>
    <w:rsid w:val="00C639D6"/>
    <w:rsid w:val="00C63F8E"/>
    <w:rsid w:val="00C647FB"/>
    <w:rsid w:val="00C64F94"/>
    <w:rsid w:val="00C654E0"/>
    <w:rsid w:val="00C65FA6"/>
    <w:rsid w:val="00C65FE0"/>
    <w:rsid w:val="00C664D0"/>
    <w:rsid w:val="00C66D1A"/>
    <w:rsid w:val="00C674CB"/>
    <w:rsid w:val="00C67EAB"/>
    <w:rsid w:val="00C706D7"/>
    <w:rsid w:val="00C70714"/>
    <w:rsid w:val="00C70AF6"/>
    <w:rsid w:val="00C70DFF"/>
    <w:rsid w:val="00C70EB4"/>
    <w:rsid w:val="00C710F1"/>
    <w:rsid w:val="00C717EE"/>
    <w:rsid w:val="00C71E43"/>
    <w:rsid w:val="00C721DA"/>
    <w:rsid w:val="00C725D4"/>
    <w:rsid w:val="00C72C33"/>
    <w:rsid w:val="00C732C7"/>
    <w:rsid w:val="00C73327"/>
    <w:rsid w:val="00C73703"/>
    <w:rsid w:val="00C73C54"/>
    <w:rsid w:val="00C74939"/>
    <w:rsid w:val="00C74ACD"/>
    <w:rsid w:val="00C75906"/>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D5D"/>
    <w:rsid w:val="00C90741"/>
    <w:rsid w:val="00C90E0A"/>
    <w:rsid w:val="00C90E80"/>
    <w:rsid w:val="00C91DE3"/>
    <w:rsid w:val="00C92889"/>
    <w:rsid w:val="00C92C7F"/>
    <w:rsid w:val="00C93332"/>
    <w:rsid w:val="00C9369D"/>
    <w:rsid w:val="00C944FA"/>
    <w:rsid w:val="00C95854"/>
    <w:rsid w:val="00C95EFF"/>
    <w:rsid w:val="00C960E7"/>
    <w:rsid w:val="00C961AC"/>
    <w:rsid w:val="00C966F3"/>
    <w:rsid w:val="00C96E6F"/>
    <w:rsid w:val="00C97099"/>
    <w:rsid w:val="00C97872"/>
    <w:rsid w:val="00C97D12"/>
    <w:rsid w:val="00CA0176"/>
    <w:rsid w:val="00CA0532"/>
    <w:rsid w:val="00CA0C6F"/>
    <w:rsid w:val="00CA2241"/>
    <w:rsid w:val="00CA245C"/>
    <w:rsid w:val="00CA251B"/>
    <w:rsid w:val="00CA25D9"/>
    <w:rsid w:val="00CA322F"/>
    <w:rsid w:val="00CA39D5"/>
    <w:rsid w:val="00CA3A3B"/>
    <w:rsid w:val="00CA3CDD"/>
    <w:rsid w:val="00CA403B"/>
    <w:rsid w:val="00CA4838"/>
    <w:rsid w:val="00CA4899"/>
    <w:rsid w:val="00CA505A"/>
    <w:rsid w:val="00CA5719"/>
    <w:rsid w:val="00CA59DD"/>
    <w:rsid w:val="00CA6A98"/>
    <w:rsid w:val="00CA6AB8"/>
    <w:rsid w:val="00CA6BEA"/>
    <w:rsid w:val="00CA70AC"/>
    <w:rsid w:val="00CA7430"/>
    <w:rsid w:val="00CA7B59"/>
    <w:rsid w:val="00CB008E"/>
    <w:rsid w:val="00CB01FA"/>
    <w:rsid w:val="00CB0737"/>
    <w:rsid w:val="00CB097A"/>
    <w:rsid w:val="00CB0B59"/>
    <w:rsid w:val="00CB26EC"/>
    <w:rsid w:val="00CB2D2A"/>
    <w:rsid w:val="00CB304B"/>
    <w:rsid w:val="00CB3B1B"/>
    <w:rsid w:val="00CB42DA"/>
    <w:rsid w:val="00CB51EF"/>
    <w:rsid w:val="00CB599E"/>
    <w:rsid w:val="00CB5B1E"/>
    <w:rsid w:val="00CB6EAF"/>
    <w:rsid w:val="00CB7572"/>
    <w:rsid w:val="00CB75F3"/>
    <w:rsid w:val="00CB787A"/>
    <w:rsid w:val="00CC0C4A"/>
    <w:rsid w:val="00CC17F0"/>
    <w:rsid w:val="00CC182A"/>
    <w:rsid w:val="00CC1853"/>
    <w:rsid w:val="00CC1EAF"/>
    <w:rsid w:val="00CC1F92"/>
    <w:rsid w:val="00CC1FAE"/>
    <w:rsid w:val="00CC2269"/>
    <w:rsid w:val="00CC228D"/>
    <w:rsid w:val="00CC3327"/>
    <w:rsid w:val="00CC3947"/>
    <w:rsid w:val="00CC3A23"/>
    <w:rsid w:val="00CC45EB"/>
    <w:rsid w:val="00CC47E0"/>
    <w:rsid w:val="00CC5504"/>
    <w:rsid w:val="00CC5D53"/>
    <w:rsid w:val="00CC67D0"/>
    <w:rsid w:val="00CC737C"/>
    <w:rsid w:val="00CC787E"/>
    <w:rsid w:val="00CD087D"/>
    <w:rsid w:val="00CD0BD4"/>
    <w:rsid w:val="00CD0D61"/>
    <w:rsid w:val="00CD0F5D"/>
    <w:rsid w:val="00CD176E"/>
    <w:rsid w:val="00CD1C0B"/>
    <w:rsid w:val="00CD239A"/>
    <w:rsid w:val="00CD2FF3"/>
    <w:rsid w:val="00CD4B0C"/>
    <w:rsid w:val="00CD5512"/>
    <w:rsid w:val="00CD5F80"/>
    <w:rsid w:val="00CD636A"/>
    <w:rsid w:val="00CD6918"/>
    <w:rsid w:val="00CD6E3D"/>
    <w:rsid w:val="00CD6FDE"/>
    <w:rsid w:val="00CD7133"/>
    <w:rsid w:val="00CD71AB"/>
    <w:rsid w:val="00CD7AE5"/>
    <w:rsid w:val="00CE0109"/>
    <w:rsid w:val="00CE0BF3"/>
    <w:rsid w:val="00CE1BEE"/>
    <w:rsid w:val="00CE1FC5"/>
    <w:rsid w:val="00CE311B"/>
    <w:rsid w:val="00CE3F35"/>
    <w:rsid w:val="00CE41C1"/>
    <w:rsid w:val="00CE46E5"/>
    <w:rsid w:val="00CE485A"/>
    <w:rsid w:val="00CE5279"/>
    <w:rsid w:val="00CE54B8"/>
    <w:rsid w:val="00CE556B"/>
    <w:rsid w:val="00CE5A78"/>
    <w:rsid w:val="00CE64C2"/>
    <w:rsid w:val="00CE78AE"/>
    <w:rsid w:val="00CE7B5F"/>
    <w:rsid w:val="00CE7CB3"/>
    <w:rsid w:val="00CE7E62"/>
    <w:rsid w:val="00CE7EB8"/>
    <w:rsid w:val="00CF01B2"/>
    <w:rsid w:val="00CF07A9"/>
    <w:rsid w:val="00CF12EC"/>
    <w:rsid w:val="00CF15D2"/>
    <w:rsid w:val="00CF195E"/>
    <w:rsid w:val="00CF19DA"/>
    <w:rsid w:val="00CF1A85"/>
    <w:rsid w:val="00CF1C7F"/>
    <w:rsid w:val="00CF1C87"/>
    <w:rsid w:val="00CF1CC0"/>
    <w:rsid w:val="00CF1CE4"/>
    <w:rsid w:val="00CF20E1"/>
    <w:rsid w:val="00CF24F8"/>
    <w:rsid w:val="00CF2653"/>
    <w:rsid w:val="00CF2EB9"/>
    <w:rsid w:val="00CF4247"/>
    <w:rsid w:val="00CF4D7B"/>
    <w:rsid w:val="00CF5263"/>
    <w:rsid w:val="00CF5300"/>
    <w:rsid w:val="00CF5818"/>
    <w:rsid w:val="00CF60B5"/>
    <w:rsid w:val="00CF61A7"/>
    <w:rsid w:val="00D004FA"/>
    <w:rsid w:val="00D00539"/>
    <w:rsid w:val="00D007C0"/>
    <w:rsid w:val="00D01260"/>
    <w:rsid w:val="00D01B21"/>
    <w:rsid w:val="00D01E2F"/>
    <w:rsid w:val="00D03102"/>
    <w:rsid w:val="00D033F1"/>
    <w:rsid w:val="00D03727"/>
    <w:rsid w:val="00D0378A"/>
    <w:rsid w:val="00D03DB5"/>
    <w:rsid w:val="00D03F03"/>
    <w:rsid w:val="00D04F11"/>
    <w:rsid w:val="00D05004"/>
    <w:rsid w:val="00D05132"/>
    <w:rsid w:val="00D0530B"/>
    <w:rsid w:val="00D05DD6"/>
    <w:rsid w:val="00D05EA9"/>
    <w:rsid w:val="00D06A00"/>
    <w:rsid w:val="00D071F8"/>
    <w:rsid w:val="00D07252"/>
    <w:rsid w:val="00D072C4"/>
    <w:rsid w:val="00D074F4"/>
    <w:rsid w:val="00D07CE1"/>
    <w:rsid w:val="00D1026A"/>
    <w:rsid w:val="00D107CF"/>
    <w:rsid w:val="00D1094D"/>
    <w:rsid w:val="00D11B0B"/>
    <w:rsid w:val="00D11F66"/>
    <w:rsid w:val="00D12293"/>
    <w:rsid w:val="00D123E7"/>
    <w:rsid w:val="00D12F34"/>
    <w:rsid w:val="00D14236"/>
    <w:rsid w:val="00D14553"/>
    <w:rsid w:val="00D14C7B"/>
    <w:rsid w:val="00D14DB1"/>
    <w:rsid w:val="00D15070"/>
    <w:rsid w:val="00D1508C"/>
    <w:rsid w:val="00D15F43"/>
    <w:rsid w:val="00D16407"/>
    <w:rsid w:val="00D16E87"/>
    <w:rsid w:val="00D172C4"/>
    <w:rsid w:val="00D173DF"/>
    <w:rsid w:val="00D177DA"/>
    <w:rsid w:val="00D17F45"/>
    <w:rsid w:val="00D20B8B"/>
    <w:rsid w:val="00D2162C"/>
    <w:rsid w:val="00D21A3C"/>
    <w:rsid w:val="00D21C1F"/>
    <w:rsid w:val="00D21F0F"/>
    <w:rsid w:val="00D233F1"/>
    <w:rsid w:val="00D23CFA"/>
    <w:rsid w:val="00D256F8"/>
    <w:rsid w:val="00D259C2"/>
    <w:rsid w:val="00D25A51"/>
    <w:rsid w:val="00D25A65"/>
    <w:rsid w:val="00D26361"/>
    <w:rsid w:val="00D2685C"/>
    <w:rsid w:val="00D26A3B"/>
    <w:rsid w:val="00D302FD"/>
    <w:rsid w:val="00D3038A"/>
    <w:rsid w:val="00D3098D"/>
    <w:rsid w:val="00D30EA4"/>
    <w:rsid w:val="00D31A02"/>
    <w:rsid w:val="00D3323C"/>
    <w:rsid w:val="00D33456"/>
    <w:rsid w:val="00D3396F"/>
    <w:rsid w:val="00D33D4D"/>
    <w:rsid w:val="00D343CD"/>
    <w:rsid w:val="00D3479C"/>
    <w:rsid w:val="00D34A0B"/>
    <w:rsid w:val="00D352C5"/>
    <w:rsid w:val="00D358A2"/>
    <w:rsid w:val="00D36234"/>
    <w:rsid w:val="00D36371"/>
    <w:rsid w:val="00D364F2"/>
    <w:rsid w:val="00D40EC9"/>
    <w:rsid w:val="00D4107C"/>
    <w:rsid w:val="00D4127F"/>
    <w:rsid w:val="00D42F34"/>
    <w:rsid w:val="00D437D8"/>
    <w:rsid w:val="00D43C12"/>
    <w:rsid w:val="00D44994"/>
    <w:rsid w:val="00D45BC0"/>
    <w:rsid w:val="00D45DF3"/>
    <w:rsid w:val="00D45FF2"/>
    <w:rsid w:val="00D46174"/>
    <w:rsid w:val="00D4632C"/>
    <w:rsid w:val="00D46C7B"/>
    <w:rsid w:val="00D471EA"/>
    <w:rsid w:val="00D47DD0"/>
    <w:rsid w:val="00D50183"/>
    <w:rsid w:val="00D50715"/>
    <w:rsid w:val="00D50A9A"/>
    <w:rsid w:val="00D51D12"/>
    <w:rsid w:val="00D5362B"/>
    <w:rsid w:val="00D53A14"/>
    <w:rsid w:val="00D54223"/>
    <w:rsid w:val="00D55072"/>
    <w:rsid w:val="00D55092"/>
    <w:rsid w:val="00D551B5"/>
    <w:rsid w:val="00D557FB"/>
    <w:rsid w:val="00D56B9D"/>
    <w:rsid w:val="00D56DB2"/>
    <w:rsid w:val="00D57145"/>
    <w:rsid w:val="00D5747F"/>
    <w:rsid w:val="00D57495"/>
    <w:rsid w:val="00D574FA"/>
    <w:rsid w:val="00D57FBA"/>
    <w:rsid w:val="00D60C8D"/>
    <w:rsid w:val="00D612DA"/>
    <w:rsid w:val="00D61374"/>
    <w:rsid w:val="00D6168A"/>
    <w:rsid w:val="00D616A5"/>
    <w:rsid w:val="00D61BAC"/>
    <w:rsid w:val="00D61FF0"/>
    <w:rsid w:val="00D6211D"/>
    <w:rsid w:val="00D62C97"/>
    <w:rsid w:val="00D63517"/>
    <w:rsid w:val="00D63B75"/>
    <w:rsid w:val="00D64409"/>
    <w:rsid w:val="00D64B63"/>
    <w:rsid w:val="00D65437"/>
    <w:rsid w:val="00D65800"/>
    <w:rsid w:val="00D659B1"/>
    <w:rsid w:val="00D664C4"/>
    <w:rsid w:val="00D66E18"/>
    <w:rsid w:val="00D6734D"/>
    <w:rsid w:val="00D679CF"/>
    <w:rsid w:val="00D679D3"/>
    <w:rsid w:val="00D67B9B"/>
    <w:rsid w:val="00D70B36"/>
    <w:rsid w:val="00D70E3A"/>
    <w:rsid w:val="00D71F09"/>
    <w:rsid w:val="00D7324C"/>
    <w:rsid w:val="00D7356F"/>
    <w:rsid w:val="00D73587"/>
    <w:rsid w:val="00D736AE"/>
    <w:rsid w:val="00D73B88"/>
    <w:rsid w:val="00D73EBB"/>
    <w:rsid w:val="00D751FB"/>
    <w:rsid w:val="00D754D6"/>
    <w:rsid w:val="00D761AA"/>
    <w:rsid w:val="00D764BE"/>
    <w:rsid w:val="00D76FAE"/>
    <w:rsid w:val="00D76FC4"/>
    <w:rsid w:val="00D777D7"/>
    <w:rsid w:val="00D7793B"/>
    <w:rsid w:val="00D807B0"/>
    <w:rsid w:val="00D80AB8"/>
    <w:rsid w:val="00D81792"/>
    <w:rsid w:val="00D819B1"/>
    <w:rsid w:val="00D82494"/>
    <w:rsid w:val="00D83AE9"/>
    <w:rsid w:val="00D83E9C"/>
    <w:rsid w:val="00D84BF6"/>
    <w:rsid w:val="00D857B8"/>
    <w:rsid w:val="00D85D26"/>
    <w:rsid w:val="00D85F70"/>
    <w:rsid w:val="00D86153"/>
    <w:rsid w:val="00D87175"/>
    <w:rsid w:val="00D87ABF"/>
    <w:rsid w:val="00D90CD3"/>
    <w:rsid w:val="00D917E8"/>
    <w:rsid w:val="00D919E6"/>
    <w:rsid w:val="00D91BE1"/>
    <w:rsid w:val="00D92C29"/>
    <w:rsid w:val="00D92C62"/>
    <w:rsid w:val="00D92CD8"/>
    <w:rsid w:val="00D936E2"/>
    <w:rsid w:val="00D93CE0"/>
    <w:rsid w:val="00D95104"/>
    <w:rsid w:val="00D95600"/>
    <w:rsid w:val="00D957A5"/>
    <w:rsid w:val="00D95887"/>
    <w:rsid w:val="00D95E33"/>
    <w:rsid w:val="00D9623D"/>
    <w:rsid w:val="00D96259"/>
    <w:rsid w:val="00D96734"/>
    <w:rsid w:val="00D9683C"/>
    <w:rsid w:val="00D968A3"/>
    <w:rsid w:val="00D96CF5"/>
    <w:rsid w:val="00D97884"/>
    <w:rsid w:val="00DA01E7"/>
    <w:rsid w:val="00DA067A"/>
    <w:rsid w:val="00DA0A7F"/>
    <w:rsid w:val="00DA17DE"/>
    <w:rsid w:val="00DA1B73"/>
    <w:rsid w:val="00DA1C31"/>
    <w:rsid w:val="00DA20BC"/>
    <w:rsid w:val="00DA20EB"/>
    <w:rsid w:val="00DA23FD"/>
    <w:rsid w:val="00DA2ED7"/>
    <w:rsid w:val="00DA2FE8"/>
    <w:rsid w:val="00DA3224"/>
    <w:rsid w:val="00DA326B"/>
    <w:rsid w:val="00DA3E7A"/>
    <w:rsid w:val="00DA430C"/>
    <w:rsid w:val="00DA50FA"/>
    <w:rsid w:val="00DA615D"/>
    <w:rsid w:val="00DA6485"/>
    <w:rsid w:val="00DA6598"/>
    <w:rsid w:val="00DA6C0F"/>
    <w:rsid w:val="00DA702F"/>
    <w:rsid w:val="00DA7539"/>
    <w:rsid w:val="00DA77BE"/>
    <w:rsid w:val="00DA7F8A"/>
    <w:rsid w:val="00DB00A3"/>
    <w:rsid w:val="00DB0176"/>
    <w:rsid w:val="00DB0404"/>
    <w:rsid w:val="00DB0643"/>
    <w:rsid w:val="00DB0C3B"/>
    <w:rsid w:val="00DB0DED"/>
    <w:rsid w:val="00DB11F8"/>
    <w:rsid w:val="00DB16C2"/>
    <w:rsid w:val="00DB18F8"/>
    <w:rsid w:val="00DB1C63"/>
    <w:rsid w:val="00DB1F2A"/>
    <w:rsid w:val="00DB297F"/>
    <w:rsid w:val="00DB3153"/>
    <w:rsid w:val="00DB317A"/>
    <w:rsid w:val="00DB31D9"/>
    <w:rsid w:val="00DB36AD"/>
    <w:rsid w:val="00DB3B82"/>
    <w:rsid w:val="00DB40CF"/>
    <w:rsid w:val="00DB485D"/>
    <w:rsid w:val="00DB49DD"/>
    <w:rsid w:val="00DB531F"/>
    <w:rsid w:val="00DB5C72"/>
    <w:rsid w:val="00DB751E"/>
    <w:rsid w:val="00DB78BF"/>
    <w:rsid w:val="00DB7C97"/>
    <w:rsid w:val="00DC05AD"/>
    <w:rsid w:val="00DC06A0"/>
    <w:rsid w:val="00DC0ACB"/>
    <w:rsid w:val="00DC1327"/>
    <w:rsid w:val="00DC1350"/>
    <w:rsid w:val="00DC1601"/>
    <w:rsid w:val="00DC1D9B"/>
    <w:rsid w:val="00DC2315"/>
    <w:rsid w:val="00DC2927"/>
    <w:rsid w:val="00DC2A55"/>
    <w:rsid w:val="00DC2C2E"/>
    <w:rsid w:val="00DC3179"/>
    <w:rsid w:val="00DC3237"/>
    <w:rsid w:val="00DC366F"/>
    <w:rsid w:val="00DC40A2"/>
    <w:rsid w:val="00DC41A4"/>
    <w:rsid w:val="00DC426C"/>
    <w:rsid w:val="00DC5672"/>
    <w:rsid w:val="00DC5961"/>
    <w:rsid w:val="00DC60A2"/>
    <w:rsid w:val="00DC6600"/>
    <w:rsid w:val="00DC67BD"/>
    <w:rsid w:val="00DC6924"/>
    <w:rsid w:val="00DC6DC9"/>
    <w:rsid w:val="00DC71F2"/>
    <w:rsid w:val="00DC7612"/>
    <w:rsid w:val="00DC7808"/>
    <w:rsid w:val="00DD06EE"/>
    <w:rsid w:val="00DD2025"/>
    <w:rsid w:val="00DD22EA"/>
    <w:rsid w:val="00DD23A0"/>
    <w:rsid w:val="00DD349E"/>
    <w:rsid w:val="00DD3757"/>
    <w:rsid w:val="00DD3EF5"/>
    <w:rsid w:val="00DD4DBF"/>
    <w:rsid w:val="00DD53FA"/>
    <w:rsid w:val="00DD5D93"/>
    <w:rsid w:val="00DD5F42"/>
    <w:rsid w:val="00DD617B"/>
    <w:rsid w:val="00DD6B27"/>
    <w:rsid w:val="00DD6E6E"/>
    <w:rsid w:val="00DD7923"/>
    <w:rsid w:val="00DE002A"/>
    <w:rsid w:val="00DE0DA0"/>
    <w:rsid w:val="00DE0E59"/>
    <w:rsid w:val="00DE0F6C"/>
    <w:rsid w:val="00DE1249"/>
    <w:rsid w:val="00DE219B"/>
    <w:rsid w:val="00DE2AF5"/>
    <w:rsid w:val="00DE3859"/>
    <w:rsid w:val="00DE4E71"/>
    <w:rsid w:val="00DE52E3"/>
    <w:rsid w:val="00DE53C0"/>
    <w:rsid w:val="00DE71CB"/>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4479"/>
    <w:rsid w:val="00DF4572"/>
    <w:rsid w:val="00DF4658"/>
    <w:rsid w:val="00DF6930"/>
    <w:rsid w:val="00DF6C8B"/>
    <w:rsid w:val="00DF6CE7"/>
    <w:rsid w:val="00DF6F17"/>
    <w:rsid w:val="00DF78FA"/>
    <w:rsid w:val="00DF7CF3"/>
    <w:rsid w:val="00E002F1"/>
    <w:rsid w:val="00E0063D"/>
    <w:rsid w:val="00E0082C"/>
    <w:rsid w:val="00E0174C"/>
    <w:rsid w:val="00E01DAA"/>
    <w:rsid w:val="00E023E5"/>
    <w:rsid w:val="00E02432"/>
    <w:rsid w:val="00E02A71"/>
    <w:rsid w:val="00E04022"/>
    <w:rsid w:val="00E04513"/>
    <w:rsid w:val="00E04C27"/>
    <w:rsid w:val="00E05626"/>
    <w:rsid w:val="00E061F0"/>
    <w:rsid w:val="00E07157"/>
    <w:rsid w:val="00E0728F"/>
    <w:rsid w:val="00E0755C"/>
    <w:rsid w:val="00E0769F"/>
    <w:rsid w:val="00E07934"/>
    <w:rsid w:val="00E1031E"/>
    <w:rsid w:val="00E11487"/>
    <w:rsid w:val="00E12D57"/>
    <w:rsid w:val="00E12EBB"/>
    <w:rsid w:val="00E142F7"/>
    <w:rsid w:val="00E14A7E"/>
    <w:rsid w:val="00E151E1"/>
    <w:rsid w:val="00E1576C"/>
    <w:rsid w:val="00E15C6B"/>
    <w:rsid w:val="00E16117"/>
    <w:rsid w:val="00E1718F"/>
    <w:rsid w:val="00E17619"/>
    <w:rsid w:val="00E17805"/>
    <w:rsid w:val="00E207FF"/>
    <w:rsid w:val="00E20F79"/>
    <w:rsid w:val="00E21278"/>
    <w:rsid w:val="00E21773"/>
    <w:rsid w:val="00E217C5"/>
    <w:rsid w:val="00E2190F"/>
    <w:rsid w:val="00E22CCD"/>
    <w:rsid w:val="00E22D9D"/>
    <w:rsid w:val="00E230D5"/>
    <w:rsid w:val="00E23930"/>
    <w:rsid w:val="00E23A11"/>
    <w:rsid w:val="00E23FB7"/>
    <w:rsid w:val="00E24755"/>
    <w:rsid w:val="00E24A27"/>
    <w:rsid w:val="00E2520D"/>
    <w:rsid w:val="00E25410"/>
    <w:rsid w:val="00E25F89"/>
    <w:rsid w:val="00E26B19"/>
    <w:rsid w:val="00E26C5A"/>
    <w:rsid w:val="00E26FFC"/>
    <w:rsid w:val="00E278B5"/>
    <w:rsid w:val="00E30B11"/>
    <w:rsid w:val="00E31E93"/>
    <w:rsid w:val="00E32D62"/>
    <w:rsid w:val="00E32F7B"/>
    <w:rsid w:val="00E33197"/>
    <w:rsid w:val="00E339DC"/>
    <w:rsid w:val="00E33E15"/>
    <w:rsid w:val="00E33F38"/>
    <w:rsid w:val="00E34A42"/>
    <w:rsid w:val="00E34D65"/>
    <w:rsid w:val="00E35E52"/>
    <w:rsid w:val="00E361B8"/>
    <w:rsid w:val="00E36A1B"/>
    <w:rsid w:val="00E40E66"/>
    <w:rsid w:val="00E40F9D"/>
    <w:rsid w:val="00E429ED"/>
    <w:rsid w:val="00E42A2D"/>
    <w:rsid w:val="00E43F37"/>
    <w:rsid w:val="00E44174"/>
    <w:rsid w:val="00E44C46"/>
    <w:rsid w:val="00E450ED"/>
    <w:rsid w:val="00E471E1"/>
    <w:rsid w:val="00E47457"/>
    <w:rsid w:val="00E4791B"/>
    <w:rsid w:val="00E47E31"/>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14C"/>
    <w:rsid w:val="00E547B3"/>
    <w:rsid w:val="00E54FE8"/>
    <w:rsid w:val="00E55439"/>
    <w:rsid w:val="00E569B7"/>
    <w:rsid w:val="00E5733D"/>
    <w:rsid w:val="00E57CE8"/>
    <w:rsid w:val="00E60364"/>
    <w:rsid w:val="00E603E5"/>
    <w:rsid w:val="00E6052D"/>
    <w:rsid w:val="00E608E5"/>
    <w:rsid w:val="00E61CC0"/>
    <w:rsid w:val="00E6277B"/>
    <w:rsid w:val="00E6315A"/>
    <w:rsid w:val="00E642E2"/>
    <w:rsid w:val="00E64424"/>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2C01"/>
    <w:rsid w:val="00E7389A"/>
    <w:rsid w:val="00E741AC"/>
    <w:rsid w:val="00E75174"/>
    <w:rsid w:val="00E75EBA"/>
    <w:rsid w:val="00E763B4"/>
    <w:rsid w:val="00E77848"/>
    <w:rsid w:val="00E803BA"/>
    <w:rsid w:val="00E80514"/>
    <w:rsid w:val="00E808E0"/>
    <w:rsid w:val="00E80E5B"/>
    <w:rsid w:val="00E8147D"/>
    <w:rsid w:val="00E816C5"/>
    <w:rsid w:val="00E81CE0"/>
    <w:rsid w:val="00E81E7C"/>
    <w:rsid w:val="00E8224D"/>
    <w:rsid w:val="00E832E4"/>
    <w:rsid w:val="00E837B7"/>
    <w:rsid w:val="00E8519F"/>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97A"/>
    <w:rsid w:val="00E91F04"/>
    <w:rsid w:val="00E91F35"/>
    <w:rsid w:val="00E92814"/>
    <w:rsid w:val="00E93CF4"/>
    <w:rsid w:val="00E93EE5"/>
    <w:rsid w:val="00E941F4"/>
    <w:rsid w:val="00E945B9"/>
    <w:rsid w:val="00E9490A"/>
    <w:rsid w:val="00E95BA6"/>
    <w:rsid w:val="00E95CE8"/>
    <w:rsid w:val="00E96260"/>
    <w:rsid w:val="00E968BA"/>
    <w:rsid w:val="00E96F6C"/>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825"/>
    <w:rsid w:val="00EA4FD1"/>
    <w:rsid w:val="00EA53C2"/>
    <w:rsid w:val="00EA5695"/>
    <w:rsid w:val="00EA5B0A"/>
    <w:rsid w:val="00EA5E3D"/>
    <w:rsid w:val="00EA65AD"/>
    <w:rsid w:val="00EA7866"/>
    <w:rsid w:val="00EA7FCF"/>
    <w:rsid w:val="00EB05B6"/>
    <w:rsid w:val="00EB0CA3"/>
    <w:rsid w:val="00EB104F"/>
    <w:rsid w:val="00EB1B27"/>
    <w:rsid w:val="00EB1DA8"/>
    <w:rsid w:val="00EB2A87"/>
    <w:rsid w:val="00EB2FA6"/>
    <w:rsid w:val="00EB44C2"/>
    <w:rsid w:val="00EB478A"/>
    <w:rsid w:val="00EB4B15"/>
    <w:rsid w:val="00EB4C01"/>
    <w:rsid w:val="00EB4CFF"/>
    <w:rsid w:val="00EB53D6"/>
    <w:rsid w:val="00EB5476"/>
    <w:rsid w:val="00EB600A"/>
    <w:rsid w:val="00EB70B0"/>
    <w:rsid w:val="00EB7401"/>
    <w:rsid w:val="00EB7633"/>
    <w:rsid w:val="00EB7736"/>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126"/>
    <w:rsid w:val="00EC65B6"/>
    <w:rsid w:val="00EC6847"/>
    <w:rsid w:val="00EC6FA0"/>
    <w:rsid w:val="00EC766E"/>
    <w:rsid w:val="00EC7DB6"/>
    <w:rsid w:val="00ED0A74"/>
    <w:rsid w:val="00ED0BDD"/>
    <w:rsid w:val="00ED15BA"/>
    <w:rsid w:val="00ED162F"/>
    <w:rsid w:val="00ED2655"/>
    <w:rsid w:val="00ED2E52"/>
    <w:rsid w:val="00ED3024"/>
    <w:rsid w:val="00ED35A3"/>
    <w:rsid w:val="00ED3951"/>
    <w:rsid w:val="00ED430A"/>
    <w:rsid w:val="00ED5B17"/>
    <w:rsid w:val="00ED5FE4"/>
    <w:rsid w:val="00ED60BC"/>
    <w:rsid w:val="00ED71C5"/>
    <w:rsid w:val="00ED7AD9"/>
    <w:rsid w:val="00EE16FA"/>
    <w:rsid w:val="00EE3AEA"/>
    <w:rsid w:val="00EE3C42"/>
    <w:rsid w:val="00EE3D4F"/>
    <w:rsid w:val="00EE49F9"/>
    <w:rsid w:val="00EE534D"/>
    <w:rsid w:val="00EE545C"/>
    <w:rsid w:val="00EE5560"/>
    <w:rsid w:val="00EE632A"/>
    <w:rsid w:val="00EE6B04"/>
    <w:rsid w:val="00EE6F1E"/>
    <w:rsid w:val="00EE7DB2"/>
    <w:rsid w:val="00EF0041"/>
    <w:rsid w:val="00EF029F"/>
    <w:rsid w:val="00EF0348"/>
    <w:rsid w:val="00EF04E7"/>
    <w:rsid w:val="00EF162D"/>
    <w:rsid w:val="00EF1F9C"/>
    <w:rsid w:val="00EF20C3"/>
    <w:rsid w:val="00EF30A3"/>
    <w:rsid w:val="00EF4366"/>
    <w:rsid w:val="00EF4C16"/>
    <w:rsid w:val="00EF4CD6"/>
    <w:rsid w:val="00EF55A0"/>
    <w:rsid w:val="00EF5A1E"/>
    <w:rsid w:val="00EF6068"/>
    <w:rsid w:val="00EF63D1"/>
    <w:rsid w:val="00EF6513"/>
    <w:rsid w:val="00EF6683"/>
    <w:rsid w:val="00EF6A69"/>
    <w:rsid w:val="00EF7002"/>
    <w:rsid w:val="00EF769B"/>
    <w:rsid w:val="00F00583"/>
    <w:rsid w:val="00F0106E"/>
    <w:rsid w:val="00F011A6"/>
    <w:rsid w:val="00F01D7A"/>
    <w:rsid w:val="00F027BA"/>
    <w:rsid w:val="00F03875"/>
    <w:rsid w:val="00F03E79"/>
    <w:rsid w:val="00F043BB"/>
    <w:rsid w:val="00F0628D"/>
    <w:rsid w:val="00F06651"/>
    <w:rsid w:val="00F07723"/>
    <w:rsid w:val="00F07DE6"/>
    <w:rsid w:val="00F1056C"/>
    <w:rsid w:val="00F107F1"/>
    <w:rsid w:val="00F10FC1"/>
    <w:rsid w:val="00F1102B"/>
    <w:rsid w:val="00F112FD"/>
    <w:rsid w:val="00F1185C"/>
    <w:rsid w:val="00F11C79"/>
    <w:rsid w:val="00F11F06"/>
    <w:rsid w:val="00F1268D"/>
    <w:rsid w:val="00F130EE"/>
    <w:rsid w:val="00F133A1"/>
    <w:rsid w:val="00F13ECD"/>
    <w:rsid w:val="00F151E6"/>
    <w:rsid w:val="00F15477"/>
    <w:rsid w:val="00F155CE"/>
    <w:rsid w:val="00F15B3E"/>
    <w:rsid w:val="00F1620A"/>
    <w:rsid w:val="00F16768"/>
    <w:rsid w:val="00F16BF2"/>
    <w:rsid w:val="00F17247"/>
    <w:rsid w:val="00F1774F"/>
    <w:rsid w:val="00F17EAE"/>
    <w:rsid w:val="00F204C3"/>
    <w:rsid w:val="00F207B6"/>
    <w:rsid w:val="00F20A1D"/>
    <w:rsid w:val="00F214CA"/>
    <w:rsid w:val="00F218D4"/>
    <w:rsid w:val="00F2250A"/>
    <w:rsid w:val="00F22B2D"/>
    <w:rsid w:val="00F237FB"/>
    <w:rsid w:val="00F238C3"/>
    <w:rsid w:val="00F23C04"/>
    <w:rsid w:val="00F23C64"/>
    <w:rsid w:val="00F24788"/>
    <w:rsid w:val="00F24891"/>
    <w:rsid w:val="00F24C83"/>
    <w:rsid w:val="00F257A6"/>
    <w:rsid w:val="00F25966"/>
    <w:rsid w:val="00F2640F"/>
    <w:rsid w:val="00F265CE"/>
    <w:rsid w:val="00F27BE1"/>
    <w:rsid w:val="00F27C34"/>
    <w:rsid w:val="00F27E46"/>
    <w:rsid w:val="00F301C2"/>
    <w:rsid w:val="00F302E1"/>
    <w:rsid w:val="00F30E77"/>
    <w:rsid w:val="00F3134A"/>
    <w:rsid w:val="00F31923"/>
    <w:rsid w:val="00F31B22"/>
    <w:rsid w:val="00F31B49"/>
    <w:rsid w:val="00F3249C"/>
    <w:rsid w:val="00F32F56"/>
    <w:rsid w:val="00F33541"/>
    <w:rsid w:val="00F3379D"/>
    <w:rsid w:val="00F33D4F"/>
    <w:rsid w:val="00F33EC3"/>
    <w:rsid w:val="00F33EFD"/>
    <w:rsid w:val="00F34CD6"/>
    <w:rsid w:val="00F350D1"/>
    <w:rsid w:val="00F353F0"/>
    <w:rsid w:val="00F35873"/>
    <w:rsid w:val="00F35920"/>
    <w:rsid w:val="00F361E2"/>
    <w:rsid w:val="00F366A5"/>
    <w:rsid w:val="00F36C5F"/>
    <w:rsid w:val="00F37259"/>
    <w:rsid w:val="00F404E4"/>
    <w:rsid w:val="00F405A4"/>
    <w:rsid w:val="00F40ED5"/>
    <w:rsid w:val="00F415E5"/>
    <w:rsid w:val="00F41DB4"/>
    <w:rsid w:val="00F41F05"/>
    <w:rsid w:val="00F42B54"/>
    <w:rsid w:val="00F42C33"/>
    <w:rsid w:val="00F42E82"/>
    <w:rsid w:val="00F433BD"/>
    <w:rsid w:val="00F43A0D"/>
    <w:rsid w:val="00F447F2"/>
    <w:rsid w:val="00F44B06"/>
    <w:rsid w:val="00F44D66"/>
    <w:rsid w:val="00F44EC5"/>
    <w:rsid w:val="00F463CC"/>
    <w:rsid w:val="00F46881"/>
    <w:rsid w:val="00F46A4B"/>
    <w:rsid w:val="00F46B23"/>
    <w:rsid w:val="00F46B25"/>
    <w:rsid w:val="00F47498"/>
    <w:rsid w:val="00F47675"/>
    <w:rsid w:val="00F4790F"/>
    <w:rsid w:val="00F50328"/>
    <w:rsid w:val="00F5086B"/>
    <w:rsid w:val="00F50A20"/>
    <w:rsid w:val="00F512B2"/>
    <w:rsid w:val="00F52743"/>
    <w:rsid w:val="00F5283D"/>
    <w:rsid w:val="00F52ABA"/>
    <w:rsid w:val="00F52BC7"/>
    <w:rsid w:val="00F53BF4"/>
    <w:rsid w:val="00F54266"/>
    <w:rsid w:val="00F54D3A"/>
    <w:rsid w:val="00F55043"/>
    <w:rsid w:val="00F5505D"/>
    <w:rsid w:val="00F55AE9"/>
    <w:rsid w:val="00F56DCF"/>
    <w:rsid w:val="00F57034"/>
    <w:rsid w:val="00F57877"/>
    <w:rsid w:val="00F60934"/>
    <w:rsid w:val="00F60AD8"/>
    <w:rsid w:val="00F60B77"/>
    <w:rsid w:val="00F60BE9"/>
    <w:rsid w:val="00F61671"/>
    <w:rsid w:val="00F61F72"/>
    <w:rsid w:val="00F61FD8"/>
    <w:rsid w:val="00F62128"/>
    <w:rsid w:val="00F62DBF"/>
    <w:rsid w:val="00F63173"/>
    <w:rsid w:val="00F641FC"/>
    <w:rsid w:val="00F647F7"/>
    <w:rsid w:val="00F64C03"/>
    <w:rsid w:val="00F65252"/>
    <w:rsid w:val="00F654AF"/>
    <w:rsid w:val="00F6583C"/>
    <w:rsid w:val="00F6589A"/>
    <w:rsid w:val="00F66F9A"/>
    <w:rsid w:val="00F670A6"/>
    <w:rsid w:val="00F6783E"/>
    <w:rsid w:val="00F700A6"/>
    <w:rsid w:val="00F70DBE"/>
    <w:rsid w:val="00F71124"/>
    <w:rsid w:val="00F71591"/>
    <w:rsid w:val="00F71888"/>
    <w:rsid w:val="00F719CD"/>
    <w:rsid w:val="00F71BB8"/>
    <w:rsid w:val="00F72584"/>
    <w:rsid w:val="00F72639"/>
    <w:rsid w:val="00F7290D"/>
    <w:rsid w:val="00F72A3D"/>
    <w:rsid w:val="00F72AF2"/>
    <w:rsid w:val="00F7302F"/>
    <w:rsid w:val="00F732EC"/>
    <w:rsid w:val="00F73D08"/>
    <w:rsid w:val="00F7434A"/>
    <w:rsid w:val="00F745CD"/>
    <w:rsid w:val="00F7586B"/>
    <w:rsid w:val="00F75BC6"/>
    <w:rsid w:val="00F75F2F"/>
    <w:rsid w:val="00F7628D"/>
    <w:rsid w:val="00F76445"/>
    <w:rsid w:val="00F7691F"/>
    <w:rsid w:val="00F76980"/>
    <w:rsid w:val="00F76ECC"/>
    <w:rsid w:val="00F7748F"/>
    <w:rsid w:val="00F776F7"/>
    <w:rsid w:val="00F77D42"/>
    <w:rsid w:val="00F77DE5"/>
    <w:rsid w:val="00F80399"/>
    <w:rsid w:val="00F80691"/>
    <w:rsid w:val="00F81122"/>
    <w:rsid w:val="00F812C8"/>
    <w:rsid w:val="00F8132D"/>
    <w:rsid w:val="00F818AE"/>
    <w:rsid w:val="00F81B40"/>
    <w:rsid w:val="00F820C4"/>
    <w:rsid w:val="00F832B5"/>
    <w:rsid w:val="00F83829"/>
    <w:rsid w:val="00F83B96"/>
    <w:rsid w:val="00F83EC9"/>
    <w:rsid w:val="00F84069"/>
    <w:rsid w:val="00F843D7"/>
    <w:rsid w:val="00F8458C"/>
    <w:rsid w:val="00F84F2D"/>
    <w:rsid w:val="00F85536"/>
    <w:rsid w:val="00F86244"/>
    <w:rsid w:val="00F8657A"/>
    <w:rsid w:val="00F8679A"/>
    <w:rsid w:val="00F87117"/>
    <w:rsid w:val="00F8736C"/>
    <w:rsid w:val="00F8775D"/>
    <w:rsid w:val="00F87A55"/>
    <w:rsid w:val="00F9030E"/>
    <w:rsid w:val="00F90ADB"/>
    <w:rsid w:val="00F90E78"/>
    <w:rsid w:val="00F91209"/>
    <w:rsid w:val="00F9221F"/>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7544"/>
    <w:rsid w:val="00F97908"/>
    <w:rsid w:val="00F97B43"/>
    <w:rsid w:val="00FA07F8"/>
    <w:rsid w:val="00FA105C"/>
    <w:rsid w:val="00FA1475"/>
    <w:rsid w:val="00FA148A"/>
    <w:rsid w:val="00FA1BBE"/>
    <w:rsid w:val="00FA229C"/>
    <w:rsid w:val="00FA27C8"/>
    <w:rsid w:val="00FA330E"/>
    <w:rsid w:val="00FA37A7"/>
    <w:rsid w:val="00FA3B76"/>
    <w:rsid w:val="00FA3D83"/>
    <w:rsid w:val="00FA3DC7"/>
    <w:rsid w:val="00FA3E05"/>
    <w:rsid w:val="00FA4D66"/>
    <w:rsid w:val="00FA5A4E"/>
    <w:rsid w:val="00FA5F0C"/>
    <w:rsid w:val="00FA6696"/>
    <w:rsid w:val="00FA7003"/>
    <w:rsid w:val="00FB0082"/>
    <w:rsid w:val="00FB0106"/>
    <w:rsid w:val="00FB0243"/>
    <w:rsid w:val="00FB1205"/>
    <w:rsid w:val="00FB1527"/>
    <w:rsid w:val="00FB227C"/>
    <w:rsid w:val="00FB2537"/>
    <w:rsid w:val="00FB2F33"/>
    <w:rsid w:val="00FB32DA"/>
    <w:rsid w:val="00FB33DC"/>
    <w:rsid w:val="00FB33F6"/>
    <w:rsid w:val="00FB40B3"/>
    <w:rsid w:val="00FB4338"/>
    <w:rsid w:val="00FB466C"/>
    <w:rsid w:val="00FB477E"/>
    <w:rsid w:val="00FB4C9C"/>
    <w:rsid w:val="00FB4F0B"/>
    <w:rsid w:val="00FB6165"/>
    <w:rsid w:val="00FB6872"/>
    <w:rsid w:val="00FB7041"/>
    <w:rsid w:val="00FB7C21"/>
    <w:rsid w:val="00FC0150"/>
    <w:rsid w:val="00FC03AB"/>
    <w:rsid w:val="00FC05CD"/>
    <w:rsid w:val="00FC25A9"/>
    <w:rsid w:val="00FC2E71"/>
    <w:rsid w:val="00FC44D6"/>
    <w:rsid w:val="00FC4729"/>
    <w:rsid w:val="00FC4A8C"/>
    <w:rsid w:val="00FC4B38"/>
    <w:rsid w:val="00FC53DB"/>
    <w:rsid w:val="00FC5D42"/>
    <w:rsid w:val="00FC5D88"/>
    <w:rsid w:val="00FC5FC2"/>
    <w:rsid w:val="00FC6177"/>
    <w:rsid w:val="00FC63D1"/>
    <w:rsid w:val="00FC6A83"/>
    <w:rsid w:val="00FC71C7"/>
    <w:rsid w:val="00FC7528"/>
    <w:rsid w:val="00FC7B21"/>
    <w:rsid w:val="00FD0572"/>
    <w:rsid w:val="00FD18C6"/>
    <w:rsid w:val="00FD1A97"/>
    <w:rsid w:val="00FD21E9"/>
    <w:rsid w:val="00FD2D7B"/>
    <w:rsid w:val="00FD37F6"/>
    <w:rsid w:val="00FD4589"/>
    <w:rsid w:val="00FD473E"/>
    <w:rsid w:val="00FD4D6A"/>
    <w:rsid w:val="00FD4F9B"/>
    <w:rsid w:val="00FD7DF9"/>
    <w:rsid w:val="00FD7FC9"/>
    <w:rsid w:val="00FE0B51"/>
    <w:rsid w:val="00FE0B78"/>
    <w:rsid w:val="00FE0ED4"/>
    <w:rsid w:val="00FE1113"/>
    <w:rsid w:val="00FE138E"/>
    <w:rsid w:val="00FE1EAB"/>
    <w:rsid w:val="00FE3465"/>
    <w:rsid w:val="00FE3910"/>
    <w:rsid w:val="00FE3BE2"/>
    <w:rsid w:val="00FE5689"/>
    <w:rsid w:val="00FE5AEC"/>
    <w:rsid w:val="00FE62D2"/>
    <w:rsid w:val="00FE67CF"/>
    <w:rsid w:val="00FE6D20"/>
    <w:rsid w:val="00FE6FB9"/>
    <w:rsid w:val="00FE70D3"/>
    <w:rsid w:val="00FE7549"/>
    <w:rsid w:val="00FE78F6"/>
    <w:rsid w:val="00FE7BCC"/>
    <w:rsid w:val="00FF0056"/>
    <w:rsid w:val="00FF042E"/>
    <w:rsid w:val="00FF126D"/>
    <w:rsid w:val="00FF1875"/>
    <w:rsid w:val="00FF2310"/>
    <w:rsid w:val="00FF2E73"/>
    <w:rsid w:val="00FF2FA2"/>
    <w:rsid w:val="00FF485D"/>
    <w:rsid w:val="00FF4AE2"/>
    <w:rsid w:val="00FF4DE9"/>
    <w:rsid w:val="00FF50A8"/>
    <w:rsid w:val="00FF571E"/>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184"/>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tabs>
        <w:tab w:val="clear" w:pos="576"/>
      </w:tabs>
      <w:spacing w:before="120"/>
      <w:outlineLvl w:val="1"/>
    </w:pPr>
    <w:rPr>
      <w:b/>
      <w:bCs/>
      <w:sz w:val="24"/>
    </w:rPr>
  </w:style>
  <w:style w:type="paragraph" w:styleId="3">
    <w:name w:val="heading 3"/>
    <w:basedOn w:val="a"/>
    <w:next w:val="a"/>
    <w:link w:val="3Char"/>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明显引用 Char"/>
    <w:basedOn w:val="a0"/>
    <w:link w:val="af0"/>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1">
    <w:name w:val="annotation reference"/>
    <w:basedOn w:val="a0"/>
    <w:semiHidden/>
    <w:unhideWhenUsed/>
    <w:rsid w:val="00F72AF2"/>
    <w:rPr>
      <w:sz w:val="21"/>
      <w:szCs w:val="21"/>
    </w:rPr>
  </w:style>
  <w:style w:type="paragraph" w:styleId="af2">
    <w:name w:val="annotation text"/>
    <w:basedOn w:val="a"/>
    <w:link w:val="Char4"/>
    <w:uiPriority w:val="99"/>
    <w:unhideWhenUsed/>
    <w:rsid w:val="00F72AF2"/>
    <w:pPr>
      <w:jc w:val="left"/>
    </w:pPr>
  </w:style>
  <w:style w:type="character" w:customStyle="1" w:styleId="Char4">
    <w:name w:val="批注文字 Char"/>
    <w:basedOn w:val="a0"/>
    <w:link w:val="af2"/>
    <w:uiPriority w:val="99"/>
    <w:rsid w:val="00F72AF2"/>
    <w:rPr>
      <w:sz w:val="22"/>
      <w:szCs w:val="22"/>
    </w:rPr>
  </w:style>
  <w:style w:type="paragraph" w:styleId="af3">
    <w:name w:val="annotation subject"/>
    <w:basedOn w:val="af2"/>
    <w:next w:val="af2"/>
    <w:link w:val="Char5"/>
    <w:semiHidden/>
    <w:unhideWhenUsed/>
    <w:rsid w:val="00F72AF2"/>
    <w:rPr>
      <w:b/>
      <w:bCs/>
    </w:rPr>
  </w:style>
  <w:style w:type="character" w:customStyle="1" w:styleId="Char5">
    <w:name w:val="批注主题 Char"/>
    <w:basedOn w:val="Char4"/>
    <w:link w:val="af3"/>
    <w:semiHidden/>
    <w:rsid w:val="00F72AF2"/>
    <w:rPr>
      <w:b/>
      <w:bCs/>
      <w:sz w:val="22"/>
      <w:szCs w:val="22"/>
    </w:rPr>
  </w:style>
  <w:style w:type="paragraph" w:styleId="af4">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
    <w:basedOn w:val="a"/>
    <w:link w:val="Char6"/>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6">
    <w:name w:val="列出段落 Char"/>
    <w:aliases w:val="- Bullets Char,?? ?? Char,????? Char,???? Char,Lista1 Char,中等深浅网格 1 - 着色 21 Char,列表段落 Char,¥¡¡¡¡ì¬º¥¹¥È¶ÎÂä Char,ÁÐ³ö¶ÎÂä Char,¥ê¥¹¥È¶ÎÂä Char,列表段落1 Char,—ño’i—Ž Char,목록 단락 Char,リスト段落 Char,列出段落1 Char,1st level - Bullet List Paragraph Char"/>
    <w:link w:val="af4"/>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5">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引用 Char"/>
    <w:basedOn w:val="a0"/>
    <w:link w:val="af5"/>
    <w:uiPriority w:val="29"/>
    <w:rsid w:val="001E53CE"/>
    <w:rPr>
      <w:i/>
      <w:iCs/>
      <w:color w:val="404040" w:themeColor="text1" w:themeTint="BF"/>
      <w:sz w:val="22"/>
      <w:szCs w:val="22"/>
    </w:rPr>
  </w:style>
  <w:style w:type="character" w:styleId="af6">
    <w:name w:val="Book Title"/>
    <w:basedOn w:val="a0"/>
    <w:uiPriority w:val="33"/>
    <w:qFormat/>
    <w:rsid w:val="001E53CE"/>
    <w:rPr>
      <w:b/>
      <w:bCs/>
      <w:i/>
      <w:iCs/>
      <w:spacing w:val="5"/>
    </w:rPr>
  </w:style>
  <w:style w:type="character" w:customStyle="1" w:styleId="2Char">
    <w:name w:val="标题 2 Char"/>
    <w:basedOn w:val="a0"/>
    <w:link w:val="2"/>
    <w:rsid w:val="003969DF"/>
    <w:rPr>
      <w:b/>
      <w:bCs/>
      <w:sz w:val="24"/>
      <w:szCs w:val="22"/>
    </w:rPr>
  </w:style>
  <w:style w:type="character" w:customStyle="1" w:styleId="1Char">
    <w:name w:val="标题 1 Char"/>
    <w:basedOn w:val="a0"/>
    <w:link w:val="1"/>
    <w:rsid w:val="00F41DB4"/>
    <w:rPr>
      <w:b/>
      <w:bCs/>
      <w:sz w:val="28"/>
      <w:szCs w:val="28"/>
    </w:rPr>
  </w:style>
  <w:style w:type="character" w:customStyle="1" w:styleId="3Char">
    <w:name w:val="标题 3 Char"/>
    <w:basedOn w:val="a0"/>
    <w:link w:val="3"/>
    <w:rsid w:val="005F49EA"/>
    <w:rPr>
      <w:b/>
      <w:sz w:val="22"/>
      <w:szCs w:val="22"/>
    </w:rPr>
  </w:style>
  <w:style w:type="paragraph" w:customStyle="1" w:styleId="3GPPAgreements">
    <w:name w:val="3GPP Agreements"/>
    <w:basedOn w:val="a"/>
    <w:link w:val="3GPPAgreementsChar"/>
    <w:qFormat/>
    <w:rsid w:val="00A24900"/>
    <w:pPr>
      <w:numPr>
        <w:numId w:val="22"/>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A65BF9-A179-4067-9C74-6C3807E13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6455</TotalTime>
  <Pages>7</Pages>
  <Words>3621</Words>
  <Characters>18725</Characters>
  <Application>Microsoft Office Word</Application>
  <DocSecurity>0</DocSecurity>
  <Lines>353</Lines>
  <Paragraphs>199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Guanlei</dc:creator>
  <cp:lastModifiedBy>Huawei</cp:lastModifiedBy>
  <cp:revision>218</cp:revision>
  <cp:lastPrinted>2007-06-18T22:08:00Z</cp:lastPrinted>
  <dcterms:created xsi:type="dcterms:W3CDTF">2021-05-11T10:34:00Z</dcterms:created>
  <dcterms:modified xsi:type="dcterms:W3CDTF">2021-08-07T03:41:00Z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(3)Mj6jzGONR7bqUC69uMvbPd19Tc/JJhRa+Opm/0HRgpmjOPZ/6kzfhggREU44U1vlxr1HsJdc
IYHf3SBmdJxFazXLo2Qmh+h0wlQ/7YFukWDygP7tvCz66TopBY+8xvENahwJ2g824a5kbBph
bITM+d/8fDhwC5sCW3euyP9mPduTZd4YNFqKFsQhw9nYNtQOstPnUOahAe9ELwokrYXB8JCx
ZDBNFLP80MuIEroJ7i</vt:lpwstr>
  </property>
  <property fmtid="{D5CDD505-2E9C-101B-9397-08002B2CF9AE}" pid="13" name="_2015_ms_pID_725343_00">
    <vt:lpwstr>_2015_ms_pID_725343</vt:lpwstr>
  </property>
  <property fmtid="{D5CDD505-2E9C-101B-9397-08002B2CF9AE}" pid="14" name="_2015_ms_pID_7253431">
    <vt:lpwstr>RbYjmP7kk8+EnFjzBOm64R3UoJM95HSE/69ddFtmqUeLlZBz9JkQqq
PTltMyNbCIWQrPNcIkdfizkOoU6ZpRbIpgDSpPPNcSMDQ+PJKSBVmyLLCArGPYyxrYes0qaP
8rB6vH4MViotv3eHSiwV2Zo80GCHo7oGT3KgPTlUIM7Sf0Htn9WjLcO1Ev3LpNYpi0h1wYn7
T3i9cnwepABdWeBrUZ4TTGge4EagLA+xBg1U</vt:lpwstr>
  </property>
  <property fmtid="{D5CDD505-2E9C-101B-9397-08002B2CF9AE}" pid="15" name="_2015_ms_pID_7253431_00">
    <vt:lpwstr>_2015_ms_pID_7253431</vt:lpwstr>
  </property>
  <property fmtid="{D5CDD505-2E9C-101B-9397-08002B2CF9AE}" pid="16" name="_2015_ms_pID_7253432">
    <vt:lpwstr>g611wzBAtKQOJl06wdzQJ6kBg2h2N0W2avIw
iq8uIL1w8bB8uAALkSnxGrn19wS7eA==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1628216082</vt:lpwstr>
  </property>
</Properties>
</file>