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C61D6" w14:textId="5FFEFF56" w:rsidR="00E75241" w:rsidRDefault="003B30A8">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afd"/>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afd"/>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afd"/>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afd"/>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afd"/>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afd"/>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afd"/>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afd"/>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afd"/>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afd"/>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1"/>
        <w:ind w:left="1134" w:hanging="1134"/>
        <w:rPr>
          <w:lang w:val="en-US"/>
        </w:rPr>
      </w:pPr>
      <w:r>
        <w:rPr>
          <w:lang w:val="en-US"/>
        </w:rPr>
        <w:t>Initial DL BWP</w:t>
      </w:r>
    </w:p>
    <w:p w14:paraId="257C61F7" w14:textId="77777777" w:rsidR="00E75241" w:rsidRDefault="003B30A8">
      <w:pPr>
        <w:pStyle w:val="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af7"/>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afd"/>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afd"/>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afd"/>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游明朝"/>
                <w:lang w:val="en-US" w:eastAsia="ja-JP"/>
              </w:rPr>
            </w:pPr>
            <w:r>
              <w:rPr>
                <w:rFonts w:eastAsia="游明朝"/>
                <w:lang w:val="en-US" w:eastAsia="ja-JP"/>
              </w:rPr>
              <w:t>Panasonic</w:t>
            </w:r>
          </w:p>
        </w:tc>
        <w:tc>
          <w:tcPr>
            <w:tcW w:w="972" w:type="pct"/>
          </w:tcPr>
          <w:p w14:paraId="257C6230" w14:textId="77777777" w:rsidR="00E75241" w:rsidRDefault="003B30A8">
            <w:pPr>
              <w:tabs>
                <w:tab w:val="left" w:pos="551"/>
              </w:tabs>
              <w:rPr>
                <w:rFonts w:eastAsia="游明朝"/>
                <w:lang w:val="en-US" w:eastAsia="ja-JP"/>
              </w:rPr>
            </w:pPr>
            <w:r>
              <w:rPr>
                <w:rFonts w:eastAsia="游明朝"/>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游明朝"/>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游明朝"/>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游明朝"/>
                <w:lang w:val="en-US" w:eastAsia="ja-JP"/>
              </w:rPr>
            </w:pPr>
            <w:r>
              <w:rPr>
                <w:rFonts w:eastAsia="游明朝"/>
                <w:lang w:val="en-US" w:eastAsia="ja-JP"/>
              </w:rPr>
              <w:lastRenderedPageBreak/>
              <w:t>MediaTek</w:t>
            </w:r>
          </w:p>
        </w:tc>
        <w:tc>
          <w:tcPr>
            <w:tcW w:w="972" w:type="pct"/>
          </w:tcPr>
          <w:p w14:paraId="257C6248" w14:textId="77777777" w:rsidR="00E75241" w:rsidRDefault="00E75241">
            <w:pPr>
              <w:tabs>
                <w:tab w:val="left" w:pos="551"/>
              </w:tabs>
              <w:rPr>
                <w:rFonts w:eastAsia="游明朝"/>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游明朝"/>
                <w:lang w:val="en-US" w:eastAsia="ja-JP"/>
              </w:rPr>
            </w:pPr>
            <w:r>
              <w:rPr>
                <w:rFonts w:eastAsia="游明朝"/>
                <w:lang w:val="en-US" w:eastAsia="ja-JP"/>
              </w:rPr>
              <w:t>Sharp</w:t>
            </w:r>
          </w:p>
        </w:tc>
        <w:tc>
          <w:tcPr>
            <w:tcW w:w="972" w:type="pct"/>
          </w:tcPr>
          <w:p w14:paraId="257C6250" w14:textId="77777777" w:rsidR="00E75241" w:rsidRDefault="003B30A8">
            <w:pPr>
              <w:tabs>
                <w:tab w:val="left" w:pos="551"/>
              </w:tabs>
              <w:rPr>
                <w:rFonts w:eastAsia="游明朝"/>
                <w:lang w:val="en-US" w:eastAsia="ja-JP"/>
              </w:rPr>
            </w:pPr>
            <w:r>
              <w:rPr>
                <w:rFonts w:eastAsia="游明朝"/>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游明朝"/>
                <w:lang w:val="en-US" w:eastAsia="ja-JP"/>
              </w:rPr>
            </w:pPr>
            <w:r>
              <w:rPr>
                <w:rFonts w:eastAsia="游明朝"/>
                <w:lang w:val="en-US" w:eastAsia="ja-JP"/>
              </w:rPr>
              <w:t>NEC</w:t>
            </w:r>
          </w:p>
        </w:tc>
        <w:tc>
          <w:tcPr>
            <w:tcW w:w="972" w:type="pct"/>
          </w:tcPr>
          <w:p w14:paraId="257C6254" w14:textId="77777777" w:rsidR="00E75241" w:rsidRDefault="003B30A8">
            <w:pPr>
              <w:tabs>
                <w:tab w:val="left" w:pos="551"/>
              </w:tabs>
              <w:rPr>
                <w:rFonts w:eastAsia="游明朝"/>
                <w:lang w:val="en-US" w:eastAsia="ja-JP"/>
              </w:rPr>
            </w:pPr>
            <w:r>
              <w:rPr>
                <w:rFonts w:eastAsia="游明朝"/>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游明朝"/>
                <w:lang w:val="en-US" w:eastAsia="ja-JP"/>
              </w:rPr>
            </w:pPr>
            <w:r>
              <w:rPr>
                <w:rFonts w:eastAsia="游明朝"/>
                <w:lang w:val="en-US" w:eastAsia="ja-JP"/>
              </w:rPr>
              <w:t>Lenovo, Motorola Mobility</w:t>
            </w:r>
          </w:p>
        </w:tc>
        <w:tc>
          <w:tcPr>
            <w:tcW w:w="972" w:type="pct"/>
          </w:tcPr>
          <w:p w14:paraId="257C6258" w14:textId="77777777" w:rsidR="00E75241" w:rsidRDefault="003B30A8">
            <w:pPr>
              <w:tabs>
                <w:tab w:val="left" w:pos="551"/>
              </w:tabs>
              <w:rPr>
                <w:rFonts w:eastAsia="游明朝"/>
                <w:lang w:val="en-US" w:eastAsia="ja-JP"/>
              </w:rPr>
            </w:pPr>
            <w:r>
              <w:rPr>
                <w:rFonts w:eastAsia="游明朝"/>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游明朝"/>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游明朝"/>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游明朝"/>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游明朝"/>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游明朝"/>
                <w:lang w:val="en-US" w:eastAsia="ja-JP"/>
              </w:rPr>
            </w:pPr>
            <w:r>
              <w:rPr>
                <w:rFonts w:eastAsia="游明朝"/>
                <w:lang w:val="en-US" w:eastAsia="ja-JP"/>
              </w:rPr>
              <w:t>Nokia, NSB</w:t>
            </w:r>
          </w:p>
        </w:tc>
        <w:tc>
          <w:tcPr>
            <w:tcW w:w="972" w:type="pct"/>
          </w:tcPr>
          <w:p w14:paraId="257C626C" w14:textId="77777777" w:rsidR="00E75241" w:rsidRDefault="003B30A8">
            <w:pPr>
              <w:tabs>
                <w:tab w:val="left" w:pos="551"/>
              </w:tabs>
              <w:rPr>
                <w:rFonts w:eastAsia="游明朝"/>
                <w:lang w:val="en-US" w:eastAsia="ja-JP"/>
              </w:rPr>
            </w:pPr>
            <w:r>
              <w:rPr>
                <w:rFonts w:eastAsia="游明朝"/>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af7"/>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游明朝"/>
                <w:lang w:val="en-US" w:eastAsia="ja-JP"/>
              </w:rPr>
            </w:pPr>
            <w:r>
              <w:rPr>
                <w:rFonts w:eastAsia="游明朝"/>
                <w:lang w:val="en-US" w:eastAsia="ja-JP"/>
              </w:rPr>
              <w:t>Panasonic</w:t>
            </w:r>
          </w:p>
        </w:tc>
        <w:tc>
          <w:tcPr>
            <w:tcW w:w="542" w:type="pct"/>
          </w:tcPr>
          <w:p w14:paraId="257C62A3" w14:textId="77777777" w:rsidR="00E75241" w:rsidRDefault="003B30A8">
            <w:pPr>
              <w:tabs>
                <w:tab w:val="left" w:pos="551"/>
              </w:tabs>
              <w:rPr>
                <w:rFonts w:eastAsia="游明朝"/>
                <w:lang w:val="en-US" w:eastAsia="ja-JP"/>
              </w:rPr>
            </w:pPr>
            <w:r>
              <w:rPr>
                <w:rFonts w:eastAsia="游明朝"/>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游明朝"/>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游明朝"/>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afd"/>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afd"/>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afd"/>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afd"/>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游明朝"/>
                <w:lang w:val="en-US" w:eastAsia="ja-JP"/>
              </w:rPr>
            </w:pPr>
            <w:r>
              <w:rPr>
                <w:rFonts w:eastAsia="游明朝"/>
                <w:lang w:val="en-US" w:eastAsia="ja-JP"/>
              </w:rPr>
              <w:t>MediaTek</w:t>
            </w:r>
          </w:p>
        </w:tc>
        <w:tc>
          <w:tcPr>
            <w:tcW w:w="542" w:type="pct"/>
          </w:tcPr>
          <w:p w14:paraId="257C62C7" w14:textId="77777777" w:rsidR="00E75241" w:rsidRDefault="003B30A8">
            <w:pPr>
              <w:tabs>
                <w:tab w:val="left" w:pos="551"/>
              </w:tabs>
              <w:rPr>
                <w:rFonts w:eastAsia="游明朝"/>
                <w:lang w:val="en-US" w:eastAsia="ja-JP"/>
              </w:rPr>
            </w:pPr>
            <w:r>
              <w:rPr>
                <w:rFonts w:eastAsia="游明朝"/>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游明朝"/>
                <w:lang w:val="en-US" w:eastAsia="ja-JP"/>
              </w:rPr>
            </w:pPr>
            <w:r>
              <w:rPr>
                <w:rFonts w:eastAsia="游明朝"/>
                <w:lang w:val="en-US" w:eastAsia="ja-JP"/>
              </w:rPr>
              <w:lastRenderedPageBreak/>
              <w:t>Sharp</w:t>
            </w:r>
          </w:p>
        </w:tc>
        <w:tc>
          <w:tcPr>
            <w:tcW w:w="542" w:type="pct"/>
          </w:tcPr>
          <w:p w14:paraId="257C62CF" w14:textId="77777777" w:rsidR="00E75241" w:rsidRDefault="003B30A8">
            <w:pPr>
              <w:tabs>
                <w:tab w:val="left" w:pos="551"/>
              </w:tabs>
              <w:jc w:val="both"/>
              <w:rPr>
                <w:rFonts w:eastAsia="游明朝"/>
                <w:lang w:val="en-US" w:eastAsia="ja-JP"/>
              </w:rPr>
            </w:pPr>
            <w:r>
              <w:rPr>
                <w:rFonts w:eastAsia="游明朝"/>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游明朝"/>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游明朝"/>
                <w:lang w:val="en-US" w:eastAsia="ja-JP"/>
              </w:rPr>
            </w:pPr>
            <w:r>
              <w:rPr>
                <w:rFonts w:eastAsia="游明朝"/>
                <w:lang w:val="en-US" w:eastAsia="ja-JP"/>
              </w:rPr>
              <w:t>NEC</w:t>
            </w:r>
          </w:p>
        </w:tc>
        <w:tc>
          <w:tcPr>
            <w:tcW w:w="542" w:type="pct"/>
          </w:tcPr>
          <w:p w14:paraId="257C62D3" w14:textId="77777777" w:rsidR="00E75241" w:rsidRDefault="00E75241">
            <w:pPr>
              <w:tabs>
                <w:tab w:val="left" w:pos="551"/>
              </w:tabs>
              <w:jc w:val="both"/>
              <w:rPr>
                <w:rFonts w:eastAsia="游明朝"/>
                <w:lang w:val="en-US" w:eastAsia="ja-JP"/>
              </w:rPr>
            </w:pPr>
          </w:p>
        </w:tc>
        <w:tc>
          <w:tcPr>
            <w:tcW w:w="3813" w:type="pct"/>
          </w:tcPr>
          <w:p w14:paraId="257C62D4" w14:textId="77777777" w:rsidR="00E75241" w:rsidRDefault="003B30A8">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游明朝"/>
                <w:lang w:val="en-US" w:eastAsia="ja-JP"/>
              </w:rPr>
            </w:pPr>
            <w:r>
              <w:rPr>
                <w:rFonts w:eastAsia="游明朝"/>
                <w:lang w:val="en-US" w:eastAsia="ja-JP"/>
              </w:rPr>
              <w:t>Lenovo, Motorola Mobility</w:t>
            </w:r>
          </w:p>
        </w:tc>
        <w:tc>
          <w:tcPr>
            <w:tcW w:w="542" w:type="pct"/>
          </w:tcPr>
          <w:p w14:paraId="257C62D7" w14:textId="77777777" w:rsidR="00E75241" w:rsidRDefault="003B30A8">
            <w:pPr>
              <w:tabs>
                <w:tab w:val="left" w:pos="551"/>
              </w:tabs>
              <w:jc w:val="both"/>
              <w:rPr>
                <w:rFonts w:eastAsia="游明朝"/>
                <w:lang w:val="en-US" w:eastAsia="ja-JP"/>
              </w:rPr>
            </w:pPr>
            <w:r>
              <w:rPr>
                <w:rFonts w:eastAsia="游明朝"/>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游明朝"/>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游明朝"/>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游明朝"/>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游明朝"/>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游明朝"/>
                <w:lang w:val="en-US" w:eastAsia="ja-JP"/>
              </w:rPr>
            </w:pPr>
            <w:r>
              <w:rPr>
                <w:rFonts w:eastAsia="游明朝"/>
                <w:lang w:val="en-US" w:eastAsia="ja-JP"/>
              </w:rPr>
              <w:t>Nokia, NSB</w:t>
            </w:r>
          </w:p>
        </w:tc>
        <w:tc>
          <w:tcPr>
            <w:tcW w:w="542" w:type="pct"/>
          </w:tcPr>
          <w:p w14:paraId="257C62ED" w14:textId="77777777" w:rsidR="00E75241" w:rsidRDefault="00E75241">
            <w:pPr>
              <w:tabs>
                <w:tab w:val="left" w:pos="551"/>
              </w:tabs>
              <w:jc w:val="both"/>
              <w:rPr>
                <w:rFonts w:eastAsia="游明朝"/>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afd"/>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afd"/>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游明朝"/>
                <w:lang w:val="en-US" w:eastAsia="ja-JP"/>
              </w:rPr>
              <w:t>DOCOMO</w:t>
            </w:r>
          </w:p>
        </w:tc>
        <w:tc>
          <w:tcPr>
            <w:tcW w:w="542" w:type="pct"/>
          </w:tcPr>
          <w:p w14:paraId="257C631F" w14:textId="77777777" w:rsidR="00E75241" w:rsidRDefault="003B30A8">
            <w:pPr>
              <w:tabs>
                <w:tab w:val="left" w:pos="551"/>
              </w:tabs>
              <w:rPr>
                <w:lang w:val="en-US" w:eastAsia="ko-KR"/>
              </w:rPr>
            </w:pPr>
            <w:r>
              <w:rPr>
                <w:rFonts w:eastAsia="游明朝"/>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游明朝"/>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游明朝"/>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afd"/>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afd"/>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afd"/>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游明朝"/>
                <w:lang w:val="en-US" w:eastAsia="ja-JP"/>
              </w:rPr>
            </w:pPr>
            <w:r>
              <w:rPr>
                <w:rFonts w:eastAsia="游明朝"/>
                <w:lang w:val="en-US" w:eastAsia="ja-JP"/>
              </w:rPr>
              <w:t>Panasonic</w:t>
            </w:r>
          </w:p>
        </w:tc>
        <w:tc>
          <w:tcPr>
            <w:tcW w:w="542" w:type="pct"/>
          </w:tcPr>
          <w:p w14:paraId="257C6346" w14:textId="77777777" w:rsidR="00E75241" w:rsidRDefault="003B30A8">
            <w:pPr>
              <w:tabs>
                <w:tab w:val="left" w:pos="551"/>
              </w:tabs>
              <w:rPr>
                <w:rFonts w:eastAsia="游明朝"/>
                <w:lang w:val="en-US" w:eastAsia="ja-JP"/>
              </w:rPr>
            </w:pPr>
            <w:r>
              <w:rPr>
                <w:rFonts w:eastAsia="游明朝"/>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游明朝"/>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游明朝"/>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afd"/>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afd"/>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afd"/>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afd"/>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afd"/>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afd"/>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afd"/>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afd"/>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afd"/>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afd"/>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afd"/>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afd"/>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afd"/>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afd"/>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afd"/>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afd"/>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afd"/>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afd"/>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afd"/>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afd"/>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afd"/>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ja-JP"/>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afd"/>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afd"/>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游明朝"/>
                <w:lang w:val="en-US" w:eastAsia="ja-JP"/>
              </w:rPr>
            </w:pPr>
            <w:r>
              <w:rPr>
                <w:rFonts w:eastAsia="游明朝"/>
                <w:lang w:val="en-US" w:eastAsia="ja-JP"/>
              </w:rPr>
              <w:lastRenderedPageBreak/>
              <w:t>DOCOMO</w:t>
            </w:r>
          </w:p>
        </w:tc>
        <w:tc>
          <w:tcPr>
            <w:tcW w:w="542" w:type="pct"/>
          </w:tcPr>
          <w:p w14:paraId="257C63B9" w14:textId="77777777" w:rsidR="00E75241" w:rsidRDefault="003B30A8">
            <w:pPr>
              <w:tabs>
                <w:tab w:val="left" w:pos="551"/>
              </w:tabs>
              <w:rPr>
                <w:rFonts w:eastAsia="游明朝"/>
                <w:lang w:val="en-US" w:eastAsia="ja-JP"/>
              </w:rPr>
            </w:pPr>
            <w:r>
              <w:rPr>
                <w:rFonts w:eastAsia="游明朝"/>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游明朝"/>
                <w:lang w:val="en-US" w:eastAsia="ja-JP"/>
              </w:rPr>
            </w:pPr>
            <w:r>
              <w:rPr>
                <w:lang w:val="en-US" w:eastAsia="ko-KR"/>
              </w:rPr>
              <w:t>LG</w:t>
            </w:r>
          </w:p>
        </w:tc>
        <w:tc>
          <w:tcPr>
            <w:tcW w:w="542" w:type="pct"/>
          </w:tcPr>
          <w:p w14:paraId="257C63BD" w14:textId="77777777" w:rsidR="00E75241" w:rsidRDefault="003B30A8">
            <w:pPr>
              <w:tabs>
                <w:tab w:val="left" w:pos="551"/>
              </w:tabs>
              <w:rPr>
                <w:rFonts w:eastAsia="游明朝"/>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afd"/>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游明朝"/>
                <w:lang w:val="en-US" w:eastAsia="ja-JP"/>
              </w:rPr>
            </w:pPr>
            <w:r>
              <w:rPr>
                <w:rFonts w:eastAsia="游明朝"/>
                <w:lang w:val="en-US" w:eastAsia="ja-JP"/>
              </w:rPr>
              <w:t>Sharp</w:t>
            </w:r>
          </w:p>
        </w:tc>
        <w:tc>
          <w:tcPr>
            <w:tcW w:w="542" w:type="pct"/>
          </w:tcPr>
          <w:p w14:paraId="257C63ED" w14:textId="77777777" w:rsidR="00E75241" w:rsidRDefault="003B30A8">
            <w:pPr>
              <w:tabs>
                <w:tab w:val="left" w:pos="551"/>
              </w:tabs>
              <w:rPr>
                <w:rFonts w:eastAsia="游明朝"/>
                <w:lang w:val="en-US" w:eastAsia="ja-JP"/>
              </w:rPr>
            </w:pPr>
            <w:r>
              <w:rPr>
                <w:rFonts w:eastAsia="游明朝"/>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afd"/>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afd"/>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afd"/>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rsidP="005025F6">
            <w:pPr>
              <w:pStyle w:val="afd"/>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afd"/>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afd"/>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r>
              <w:rPr>
                <w:rFonts w:eastAsia="SimSun"/>
                <w:lang w:val="en-US" w:eastAsia="zh-CN"/>
              </w:rPr>
              <w:t xml:space="preserve">Thanks FL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rsidP="005025F6">
            <w:pPr>
              <w:pStyle w:val="afd"/>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afd"/>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afd"/>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afd"/>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afd"/>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afd"/>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afd"/>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afd"/>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afd"/>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afd"/>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afd"/>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afd"/>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afd"/>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ja-JP"/>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afd"/>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rsidP="005025F6">
            <w:pPr>
              <w:pStyle w:val="afd"/>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afd"/>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After removing FFS this is what we have at the moment</w:t>
            </w:r>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afd"/>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游明朝"/>
                <w:lang w:val="en-US" w:eastAsia="ja-JP"/>
              </w:rPr>
            </w:pPr>
            <w:r>
              <w:rPr>
                <w:rFonts w:eastAsia="游明朝"/>
                <w:lang w:val="en-US" w:eastAsia="ja-JP"/>
              </w:rPr>
              <w:t>DOCOMO</w:t>
            </w:r>
          </w:p>
        </w:tc>
        <w:tc>
          <w:tcPr>
            <w:tcW w:w="542" w:type="pct"/>
          </w:tcPr>
          <w:p w14:paraId="257C6478" w14:textId="77777777" w:rsidR="00E75241" w:rsidRDefault="003B30A8">
            <w:pPr>
              <w:tabs>
                <w:tab w:val="left" w:pos="551"/>
              </w:tabs>
              <w:rPr>
                <w:rFonts w:eastAsia="游明朝"/>
                <w:lang w:eastAsia="ja-JP"/>
              </w:rPr>
            </w:pPr>
            <w:r>
              <w:rPr>
                <w:rFonts w:eastAsia="游明朝"/>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游明朝"/>
                <w:lang w:val="en-US" w:eastAsia="ja-JP"/>
              </w:rPr>
            </w:pPr>
            <w:r>
              <w:rPr>
                <w:rFonts w:eastAsia="游明朝"/>
                <w:lang w:val="en-US" w:eastAsia="ja-JP"/>
              </w:rPr>
              <w:t>NEC</w:t>
            </w:r>
          </w:p>
        </w:tc>
        <w:tc>
          <w:tcPr>
            <w:tcW w:w="542" w:type="pct"/>
          </w:tcPr>
          <w:p w14:paraId="257C647C" w14:textId="77777777" w:rsidR="00E75241" w:rsidRDefault="003B30A8">
            <w:pPr>
              <w:tabs>
                <w:tab w:val="left" w:pos="551"/>
              </w:tabs>
              <w:rPr>
                <w:rFonts w:eastAsia="游明朝"/>
                <w:lang w:eastAsia="ja-JP"/>
              </w:rPr>
            </w:pPr>
            <w:r>
              <w:rPr>
                <w:rFonts w:eastAsia="游明朝"/>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游明朝"/>
                <w:lang w:val="en-US" w:eastAsia="ja-JP"/>
              </w:rPr>
            </w:pPr>
            <w:r>
              <w:rPr>
                <w:rFonts w:eastAsia="游明朝"/>
                <w:lang w:val="en-US" w:eastAsia="ja-JP"/>
              </w:rPr>
              <w:t>Ericsson</w:t>
            </w:r>
          </w:p>
        </w:tc>
        <w:tc>
          <w:tcPr>
            <w:tcW w:w="542" w:type="pct"/>
          </w:tcPr>
          <w:p w14:paraId="257C6480" w14:textId="77777777" w:rsidR="00E75241" w:rsidRDefault="003B30A8">
            <w:pPr>
              <w:tabs>
                <w:tab w:val="left" w:pos="551"/>
              </w:tabs>
              <w:rPr>
                <w:rFonts w:eastAsia="游明朝"/>
                <w:lang w:eastAsia="ja-JP"/>
              </w:rPr>
            </w:pPr>
            <w:r>
              <w:rPr>
                <w:rFonts w:eastAsia="游明朝"/>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afd"/>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afd"/>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游明朝"/>
                <w:lang w:val="en-US" w:eastAsia="ja-JP"/>
              </w:rPr>
            </w:pPr>
            <w:r>
              <w:rPr>
                <w:rFonts w:eastAsia="游明朝"/>
                <w:lang w:val="en-US" w:eastAsia="ja-JP"/>
              </w:rPr>
              <w:t>Intel</w:t>
            </w:r>
          </w:p>
        </w:tc>
        <w:tc>
          <w:tcPr>
            <w:tcW w:w="542" w:type="pct"/>
          </w:tcPr>
          <w:p w14:paraId="257C6488" w14:textId="77777777" w:rsidR="00E75241" w:rsidRDefault="003B30A8">
            <w:pPr>
              <w:tabs>
                <w:tab w:val="left" w:pos="551"/>
              </w:tabs>
              <w:rPr>
                <w:rFonts w:eastAsia="游明朝"/>
                <w:lang w:eastAsia="ja-JP"/>
              </w:rPr>
            </w:pPr>
            <w:r>
              <w:rPr>
                <w:rFonts w:eastAsia="游明朝"/>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游明朝"/>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游明朝"/>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游明朝"/>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游明朝"/>
                <w:lang w:val="en-US" w:eastAsia="ja-JP"/>
              </w:rPr>
            </w:pPr>
            <w:r>
              <w:rPr>
                <w:rFonts w:eastAsia="游明朝"/>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afd"/>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afd"/>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af7"/>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游明朝"/>
                <w:lang w:val="en-US" w:eastAsia="ja-JP"/>
              </w:rPr>
            </w:pPr>
            <w:r>
              <w:rPr>
                <w:rFonts w:eastAsia="游明朝"/>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游明朝"/>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游明朝"/>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afd"/>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afd"/>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afd"/>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afd"/>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游明朝"/>
                <w:lang w:val="en-US" w:eastAsia="ja-JP"/>
              </w:rPr>
            </w:pPr>
            <w:r>
              <w:rPr>
                <w:rFonts w:eastAsia="游明朝"/>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游明朝"/>
                <w:lang w:val="en-US" w:eastAsia="ja-JP"/>
              </w:rPr>
            </w:pPr>
            <w:r>
              <w:rPr>
                <w:rFonts w:eastAsia="游明朝"/>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游明朝"/>
                <w:lang w:val="en-US" w:eastAsia="ja-JP"/>
              </w:rPr>
            </w:pPr>
            <w:r>
              <w:rPr>
                <w:rFonts w:eastAsia="游明朝"/>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游明朝"/>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游明朝"/>
                <w:lang w:val="en-US" w:eastAsia="ja-JP"/>
              </w:rPr>
            </w:pPr>
            <w:r>
              <w:rPr>
                <w:rFonts w:eastAsia="游明朝"/>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游明朝"/>
                <w:lang w:val="en-US" w:eastAsia="ja-JP"/>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游明朝"/>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游明朝"/>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afd"/>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afd"/>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游明朝"/>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afd"/>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afd"/>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afd"/>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游明朝"/>
                <w:lang w:val="en-US" w:eastAsia="ja-JP"/>
              </w:rPr>
            </w:pPr>
            <w:r>
              <w:rPr>
                <w:rFonts w:eastAsia="游明朝"/>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游明朝"/>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游明朝"/>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afd"/>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afd"/>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afd"/>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afd"/>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afd"/>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afd"/>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afd"/>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afd"/>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afd"/>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afd"/>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afd"/>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afd"/>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afd"/>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afd"/>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afd"/>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afd"/>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afd"/>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afd"/>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afd"/>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afd"/>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afd"/>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ja-JP"/>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afd"/>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afd"/>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游明朝"/>
                <w:lang w:val="en-US" w:eastAsia="ja-JP"/>
              </w:rPr>
            </w:pPr>
            <w:r>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afd"/>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游明朝"/>
                <w:lang w:val="en-US" w:eastAsia="ja-JP"/>
              </w:rPr>
            </w:pPr>
            <w:r>
              <w:rPr>
                <w:rFonts w:eastAsia="游明朝"/>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afd"/>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afd"/>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rsidP="005025F6">
            <w:pPr>
              <w:pStyle w:val="afd"/>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afd"/>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afd"/>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r>
              <w:rPr>
                <w:rFonts w:eastAsia="SimSun"/>
                <w:lang w:val="en-US" w:eastAsia="zh-CN"/>
              </w:rPr>
              <w:t xml:space="preserve">Thanks FL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rsidP="005025F6">
            <w:pPr>
              <w:pStyle w:val="afd"/>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afd"/>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afd"/>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afd"/>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afd"/>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afd"/>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afd"/>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afd"/>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afd"/>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afd"/>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afd"/>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afd"/>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afd"/>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7"/>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游明朝"/>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游明朝"/>
                <w:lang w:val="en-US" w:eastAsia="ja-JP"/>
              </w:rPr>
              <w:t>Y</w:t>
            </w:r>
          </w:p>
        </w:tc>
        <w:tc>
          <w:tcPr>
            <w:tcW w:w="6780" w:type="dxa"/>
          </w:tcPr>
          <w:p w14:paraId="257C669D" w14:textId="77777777" w:rsidR="00E75241" w:rsidRDefault="003B30A8">
            <w:pPr>
              <w:rPr>
                <w:rFonts w:eastAsia="游明朝"/>
                <w:lang w:val="en-US" w:eastAsia="ja-JP"/>
              </w:rPr>
            </w:pPr>
            <w:r>
              <w:rPr>
                <w:rFonts w:eastAsia="游明朝"/>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游明朝"/>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游明朝"/>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游明朝"/>
                <w:lang w:val="en-US" w:eastAsia="ja-JP"/>
              </w:rPr>
            </w:pPr>
          </w:p>
        </w:tc>
        <w:tc>
          <w:tcPr>
            <w:tcW w:w="6780" w:type="dxa"/>
          </w:tcPr>
          <w:p w14:paraId="257C66A2" w14:textId="77777777" w:rsidR="00E75241" w:rsidRDefault="003B30A8">
            <w:pPr>
              <w:rPr>
                <w:rFonts w:eastAsia="游明朝"/>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游明朝"/>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need for pdcch-ConfigCommon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游明朝"/>
                <w:lang w:val="en-US" w:eastAsia="ja-JP"/>
              </w:rPr>
            </w:pPr>
            <w:r>
              <w:rPr>
                <w:rFonts w:eastAsia="游明朝"/>
                <w:lang w:val="en-US" w:eastAsia="ja-JP"/>
              </w:rPr>
              <w:t>MediaTek</w:t>
            </w:r>
          </w:p>
        </w:tc>
        <w:tc>
          <w:tcPr>
            <w:tcW w:w="1372" w:type="dxa"/>
          </w:tcPr>
          <w:p w14:paraId="257C66BD" w14:textId="77777777" w:rsidR="00E75241" w:rsidRDefault="00E75241">
            <w:pPr>
              <w:tabs>
                <w:tab w:val="left" w:pos="551"/>
              </w:tabs>
              <w:rPr>
                <w:rFonts w:eastAsia="游明朝"/>
                <w:lang w:val="en-US" w:eastAsia="ja-JP"/>
              </w:rPr>
            </w:pPr>
          </w:p>
        </w:tc>
        <w:tc>
          <w:tcPr>
            <w:tcW w:w="6780" w:type="dxa"/>
          </w:tcPr>
          <w:p w14:paraId="257C66BE" w14:textId="77777777" w:rsidR="00E75241" w:rsidRDefault="003B30A8">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游明朝"/>
                <w:lang w:val="en-US" w:eastAsia="ja-JP"/>
              </w:rPr>
            </w:pPr>
            <w:r>
              <w:rPr>
                <w:rFonts w:eastAsia="游明朝"/>
                <w:lang w:val="en-US" w:eastAsia="ja-JP"/>
              </w:rPr>
              <w:t>Sharp</w:t>
            </w:r>
          </w:p>
        </w:tc>
        <w:tc>
          <w:tcPr>
            <w:tcW w:w="1372" w:type="dxa"/>
          </w:tcPr>
          <w:p w14:paraId="257C66C5"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游明朝"/>
                <w:lang w:val="en-US" w:eastAsia="ja-JP"/>
              </w:rPr>
            </w:pPr>
            <w:r>
              <w:rPr>
                <w:rFonts w:eastAsia="游明朝"/>
                <w:lang w:val="en-US" w:eastAsia="ja-JP"/>
              </w:rPr>
              <w:t>NEC</w:t>
            </w:r>
          </w:p>
        </w:tc>
        <w:tc>
          <w:tcPr>
            <w:tcW w:w="1372" w:type="dxa"/>
          </w:tcPr>
          <w:p w14:paraId="257C66C9" w14:textId="77777777" w:rsidR="00E75241" w:rsidRDefault="00E75241">
            <w:pPr>
              <w:tabs>
                <w:tab w:val="left" w:pos="551"/>
              </w:tabs>
              <w:rPr>
                <w:rFonts w:eastAsia="游明朝"/>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游明朝"/>
                <w:lang w:val="en-US" w:eastAsia="ja-JP"/>
              </w:rPr>
            </w:pPr>
            <w:r>
              <w:rPr>
                <w:rFonts w:eastAsia="游明朝"/>
                <w:lang w:val="en-US" w:eastAsia="ja-JP"/>
              </w:rPr>
              <w:t>Lenovo, Motorola Mobility</w:t>
            </w:r>
          </w:p>
        </w:tc>
        <w:tc>
          <w:tcPr>
            <w:tcW w:w="1372" w:type="dxa"/>
          </w:tcPr>
          <w:p w14:paraId="257C66CD"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游明朝"/>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游明朝"/>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游明朝"/>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游明朝"/>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游明朝"/>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游明朝"/>
                <w:lang w:val="en-US" w:eastAsia="ja-JP"/>
              </w:rPr>
            </w:pPr>
            <w:r>
              <w:rPr>
                <w:rFonts w:eastAsia="游明朝"/>
                <w:lang w:val="en-US" w:eastAsia="ja-JP"/>
              </w:rPr>
              <w:t>Nokia, NSB</w:t>
            </w:r>
          </w:p>
        </w:tc>
        <w:tc>
          <w:tcPr>
            <w:tcW w:w="1372" w:type="dxa"/>
          </w:tcPr>
          <w:p w14:paraId="257C66E2"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游明朝"/>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游明朝"/>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游明朝"/>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游明朝"/>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afd"/>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afd"/>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afd"/>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rsidP="005025F6">
            <w:pPr>
              <w:pStyle w:val="afd"/>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afd"/>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游明朝"/>
                <w:lang w:val="en-US" w:eastAsia="ja-JP"/>
              </w:rPr>
            </w:pPr>
            <w:r>
              <w:rPr>
                <w:rFonts w:eastAsia="游明朝"/>
                <w:lang w:val="en-US" w:eastAsia="ja-JP"/>
              </w:rPr>
              <w:t>Panasonic</w:t>
            </w:r>
          </w:p>
        </w:tc>
        <w:tc>
          <w:tcPr>
            <w:tcW w:w="1372" w:type="dxa"/>
          </w:tcPr>
          <w:p w14:paraId="257C6733"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afd"/>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afd"/>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游明朝"/>
                <w:lang w:val="en-US" w:eastAsia="ja-JP"/>
              </w:rPr>
            </w:pPr>
            <w:r>
              <w:rPr>
                <w:rFonts w:eastAsia="游明朝"/>
                <w:lang w:val="en-US" w:eastAsia="ja-JP"/>
              </w:rPr>
              <w:t>DOCOMO</w:t>
            </w:r>
          </w:p>
        </w:tc>
        <w:tc>
          <w:tcPr>
            <w:tcW w:w="1372" w:type="dxa"/>
          </w:tcPr>
          <w:p w14:paraId="257C6777"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游明朝"/>
                <w:lang w:val="en-US" w:eastAsia="ja-JP"/>
              </w:rPr>
            </w:pPr>
            <w:r>
              <w:rPr>
                <w:lang w:val="en-US" w:eastAsia="ko-KR"/>
              </w:rPr>
              <w:t>LG</w:t>
            </w:r>
          </w:p>
        </w:tc>
        <w:tc>
          <w:tcPr>
            <w:tcW w:w="1372" w:type="dxa"/>
          </w:tcPr>
          <w:p w14:paraId="257C677B" w14:textId="77777777" w:rsidR="00E75241" w:rsidRDefault="003B30A8">
            <w:pPr>
              <w:tabs>
                <w:tab w:val="left" w:pos="551"/>
              </w:tabs>
              <w:rPr>
                <w:rFonts w:eastAsia="游明朝"/>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游明朝"/>
                <w:lang w:val="en-US" w:eastAsia="ja-JP"/>
              </w:rPr>
            </w:pPr>
            <w:r>
              <w:rPr>
                <w:rFonts w:eastAsia="游明朝"/>
                <w:lang w:val="en-US" w:eastAsia="ja-JP"/>
              </w:rPr>
              <w:t>Sharp</w:t>
            </w:r>
          </w:p>
        </w:tc>
        <w:tc>
          <w:tcPr>
            <w:tcW w:w="1372" w:type="dxa"/>
          </w:tcPr>
          <w:p w14:paraId="257C67A7"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游明朝"/>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afd"/>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afd"/>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afd"/>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rsidP="005025F6">
            <w:pPr>
              <w:pStyle w:val="afd"/>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afd"/>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游明朝"/>
                <w:lang w:val="en-US" w:eastAsia="ja-JP"/>
              </w:rPr>
            </w:pPr>
            <w:r>
              <w:rPr>
                <w:rFonts w:eastAsia="游明朝"/>
                <w:lang w:val="en-US" w:eastAsia="ja-JP"/>
              </w:rPr>
              <w:t>Panasonic</w:t>
            </w:r>
          </w:p>
        </w:tc>
        <w:tc>
          <w:tcPr>
            <w:tcW w:w="1372" w:type="dxa"/>
          </w:tcPr>
          <w:p w14:paraId="257C67B6"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游明朝"/>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游明朝"/>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afd"/>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afd"/>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游明朝"/>
                <w:lang w:val="en-US" w:eastAsia="ja-JP"/>
              </w:rPr>
            </w:pPr>
            <w:r>
              <w:rPr>
                <w:rFonts w:eastAsia="游明朝"/>
                <w:lang w:val="en-US" w:eastAsia="ja-JP"/>
              </w:rPr>
              <w:t>DOCOMO</w:t>
            </w:r>
          </w:p>
        </w:tc>
        <w:tc>
          <w:tcPr>
            <w:tcW w:w="1372" w:type="dxa"/>
          </w:tcPr>
          <w:p w14:paraId="257C680A"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游明朝"/>
                <w:lang w:val="en-US" w:eastAsia="ja-JP"/>
              </w:rPr>
            </w:pPr>
            <w:r>
              <w:rPr>
                <w:rFonts w:eastAsia="游明朝"/>
                <w:lang w:val="en-US" w:eastAsia="ja-JP"/>
              </w:rPr>
              <w:t>NEC</w:t>
            </w:r>
          </w:p>
        </w:tc>
        <w:tc>
          <w:tcPr>
            <w:tcW w:w="1372" w:type="dxa"/>
          </w:tcPr>
          <w:p w14:paraId="257C680E" w14:textId="77777777" w:rsidR="00E75241" w:rsidRDefault="00E75241">
            <w:pPr>
              <w:tabs>
                <w:tab w:val="left" w:pos="551"/>
              </w:tabs>
              <w:rPr>
                <w:rFonts w:eastAsia="游明朝"/>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afd"/>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afd"/>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afd"/>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afd"/>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afd"/>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afd"/>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afd"/>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afd"/>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afd"/>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afd"/>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afd"/>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afd"/>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afd"/>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afd"/>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afd"/>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afd"/>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游明朝"/>
                <w:lang w:val="en-US" w:eastAsia="ja-JP"/>
              </w:rPr>
            </w:pPr>
            <w:r>
              <w:rPr>
                <w:rFonts w:eastAsia="游明朝"/>
                <w:lang w:val="en-US" w:eastAsia="ja-JP"/>
              </w:rPr>
              <w:t>Panasonic</w:t>
            </w:r>
          </w:p>
        </w:tc>
        <w:tc>
          <w:tcPr>
            <w:tcW w:w="1372" w:type="dxa"/>
          </w:tcPr>
          <w:p w14:paraId="257C684C" w14:textId="77777777" w:rsidR="00E75241" w:rsidRDefault="003B30A8">
            <w:pPr>
              <w:tabs>
                <w:tab w:val="left" w:pos="551"/>
              </w:tabs>
              <w:rPr>
                <w:rFonts w:eastAsia="游明朝"/>
                <w:lang w:val="en-US" w:eastAsia="ja-JP"/>
              </w:rPr>
            </w:pPr>
            <w:r>
              <w:rPr>
                <w:rFonts w:eastAsia="游明朝"/>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游明朝"/>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游明朝"/>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afd"/>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afd"/>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游明朝"/>
                <w:lang w:val="en-US" w:eastAsia="ja-JP"/>
              </w:rPr>
            </w:pPr>
            <w:r>
              <w:rPr>
                <w:rFonts w:eastAsia="游明朝"/>
                <w:lang w:val="en-US" w:eastAsia="ja-JP"/>
              </w:rPr>
              <w:t>DOCOMO</w:t>
            </w:r>
          </w:p>
        </w:tc>
        <w:tc>
          <w:tcPr>
            <w:tcW w:w="1372" w:type="dxa"/>
          </w:tcPr>
          <w:p w14:paraId="257C6859"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游明朝"/>
                <w:lang w:val="en-US" w:eastAsia="ja-JP"/>
              </w:rPr>
            </w:pPr>
            <w:r>
              <w:rPr>
                <w:rFonts w:eastAsia="游明朝"/>
                <w:lang w:val="en-US" w:eastAsia="ja-JP"/>
              </w:rPr>
              <w:lastRenderedPageBreak/>
              <w:t>Intel</w:t>
            </w:r>
          </w:p>
        </w:tc>
        <w:tc>
          <w:tcPr>
            <w:tcW w:w="1372" w:type="dxa"/>
          </w:tcPr>
          <w:p w14:paraId="257C6866" w14:textId="77777777" w:rsidR="00E75241" w:rsidRDefault="003B30A8">
            <w:pPr>
              <w:tabs>
                <w:tab w:val="left" w:pos="551"/>
              </w:tabs>
              <w:rPr>
                <w:rFonts w:eastAsia="游明朝"/>
                <w:lang w:val="en-US" w:eastAsia="ja-JP"/>
              </w:rPr>
            </w:pPr>
            <w:r>
              <w:rPr>
                <w:rFonts w:eastAsia="游明朝"/>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游明朝"/>
                <w:lang w:val="en-US" w:eastAsia="ja-JP"/>
              </w:rPr>
            </w:pPr>
            <w:r>
              <w:rPr>
                <w:rFonts w:eastAsia="游明朝"/>
                <w:lang w:val="en-US" w:eastAsia="ja-JP"/>
              </w:rPr>
              <w:t>FUTUREWEI5</w:t>
            </w:r>
          </w:p>
        </w:tc>
        <w:tc>
          <w:tcPr>
            <w:tcW w:w="1372" w:type="dxa"/>
          </w:tcPr>
          <w:p w14:paraId="257C686B" w14:textId="77777777" w:rsidR="00E75241" w:rsidRDefault="003B30A8">
            <w:pPr>
              <w:tabs>
                <w:tab w:val="left" w:pos="551"/>
              </w:tabs>
              <w:rPr>
                <w:rFonts w:eastAsia="游明朝"/>
                <w:lang w:val="en-US" w:eastAsia="ja-JP"/>
              </w:rPr>
            </w:pPr>
            <w:r>
              <w:rPr>
                <w:rFonts w:eastAsia="游明朝"/>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游明朝"/>
                <w:lang w:eastAsia="ja-JP"/>
              </w:rPr>
            </w:pPr>
            <w:r>
              <w:rPr>
                <w:rFonts w:eastAsia="游明朝"/>
                <w:lang w:eastAsia="ja-JP"/>
              </w:rPr>
              <w:t>CMCC</w:t>
            </w:r>
          </w:p>
        </w:tc>
        <w:tc>
          <w:tcPr>
            <w:tcW w:w="1372" w:type="dxa"/>
          </w:tcPr>
          <w:p w14:paraId="257C686F"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游明朝"/>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游明朝"/>
                <w:lang w:eastAsia="ja-JP"/>
              </w:rPr>
            </w:pPr>
            <w:r>
              <w:rPr>
                <w:rFonts w:eastAsia="游明朝"/>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afd"/>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afd"/>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afd"/>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afd"/>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afd"/>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afd"/>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afd"/>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257C688B" w14:textId="77777777" w:rsidR="00E75241" w:rsidRDefault="003B30A8" w:rsidP="005025F6">
            <w:pPr>
              <w:pStyle w:val="afd"/>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afd"/>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afd"/>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afd"/>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afd"/>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afd"/>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afd"/>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afd"/>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afd"/>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afd"/>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afd"/>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afd"/>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afd"/>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afd"/>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afd"/>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afd"/>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afd"/>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afd"/>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afd"/>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afd"/>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afd"/>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afd"/>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afd"/>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afd"/>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游明朝"/>
                <w:lang w:val="en-US" w:eastAsia="ja-JP"/>
              </w:rPr>
            </w:pPr>
            <w:r>
              <w:rPr>
                <w:rFonts w:eastAsia="游明朝"/>
                <w:lang w:val="en-US" w:eastAsia="ja-JP"/>
              </w:rPr>
              <w:t>DOCOMO</w:t>
            </w:r>
          </w:p>
        </w:tc>
        <w:tc>
          <w:tcPr>
            <w:tcW w:w="1372" w:type="dxa"/>
          </w:tcPr>
          <w:p w14:paraId="257C68FD"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afd"/>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afd"/>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afd"/>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afd"/>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afd"/>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游明朝"/>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游明朝"/>
                <w:lang w:val="en-US" w:eastAsia="ja-JP"/>
              </w:rPr>
              <w:t>Y in principle</w:t>
            </w:r>
          </w:p>
        </w:tc>
        <w:tc>
          <w:tcPr>
            <w:tcW w:w="6780" w:type="dxa"/>
          </w:tcPr>
          <w:p w14:paraId="257C6931" w14:textId="77777777" w:rsidR="00E75241" w:rsidRDefault="003B30A8">
            <w:pPr>
              <w:jc w:val="both"/>
              <w:rPr>
                <w:rFonts w:eastAsia="游明朝"/>
                <w:lang w:val="en-US" w:eastAsia="ja-JP"/>
              </w:rPr>
            </w:pPr>
            <w:r>
              <w:rPr>
                <w:rFonts w:eastAsia="游明朝"/>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游明朝"/>
                <w:lang w:val="en-US" w:eastAsia="ja-JP"/>
              </w:rPr>
              <w:t xml:space="preserve">We suggest </w:t>
            </w:r>
            <w:r>
              <w:rPr>
                <w:rFonts w:eastAsia="游明朝"/>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游明朝"/>
                <w:lang w:val="en-US" w:eastAsia="ja-JP"/>
              </w:rPr>
            </w:pPr>
            <w:r>
              <w:rPr>
                <w:rFonts w:eastAsia="游明朝"/>
                <w:lang w:val="en-US" w:eastAsia="ja-JP"/>
              </w:rPr>
              <w:t>NEC</w:t>
            </w:r>
          </w:p>
        </w:tc>
        <w:tc>
          <w:tcPr>
            <w:tcW w:w="1372" w:type="dxa"/>
          </w:tcPr>
          <w:p w14:paraId="257C6935" w14:textId="77777777" w:rsidR="00E75241" w:rsidRDefault="00E75241">
            <w:pPr>
              <w:tabs>
                <w:tab w:val="left" w:pos="551"/>
              </w:tabs>
              <w:rPr>
                <w:rFonts w:eastAsia="游明朝"/>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游明朝"/>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游明朝"/>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游明朝"/>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afd"/>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afd"/>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afd"/>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afd"/>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afd"/>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afd"/>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afd"/>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afd"/>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游明朝"/>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游明朝"/>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afd"/>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afd"/>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afd"/>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afd"/>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afd"/>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afd"/>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7"/>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afd"/>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afd"/>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afd"/>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afd"/>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afd"/>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afd"/>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af7"/>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游明朝"/>
                <w:lang w:val="en-US" w:eastAsia="ja-JP"/>
              </w:rPr>
            </w:pPr>
            <w:r>
              <w:rPr>
                <w:rFonts w:eastAsia="游明朝"/>
                <w:lang w:val="en-US" w:eastAsia="ja-JP"/>
              </w:rPr>
              <w:t>Panasonic</w:t>
            </w:r>
          </w:p>
        </w:tc>
        <w:tc>
          <w:tcPr>
            <w:tcW w:w="1227" w:type="dxa"/>
          </w:tcPr>
          <w:p w14:paraId="257C6992"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游明朝"/>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游明朝"/>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afd"/>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ZTE, Sanechips</w:t>
            </w:r>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游明朝"/>
                <w:lang w:val="en-US" w:eastAsia="ja-JP"/>
              </w:rPr>
            </w:pPr>
            <w:r>
              <w:rPr>
                <w:rFonts w:eastAsia="游明朝"/>
                <w:lang w:val="en-US" w:eastAsia="ja-JP"/>
              </w:rPr>
              <w:t>MediaTek</w:t>
            </w:r>
          </w:p>
        </w:tc>
        <w:tc>
          <w:tcPr>
            <w:tcW w:w="1227" w:type="dxa"/>
          </w:tcPr>
          <w:p w14:paraId="257C69AE"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游明朝"/>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游明朝"/>
                <w:lang w:val="en-US" w:eastAsia="ja-JP"/>
              </w:rPr>
              <w:t>Y</w:t>
            </w:r>
          </w:p>
        </w:tc>
        <w:tc>
          <w:tcPr>
            <w:tcW w:w="7056" w:type="dxa"/>
          </w:tcPr>
          <w:p w14:paraId="257C69C9" w14:textId="77777777" w:rsidR="00E75241" w:rsidRDefault="003B30A8">
            <w:pPr>
              <w:rPr>
                <w:rFonts w:eastAsiaTheme="minorEastAsia"/>
                <w:lang w:val="en-US" w:eastAsia="zh-CN"/>
              </w:rPr>
            </w:pPr>
            <w:r>
              <w:rPr>
                <w:rFonts w:eastAsia="游明朝"/>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游明朝"/>
                <w:lang w:val="en-US" w:eastAsia="ja-JP"/>
              </w:rPr>
            </w:pPr>
            <w:r>
              <w:rPr>
                <w:rFonts w:eastAsia="游明朝"/>
                <w:lang w:val="en-US" w:eastAsia="ja-JP"/>
              </w:rPr>
              <w:t>Nokia, NSB</w:t>
            </w:r>
          </w:p>
        </w:tc>
        <w:tc>
          <w:tcPr>
            <w:tcW w:w="1227" w:type="dxa"/>
          </w:tcPr>
          <w:p w14:paraId="257C69CC" w14:textId="77777777" w:rsidR="00E75241" w:rsidRDefault="00E75241">
            <w:pPr>
              <w:tabs>
                <w:tab w:val="left" w:pos="551"/>
              </w:tabs>
              <w:jc w:val="both"/>
              <w:rPr>
                <w:rFonts w:eastAsia="游明朝"/>
                <w:lang w:val="en-US" w:eastAsia="ja-JP"/>
              </w:rPr>
            </w:pPr>
          </w:p>
        </w:tc>
        <w:tc>
          <w:tcPr>
            <w:tcW w:w="7056" w:type="dxa"/>
          </w:tcPr>
          <w:p w14:paraId="257C69CD" w14:textId="77777777" w:rsidR="00E75241" w:rsidRDefault="003B30A8">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afd"/>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afd"/>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游明朝"/>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游明朝"/>
                <w:lang w:val="en-US" w:eastAsia="ja-JP"/>
              </w:rPr>
              <w:t>Can live with the proposal</w:t>
            </w:r>
          </w:p>
        </w:tc>
        <w:tc>
          <w:tcPr>
            <w:tcW w:w="7056" w:type="dxa"/>
          </w:tcPr>
          <w:p w14:paraId="257C69F4" w14:textId="77777777" w:rsidR="00E75241" w:rsidRDefault="003B30A8">
            <w:pPr>
              <w:rPr>
                <w:lang w:val="en-US" w:eastAsia="ko-KR"/>
              </w:rPr>
            </w:pPr>
            <w:r>
              <w:rPr>
                <w:rFonts w:eastAsia="游明朝"/>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游明朝"/>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游明朝"/>
                <w:lang w:val="en-US" w:eastAsia="ja-JP"/>
              </w:rPr>
            </w:pPr>
            <w:r>
              <w:rPr>
                <w:rFonts w:eastAsiaTheme="minorEastAsia"/>
                <w:lang w:val="en-US" w:eastAsia="zh-CN"/>
              </w:rPr>
              <w:t>Y</w:t>
            </w:r>
          </w:p>
        </w:tc>
        <w:tc>
          <w:tcPr>
            <w:tcW w:w="7056" w:type="dxa"/>
          </w:tcPr>
          <w:p w14:paraId="257C69F8" w14:textId="77777777" w:rsidR="00E75241" w:rsidRDefault="003B30A8">
            <w:pPr>
              <w:rPr>
                <w:rFonts w:eastAsia="游明朝"/>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游明朝"/>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游明朝"/>
                <w:lang w:val="en-US" w:eastAsia="ja-JP"/>
              </w:rPr>
              <w:t>Y</w:t>
            </w:r>
          </w:p>
        </w:tc>
        <w:tc>
          <w:tcPr>
            <w:tcW w:w="7056" w:type="dxa"/>
          </w:tcPr>
          <w:p w14:paraId="257C6A15" w14:textId="77777777" w:rsidR="00E75241" w:rsidRDefault="003B30A8">
            <w:pPr>
              <w:rPr>
                <w:lang w:val="en-US" w:eastAsia="ko-KR"/>
              </w:rPr>
            </w:pPr>
            <w:r>
              <w:rPr>
                <w:rFonts w:eastAsia="游明朝"/>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afd"/>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afd"/>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afd"/>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afd"/>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afd"/>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游明朝"/>
                <w:lang w:val="en-US" w:eastAsia="ja-JP"/>
              </w:rPr>
            </w:pPr>
            <w:r>
              <w:rPr>
                <w:rFonts w:eastAsia="游明朝"/>
                <w:lang w:val="en-US" w:eastAsia="ja-JP"/>
              </w:rPr>
              <w:t>DOCOMO</w:t>
            </w:r>
          </w:p>
        </w:tc>
        <w:tc>
          <w:tcPr>
            <w:tcW w:w="1227" w:type="dxa"/>
          </w:tcPr>
          <w:p w14:paraId="257C6A60"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游明朝"/>
                <w:lang w:val="en-US" w:eastAsia="ja-JP"/>
              </w:rPr>
            </w:pPr>
            <w:r>
              <w:rPr>
                <w:lang w:val="en-US" w:eastAsia="ko-KR"/>
              </w:rPr>
              <w:t>LG</w:t>
            </w:r>
          </w:p>
        </w:tc>
        <w:tc>
          <w:tcPr>
            <w:tcW w:w="1227" w:type="dxa"/>
          </w:tcPr>
          <w:p w14:paraId="257C6A64" w14:textId="77777777" w:rsidR="00E75241" w:rsidRDefault="003B30A8">
            <w:pPr>
              <w:tabs>
                <w:tab w:val="left" w:pos="551"/>
              </w:tabs>
              <w:rPr>
                <w:rFonts w:eastAsia="游明朝"/>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游明朝"/>
                <w:lang w:val="en-US" w:eastAsia="ja-JP"/>
              </w:rPr>
            </w:pPr>
            <w:r>
              <w:rPr>
                <w:rFonts w:eastAsia="游明朝"/>
                <w:lang w:val="en-US" w:eastAsia="ja-JP"/>
              </w:rPr>
              <w:t>Sharp</w:t>
            </w:r>
          </w:p>
        </w:tc>
        <w:tc>
          <w:tcPr>
            <w:tcW w:w="1227" w:type="dxa"/>
          </w:tcPr>
          <w:p w14:paraId="257C6A92"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游明朝"/>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游明朝"/>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游明朝"/>
                <w:lang w:val="en-US" w:eastAsia="ja-JP"/>
              </w:rPr>
            </w:pPr>
            <w:r>
              <w:rPr>
                <w:rFonts w:eastAsia="游明朝"/>
                <w:lang w:val="en-US" w:eastAsia="ja-JP"/>
              </w:rPr>
              <w:t>Panasonic</w:t>
            </w:r>
          </w:p>
        </w:tc>
        <w:tc>
          <w:tcPr>
            <w:tcW w:w="1227" w:type="dxa"/>
          </w:tcPr>
          <w:p w14:paraId="257C6AA0"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游明朝"/>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afd"/>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afd"/>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afd"/>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afd"/>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afd"/>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afd"/>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afd"/>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afd"/>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afd"/>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afd"/>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afd"/>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afd"/>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afd"/>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afd"/>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afd"/>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afd"/>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afd"/>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afd"/>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afd"/>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afd"/>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afd"/>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游明朝"/>
                <w:lang w:val="en-US" w:eastAsia="ja-JP"/>
              </w:rPr>
            </w:pPr>
            <w:r>
              <w:rPr>
                <w:rFonts w:eastAsia="游明朝"/>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afd"/>
              <w:ind w:left="0"/>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游明朝"/>
                <w:lang w:val="en-US" w:eastAsia="ja-JP"/>
              </w:rPr>
            </w:pPr>
            <w:r>
              <w:rPr>
                <w:rFonts w:eastAsia="游明朝"/>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afd"/>
              <w:ind w:left="0"/>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afd"/>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afd"/>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afd"/>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afd"/>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afd"/>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afd"/>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afd"/>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afd"/>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afd"/>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afd"/>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afd"/>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afd"/>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游明朝"/>
                <w:lang w:val="en-US" w:eastAsia="ja-JP"/>
              </w:rPr>
            </w:pPr>
            <w:r>
              <w:rPr>
                <w:rFonts w:eastAsia="游明朝"/>
                <w:lang w:val="en-US" w:eastAsia="ja-JP"/>
              </w:rPr>
              <w:t>Panasonic</w:t>
            </w:r>
          </w:p>
        </w:tc>
        <w:tc>
          <w:tcPr>
            <w:tcW w:w="1227" w:type="dxa"/>
          </w:tcPr>
          <w:p w14:paraId="257C6B51"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游明朝"/>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afd"/>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afd"/>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afd"/>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afd"/>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afd"/>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游明朝"/>
                <w:lang w:val="en-US" w:eastAsia="ja-JP"/>
              </w:rPr>
            </w:pPr>
            <w:r>
              <w:rPr>
                <w:rFonts w:eastAsia="游明朝"/>
                <w:lang w:val="en-US" w:eastAsia="ja-JP"/>
              </w:rPr>
              <w:t>DOCOMO</w:t>
            </w:r>
          </w:p>
        </w:tc>
        <w:tc>
          <w:tcPr>
            <w:tcW w:w="1227" w:type="dxa"/>
          </w:tcPr>
          <w:p w14:paraId="257C6B60" w14:textId="77777777" w:rsidR="00E75241" w:rsidRDefault="00E75241">
            <w:pPr>
              <w:tabs>
                <w:tab w:val="left" w:pos="551"/>
              </w:tabs>
              <w:rPr>
                <w:rFonts w:eastAsia="游明朝"/>
                <w:lang w:val="en-US" w:eastAsia="ja-JP"/>
              </w:rPr>
            </w:pPr>
          </w:p>
        </w:tc>
        <w:tc>
          <w:tcPr>
            <w:tcW w:w="7056" w:type="dxa"/>
          </w:tcPr>
          <w:p w14:paraId="257C6B61" w14:textId="77777777" w:rsidR="00E75241" w:rsidRDefault="003B30A8">
            <w:pPr>
              <w:rPr>
                <w:rFonts w:eastAsia="游明朝"/>
                <w:lang w:val="en-US" w:eastAsia="ja-JP"/>
              </w:rPr>
            </w:pPr>
            <w:r>
              <w:rPr>
                <w:rFonts w:eastAsia="游明朝"/>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游明朝"/>
                <w:lang w:val="en-US" w:eastAsia="ja-JP"/>
              </w:rPr>
            </w:pPr>
            <w:r>
              <w:rPr>
                <w:rFonts w:eastAsia="游明朝"/>
                <w:lang w:val="en-US" w:eastAsia="ja-JP"/>
              </w:rPr>
              <w:t>Intel</w:t>
            </w:r>
          </w:p>
        </w:tc>
        <w:tc>
          <w:tcPr>
            <w:tcW w:w="1227" w:type="dxa"/>
          </w:tcPr>
          <w:p w14:paraId="257C6B64" w14:textId="77777777" w:rsidR="00E75241" w:rsidRDefault="00E75241">
            <w:pPr>
              <w:tabs>
                <w:tab w:val="left" w:pos="551"/>
              </w:tabs>
              <w:rPr>
                <w:rFonts w:eastAsia="游明朝"/>
                <w:lang w:val="en-US" w:eastAsia="ja-JP"/>
              </w:rPr>
            </w:pPr>
          </w:p>
        </w:tc>
        <w:tc>
          <w:tcPr>
            <w:tcW w:w="7056" w:type="dxa"/>
          </w:tcPr>
          <w:p w14:paraId="257C6B65" w14:textId="77777777" w:rsidR="00E75241" w:rsidRDefault="003B30A8">
            <w:pPr>
              <w:rPr>
                <w:rFonts w:eastAsia="游明朝"/>
                <w:lang w:val="en-US" w:eastAsia="ja-JP"/>
              </w:rPr>
            </w:pPr>
            <w:r>
              <w:rPr>
                <w:rFonts w:eastAsia="游明朝"/>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游明朝"/>
                <w:lang w:val="en-US" w:eastAsia="ja-JP"/>
              </w:rPr>
            </w:pPr>
            <w:r>
              <w:rPr>
                <w:rFonts w:eastAsia="游明朝"/>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游明朝"/>
                <w:lang w:val="en-US" w:eastAsia="ja-JP"/>
              </w:rPr>
            </w:pPr>
            <w:r>
              <w:rPr>
                <w:rFonts w:eastAsia="游明朝"/>
                <w:lang w:val="en-US" w:eastAsia="ja-JP"/>
              </w:rPr>
              <w:t>FUTUREWEI5</w:t>
            </w:r>
          </w:p>
        </w:tc>
        <w:tc>
          <w:tcPr>
            <w:tcW w:w="1227" w:type="dxa"/>
          </w:tcPr>
          <w:p w14:paraId="257C6B69" w14:textId="77777777" w:rsidR="00E75241" w:rsidRDefault="00E75241">
            <w:pPr>
              <w:tabs>
                <w:tab w:val="left" w:pos="551"/>
              </w:tabs>
              <w:rPr>
                <w:rFonts w:eastAsia="游明朝"/>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afd"/>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rsidP="005025F6">
            <w:pPr>
              <w:pStyle w:val="afd"/>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rsidP="005025F6">
            <w:pPr>
              <w:pStyle w:val="afd"/>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afd"/>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rsidP="005025F6">
            <w:pPr>
              <w:pStyle w:val="afd"/>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游明朝"/>
                <w:lang w:val="en-US" w:eastAsia="ja-JP"/>
              </w:rPr>
            </w:pPr>
            <w:r>
              <w:rPr>
                <w:rFonts w:eastAsia="游明朝"/>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游明朝"/>
                <w:lang w:val="en-US" w:eastAsia="ja-JP"/>
              </w:rPr>
            </w:pPr>
            <w:r>
              <w:rPr>
                <w:rFonts w:eastAsia="游明朝"/>
                <w:lang w:val="en-US" w:eastAsia="ja-JP"/>
              </w:rPr>
              <w:lastRenderedPageBreak/>
              <w:t>CMCC</w:t>
            </w:r>
          </w:p>
        </w:tc>
        <w:tc>
          <w:tcPr>
            <w:tcW w:w="1227" w:type="dxa"/>
          </w:tcPr>
          <w:p w14:paraId="257C6B74" w14:textId="77777777" w:rsidR="00E75241" w:rsidRDefault="00E75241">
            <w:pPr>
              <w:tabs>
                <w:tab w:val="left" w:pos="551"/>
              </w:tabs>
              <w:rPr>
                <w:rFonts w:eastAsia="游明朝"/>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游明朝"/>
                <w:lang w:val="en-US" w:eastAsia="ja-JP"/>
              </w:rPr>
            </w:pPr>
          </w:p>
        </w:tc>
        <w:tc>
          <w:tcPr>
            <w:tcW w:w="7056" w:type="dxa"/>
          </w:tcPr>
          <w:p w14:paraId="257C6B7A" w14:textId="77777777" w:rsidR="00E75241" w:rsidRDefault="003B30A8">
            <w:pPr>
              <w:rPr>
                <w:rFonts w:eastAsiaTheme="minorEastAsia"/>
                <w:lang w:val="en-US" w:eastAsia="zh-CN"/>
              </w:rPr>
            </w:pPr>
            <w:r>
              <w:rPr>
                <w:rFonts w:eastAsia="游明朝"/>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游明朝"/>
                <w:lang w:val="en-US" w:eastAsia="ja-JP"/>
              </w:rPr>
            </w:pPr>
          </w:p>
        </w:tc>
        <w:tc>
          <w:tcPr>
            <w:tcW w:w="7056" w:type="dxa"/>
          </w:tcPr>
          <w:p w14:paraId="257C6B7E" w14:textId="77777777" w:rsidR="00E75241" w:rsidRDefault="003B30A8">
            <w:pPr>
              <w:rPr>
                <w:rFonts w:eastAsia="游明朝"/>
                <w:lang w:val="en-US" w:eastAsia="ja-JP"/>
              </w:rPr>
            </w:pPr>
            <w:r>
              <w:rPr>
                <w:rFonts w:eastAsia="游明朝"/>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游明朝"/>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afd"/>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afd"/>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afd"/>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afd"/>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afd"/>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afd"/>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afd"/>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游明朝"/>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rsidP="005025F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游明朝"/>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afd"/>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afd"/>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afd"/>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afd"/>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afd"/>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afd"/>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afd"/>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afd"/>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afd"/>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afd"/>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afd"/>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afd"/>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afd"/>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ja-JP"/>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afd"/>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afd"/>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afd"/>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afd"/>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afd"/>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afd"/>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afd"/>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afd"/>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afd"/>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afd"/>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游明朝"/>
                <w:lang w:val="en-US" w:eastAsia="ja-JP"/>
              </w:rPr>
            </w:pPr>
            <w:r>
              <w:rPr>
                <w:rFonts w:eastAsia="游明朝"/>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afd"/>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afd"/>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afd"/>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afd"/>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afd"/>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afd"/>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afd"/>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afd"/>
              <w:rPr>
                <w:rFonts w:ascii="Times New Roman" w:eastAsiaTheme="minorEastAsia" w:hAnsi="Times New Roman" w:cs="Times New Roman"/>
                <w:sz w:val="20"/>
                <w:szCs w:val="20"/>
                <w:lang w:val="en-US" w:eastAsia="zh-CN"/>
              </w:rPr>
            </w:pPr>
          </w:p>
          <w:p w14:paraId="257C6BF6" w14:textId="77777777" w:rsidR="00E75241" w:rsidRDefault="003B30A8" w:rsidP="005025F6">
            <w:pPr>
              <w:pStyle w:val="afd"/>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afd"/>
              <w:rPr>
                <w:rFonts w:ascii="Times New Roman" w:eastAsiaTheme="minorEastAsia" w:hAnsi="Times New Roman" w:cs="Times New Roman"/>
                <w:sz w:val="20"/>
                <w:szCs w:val="20"/>
                <w:lang w:val="en-US" w:eastAsia="zh-CN"/>
              </w:rPr>
            </w:pPr>
          </w:p>
          <w:p w14:paraId="257C6BF8" w14:textId="77777777" w:rsidR="00E75241" w:rsidRDefault="003B30A8" w:rsidP="005025F6">
            <w:pPr>
              <w:pStyle w:val="afd"/>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afd"/>
              <w:rPr>
                <w:rFonts w:ascii="Times New Roman" w:eastAsiaTheme="minorEastAsia" w:hAnsi="Times New Roman" w:cs="Times New Roman"/>
                <w:sz w:val="20"/>
                <w:szCs w:val="20"/>
                <w:lang w:val="en-US" w:eastAsia="zh-CN"/>
              </w:rPr>
            </w:pPr>
          </w:p>
          <w:p w14:paraId="257C6BFA" w14:textId="77777777" w:rsidR="00E75241" w:rsidRDefault="003B30A8" w:rsidP="005025F6">
            <w:pPr>
              <w:pStyle w:val="afd"/>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afd"/>
              <w:rPr>
                <w:rFonts w:ascii="Times New Roman" w:eastAsiaTheme="minorEastAsia" w:hAnsi="Times New Roman" w:cs="Times New Roman"/>
                <w:sz w:val="20"/>
                <w:szCs w:val="20"/>
                <w:lang w:val="en-US" w:eastAsia="zh-CN"/>
              </w:rPr>
            </w:pPr>
          </w:p>
          <w:p w14:paraId="257C6BFC" w14:textId="77777777" w:rsidR="00E75241" w:rsidRDefault="003B30A8" w:rsidP="005025F6">
            <w:pPr>
              <w:pStyle w:val="afd"/>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游明朝"/>
                <w:lang w:val="en-US" w:eastAsia="ja-JP"/>
              </w:rPr>
            </w:pPr>
            <w:r>
              <w:rPr>
                <w:rFonts w:eastAsia="游明朝"/>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游明朝"/>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afd"/>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afd"/>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afd"/>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afd"/>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游明朝"/>
                <w:lang w:val="en-US" w:eastAsia="ja-JP"/>
              </w:rPr>
            </w:pPr>
            <w:r>
              <w:rPr>
                <w:rFonts w:eastAsia="游明朝"/>
                <w:lang w:val="en-US" w:eastAsia="ja-JP"/>
              </w:rPr>
              <w:t>DOCOMO</w:t>
            </w:r>
          </w:p>
        </w:tc>
        <w:tc>
          <w:tcPr>
            <w:tcW w:w="1227" w:type="dxa"/>
          </w:tcPr>
          <w:p w14:paraId="257C6C21" w14:textId="77777777" w:rsidR="00E75241" w:rsidRDefault="00E75241">
            <w:pPr>
              <w:tabs>
                <w:tab w:val="left" w:pos="551"/>
              </w:tabs>
              <w:rPr>
                <w:rFonts w:eastAsia="游明朝"/>
                <w:lang w:val="en-US" w:eastAsia="ja-JP"/>
              </w:rPr>
            </w:pPr>
          </w:p>
        </w:tc>
        <w:tc>
          <w:tcPr>
            <w:tcW w:w="7056" w:type="dxa"/>
          </w:tcPr>
          <w:p w14:paraId="257C6C22" w14:textId="77777777" w:rsidR="00E75241" w:rsidRDefault="003B30A8">
            <w:pPr>
              <w:rPr>
                <w:rFonts w:eastAsia="游明朝"/>
                <w:lang w:val="en-US" w:eastAsia="ja-JP"/>
              </w:rPr>
            </w:pPr>
            <w:r>
              <w:rPr>
                <w:rFonts w:eastAsia="游明朝"/>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游明朝"/>
                <w:lang w:val="en-US" w:eastAsia="ja-JP"/>
              </w:rPr>
            </w:pPr>
            <w:r>
              <w:rPr>
                <w:rFonts w:eastAsia="游明朝"/>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游明朝"/>
                <w:lang w:val="en-US" w:eastAsia="ja-JP"/>
              </w:rPr>
            </w:pPr>
            <w:r>
              <w:rPr>
                <w:rFonts w:eastAsia="游明朝"/>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游明朝"/>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游明朝"/>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游明朝"/>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游明朝"/>
                <w:lang w:val="en-US" w:eastAsia="ja-JP"/>
              </w:rPr>
              <w:t xml:space="preserve">As commented above, we suggest </w:t>
            </w:r>
            <w:r>
              <w:rPr>
                <w:rFonts w:eastAsia="游明朝"/>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游明朝"/>
                <w:lang w:val="en-US" w:eastAsia="ja-JP"/>
              </w:rPr>
            </w:pPr>
            <w:r>
              <w:rPr>
                <w:rFonts w:eastAsia="游明朝"/>
                <w:lang w:val="en-US" w:eastAsia="ja-JP"/>
              </w:rPr>
              <w:t>NEC</w:t>
            </w:r>
          </w:p>
        </w:tc>
        <w:tc>
          <w:tcPr>
            <w:tcW w:w="1227" w:type="dxa"/>
          </w:tcPr>
          <w:p w14:paraId="257C6C4B" w14:textId="77777777" w:rsidR="00E75241" w:rsidRDefault="00E75241">
            <w:pPr>
              <w:tabs>
                <w:tab w:val="left" w:pos="551"/>
              </w:tabs>
              <w:rPr>
                <w:rFonts w:eastAsia="游明朝"/>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游明朝"/>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游明朝"/>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游明朝"/>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游明朝"/>
                <w:lang w:val="en-US" w:eastAsia="ja-JP"/>
              </w:rPr>
            </w:pPr>
          </w:p>
        </w:tc>
        <w:tc>
          <w:tcPr>
            <w:tcW w:w="7056" w:type="dxa"/>
          </w:tcPr>
          <w:p w14:paraId="257C6C55" w14:textId="77777777" w:rsidR="00E75241" w:rsidRDefault="003B30A8">
            <w:pPr>
              <w:rPr>
                <w:rFonts w:eastAsia="游明朝"/>
                <w:lang w:val="en-US" w:eastAsia="ja-JP"/>
              </w:rPr>
            </w:pPr>
            <w:r>
              <w:rPr>
                <w:rFonts w:eastAsiaTheme="minorEastAsia"/>
                <w:lang w:val="en-US" w:eastAsia="zh-CN"/>
              </w:rPr>
              <w:t>We think f</w:t>
            </w:r>
            <w:r>
              <w:rPr>
                <w:rFonts w:eastAsia="游明朝"/>
                <w:lang w:val="en-US" w:eastAsia="ja-JP"/>
              </w:rPr>
              <w:t>or non-initial DL BWP for a RedCap UE in FR1,</w:t>
            </w:r>
            <w:r>
              <w:rPr>
                <w:rFonts w:eastAsiaTheme="minorEastAsia"/>
                <w:lang w:val="en-US" w:eastAsia="zh-CN"/>
              </w:rPr>
              <w:t xml:space="preserve"> </w:t>
            </w:r>
            <w:r>
              <w:rPr>
                <w:rFonts w:eastAsia="游明朝"/>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游明朝"/>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游明朝"/>
                <w:lang w:val="en-US" w:eastAsia="ja-JP"/>
              </w:rPr>
            </w:pPr>
            <w:r>
              <w:rPr>
                <w:rFonts w:eastAsia="游明朝"/>
                <w:lang w:val="en-US" w:eastAsia="ja-JP"/>
              </w:rPr>
              <w:t>Additional comments</w:t>
            </w:r>
          </w:p>
        </w:tc>
        <w:tc>
          <w:tcPr>
            <w:tcW w:w="7056" w:type="dxa"/>
          </w:tcPr>
          <w:p w14:paraId="257C6C5D" w14:textId="77777777" w:rsidR="00E75241" w:rsidRDefault="003B30A8" w:rsidP="005025F6">
            <w:pPr>
              <w:pStyle w:val="afd"/>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afd"/>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afd"/>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afd"/>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afd"/>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afd"/>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afd"/>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afd"/>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afd"/>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afd"/>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afd"/>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afd"/>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afd"/>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afd"/>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afd"/>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afd"/>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afd"/>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afd"/>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af7"/>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afd"/>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afd"/>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afd"/>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afd"/>
              <w:rPr>
                <w:rFonts w:ascii="Times New Roman" w:hAnsi="Times New Roman" w:cs="Times New Roman"/>
                <w:sz w:val="20"/>
                <w:szCs w:val="20"/>
                <w:lang w:val="en-US" w:eastAsia="ko-KR"/>
              </w:rPr>
            </w:pPr>
          </w:p>
          <w:p w14:paraId="257C6C8C" w14:textId="77777777" w:rsidR="00E75241" w:rsidRDefault="003B30A8">
            <w:pPr>
              <w:pStyle w:val="afd"/>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afd"/>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afd"/>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afd"/>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afd"/>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afd"/>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afd"/>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rsidP="005025F6">
            <w:pPr>
              <w:pStyle w:val="afd"/>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afd"/>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afd"/>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游明朝"/>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afd"/>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afd"/>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afd"/>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afd"/>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afd"/>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afd"/>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afd"/>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afd"/>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afd"/>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afd"/>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游明朝"/>
                <w:lang w:val="en-US" w:eastAsia="ja-JP"/>
              </w:rPr>
            </w:pPr>
            <w:r>
              <w:rPr>
                <w:rFonts w:eastAsia="游明朝"/>
                <w:lang w:val="en-US" w:eastAsia="ja-JP"/>
              </w:rPr>
              <w:lastRenderedPageBreak/>
              <w:t>Samsung</w:t>
            </w:r>
          </w:p>
        </w:tc>
        <w:tc>
          <w:tcPr>
            <w:tcW w:w="8275" w:type="dxa"/>
          </w:tcPr>
          <w:p w14:paraId="257C6CCB" w14:textId="77777777" w:rsidR="00E75241" w:rsidRDefault="003B30A8" w:rsidP="005025F6">
            <w:pPr>
              <w:pStyle w:val="afd"/>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afd"/>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afd"/>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afd"/>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afd"/>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游明朝"/>
                <w:lang w:val="en-US" w:eastAsia="ja-JP"/>
              </w:rPr>
            </w:pPr>
            <w:r>
              <w:rPr>
                <w:rFonts w:eastAsia="游明朝"/>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游明朝"/>
                <w:lang w:val="en-US" w:eastAsia="ja-JP"/>
              </w:rPr>
            </w:pPr>
            <w:r>
              <w:rPr>
                <w:rFonts w:eastAsia="游明朝"/>
                <w:lang w:val="en-US" w:eastAsia="ja-JP"/>
              </w:rPr>
              <w:t>Spreadtrum</w:t>
            </w:r>
          </w:p>
        </w:tc>
        <w:tc>
          <w:tcPr>
            <w:tcW w:w="8275" w:type="dxa"/>
          </w:tcPr>
          <w:p w14:paraId="257C6CD7" w14:textId="77777777" w:rsidR="00E75241" w:rsidRDefault="003B30A8" w:rsidP="005025F6">
            <w:pPr>
              <w:pStyle w:val="afd"/>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afd"/>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afd"/>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SimSun"/>
                <w:lang w:val="en-US" w:eastAsia="zh-CN"/>
              </w:rPr>
            </w:pPr>
            <w:r>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游明朝"/>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游明朝"/>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afd"/>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afd"/>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afd"/>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afd"/>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afd"/>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afd"/>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afd"/>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afd"/>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afd"/>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afd"/>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afd"/>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afd"/>
              <w:rPr>
                <w:rFonts w:ascii="Times New Roman" w:hAnsi="Times New Roman" w:cs="Times New Roman"/>
                <w:sz w:val="20"/>
                <w:szCs w:val="20"/>
                <w:lang w:val="en-US" w:eastAsia="ko-KR"/>
              </w:rPr>
            </w:pPr>
          </w:p>
          <w:p w14:paraId="257C6D0D" w14:textId="77777777" w:rsidR="00E75241" w:rsidRDefault="003B30A8">
            <w:pPr>
              <w:pStyle w:val="afd"/>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afd"/>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afd"/>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afd"/>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afd"/>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afd"/>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afd"/>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rsidP="005025F6">
            <w:pPr>
              <w:pStyle w:val="afd"/>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afd"/>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afd"/>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游明朝"/>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afd"/>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afd"/>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afd"/>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afd"/>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afd"/>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afd"/>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afd"/>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afd"/>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afd"/>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afd"/>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afd"/>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afd"/>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afd"/>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afd"/>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afd"/>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afd"/>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afd"/>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afd"/>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afd"/>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afd"/>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afd"/>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afd"/>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afd"/>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afd"/>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游明朝"/>
                <w:lang w:val="en-US" w:eastAsia="ja-JP"/>
              </w:rPr>
            </w:pPr>
            <w:r>
              <w:rPr>
                <w:rFonts w:eastAsia="游明朝"/>
                <w:lang w:val="en-US" w:eastAsia="ja-JP"/>
              </w:rPr>
              <w:lastRenderedPageBreak/>
              <w:t>Samsung</w:t>
            </w:r>
          </w:p>
        </w:tc>
        <w:tc>
          <w:tcPr>
            <w:tcW w:w="8275" w:type="dxa"/>
          </w:tcPr>
          <w:p w14:paraId="257C6D55" w14:textId="77777777" w:rsidR="00E75241" w:rsidRDefault="003B30A8" w:rsidP="005025F6">
            <w:pPr>
              <w:pStyle w:val="afd"/>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afd"/>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rsidP="005025F6">
            <w:pPr>
              <w:pStyle w:val="afd"/>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游明朝"/>
                <w:lang w:val="en-US" w:eastAsia="ja-JP"/>
              </w:rPr>
            </w:pPr>
            <w:r>
              <w:rPr>
                <w:rFonts w:eastAsia="游明朝"/>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游明朝"/>
                <w:lang w:val="en-US" w:eastAsia="ja-JP"/>
              </w:rPr>
            </w:pPr>
            <w:r>
              <w:rPr>
                <w:rFonts w:eastAsia="游明朝"/>
                <w:lang w:val="en-US" w:eastAsia="ja-JP"/>
              </w:rPr>
              <w:t>Spreadtrum</w:t>
            </w:r>
          </w:p>
        </w:tc>
        <w:tc>
          <w:tcPr>
            <w:tcW w:w="8275" w:type="dxa"/>
          </w:tcPr>
          <w:p w14:paraId="257C6D5E" w14:textId="77777777" w:rsidR="00E75241" w:rsidRDefault="003B30A8" w:rsidP="005025F6">
            <w:pPr>
              <w:pStyle w:val="afd"/>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afd"/>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游明朝"/>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游明朝"/>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游明朝"/>
                <w:lang w:val="en-US" w:eastAsia="ja-JP"/>
              </w:rPr>
            </w:pPr>
            <w:r>
              <w:rPr>
                <w:rFonts w:eastAsia="游明朝"/>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afd"/>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afd"/>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afd"/>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afd"/>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afd"/>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游明朝"/>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游明朝"/>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游明朝"/>
                <w:lang w:val="en-US" w:eastAsia="ja-JP"/>
              </w:rPr>
            </w:pPr>
            <w:r>
              <w:rPr>
                <w:rFonts w:eastAsia="游明朝"/>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游明朝"/>
                <w:lang w:val="en-US" w:eastAsia="ja-JP"/>
              </w:rPr>
            </w:pPr>
            <w:r>
              <w:rPr>
                <w:rFonts w:eastAsia="游明朝"/>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游明朝"/>
                <w:lang w:val="en-US" w:eastAsia="ja-JP"/>
              </w:rPr>
            </w:pPr>
            <w:r>
              <w:rPr>
                <w:rFonts w:eastAsia="游明朝"/>
                <w:lang w:val="en-US" w:eastAsia="ja-JP"/>
              </w:rPr>
              <w:t>Spreadtrum</w:t>
            </w:r>
          </w:p>
        </w:tc>
        <w:tc>
          <w:tcPr>
            <w:tcW w:w="8275" w:type="dxa"/>
          </w:tcPr>
          <w:p w14:paraId="257C6DB5" w14:textId="77777777" w:rsidR="00E75241" w:rsidRDefault="003B30A8" w:rsidP="005025F6">
            <w:pPr>
              <w:pStyle w:val="afd"/>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游明朝"/>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afd"/>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ja-JP"/>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ja-JP"/>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afd"/>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afd"/>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afd"/>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afd"/>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afd"/>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afd"/>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afd"/>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afd"/>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afd"/>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afd"/>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afd"/>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afd"/>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afd"/>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afd"/>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afd"/>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afd"/>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afd"/>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afd"/>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rsidP="005025F6">
            <w:pPr>
              <w:pStyle w:val="afd"/>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afd"/>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rsidP="005025F6">
            <w:pPr>
              <w:pStyle w:val="afd"/>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afd"/>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afd"/>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afd"/>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afd"/>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游明朝"/>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游明朝"/>
                <w:lang w:val="en-US" w:eastAsia="ja-JP"/>
              </w:rPr>
            </w:pPr>
            <w:r>
              <w:rPr>
                <w:rFonts w:eastAsia="游明朝"/>
                <w:lang w:val="en-US" w:eastAsia="ja-JP"/>
              </w:rPr>
              <w:t>2. At least one among SSB, periodic TRS and measurement gaps should be available in this BWP.</w:t>
            </w:r>
          </w:p>
          <w:p w14:paraId="257C6E17" w14:textId="77777777" w:rsidR="00E75241" w:rsidRDefault="003B30A8">
            <w:pPr>
              <w:rPr>
                <w:rFonts w:eastAsia="游明朝"/>
                <w:lang w:val="en-US" w:eastAsia="ja-JP"/>
              </w:rPr>
            </w:pPr>
            <w:r>
              <w:rPr>
                <w:rFonts w:eastAsia="游明朝"/>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游明朝"/>
                <w:lang w:val="en-US" w:eastAsia="ja-JP"/>
              </w:rPr>
            </w:pPr>
            <w:r>
              <w:rPr>
                <w:rFonts w:eastAsia="游明朝"/>
                <w:lang w:val="en-US" w:eastAsia="ja-JP"/>
              </w:rPr>
              <w:t>4. FFS</w:t>
            </w:r>
          </w:p>
        </w:tc>
      </w:tr>
      <w:tr w:rsidR="00E75241" w14:paraId="257C6E20" w14:textId="77777777">
        <w:tc>
          <w:tcPr>
            <w:tcW w:w="1472" w:type="dxa"/>
          </w:tcPr>
          <w:p w14:paraId="257C6E1A" w14:textId="77777777" w:rsidR="00E75241" w:rsidRDefault="003B30A8">
            <w:pPr>
              <w:rPr>
                <w:rFonts w:eastAsia="游明朝"/>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afd"/>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afd"/>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afd"/>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rsidP="005025F6">
            <w:pPr>
              <w:pStyle w:val="afd"/>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afd"/>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afd"/>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afd"/>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afd"/>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afd"/>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afd"/>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afd"/>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afd"/>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afd"/>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afd"/>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afd"/>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afd"/>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afd"/>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afd"/>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游明朝"/>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游明朝"/>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afd"/>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afd"/>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afd"/>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afd"/>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afd"/>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afd"/>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afd"/>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afd"/>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afd"/>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afd"/>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afd"/>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afd"/>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afd"/>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afd"/>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afd"/>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afd"/>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afd"/>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afd"/>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afd"/>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afd"/>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afd"/>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afd"/>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afd"/>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afd"/>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afd"/>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af7"/>
        <w:tblW w:w="9856" w:type="dxa"/>
        <w:tblLook w:val="04A0" w:firstRow="1" w:lastRow="0" w:firstColumn="1" w:lastColumn="0" w:noHBand="0" w:noVBand="1"/>
      </w:tblPr>
      <w:tblGrid>
        <w:gridCol w:w="1572"/>
        <w:gridCol w:w="1261"/>
        <w:gridCol w:w="7023"/>
      </w:tblGrid>
      <w:tr w:rsidR="00E75241" w14:paraId="257C6E93" w14:textId="77777777" w:rsidTr="007E45C9">
        <w:tc>
          <w:tcPr>
            <w:tcW w:w="15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0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7E45C9">
        <w:tc>
          <w:tcPr>
            <w:tcW w:w="15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0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afd"/>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afd"/>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afd"/>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afd"/>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afd"/>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afd"/>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afd"/>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afd"/>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afd"/>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afd"/>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afd"/>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afd"/>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afd"/>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afd"/>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afd"/>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afd"/>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rsidP="005025F6">
            <w:pPr>
              <w:pStyle w:val="afd"/>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afd"/>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afd"/>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7E45C9">
        <w:tc>
          <w:tcPr>
            <w:tcW w:w="15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afd"/>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afd"/>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7E45C9">
        <w:tc>
          <w:tcPr>
            <w:tcW w:w="15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7E45C9">
        <w:tc>
          <w:tcPr>
            <w:tcW w:w="15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afd"/>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afd"/>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afd"/>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afd"/>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afd"/>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afd"/>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afd"/>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afd"/>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afd"/>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afd"/>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afd"/>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afd"/>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afd"/>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afd"/>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afd"/>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afd"/>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afd"/>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afd"/>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afd"/>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afd"/>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afd"/>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afd"/>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afd"/>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afd"/>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afd"/>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rsidP="005025F6">
            <w:pPr>
              <w:pStyle w:val="afd"/>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afd"/>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afd"/>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7E45C9">
        <w:tc>
          <w:tcPr>
            <w:tcW w:w="15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7E45C9">
        <w:tc>
          <w:tcPr>
            <w:tcW w:w="15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tcPr>
          <w:p w14:paraId="257C6EF4" w14:textId="77777777" w:rsidR="00E75241" w:rsidRPr="00A77291" w:rsidRDefault="00E75241">
            <w:pPr>
              <w:tabs>
                <w:tab w:val="left" w:pos="551"/>
              </w:tabs>
              <w:rPr>
                <w:lang w:val="en-US" w:eastAsia="ko-KR"/>
              </w:rPr>
            </w:pPr>
          </w:p>
        </w:tc>
        <w:tc>
          <w:tcPr>
            <w:tcW w:w="70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afd"/>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afd"/>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afd"/>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afd"/>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afd"/>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afd"/>
              <w:rPr>
                <w:rFonts w:ascii="Times New Roman" w:eastAsia="Batang" w:hAnsi="Times New Roman" w:cs="Times New Roman"/>
                <w:sz w:val="20"/>
                <w:szCs w:val="20"/>
                <w:lang w:val="en-US" w:eastAsia="ko-KR"/>
              </w:rPr>
            </w:pPr>
          </w:p>
          <w:p w14:paraId="257C6EFC" w14:textId="77777777" w:rsidR="00E75241" w:rsidRPr="00A77291" w:rsidRDefault="00E75241">
            <w:pPr>
              <w:pStyle w:val="afd"/>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afd"/>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afd"/>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afd"/>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afd"/>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afd"/>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afd"/>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afd"/>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afd"/>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afd"/>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afd"/>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afd"/>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7E45C9">
        <w:tc>
          <w:tcPr>
            <w:tcW w:w="15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0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7E45C9">
        <w:tc>
          <w:tcPr>
            <w:tcW w:w="1572" w:type="dxa"/>
          </w:tcPr>
          <w:p w14:paraId="257C6F10" w14:textId="77777777" w:rsidR="00E75241" w:rsidRPr="00A77291" w:rsidRDefault="003B30A8">
            <w:pPr>
              <w:rPr>
                <w:lang w:val="en-US" w:eastAsia="ko-KR"/>
              </w:rPr>
            </w:pPr>
            <w:r w:rsidRPr="00A77291">
              <w:rPr>
                <w:rFonts w:eastAsia="游明朝"/>
                <w:lang w:val="en-US" w:eastAsia="ja-JP"/>
              </w:rPr>
              <w:lastRenderedPageBreak/>
              <w:t>DOCOMO</w:t>
            </w:r>
          </w:p>
        </w:tc>
        <w:tc>
          <w:tcPr>
            <w:tcW w:w="1261" w:type="dxa"/>
          </w:tcPr>
          <w:p w14:paraId="257C6F11" w14:textId="77777777" w:rsidR="00E75241" w:rsidRPr="00A77291" w:rsidRDefault="003B30A8">
            <w:pPr>
              <w:tabs>
                <w:tab w:val="left" w:pos="551"/>
              </w:tabs>
              <w:rPr>
                <w:lang w:val="en-US" w:eastAsia="ko-KR"/>
              </w:rPr>
            </w:pPr>
            <w:r w:rsidRPr="00A77291">
              <w:rPr>
                <w:rFonts w:eastAsia="游明朝"/>
                <w:lang w:val="en-US" w:eastAsia="ja-JP"/>
              </w:rPr>
              <w:t>Y</w:t>
            </w:r>
          </w:p>
        </w:tc>
        <w:tc>
          <w:tcPr>
            <w:tcW w:w="7023" w:type="dxa"/>
          </w:tcPr>
          <w:p w14:paraId="257C6F12" w14:textId="77777777" w:rsidR="00E75241" w:rsidRPr="00A77291" w:rsidRDefault="003B30A8">
            <w:pPr>
              <w:rPr>
                <w:rFonts w:eastAsia="游明朝"/>
                <w:lang w:val="en-US" w:eastAsia="ja-JP"/>
              </w:rPr>
            </w:pPr>
            <w:r w:rsidRPr="00A77291">
              <w:rPr>
                <w:rFonts w:eastAsia="游明朝"/>
                <w:lang w:val="en-US" w:eastAsia="ja-JP"/>
              </w:rPr>
              <w:t>Thanks FL for the package proposal!</w:t>
            </w:r>
          </w:p>
          <w:p w14:paraId="257C6F13" w14:textId="77777777" w:rsidR="00E75241" w:rsidRPr="00A77291" w:rsidRDefault="003B30A8">
            <w:pPr>
              <w:rPr>
                <w:lang w:val="en-US" w:eastAsia="ko-KR"/>
              </w:rPr>
            </w:pPr>
            <w:r w:rsidRPr="00A77291">
              <w:rPr>
                <w:rFonts w:eastAsia="游明朝"/>
                <w:lang w:val="en-US" w:eastAsia="ja-JP"/>
              </w:rPr>
              <w:t>We are fine with the proposal as is for now, i.e. keeping FFS parts which can be resolved in the coming RAN1 meetings.</w:t>
            </w:r>
          </w:p>
        </w:tc>
      </w:tr>
      <w:tr w:rsidR="00E75241" w14:paraId="257C6F1C" w14:textId="77777777" w:rsidTr="007E45C9">
        <w:tc>
          <w:tcPr>
            <w:tcW w:w="1572" w:type="dxa"/>
          </w:tcPr>
          <w:p w14:paraId="257C6F15" w14:textId="77777777" w:rsidR="00E75241" w:rsidRPr="00A77291" w:rsidRDefault="003B30A8">
            <w:pPr>
              <w:rPr>
                <w:rFonts w:eastAsia="游明朝"/>
                <w:lang w:val="en-US" w:eastAsia="ja-JP"/>
              </w:rPr>
            </w:pPr>
            <w:r w:rsidRPr="00A77291">
              <w:rPr>
                <w:rFonts w:eastAsia="游明朝"/>
                <w:lang w:val="en-US" w:eastAsia="ja-JP"/>
              </w:rPr>
              <w:t>FUTUREWEI9</w:t>
            </w:r>
          </w:p>
        </w:tc>
        <w:tc>
          <w:tcPr>
            <w:tcW w:w="1261" w:type="dxa"/>
          </w:tcPr>
          <w:p w14:paraId="257C6F16" w14:textId="77777777" w:rsidR="00E75241" w:rsidRPr="00A77291" w:rsidRDefault="00E75241">
            <w:pPr>
              <w:tabs>
                <w:tab w:val="left" w:pos="551"/>
              </w:tabs>
              <w:rPr>
                <w:rFonts w:eastAsia="游明朝"/>
                <w:lang w:val="en-US" w:eastAsia="ja-JP"/>
              </w:rPr>
            </w:pPr>
          </w:p>
        </w:tc>
        <w:tc>
          <w:tcPr>
            <w:tcW w:w="7023" w:type="dxa"/>
          </w:tcPr>
          <w:p w14:paraId="257C6F17" w14:textId="77777777" w:rsidR="00E75241" w:rsidRPr="00A77291" w:rsidRDefault="003B30A8">
            <w:pPr>
              <w:rPr>
                <w:rFonts w:eastAsia="游明朝"/>
                <w:lang w:val="en-US" w:eastAsia="ja-JP"/>
              </w:rPr>
            </w:pPr>
            <w:r w:rsidRPr="00A77291">
              <w:rPr>
                <w:rFonts w:eastAsia="游明朝"/>
                <w:lang w:val="en-US" w:eastAsia="ja-JP"/>
              </w:rPr>
              <w:t xml:space="preserve">We would like to thank the FL for the great efforts. </w:t>
            </w:r>
          </w:p>
          <w:p w14:paraId="257C6F18" w14:textId="77777777" w:rsidR="00E75241" w:rsidRPr="00A77291" w:rsidRDefault="003B30A8">
            <w:pPr>
              <w:rPr>
                <w:rFonts w:eastAsia="游明朝"/>
                <w:lang w:val="en-US" w:eastAsia="ja-JP"/>
              </w:rPr>
            </w:pPr>
            <w:r w:rsidRPr="00A77291">
              <w:rPr>
                <w:rFonts w:eastAsia="游明朝"/>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游明朝"/>
                <w:lang w:val="en-US" w:eastAsia="ja-JP"/>
              </w:rPr>
            </w:pPr>
            <w:r w:rsidRPr="00A77291">
              <w:rPr>
                <w:rFonts w:eastAsia="游明朝"/>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游明朝"/>
                <w:lang w:val="en-US" w:eastAsia="ja-JP"/>
              </w:rPr>
            </w:pPr>
            <w:r w:rsidRPr="00A77291">
              <w:rPr>
                <w:rFonts w:eastAsia="游明朝"/>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游明朝"/>
                <w:lang w:val="en-US" w:eastAsia="ja-JP"/>
              </w:rPr>
            </w:pPr>
            <w:r w:rsidRPr="00A77291">
              <w:rPr>
                <w:rFonts w:eastAsia="游明朝"/>
                <w:lang w:val="en-US" w:eastAsia="ja-JP"/>
              </w:rPr>
              <w:t>For the fourth item, we have similar concerns as vivo and Nordic.</w:t>
            </w:r>
          </w:p>
        </w:tc>
      </w:tr>
      <w:tr w:rsidR="00E75241" w14:paraId="257C6F3D" w14:textId="77777777" w:rsidTr="007E45C9">
        <w:tc>
          <w:tcPr>
            <w:tcW w:w="1572" w:type="dxa"/>
          </w:tcPr>
          <w:p w14:paraId="257C6F1D" w14:textId="77777777" w:rsidR="00E75241" w:rsidRPr="00A77291" w:rsidRDefault="003B30A8">
            <w:pPr>
              <w:rPr>
                <w:rFonts w:eastAsia="游明朝"/>
                <w:lang w:val="en-US" w:eastAsia="ja-JP"/>
              </w:rPr>
            </w:pPr>
            <w:r w:rsidRPr="00A77291">
              <w:rPr>
                <w:rFonts w:eastAsia="游明朝"/>
                <w:lang w:val="en-US" w:eastAsia="ja-JP"/>
              </w:rPr>
              <w:t>Qualcomm2</w:t>
            </w:r>
          </w:p>
        </w:tc>
        <w:tc>
          <w:tcPr>
            <w:tcW w:w="1261" w:type="dxa"/>
          </w:tcPr>
          <w:p w14:paraId="257C6F1E" w14:textId="77777777" w:rsidR="00E75241" w:rsidRPr="00A77291" w:rsidRDefault="003B30A8">
            <w:pPr>
              <w:tabs>
                <w:tab w:val="left" w:pos="551"/>
              </w:tabs>
              <w:rPr>
                <w:rFonts w:eastAsia="游明朝"/>
                <w:lang w:val="en-US" w:eastAsia="ja-JP"/>
              </w:rPr>
            </w:pPr>
            <w:r w:rsidRPr="00A77291">
              <w:rPr>
                <w:rFonts w:eastAsia="游明朝"/>
                <w:lang w:val="en-US" w:eastAsia="ja-JP"/>
              </w:rPr>
              <w:t>N</w:t>
            </w:r>
          </w:p>
        </w:tc>
        <w:tc>
          <w:tcPr>
            <w:tcW w:w="7023" w:type="dxa"/>
          </w:tcPr>
          <w:p w14:paraId="257C6F1F" w14:textId="77777777" w:rsidR="00E75241" w:rsidRPr="00A77291" w:rsidRDefault="003B30A8">
            <w:pPr>
              <w:rPr>
                <w:rFonts w:eastAsia="游明朝"/>
                <w:lang w:val="en-US"/>
              </w:rPr>
            </w:pPr>
            <w:r w:rsidRPr="00A77291">
              <w:rPr>
                <w:rFonts w:eastAsia="游明朝"/>
                <w:lang w:val="en-US" w:eastAsia="ja-JP"/>
              </w:rPr>
              <w:t>We think there are non-trivial issues in the FL9 proposal (</w:t>
            </w:r>
            <w:r w:rsidRPr="00A77291">
              <w:rPr>
                <w:b/>
                <w:bCs/>
              </w:rPr>
              <w:t>2.2-6k</w:t>
            </w:r>
            <w:r w:rsidRPr="00A77291">
              <w:rPr>
                <w:rFonts w:eastAsia="游明朝"/>
                <w:lang w:val="en-US" w:eastAsia="ja-JP"/>
              </w:rPr>
              <w:t>). As illustrated by the figure blow:</w:t>
            </w:r>
          </w:p>
          <w:p w14:paraId="257C6F20" w14:textId="77777777" w:rsidR="00E75241" w:rsidRPr="00A77291" w:rsidRDefault="003B30A8">
            <w:pPr>
              <w:keepNext/>
            </w:pPr>
            <w:r w:rsidRPr="00A77291">
              <w:rPr>
                <w:rFonts w:eastAsia="游明朝"/>
                <w:noProof/>
                <w:lang w:val="en-US" w:eastAsia="ja-JP"/>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a4"/>
              <w:jc w:val="center"/>
              <w:rPr>
                <w:rFonts w:ascii="Times New Roman" w:eastAsia="游明朝"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afd"/>
              <w:rPr>
                <w:rFonts w:ascii="Times New Roman" w:eastAsia="游明朝"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游明朝"/>
                <w:lang w:val="en-US"/>
              </w:rPr>
            </w:pPr>
            <w:r w:rsidRPr="00A77291">
              <w:rPr>
                <w:rFonts w:eastAsia="游明朝"/>
                <w:lang w:val="en-US"/>
              </w:rPr>
              <w:t>For the sake of progress, we suggest to discuss the following issues first for the separate initial DL BWP:</w:t>
            </w:r>
          </w:p>
          <w:p w14:paraId="257C6F38" w14:textId="77777777" w:rsidR="00E75241" w:rsidRPr="00A77291" w:rsidRDefault="003B30A8" w:rsidP="005025F6">
            <w:pPr>
              <w:pStyle w:val="afd"/>
              <w:numPr>
                <w:ilvl w:val="0"/>
                <w:numId w:val="98"/>
              </w:numPr>
              <w:rPr>
                <w:rFonts w:ascii="Times New Roman" w:eastAsia="游明朝" w:hAnsi="Times New Roman" w:cs="Times New Roman"/>
                <w:sz w:val="20"/>
                <w:szCs w:val="20"/>
                <w:lang w:val="en-US"/>
              </w:rPr>
            </w:pPr>
            <w:r w:rsidRPr="00A77291">
              <w:rPr>
                <w:rFonts w:ascii="Times New Roman" w:eastAsia="游明朝"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afd"/>
              <w:numPr>
                <w:ilvl w:val="0"/>
                <w:numId w:val="98"/>
              </w:numPr>
              <w:rPr>
                <w:rFonts w:ascii="Times New Roman" w:eastAsia="游明朝" w:hAnsi="Times New Roman" w:cs="Times New Roman"/>
                <w:sz w:val="20"/>
                <w:szCs w:val="20"/>
                <w:lang w:val="en-US"/>
              </w:rPr>
            </w:pPr>
            <w:r w:rsidRPr="00A77291">
              <w:rPr>
                <w:rFonts w:ascii="Times New Roman" w:eastAsia="游明朝" w:hAnsi="Times New Roman" w:cs="Times New Roman"/>
                <w:sz w:val="20"/>
                <w:szCs w:val="20"/>
                <w:lang w:val="en-US"/>
              </w:rPr>
              <w:t xml:space="preserve">Spec Impacts of configuring separate initial DL BWP for RedCap UE </w:t>
            </w:r>
          </w:p>
        </w:tc>
      </w:tr>
      <w:tr w:rsidR="00E75241" w14:paraId="257C6F47" w14:textId="77777777" w:rsidTr="007E45C9">
        <w:tc>
          <w:tcPr>
            <w:tcW w:w="15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tcPr>
          <w:p w14:paraId="257C6F3F" w14:textId="77777777" w:rsidR="00E75241" w:rsidRPr="00A77291" w:rsidRDefault="003B30A8">
            <w:pPr>
              <w:tabs>
                <w:tab w:val="left" w:pos="551"/>
              </w:tabs>
              <w:rPr>
                <w:rFonts w:eastAsia="游明朝"/>
                <w:lang w:val="en-US" w:eastAsia="ja-JP"/>
              </w:rPr>
            </w:pPr>
            <w:r w:rsidRPr="00A77291">
              <w:rPr>
                <w:rFonts w:eastAsiaTheme="minorEastAsia"/>
                <w:lang w:val="en-US" w:eastAsia="zh-CN"/>
              </w:rPr>
              <w:t>Y in general</w:t>
            </w:r>
          </w:p>
        </w:tc>
        <w:tc>
          <w:tcPr>
            <w:tcW w:w="70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afd"/>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afd"/>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afd"/>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afd"/>
              <w:numPr>
                <w:ilvl w:val="0"/>
                <w:numId w:val="99"/>
              </w:numPr>
              <w:rPr>
                <w:rFonts w:ascii="Times New Roman" w:eastAsia="游明朝"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7E45C9">
        <w:tc>
          <w:tcPr>
            <w:tcW w:w="15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0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7E45C9">
        <w:tc>
          <w:tcPr>
            <w:tcW w:w="15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023"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7E45C9">
        <w:tc>
          <w:tcPr>
            <w:tcW w:w="15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0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7E45C9">
        <w:tc>
          <w:tcPr>
            <w:tcW w:w="1572" w:type="dxa"/>
          </w:tcPr>
          <w:p w14:paraId="257C6F65" w14:textId="77777777" w:rsidR="00E75241" w:rsidRPr="00A77291" w:rsidRDefault="003B30A8">
            <w:pPr>
              <w:rPr>
                <w:rFonts w:eastAsia="SimSun"/>
                <w:lang w:val="en-US" w:eastAsia="ja-JP"/>
              </w:rPr>
            </w:pPr>
            <w:r w:rsidRPr="00A77291">
              <w:rPr>
                <w:rFonts w:eastAsia="SimSun"/>
                <w:lang w:val="en-US" w:eastAsia="zh-CN"/>
              </w:rPr>
              <w:lastRenderedPageBreak/>
              <w:t>ZTE, Sanechips</w:t>
            </w:r>
          </w:p>
        </w:tc>
        <w:tc>
          <w:tcPr>
            <w:tcW w:w="1261"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0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7E45C9">
        <w:tc>
          <w:tcPr>
            <w:tcW w:w="1572" w:type="dxa"/>
          </w:tcPr>
          <w:p w14:paraId="257C6F6A" w14:textId="77777777" w:rsidR="00317BFE" w:rsidRPr="00A77291" w:rsidRDefault="00317BFE" w:rsidP="001D618D">
            <w:pPr>
              <w:rPr>
                <w:lang w:val="en-US" w:eastAsia="ko-KR"/>
              </w:rPr>
            </w:pPr>
            <w:r w:rsidRPr="00A77291">
              <w:rPr>
                <w:lang w:val="en-US" w:eastAsia="ko-KR"/>
              </w:rPr>
              <w:t>Huawei, HiSilicon</w:t>
            </w:r>
          </w:p>
        </w:tc>
        <w:tc>
          <w:tcPr>
            <w:tcW w:w="1261" w:type="dxa"/>
          </w:tcPr>
          <w:p w14:paraId="257C6F6B" w14:textId="77777777" w:rsidR="00317BFE" w:rsidRPr="00A77291" w:rsidRDefault="00317BFE" w:rsidP="001D618D">
            <w:pPr>
              <w:tabs>
                <w:tab w:val="left" w:pos="551"/>
              </w:tabs>
              <w:rPr>
                <w:lang w:val="en-US" w:eastAsia="ko-KR"/>
              </w:rPr>
            </w:pPr>
            <w:r w:rsidRPr="00A77291">
              <w:rPr>
                <w:lang w:val="en-US" w:eastAsia="ko-KR"/>
              </w:rPr>
              <w:t>Better but..</w:t>
            </w:r>
          </w:p>
        </w:tc>
        <w:tc>
          <w:tcPr>
            <w:tcW w:w="7023"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afd"/>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afd"/>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afd"/>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afd"/>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afd"/>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afd"/>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afd"/>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afd"/>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afd"/>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afd"/>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afd"/>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游明朝"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afd"/>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7E45C9">
        <w:tc>
          <w:tcPr>
            <w:tcW w:w="15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0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afd"/>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afd"/>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5025F6">
            <w:pPr>
              <w:pStyle w:val="afd"/>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afd"/>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afd"/>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afd"/>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afd"/>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afd"/>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afd"/>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afd"/>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afd"/>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paging in idle/inactive mode in separate initial DL BWP for RedCap UEs in FR1,</w:t>
            </w:r>
          </w:p>
          <w:p w14:paraId="257C6F93" w14:textId="77777777" w:rsidR="00E47AD5" w:rsidRPr="00A77291" w:rsidRDefault="00E47AD5" w:rsidP="005025F6">
            <w:pPr>
              <w:pStyle w:val="afd"/>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afd"/>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afd"/>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afd"/>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afd"/>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afd"/>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afd"/>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afd"/>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afd"/>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afd"/>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afd"/>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afd"/>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afd"/>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afd"/>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7E45C9">
        <w:tc>
          <w:tcPr>
            <w:tcW w:w="1572" w:type="dxa"/>
          </w:tcPr>
          <w:p w14:paraId="257C6FA4" w14:textId="77777777" w:rsidR="00264A4F" w:rsidRPr="00A77291" w:rsidRDefault="00264A4F" w:rsidP="001D618D">
            <w:pPr>
              <w:rPr>
                <w:lang w:eastAsia="ja-JP"/>
              </w:rPr>
            </w:pPr>
            <w:r w:rsidRPr="00A77291">
              <w:rPr>
                <w:lang w:eastAsia="ja-JP"/>
              </w:rPr>
              <w:lastRenderedPageBreak/>
              <w:t>CMCC</w:t>
            </w:r>
          </w:p>
        </w:tc>
        <w:tc>
          <w:tcPr>
            <w:tcW w:w="1261" w:type="dxa"/>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023"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afd"/>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afd"/>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If a separate initial DL BWP for RedCap UEs is configured in FR1, it can be configured for paging, including CORESET/CSS for paging.</w:t>
            </w:r>
          </w:p>
          <w:p w14:paraId="257C6FAB" w14:textId="77777777" w:rsidR="00264A4F" w:rsidRPr="00A77291" w:rsidRDefault="00264A4F" w:rsidP="005025F6">
            <w:pPr>
              <w:pStyle w:val="afd"/>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afd"/>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7E45C9">
        <w:tc>
          <w:tcPr>
            <w:tcW w:w="1572" w:type="dxa"/>
          </w:tcPr>
          <w:p w14:paraId="20046338" w14:textId="77777777" w:rsidR="00F02537" w:rsidRPr="00A77291" w:rsidRDefault="00F02537" w:rsidP="001D618D">
            <w:pPr>
              <w:rPr>
                <w:lang w:val="en-US" w:eastAsia="ko-KR"/>
              </w:rPr>
            </w:pPr>
            <w:r w:rsidRPr="00A77291">
              <w:rPr>
                <w:lang w:val="en-US" w:eastAsia="ko-KR"/>
              </w:rPr>
              <w:lastRenderedPageBreak/>
              <w:t>Ericsson</w:t>
            </w:r>
          </w:p>
        </w:tc>
        <w:tc>
          <w:tcPr>
            <w:tcW w:w="1261" w:type="dxa"/>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023"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afd"/>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afd"/>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afd"/>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7E45C9">
        <w:tc>
          <w:tcPr>
            <w:tcW w:w="15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0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7E45C9">
        <w:tc>
          <w:tcPr>
            <w:tcW w:w="15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2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afd"/>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afd"/>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afd"/>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afd"/>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afd"/>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afd"/>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afd"/>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afd"/>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afd"/>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afd"/>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afd"/>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afd"/>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afd"/>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afd"/>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afd"/>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afd"/>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afd"/>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afd"/>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afd"/>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7E45C9">
        <w:tc>
          <w:tcPr>
            <w:tcW w:w="1572"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284" w:type="dxa"/>
            <w:gridSpan w:val="2"/>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afd"/>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afd"/>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afd"/>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afd"/>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afd"/>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afd"/>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afd"/>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afd"/>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afd"/>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afd"/>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afd"/>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afd"/>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afd"/>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afd"/>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afd"/>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0B95746" w14:textId="7FF93ECD" w:rsidR="00B80C2C" w:rsidRDefault="00B80C2C" w:rsidP="005025F6">
            <w:pPr>
              <w:pStyle w:val="afd"/>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afd"/>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afd"/>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afd"/>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afd"/>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afd"/>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7E45C9">
        <w:tc>
          <w:tcPr>
            <w:tcW w:w="1572" w:type="dxa"/>
          </w:tcPr>
          <w:p w14:paraId="43007E4F" w14:textId="6FA071EC" w:rsidR="00B80C2C" w:rsidRPr="00C91058" w:rsidRDefault="00C91058" w:rsidP="001D618D">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261" w:type="dxa"/>
          </w:tcPr>
          <w:p w14:paraId="04FA6828" w14:textId="793F5EA5" w:rsidR="00B80C2C" w:rsidRPr="00C91058" w:rsidRDefault="00C91058" w:rsidP="001D618D">
            <w:pPr>
              <w:tabs>
                <w:tab w:val="left" w:pos="551"/>
              </w:tabs>
              <w:rPr>
                <w:rFonts w:eastAsia="游明朝"/>
                <w:lang w:val="en-US" w:eastAsia="ja-JP"/>
              </w:rPr>
            </w:pPr>
            <w:r>
              <w:rPr>
                <w:rFonts w:eastAsia="游明朝" w:hint="eastAsia"/>
                <w:lang w:val="en-US" w:eastAsia="ja-JP"/>
              </w:rPr>
              <w:t>Y</w:t>
            </w:r>
          </w:p>
        </w:tc>
        <w:tc>
          <w:tcPr>
            <w:tcW w:w="7023"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7E45C9">
        <w:tc>
          <w:tcPr>
            <w:tcW w:w="1572" w:type="dxa"/>
          </w:tcPr>
          <w:p w14:paraId="7C3FC1CF" w14:textId="77777777" w:rsidR="00330771" w:rsidRPr="00A77291" w:rsidRDefault="00330771" w:rsidP="001D618D">
            <w:pPr>
              <w:rPr>
                <w:rFonts w:eastAsia="Malgun Gothic"/>
                <w:lang w:val="en-US" w:eastAsia="ko-KR"/>
              </w:rPr>
            </w:pPr>
            <w:r>
              <w:rPr>
                <w:rFonts w:eastAsia="Malgun Gothic"/>
                <w:lang w:val="en-US" w:eastAsia="ko-KR"/>
              </w:rPr>
              <w:t>Huawei, HiSilicon</w:t>
            </w:r>
          </w:p>
        </w:tc>
        <w:tc>
          <w:tcPr>
            <w:tcW w:w="1261" w:type="dxa"/>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023"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afd"/>
              <w:rPr>
                <w:rFonts w:ascii="Times New Roman" w:hAnsi="Times New Roman" w:cs="Times New Roman"/>
                <w:b/>
                <w:bCs/>
                <w:sz w:val="20"/>
                <w:szCs w:val="20"/>
                <w:lang w:val="en-GB" w:eastAsia="en-US"/>
              </w:rPr>
            </w:pPr>
          </w:p>
          <w:p w14:paraId="6616DC36" w14:textId="77777777" w:rsidR="00330771" w:rsidRDefault="00330771" w:rsidP="001D618D">
            <w:pPr>
              <w:pStyle w:val="afd"/>
              <w:rPr>
                <w:rFonts w:ascii="Times New Roman" w:hAnsi="Times New Roman" w:cs="Times New Roman"/>
                <w:b/>
                <w:bCs/>
                <w:sz w:val="20"/>
                <w:szCs w:val="20"/>
                <w:lang w:val="en-GB" w:eastAsia="en-US"/>
              </w:rPr>
            </w:pPr>
          </w:p>
          <w:p w14:paraId="160AF2E3" w14:textId="77777777" w:rsidR="00330771" w:rsidRPr="00CE5AF9" w:rsidRDefault="00330771" w:rsidP="005025F6">
            <w:pPr>
              <w:pStyle w:val="afd"/>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afd"/>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afd"/>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afd"/>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afd"/>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afd"/>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afd"/>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afd"/>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afd"/>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afd"/>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afd"/>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afd"/>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afd"/>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lastRenderedPageBreak/>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afd"/>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afd"/>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afd"/>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afd"/>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afd"/>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afd"/>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afd"/>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1D618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7E45C9">
        <w:tc>
          <w:tcPr>
            <w:tcW w:w="15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2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af9"/>
                  <w:lang w:eastAsia="ko-KR"/>
                </w:rPr>
                <w:t>3GPP_TS-TR_T</w:t>
              </w:r>
              <w:r w:rsidRPr="007679B3">
                <w:rPr>
                  <w:rStyle w:val="af9"/>
                  <w:lang w:eastAsia="ko-KR"/>
                </w:rPr>
                <w:t>e</w:t>
              </w:r>
              <w:r w:rsidRPr="007679B3">
                <w:rPr>
                  <w:rStyle w:val="af9"/>
                  <w:lang w:eastAsia="ko-KR"/>
                </w:rPr>
                <w:t>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afd"/>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afd"/>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afd"/>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afd"/>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afd"/>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afd"/>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afd"/>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afd"/>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afd"/>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afd"/>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afd"/>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afd"/>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afd"/>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afd"/>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7E45C9">
        <w:tc>
          <w:tcPr>
            <w:tcW w:w="1572" w:type="dxa"/>
          </w:tcPr>
          <w:p w14:paraId="79BE4039" w14:textId="5460611E" w:rsidR="001F6878" w:rsidRPr="00C91058" w:rsidRDefault="00EC2982" w:rsidP="001D618D">
            <w:pPr>
              <w:rPr>
                <w:rFonts w:eastAsia="游明朝"/>
                <w:lang w:val="en-US" w:eastAsia="ja-JP"/>
              </w:rPr>
            </w:pPr>
            <w:r>
              <w:rPr>
                <w:rFonts w:eastAsia="游明朝"/>
                <w:lang w:val="en-US" w:eastAsia="ja-JP"/>
              </w:rPr>
              <w:lastRenderedPageBreak/>
              <w:t>Qualcomm</w:t>
            </w:r>
          </w:p>
        </w:tc>
        <w:tc>
          <w:tcPr>
            <w:tcW w:w="1261" w:type="dxa"/>
          </w:tcPr>
          <w:p w14:paraId="12B2D507" w14:textId="107AA5C6" w:rsidR="001F6878" w:rsidRPr="00C91058" w:rsidRDefault="00EC2982" w:rsidP="001D618D">
            <w:pPr>
              <w:tabs>
                <w:tab w:val="left" w:pos="551"/>
              </w:tabs>
              <w:rPr>
                <w:rFonts w:eastAsia="游明朝"/>
                <w:lang w:val="en-US" w:eastAsia="ja-JP"/>
              </w:rPr>
            </w:pPr>
            <w:r>
              <w:rPr>
                <w:rFonts w:eastAsia="游明朝"/>
                <w:lang w:val="en-US" w:eastAsia="ja-JP"/>
              </w:rPr>
              <w:t>N</w:t>
            </w:r>
          </w:p>
        </w:tc>
        <w:tc>
          <w:tcPr>
            <w:tcW w:w="7023"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afd"/>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afd"/>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afd"/>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afd"/>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afd"/>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afd"/>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afd"/>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afd"/>
              <w:ind w:left="2160"/>
              <w:rPr>
                <w:b/>
                <w:bCs/>
                <w:color w:val="FF0000"/>
                <w:lang w:val="en-US"/>
              </w:rPr>
            </w:pPr>
          </w:p>
          <w:p w14:paraId="7DEDADFA" w14:textId="77777777" w:rsidR="00EC2982" w:rsidRPr="009376F7" w:rsidRDefault="00EC2982" w:rsidP="00EC2982">
            <w:pPr>
              <w:pStyle w:val="afd"/>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afd"/>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lastRenderedPageBreak/>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afd"/>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afd"/>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afd"/>
              <w:ind w:left="1440"/>
              <w:rPr>
                <w:rFonts w:ascii="Times New Roman" w:hAnsi="Times New Roman" w:cs="Times New Roman"/>
                <w:b/>
                <w:bCs/>
                <w:color w:val="FF0000"/>
                <w:sz w:val="20"/>
                <w:szCs w:val="20"/>
                <w:lang w:val="en-US"/>
              </w:rPr>
            </w:pPr>
          </w:p>
          <w:p w14:paraId="3EDA8281" w14:textId="77777777" w:rsidR="00EC2982" w:rsidRDefault="00EC2982" w:rsidP="00EC2982">
            <w:pPr>
              <w:pStyle w:val="afd"/>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afd"/>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afd"/>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afd"/>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afd"/>
              <w:ind w:left="1440"/>
              <w:rPr>
                <w:rFonts w:ascii="Times New Roman" w:hAnsi="Times New Roman" w:cs="Times New Roman"/>
                <w:b/>
                <w:bCs/>
                <w:sz w:val="20"/>
                <w:szCs w:val="20"/>
                <w:lang w:val="en-US"/>
              </w:rPr>
            </w:pPr>
          </w:p>
          <w:p w14:paraId="7F79F797" w14:textId="77777777" w:rsidR="00EC2982" w:rsidRPr="00A77291" w:rsidRDefault="00EC2982" w:rsidP="00EC2982">
            <w:pPr>
              <w:pStyle w:val="afd"/>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afd"/>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afd"/>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afd"/>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afd"/>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afd"/>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afd"/>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afd"/>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afd"/>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p w14:paraId="71A32D01" w14:textId="76F15319" w:rsidR="00EC2982" w:rsidRPr="00A77291" w:rsidRDefault="00EC2982" w:rsidP="001D618D">
            <w:pPr>
              <w:rPr>
                <w:rFonts w:eastAsia="Malgun Gothic"/>
                <w:lang w:val="en-US" w:eastAsia="ko-KR"/>
              </w:rPr>
            </w:pPr>
          </w:p>
        </w:tc>
      </w:tr>
      <w:tr w:rsidR="000E10CE" w:rsidRPr="00187115" w14:paraId="23316B95" w14:textId="77777777" w:rsidTr="007E45C9">
        <w:tc>
          <w:tcPr>
            <w:tcW w:w="1572" w:type="dxa"/>
          </w:tcPr>
          <w:p w14:paraId="09995FB8" w14:textId="77777777" w:rsidR="000E10CE" w:rsidRPr="00A77291" w:rsidRDefault="000E10CE" w:rsidP="001D618D">
            <w:pPr>
              <w:rPr>
                <w:rFonts w:eastAsia="Malgun Gothic"/>
                <w:lang w:val="en-US" w:eastAsia="ko-KR"/>
              </w:rPr>
            </w:pPr>
            <w:r>
              <w:rPr>
                <w:rFonts w:eastAsia="Malgun Gothic"/>
                <w:lang w:val="en-US" w:eastAsia="ko-KR"/>
              </w:rPr>
              <w:lastRenderedPageBreak/>
              <w:t>Ericsson</w:t>
            </w:r>
          </w:p>
        </w:tc>
        <w:tc>
          <w:tcPr>
            <w:tcW w:w="1261" w:type="dxa"/>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023"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afd"/>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 xml:space="preserve">To avoid PUSCH resource fragmentation for non-RedCap UEs, Ericsson wants to be able to put the UL BWPs used for RedCap UEs near the carrier edge and deactivate </w:t>
            </w:r>
            <w:r w:rsidRPr="00187115">
              <w:rPr>
                <w:lang w:val="en-US"/>
              </w:rPr>
              <w:lastRenderedPageBreak/>
              <w:t>PUCCH frequency hopping. Then, in TDD, if it is necessary to achieve center 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afd"/>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afd"/>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afd"/>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afd"/>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7E45C9">
        <w:tc>
          <w:tcPr>
            <w:tcW w:w="1572" w:type="dxa"/>
          </w:tcPr>
          <w:p w14:paraId="72242332" w14:textId="316AE7D8" w:rsidR="00805E56" w:rsidRDefault="00805E56" w:rsidP="001D618D">
            <w:pPr>
              <w:rPr>
                <w:rFonts w:eastAsia="Malgun Gothic"/>
                <w:lang w:val="en-US" w:eastAsia="ko-KR"/>
              </w:rPr>
            </w:pPr>
            <w:r>
              <w:rPr>
                <w:rFonts w:eastAsia="Malgun Gothic"/>
                <w:lang w:val="en-US" w:eastAsia="ko-KR"/>
              </w:rPr>
              <w:lastRenderedPageBreak/>
              <w:t>Intel</w:t>
            </w:r>
          </w:p>
        </w:tc>
        <w:tc>
          <w:tcPr>
            <w:tcW w:w="1261" w:type="dxa"/>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023"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lastRenderedPageBreak/>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optionally support operation without SSB transmission in the RRC-configured active 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7E45C9">
        <w:tc>
          <w:tcPr>
            <w:tcW w:w="1572" w:type="dxa"/>
          </w:tcPr>
          <w:p w14:paraId="6EDF7FC7" w14:textId="4474CA1C" w:rsidR="001D618D" w:rsidRDefault="001D618D" w:rsidP="001D618D">
            <w:pPr>
              <w:rPr>
                <w:rFonts w:eastAsia="Malgun Gothic"/>
                <w:lang w:val="en-US" w:eastAsia="ko-KR"/>
              </w:rPr>
            </w:pPr>
            <w:r>
              <w:rPr>
                <w:rFonts w:eastAsia="Malgun Gothic"/>
                <w:lang w:val="en-US" w:eastAsia="ko-KR"/>
              </w:rPr>
              <w:lastRenderedPageBreak/>
              <w:t>Nordic</w:t>
            </w:r>
          </w:p>
        </w:tc>
        <w:tc>
          <w:tcPr>
            <w:tcW w:w="1261" w:type="dxa"/>
          </w:tcPr>
          <w:p w14:paraId="0F35D4FB" w14:textId="4F7A5DD3" w:rsidR="001D618D" w:rsidRDefault="001D618D" w:rsidP="001D618D">
            <w:pPr>
              <w:tabs>
                <w:tab w:val="left" w:pos="551"/>
              </w:tabs>
              <w:rPr>
                <w:rFonts w:eastAsia="Malgun Gothic"/>
                <w:lang w:val="en-US" w:eastAsia="ko-KR"/>
              </w:rPr>
            </w:pPr>
            <w:r>
              <w:rPr>
                <w:rFonts w:eastAsia="Malgun Gothic"/>
                <w:lang w:val="en-US" w:eastAsia="ko-KR"/>
              </w:rPr>
              <w:t>N</w:t>
            </w:r>
          </w:p>
        </w:tc>
        <w:tc>
          <w:tcPr>
            <w:tcW w:w="7023" w:type="dxa"/>
          </w:tcPr>
          <w:p w14:paraId="001A796F" w14:textId="03225572" w:rsidR="001D618D" w:rsidRDefault="001D618D" w:rsidP="001D618D">
            <w:pPr>
              <w:rPr>
                <w:rFonts w:eastAsia="Malgun Gothic"/>
                <w:lang w:val="en-US" w:eastAsia="ko-KR"/>
              </w:rPr>
            </w:pPr>
          </w:p>
          <w:p w14:paraId="5B87131C" w14:textId="62A41E24" w:rsidR="00782CF3" w:rsidRDefault="00782CF3" w:rsidP="00566FDD">
            <w:pPr>
              <w:pStyle w:val="afd"/>
              <w:rPr>
                <w:rFonts w:eastAsia="Malgun Gothic"/>
                <w:lang w:val="en-US" w:eastAsia="ko-KR"/>
              </w:rPr>
            </w:pPr>
          </w:p>
          <w:p w14:paraId="2D9CDAAB" w14:textId="757DA969" w:rsidR="00566FDD" w:rsidRDefault="00566FDD" w:rsidP="00566FDD">
            <w:pPr>
              <w:pStyle w:val="afd"/>
              <w:rPr>
                <w:rFonts w:eastAsia="Malgun Gothic"/>
                <w:lang w:val="en-US" w:eastAsia="ko-KR"/>
              </w:rPr>
            </w:pPr>
          </w:p>
          <w:p w14:paraId="70D9126F" w14:textId="2C2D7011" w:rsidR="00566FDD" w:rsidRPr="00601EE2" w:rsidRDefault="00601EE2" w:rsidP="00601EE2">
            <w:pPr>
              <w:rPr>
                <w:rFonts w:eastAsia="Malgun Gothic"/>
                <w:lang w:val="en-US" w:eastAsia="ko-KR"/>
              </w:rPr>
            </w:pPr>
            <w:r>
              <w:rPr>
                <w:rFonts w:eastAsia="Malgun Gothic"/>
                <w:lang w:val="en-US" w:eastAsia="ko-KR"/>
              </w:rPr>
              <w:t>Proposal could simplified, agreed as working assumption and ask RAN2 for confirmation.</w:t>
            </w:r>
          </w:p>
          <w:p w14:paraId="2CF13480" w14:textId="3C77D11A" w:rsidR="002476D6" w:rsidRDefault="002476D6" w:rsidP="00566FDD">
            <w:pPr>
              <w:pStyle w:val="afd"/>
              <w:rPr>
                <w:rFonts w:eastAsia="Malgun Gothic"/>
                <w:lang w:val="en-US" w:eastAsia="ko-KR"/>
              </w:rPr>
            </w:pPr>
          </w:p>
          <w:p w14:paraId="5B9DB649" w14:textId="77777777" w:rsidR="002476D6" w:rsidRDefault="002476D6" w:rsidP="00566FDD">
            <w:pPr>
              <w:pStyle w:val="afd"/>
              <w:rPr>
                <w:rFonts w:eastAsia="Malgun Gothic"/>
                <w:lang w:val="en-US" w:eastAsia="ko-KR"/>
              </w:rPr>
            </w:pPr>
          </w:p>
          <w:p w14:paraId="6A8B3E07" w14:textId="4EA554C1" w:rsidR="00566FDD" w:rsidRPr="004C241C" w:rsidRDefault="002476D6" w:rsidP="00566FDD">
            <w:pPr>
              <w:pStyle w:val="afd"/>
              <w:rPr>
                <w:rFonts w:eastAsia="Malgun Gothic"/>
                <w:b/>
                <w:bCs/>
                <w:lang w:val="en-US" w:eastAsia="ko-KR"/>
              </w:rPr>
            </w:pPr>
            <w:r w:rsidRPr="004C241C">
              <w:rPr>
                <w:rFonts w:eastAsia="Malgun Gothic"/>
                <w:b/>
                <w:bCs/>
                <w:lang w:val="en-US" w:eastAsia="ko-KR"/>
              </w:rPr>
              <w:t>1</w:t>
            </w:r>
            <w:r w:rsidR="00566FDD" w:rsidRPr="004C241C">
              <w:rPr>
                <w:rFonts w:eastAsia="Malgun Gothic"/>
                <w:b/>
                <w:bCs/>
                <w:lang w:val="en-US" w:eastAsia="ko-KR"/>
              </w:rPr>
              <w:t>)</w:t>
            </w:r>
            <w:r w:rsidR="00731F40" w:rsidRPr="004C241C">
              <w:rPr>
                <w:rFonts w:eastAsia="Malgun Gothic"/>
                <w:b/>
                <w:bCs/>
                <w:lang w:val="en-US" w:eastAsia="ko-KR"/>
              </w:rPr>
              <w:t xml:space="preserve"> For idle/inactive mode</w:t>
            </w:r>
            <w:r w:rsidRPr="004C241C">
              <w:rPr>
                <w:rFonts w:eastAsia="Malgun Gothic"/>
                <w:b/>
                <w:bCs/>
                <w:lang w:val="en-US" w:eastAsia="ko-KR"/>
              </w:rPr>
              <w:t xml:space="preserve"> in FR1</w:t>
            </w:r>
          </w:p>
          <w:p w14:paraId="0F82B71F" w14:textId="24B7D7A3" w:rsidR="00566FDD" w:rsidRDefault="00566FDD" w:rsidP="00566FDD">
            <w:pPr>
              <w:pStyle w:val="afd"/>
              <w:rPr>
                <w:rFonts w:eastAsia="Malgun Gothic"/>
                <w:lang w:val="en-US" w:eastAsia="ko-KR"/>
              </w:rPr>
            </w:pPr>
          </w:p>
          <w:p w14:paraId="1B2B9811" w14:textId="7D5A361B" w:rsidR="002476D6" w:rsidRPr="00601EE2" w:rsidRDefault="002476D6" w:rsidP="00075296">
            <w:pPr>
              <w:pStyle w:val="afd"/>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 to be configured with </w:t>
            </w:r>
            <w:r w:rsidRPr="002476D6">
              <w:rPr>
                <w:rFonts w:ascii="Times New Roman" w:hAnsi="Times New Roman" w:cs="Times New Roman"/>
                <w:b/>
                <w:bCs/>
                <w:i/>
                <w:iCs/>
                <w:sz w:val="20"/>
                <w:szCs w:val="20"/>
                <w:lang w:val="en-US"/>
              </w:rPr>
              <w:t>ra-SearchSpace</w:t>
            </w:r>
            <w:r>
              <w:rPr>
                <w:rFonts w:ascii="Times New Roman" w:hAnsi="Times New Roman" w:cs="Times New Roman"/>
                <w:b/>
                <w:bCs/>
                <w:i/>
                <w:iCs/>
                <w:sz w:val="20"/>
                <w:szCs w:val="20"/>
                <w:lang w:val="en-US"/>
              </w:rPr>
              <w:t xml:space="preserve"> </w:t>
            </w:r>
            <w:r w:rsidRPr="00601EE2">
              <w:rPr>
                <w:rFonts w:ascii="Times New Roman" w:hAnsi="Times New Roman" w:cs="Times New Roman"/>
                <w:b/>
                <w:bCs/>
                <w:sz w:val="20"/>
                <w:szCs w:val="20"/>
                <w:lang w:val="en-US"/>
              </w:rPr>
              <w:t>in separate initial DL BWP</w:t>
            </w:r>
          </w:p>
          <w:p w14:paraId="73CF4EE4" w14:textId="37B14C0D" w:rsidR="00731F40" w:rsidRDefault="00731F40" w:rsidP="00075296">
            <w:pPr>
              <w:pStyle w:val="afd"/>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may not expect CORESET#0 </w:t>
            </w:r>
            <w:r w:rsidR="002476D6">
              <w:rPr>
                <w:rFonts w:ascii="Times New Roman" w:hAnsi="Times New Roman" w:cs="Times New Roman"/>
                <w:b/>
                <w:bCs/>
                <w:sz w:val="20"/>
                <w:szCs w:val="20"/>
                <w:lang w:val="en-US"/>
              </w:rPr>
              <w:t xml:space="preserve">by MIB </w:t>
            </w:r>
            <w:r>
              <w:rPr>
                <w:rFonts w:ascii="Times New Roman" w:hAnsi="Times New Roman" w:cs="Times New Roman"/>
                <w:b/>
                <w:bCs/>
                <w:sz w:val="20"/>
                <w:szCs w:val="20"/>
                <w:lang w:val="en-US"/>
              </w:rPr>
              <w:t xml:space="preserve">to be included in separate initial DL BWP </w:t>
            </w:r>
          </w:p>
          <w:p w14:paraId="5950DFA9" w14:textId="6DAC6DA3" w:rsidR="002476D6" w:rsidRDefault="00731F40" w:rsidP="00075296">
            <w:pPr>
              <w:pStyle w:val="afd"/>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expects that </w:t>
            </w:r>
          </w:p>
          <w:p w14:paraId="590EFC1B" w14:textId="7B25B4F6" w:rsidR="002476D6" w:rsidRPr="002476D6" w:rsidRDefault="002476D6" w:rsidP="00075296">
            <w:pPr>
              <w:pStyle w:val="afd"/>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709C4577" w14:textId="6808568D" w:rsidR="002476D6" w:rsidRPr="002476D6" w:rsidRDefault="002476D6" w:rsidP="00075296">
            <w:pPr>
              <w:pStyle w:val="afd"/>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22ED5CCE" w14:textId="53546D2C" w:rsidR="002476D6" w:rsidRDefault="002476D6" w:rsidP="00075296">
            <w:pPr>
              <w:pStyle w:val="afd"/>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 xml:space="preserve">pagingSearchSpace </w:t>
            </w:r>
          </w:p>
          <w:p w14:paraId="7436320B" w14:textId="1EA8285A" w:rsidR="002476D6" w:rsidRDefault="002476D6" w:rsidP="002476D6">
            <w:pPr>
              <w:pStyle w:val="afd"/>
              <w:ind w:left="144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are configured either </w:t>
            </w:r>
            <w:r w:rsidR="00601EE2">
              <w:rPr>
                <w:rFonts w:ascii="Times New Roman" w:hAnsi="Times New Roman" w:cs="Times New Roman"/>
                <w:b/>
                <w:bCs/>
                <w:sz w:val="20"/>
                <w:szCs w:val="20"/>
                <w:lang w:val="en-US"/>
              </w:rPr>
              <w:t xml:space="preserve">all </w:t>
            </w:r>
            <w:r>
              <w:rPr>
                <w:rFonts w:ascii="Times New Roman" w:hAnsi="Times New Roman" w:cs="Times New Roman"/>
                <w:b/>
                <w:bCs/>
                <w:sz w:val="20"/>
                <w:szCs w:val="20"/>
                <w:lang w:val="en-US"/>
              </w:rPr>
              <w:t>in initial DL BWP or</w:t>
            </w:r>
            <w:r w:rsidR="00601EE2">
              <w:rPr>
                <w:rFonts w:ascii="Times New Roman" w:hAnsi="Times New Roman" w:cs="Times New Roman"/>
                <w:b/>
                <w:bCs/>
                <w:sz w:val="20"/>
                <w:szCs w:val="20"/>
                <w:lang w:val="en-US"/>
              </w:rPr>
              <w:t xml:space="preserve"> all</w:t>
            </w:r>
            <w:r>
              <w:rPr>
                <w:rFonts w:ascii="Times New Roman" w:hAnsi="Times New Roman" w:cs="Times New Roman"/>
                <w:b/>
                <w:bCs/>
                <w:sz w:val="20"/>
                <w:szCs w:val="20"/>
                <w:lang w:val="en-US"/>
              </w:rPr>
              <w:t xml:space="preserve"> in separate initial DL BWP for RedCap UE</w:t>
            </w:r>
          </w:p>
          <w:p w14:paraId="7E9A5D60" w14:textId="382E654D" w:rsidR="004C241C" w:rsidRDefault="004C241C" w:rsidP="00075296">
            <w:pPr>
              <w:pStyle w:val="afd"/>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configured with </w:t>
            </w:r>
          </w:p>
          <w:p w14:paraId="275D2EB3" w14:textId="77777777" w:rsidR="004C241C" w:rsidRPr="002476D6" w:rsidRDefault="004C241C" w:rsidP="00075296">
            <w:pPr>
              <w:pStyle w:val="afd"/>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3CD563C4" w14:textId="77777777" w:rsidR="004C241C" w:rsidRPr="002476D6" w:rsidRDefault="004C241C" w:rsidP="00075296">
            <w:pPr>
              <w:pStyle w:val="afd"/>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6F0FF15" w14:textId="337B270C" w:rsidR="004C241C" w:rsidRPr="004C241C" w:rsidRDefault="004C241C" w:rsidP="00075296">
            <w:pPr>
              <w:pStyle w:val="afd"/>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1695BE78" w14:textId="1C7FE448" w:rsidR="004C241C" w:rsidRPr="004C241C" w:rsidRDefault="004C241C" w:rsidP="004C241C">
            <w:pPr>
              <w:ind w:left="1420"/>
              <w:rPr>
                <w:b/>
                <w:bCs/>
                <w:lang w:val="en-US"/>
              </w:rPr>
            </w:pPr>
            <w:r>
              <w:rPr>
                <w:b/>
                <w:bCs/>
                <w:lang w:val="en-US"/>
              </w:rPr>
              <w:t>in separate initial DL BWP, UE expects BWP to include a SSB, otherwise UE may not expect BWP to include a SSB</w:t>
            </w:r>
          </w:p>
          <w:p w14:paraId="1DD2ECA4" w14:textId="77777777" w:rsidR="004C241C" w:rsidRDefault="004C241C" w:rsidP="004C241C">
            <w:pPr>
              <w:pStyle w:val="afd"/>
              <w:ind w:left="2160"/>
              <w:rPr>
                <w:rFonts w:ascii="Times New Roman" w:hAnsi="Times New Roman" w:cs="Times New Roman"/>
                <w:b/>
                <w:bCs/>
                <w:sz w:val="20"/>
                <w:szCs w:val="20"/>
                <w:lang w:val="en-US"/>
              </w:rPr>
            </w:pPr>
          </w:p>
          <w:p w14:paraId="03DE2B4A" w14:textId="77777777" w:rsidR="004C241C" w:rsidRDefault="004C241C" w:rsidP="002476D6">
            <w:pPr>
              <w:pStyle w:val="afd"/>
              <w:ind w:left="1440"/>
              <w:rPr>
                <w:rFonts w:ascii="Times New Roman" w:hAnsi="Times New Roman" w:cs="Times New Roman"/>
                <w:b/>
                <w:bCs/>
                <w:sz w:val="20"/>
                <w:szCs w:val="20"/>
                <w:lang w:val="en-US"/>
              </w:rPr>
            </w:pPr>
          </w:p>
          <w:p w14:paraId="5CCCB86A" w14:textId="77777777" w:rsidR="004C241C" w:rsidRDefault="004C241C" w:rsidP="002476D6">
            <w:pPr>
              <w:pStyle w:val="afd"/>
              <w:ind w:left="1440"/>
              <w:rPr>
                <w:rFonts w:ascii="Times New Roman" w:hAnsi="Times New Roman" w:cs="Times New Roman"/>
                <w:b/>
                <w:bCs/>
                <w:sz w:val="20"/>
                <w:szCs w:val="20"/>
                <w:lang w:val="en-US"/>
              </w:rPr>
            </w:pPr>
          </w:p>
          <w:p w14:paraId="3439F594" w14:textId="39018C93" w:rsidR="004C241C" w:rsidRPr="00CE5AF9" w:rsidRDefault="004C241C" w:rsidP="004C241C">
            <w:pPr>
              <w:pStyle w:val="afd"/>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Pr="00CE5AF9">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For</w:t>
            </w:r>
            <w:r w:rsidRPr="00CE5AF9">
              <w:rPr>
                <w:rFonts w:ascii="Times New Roman" w:hAnsi="Times New Roman" w:cs="Times New Roman"/>
                <w:b/>
                <w:bCs/>
                <w:sz w:val="20"/>
                <w:szCs w:val="20"/>
                <w:lang w:val="en-US"/>
              </w:rPr>
              <w:t xml:space="preserve"> connected mode </w:t>
            </w:r>
            <w:r>
              <w:rPr>
                <w:rFonts w:ascii="Times New Roman" w:hAnsi="Times New Roman" w:cs="Times New Roman"/>
                <w:b/>
                <w:bCs/>
                <w:sz w:val="20"/>
                <w:szCs w:val="20"/>
                <w:lang w:val="en-US"/>
              </w:rPr>
              <w:t xml:space="preserve">in FR1 and </w:t>
            </w:r>
            <w:r w:rsidRPr="00CE5AF9">
              <w:rPr>
                <w:rFonts w:ascii="Times New Roman" w:hAnsi="Times New Roman" w:cs="Times New Roman"/>
                <w:b/>
                <w:bCs/>
                <w:sz w:val="20"/>
                <w:szCs w:val="20"/>
                <w:lang w:val="en-US"/>
              </w:rPr>
              <w:t>in an RRC-configured active DL BWP for a RedCap UE in FR1,</w:t>
            </w:r>
          </w:p>
          <w:p w14:paraId="78492968" w14:textId="2E8F0CF4" w:rsidR="009E46B9" w:rsidRDefault="009E46B9" w:rsidP="004C241C">
            <w:pPr>
              <w:pStyle w:val="afd"/>
              <w:rPr>
                <w:rFonts w:eastAsia="Malgun Gothic"/>
                <w:lang w:val="en-US" w:eastAsia="ko-KR"/>
              </w:rPr>
            </w:pPr>
          </w:p>
          <w:p w14:paraId="004282AC" w14:textId="7D79C6C3" w:rsidR="009E46B9" w:rsidRDefault="009E46B9" w:rsidP="00075296">
            <w:pPr>
              <w:pStyle w:val="afd"/>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z w:val="20"/>
                <w:szCs w:val="20"/>
                <w:highlight w:val="cyan"/>
                <w:lang w:val="en-US"/>
              </w:rPr>
              <w:t>expect</w:t>
            </w:r>
            <w:r w:rsidR="00782CF3" w:rsidRPr="00782CF3">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w:t>
            </w:r>
            <w:r w:rsidRPr="00782CF3">
              <w:rPr>
                <w:rFonts w:ascii="Times New Roman" w:hAnsi="Times New Roman" w:cs="Times New Roman"/>
                <w:b/>
                <w:bCs/>
                <w:sz w:val="20"/>
                <w:szCs w:val="20"/>
                <w:highlight w:val="cyan"/>
                <w:lang w:val="en-US"/>
              </w:rPr>
              <w:t>is included</w:t>
            </w:r>
            <w:r w:rsidRPr="00CE5AF9">
              <w:rPr>
                <w:rFonts w:ascii="Times New Roman" w:hAnsi="Times New Roman" w:cs="Times New Roman"/>
                <w:b/>
                <w:bCs/>
                <w:sz w:val="20"/>
                <w:szCs w:val="20"/>
                <w:lang w:val="en-US"/>
              </w:rPr>
              <w:t xml:space="preserve">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29BAE32" w14:textId="77777777" w:rsidR="009E46B9" w:rsidRPr="009331DE" w:rsidRDefault="009E46B9" w:rsidP="00075296">
            <w:pPr>
              <w:pStyle w:val="afd"/>
              <w:numPr>
                <w:ilvl w:val="1"/>
                <w:numId w:val="143"/>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79765FFF" w14:textId="0C42E5AC" w:rsidR="009E46B9" w:rsidRDefault="009E46B9" w:rsidP="00075296">
            <w:pPr>
              <w:pStyle w:val="afd"/>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782CF3" w:rsidRPr="00782CF3">
              <w:rPr>
                <w:rFonts w:ascii="Times New Roman" w:hAnsi="Times New Roman" w:cs="Times New Roman"/>
                <w:b/>
                <w:bCs/>
                <w:sz w:val="20"/>
                <w:szCs w:val="20"/>
                <w:highlight w:val="cyan"/>
                <w:lang w:val="en-US"/>
              </w:rPr>
              <w:t>may</w:t>
            </w:r>
            <w:r w:rsidR="00782CF3">
              <w:rPr>
                <w:rFonts w:ascii="Times New Roman" w:hAnsi="Times New Roman" w:cs="Times New Roman"/>
                <w:b/>
                <w:bCs/>
                <w:sz w:val="20"/>
                <w:szCs w:val="20"/>
                <w:lang w:val="en-US"/>
              </w:rPr>
              <w:t xml:space="preserv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suppor</w:t>
            </w:r>
            <w:r w:rsidR="00601EE2">
              <w:rPr>
                <w:rFonts w:ascii="Times New Roman" w:hAnsi="Times New Roman" w:cs="Times New Roman"/>
                <w:b/>
                <w:bCs/>
                <w:sz w:val="20"/>
                <w:szCs w:val="20"/>
                <w:lang w:val="en-US"/>
              </w:rPr>
              <w:t>t</w:t>
            </w:r>
            <w:r w:rsidRPr="00CE5AF9">
              <w:rPr>
                <w:rFonts w:ascii="Times New Roman" w:hAnsi="Times New Roman" w:cs="Times New Roman"/>
                <w:b/>
                <w:bCs/>
                <w:sz w:val="20"/>
                <w:szCs w:val="20"/>
                <w:lang w:val="en-US"/>
              </w:rPr>
              <w:t xml:space="preserve">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trike/>
                <w:color w:val="FF0000"/>
                <w:sz w:val="20"/>
                <w:szCs w:val="20"/>
                <w:highlight w:val="cyan"/>
                <w:lang w:val="en-US"/>
              </w:rPr>
              <w:t>does not will not</w:t>
            </w:r>
            <w:r w:rsidRPr="00782CF3">
              <w:rPr>
                <w:rFonts w:ascii="Times New Roman" w:hAnsi="Times New Roman" w:cs="Times New Roman"/>
                <w:b/>
                <w:bCs/>
                <w:strike/>
                <w:sz w:val="20"/>
                <w:szCs w:val="20"/>
                <w:highlight w:val="cyan"/>
                <w:lang w:val="en-US"/>
              </w:rPr>
              <w:t xml:space="preserve"> expect SSB transmission in the RRC-configured </w:t>
            </w:r>
            <w:r w:rsidRPr="00782CF3">
              <w:rPr>
                <w:rFonts w:ascii="Times New Roman" w:hAnsi="Times New Roman" w:cs="Times New Roman"/>
                <w:b/>
                <w:bCs/>
                <w:strike/>
                <w:color w:val="FF0000"/>
                <w:sz w:val="20"/>
                <w:szCs w:val="20"/>
                <w:highlight w:val="cyan"/>
                <w:lang w:val="en-US"/>
              </w:rPr>
              <w:t>active</w:t>
            </w:r>
            <w:r w:rsidRPr="00782CF3">
              <w:rPr>
                <w:rFonts w:ascii="Times New Roman" w:hAnsi="Times New Roman" w:cs="Times New Roman"/>
                <w:b/>
                <w:bCs/>
                <w:strike/>
                <w:sz w:val="20"/>
                <w:szCs w:val="20"/>
                <w:highlight w:val="cyan"/>
                <w:lang w:val="en-US"/>
              </w:rPr>
              <w:t xml:space="preserve"> DL BWP</w:t>
            </w:r>
            <w:r w:rsidRPr="00CE5AF9">
              <w:rPr>
                <w:rFonts w:ascii="Times New Roman" w:hAnsi="Times New Roman" w:cs="Times New Roman"/>
                <w:b/>
                <w:bCs/>
                <w:sz w:val="20"/>
                <w:szCs w:val="20"/>
                <w:lang w:val="en-US"/>
              </w:rPr>
              <w:t>.</w:t>
            </w:r>
          </w:p>
          <w:p w14:paraId="3CE91C9B" w14:textId="0C7EDAED" w:rsidR="009E46B9" w:rsidRDefault="009E46B9" w:rsidP="00075296">
            <w:pPr>
              <w:pStyle w:val="afd"/>
              <w:numPr>
                <w:ilvl w:val="1"/>
                <w:numId w:val="143"/>
              </w:numPr>
              <w:rPr>
                <w:rFonts w:ascii="Times New Roman" w:hAnsi="Times New Roman" w:cs="Times New Roman"/>
                <w:b/>
                <w:bCs/>
                <w:color w:val="FF0000"/>
                <w:sz w:val="20"/>
                <w:szCs w:val="20"/>
                <w:lang w:val="en-US"/>
              </w:rPr>
            </w:pPr>
            <w:r w:rsidRPr="00782CF3">
              <w:rPr>
                <w:rFonts w:ascii="Times New Roman" w:hAnsi="Times New Roman" w:cs="Times New Roman"/>
                <w:b/>
                <w:bCs/>
                <w:color w:val="FF0000"/>
                <w:sz w:val="20"/>
                <w:szCs w:val="20"/>
                <w:lang w:val="en-US"/>
              </w:rPr>
              <w:t>This corresponds to optional RedCap UE feat</w:t>
            </w:r>
            <w:r w:rsidR="00782CF3">
              <w:rPr>
                <w:rFonts w:ascii="Times New Roman" w:hAnsi="Times New Roman" w:cs="Times New Roman"/>
                <w:b/>
                <w:bCs/>
                <w:color w:val="FF0000"/>
                <w:sz w:val="20"/>
                <w:szCs w:val="20"/>
                <w:lang w:val="en-US"/>
              </w:rPr>
              <w:t>ure</w:t>
            </w:r>
          </w:p>
          <w:p w14:paraId="41C2BE86" w14:textId="6F3E0D9F" w:rsidR="004C241C" w:rsidRDefault="004C241C" w:rsidP="00075296">
            <w:pPr>
              <w:pStyle w:val="afd"/>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14:paraId="6713FE68" w14:textId="77777777" w:rsidR="004C241C" w:rsidRPr="002476D6" w:rsidRDefault="004C241C" w:rsidP="00075296">
            <w:pPr>
              <w:pStyle w:val="afd"/>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0513D2EC" w14:textId="77777777" w:rsidR="004C241C" w:rsidRPr="002476D6" w:rsidRDefault="004C241C" w:rsidP="00075296">
            <w:pPr>
              <w:pStyle w:val="afd"/>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48F53DE" w14:textId="77777777" w:rsidR="004C241C" w:rsidRPr="004C241C" w:rsidRDefault="004C241C" w:rsidP="00075296">
            <w:pPr>
              <w:pStyle w:val="afd"/>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79A15C02" w14:textId="5E763714" w:rsidR="004C241C" w:rsidRPr="00782CF3" w:rsidRDefault="004C241C" w:rsidP="004C241C">
            <w:pPr>
              <w:pStyle w:val="afd"/>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3CAE3B36" w14:textId="77777777" w:rsidR="009E46B9" w:rsidRDefault="009E46B9" w:rsidP="001D618D">
            <w:pPr>
              <w:rPr>
                <w:rFonts w:eastAsia="Malgun Gothic"/>
                <w:lang w:val="en-US" w:eastAsia="ko-KR"/>
              </w:rPr>
            </w:pPr>
          </w:p>
          <w:p w14:paraId="33DD8B2F" w14:textId="77777777" w:rsidR="001D618D" w:rsidRDefault="001D618D" w:rsidP="001D618D">
            <w:pPr>
              <w:rPr>
                <w:rFonts w:eastAsia="Malgun Gothic"/>
                <w:lang w:val="en-US" w:eastAsia="ko-KR"/>
              </w:rPr>
            </w:pPr>
          </w:p>
          <w:p w14:paraId="40D00DD5" w14:textId="77777777" w:rsidR="001D618D" w:rsidRDefault="001D618D" w:rsidP="001D618D">
            <w:pPr>
              <w:rPr>
                <w:rFonts w:eastAsia="Malgun Gothic"/>
                <w:lang w:val="en-US" w:eastAsia="ko-KR"/>
              </w:rPr>
            </w:pPr>
          </w:p>
          <w:p w14:paraId="5047B37B" w14:textId="77777777" w:rsidR="001D618D" w:rsidRDefault="001D618D" w:rsidP="001D618D">
            <w:pPr>
              <w:rPr>
                <w:rFonts w:eastAsia="Malgun Gothic"/>
                <w:lang w:val="en-US" w:eastAsia="ko-KR"/>
              </w:rPr>
            </w:pPr>
          </w:p>
          <w:p w14:paraId="1F385303" w14:textId="08AF832B" w:rsidR="001D618D" w:rsidRDefault="001D618D" w:rsidP="001D618D">
            <w:pPr>
              <w:rPr>
                <w:rFonts w:eastAsia="Malgun Gothic"/>
                <w:lang w:val="en-US" w:eastAsia="ko-KR"/>
              </w:rPr>
            </w:pPr>
          </w:p>
        </w:tc>
      </w:tr>
      <w:tr w:rsidR="002476D6" w:rsidRPr="00187115" w14:paraId="147D53FD" w14:textId="77777777" w:rsidTr="007E45C9">
        <w:tc>
          <w:tcPr>
            <w:tcW w:w="1572" w:type="dxa"/>
          </w:tcPr>
          <w:p w14:paraId="0B59A97B" w14:textId="301B5D54" w:rsidR="002476D6" w:rsidRDefault="00287CA8" w:rsidP="001D618D">
            <w:pPr>
              <w:rPr>
                <w:rFonts w:eastAsia="Malgun Gothic"/>
                <w:lang w:val="en-US" w:eastAsia="ko-KR"/>
              </w:rPr>
            </w:pPr>
            <w:r w:rsidRPr="00287CA8">
              <w:rPr>
                <w:rFonts w:eastAsia="Malgun Gothic"/>
                <w:lang w:val="en-US" w:eastAsia="ko-KR"/>
              </w:rPr>
              <w:lastRenderedPageBreak/>
              <w:t>FUTUREWEI11</w:t>
            </w:r>
          </w:p>
        </w:tc>
        <w:tc>
          <w:tcPr>
            <w:tcW w:w="1261" w:type="dxa"/>
          </w:tcPr>
          <w:p w14:paraId="09C783CB" w14:textId="77777777" w:rsidR="002476D6" w:rsidRDefault="002476D6" w:rsidP="001D618D">
            <w:pPr>
              <w:tabs>
                <w:tab w:val="left" w:pos="551"/>
              </w:tabs>
              <w:rPr>
                <w:rFonts w:eastAsia="Malgun Gothic"/>
                <w:lang w:val="en-US" w:eastAsia="ko-KR"/>
              </w:rPr>
            </w:pPr>
          </w:p>
        </w:tc>
        <w:tc>
          <w:tcPr>
            <w:tcW w:w="7023"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r w:rsidR="007E45C9" w:rsidRPr="00187115" w14:paraId="3984A8F2" w14:textId="77777777" w:rsidTr="007E45C9">
        <w:tc>
          <w:tcPr>
            <w:tcW w:w="1572" w:type="dxa"/>
          </w:tcPr>
          <w:p w14:paraId="1389843F" w14:textId="3405F7D4" w:rsidR="007E45C9" w:rsidRPr="00287CA8" w:rsidRDefault="007E45C9" w:rsidP="007E45C9">
            <w:pPr>
              <w:rPr>
                <w:rFonts w:eastAsia="Malgun Gothic"/>
                <w:lang w:val="en-US" w:eastAsia="ko-KR"/>
              </w:rPr>
            </w:pPr>
            <w:r>
              <w:rPr>
                <w:rFonts w:eastAsia="Malgun Gothic"/>
                <w:lang w:val="en-US" w:eastAsia="ko-KR"/>
              </w:rPr>
              <w:t xml:space="preserve">Apple </w:t>
            </w:r>
          </w:p>
        </w:tc>
        <w:tc>
          <w:tcPr>
            <w:tcW w:w="1261" w:type="dxa"/>
          </w:tcPr>
          <w:p w14:paraId="1DA31388" w14:textId="77777777" w:rsidR="007E45C9" w:rsidRDefault="007E45C9" w:rsidP="007E45C9">
            <w:pPr>
              <w:tabs>
                <w:tab w:val="left" w:pos="551"/>
              </w:tabs>
              <w:rPr>
                <w:rFonts w:eastAsia="Malgun Gothic"/>
                <w:lang w:val="en-US" w:eastAsia="ko-KR"/>
              </w:rPr>
            </w:pPr>
          </w:p>
        </w:tc>
        <w:tc>
          <w:tcPr>
            <w:tcW w:w="7023" w:type="dxa"/>
          </w:tcPr>
          <w:p w14:paraId="6401555B" w14:textId="77777777" w:rsidR="007E45C9" w:rsidRDefault="007E45C9" w:rsidP="007E45C9">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14:paraId="22347FFE" w14:textId="77777777" w:rsidR="007E45C9" w:rsidRDefault="007E45C9" w:rsidP="007E45C9">
            <w:pPr>
              <w:rPr>
                <w:rFonts w:eastAsia="Malgun Gothic"/>
                <w:lang w:val="en-US" w:eastAsia="ko-KR"/>
              </w:rPr>
            </w:pPr>
            <w:r>
              <w:rPr>
                <w:rFonts w:eastAsia="Malgun Gothic"/>
                <w:lang w:val="en-US" w:eastAsia="ko-KR"/>
              </w:rPr>
              <w:t>1) On ‘random access in idle/active’ and ‘paging access in idle/active’, we can compromise to transmit SSB for initial DL BWP used by paging at least and SSB is not transmitted for random access only initial DL BWP. However, the requestion remain how to define ‘</w:t>
            </w:r>
            <w:r w:rsidRPr="004F1F6E">
              <w:rPr>
                <w:rFonts w:eastAsia="Malgun Gothic"/>
                <w:lang w:val="en-US" w:eastAsia="ko-KR"/>
              </w:rPr>
              <w:t>separate initial DL BWP</w:t>
            </w:r>
            <w:r>
              <w:rPr>
                <w:rFonts w:eastAsia="Malgun Gothic"/>
                <w:lang w:val="en-US" w:eastAsia="ko-KR"/>
              </w:rPr>
              <w:t xml:space="preserve">’ for paging or random access only is unclear for us. One way we can consider is to limit only Type1 CSS and search space for Msg4 for random access only initial DL BWP without any USS. </w:t>
            </w:r>
          </w:p>
          <w:p w14:paraId="531EF762" w14:textId="77777777" w:rsidR="007E45C9" w:rsidRDefault="007E45C9" w:rsidP="007E45C9">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14:paraId="660548B6" w14:textId="77777777" w:rsidR="007E45C9" w:rsidRDefault="007E45C9" w:rsidP="007E45C9">
            <w:pPr>
              <w:rPr>
                <w:rFonts w:eastAsia="Malgun Gothic"/>
                <w:lang w:val="en-US" w:eastAsia="ko-KR"/>
              </w:rPr>
            </w:pPr>
            <w:r w:rsidRPr="001A1078">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14:paraId="73C34D59" w14:textId="77777777" w:rsidR="007E45C9" w:rsidRPr="001A1078" w:rsidRDefault="007E45C9" w:rsidP="007E45C9">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14:paraId="267B4A5E" w14:textId="77777777" w:rsidR="007E45C9" w:rsidRDefault="007E45C9" w:rsidP="007E45C9">
            <w:pPr>
              <w:rPr>
                <w:rFonts w:eastAsia="Malgun Gothic"/>
                <w:lang w:val="en-US" w:eastAsia="ko-KR"/>
              </w:rPr>
            </w:pPr>
          </w:p>
          <w:p w14:paraId="62E0B583" w14:textId="77777777" w:rsidR="007E45C9" w:rsidRDefault="007E45C9" w:rsidP="007E45C9">
            <w:pPr>
              <w:rPr>
                <w:rFonts w:eastAsia="Malgun Gothic"/>
                <w:lang w:val="en-US" w:eastAsia="ko-KR"/>
              </w:rPr>
            </w:pPr>
            <w:r>
              <w:rPr>
                <w:rFonts w:eastAsia="Malgun Gothic"/>
                <w:lang w:val="en-US" w:eastAsia="ko-KR"/>
              </w:rPr>
              <w:t xml:space="preserve">The following package is preferred by us (highlighted four changes with </w:t>
            </w:r>
            <w:r w:rsidRPr="00313ADE">
              <w:rPr>
                <w:rFonts w:eastAsia="Malgun Gothic"/>
                <w:highlight w:val="cyan"/>
                <w:lang w:val="en-US" w:eastAsia="ko-KR"/>
              </w:rPr>
              <w:t>cyan</w:t>
            </w:r>
            <w:r>
              <w:rPr>
                <w:rFonts w:eastAsia="Malgun Gothic"/>
                <w:lang w:val="en-US" w:eastAsia="ko-KR"/>
              </w:rPr>
              <w:t xml:space="preserve">): </w:t>
            </w:r>
          </w:p>
          <w:p w14:paraId="61A059B9" w14:textId="77777777" w:rsidR="007E45C9" w:rsidRPr="00A77291" w:rsidRDefault="007E45C9" w:rsidP="007E45C9">
            <w:pPr>
              <w:rPr>
                <w:b/>
                <w:bCs/>
              </w:rPr>
            </w:pPr>
            <w:r w:rsidRPr="00A77291">
              <w:rPr>
                <w:b/>
                <w:bCs/>
                <w:highlight w:val="yellow"/>
              </w:rPr>
              <w:t>High Priority Proposal 2.2-6</w:t>
            </w:r>
            <w:r>
              <w:rPr>
                <w:b/>
                <w:bCs/>
                <w:highlight w:val="yellow"/>
              </w:rPr>
              <w:t>n</w:t>
            </w:r>
            <w:r w:rsidRPr="00A77291">
              <w:rPr>
                <w:b/>
                <w:bCs/>
              </w:rPr>
              <w:t>:</w:t>
            </w:r>
          </w:p>
          <w:p w14:paraId="5F9F0711" w14:textId="77777777" w:rsidR="007E45C9" w:rsidRPr="00CE5AF9" w:rsidRDefault="007E45C9" w:rsidP="007E45C9">
            <w:pPr>
              <w:pStyle w:val="afd"/>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2DEF07D" w14:textId="77777777" w:rsidR="007E45C9" w:rsidRPr="00CE5AF9" w:rsidRDefault="007E45C9" w:rsidP="007E45C9">
            <w:pPr>
              <w:pStyle w:val="afd"/>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6DBCD907" w14:textId="77777777" w:rsidR="007E45C9" w:rsidRPr="00CE5AF9" w:rsidRDefault="007E45C9" w:rsidP="007E45C9">
            <w:pPr>
              <w:pStyle w:val="afd"/>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00DED7DC" w14:textId="77777777" w:rsidR="007E45C9" w:rsidRPr="00CE5AF9" w:rsidRDefault="007E45C9" w:rsidP="007E45C9">
            <w:pPr>
              <w:pStyle w:val="afd"/>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00BBF35" w14:textId="77777777" w:rsidR="007E45C9" w:rsidRPr="00CE5AF9" w:rsidRDefault="007E45C9" w:rsidP="007E45C9">
            <w:pPr>
              <w:pStyle w:val="afd"/>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B31524" w14:textId="77777777" w:rsidR="007E45C9" w:rsidRPr="00CE5AF9" w:rsidRDefault="007E45C9" w:rsidP="007E45C9">
            <w:pPr>
              <w:pStyle w:val="afd"/>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From RAN1 perspective, if a separate initial DL BWP for RedCap UEs is configured in FR1, it can be configured for paging, including CORESET/CSS for paging.</w:t>
            </w:r>
          </w:p>
          <w:p w14:paraId="3A3EF6F5" w14:textId="77777777" w:rsidR="007E45C9" w:rsidRPr="00CE5AF9" w:rsidRDefault="007E45C9" w:rsidP="007E45C9">
            <w:pPr>
              <w:pStyle w:val="afd"/>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313ADE">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may expect</w:t>
            </w:r>
            <w:r w:rsidRPr="00313ADE">
              <w:rPr>
                <w:rFonts w:ascii="Times New Roman" w:hAnsi="Times New Roman" w:cs="Times New Roman"/>
                <w:b/>
                <w:bCs/>
                <w:strike/>
                <w:sz w:val="20"/>
                <w:szCs w:val="20"/>
                <w:lang w:val="en-US"/>
              </w:rPr>
              <w:t xml:space="preserve"> / </w:t>
            </w:r>
            <w:r w:rsidRPr="00313ADE">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will not expect</w:t>
            </w:r>
            <w:r w:rsidRPr="00CE5AF9">
              <w:rPr>
                <w:rFonts w:ascii="Times New Roman" w:hAnsi="Times New Roman" w:cs="Times New Roman"/>
                <w:b/>
                <w:bCs/>
                <w:sz w:val="20"/>
                <w:szCs w:val="20"/>
                <w:lang w:val="en-US"/>
              </w:rPr>
              <w:t>] SSB transmission in the separate initial DL BWP.</w:t>
            </w:r>
          </w:p>
          <w:p w14:paraId="1C94DF69" w14:textId="77777777" w:rsidR="007E45C9" w:rsidRPr="00313ADE" w:rsidRDefault="007E45C9" w:rsidP="007E45C9">
            <w:pPr>
              <w:pStyle w:val="afd"/>
              <w:numPr>
                <w:ilvl w:val="2"/>
                <w:numId w:val="144"/>
              </w:numPr>
              <w:rPr>
                <w:rFonts w:ascii="Times New Roman" w:hAnsi="Times New Roman" w:cs="Times New Roman"/>
                <w:b/>
                <w:bCs/>
                <w:strike/>
                <w:sz w:val="20"/>
                <w:szCs w:val="20"/>
                <w:highlight w:val="cyan"/>
                <w:lang w:val="en-US"/>
              </w:rPr>
            </w:pPr>
            <w:r w:rsidRPr="00313ADE">
              <w:rPr>
                <w:rFonts w:ascii="Times New Roman" w:hAnsi="Times New Roman" w:cs="Times New Roman"/>
                <w:b/>
                <w:bCs/>
                <w:strike/>
                <w:color w:val="FF0000"/>
                <w:sz w:val="20"/>
                <w:szCs w:val="20"/>
                <w:highlight w:val="cyan"/>
                <w:lang w:val="en-US"/>
              </w:rPr>
              <w:t xml:space="preserve">FFS: </w:t>
            </w:r>
            <w:r w:rsidRPr="00313ADE">
              <w:rPr>
                <w:rFonts w:ascii="Times New Roman" w:hAnsi="Times New Roman" w:cs="Times New Roman"/>
                <w:b/>
                <w:bCs/>
                <w:strike/>
                <w:sz w:val="20"/>
                <w:szCs w:val="20"/>
                <w:highlight w:val="cyan"/>
                <w:lang w:val="en-US"/>
              </w:rPr>
              <w:t xml:space="preserve">Note: The network may </w:t>
            </w:r>
            <w:r w:rsidRPr="00313ADE">
              <w:rPr>
                <w:rFonts w:ascii="Times New Roman" w:hAnsi="Times New Roman" w:cs="Times New Roman"/>
                <w:b/>
                <w:bCs/>
                <w:strike/>
                <w:color w:val="FF0000"/>
                <w:sz w:val="20"/>
                <w:szCs w:val="20"/>
                <w:highlight w:val="cyan"/>
                <w:lang w:val="en-US"/>
              </w:rPr>
              <w:t>or may not</w:t>
            </w:r>
            <w:r w:rsidRPr="00313ADE">
              <w:rPr>
                <w:rFonts w:ascii="Times New Roman" w:hAnsi="Times New Roman" w:cs="Times New Roman"/>
                <w:b/>
                <w:bCs/>
                <w:strike/>
                <w:sz w:val="20"/>
                <w:szCs w:val="20"/>
                <w:highlight w:val="cyan"/>
                <w:lang w:val="en-US"/>
              </w:rPr>
              <w:t xml:space="preserve"> configure SSB in this case.</w:t>
            </w:r>
          </w:p>
          <w:p w14:paraId="164B80C9" w14:textId="77777777" w:rsidR="007E45C9" w:rsidRPr="00CE5AF9" w:rsidRDefault="007E45C9" w:rsidP="007E45C9">
            <w:pPr>
              <w:pStyle w:val="afd"/>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99856FD" w14:textId="77777777" w:rsidR="007E45C9" w:rsidRPr="00CE5AF9" w:rsidRDefault="007E45C9" w:rsidP="007E45C9">
            <w:pPr>
              <w:pStyle w:val="afd"/>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144E1C0D" w14:textId="77777777" w:rsidR="007E45C9" w:rsidRPr="00CE5AF9" w:rsidRDefault="007E45C9" w:rsidP="007E45C9">
            <w:pPr>
              <w:pStyle w:val="afd"/>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1396E708" w14:textId="77777777" w:rsidR="007E45C9" w:rsidRPr="00CE5AF9" w:rsidRDefault="007E45C9" w:rsidP="007E45C9">
            <w:pPr>
              <w:pStyle w:val="afd"/>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F29DC40" w14:textId="77777777" w:rsidR="007E45C9" w:rsidRPr="00CE5AF9" w:rsidRDefault="007E45C9" w:rsidP="007E45C9">
            <w:pPr>
              <w:pStyle w:val="afd"/>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F33B86" w14:textId="77777777" w:rsidR="007E45C9" w:rsidRPr="00CE5AF9" w:rsidRDefault="007E45C9" w:rsidP="007E45C9">
            <w:pPr>
              <w:pStyle w:val="afd"/>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453F46F7" w14:textId="77777777" w:rsidR="007E45C9" w:rsidRPr="00CE5AF9" w:rsidRDefault="007E45C9" w:rsidP="007E45C9">
            <w:pPr>
              <w:pStyle w:val="afd"/>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RRC-configured active DL BWP depends on its UE capabilities </w:t>
            </w:r>
            <w:r w:rsidRPr="00313ADE">
              <w:rPr>
                <w:rFonts w:ascii="Times New Roman" w:hAnsi="Times New Roman" w:cs="Times New Roman"/>
                <w:b/>
                <w:bCs/>
                <w:strike/>
                <w:sz w:val="20"/>
                <w:szCs w:val="20"/>
                <w:highlight w:val="cyan"/>
                <w:lang w:val="en-US"/>
              </w:rPr>
              <w:t>(e.g., whether it supports FG 6-1a or only FG 6-1)</w:t>
            </w:r>
            <w:r w:rsidRPr="00CE5AF9">
              <w:rPr>
                <w:rFonts w:ascii="Times New Roman" w:hAnsi="Times New Roman" w:cs="Times New Roman"/>
                <w:b/>
                <w:bCs/>
                <w:sz w:val="20"/>
                <w:szCs w:val="20"/>
                <w:lang w:val="en-US"/>
              </w:rPr>
              <w:t>.</w:t>
            </w:r>
          </w:p>
          <w:p w14:paraId="27924FEB" w14:textId="77777777" w:rsidR="007E45C9" w:rsidRDefault="007E45C9" w:rsidP="007E45C9">
            <w:pPr>
              <w:pStyle w:val="afd"/>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1A1078">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1A1078">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310AA36" w14:textId="77777777" w:rsidR="007E45C9" w:rsidRPr="009331DE" w:rsidRDefault="007E45C9" w:rsidP="007E45C9">
            <w:pPr>
              <w:pStyle w:val="afd"/>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15EAA2B" w14:textId="77777777" w:rsidR="007E45C9" w:rsidRDefault="007E45C9" w:rsidP="007E45C9">
            <w:pPr>
              <w:pStyle w:val="afd"/>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7B2F136" w14:textId="77777777" w:rsidR="007E45C9" w:rsidRPr="009331DE" w:rsidRDefault="007E45C9" w:rsidP="007E45C9">
            <w:pPr>
              <w:pStyle w:val="afd"/>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36DC8A4C" w14:textId="77777777" w:rsidR="007E45C9" w:rsidRPr="001A1078" w:rsidRDefault="007E45C9" w:rsidP="007E45C9">
            <w:pPr>
              <w:pStyle w:val="afd"/>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FFS: For BWP#0 configuration option 1, whether the UE can expect SSB transmission in the separate initial DL BWP </w:t>
            </w:r>
            <w:r w:rsidRPr="001A1078">
              <w:rPr>
                <w:rFonts w:ascii="Times New Roman" w:hAnsi="Times New Roman" w:cs="Times New Roman"/>
                <w:b/>
                <w:bCs/>
                <w:strike/>
                <w:sz w:val="20"/>
                <w:szCs w:val="20"/>
                <w:highlight w:val="cyan"/>
                <w:lang w:val="en-US"/>
              </w:rPr>
              <w:t>when it is used in connected mode</w:t>
            </w:r>
          </w:p>
          <w:p w14:paraId="45B24BBE" w14:textId="77777777" w:rsidR="007E45C9" w:rsidRPr="001A1078" w:rsidRDefault="007E45C9" w:rsidP="007E45C9">
            <w:pPr>
              <w:pStyle w:val="afd"/>
              <w:ind w:left="1440"/>
              <w:rPr>
                <w:rFonts w:ascii="Times New Roman" w:hAnsi="Times New Roman" w:cs="Times New Roman"/>
                <w:b/>
                <w:bCs/>
                <w:sz w:val="20"/>
                <w:szCs w:val="20"/>
                <w:lang w:val="en-US"/>
              </w:rPr>
            </w:pPr>
          </w:p>
          <w:p w14:paraId="64109276" w14:textId="77777777" w:rsidR="007E45C9" w:rsidRPr="001A1078" w:rsidRDefault="007E45C9" w:rsidP="007E45C9">
            <w:pPr>
              <w:pStyle w:val="afd"/>
              <w:numPr>
                <w:ilvl w:val="1"/>
                <w:numId w:val="144"/>
              </w:numPr>
              <w:rPr>
                <w:rFonts w:ascii="Times New Roman" w:hAnsi="Times New Roman" w:cs="Times New Roman"/>
                <w:b/>
                <w:bCs/>
                <w:sz w:val="20"/>
                <w:szCs w:val="20"/>
                <w:highlight w:val="cyan"/>
                <w:lang w:val="en-US"/>
              </w:rPr>
            </w:pPr>
            <w:r w:rsidRPr="001A1078">
              <w:rPr>
                <w:b/>
                <w:bCs/>
                <w:highlight w:val="cyan"/>
                <w:lang w:val="en-US"/>
              </w:rPr>
              <w:t xml:space="preserve">If UE is not configured with </w:t>
            </w:r>
          </w:p>
          <w:p w14:paraId="6ACF9BEC" w14:textId="77777777" w:rsidR="007E45C9" w:rsidRPr="001A1078" w:rsidRDefault="007E45C9" w:rsidP="007E45C9">
            <w:pPr>
              <w:pStyle w:val="afd"/>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searchSpaceOtherSystemInformation</w:t>
            </w:r>
          </w:p>
          <w:p w14:paraId="399D8B85" w14:textId="77777777" w:rsidR="007E45C9" w:rsidRPr="001A1078" w:rsidRDefault="007E45C9" w:rsidP="007E45C9">
            <w:pPr>
              <w:pStyle w:val="afd"/>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searchSpaceSIB1</w:t>
            </w:r>
          </w:p>
          <w:p w14:paraId="6BFE3E9C" w14:textId="77777777" w:rsidR="007E45C9" w:rsidRPr="001A1078" w:rsidRDefault="007E45C9" w:rsidP="007E45C9">
            <w:pPr>
              <w:pStyle w:val="afd"/>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pagingSearchSpace</w:t>
            </w:r>
          </w:p>
          <w:p w14:paraId="13B4E9F3" w14:textId="77777777" w:rsidR="007E45C9" w:rsidRPr="00782CF3" w:rsidRDefault="007E45C9" w:rsidP="007E45C9">
            <w:pPr>
              <w:pStyle w:val="afd"/>
              <w:ind w:left="1988"/>
              <w:rPr>
                <w:rFonts w:ascii="Times New Roman" w:hAnsi="Times New Roman" w:cs="Times New Roman"/>
                <w:b/>
                <w:bCs/>
                <w:color w:val="FF0000"/>
                <w:sz w:val="20"/>
                <w:szCs w:val="20"/>
                <w:lang w:val="en-US"/>
              </w:rPr>
            </w:pPr>
            <w:r w:rsidRPr="001A1078">
              <w:rPr>
                <w:rFonts w:ascii="Times New Roman" w:hAnsi="Times New Roman" w:cs="Times New Roman"/>
                <w:b/>
                <w:bCs/>
                <w:color w:val="FF0000"/>
                <w:sz w:val="20"/>
                <w:szCs w:val="20"/>
                <w:highlight w:val="cyan"/>
                <w:lang w:val="en-US"/>
              </w:rPr>
              <w:t>UE does not monitor OSI, SIB1 and Paging, respectively in the active BWP</w:t>
            </w:r>
          </w:p>
          <w:p w14:paraId="1E7FCBBF" w14:textId="77777777" w:rsidR="007E45C9" w:rsidRPr="001A1078" w:rsidRDefault="007E45C9" w:rsidP="007E45C9">
            <w:pPr>
              <w:rPr>
                <w:b/>
                <w:bCs/>
                <w:lang w:val="en-US"/>
              </w:rPr>
            </w:pPr>
          </w:p>
          <w:p w14:paraId="143111CD" w14:textId="27B82845" w:rsidR="007E45C9" w:rsidRPr="00287CA8" w:rsidRDefault="007E45C9" w:rsidP="007E45C9">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89380A" w:rsidRPr="00187115" w14:paraId="7B1209ED" w14:textId="77777777" w:rsidTr="007E45C9">
        <w:tc>
          <w:tcPr>
            <w:tcW w:w="1572" w:type="dxa"/>
          </w:tcPr>
          <w:p w14:paraId="73DEF87E" w14:textId="22D4ABC5" w:rsidR="0089380A" w:rsidRDefault="0089380A" w:rsidP="007E45C9">
            <w:pPr>
              <w:rPr>
                <w:rFonts w:eastAsia="Malgun Gothic"/>
                <w:lang w:val="en-US" w:eastAsia="ko-KR"/>
              </w:rPr>
            </w:pPr>
            <w:r w:rsidRPr="0089380A">
              <w:rPr>
                <w:rFonts w:eastAsia="Malgun Gothic"/>
                <w:highlight w:val="yellow"/>
                <w:lang w:val="en-US" w:eastAsia="ko-KR"/>
              </w:rPr>
              <w:lastRenderedPageBreak/>
              <w:t>NEC</w:t>
            </w:r>
          </w:p>
        </w:tc>
        <w:tc>
          <w:tcPr>
            <w:tcW w:w="1261" w:type="dxa"/>
          </w:tcPr>
          <w:p w14:paraId="4BEFE2BF" w14:textId="77777777" w:rsidR="0089380A" w:rsidRDefault="0089380A" w:rsidP="007E45C9">
            <w:pPr>
              <w:tabs>
                <w:tab w:val="left" w:pos="551"/>
              </w:tabs>
              <w:rPr>
                <w:rFonts w:eastAsia="Malgun Gothic"/>
                <w:lang w:val="en-US" w:eastAsia="ko-KR"/>
              </w:rPr>
            </w:pPr>
          </w:p>
        </w:tc>
        <w:tc>
          <w:tcPr>
            <w:tcW w:w="7023" w:type="dxa"/>
          </w:tcPr>
          <w:p w14:paraId="22F8F524" w14:textId="673CFB48" w:rsidR="0089380A" w:rsidRDefault="0089380A" w:rsidP="007E45C9">
            <w:pPr>
              <w:rPr>
                <w:rFonts w:eastAsia="Malgun Gothic"/>
                <w:lang w:val="en-US" w:eastAsia="ko-KR"/>
              </w:rPr>
            </w:pPr>
            <w:r>
              <w:rPr>
                <w:rFonts w:eastAsia="Malgun Gothic"/>
                <w:lang w:val="en-US" w:eastAsia="ko-KR"/>
              </w:rPr>
              <w:t>Verbal forms which shall be used in the specifications are specified in annex E of 21.801</w:t>
            </w:r>
            <w:r w:rsidR="00643E3F">
              <w:rPr>
                <w:rFonts w:eastAsia="Malgun Gothic"/>
                <w:lang w:val="en-US" w:eastAsia="ko-KR"/>
              </w:rPr>
              <w:t xml:space="preserve"> (normative)</w:t>
            </w:r>
            <w:r>
              <w:rPr>
                <w:rFonts w:eastAsia="Malgun Gothic"/>
                <w:lang w:val="en-US" w:eastAsia="ko-KR"/>
              </w:rPr>
              <w:t>.</w:t>
            </w:r>
            <w:r w:rsidR="007F08E7">
              <w:rPr>
                <w:rFonts w:eastAsia="Malgun Gothic"/>
                <w:lang w:val="en-US" w:eastAsia="ko-KR"/>
              </w:rPr>
              <w:t xml:space="preserve"> According to it, ‘will’ or ‘will not’ would be used </w:t>
            </w:r>
            <w:r w:rsidR="007F08E7" w:rsidRPr="007F08E7">
              <w:rPr>
                <w:rFonts w:eastAsia="Malgun Gothic"/>
                <w:lang w:val="en-US" w:eastAsia="ko-KR"/>
              </w:rPr>
              <w:t xml:space="preserve">to </w:t>
            </w:r>
            <w:r w:rsidR="007F08E7">
              <w:rPr>
                <w:rFonts w:eastAsia="Malgun Gothic"/>
                <w:lang w:val="en-US" w:eastAsia="ko-KR"/>
              </w:rPr>
              <w:t>“</w:t>
            </w:r>
            <w:r w:rsidR="007F08E7" w:rsidRPr="007F08E7">
              <w:rPr>
                <w:rFonts w:eastAsia="Malgun Gothic"/>
                <w:lang w:val="en-US" w:eastAsia="ko-KR"/>
              </w:rPr>
              <w:t xml:space="preserve">express behaviour of equipment or systems </w:t>
            </w:r>
            <w:r w:rsidR="007F08E7" w:rsidRPr="007F08E7">
              <w:rPr>
                <w:rFonts w:eastAsia="Malgun Gothic"/>
                <w:highlight w:val="yellow"/>
                <w:lang w:val="en-US" w:eastAsia="ko-KR"/>
              </w:rPr>
              <w:t>outside the scope of the document</w:t>
            </w:r>
            <w:r w:rsidR="007F08E7" w:rsidRPr="007F08E7">
              <w:rPr>
                <w:rFonts w:eastAsia="Malgun Gothic"/>
                <w:lang w:val="en-US" w:eastAsia="ko-KR"/>
              </w:rPr>
              <w:t xml:space="preserve"> being drafted, </w:t>
            </w:r>
            <w:r w:rsidR="007F08E7" w:rsidRPr="007F08E7">
              <w:rPr>
                <w:rFonts w:eastAsia="Malgun Gothic"/>
                <w:lang w:val="en-US" w:eastAsia="ko-KR"/>
              </w:rPr>
              <w:lastRenderedPageBreak/>
              <w:t>where description of such behaviour is essential to the correct understanding of the requirements pertaining to equipment within the scope of the current document.</w:t>
            </w:r>
            <w:r w:rsidR="007F08E7">
              <w:rPr>
                <w:rFonts w:eastAsia="Malgun Gothic"/>
                <w:lang w:val="en-US" w:eastAsia="ko-KR"/>
              </w:rPr>
              <w:t>” So using “will” would not be appropriate. It will be why RAN1 specifications have not used “will” so far.</w:t>
            </w:r>
          </w:p>
          <w:p w14:paraId="26F909DB" w14:textId="379093B9" w:rsidR="00643E3F" w:rsidRDefault="00643E3F" w:rsidP="007E45C9">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14:paraId="1457A065" w14:textId="25AECFC1" w:rsidR="0089380A" w:rsidRDefault="0089380A" w:rsidP="007E45C9">
            <w:pPr>
              <w:rPr>
                <w:rFonts w:eastAsia="Malgun Gothic"/>
                <w:lang w:val="en-US" w:eastAsia="ko-KR"/>
              </w:rPr>
            </w:pPr>
            <w:r>
              <w:rPr>
                <w:rFonts w:eastAsia="Malgun Gothic"/>
                <w:lang w:val="en-US" w:eastAsia="ko-KR"/>
              </w:rPr>
              <w:t>One typo should be fixed as follows:</w:t>
            </w:r>
          </w:p>
          <w:p w14:paraId="00B0F319" w14:textId="77777777" w:rsidR="0089380A" w:rsidRPr="00CE5AF9" w:rsidRDefault="0089380A" w:rsidP="0089380A">
            <w:pPr>
              <w:pStyle w:val="afd"/>
              <w:numPr>
                <w:ilvl w:val="0"/>
                <w:numId w:val="14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1F6AC699" w14:textId="39DEE666" w:rsidR="0089380A" w:rsidRPr="00CE5AF9" w:rsidRDefault="0089380A" w:rsidP="0089380A">
            <w:pPr>
              <w:pStyle w:val="afd"/>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w:t>
            </w:r>
            <w:r w:rsidRPr="0089380A">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is configured in FR1, is configured for random access, including CORESET/CSS for random access.</w:t>
            </w:r>
          </w:p>
          <w:p w14:paraId="5E519E1E" w14:textId="77777777" w:rsidR="0089380A" w:rsidRPr="00CE5AF9" w:rsidRDefault="0089380A" w:rsidP="0089380A">
            <w:pPr>
              <w:pStyle w:val="afd"/>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7C2BD5A0" w14:textId="77777777" w:rsidR="0089380A" w:rsidRPr="00CE5AF9" w:rsidRDefault="0089380A" w:rsidP="0089380A">
            <w:pPr>
              <w:pStyle w:val="afd"/>
              <w:numPr>
                <w:ilvl w:val="2"/>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4CDAA5A8" w14:textId="3208BD6C" w:rsidR="0089380A" w:rsidRDefault="0089380A" w:rsidP="007E45C9">
            <w:pPr>
              <w:rPr>
                <w:rFonts w:eastAsia="Malgun Gothic"/>
                <w:lang w:val="en-US" w:eastAsia="ko-KR"/>
              </w:rPr>
            </w:pPr>
            <w:bookmarkStart w:id="10" w:name="_GoBack"/>
            <w:bookmarkEnd w:id="10"/>
            <w:r>
              <w:rPr>
                <w:rFonts w:eastAsia="Malgun Gothic"/>
                <w:lang w:val="en-US" w:eastAsia="ko-KR"/>
              </w:rPr>
              <w:br/>
            </w: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af7"/>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lastRenderedPageBreak/>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1"/>
        <w:ind w:left="1134" w:hanging="1134"/>
        <w:rPr>
          <w:lang w:val="en-US"/>
        </w:rPr>
      </w:pPr>
      <w:r>
        <w:rPr>
          <w:lang w:val="en-US"/>
        </w:rPr>
        <w:t>Initial UL BWP</w:t>
      </w:r>
    </w:p>
    <w:p w14:paraId="257C6FD2" w14:textId="77777777" w:rsidR="00E75241" w:rsidRDefault="003B30A8">
      <w:pPr>
        <w:pStyle w:val="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2"/>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3"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3"/>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afd"/>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afd"/>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afd"/>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afd"/>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7"/>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lastRenderedPageBreak/>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afd"/>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afd"/>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afd"/>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257C6FF9"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游明朝"/>
                <w:lang w:val="en-US" w:eastAsia="ja-JP"/>
              </w:rPr>
            </w:pPr>
            <w:r>
              <w:rPr>
                <w:rFonts w:eastAsiaTheme="minorEastAsia" w:hint="eastAsia"/>
                <w:lang w:val="en-US" w:eastAsia="zh-CN"/>
              </w:rPr>
              <w:t>Y</w:t>
            </w:r>
          </w:p>
        </w:tc>
        <w:tc>
          <w:tcPr>
            <w:tcW w:w="7776" w:type="dxa"/>
          </w:tcPr>
          <w:p w14:paraId="257C6FFE" w14:textId="77777777" w:rsidR="00E75241" w:rsidRDefault="00E75241">
            <w:pPr>
              <w:pStyle w:val="afd"/>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afd"/>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afd"/>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游明朝"/>
                <w:lang w:val="en-US" w:eastAsia="ja-JP"/>
              </w:rPr>
            </w:pPr>
            <w:r>
              <w:rPr>
                <w:rFonts w:eastAsia="游明朝"/>
                <w:lang w:val="en-US" w:eastAsia="ja-JP"/>
              </w:rPr>
              <w:t>CMCC</w:t>
            </w:r>
          </w:p>
        </w:tc>
        <w:tc>
          <w:tcPr>
            <w:tcW w:w="916" w:type="dxa"/>
          </w:tcPr>
          <w:p w14:paraId="257C7016"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257C701A"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游明朝"/>
                <w:lang w:val="en-US" w:eastAsia="ja-JP"/>
              </w:rPr>
            </w:pPr>
            <w:r>
              <w:rPr>
                <w:rFonts w:eastAsia="游明朝"/>
                <w:lang w:val="en-US" w:eastAsia="ja-JP"/>
              </w:rPr>
              <w:t>NEC</w:t>
            </w:r>
          </w:p>
        </w:tc>
        <w:tc>
          <w:tcPr>
            <w:tcW w:w="916" w:type="dxa"/>
          </w:tcPr>
          <w:p w14:paraId="257C701E"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游明朝"/>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游明朝"/>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游明朝"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游明朝"/>
                <w:lang w:val="en-US" w:eastAsia="ja-JP"/>
              </w:rPr>
            </w:pPr>
            <w:r>
              <w:rPr>
                <w:rFonts w:eastAsia="游明朝"/>
                <w:lang w:val="en-US" w:eastAsia="ja-JP"/>
              </w:rPr>
              <w:t>Nokia, NSB</w:t>
            </w:r>
          </w:p>
        </w:tc>
        <w:tc>
          <w:tcPr>
            <w:tcW w:w="916" w:type="dxa"/>
          </w:tcPr>
          <w:p w14:paraId="257C7036"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lastRenderedPageBreak/>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afd"/>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afd"/>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afd"/>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afd"/>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游明朝"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游明朝"/>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afd"/>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257C7084"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afd"/>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afd"/>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afd"/>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afd"/>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257C70C8"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游明朝"/>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游明朝"/>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afd"/>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afd"/>
              <w:numPr>
                <w:ilvl w:val="0"/>
                <w:numId w:val="106"/>
              </w:numPr>
              <w:rPr>
                <w:sz w:val="20"/>
                <w:szCs w:val="20"/>
                <w:lang w:val="en-US" w:eastAsia="ko-KR"/>
              </w:rPr>
            </w:pPr>
            <w:r>
              <w:rPr>
                <w:sz w:val="20"/>
                <w:szCs w:val="20"/>
                <w:lang w:val="en-US" w:eastAsia="ko-KR"/>
              </w:rPr>
              <w:t xml:space="preserve">For coverage limited UE, it will not be allocated with a wide BW when DFT-s-OFDM waveform is configured for PUSCH. Therefore, it is difficult to understand </w:t>
            </w:r>
            <w:r>
              <w:rPr>
                <w:sz w:val="20"/>
                <w:szCs w:val="20"/>
                <w:lang w:val="en-US" w:eastAsia="ko-KR"/>
              </w:rPr>
              <w:lastRenderedPageBreak/>
              <w:t>the concerns for “PUSCH resource fragmentation” when DFT-s-OFDM waveform is used.</w:t>
            </w:r>
          </w:p>
          <w:p w14:paraId="257C70ED" w14:textId="77777777" w:rsidR="00E75241" w:rsidRDefault="003B30A8" w:rsidP="005025F6">
            <w:pPr>
              <w:pStyle w:val="afd"/>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afd"/>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afd"/>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afd"/>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afd"/>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afd"/>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ja-JP"/>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257C70FA"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游明朝"/>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257C7106"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afd"/>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afd"/>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rsidP="005025F6">
            <w:pPr>
              <w:pStyle w:val="afd"/>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afd"/>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afd"/>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257C7154"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游明朝"/>
                <w:lang w:val="en-US" w:eastAsia="ja-JP"/>
              </w:rPr>
            </w:pPr>
            <w:r>
              <w:rPr>
                <w:rFonts w:eastAsia="游明朝"/>
                <w:lang w:val="en-US" w:eastAsia="ja-JP"/>
              </w:rPr>
              <w:t>NEC</w:t>
            </w:r>
          </w:p>
        </w:tc>
        <w:tc>
          <w:tcPr>
            <w:tcW w:w="916" w:type="dxa"/>
          </w:tcPr>
          <w:p w14:paraId="257C7158"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w:t>
            </w:r>
            <w:r>
              <w:rPr>
                <w:rFonts w:eastAsiaTheme="minorEastAsia"/>
                <w:lang w:val="en-US" w:eastAsia="zh-CN"/>
              </w:rPr>
              <w:lastRenderedPageBreak/>
              <w:t xml:space="preserve">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afd"/>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afd"/>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afd"/>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afd"/>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rsidP="005025F6">
            <w:pPr>
              <w:pStyle w:val="afd"/>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游明朝"/>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257C7190"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游明朝"/>
                <w:lang w:val="en-US" w:eastAsia="ja-JP"/>
              </w:rPr>
            </w:pPr>
            <w:r>
              <w:rPr>
                <w:rFonts w:eastAsia="游明朝"/>
                <w:lang w:val="en-US" w:eastAsia="ja-JP"/>
              </w:rPr>
              <w:t>Lenovo, Motorola Mobility</w:t>
            </w:r>
          </w:p>
        </w:tc>
        <w:tc>
          <w:tcPr>
            <w:tcW w:w="916" w:type="dxa"/>
          </w:tcPr>
          <w:p w14:paraId="257C7194"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游明朝"/>
                <w:lang w:val="en-US" w:eastAsia="ja-JP"/>
              </w:rPr>
            </w:pPr>
            <w:r>
              <w:rPr>
                <w:rFonts w:eastAsia="游明朝"/>
                <w:lang w:val="en-US" w:eastAsia="ja-JP"/>
              </w:rPr>
              <w:t>Intel</w:t>
            </w:r>
          </w:p>
        </w:tc>
        <w:tc>
          <w:tcPr>
            <w:tcW w:w="916" w:type="dxa"/>
          </w:tcPr>
          <w:p w14:paraId="257C7198" w14:textId="77777777" w:rsidR="00E75241" w:rsidRDefault="00E75241">
            <w:pPr>
              <w:tabs>
                <w:tab w:val="left" w:pos="551"/>
              </w:tabs>
              <w:rPr>
                <w:rFonts w:eastAsia="游明朝"/>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lastRenderedPageBreak/>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rsidP="005025F6">
            <w:pPr>
              <w:pStyle w:val="afd"/>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afd"/>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rsidP="005025F6">
            <w:pPr>
              <w:pStyle w:val="afd"/>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游明朝"/>
                <w:lang w:val="en-US" w:eastAsia="ja-JP"/>
              </w:rPr>
            </w:pPr>
            <w:r>
              <w:rPr>
                <w:rFonts w:eastAsia="游明朝"/>
                <w:lang w:val="en-US" w:eastAsia="ja-JP"/>
              </w:rPr>
              <w:lastRenderedPageBreak/>
              <w:t>FUTUREWEI5</w:t>
            </w:r>
          </w:p>
        </w:tc>
        <w:tc>
          <w:tcPr>
            <w:tcW w:w="916" w:type="dxa"/>
          </w:tcPr>
          <w:p w14:paraId="257C71A5"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游明朝"/>
                <w:lang w:val="en-US" w:eastAsia="ja-JP"/>
              </w:rPr>
            </w:pPr>
            <w:r>
              <w:rPr>
                <w:rFonts w:eastAsia="游明朝"/>
                <w:lang w:val="en-US" w:eastAsia="ja-JP"/>
              </w:rPr>
              <w:t>CMCC</w:t>
            </w:r>
          </w:p>
        </w:tc>
        <w:tc>
          <w:tcPr>
            <w:tcW w:w="916" w:type="dxa"/>
          </w:tcPr>
          <w:p w14:paraId="257C71AA" w14:textId="77777777" w:rsidR="00E75241" w:rsidRDefault="003B30A8">
            <w:pPr>
              <w:tabs>
                <w:tab w:val="left" w:pos="551"/>
              </w:tabs>
              <w:rPr>
                <w:rFonts w:eastAsia="游明朝"/>
                <w:lang w:val="en-US" w:eastAsia="ja-JP"/>
              </w:rPr>
            </w:pPr>
            <w:r>
              <w:rPr>
                <w:rFonts w:eastAsia="游明朝"/>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游明朝"/>
                <w:lang w:val="en-US" w:eastAsia="ja-JP"/>
              </w:rPr>
            </w:pPr>
            <w:r>
              <w:rPr>
                <w:rFonts w:eastAsia="游明朝"/>
                <w:lang w:val="en-US" w:eastAsia="ja-JP"/>
              </w:rPr>
              <w:t>NEC</w:t>
            </w:r>
          </w:p>
        </w:tc>
        <w:tc>
          <w:tcPr>
            <w:tcW w:w="916" w:type="dxa"/>
          </w:tcPr>
          <w:p w14:paraId="257C71AE" w14:textId="77777777" w:rsidR="00E75241" w:rsidRDefault="00E75241">
            <w:pPr>
              <w:tabs>
                <w:tab w:val="left" w:pos="551"/>
              </w:tabs>
              <w:rPr>
                <w:rFonts w:eastAsia="游明朝"/>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afd"/>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游明朝"/>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afd"/>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ja-JP"/>
              </w:rPr>
              <w:lastRenderedPageBreak/>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afd"/>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ja-JP"/>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afd"/>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afd"/>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afd"/>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afd"/>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afd"/>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afd"/>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afd"/>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游明朝"/>
                <w:lang w:eastAsia="ja-JP"/>
              </w:rPr>
            </w:pPr>
            <w:r>
              <w:rPr>
                <w:rFonts w:eastAsia="游明朝" w:hint="eastAsia"/>
                <w:lang w:eastAsia="ja-JP"/>
              </w:rPr>
              <w:t>D</w:t>
            </w:r>
            <w:r>
              <w:rPr>
                <w:rFonts w:eastAsia="游明朝"/>
                <w:lang w:eastAsia="ja-JP"/>
              </w:rPr>
              <w:t>OCOMO</w:t>
            </w:r>
          </w:p>
        </w:tc>
        <w:tc>
          <w:tcPr>
            <w:tcW w:w="916" w:type="dxa"/>
          </w:tcPr>
          <w:p w14:paraId="257C7207"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afd"/>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ja-JP"/>
              </w:rPr>
              <w:lastRenderedPageBreak/>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257C7227"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游明朝"/>
                <w:lang w:val="en-US" w:eastAsia="ja-JP"/>
              </w:rPr>
            </w:pPr>
            <w:r>
              <w:rPr>
                <w:rFonts w:eastAsia="游明朝"/>
                <w:lang w:val="en-US" w:eastAsia="ja-JP"/>
              </w:rPr>
              <w:t>NEC</w:t>
            </w:r>
          </w:p>
        </w:tc>
        <w:tc>
          <w:tcPr>
            <w:tcW w:w="916" w:type="dxa"/>
          </w:tcPr>
          <w:p w14:paraId="257C722B" w14:textId="77777777" w:rsidR="00E75241" w:rsidRDefault="00E75241">
            <w:pPr>
              <w:tabs>
                <w:tab w:val="left" w:pos="551"/>
              </w:tabs>
              <w:rPr>
                <w:rFonts w:eastAsia="游明朝"/>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游明朝"/>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游明朝"/>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游明朝"/>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游明朝"/>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afd"/>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afd"/>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afd"/>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afd"/>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afd"/>
              <w:numPr>
                <w:ilvl w:val="2"/>
                <w:numId w:val="11"/>
              </w:numPr>
              <w:rPr>
                <w:rFonts w:ascii="Times New Roman" w:hAnsi="Times New Roman" w:cs="Times New Roman"/>
                <w:b/>
                <w:sz w:val="20"/>
                <w:szCs w:val="20"/>
                <w:lang w:val="en-GB"/>
              </w:rPr>
            </w:pPr>
            <w:r>
              <w:rPr>
                <w:b/>
                <w:sz w:val="20"/>
                <w:szCs w:val="20"/>
                <w:lang w:val="en-US"/>
              </w:rPr>
              <w:lastRenderedPageBreak/>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lastRenderedPageBreak/>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afd"/>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afd"/>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afd"/>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afd"/>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afd"/>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游明朝" w:hint="eastAsia"/>
                <w:lang w:eastAsia="ja-JP"/>
              </w:rPr>
              <w:t>D</w:t>
            </w:r>
            <w:r>
              <w:rPr>
                <w:rFonts w:eastAsia="游明朝"/>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游明朝" w:hint="eastAsia"/>
                <w:lang w:val="en-US" w:eastAsia="ja-JP"/>
              </w:rPr>
              <w:t>N</w:t>
            </w:r>
          </w:p>
        </w:tc>
        <w:tc>
          <w:tcPr>
            <w:tcW w:w="7776" w:type="dxa"/>
          </w:tcPr>
          <w:p w14:paraId="257C726E" w14:textId="77777777" w:rsidR="00E75241" w:rsidRDefault="003B30A8">
            <w:pPr>
              <w:rPr>
                <w:rFonts w:eastAsiaTheme="minorEastAsia"/>
                <w:lang w:eastAsia="zh-CN"/>
              </w:rPr>
            </w:pPr>
            <w:r>
              <w:rPr>
                <w:rFonts w:eastAsia="游明朝"/>
                <w:lang w:eastAsia="ja-JP"/>
              </w:rPr>
              <w:t xml:space="preserve">Since </w:t>
            </w:r>
            <w:r>
              <w:rPr>
                <w:lang w:val="en-US" w:eastAsia="ko-KR"/>
              </w:rPr>
              <w:t>Proposal 2.2-6k</w:t>
            </w:r>
            <w:r>
              <w:rPr>
                <w:rFonts w:eastAsia="游明朝"/>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游明朝"/>
                <w:lang w:eastAsia="ja-JP"/>
              </w:rPr>
            </w:pPr>
            <w:r>
              <w:rPr>
                <w:rFonts w:eastAsia="游明朝"/>
                <w:lang w:eastAsia="ja-JP"/>
              </w:rPr>
              <w:t>FUTUREWEI9</w:t>
            </w:r>
          </w:p>
        </w:tc>
        <w:tc>
          <w:tcPr>
            <w:tcW w:w="916" w:type="dxa"/>
          </w:tcPr>
          <w:p w14:paraId="257C7271" w14:textId="77777777" w:rsidR="00E75241" w:rsidRDefault="00E75241">
            <w:pPr>
              <w:tabs>
                <w:tab w:val="left" w:pos="551"/>
              </w:tabs>
              <w:rPr>
                <w:rFonts w:eastAsia="游明朝"/>
                <w:lang w:val="en-US" w:eastAsia="ja-JP"/>
              </w:rPr>
            </w:pPr>
          </w:p>
        </w:tc>
        <w:tc>
          <w:tcPr>
            <w:tcW w:w="7776" w:type="dxa"/>
          </w:tcPr>
          <w:p w14:paraId="257C7272" w14:textId="77777777" w:rsidR="00E75241" w:rsidRDefault="003B30A8">
            <w:pPr>
              <w:rPr>
                <w:rFonts w:eastAsia="游明朝"/>
                <w:lang w:eastAsia="ja-JP"/>
              </w:rPr>
            </w:pPr>
            <w:r>
              <w:rPr>
                <w:rFonts w:eastAsia="游明朝"/>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游明朝"/>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游明朝"/>
                <w:lang w:val="en-US" w:eastAsia="ja-JP"/>
              </w:rPr>
            </w:pPr>
          </w:p>
        </w:tc>
        <w:tc>
          <w:tcPr>
            <w:tcW w:w="7776" w:type="dxa"/>
          </w:tcPr>
          <w:p w14:paraId="257C7276" w14:textId="77777777" w:rsidR="00E75241" w:rsidRDefault="003B30A8">
            <w:pPr>
              <w:rPr>
                <w:rFonts w:eastAsia="游明朝"/>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lastRenderedPageBreak/>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1D618D">
            <w:pPr>
              <w:rPr>
                <w:rFonts w:eastAsiaTheme="minorEastAsia"/>
                <w:lang w:eastAsia="zh-CN"/>
              </w:rPr>
            </w:pPr>
            <w:r>
              <w:rPr>
                <w:rFonts w:eastAsiaTheme="minorEastAsia"/>
                <w:lang w:eastAsia="zh-CN"/>
              </w:rPr>
              <w:t>Huawei, HiSilicon</w:t>
            </w:r>
          </w:p>
        </w:tc>
        <w:tc>
          <w:tcPr>
            <w:tcW w:w="916" w:type="dxa"/>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afd"/>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afd"/>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afd"/>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afd"/>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afd"/>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D618D">
            <w:pPr>
              <w:rPr>
                <w:rFonts w:eastAsia="游明朝"/>
                <w:lang w:eastAsia="ja-JP"/>
              </w:rPr>
            </w:pPr>
            <w:r>
              <w:rPr>
                <w:rFonts w:eastAsia="游明朝"/>
                <w:lang w:eastAsia="ja-JP"/>
              </w:rPr>
              <w:t>Ericsson</w:t>
            </w:r>
          </w:p>
        </w:tc>
        <w:tc>
          <w:tcPr>
            <w:tcW w:w="916" w:type="dxa"/>
          </w:tcPr>
          <w:p w14:paraId="38DEE7C5" w14:textId="77777777" w:rsidR="003B569F" w:rsidRDefault="003B569F" w:rsidP="001D618D">
            <w:pPr>
              <w:tabs>
                <w:tab w:val="left" w:pos="551"/>
              </w:tabs>
              <w:rPr>
                <w:rFonts w:eastAsia="游明朝"/>
                <w:lang w:val="en-US" w:eastAsia="ja-JP"/>
              </w:rPr>
            </w:pPr>
            <w:r>
              <w:rPr>
                <w:rFonts w:eastAsia="游明朝"/>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游明朝"/>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游明朝"/>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1D618D">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afd"/>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afd"/>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afd"/>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afd"/>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1D618D">
        <w:tc>
          <w:tcPr>
            <w:tcW w:w="1472" w:type="dxa"/>
          </w:tcPr>
          <w:p w14:paraId="0F141A0D" w14:textId="23D494C5" w:rsidR="007464F2" w:rsidRPr="00C91058" w:rsidRDefault="00C91058" w:rsidP="001D618D">
            <w:pPr>
              <w:rPr>
                <w:rFonts w:eastAsia="游明朝"/>
                <w:lang w:eastAsia="ja-JP"/>
              </w:rPr>
            </w:pPr>
            <w:r>
              <w:rPr>
                <w:rFonts w:eastAsia="游明朝" w:hint="eastAsia"/>
                <w:lang w:eastAsia="ja-JP"/>
              </w:rPr>
              <w:lastRenderedPageBreak/>
              <w:t>D</w:t>
            </w:r>
            <w:r>
              <w:rPr>
                <w:rFonts w:eastAsia="游明朝"/>
                <w:lang w:eastAsia="ja-JP"/>
              </w:rPr>
              <w:t>OCOMO</w:t>
            </w:r>
          </w:p>
        </w:tc>
        <w:tc>
          <w:tcPr>
            <w:tcW w:w="916" w:type="dxa"/>
          </w:tcPr>
          <w:p w14:paraId="113814C1" w14:textId="2D5C1C83" w:rsidR="007464F2" w:rsidRPr="00C91058" w:rsidRDefault="00C91058" w:rsidP="001D618D">
            <w:pPr>
              <w:tabs>
                <w:tab w:val="left" w:pos="551"/>
              </w:tabs>
              <w:rPr>
                <w:rFonts w:eastAsia="游明朝"/>
                <w:lang w:val="en-US" w:eastAsia="ja-JP"/>
              </w:rPr>
            </w:pPr>
            <w:r>
              <w:rPr>
                <w:rFonts w:eastAsia="游明朝"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1D618D">
            <w:pPr>
              <w:rPr>
                <w:rFonts w:eastAsiaTheme="minorEastAsia"/>
                <w:lang w:eastAsia="zh-CN"/>
              </w:rPr>
            </w:pPr>
            <w:r>
              <w:rPr>
                <w:rFonts w:eastAsiaTheme="minorEastAsia"/>
                <w:lang w:eastAsia="zh-CN"/>
              </w:rPr>
              <w:t>Huawei, HiSilicon</w:t>
            </w:r>
          </w:p>
        </w:tc>
        <w:tc>
          <w:tcPr>
            <w:tcW w:w="916" w:type="dxa"/>
          </w:tcPr>
          <w:p w14:paraId="359356BE" w14:textId="77777777" w:rsidR="00330771" w:rsidRDefault="00330771" w:rsidP="001D618D">
            <w:pPr>
              <w:tabs>
                <w:tab w:val="left" w:pos="551"/>
              </w:tabs>
              <w:rPr>
                <w:rFonts w:eastAsiaTheme="minorEastAsia"/>
                <w:lang w:val="en-US" w:eastAsia="zh-CN"/>
              </w:rPr>
            </w:pPr>
          </w:p>
        </w:tc>
        <w:tc>
          <w:tcPr>
            <w:tcW w:w="7776" w:type="dxa"/>
          </w:tcPr>
          <w:p w14:paraId="0C44E27F" w14:textId="77777777" w:rsidR="00330771" w:rsidRDefault="00330771" w:rsidP="001D618D">
            <w:pPr>
              <w:rPr>
                <w:rFonts w:eastAsiaTheme="minorEastAsia"/>
                <w:lang w:eastAsia="zh-CN"/>
              </w:rPr>
            </w:pPr>
            <w:r>
              <w:rPr>
                <w:rFonts w:eastAsiaTheme="minorEastAsia"/>
                <w:lang w:eastAsia="zh-CN"/>
              </w:rPr>
              <w:t>Same comments as before</w:t>
            </w:r>
          </w:p>
          <w:p w14:paraId="49B1E3C6" w14:textId="77777777" w:rsidR="00330771" w:rsidRDefault="00330771" w:rsidP="001D618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afd"/>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afd"/>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afd"/>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afd"/>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afd"/>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E6015A">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afd"/>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If separate initial DL BWP is not configured, RedCap UEs will use MIB-configured initial DL BWP (CORESET#0), which can be different than SIB-configured DL BWP for non-</w:t>
            </w:r>
            <w:r>
              <w:rPr>
                <w:rFonts w:eastAsiaTheme="minorEastAsia"/>
                <w:lang w:eastAsia="zh-CN"/>
              </w:rPr>
              <w:lastRenderedPageBreak/>
              <w:t xml:space="preserve">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lang w:val="en-US" w:eastAsia="ja-JP"/>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00600" cy="1450340"/>
                          </a:xfrm>
                          <a:prstGeom prst="rect">
                            <a:avLst/>
                          </a:prstGeom>
                        </pic:spPr>
                      </pic:pic>
                    </a:graphicData>
                  </a:graphic>
                </wp:inline>
              </w:drawing>
            </w:r>
          </w:p>
        </w:tc>
      </w:tr>
      <w:tr w:rsidR="001A59DB" w14:paraId="57B02C62" w14:textId="77777777" w:rsidTr="00E6015A">
        <w:tc>
          <w:tcPr>
            <w:tcW w:w="1472" w:type="dxa"/>
          </w:tcPr>
          <w:p w14:paraId="248CE5B0" w14:textId="7CED00BA" w:rsidR="001A59DB" w:rsidRDefault="001A59DB" w:rsidP="001D618D">
            <w:pPr>
              <w:rPr>
                <w:rFonts w:eastAsiaTheme="minorEastAsia"/>
                <w:lang w:eastAsia="zh-CN"/>
              </w:rPr>
            </w:pPr>
            <w:r>
              <w:rPr>
                <w:rFonts w:eastAsiaTheme="minorEastAsia"/>
                <w:lang w:eastAsia="zh-CN"/>
              </w:rPr>
              <w:lastRenderedPageBreak/>
              <w:t>Intel</w:t>
            </w:r>
          </w:p>
        </w:tc>
        <w:tc>
          <w:tcPr>
            <w:tcW w:w="916" w:type="dxa"/>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have concerns to agree to this if </w:t>
            </w:r>
            <w:r w:rsidR="00FC4711">
              <w:rPr>
                <w:rFonts w:eastAsiaTheme="minorEastAsia"/>
                <w:lang w:eastAsia="zh-CN"/>
              </w:rPr>
              <w:t>all (most) common control and SSB are mandated to to be duplicated in the separate initial DL BWP.</w:t>
            </w:r>
          </w:p>
        </w:tc>
      </w:tr>
      <w:tr w:rsidR="00601EE2" w14:paraId="38D6A7E3" w14:textId="77777777" w:rsidTr="00E6015A">
        <w:tc>
          <w:tcPr>
            <w:tcW w:w="1472" w:type="dxa"/>
          </w:tcPr>
          <w:p w14:paraId="6BF0C1A2" w14:textId="1DF3881B" w:rsidR="00601EE2" w:rsidRDefault="00601EE2" w:rsidP="001D618D">
            <w:pPr>
              <w:rPr>
                <w:rFonts w:eastAsiaTheme="minorEastAsia"/>
                <w:lang w:eastAsia="zh-CN"/>
              </w:rPr>
            </w:pPr>
            <w:r>
              <w:rPr>
                <w:rFonts w:eastAsiaTheme="minorEastAsia"/>
                <w:lang w:eastAsia="zh-CN"/>
              </w:rPr>
              <w:t>Y</w:t>
            </w:r>
          </w:p>
        </w:tc>
        <w:tc>
          <w:tcPr>
            <w:tcW w:w="916" w:type="dxa"/>
          </w:tcPr>
          <w:p w14:paraId="0E41579E" w14:textId="77777777" w:rsidR="00601EE2" w:rsidRDefault="00601EE2" w:rsidP="001D618D">
            <w:pPr>
              <w:tabs>
                <w:tab w:val="left" w:pos="551"/>
              </w:tabs>
              <w:rPr>
                <w:rFonts w:eastAsiaTheme="minorEastAsia"/>
                <w:lang w:val="en-US" w:eastAsia="zh-CN"/>
              </w:rPr>
            </w:pPr>
          </w:p>
        </w:tc>
        <w:tc>
          <w:tcPr>
            <w:tcW w:w="7776" w:type="dxa"/>
          </w:tcPr>
          <w:p w14:paraId="7BCB144C" w14:textId="77777777" w:rsidR="00601EE2" w:rsidRDefault="00601EE2" w:rsidP="001D618D">
            <w:pPr>
              <w:rPr>
                <w:rFonts w:eastAsiaTheme="minorEastAsia"/>
                <w:lang w:eastAsia="zh-CN"/>
              </w:rPr>
            </w:pPr>
          </w:p>
        </w:tc>
      </w:tr>
      <w:tr w:rsidR="00287CA8" w14:paraId="65B6E8B3" w14:textId="77777777" w:rsidTr="00E6015A">
        <w:tc>
          <w:tcPr>
            <w:tcW w:w="1472" w:type="dxa"/>
          </w:tcPr>
          <w:p w14:paraId="02375A36" w14:textId="77777777" w:rsidR="00287CA8" w:rsidRDefault="00287CA8" w:rsidP="001D618D">
            <w:pPr>
              <w:rPr>
                <w:rFonts w:eastAsiaTheme="minorEastAsia"/>
                <w:lang w:eastAsia="zh-CN"/>
              </w:rPr>
            </w:pPr>
          </w:p>
        </w:tc>
        <w:tc>
          <w:tcPr>
            <w:tcW w:w="916" w:type="dxa"/>
          </w:tcPr>
          <w:p w14:paraId="208C72D4" w14:textId="77777777" w:rsidR="00287CA8" w:rsidRDefault="00287CA8" w:rsidP="001D618D">
            <w:pPr>
              <w:tabs>
                <w:tab w:val="left" w:pos="551"/>
              </w:tabs>
              <w:rPr>
                <w:rFonts w:eastAsiaTheme="minorEastAsia"/>
                <w:lang w:val="en-US" w:eastAsia="zh-CN"/>
              </w:rPr>
            </w:pPr>
          </w:p>
        </w:tc>
        <w:tc>
          <w:tcPr>
            <w:tcW w:w="7776" w:type="dxa"/>
          </w:tcPr>
          <w:p w14:paraId="471E051C" w14:textId="77896CB0" w:rsidR="00287CA8" w:rsidRDefault="00287CA8" w:rsidP="001D618D">
            <w:pPr>
              <w:rPr>
                <w:rFonts w:eastAsiaTheme="minorEastAsia"/>
                <w:lang w:eastAsia="zh-CN"/>
              </w:rPr>
            </w:pPr>
            <w:r>
              <w:rPr>
                <w:rFonts w:eastAsiaTheme="minorEastAsia"/>
                <w:lang w:eastAsia="zh-CN"/>
              </w:rPr>
              <w:t>(comment from FUTUREWEI) – we think the “Y” above is from Nordic</w:t>
            </w:r>
          </w:p>
        </w:tc>
      </w:tr>
      <w:tr w:rsidR="00287CA8" w14:paraId="32DA6FFE" w14:textId="77777777" w:rsidTr="00E6015A">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 xml:space="preserve">However, given the Ericsson’s comments 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rsidR="007E45C9" w14:paraId="6A75044D" w14:textId="77777777" w:rsidTr="00E6015A">
        <w:tc>
          <w:tcPr>
            <w:tcW w:w="1472" w:type="dxa"/>
          </w:tcPr>
          <w:p w14:paraId="1E9117BC" w14:textId="5EC77A46" w:rsidR="007E45C9" w:rsidRDefault="007E45C9" w:rsidP="007E45C9">
            <w:pPr>
              <w:rPr>
                <w:rFonts w:eastAsiaTheme="minorEastAsia"/>
                <w:lang w:eastAsia="zh-CN"/>
              </w:rPr>
            </w:pPr>
            <w:r>
              <w:rPr>
                <w:rFonts w:eastAsiaTheme="minorEastAsia"/>
                <w:lang w:eastAsia="zh-CN"/>
              </w:rPr>
              <w:t xml:space="preserve">Apple </w:t>
            </w:r>
          </w:p>
        </w:tc>
        <w:tc>
          <w:tcPr>
            <w:tcW w:w="916" w:type="dxa"/>
          </w:tcPr>
          <w:p w14:paraId="3F485A51" w14:textId="25AAB3D6" w:rsidR="007E45C9" w:rsidRDefault="007E45C9" w:rsidP="007E45C9">
            <w:pPr>
              <w:tabs>
                <w:tab w:val="left" w:pos="551"/>
              </w:tabs>
              <w:rPr>
                <w:rFonts w:eastAsiaTheme="minorEastAsia"/>
                <w:lang w:val="en-US" w:eastAsia="zh-CN"/>
              </w:rPr>
            </w:pPr>
            <w:r>
              <w:rPr>
                <w:rFonts w:eastAsiaTheme="minorEastAsia"/>
                <w:lang w:val="en-US" w:eastAsia="zh-CN"/>
              </w:rPr>
              <w:t>Y</w:t>
            </w:r>
          </w:p>
        </w:tc>
        <w:tc>
          <w:tcPr>
            <w:tcW w:w="7776" w:type="dxa"/>
          </w:tcPr>
          <w:p w14:paraId="55BDB928" w14:textId="20C1DB81" w:rsidR="007E45C9" w:rsidRDefault="007E45C9" w:rsidP="007E45C9">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bl>
    <w:p w14:paraId="257C7296" w14:textId="77777777" w:rsidR="00E75241" w:rsidRDefault="00E75241"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afd"/>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afd"/>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afd"/>
        <w:numPr>
          <w:ilvl w:val="0"/>
          <w:numId w:val="11"/>
        </w:numPr>
        <w:jc w:val="both"/>
        <w:rPr>
          <w:sz w:val="20"/>
          <w:szCs w:val="22"/>
          <w:lang w:val="en-US"/>
        </w:rPr>
      </w:pPr>
      <w:r>
        <w:rPr>
          <w:sz w:val="20"/>
          <w:szCs w:val="22"/>
          <w:lang w:val="en-US"/>
        </w:rPr>
        <w:t xml:space="preserve">[17]: UL resource fragmentation is a pre-existing issue for Rel-15/16 non-RedCap UEs. To support features and use cases introduced in NR Rel-16/17 (e.g., 2-step RACH, power saving, RedCap UE, coverage enhancement </w:t>
      </w:r>
      <w:r>
        <w:rPr>
          <w:sz w:val="20"/>
          <w:szCs w:val="22"/>
          <w:lang w:val="en-US"/>
        </w:rPr>
        <w:lastRenderedPageBreak/>
        <w:t>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afd"/>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afd"/>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afd"/>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7"/>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afd"/>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afd"/>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lastRenderedPageBreak/>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ja-JP"/>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游明朝" w:hint="eastAsia"/>
                <w:lang w:val="en-US" w:eastAsia="ja-JP"/>
              </w:rPr>
              <w:t>N</w:t>
            </w:r>
          </w:p>
        </w:tc>
        <w:tc>
          <w:tcPr>
            <w:tcW w:w="6780" w:type="dxa"/>
          </w:tcPr>
          <w:p w14:paraId="257C72C2" w14:textId="77777777" w:rsidR="00E75241" w:rsidRDefault="003B30A8">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257C72C3" w14:textId="77777777" w:rsidR="00E75241" w:rsidRDefault="003B30A8" w:rsidP="005025F6">
            <w:pPr>
              <w:pStyle w:val="afd"/>
              <w:numPr>
                <w:ilvl w:val="0"/>
                <w:numId w:val="111"/>
              </w:numPr>
              <w:rPr>
                <w:rFonts w:eastAsia="游明朝"/>
                <w:sz w:val="20"/>
                <w:szCs w:val="20"/>
                <w:lang w:val="en-US"/>
              </w:rPr>
            </w:pPr>
            <w:r>
              <w:rPr>
                <w:rFonts w:eastAsia="游明朝"/>
                <w:sz w:val="20"/>
                <w:szCs w:val="20"/>
                <w:lang w:val="en-US"/>
              </w:rPr>
              <w:t>Whether the center frequencies for initial UL/DL can be different</w:t>
            </w:r>
          </w:p>
          <w:p w14:paraId="257C72C4" w14:textId="77777777" w:rsidR="00E75241" w:rsidRDefault="003B30A8" w:rsidP="005025F6">
            <w:pPr>
              <w:pStyle w:val="afd"/>
              <w:numPr>
                <w:ilvl w:val="0"/>
                <w:numId w:val="111"/>
              </w:numPr>
              <w:rPr>
                <w:rFonts w:eastAsia="游明朝"/>
                <w:lang w:val="en-US"/>
              </w:rPr>
            </w:pPr>
            <w:r>
              <w:rPr>
                <w:rFonts w:eastAsia="游明朝"/>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游明朝"/>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游明朝"/>
                <w:lang w:val="en-US" w:eastAsia="ja-JP"/>
              </w:rPr>
            </w:pPr>
            <w:r>
              <w:rPr>
                <w:rFonts w:hint="eastAsia"/>
                <w:lang w:val="en-US" w:eastAsia="zh-CN"/>
              </w:rPr>
              <w:t>Y</w:t>
            </w:r>
          </w:p>
        </w:tc>
        <w:tc>
          <w:tcPr>
            <w:tcW w:w="6780" w:type="dxa"/>
          </w:tcPr>
          <w:p w14:paraId="257C72C9" w14:textId="77777777" w:rsidR="00E75241" w:rsidRDefault="003B30A8">
            <w:pPr>
              <w:rPr>
                <w:rFonts w:eastAsia="游明朝"/>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afd"/>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lastRenderedPageBreak/>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lastRenderedPageBreak/>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游明朝"/>
                <w:lang w:val="en-US" w:eastAsia="ja-JP"/>
              </w:rPr>
            </w:pPr>
            <w:r>
              <w:rPr>
                <w:rFonts w:eastAsia="游明朝"/>
                <w:lang w:val="en-US" w:eastAsia="ja-JP"/>
              </w:rPr>
              <w:t>MediaTek</w:t>
            </w:r>
          </w:p>
        </w:tc>
        <w:tc>
          <w:tcPr>
            <w:tcW w:w="1372" w:type="dxa"/>
            <w:gridSpan w:val="2"/>
          </w:tcPr>
          <w:p w14:paraId="257C72E4" w14:textId="77777777" w:rsidR="00E75241" w:rsidRDefault="003B30A8">
            <w:pPr>
              <w:tabs>
                <w:tab w:val="left" w:pos="551"/>
              </w:tabs>
              <w:rPr>
                <w:rFonts w:eastAsia="游明朝"/>
                <w:lang w:val="en-US" w:eastAsia="ja-JP"/>
              </w:rPr>
            </w:pPr>
            <w:r>
              <w:rPr>
                <w:rFonts w:eastAsia="游明朝"/>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257C72EE" w14:textId="77777777" w:rsidR="00E75241" w:rsidRDefault="003B30A8">
            <w:pPr>
              <w:tabs>
                <w:tab w:val="left" w:pos="551"/>
              </w:tabs>
              <w:rPr>
                <w:rFonts w:eastAsia="游明朝"/>
                <w:lang w:val="en-US" w:eastAsia="ja-JP"/>
              </w:rPr>
            </w:pPr>
            <w:r>
              <w:rPr>
                <w:rFonts w:eastAsia="游明朝"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游明朝"/>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游明朝"/>
                <w:lang w:val="en-US" w:eastAsia="ja-JP"/>
              </w:rPr>
            </w:pPr>
            <w:r>
              <w:rPr>
                <w:lang w:val="en-US" w:eastAsia="zh-CN"/>
              </w:rPr>
              <w:t>N</w:t>
            </w:r>
          </w:p>
        </w:tc>
        <w:tc>
          <w:tcPr>
            <w:tcW w:w="6780" w:type="dxa"/>
          </w:tcPr>
          <w:p w14:paraId="257C72F3" w14:textId="77777777" w:rsidR="00E75241" w:rsidRDefault="003B30A8">
            <w:pPr>
              <w:rPr>
                <w:rFonts w:eastAsia="游明朝"/>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257C730B" w14:textId="77777777" w:rsidR="00E75241" w:rsidRDefault="003B30A8">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游明朝" w:hint="eastAsia"/>
                <w:lang w:val="en-US" w:eastAsia="ja-JP"/>
              </w:rPr>
              <w:lastRenderedPageBreak/>
              <w:t>W</w:t>
            </w:r>
            <w:r>
              <w:rPr>
                <w:rFonts w:eastAsia="游明朝"/>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游明朝"/>
                <w:lang w:val="en-US" w:eastAsia="ja-JP"/>
              </w:rPr>
            </w:pPr>
            <w:r>
              <w:rPr>
                <w:rFonts w:eastAsia="游明朝"/>
                <w:lang w:val="en-US" w:eastAsia="ja-JP"/>
              </w:rPr>
              <w:lastRenderedPageBreak/>
              <w:t>Nokia, NSB</w:t>
            </w:r>
          </w:p>
        </w:tc>
        <w:tc>
          <w:tcPr>
            <w:tcW w:w="1372" w:type="dxa"/>
            <w:gridSpan w:val="2"/>
          </w:tcPr>
          <w:p w14:paraId="257C730F" w14:textId="77777777" w:rsidR="00E75241" w:rsidRDefault="00E75241">
            <w:pPr>
              <w:tabs>
                <w:tab w:val="left" w:pos="551"/>
              </w:tabs>
              <w:rPr>
                <w:rFonts w:eastAsia="游明朝"/>
                <w:lang w:val="en-US" w:eastAsia="ja-JP"/>
              </w:rPr>
            </w:pPr>
          </w:p>
        </w:tc>
        <w:tc>
          <w:tcPr>
            <w:tcW w:w="6780" w:type="dxa"/>
          </w:tcPr>
          <w:p w14:paraId="257C7310" w14:textId="77777777" w:rsidR="00E75241" w:rsidRDefault="003B30A8">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afd"/>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afd"/>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游明朝"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afd"/>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SimSun"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afd"/>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afd"/>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afd"/>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257C7391"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游明朝"/>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游明朝"/>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257C73C1"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游明朝"/>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257C73CF" w14:textId="77777777" w:rsidR="00E75241" w:rsidRDefault="003B30A8">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257C73D0" w14:textId="77777777" w:rsidR="00E75241" w:rsidRDefault="003B30A8">
            <w:pPr>
              <w:rPr>
                <w:rFonts w:eastAsia="游明朝"/>
                <w:lang w:val="en-US" w:eastAsia="ja-JP"/>
              </w:rPr>
            </w:pPr>
            <w:r>
              <w:rPr>
                <w:rFonts w:eastAsia="游明朝"/>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afd"/>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afd"/>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游明朝"/>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afd"/>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afd"/>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afd"/>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257C7422"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游明朝"/>
                <w:lang w:val="en-US" w:eastAsia="ja-JP"/>
              </w:rPr>
            </w:pPr>
            <w:r>
              <w:rPr>
                <w:rFonts w:eastAsia="游明朝"/>
                <w:lang w:val="en-US" w:eastAsia="ja-JP"/>
              </w:rPr>
              <w:t>NEC</w:t>
            </w:r>
          </w:p>
        </w:tc>
        <w:tc>
          <w:tcPr>
            <w:tcW w:w="1351" w:type="dxa"/>
          </w:tcPr>
          <w:p w14:paraId="257C7426" w14:textId="77777777" w:rsidR="00E75241" w:rsidRDefault="003B30A8">
            <w:pPr>
              <w:tabs>
                <w:tab w:val="left" w:pos="551"/>
              </w:tabs>
              <w:rPr>
                <w:rFonts w:eastAsia="游明朝"/>
                <w:lang w:val="en-US" w:eastAsia="ja-JP"/>
              </w:rPr>
            </w:pPr>
            <w:r>
              <w:rPr>
                <w:rFonts w:eastAsia="游明朝"/>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afd"/>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afd"/>
              <w:numPr>
                <w:ilvl w:val="1"/>
                <w:numId w:val="113"/>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afd"/>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afd"/>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257C745B"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游明朝"/>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游明朝"/>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afd"/>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afd"/>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游明朝" w:hint="eastAsia"/>
                <w:lang w:val="en-US" w:eastAsia="ja-JP"/>
              </w:rPr>
              <w:t>S</w:t>
            </w:r>
            <w:r>
              <w:rPr>
                <w:rFonts w:eastAsia="游明朝"/>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游明朝"/>
                <w:lang w:val="en-US" w:eastAsia="ja-JP"/>
              </w:rPr>
            </w:pPr>
            <w:r>
              <w:rPr>
                <w:rFonts w:eastAsia="游明朝"/>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afd"/>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afd"/>
        <w:numPr>
          <w:ilvl w:val="1"/>
          <w:numId w:val="11"/>
        </w:numPr>
        <w:rPr>
          <w:b/>
          <w:sz w:val="20"/>
          <w:szCs w:val="22"/>
          <w:lang w:val="en-US"/>
        </w:rPr>
      </w:pPr>
      <w:r>
        <w:rPr>
          <w:b/>
          <w:sz w:val="20"/>
          <w:szCs w:val="22"/>
          <w:lang w:val="en-US"/>
        </w:rPr>
        <w:t>RO sharing between RedCap and non-RedCap is not precluded.</w:t>
      </w:r>
    </w:p>
    <w:tbl>
      <w:tblPr>
        <w:tblStyle w:val="af7"/>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af7"/>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7"/>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afd"/>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afd"/>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afd"/>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afd"/>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afd"/>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57C74D4"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游明朝"/>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lastRenderedPageBreak/>
              <w:t>ZTE, Sanechips</w:t>
            </w:r>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57C74F1"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游明朝"/>
                <w:lang w:val="en-US" w:eastAsia="ja-JP"/>
              </w:rPr>
            </w:pPr>
            <w:r>
              <w:rPr>
                <w:rFonts w:eastAsia="游明朝"/>
                <w:lang w:val="en-US" w:eastAsia="ja-JP"/>
              </w:rPr>
              <w:t>NEC</w:t>
            </w:r>
          </w:p>
        </w:tc>
        <w:tc>
          <w:tcPr>
            <w:tcW w:w="1372" w:type="dxa"/>
          </w:tcPr>
          <w:p w14:paraId="257C74F5"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游明朝"/>
                <w:lang w:val="en-US" w:eastAsia="ja-JP"/>
              </w:rPr>
            </w:pPr>
            <w:r>
              <w:rPr>
                <w:rFonts w:eastAsia="游明朝"/>
                <w:lang w:val="en-US" w:eastAsia="ja-JP"/>
              </w:rPr>
              <w:t>Lenovo, Motorola Mobility</w:t>
            </w:r>
          </w:p>
        </w:tc>
        <w:tc>
          <w:tcPr>
            <w:tcW w:w="1372" w:type="dxa"/>
          </w:tcPr>
          <w:p w14:paraId="257C74F9"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游明朝"/>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257C7509" w14:textId="77777777" w:rsidR="00E75241" w:rsidRDefault="003B30A8">
            <w:pPr>
              <w:tabs>
                <w:tab w:val="left" w:pos="551"/>
              </w:tabs>
              <w:rPr>
                <w:lang w:val="en-US" w:eastAsia="ko-KR"/>
              </w:rPr>
            </w:pPr>
            <w:r>
              <w:rPr>
                <w:rFonts w:eastAsia="游明朝"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游明朝"/>
                <w:lang w:val="en-US" w:eastAsia="ja-JP"/>
              </w:rPr>
            </w:pPr>
            <w:r>
              <w:rPr>
                <w:rFonts w:eastAsia="游明朝"/>
                <w:lang w:val="en-US" w:eastAsia="ja-JP"/>
              </w:rPr>
              <w:t>Nokia, NSB</w:t>
            </w:r>
          </w:p>
        </w:tc>
        <w:tc>
          <w:tcPr>
            <w:tcW w:w="1372" w:type="dxa"/>
          </w:tcPr>
          <w:p w14:paraId="257C750D" w14:textId="77777777" w:rsidR="00E75241" w:rsidRDefault="003B30A8">
            <w:pPr>
              <w:tabs>
                <w:tab w:val="left" w:pos="551"/>
              </w:tabs>
              <w:rPr>
                <w:rFonts w:eastAsia="游明朝"/>
                <w:lang w:val="en-US" w:eastAsia="ja-JP"/>
              </w:rPr>
            </w:pPr>
            <w:r>
              <w:rPr>
                <w:rFonts w:eastAsia="游明朝"/>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4" w:name="_Toc68640491"/>
      <w:bookmarkStart w:id="15" w:name="_Toc68638586"/>
      <w:bookmarkStart w:id="16" w:name="_Toc68642855"/>
      <w:bookmarkStart w:id="17" w:name="_Toc68606813"/>
      <w:bookmarkStart w:id="18" w:name="_Toc68638685"/>
      <w:bookmarkStart w:id="19" w:name="_Toc68638500"/>
      <w:bookmarkStart w:id="20" w:name="_Toc68640608"/>
      <w:bookmarkStart w:id="21" w:name="_Toc68638518"/>
      <w:bookmarkStart w:id="22" w:name="_Toc68642591"/>
      <w:bookmarkStart w:id="23" w:name="_Toc68640924"/>
      <w:bookmarkStart w:id="24" w:name="_Toc68643018"/>
      <w:bookmarkStart w:id="25" w:name="_Toc68640752"/>
      <w:bookmarkStart w:id="26" w:name="_Toc68614648"/>
      <w:bookmarkStart w:id="27" w:name="_Toc6864247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afd"/>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afd"/>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afd"/>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afd"/>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afd"/>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afd"/>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afd"/>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afd"/>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afd"/>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afd"/>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afd"/>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afd"/>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afd"/>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afd"/>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af7"/>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257C7557" w14:textId="77777777" w:rsidR="00E75241" w:rsidRDefault="003B30A8">
            <w:pPr>
              <w:tabs>
                <w:tab w:val="left" w:pos="551"/>
              </w:tabs>
              <w:rPr>
                <w:rFonts w:eastAsia="游明朝"/>
                <w:lang w:val="en-US" w:eastAsia="ja-JP"/>
              </w:rPr>
            </w:pPr>
            <w:r>
              <w:rPr>
                <w:rFonts w:eastAsia="游明朝"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游明朝"/>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lastRenderedPageBreak/>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ZTE, Sanechips</w:t>
            </w:r>
          </w:p>
        </w:tc>
        <w:tc>
          <w:tcPr>
            <w:tcW w:w="805" w:type="dxa"/>
          </w:tcPr>
          <w:p w14:paraId="257C756D" w14:textId="77777777" w:rsidR="00E75241" w:rsidRDefault="00E75241">
            <w:pPr>
              <w:tabs>
                <w:tab w:val="left" w:pos="551"/>
              </w:tabs>
              <w:rPr>
                <w:rFonts w:eastAsia="游明朝"/>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游明朝"/>
                <w:lang w:val="en-US" w:eastAsia="ja-JP"/>
              </w:rPr>
            </w:pPr>
            <w:r>
              <w:rPr>
                <w:rFonts w:eastAsia="游明朝"/>
                <w:lang w:val="en-US" w:eastAsia="ja-JP"/>
              </w:rPr>
              <w:t>MediaTek</w:t>
            </w:r>
          </w:p>
        </w:tc>
        <w:tc>
          <w:tcPr>
            <w:tcW w:w="805" w:type="dxa"/>
          </w:tcPr>
          <w:p w14:paraId="257C7573" w14:textId="77777777" w:rsidR="00E75241" w:rsidRDefault="00E75241">
            <w:pPr>
              <w:tabs>
                <w:tab w:val="left" w:pos="551"/>
              </w:tabs>
              <w:rPr>
                <w:rFonts w:eastAsia="游明朝"/>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游明朝"/>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游明朝"/>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游明朝"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游明朝"/>
                <w:lang w:val="en-US" w:eastAsia="ja-JP"/>
              </w:rPr>
            </w:pPr>
            <w:r>
              <w:rPr>
                <w:rFonts w:eastAsia="游明朝"/>
                <w:lang w:val="en-US" w:eastAsia="ja-JP"/>
              </w:rPr>
              <w:t>Nokia, NSB</w:t>
            </w:r>
          </w:p>
        </w:tc>
        <w:tc>
          <w:tcPr>
            <w:tcW w:w="805" w:type="dxa"/>
          </w:tcPr>
          <w:p w14:paraId="257C7590" w14:textId="77777777" w:rsidR="00E75241" w:rsidRDefault="003B30A8">
            <w:pPr>
              <w:tabs>
                <w:tab w:val="left" w:pos="551"/>
              </w:tabs>
              <w:rPr>
                <w:rFonts w:eastAsia="游明朝"/>
                <w:lang w:val="en-US" w:eastAsia="ja-JP"/>
              </w:rPr>
            </w:pPr>
            <w:r>
              <w:rPr>
                <w:rFonts w:eastAsia="游明朝"/>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afd"/>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afd"/>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a4"/>
              <w:keepNext/>
              <w:jc w:val="center"/>
            </w:pPr>
            <w:bookmarkStart w:id="28" w:name="_Ref71591472"/>
            <w:r>
              <w:t xml:space="preserve">Table </w:t>
            </w:r>
            <w:r w:rsidR="004C2251">
              <w:fldChar w:fldCharType="begin"/>
            </w:r>
            <w:r w:rsidR="004C2251">
              <w:instrText xml:space="preserve"> SEQ Table \* ARABIC </w:instrText>
            </w:r>
            <w:r w:rsidR="004C2251">
              <w:fldChar w:fldCharType="separate"/>
            </w:r>
            <w:r>
              <w:t>3</w:t>
            </w:r>
            <w:r w:rsidR="004C2251">
              <w:fldChar w:fldCharType="end"/>
            </w:r>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lastRenderedPageBreak/>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afd"/>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afd"/>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afd"/>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afd"/>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游明朝"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afd"/>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afd"/>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afd"/>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afd"/>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afd"/>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afd"/>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afd"/>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afd"/>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afd"/>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afd"/>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afd"/>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afd"/>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afd"/>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afd"/>
        <w:numPr>
          <w:ilvl w:val="1"/>
          <w:numId w:val="11"/>
        </w:numPr>
        <w:jc w:val="both"/>
        <w:rPr>
          <w:sz w:val="20"/>
          <w:szCs w:val="22"/>
          <w:lang w:val="en-US"/>
        </w:rPr>
      </w:pPr>
      <w:r>
        <w:rPr>
          <w:sz w:val="20"/>
          <w:szCs w:val="22"/>
          <w:lang w:val="en-US"/>
        </w:rPr>
        <w:lastRenderedPageBreak/>
        <w:t xml:space="preserve">Periodic TRS for time/frequency tracking </w:t>
      </w:r>
    </w:p>
    <w:p w14:paraId="257C7628" w14:textId="77777777" w:rsidR="00E75241" w:rsidRDefault="003B30A8" w:rsidP="005025F6">
      <w:pPr>
        <w:pStyle w:val="afd"/>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afd"/>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7"/>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游明朝"/>
                <w:lang w:val="en-US" w:eastAsia="ja-JP"/>
              </w:rPr>
            </w:pPr>
            <w:r>
              <w:rPr>
                <w:rFonts w:eastAsia="游明朝"/>
                <w:lang w:val="en-US" w:eastAsia="ja-JP"/>
              </w:rPr>
              <w:t>Nokia, NSB</w:t>
            </w:r>
          </w:p>
        </w:tc>
        <w:tc>
          <w:tcPr>
            <w:tcW w:w="1372" w:type="dxa"/>
          </w:tcPr>
          <w:p w14:paraId="257C764C" w14:textId="77777777" w:rsidR="00E75241" w:rsidRDefault="00E75241">
            <w:pPr>
              <w:tabs>
                <w:tab w:val="left" w:pos="551"/>
              </w:tabs>
              <w:rPr>
                <w:rFonts w:eastAsia="游明朝"/>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2"/>
        <w:ind w:left="1134" w:hanging="1134"/>
        <w:rPr>
          <w:lang w:val="en-US"/>
        </w:rPr>
      </w:pPr>
      <w:r>
        <w:rPr>
          <w:lang w:val="en-US"/>
        </w:rPr>
        <w:lastRenderedPageBreak/>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1"/>
              <w:numPr>
                <w:ilvl w:val="0"/>
                <w:numId w:val="0"/>
              </w:numPr>
              <w:ind w:left="432" w:hanging="432"/>
            </w:pPr>
            <w:r>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7"/>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7"/>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7"/>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1"/>
        <w:numPr>
          <w:ilvl w:val="0"/>
          <w:numId w:val="0"/>
        </w:numPr>
        <w:ind w:left="432" w:hanging="432"/>
        <w:rPr>
          <w:lang w:val="en-US"/>
        </w:rPr>
      </w:pPr>
      <w:bookmarkStart w:id="31"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257C76CE" w14:textId="77777777" w:rsidR="00E75241" w:rsidRDefault="003B30A8">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游明朝"/>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游明朝"/>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257C76D2" w14:textId="77777777" w:rsidR="00E75241" w:rsidRDefault="003B30A8">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游明朝"/>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257C76DE" w14:textId="77777777" w:rsidR="00E75241" w:rsidRDefault="003B30A8">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257C76DF" w14:textId="77777777" w:rsidR="00E75241" w:rsidRDefault="003B30A8">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257C76EA" w14:textId="77777777" w:rsidR="00E75241" w:rsidRDefault="003B30A8">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1"/>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643E3F">
            <w:pPr>
              <w:rPr>
                <w:color w:val="0000FF"/>
                <w:u w:val="single"/>
                <w:lang w:val="en-US"/>
              </w:rPr>
            </w:pPr>
            <w:hyperlink r:id="rId24" w:history="1">
              <w:r w:rsidR="003B30A8">
                <w:rPr>
                  <w:rStyle w:val="af9"/>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643E3F">
            <w:pPr>
              <w:rPr>
                <w:color w:val="0000FF"/>
                <w:u w:val="single"/>
                <w:lang w:val="en-US"/>
              </w:rPr>
            </w:pPr>
            <w:hyperlink r:id="rId25" w:history="1">
              <w:r w:rsidR="003B30A8">
                <w:rPr>
                  <w:rStyle w:val="af9"/>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643E3F">
            <w:pPr>
              <w:rPr>
                <w:color w:val="0000FF"/>
                <w:u w:val="single"/>
                <w:lang w:val="en-US"/>
              </w:rPr>
            </w:pPr>
            <w:hyperlink r:id="rId26" w:history="1">
              <w:r w:rsidR="003B30A8">
                <w:rPr>
                  <w:rStyle w:val="af9"/>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643E3F">
            <w:pPr>
              <w:rPr>
                <w:color w:val="0000FF"/>
                <w:u w:val="single"/>
                <w:lang w:val="en-US"/>
              </w:rPr>
            </w:pPr>
            <w:hyperlink r:id="rId27" w:history="1">
              <w:r w:rsidR="003B30A8">
                <w:rPr>
                  <w:rStyle w:val="af9"/>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643E3F">
            <w:pPr>
              <w:rPr>
                <w:color w:val="0000FF"/>
                <w:u w:val="single"/>
                <w:lang w:val="en-US"/>
              </w:rPr>
            </w:pPr>
            <w:hyperlink r:id="rId28" w:history="1">
              <w:r w:rsidR="003B30A8">
                <w:rPr>
                  <w:rStyle w:val="af9"/>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643E3F">
            <w:pPr>
              <w:rPr>
                <w:color w:val="0000FF"/>
                <w:u w:val="single"/>
                <w:lang w:val="en-US"/>
              </w:rPr>
            </w:pPr>
            <w:hyperlink r:id="rId29" w:history="1">
              <w:r w:rsidR="003B30A8">
                <w:rPr>
                  <w:rStyle w:val="af9"/>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643E3F">
            <w:pPr>
              <w:rPr>
                <w:color w:val="0000FF"/>
                <w:u w:val="single"/>
                <w:lang w:val="en-US"/>
              </w:rPr>
            </w:pPr>
            <w:hyperlink r:id="rId30" w:history="1">
              <w:r w:rsidR="003B30A8">
                <w:rPr>
                  <w:rStyle w:val="af9"/>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643E3F">
            <w:pPr>
              <w:rPr>
                <w:color w:val="0000FF"/>
                <w:u w:val="single"/>
                <w:lang w:val="en-US"/>
              </w:rPr>
            </w:pPr>
            <w:hyperlink r:id="rId31" w:history="1">
              <w:r w:rsidR="003B30A8">
                <w:rPr>
                  <w:rStyle w:val="af9"/>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643E3F">
            <w:pPr>
              <w:rPr>
                <w:color w:val="0000FF"/>
                <w:u w:val="single"/>
                <w:lang w:val="en-US"/>
              </w:rPr>
            </w:pPr>
            <w:hyperlink r:id="rId32" w:history="1">
              <w:r w:rsidR="003B30A8">
                <w:rPr>
                  <w:rStyle w:val="af9"/>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643E3F">
            <w:pPr>
              <w:rPr>
                <w:color w:val="0000FF"/>
                <w:u w:val="single"/>
                <w:lang w:val="en-US"/>
              </w:rPr>
            </w:pPr>
            <w:hyperlink r:id="rId33" w:history="1">
              <w:r w:rsidR="003B30A8">
                <w:rPr>
                  <w:rStyle w:val="af9"/>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643E3F">
            <w:pPr>
              <w:rPr>
                <w:color w:val="0000FF"/>
                <w:u w:val="single"/>
                <w:lang w:val="en-US"/>
              </w:rPr>
            </w:pPr>
            <w:hyperlink r:id="rId34" w:history="1">
              <w:r w:rsidR="003B30A8">
                <w:rPr>
                  <w:rStyle w:val="af9"/>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643E3F">
            <w:pPr>
              <w:rPr>
                <w:color w:val="0000FF"/>
                <w:u w:val="single"/>
                <w:lang w:val="en-US"/>
              </w:rPr>
            </w:pPr>
            <w:hyperlink r:id="rId35" w:history="1">
              <w:r w:rsidR="003B30A8">
                <w:rPr>
                  <w:rStyle w:val="af9"/>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643E3F">
            <w:pPr>
              <w:rPr>
                <w:color w:val="0000FF"/>
                <w:u w:val="single"/>
                <w:lang w:val="en-US"/>
              </w:rPr>
            </w:pPr>
            <w:hyperlink r:id="rId36" w:history="1">
              <w:r w:rsidR="003B30A8">
                <w:rPr>
                  <w:rStyle w:val="af9"/>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643E3F">
            <w:pPr>
              <w:rPr>
                <w:lang w:val="en-US"/>
              </w:rPr>
            </w:pPr>
            <w:hyperlink r:id="rId37" w:history="1">
              <w:r w:rsidR="003B30A8">
                <w:rPr>
                  <w:rStyle w:val="af9"/>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lastRenderedPageBreak/>
              <w:t>[15]</w:t>
            </w:r>
          </w:p>
        </w:tc>
        <w:tc>
          <w:tcPr>
            <w:tcW w:w="1456" w:type="dxa"/>
            <w:tcMar>
              <w:top w:w="0" w:type="dxa"/>
              <w:left w:w="70" w:type="dxa"/>
              <w:bottom w:w="0" w:type="dxa"/>
              <w:right w:w="70" w:type="dxa"/>
            </w:tcMar>
          </w:tcPr>
          <w:p w14:paraId="257C776E" w14:textId="77777777" w:rsidR="00E75241" w:rsidRDefault="00643E3F">
            <w:pPr>
              <w:rPr>
                <w:color w:val="0000FF"/>
                <w:u w:val="single"/>
                <w:lang w:val="en-US"/>
              </w:rPr>
            </w:pPr>
            <w:hyperlink r:id="rId38" w:history="1">
              <w:r w:rsidR="003B30A8">
                <w:rPr>
                  <w:rStyle w:val="af9"/>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643E3F">
            <w:pPr>
              <w:rPr>
                <w:color w:val="0000FF"/>
                <w:u w:val="single"/>
                <w:lang w:val="en-US"/>
              </w:rPr>
            </w:pPr>
            <w:hyperlink r:id="rId39" w:history="1">
              <w:r w:rsidR="003B30A8">
                <w:rPr>
                  <w:rStyle w:val="af9"/>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643E3F">
            <w:pPr>
              <w:rPr>
                <w:color w:val="0000FF"/>
                <w:u w:val="single"/>
                <w:lang w:val="en-US"/>
              </w:rPr>
            </w:pPr>
            <w:hyperlink r:id="rId40" w:history="1">
              <w:r w:rsidR="003B30A8">
                <w:rPr>
                  <w:rStyle w:val="af9"/>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643E3F">
            <w:pPr>
              <w:rPr>
                <w:color w:val="0000FF"/>
                <w:u w:val="single"/>
                <w:lang w:val="en-US"/>
              </w:rPr>
            </w:pPr>
            <w:hyperlink r:id="rId41" w:history="1">
              <w:r w:rsidR="003B30A8">
                <w:rPr>
                  <w:rStyle w:val="af9"/>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643E3F">
            <w:pPr>
              <w:rPr>
                <w:color w:val="0000FF"/>
                <w:u w:val="single"/>
                <w:lang w:val="en-US"/>
              </w:rPr>
            </w:pPr>
            <w:hyperlink r:id="rId42" w:history="1">
              <w:r w:rsidR="003B30A8">
                <w:rPr>
                  <w:rStyle w:val="af9"/>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643E3F">
            <w:pPr>
              <w:rPr>
                <w:color w:val="0000FF"/>
                <w:u w:val="single"/>
                <w:lang w:val="en-US"/>
              </w:rPr>
            </w:pPr>
            <w:hyperlink r:id="rId43" w:history="1">
              <w:r w:rsidR="003B30A8">
                <w:rPr>
                  <w:rStyle w:val="af9"/>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t>[21]</w:t>
            </w:r>
          </w:p>
        </w:tc>
        <w:tc>
          <w:tcPr>
            <w:tcW w:w="1456" w:type="dxa"/>
            <w:tcMar>
              <w:top w:w="0" w:type="dxa"/>
              <w:left w:w="70" w:type="dxa"/>
              <w:bottom w:w="0" w:type="dxa"/>
              <w:right w:w="70" w:type="dxa"/>
            </w:tcMar>
          </w:tcPr>
          <w:p w14:paraId="257C778C" w14:textId="77777777" w:rsidR="00E75241" w:rsidRDefault="00643E3F">
            <w:pPr>
              <w:rPr>
                <w:color w:val="0000FF"/>
                <w:u w:val="single"/>
                <w:lang w:val="en-US"/>
              </w:rPr>
            </w:pPr>
            <w:hyperlink r:id="rId44" w:history="1">
              <w:r w:rsidR="003B30A8">
                <w:rPr>
                  <w:rStyle w:val="af9"/>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643E3F">
            <w:pPr>
              <w:rPr>
                <w:color w:val="0000FF"/>
                <w:u w:val="single"/>
                <w:lang w:val="en-US"/>
              </w:rPr>
            </w:pPr>
            <w:hyperlink r:id="rId45" w:history="1">
              <w:r w:rsidR="003B30A8">
                <w:rPr>
                  <w:rStyle w:val="af9"/>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643E3F">
            <w:pPr>
              <w:rPr>
                <w:color w:val="0000FF"/>
                <w:u w:val="single"/>
                <w:lang w:val="en-US"/>
              </w:rPr>
            </w:pPr>
            <w:hyperlink r:id="rId46" w:history="1">
              <w:r w:rsidR="003B30A8">
                <w:rPr>
                  <w:rStyle w:val="af9"/>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643E3F">
            <w:pPr>
              <w:rPr>
                <w:color w:val="0000FF"/>
                <w:u w:val="single"/>
                <w:lang w:val="en-US"/>
              </w:rPr>
            </w:pPr>
            <w:hyperlink r:id="rId47" w:history="1">
              <w:r w:rsidR="003B30A8">
                <w:rPr>
                  <w:rStyle w:val="af9"/>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643E3F">
            <w:pPr>
              <w:rPr>
                <w:color w:val="0000FF"/>
                <w:u w:val="single"/>
                <w:lang w:val="en-US"/>
              </w:rPr>
            </w:pPr>
            <w:hyperlink r:id="rId48" w:history="1">
              <w:r w:rsidR="003B30A8">
                <w:rPr>
                  <w:rStyle w:val="af9"/>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643E3F">
            <w:pPr>
              <w:rPr>
                <w:color w:val="0000FF"/>
                <w:u w:val="single"/>
                <w:lang w:val="en-US"/>
              </w:rPr>
            </w:pPr>
            <w:hyperlink r:id="rId49" w:history="1">
              <w:r w:rsidR="003B30A8">
                <w:rPr>
                  <w:rStyle w:val="af9"/>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643E3F">
            <w:pPr>
              <w:rPr>
                <w:color w:val="0000FF"/>
                <w:u w:val="single"/>
                <w:lang w:val="en-US"/>
              </w:rPr>
            </w:pPr>
            <w:hyperlink r:id="rId50" w:history="1">
              <w:r w:rsidR="003B30A8">
                <w:rPr>
                  <w:rStyle w:val="af9"/>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643E3F">
            <w:pPr>
              <w:rPr>
                <w:color w:val="0000FF"/>
                <w:u w:val="single"/>
                <w:lang w:val="en-US"/>
              </w:rPr>
            </w:pPr>
            <w:hyperlink r:id="rId51" w:history="1">
              <w:r w:rsidR="003B30A8">
                <w:rPr>
                  <w:rStyle w:val="af9"/>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643E3F">
            <w:pPr>
              <w:rPr>
                <w:lang w:val="en-US"/>
              </w:rPr>
            </w:pPr>
            <w:hyperlink r:id="rId52" w:history="1">
              <w:r w:rsidR="003B30A8">
                <w:rPr>
                  <w:rStyle w:val="af9"/>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643E3F">
            <w:pPr>
              <w:rPr>
                <w:rStyle w:val="af9"/>
                <w:color w:val="0000FF"/>
                <w:lang w:val="en-US"/>
              </w:rPr>
            </w:pPr>
            <w:hyperlink r:id="rId53" w:history="1">
              <w:r w:rsidR="003B30A8">
                <w:rPr>
                  <w:rStyle w:val="af9"/>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643E3F">
            <w:pPr>
              <w:rPr>
                <w:rStyle w:val="af9"/>
                <w:color w:val="0000FF"/>
                <w:lang w:val="en-US"/>
              </w:rPr>
            </w:pPr>
            <w:hyperlink r:id="rId54" w:history="1">
              <w:r w:rsidR="003B30A8">
                <w:rPr>
                  <w:rStyle w:val="af9"/>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643E3F">
            <w:pPr>
              <w:rPr>
                <w:lang w:val="en-US"/>
              </w:rPr>
            </w:pPr>
            <w:hyperlink r:id="rId55" w:history="1">
              <w:r w:rsidR="003B30A8">
                <w:rPr>
                  <w:rStyle w:val="af9"/>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643E3F">
            <w:pPr>
              <w:rPr>
                <w:color w:val="0000FF"/>
                <w:u w:val="single"/>
                <w:lang w:val="en-US"/>
              </w:rPr>
            </w:pPr>
            <w:hyperlink r:id="rId56" w:history="1">
              <w:r w:rsidR="003B30A8">
                <w:rPr>
                  <w:rStyle w:val="af9"/>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643E3F">
            <w:pPr>
              <w:rPr>
                <w:color w:val="0000FF"/>
                <w:u w:val="single"/>
                <w:lang w:val="en-US"/>
              </w:rPr>
            </w:pPr>
            <w:hyperlink r:id="rId57" w:history="1">
              <w:r w:rsidR="003B30A8">
                <w:rPr>
                  <w:rStyle w:val="af9"/>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643E3F">
            <w:pPr>
              <w:rPr>
                <w:lang w:val="en-US"/>
              </w:rPr>
            </w:pPr>
            <w:hyperlink r:id="rId58" w:history="1">
              <w:r w:rsidR="003B30A8">
                <w:rPr>
                  <w:rStyle w:val="af9"/>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643E3F">
            <w:pPr>
              <w:rPr>
                <w:lang w:val="en-US"/>
              </w:rPr>
            </w:pPr>
            <w:hyperlink r:id="rId59" w:history="1">
              <w:r w:rsidR="003B30A8">
                <w:rPr>
                  <w:rStyle w:val="af9"/>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643E3F">
            <w:pPr>
              <w:rPr>
                <w:lang w:val="en-US"/>
              </w:rPr>
            </w:pPr>
            <w:hyperlink r:id="rId60" w:history="1">
              <w:r w:rsidR="003B30A8">
                <w:rPr>
                  <w:rStyle w:val="af9"/>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643E3F">
            <w:pPr>
              <w:rPr>
                <w:lang w:val="en-US"/>
              </w:rPr>
            </w:pPr>
            <w:hyperlink r:id="rId61" w:history="1">
              <w:r w:rsidR="003B30A8">
                <w:rPr>
                  <w:rStyle w:val="af9"/>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643E3F">
            <w:pPr>
              <w:rPr>
                <w:lang w:val="en-US"/>
              </w:rPr>
            </w:pPr>
            <w:hyperlink r:id="rId62" w:history="1">
              <w:r w:rsidR="003B30A8">
                <w:rPr>
                  <w:rStyle w:val="af9"/>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643E3F">
            <w:pPr>
              <w:rPr>
                <w:lang w:val="en-US"/>
              </w:rPr>
            </w:pPr>
            <w:hyperlink r:id="rId63" w:history="1">
              <w:r w:rsidR="003B30A8">
                <w:rPr>
                  <w:rStyle w:val="af9"/>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643E3F">
            <w:pPr>
              <w:rPr>
                <w:color w:val="0000FF"/>
                <w:u w:val="single"/>
                <w:lang w:val="en-US"/>
              </w:rPr>
            </w:pPr>
            <w:hyperlink r:id="rId64" w:history="1">
              <w:r w:rsidR="003B30A8">
                <w:rPr>
                  <w:rStyle w:val="af9"/>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57C77F5" w14:textId="77777777" w:rsidR="00E75241" w:rsidRDefault="00643E3F">
            <w:pPr>
              <w:rPr>
                <w:color w:val="0000FF"/>
                <w:u w:val="single"/>
                <w:lang w:val="en-US"/>
              </w:rPr>
            </w:pPr>
            <w:hyperlink r:id="rId65" w:history="1">
              <w:r w:rsidR="003B30A8">
                <w:rPr>
                  <w:rStyle w:val="af9"/>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643E3F">
            <w:hyperlink r:id="rId66" w:history="1">
              <w:r w:rsidR="003B30A8">
                <w:rPr>
                  <w:rStyle w:val="af9"/>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643E3F">
            <w:hyperlink r:id="rId67" w:history="1">
              <w:r w:rsidR="003B30A8">
                <w:rPr>
                  <w:rStyle w:val="af9"/>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643E3F">
            <w:hyperlink r:id="rId68" w:history="1">
              <w:r w:rsidR="003B30A8">
                <w:rPr>
                  <w:rStyle w:val="af9"/>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643E3F">
            <w:hyperlink r:id="rId69" w:history="1">
              <w:r w:rsidR="003B30A8">
                <w:rPr>
                  <w:rStyle w:val="af9"/>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t>[45]</w:t>
            </w:r>
          </w:p>
        </w:tc>
        <w:tc>
          <w:tcPr>
            <w:tcW w:w="1456" w:type="dxa"/>
            <w:tcMar>
              <w:top w:w="0" w:type="dxa"/>
              <w:left w:w="70" w:type="dxa"/>
              <w:bottom w:w="0" w:type="dxa"/>
              <w:right w:w="70" w:type="dxa"/>
            </w:tcMar>
          </w:tcPr>
          <w:p w14:paraId="5D80B2C0" w14:textId="0BF6F4C4" w:rsidR="0017406B" w:rsidRDefault="00643E3F" w:rsidP="001D618D">
            <w:hyperlink r:id="rId70" w:history="1">
              <w:r w:rsidR="0017406B">
                <w:rPr>
                  <w:rStyle w:val="af9"/>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F41D1" w14:textId="77777777" w:rsidR="009D024F" w:rsidRDefault="009D024F" w:rsidP="00317BFE">
      <w:pPr>
        <w:spacing w:after="0" w:line="240" w:lineRule="auto"/>
      </w:pPr>
      <w:r>
        <w:separator/>
      </w:r>
    </w:p>
  </w:endnote>
  <w:endnote w:type="continuationSeparator" w:id="0">
    <w:p w14:paraId="5AEA62C2" w14:textId="77777777" w:rsidR="009D024F" w:rsidRDefault="009D024F"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Arial"/>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7669B" w14:textId="77777777" w:rsidR="009D024F" w:rsidRDefault="009D024F" w:rsidP="00317BFE">
      <w:pPr>
        <w:spacing w:after="0" w:line="240" w:lineRule="auto"/>
      </w:pPr>
      <w:r>
        <w:separator/>
      </w:r>
    </w:p>
  </w:footnote>
  <w:footnote w:type="continuationSeparator" w:id="0">
    <w:p w14:paraId="423DD67A" w14:textId="77777777" w:rsidR="009D024F" w:rsidRDefault="009D024F"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8AE390A"/>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3"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4"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CFB2392"/>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1"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3"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7"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8"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2"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6"/>
  </w:num>
  <w:num w:numId="8">
    <w:abstractNumId w:val="30"/>
  </w:num>
  <w:num w:numId="9">
    <w:abstractNumId w:val="109"/>
  </w:num>
  <w:num w:numId="10">
    <w:abstractNumId w:val="35"/>
  </w:num>
  <w:num w:numId="11">
    <w:abstractNumId w:val="32"/>
  </w:num>
  <w:num w:numId="12">
    <w:abstractNumId w:val="115"/>
  </w:num>
  <w:num w:numId="13">
    <w:abstractNumId w:val="67"/>
  </w:num>
  <w:num w:numId="14">
    <w:abstractNumId w:val="82"/>
  </w:num>
  <w:num w:numId="15">
    <w:abstractNumId w:val="75"/>
  </w:num>
  <w:num w:numId="16">
    <w:abstractNumId w:val="63"/>
  </w:num>
  <w:num w:numId="17">
    <w:abstractNumId w:val="97"/>
  </w:num>
  <w:num w:numId="18">
    <w:abstractNumId w:val="118"/>
  </w:num>
  <w:num w:numId="19">
    <w:abstractNumId w:val="18"/>
  </w:num>
  <w:num w:numId="20">
    <w:abstractNumId w:val="25"/>
  </w:num>
  <w:num w:numId="21">
    <w:abstractNumId w:val="43"/>
  </w:num>
  <w:num w:numId="22">
    <w:abstractNumId w:val="62"/>
  </w:num>
  <w:num w:numId="23">
    <w:abstractNumId w:val="94"/>
  </w:num>
  <w:num w:numId="24">
    <w:abstractNumId w:val="76"/>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6"/>
  </w:num>
  <w:num w:numId="29">
    <w:abstractNumId w:val="90"/>
  </w:num>
  <w:num w:numId="30">
    <w:abstractNumId w:val="135"/>
  </w:num>
  <w:num w:numId="31">
    <w:abstractNumId w:val="70"/>
  </w:num>
  <w:num w:numId="32">
    <w:abstractNumId w:val="110"/>
  </w:num>
  <w:num w:numId="33">
    <w:abstractNumId w:val="121"/>
  </w:num>
  <w:num w:numId="34">
    <w:abstractNumId w:val="13"/>
  </w:num>
  <w:num w:numId="35">
    <w:abstractNumId w:val="50"/>
  </w:num>
  <w:num w:numId="36">
    <w:abstractNumId w:val="140"/>
  </w:num>
  <w:num w:numId="37">
    <w:abstractNumId w:val="105"/>
  </w:num>
  <w:num w:numId="38">
    <w:abstractNumId w:val="126"/>
  </w:num>
  <w:num w:numId="39">
    <w:abstractNumId w:val="116"/>
  </w:num>
  <w:num w:numId="40">
    <w:abstractNumId w:val="93"/>
  </w:num>
  <w:num w:numId="41">
    <w:abstractNumId w:val="9"/>
  </w:num>
  <w:num w:numId="42">
    <w:abstractNumId w:val="22"/>
  </w:num>
  <w:num w:numId="43">
    <w:abstractNumId w:val="60"/>
  </w:num>
  <w:num w:numId="44">
    <w:abstractNumId w:val="21"/>
  </w:num>
  <w:num w:numId="45">
    <w:abstractNumId w:val="52"/>
  </w:num>
  <w:num w:numId="46">
    <w:abstractNumId w:val="103"/>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41"/>
  </w:num>
  <w:num w:numId="51">
    <w:abstractNumId w:val="4"/>
  </w:num>
  <w:num w:numId="52">
    <w:abstractNumId w:val="95"/>
  </w:num>
  <w:num w:numId="53">
    <w:abstractNumId w:val="79"/>
  </w:num>
  <w:num w:numId="54">
    <w:abstractNumId w:val="8"/>
  </w:num>
  <w:num w:numId="55">
    <w:abstractNumId w:val="133"/>
  </w:num>
  <w:num w:numId="56">
    <w:abstractNumId w:val="138"/>
  </w:num>
  <w:num w:numId="57">
    <w:abstractNumId w:val="123"/>
  </w:num>
  <w:num w:numId="58">
    <w:abstractNumId w:val="111"/>
  </w:num>
  <w:num w:numId="59">
    <w:abstractNumId w:val="0"/>
  </w:num>
  <w:num w:numId="60">
    <w:abstractNumId w:val="114"/>
  </w:num>
  <w:num w:numId="61">
    <w:abstractNumId w:val="53"/>
  </w:num>
  <w:num w:numId="62">
    <w:abstractNumId w:val="61"/>
  </w:num>
  <w:num w:numId="63">
    <w:abstractNumId w:val="28"/>
  </w:num>
  <w:num w:numId="64">
    <w:abstractNumId w:val="104"/>
  </w:num>
  <w:num w:numId="65">
    <w:abstractNumId w:val="91"/>
  </w:num>
  <w:num w:numId="66">
    <w:abstractNumId w:val="87"/>
  </w:num>
  <w:num w:numId="67">
    <w:abstractNumId w:val="37"/>
  </w:num>
  <w:num w:numId="68">
    <w:abstractNumId w:val="38"/>
  </w:num>
  <w:num w:numId="69">
    <w:abstractNumId w:val="7"/>
  </w:num>
  <w:num w:numId="70">
    <w:abstractNumId w:val="102"/>
  </w:num>
  <w:num w:numId="71">
    <w:abstractNumId w:val="12"/>
  </w:num>
  <w:num w:numId="72">
    <w:abstractNumId w:val="71"/>
  </w:num>
  <w:num w:numId="73">
    <w:abstractNumId w:val="1"/>
  </w:num>
  <w:num w:numId="74">
    <w:abstractNumId w:val="26"/>
  </w:num>
  <w:num w:numId="75">
    <w:abstractNumId w:val="86"/>
  </w:num>
  <w:num w:numId="76">
    <w:abstractNumId w:val="10"/>
  </w:num>
  <w:num w:numId="77">
    <w:abstractNumId w:val="117"/>
  </w:num>
  <w:num w:numId="78">
    <w:abstractNumId w:val="130"/>
  </w:num>
  <w:num w:numId="79">
    <w:abstractNumId w:val="72"/>
  </w:num>
  <w:num w:numId="80">
    <w:abstractNumId w:val="5"/>
  </w:num>
  <w:num w:numId="81">
    <w:abstractNumId w:val="49"/>
  </w:num>
  <w:num w:numId="82">
    <w:abstractNumId w:val="132"/>
  </w:num>
  <w:num w:numId="83">
    <w:abstractNumId w:val="120"/>
  </w:num>
  <w:num w:numId="84">
    <w:abstractNumId w:val="20"/>
  </w:num>
  <w:num w:numId="85">
    <w:abstractNumId w:val="46"/>
  </w:num>
  <w:num w:numId="86">
    <w:abstractNumId w:val="88"/>
  </w:num>
  <w:num w:numId="87">
    <w:abstractNumId w:val="24"/>
  </w:num>
  <w:num w:numId="88">
    <w:abstractNumId w:val="33"/>
  </w:num>
  <w:num w:numId="89">
    <w:abstractNumId w:val="15"/>
  </w:num>
  <w:num w:numId="90">
    <w:abstractNumId w:val="80"/>
  </w:num>
  <w:num w:numId="91">
    <w:abstractNumId w:val="17"/>
  </w:num>
  <w:num w:numId="92">
    <w:abstractNumId w:val="59"/>
  </w:num>
  <w:num w:numId="93">
    <w:abstractNumId w:val="141"/>
  </w:num>
  <w:num w:numId="94">
    <w:abstractNumId w:val="112"/>
  </w:num>
  <w:num w:numId="95">
    <w:abstractNumId w:val="92"/>
  </w:num>
  <w:num w:numId="96">
    <w:abstractNumId w:val="1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56"/>
  </w:num>
  <w:num w:numId="99">
    <w:abstractNumId w:val="48"/>
  </w:num>
  <w:num w:numId="100">
    <w:abstractNumId w:val="137"/>
  </w:num>
  <w:num w:numId="101">
    <w:abstractNumId w:val="113"/>
  </w:num>
  <w:num w:numId="102">
    <w:abstractNumId w:val="58"/>
  </w:num>
  <w:num w:numId="103">
    <w:abstractNumId w:val="122"/>
  </w:num>
  <w:num w:numId="104">
    <w:abstractNumId w:val="136"/>
  </w:num>
  <w:num w:numId="105">
    <w:abstractNumId w:val="44"/>
  </w:num>
  <w:num w:numId="106">
    <w:abstractNumId w:val="129"/>
  </w:num>
  <w:num w:numId="107">
    <w:abstractNumId w:val="81"/>
  </w:num>
  <w:num w:numId="108">
    <w:abstractNumId w:val="119"/>
  </w:num>
  <w:num w:numId="109">
    <w:abstractNumId w:val="64"/>
  </w:num>
  <w:num w:numId="110">
    <w:abstractNumId w:val="77"/>
  </w:num>
  <w:num w:numId="111">
    <w:abstractNumId w:val="29"/>
  </w:num>
  <w:num w:numId="112">
    <w:abstractNumId w:val="142"/>
  </w:num>
  <w:num w:numId="113">
    <w:abstractNumId w:val="128"/>
  </w:num>
  <w:num w:numId="114">
    <w:abstractNumId w:val="134"/>
  </w:num>
  <w:num w:numId="115">
    <w:abstractNumId w:val="84"/>
  </w:num>
  <w:num w:numId="116">
    <w:abstractNumId w:val="39"/>
  </w:num>
  <w:num w:numId="117">
    <w:abstractNumId w:val="101"/>
  </w:num>
  <w:num w:numId="118">
    <w:abstractNumId w:val="108"/>
  </w:num>
  <w:num w:numId="119">
    <w:abstractNumId w:val="19"/>
  </w:num>
  <w:num w:numId="120">
    <w:abstractNumId w:val="54"/>
  </w:num>
  <w:num w:numId="121">
    <w:abstractNumId w:val="139"/>
  </w:num>
  <w:num w:numId="122">
    <w:abstractNumId w:val="16"/>
  </w:num>
  <w:num w:numId="123">
    <w:abstractNumId w:val="127"/>
  </w:num>
  <w:num w:numId="124">
    <w:abstractNumId w:val="89"/>
  </w:num>
  <w:num w:numId="125">
    <w:abstractNumId w:val="99"/>
  </w:num>
  <w:num w:numId="126">
    <w:abstractNumId w:val="57"/>
  </w:num>
  <w:num w:numId="127">
    <w:abstractNumId w:val="83"/>
  </w:num>
  <w:num w:numId="128">
    <w:abstractNumId w:val="85"/>
  </w:num>
  <w:num w:numId="129">
    <w:abstractNumId w:val="78"/>
  </w:num>
  <w:num w:numId="130">
    <w:abstractNumId w:val="40"/>
  </w:num>
  <w:num w:numId="131">
    <w:abstractNumId w:val="107"/>
  </w:num>
  <w:num w:numId="132">
    <w:abstractNumId w:val="65"/>
  </w:num>
  <w:num w:numId="133">
    <w:abstractNumId w:val="55"/>
  </w:num>
  <w:num w:numId="134">
    <w:abstractNumId w:val="42"/>
  </w:num>
  <w:num w:numId="135">
    <w:abstractNumId w:val="98"/>
  </w:num>
  <w:num w:numId="136">
    <w:abstractNumId w:val="36"/>
  </w:num>
  <w:num w:numId="137">
    <w:abstractNumId w:val="47"/>
  </w:num>
  <w:num w:numId="138">
    <w:abstractNumId w:val="51"/>
  </w:num>
  <w:num w:numId="139">
    <w:abstractNumId w:val="131"/>
  </w:num>
  <w:num w:numId="140">
    <w:abstractNumId w:val="34"/>
  </w:num>
  <w:num w:numId="141">
    <w:abstractNumId w:val="100"/>
  </w:num>
  <w:num w:numId="142">
    <w:abstractNumId w:val="14"/>
  </w:num>
  <w:num w:numId="143">
    <w:abstractNumId w:val="6"/>
  </w:num>
  <w:num w:numId="144">
    <w:abstractNumId w:val="124"/>
  </w:num>
  <w:num w:numId="145">
    <w:abstractNumId w:val="66"/>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0DFC"/>
    <w:pPr>
      <w:spacing w:after="180"/>
    </w:pPr>
    <w:rPr>
      <w:lang w:val="en-GB" w:eastAsia="en-US"/>
    </w:rPr>
  </w:style>
  <w:style w:type="paragraph" w:styleId="1">
    <w:name w:val="heading 1"/>
    <w:basedOn w:val="a0"/>
    <w:next w:val="a0"/>
    <w:qFormat/>
    <w:rsid w:val="00F70DF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70DFC"/>
    <w:pPr>
      <w:numPr>
        <w:ilvl w:val="1"/>
      </w:numPr>
      <w:spacing w:before="180"/>
      <w:outlineLvl w:val="1"/>
    </w:pPr>
    <w:rPr>
      <w:sz w:val="32"/>
    </w:rPr>
  </w:style>
  <w:style w:type="paragraph" w:styleId="30">
    <w:name w:val="heading 3"/>
    <w:basedOn w:val="2"/>
    <w:next w:val="a0"/>
    <w:link w:val="31"/>
    <w:qFormat/>
    <w:rsid w:val="00F70DFC"/>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70DFC"/>
    <w:pPr>
      <w:numPr>
        <w:ilvl w:val="3"/>
      </w:numPr>
      <w:ind w:left="576" w:hanging="576"/>
      <w:outlineLvl w:val="3"/>
    </w:pPr>
    <w:rPr>
      <w:sz w:val="24"/>
    </w:rPr>
  </w:style>
  <w:style w:type="paragraph" w:styleId="5">
    <w:name w:val="heading 5"/>
    <w:basedOn w:val="4"/>
    <w:next w:val="a0"/>
    <w:qFormat/>
    <w:rsid w:val="00F70DFC"/>
    <w:pPr>
      <w:numPr>
        <w:ilvl w:val="4"/>
      </w:numPr>
      <w:ind w:left="576" w:hanging="576"/>
      <w:outlineLvl w:val="4"/>
    </w:pPr>
    <w:rPr>
      <w:sz w:val="22"/>
    </w:rPr>
  </w:style>
  <w:style w:type="paragraph" w:styleId="6">
    <w:name w:val="heading 6"/>
    <w:basedOn w:val="a0"/>
    <w:next w:val="a0"/>
    <w:qFormat/>
    <w:rsid w:val="00F70DFC"/>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70DFC"/>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70DFC"/>
    <w:pPr>
      <w:numPr>
        <w:ilvl w:val="7"/>
      </w:numPr>
      <w:tabs>
        <w:tab w:val="left" w:pos="360"/>
        <w:tab w:val="left" w:pos="926"/>
      </w:tabs>
      <w:ind w:left="432" w:hanging="432"/>
      <w:outlineLvl w:val="7"/>
    </w:pPr>
  </w:style>
  <w:style w:type="paragraph" w:styleId="9">
    <w:name w:val="heading 9"/>
    <w:basedOn w:val="8"/>
    <w:next w:val="a0"/>
    <w:qFormat/>
    <w:rsid w:val="00F70DFC"/>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70DFC"/>
    <w:pPr>
      <w:ind w:left="2268" w:hanging="2268"/>
    </w:pPr>
  </w:style>
  <w:style w:type="paragraph" w:styleId="60">
    <w:name w:val="toc 6"/>
    <w:basedOn w:val="50"/>
    <w:next w:val="a0"/>
    <w:semiHidden/>
    <w:qFormat/>
    <w:rsid w:val="00F70DFC"/>
    <w:pPr>
      <w:ind w:left="1985" w:hanging="1985"/>
    </w:pPr>
  </w:style>
  <w:style w:type="paragraph" w:styleId="50">
    <w:name w:val="toc 5"/>
    <w:basedOn w:val="40"/>
    <w:next w:val="a0"/>
    <w:semiHidden/>
    <w:qFormat/>
    <w:rsid w:val="00F70DFC"/>
    <w:pPr>
      <w:ind w:left="1701" w:hanging="1701"/>
    </w:pPr>
  </w:style>
  <w:style w:type="paragraph" w:styleId="40">
    <w:name w:val="toc 4"/>
    <w:basedOn w:val="32"/>
    <w:next w:val="a0"/>
    <w:semiHidden/>
    <w:qFormat/>
    <w:rsid w:val="00F70DFC"/>
    <w:pPr>
      <w:ind w:left="1418" w:hanging="1418"/>
    </w:pPr>
  </w:style>
  <w:style w:type="paragraph" w:styleId="32">
    <w:name w:val="toc 3"/>
    <w:basedOn w:val="21"/>
    <w:next w:val="a0"/>
    <w:uiPriority w:val="39"/>
    <w:qFormat/>
    <w:rsid w:val="00F70DFC"/>
    <w:pPr>
      <w:ind w:left="1134" w:hanging="1134"/>
    </w:pPr>
  </w:style>
  <w:style w:type="paragraph" w:styleId="21">
    <w:name w:val="toc 2"/>
    <w:basedOn w:val="10"/>
    <w:next w:val="a0"/>
    <w:uiPriority w:val="39"/>
    <w:qFormat/>
    <w:rsid w:val="00F70DFC"/>
    <w:pPr>
      <w:keepNext w:val="0"/>
      <w:spacing w:before="0"/>
      <w:ind w:left="851" w:hanging="851"/>
    </w:pPr>
    <w:rPr>
      <w:sz w:val="20"/>
    </w:rPr>
  </w:style>
  <w:style w:type="paragraph" w:styleId="10">
    <w:name w:val="toc 1"/>
    <w:basedOn w:val="a0"/>
    <w:next w:val="a0"/>
    <w:uiPriority w:val="39"/>
    <w:qFormat/>
    <w:rsid w:val="00F70DFC"/>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70DFC"/>
    <w:pPr>
      <w:numPr>
        <w:numId w:val="2"/>
      </w:numPr>
      <w:contextualSpacing/>
    </w:pPr>
  </w:style>
  <w:style w:type="paragraph" w:styleId="a6">
    <w:name w:val="Document Map"/>
    <w:basedOn w:val="a0"/>
    <w:link w:val="a7"/>
    <w:semiHidden/>
    <w:unhideWhenUsed/>
    <w:qFormat/>
    <w:rsid w:val="00F70DFC"/>
    <w:rPr>
      <w:rFonts w:ascii="SimSun" w:eastAsia="SimSun"/>
      <w:sz w:val="18"/>
      <w:szCs w:val="18"/>
    </w:rPr>
  </w:style>
  <w:style w:type="paragraph" w:styleId="a8">
    <w:name w:val="annotation text"/>
    <w:basedOn w:val="a0"/>
    <w:link w:val="a9"/>
    <w:uiPriority w:val="99"/>
    <w:qFormat/>
    <w:rsid w:val="00F70DFC"/>
  </w:style>
  <w:style w:type="paragraph" w:styleId="3">
    <w:name w:val="List Bullet 3"/>
    <w:basedOn w:val="a0"/>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70DFC"/>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F70DFC"/>
    <w:pPr>
      <w:spacing w:before="180"/>
      <w:ind w:left="2693" w:hanging="2693"/>
    </w:pPr>
    <w:rPr>
      <w:b/>
    </w:rPr>
  </w:style>
  <w:style w:type="paragraph" w:styleId="ae">
    <w:name w:val="Balloon Text"/>
    <w:basedOn w:val="a0"/>
    <w:qFormat/>
    <w:rsid w:val="00F70DFC"/>
    <w:pPr>
      <w:spacing w:after="0"/>
    </w:pPr>
    <w:rPr>
      <w:rFonts w:ascii="Segoe UI" w:hAnsi="Segoe UI" w:cs="Segoe UI"/>
      <w:sz w:val="18"/>
      <w:szCs w:val="18"/>
    </w:rPr>
  </w:style>
  <w:style w:type="paragraph" w:styleId="af">
    <w:name w:val="footer"/>
    <w:basedOn w:val="af0"/>
    <w:qFormat/>
    <w:rsid w:val="00F70DFC"/>
    <w:pPr>
      <w:jc w:val="center"/>
    </w:pPr>
    <w:rPr>
      <w:i/>
    </w:rPr>
  </w:style>
  <w:style w:type="paragraph" w:styleId="af0">
    <w:name w:val="header"/>
    <w:basedOn w:val="a0"/>
    <w:link w:val="af1"/>
    <w:qFormat/>
    <w:rsid w:val="00F70DFC"/>
    <w:pPr>
      <w:widowControl w:val="0"/>
      <w:overflowPunct w:val="0"/>
      <w:textAlignment w:val="baseline"/>
    </w:pPr>
    <w:rPr>
      <w:rFonts w:ascii="Arial" w:hAnsi="Arial"/>
      <w:b/>
      <w:sz w:val="18"/>
      <w:lang w:eastAsia="ja-JP"/>
    </w:rPr>
  </w:style>
  <w:style w:type="paragraph" w:styleId="af2">
    <w:name w:val="List"/>
    <w:basedOn w:val="aa"/>
    <w:qFormat/>
    <w:rsid w:val="00F70DFC"/>
    <w:rPr>
      <w:rFonts w:cs="Lohit Devanagari"/>
    </w:rPr>
  </w:style>
  <w:style w:type="paragraph" w:styleId="af3">
    <w:name w:val="footnote text"/>
    <w:basedOn w:val="a0"/>
    <w:link w:val="af4"/>
    <w:uiPriority w:val="99"/>
    <w:unhideWhenUsed/>
    <w:qFormat/>
    <w:rsid w:val="00F70DFC"/>
    <w:pPr>
      <w:spacing w:after="0"/>
    </w:pPr>
    <w:rPr>
      <w:rFonts w:eastAsiaTheme="minorHAnsi"/>
      <w:lang w:val="en-US"/>
    </w:rPr>
  </w:style>
  <w:style w:type="paragraph" w:styleId="90">
    <w:name w:val="toc 9"/>
    <w:basedOn w:val="81"/>
    <w:next w:val="a0"/>
    <w:uiPriority w:val="39"/>
    <w:qFormat/>
    <w:rsid w:val="00F70DFC"/>
    <w:pPr>
      <w:ind w:left="1418" w:hanging="1418"/>
    </w:pPr>
  </w:style>
  <w:style w:type="paragraph" w:styleId="Web">
    <w:name w:val="Normal (Web)"/>
    <w:basedOn w:val="a0"/>
    <w:uiPriority w:val="99"/>
    <w:unhideWhenUsed/>
    <w:qFormat/>
    <w:rsid w:val="00F70DFC"/>
    <w:pPr>
      <w:spacing w:beforeAutospacing="1" w:afterAutospacing="1"/>
    </w:pPr>
    <w:rPr>
      <w:sz w:val="24"/>
      <w:szCs w:val="24"/>
      <w:lang w:eastAsia="en-GB"/>
    </w:rPr>
  </w:style>
  <w:style w:type="paragraph" w:styleId="af5">
    <w:name w:val="annotation subject"/>
    <w:basedOn w:val="a8"/>
    <w:next w:val="a8"/>
    <w:link w:val="af6"/>
    <w:qFormat/>
    <w:rsid w:val="00F70DFC"/>
    <w:rPr>
      <w:b/>
      <w:bCs/>
    </w:rPr>
  </w:style>
  <w:style w:type="table" w:styleId="af7">
    <w:name w:val="Table Grid"/>
    <w:basedOn w:val="a2"/>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F70DFC"/>
    <w:rPr>
      <w:color w:val="954F72"/>
      <w:u w:val="single"/>
    </w:rPr>
  </w:style>
  <w:style w:type="character" w:styleId="af9">
    <w:name w:val="Hyperlink"/>
    <w:basedOn w:val="a1"/>
    <w:uiPriority w:val="99"/>
    <w:unhideWhenUsed/>
    <w:qFormat/>
    <w:rsid w:val="00F70DFC"/>
    <w:rPr>
      <w:color w:val="0563C1" w:themeColor="hyperlink"/>
      <w:u w:val="single"/>
    </w:rPr>
  </w:style>
  <w:style w:type="character" w:styleId="afa">
    <w:name w:val="annotation reference"/>
    <w:uiPriority w:val="99"/>
    <w:qFormat/>
    <w:rsid w:val="00F70DFC"/>
    <w:rPr>
      <w:sz w:val="16"/>
      <w:szCs w:val="16"/>
    </w:rPr>
  </w:style>
  <w:style w:type="character" w:styleId="afb">
    <w:name w:val="footnote reference"/>
    <w:basedOn w:val="a1"/>
    <w:uiPriority w:val="99"/>
    <w:unhideWhenUsed/>
    <w:qFormat/>
    <w:rsid w:val="00F70DFC"/>
    <w:rPr>
      <w:vertAlign w:val="superscript"/>
    </w:rPr>
  </w:style>
  <w:style w:type="character" w:customStyle="1" w:styleId="ZGSM">
    <w:name w:val="ZGSM"/>
    <w:qFormat/>
    <w:rsid w:val="00F70DFC"/>
  </w:style>
  <w:style w:type="character" w:customStyle="1" w:styleId="af1">
    <w:name w:val="ヘッダー (文字)"/>
    <w:link w:val="af0"/>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80">
    <w:name w:val="見出し 8 (文字)"/>
    <w:link w:val="8"/>
    <w:qFormat/>
    <w:rsid w:val="00F70DFC"/>
    <w:rPr>
      <w:rFonts w:ascii="Arial" w:hAnsi="Arial"/>
      <w:sz w:val="36"/>
      <w:lang w:val="en-GB" w:eastAsia="en-US"/>
    </w:rPr>
  </w:style>
  <w:style w:type="character" w:customStyle="1" w:styleId="31">
    <w:name w:val="見出し 3 (文字)"/>
    <w:link w:val="30"/>
    <w:qFormat/>
    <w:rsid w:val="00F70DFC"/>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d"/>
    <w:uiPriority w:val="34"/>
    <w:qFormat/>
    <w:locked/>
    <w:rsid w:val="00F70DFC"/>
    <w:rPr>
      <w:rFonts w:ascii="Times" w:eastAsia="SimSun" w:hAnsi="Times" w:cs="Times"/>
      <w:sz w:val="22"/>
      <w:szCs w:val="24"/>
      <w:lang w:eastAsia="ja-JP"/>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a0"/>
    <w:link w:val="afc"/>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70DFC"/>
    <w:rPr>
      <w:lang w:val="en-GB" w:eastAsia="en-US"/>
    </w:rPr>
  </w:style>
  <w:style w:type="character" w:customStyle="1" w:styleId="af6">
    <w:name w:val="コメント内容 (文字)"/>
    <w:link w:val="af5"/>
    <w:qFormat/>
    <w:rsid w:val="00F70DFC"/>
    <w:rPr>
      <w:b/>
      <w:bCs/>
      <w:lang w:val="en-GB" w:eastAsia="en-US"/>
    </w:rPr>
  </w:style>
  <w:style w:type="character" w:customStyle="1" w:styleId="ab">
    <w:name w:val="本文 (文字)"/>
    <w:link w:val="aa"/>
    <w:qFormat/>
    <w:rsid w:val="00F70DFC"/>
    <w:rPr>
      <w:rFonts w:ascii="Arial" w:hAnsi="Arial"/>
      <w:b/>
      <w:sz w:val="18"/>
      <w:lang w:val="en-GB" w:eastAsia="ja-JP"/>
    </w:rPr>
  </w:style>
  <w:style w:type="character" w:customStyle="1" w:styleId="a5">
    <w:name w:val="図表番号 (文字)"/>
    <w:basedOn w:val="a1"/>
    <w:link w:val="a4"/>
    <w:qFormat/>
    <w:rsid w:val="00F70DFC"/>
    <w:rPr>
      <w:rFonts w:ascii="Arial" w:hAnsi="Arial"/>
      <w:lang w:val="en-US" w:eastAsia="zh-CN"/>
    </w:rPr>
  </w:style>
  <w:style w:type="character" w:customStyle="1" w:styleId="Mention1">
    <w:name w:val="Mention1"/>
    <w:basedOn w:val="a1"/>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a0"/>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a0"/>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a0"/>
    <w:next w:val="aa"/>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70DFC"/>
    <w:pPr>
      <w:suppressLineNumbers/>
    </w:pPr>
    <w:rPr>
      <w:rFonts w:cs="Lohit Devanagari"/>
    </w:rPr>
  </w:style>
  <w:style w:type="paragraph" w:customStyle="1" w:styleId="H6">
    <w:name w:val="H6"/>
    <w:basedOn w:val="5"/>
    <w:qFormat/>
    <w:rsid w:val="00F70DFC"/>
    <w:pPr>
      <w:ind w:left="1985" w:hanging="1985"/>
    </w:pPr>
    <w:rPr>
      <w:sz w:val="20"/>
    </w:rPr>
  </w:style>
  <w:style w:type="paragraph" w:customStyle="1" w:styleId="EQ">
    <w:name w:val="EQ"/>
    <w:basedOn w:val="a0"/>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a0"/>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a0"/>
    <w:qFormat/>
    <w:rsid w:val="00F70DFC"/>
    <w:pPr>
      <w:keepLines/>
      <w:ind w:left="1702" w:hanging="1418"/>
    </w:pPr>
  </w:style>
  <w:style w:type="paragraph" w:customStyle="1" w:styleId="FP">
    <w:name w:val="FP"/>
    <w:basedOn w:val="a0"/>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a0"/>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a0"/>
    <w:qFormat/>
    <w:rsid w:val="00F70DFC"/>
    <w:pPr>
      <w:ind w:left="851" w:hanging="284"/>
    </w:pPr>
  </w:style>
  <w:style w:type="paragraph" w:customStyle="1" w:styleId="B3">
    <w:name w:val="B3"/>
    <w:basedOn w:val="a0"/>
    <w:qFormat/>
    <w:rsid w:val="00F70DFC"/>
    <w:pPr>
      <w:ind w:left="1135" w:hanging="284"/>
    </w:pPr>
  </w:style>
  <w:style w:type="paragraph" w:customStyle="1" w:styleId="B4">
    <w:name w:val="B4"/>
    <w:basedOn w:val="a0"/>
    <w:qFormat/>
    <w:rsid w:val="00F70DFC"/>
    <w:pPr>
      <w:ind w:left="1418" w:hanging="284"/>
    </w:pPr>
  </w:style>
  <w:style w:type="paragraph" w:customStyle="1" w:styleId="B5">
    <w:name w:val="B5"/>
    <w:basedOn w:val="a0"/>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a0"/>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F70DFC"/>
    <w:rPr>
      <w:rFonts w:eastAsiaTheme="minorHAnsi"/>
      <w:lang w:val="en-US" w:eastAsia="en-US"/>
    </w:rPr>
  </w:style>
  <w:style w:type="character" w:customStyle="1" w:styleId="12">
    <w:name w:val="未解決のメンション1"/>
    <w:basedOn w:val="a1"/>
    <w:uiPriority w:val="99"/>
    <w:semiHidden/>
    <w:unhideWhenUsed/>
    <w:qFormat/>
    <w:rsid w:val="00F70DFC"/>
    <w:rPr>
      <w:color w:val="605E5C"/>
      <w:shd w:val="clear" w:color="auto" w:fill="E1DFDD"/>
    </w:rPr>
  </w:style>
  <w:style w:type="character" w:customStyle="1" w:styleId="normaltextrun">
    <w:name w:val="normaltextrun"/>
    <w:basedOn w:val="a1"/>
    <w:qFormat/>
    <w:rsid w:val="00F70DFC"/>
  </w:style>
  <w:style w:type="character" w:customStyle="1" w:styleId="eop">
    <w:name w:val="eop"/>
    <w:basedOn w:val="a1"/>
    <w:qFormat/>
    <w:rsid w:val="00F70DFC"/>
  </w:style>
  <w:style w:type="character" w:customStyle="1" w:styleId="UnresolvedMention2">
    <w:name w:val="Unresolved Mention2"/>
    <w:basedOn w:val="a1"/>
    <w:uiPriority w:val="99"/>
    <w:semiHidden/>
    <w:unhideWhenUsed/>
    <w:qFormat/>
    <w:rsid w:val="00F70DFC"/>
    <w:rPr>
      <w:color w:val="605E5C"/>
      <w:shd w:val="clear" w:color="auto" w:fill="E1DFDD"/>
    </w:rPr>
  </w:style>
  <w:style w:type="character" w:styleId="afe">
    <w:name w:val="Placeholder Text"/>
    <w:basedOn w:val="a1"/>
    <w:uiPriority w:val="99"/>
    <w:semiHidden/>
    <w:qFormat/>
    <w:rsid w:val="00F70DFC"/>
    <w:rPr>
      <w:color w:val="808080"/>
    </w:rPr>
  </w:style>
  <w:style w:type="character" w:customStyle="1" w:styleId="UnresolvedMention3">
    <w:name w:val="Unresolved Mention3"/>
    <w:basedOn w:val="a1"/>
    <w:uiPriority w:val="99"/>
    <w:semiHidden/>
    <w:unhideWhenUsed/>
    <w:qFormat/>
    <w:rsid w:val="00F70DFC"/>
    <w:rPr>
      <w:color w:val="605E5C"/>
      <w:shd w:val="clear" w:color="auto" w:fill="E1DFDD"/>
    </w:rPr>
  </w:style>
  <w:style w:type="character" w:customStyle="1" w:styleId="20">
    <w:name w:val="見出し 2 (文字)"/>
    <w:link w:val="2"/>
    <w:qFormat/>
    <w:rsid w:val="00F70DFC"/>
    <w:rPr>
      <w:rFonts w:ascii="Arial" w:hAnsi="Arial"/>
      <w:sz w:val="32"/>
      <w:lang w:val="en-GB" w:eastAsia="en-US"/>
    </w:rPr>
  </w:style>
  <w:style w:type="table" w:customStyle="1" w:styleId="TableGrid7">
    <w:name w:val="Table Grid7"/>
    <w:basedOn w:val="a2"/>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a0"/>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70DFC"/>
    <w:rPr>
      <w:rFonts w:ascii="Arial" w:eastAsiaTheme="minorHAnsi" w:hAnsi="Arial" w:cstheme="minorBidi"/>
      <w:szCs w:val="22"/>
      <w:lang w:val="en-US" w:eastAsia="ja-JP"/>
    </w:rPr>
  </w:style>
  <w:style w:type="paragraph" w:customStyle="1" w:styleId="Proposal">
    <w:name w:val="Proposal"/>
    <w:basedOn w:val="aa"/>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70DFC"/>
    <w:rPr>
      <w:rFonts w:ascii="SimSun" w:eastAsia="SimSun"/>
      <w:sz w:val="18"/>
      <w:szCs w:val="18"/>
      <w:lang w:val="en-GB" w:eastAsia="en-US"/>
    </w:rPr>
  </w:style>
  <w:style w:type="character" w:customStyle="1" w:styleId="13">
    <w:name w:val="未处理的提及1"/>
    <w:basedOn w:val="a1"/>
    <w:uiPriority w:val="99"/>
    <w:semiHidden/>
    <w:unhideWhenUsed/>
    <w:qFormat/>
    <w:rsid w:val="00F70DFC"/>
    <w:rPr>
      <w:color w:val="605E5C"/>
      <w:shd w:val="clear" w:color="auto" w:fill="E1DFDD"/>
    </w:rPr>
  </w:style>
  <w:style w:type="character" w:customStyle="1" w:styleId="22">
    <w:name w:val="未处理的提及2"/>
    <w:basedOn w:val="a1"/>
    <w:uiPriority w:val="99"/>
    <w:semiHidden/>
    <w:unhideWhenUsed/>
    <w:qFormat/>
    <w:rsid w:val="00F70DFC"/>
    <w:rPr>
      <w:color w:val="605E5C"/>
      <w:shd w:val="clear" w:color="auto" w:fill="E1DFDD"/>
    </w:rPr>
  </w:style>
  <w:style w:type="character" w:customStyle="1" w:styleId="33">
    <w:name w:val="未处理的提及3"/>
    <w:basedOn w:val="a1"/>
    <w:uiPriority w:val="99"/>
    <w:semiHidden/>
    <w:unhideWhenUsed/>
    <w:qFormat/>
    <w:rsid w:val="00F70DFC"/>
    <w:rPr>
      <w:color w:val="605E5C"/>
      <w:shd w:val="clear" w:color="auto" w:fill="E1DFDD"/>
    </w:rPr>
  </w:style>
  <w:style w:type="character" w:customStyle="1" w:styleId="UnresolvedMention4">
    <w:name w:val="Unresolved Mention4"/>
    <w:basedOn w:val="a1"/>
    <w:uiPriority w:val="99"/>
    <w:unhideWhenUsed/>
    <w:qFormat/>
    <w:rsid w:val="00F70DFC"/>
    <w:rPr>
      <w:color w:val="605E5C"/>
      <w:shd w:val="clear" w:color="auto" w:fill="E1DFDD"/>
    </w:rPr>
  </w:style>
  <w:style w:type="paragraph" w:customStyle="1" w:styleId="done">
    <w:name w:val="done"/>
    <w:basedOn w:val="a0"/>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70DFC"/>
    <w:rPr>
      <w:color w:val="2B579A"/>
      <w:shd w:val="clear" w:color="auto" w:fill="E1DFDD"/>
    </w:rPr>
  </w:style>
  <w:style w:type="character" w:customStyle="1" w:styleId="UnresolvedMention5">
    <w:name w:val="Unresolved Mention5"/>
    <w:basedOn w:val="a1"/>
    <w:uiPriority w:val="99"/>
    <w:semiHidden/>
    <w:unhideWhenUsed/>
    <w:qFormat/>
    <w:rsid w:val="00F70DFC"/>
    <w:rPr>
      <w:color w:val="605E5C"/>
      <w:shd w:val="clear" w:color="auto" w:fill="E1DFDD"/>
    </w:rPr>
  </w:style>
  <w:style w:type="character" w:customStyle="1" w:styleId="ad">
    <w:name w:val="書式なし (文字)"/>
    <w:basedOn w:val="a1"/>
    <w:link w:val="ac"/>
    <w:uiPriority w:val="99"/>
    <w:semiHidden/>
    <w:qFormat/>
    <w:rsid w:val="00F70DFC"/>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F70DFC"/>
    <w:rPr>
      <w:color w:val="605E5C"/>
      <w:shd w:val="clear" w:color="auto" w:fill="E1DFDD"/>
    </w:rPr>
  </w:style>
  <w:style w:type="character" w:customStyle="1" w:styleId="fontstyle01">
    <w:name w:val="fontstyle01"/>
    <w:basedOn w:val="a1"/>
    <w:qFormat/>
    <w:rsid w:val="00F70DFC"/>
    <w:rPr>
      <w:rFonts w:ascii="Helvetica-BoldOblique" w:hAnsi="Helvetica-BoldOblique" w:hint="default"/>
      <w:b/>
      <w:bCs/>
      <w:i/>
      <w:iCs/>
      <w:color w:val="000000"/>
      <w:sz w:val="18"/>
      <w:szCs w:val="18"/>
    </w:rPr>
  </w:style>
  <w:style w:type="character" w:customStyle="1" w:styleId="fontstyle11">
    <w:name w:val="fontstyle11"/>
    <w:basedOn w:val="a1"/>
    <w:qFormat/>
    <w:rsid w:val="00F70DFC"/>
    <w:rPr>
      <w:rFonts w:ascii="Helvetica" w:hAnsi="Helvetica" w:cs="Helvetica" w:hint="default"/>
      <w:color w:val="000000"/>
      <w:sz w:val="18"/>
      <w:szCs w:val="18"/>
    </w:rPr>
  </w:style>
  <w:style w:type="character" w:customStyle="1" w:styleId="fontstyle31">
    <w:name w:val="fontstyle31"/>
    <w:basedOn w:val="a1"/>
    <w:qFormat/>
    <w:rsid w:val="00F70DFC"/>
    <w:rPr>
      <w:rFonts w:ascii="Helvetica-Oblique" w:hAnsi="Helvetica-Oblique" w:hint="default"/>
      <w:i/>
      <w:iCs/>
      <w:color w:val="000000"/>
      <w:sz w:val="18"/>
      <w:szCs w:val="18"/>
    </w:rPr>
  </w:style>
  <w:style w:type="character" w:customStyle="1" w:styleId="fontstyle41">
    <w:name w:val="fontstyle41"/>
    <w:basedOn w:val="a1"/>
    <w:qFormat/>
    <w:rsid w:val="00F70DFC"/>
    <w:rPr>
      <w:rFonts w:ascii="T25" w:hAnsi="T25" w:hint="default"/>
      <w:color w:val="000000"/>
      <w:sz w:val="18"/>
      <w:szCs w:val="18"/>
    </w:rPr>
  </w:style>
  <w:style w:type="character" w:customStyle="1" w:styleId="fontstyle51">
    <w:name w:val="fontstyle51"/>
    <w:basedOn w:val="a1"/>
    <w:qFormat/>
    <w:rsid w:val="00F70DFC"/>
    <w:rPr>
      <w:rFonts w:ascii="Helvetica-Bold" w:hAnsi="Helvetica-Bold" w:hint="default"/>
      <w:b/>
      <w:bCs/>
      <w:color w:val="000000"/>
      <w:sz w:val="18"/>
      <w:szCs w:val="18"/>
    </w:rPr>
  </w:style>
  <w:style w:type="character" w:customStyle="1" w:styleId="fontstyle61">
    <w:name w:val="fontstyle61"/>
    <w:basedOn w:val="a1"/>
    <w:qFormat/>
    <w:rsid w:val="00F70DFC"/>
    <w:rPr>
      <w:rFonts w:ascii="Times-Roman" w:hAnsi="Times-Roman" w:hint="default"/>
      <w:color w:val="000000"/>
      <w:sz w:val="20"/>
      <w:szCs w:val="20"/>
    </w:rPr>
  </w:style>
  <w:style w:type="character" w:customStyle="1" w:styleId="fontstyle71">
    <w:name w:val="fontstyle71"/>
    <w:basedOn w:val="a1"/>
    <w:qFormat/>
    <w:rsid w:val="00F70DF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459.zip" TargetMode="External"/><Relationship Id="rId39" Type="http://schemas.openxmlformats.org/officeDocument/2006/relationships/hyperlink" Target="https://www.3gpp.org/ftp/TSG_RAN/WG1_RL1/TSGR1_106-e/Docs/R1-2107300.zip" TargetMode="External"/><Relationship Id="rId21" Type="http://schemas.openxmlformats.org/officeDocument/2006/relationships/image" Target="media/image8.png"/><Relationship Id="rId34" Type="http://schemas.openxmlformats.org/officeDocument/2006/relationships/hyperlink" Target="https://www.3gpp.org/ftp/TSG_RAN/WG1_RL1/TSGR1_106-e/Docs/R1-2107040.zip" TargetMode="External"/><Relationship Id="rId42" Type="http://schemas.openxmlformats.org/officeDocument/2006/relationships/hyperlink" Target="https://www.3gpp.org/ftp/TSG_RAN/WG1_RL1/TSGR1_106-e/Docs/R1-2107448.zip" TargetMode="External"/><Relationship Id="rId47" Type="http://schemas.openxmlformats.org/officeDocument/2006/relationships/hyperlink" Target="https://www.3gpp.org/ftp/TSG_RAN/WG1_RL1/TSGR1_106-e/Docs/R1-2107809.zip" TargetMode="External"/><Relationship Id="rId50" Type="http://schemas.openxmlformats.org/officeDocument/2006/relationships/hyperlink" Target="https://www.3gpp.org/ftp/TSG_RAN/WG1_RL1/TSGR1_106-e/Docs/R1-2107947.zip" TargetMode="External"/><Relationship Id="rId55" Type="http://schemas.openxmlformats.org/officeDocument/2006/relationships/hyperlink" Target="https://www.3gpp.org/ftp/TSG_RAN/WG1_RL1/TSGR1_106-e/Docs/R1-2106653.zip" TargetMode="External"/><Relationship Id="rId63" Type="http://schemas.openxmlformats.org/officeDocument/2006/relationships/hyperlink" Target="https://www.3gpp.org/ftp/TSG_RAN/WG1_RL1/TSGR1_106-e/Docs/R1-2108050.zip" TargetMode="External"/><Relationship Id="rId68" Type="http://schemas.openxmlformats.org/officeDocument/2006/relationships/hyperlink" Target="https://www.3gpp.org/ftp/TSG_RAN/WG1_RL1/TSGR1_106-e/Docs/R1-2108269.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6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06894.zip" TargetMode="External"/><Relationship Id="rId37" Type="http://schemas.openxmlformats.org/officeDocument/2006/relationships/hyperlink" Target="https://www.3gpp.org/ftp/TSG_RAN/WG1_RL1/TSGR1_106-e/Docs/R1-2107197.zip" TargetMode="External"/><Relationship Id="rId40" Type="http://schemas.openxmlformats.org/officeDocument/2006/relationships/hyperlink" Target="https://www.3gpp.org/ftp/TSG_RAN/WG1_RL1/TSGR1_106-e/Docs/R1-2107351.zip" TargetMode="External"/><Relationship Id="rId45" Type="http://schemas.openxmlformats.org/officeDocument/2006/relationships/hyperlink" Target="https://www.3gpp.org/ftp/TSG_RAN/WG1_RL1/TSGR1_106-e/Docs/R1-2107745.zip" TargetMode="External"/><Relationship Id="rId53" Type="http://schemas.openxmlformats.org/officeDocument/2006/relationships/hyperlink" Target="https://www.3gpp.org/ftp/TSG_RAN/WG1_RL1/TSGR1_106-e/Docs/R1-2106568.zip" TargetMode="External"/><Relationship Id="rId58" Type="http://schemas.openxmlformats.org/officeDocument/2006/relationships/hyperlink" Target="https://www.3gpp.org/ftp/TSG_RAN/WG1_RL1/TSGR1_106-e/Docs/R1-2107385.zip" TargetMode="External"/><Relationship Id="rId66"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3gpp.org/ftp/TSG_RAN/WG1_RL1/TSGR1_106-e/Docs/R1-2106601.zip" TargetMode="External"/><Relationship Id="rId36" Type="http://schemas.openxmlformats.org/officeDocument/2006/relationships/hyperlink" Target="https://www.3gpp.org/ftp/TSG_RAN/WG1_RL1/TSGR1_106-e/Docs/R1-2107128.zip" TargetMode="External"/><Relationship Id="rId49" Type="http://schemas.openxmlformats.org/officeDocument/2006/relationships/hyperlink" Target="https://www.3gpp.org/ftp/TSG_RAN/WG1_RL1/TSGR1_106-e/Docs/R1-2107926.zip" TargetMode="External"/><Relationship Id="rId57" Type="http://schemas.openxmlformats.org/officeDocument/2006/relationships/hyperlink" Target="https://www.3gpp.org/ftp/TSG_RAN/WG1_RL1/TSGR1_106-e/Docs/R1-2106982.zip" TargetMode="External"/><Relationship Id="rId61"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19" Type="http://schemas.openxmlformats.org/officeDocument/2006/relationships/hyperlink" Target="https://www.3gpp.org/ftp/Information/All_Templates/3GPP_TS-TR_Template.zip" TargetMode="External"/><Relationship Id="rId31" Type="http://schemas.openxmlformats.org/officeDocument/2006/relationships/hyperlink" Target="https://www.3gpp.org/ftp/TSG_RAN/WG1_RL1/TSGR1_106-e/Docs/R1-2106841.zip" TargetMode="External"/><Relationship Id="rId44" Type="http://schemas.openxmlformats.org/officeDocument/2006/relationships/hyperlink" Target="https://www.3gpp.org/ftp/TSG_RAN/WG1_RL1/TSGR1_106-e/Docs/R1-2107596.zip" TargetMode="External"/><Relationship Id="rId52" Type="http://schemas.openxmlformats.org/officeDocument/2006/relationships/hyperlink" Target="https://www.3gpp.org/ftp/TSG_RAN/WG1_RL1/TSGR1_106-e/Docs/R1-2108060.zip" TargetMode="External"/><Relationship Id="rId60" Type="http://schemas.openxmlformats.org/officeDocument/2006/relationships/hyperlink" Target="https://www.3gpp.org/ftp/TSG_RAN/WG1_RL1/TSGR1_106-e/Docs/R1-2107452.zip" TargetMode="External"/><Relationship Id="rId65"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563.zip" TargetMode="External"/><Relationship Id="rId30" Type="http://schemas.openxmlformats.org/officeDocument/2006/relationships/hyperlink" Target="https://www.3gpp.org/ftp/TSG_RAN/WG1_RL1/TSGR1_106-e/Docs/R1-2106705.zip" TargetMode="External"/><Relationship Id="rId35" Type="http://schemas.openxmlformats.org/officeDocument/2006/relationships/hyperlink" Target="https://www.3gpp.org/ftp/TSG_RAN/WG1_RL1/TSGR1_106-e/Docs/R1-2107089.zip" TargetMode="External"/><Relationship Id="rId43" Type="http://schemas.openxmlformats.org/officeDocument/2006/relationships/hyperlink" Target="https://www.3gpp.org/ftp/TSG_RAN/WG1_RL1/TSGR1_106-e/Docs/R1-2107496.zip" TargetMode="External"/><Relationship Id="rId48" Type="http://schemas.openxmlformats.org/officeDocument/2006/relationships/hyperlink" Target="https://www.3gpp.org/ftp/TSG_RAN/WG1_RL1/TSGR1_106-e/Docs/R1-2107864.zip" TargetMode="External"/><Relationship Id="rId56" Type="http://schemas.openxmlformats.org/officeDocument/2006/relationships/hyperlink" Target="https://www.3gpp.org/ftp/TSG_RAN/WG1_RL1/TSGR1_106-e/Docs/R1-2106846.zip" TargetMode="External"/><Relationship Id="rId64" Type="http://schemas.openxmlformats.org/officeDocument/2006/relationships/hyperlink" Target="https://www.3gpp.org/ftp/TSG_RAN/WG1_RL1/TSGR1_105-e/Docs/R1-2106002.zip" TargetMode="External"/><Relationship Id="rId69" Type="http://schemas.openxmlformats.org/officeDocument/2006/relationships/hyperlink" Target="https://www.3gpp.org/ftp/TSG_RAN/WG1_RL1/TSGR1_106-e/Docs/R1-210827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5-e/Docs/R1-2106213.zip" TargetMode="External"/><Relationship Id="rId33" Type="http://schemas.openxmlformats.org/officeDocument/2006/relationships/hyperlink" Target="https://www.3gpp.org/ftp/TSG_RAN/WG1_RL1/TSGR1_106-e/Docs/R1-2106977.zip" TargetMode="External"/><Relationship Id="rId38" Type="http://schemas.openxmlformats.org/officeDocument/2006/relationships/hyperlink" Target="https://www.3gpp.org/ftp/TSG_RAN/WG1_RL1/TSGR1_106-e/Docs/R1-2107249.zip" TargetMode="External"/><Relationship Id="rId46" Type="http://schemas.openxmlformats.org/officeDocument/2006/relationships/hyperlink" Target="https://www.3gpp.org/ftp/TSG_RAN/WG1_RL1/TSGR1_106-e/Docs/R1-2107794.zip" TargetMode="External"/><Relationship Id="rId59" Type="http://schemas.openxmlformats.org/officeDocument/2006/relationships/hyperlink" Target="https://www.3gpp.org/ftp/TSG_RAN/WG1_RL1/TSGR1_106-e/Docs/R1-2107413.zip" TargetMode="External"/><Relationship Id="rId67" Type="http://schemas.openxmlformats.org/officeDocument/2006/relationships/hyperlink" Target="https://www.3gpp.org/ftp/TSG_RAN/WG1_RL1/TSGR1_106-e/Docs/R1-2108268.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08.zip" TargetMode="External"/><Relationship Id="rId54" Type="http://schemas.openxmlformats.org/officeDocument/2006/relationships/hyperlink" Target="https://www.3gpp.org/ftp/TSG_RAN/WG1_RL1/TSGR1_106-e/Docs/R1-2106605.zip" TargetMode="External"/><Relationship Id="rId62" Type="http://schemas.openxmlformats.org/officeDocument/2006/relationships/hyperlink" Target="https://www.3gpp.org/ftp/TSG_RAN/WG1_RL1/TSGR1_106-e/Docs/R1-2107931.zip" TargetMode="External"/><Relationship Id="rId70" Type="http://schemas.openxmlformats.org/officeDocument/2006/relationships/hyperlink" Target="https://www.3gpp.org/ftp/TSG_RAN/WG1_RL1/TSGR1_106-e/Docs/R1-21084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4970C7-E78A-4396-9861-5200C3B6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139</Pages>
  <Words>54321</Words>
  <Characters>309631</Characters>
  <Application>Microsoft Office Word</Application>
  <DocSecurity>0</DocSecurity>
  <Lines>2580</Lines>
  <Paragraphs>726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363226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5</cp:revision>
  <dcterms:created xsi:type="dcterms:W3CDTF">2021-08-26T22:21:00Z</dcterms:created>
  <dcterms:modified xsi:type="dcterms:W3CDTF">2021-08-27T01:05:00Z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