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D3AFC" w14:textId="5B6F262B" w:rsidR="00C6295E" w:rsidRDefault="00996527">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w:t>
      </w:r>
      <w:bookmarkStart w:id="5" w:name="_GoBack"/>
      <w:r>
        <w:rPr>
          <w:color w:val="FF0000"/>
          <w:lang w:val="en-US"/>
        </w:rPr>
        <w:t>FL8</w:t>
      </w:r>
      <w:bookmarkEnd w:id="5"/>
      <w:r>
        <w:rPr>
          <w:color w:val="FF0000"/>
          <w:lang w:val="en-US"/>
        </w:rPr>
        <w:t>’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Heading1"/>
        <w:ind w:left="1134" w:hanging="1134"/>
        <w:rPr>
          <w:lang w:val="en-US"/>
        </w:rPr>
      </w:pPr>
      <w:r>
        <w:rPr>
          <w:lang w:val="en-US"/>
        </w:rPr>
        <w:t>Initial DL BWP</w:t>
      </w:r>
    </w:p>
    <w:p w14:paraId="68523AC5" w14:textId="77777777" w:rsidR="00C6295E" w:rsidRDefault="00996527">
      <w:pPr>
        <w:pStyle w:val="Heading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宋体"/>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Heading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宋体"/>
                <w:lang w:val="en-US" w:eastAsia="zh-CN"/>
              </w:rPr>
            </w:pPr>
            <w:r>
              <w:rPr>
                <w:rFonts w:eastAsia="宋体"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lastRenderedPageBreak/>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ListParagraph"/>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ListParagraph"/>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ListParagraph"/>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ListParagraph"/>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ListParagraph"/>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ListParagraph"/>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ListParagraph"/>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ListParagraph"/>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宋体"/>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ListParagraph"/>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48218B86"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6CC2CD01"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ListParagraph"/>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ListParagraph"/>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ListParagraph"/>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ListParagraph"/>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ListParagraph"/>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ListParagraph"/>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ListParagraph"/>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ListParagraph"/>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ListParagraph"/>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ListParagraph"/>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ListParagraph"/>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zh-CN"/>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ListParagraph"/>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ListParagraph"/>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ListParagraph"/>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C7BA53C" w14:textId="77777777"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ListParagraph"/>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宋体"/>
                <w:lang w:val="en-US" w:eastAsia="zh-CN"/>
              </w:rPr>
            </w:pPr>
            <w:r>
              <w:rPr>
                <w:rFonts w:eastAsia="宋体"/>
                <w:lang w:val="en-US" w:eastAsia="zh-CN"/>
              </w:rPr>
              <w:t>Our observation is that:</w:t>
            </w:r>
          </w:p>
          <w:p w14:paraId="32B1658C" w14:textId="77777777" w:rsidR="00C6295E" w:rsidRDefault="00996527">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宋体"/>
                <w:lang w:val="en-US" w:eastAsia="zh-CN"/>
              </w:rPr>
            </w:pPr>
            <w:r>
              <w:rPr>
                <w:rFonts w:eastAsia="宋体"/>
                <w:lang w:val="en-US" w:eastAsia="zh-CN"/>
              </w:rPr>
              <w:t xml:space="preserve">Thanks FL for the update. </w:t>
            </w:r>
          </w:p>
          <w:p w14:paraId="3AED3021" w14:textId="77777777"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385C3C0E" w14:textId="77777777" w:rsidR="00C6295E" w:rsidRDefault="00996527">
            <w:pPr>
              <w:rPr>
                <w:rFonts w:eastAsia="宋体"/>
                <w:lang w:val="en-US" w:eastAsia="zh-CN"/>
              </w:rPr>
            </w:pPr>
            <w:r>
              <w:rPr>
                <w:rFonts w:eastAsia="宋体"/>
                <w:lang w:val="en-US" w:eastAsia="zh-CN"/>
              </w:rPr>
              <w:t>Suggestion:</w:t>
            </w:r>
          </w:p>
          <w:p w14:paraId="4578A54D" w14:textId="77777777" w:rsidR="00C6295E" w:rsidRDefault="00996527">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宋体"/>
                <w:lang w:val="en-US" w:eastAsia="zh-CN"/>
              </w:rPr>
            </w:pPr>
            <w:r>
              <w:rPr>
                <w:rFonts w:eastAsia="宋体"/>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AE3AED1" w14:textId="77777777" w:rsidR="00C6295E" w:rsidRDefault="00996527">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宋体"/>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宋体"/>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宋体"/>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宋体"/>
                <w:lang w:val="en-US" w:eastAsia="zh-CN"/>
              </w:rPr>
            </w:pPr>
          </w:p>
          <w:p w14:paraId="38BC574E" w14:textId="77777777"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C6E0D6D" w14:textId="77777777" w:rsidR="00C6295E" w:rsidRDefault="00996527">
            <w:pPr>
              <w:rPr>
                <w:rFonts w:eastAsia="宋体"/>
                <w:lang w:val="en-US" w:eastAsia="zh-CN"/>
              </w:rPr>
            </w:pPr>
            <w:r>
              <w:rPr>
                <w:noProof/>
                <w:lang w:val="en-US" w:eastAsia="zh-CN"/>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宋体"/>
                <w:lang w:val="en-US" w:eastAsia="zh-CN"/>
              </w:rPr>
            </w:pPr>
          </w:p>
          <w:p w14:paraId="1A23D6DE" w14:textId="77777777"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宋体"/>
                <w:lang w:val="en-US" w:eastAsia="zh-CN"/>
              </w:rPr>
            </w:pPr>
          </w:p>
          <w:p w14:paraId="762B1376" w14:textId="77777777"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ListParagraph"/>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ListParagraph"/>
              <w:numPr>
                <w:ilvl w:val="0"/>
                <w:numId w:val="26"/>
              </w:numPr>
              <w:rPr>
                <w:lang w:val="en-US" w:eastAsia="zh-CN"/>
              </w:rPr>
            </w:pPr>
            <w:r>
              <w:rPr>
                <w:lang w:val="en-US" w:eastAsia="zh-CN"/>
              </w:rPr>
              <w:t xml:space="preserve">SSB must be </w:t>
            </w:r>
          </w:p>
          <w:p w14:paraId="3218B034" w14:textId="77777777" w:rsidR="00C6295E" w:rsidRDefault="00C6295E">
            <w:pPr>
              <w:pStyle w:val="ListParagraph"/>
              <w:rPr>
                <w:lang w:val="en-US" w:eastAsia="zh-CN"/>
              </w:rPr>
            </w:pPr>
          </w:p>
          <w:p w14:paraId="782C79FA" w14:textId="77777777" w:rsidR="00C6295E" w:rsidRDefault="00996527">
            <w:pPr>
              <w:rPr>
                <w:rFonts w:eastAsia="宋体"/>
                <w:lang w:val="en-US" w:eastAsia="zh-CN"/>
              </w:rPr>
            </w:pPr>
            <w:r>
              <w:rPr>
                <w:rFonts w:eastAsia="宋体"/>
                <w:lang w:val="en-US" w:eastAsia="zh-CN"/>
              </w:rPr>
              <w:t>After removing FFS this is what we have at the moment</w:t>
            </w:r>
          </w:p>
          <w:p w14:paraId="5D5069C6" w14:textId="77777777" w:rsidR="00C6295E" w:rsidRDefault="00C6295E">
            <w:pPr>
              <w:rPr>
                <w:rFonts w:eastAsia="宋体"/>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ListParagraph"/>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宋体"/>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ListParagraph"/>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ListParagraph"/>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ListParagraph"/>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ListParagraph"/>
        <w:numPr>
          <w:ilvl w:val="0"/>
          <w:numId w:val="18"/>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ListParagraph"/>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ListParagraph"/>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ListParagraph"/>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ListParagraph"/>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ListParagraph"/>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ListParagraph"/>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ListParagraph"/>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ListParagraph"/>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We believe that all should be supported if separate initial DL BWP is not 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宋体"/>
                <w:lang w:val="en-US" w:eastAsia="zh-CN"/>
              </w:rPr>
            </w:pPr>
            <w:r>
              <w:rPr>
                <w:rFonts w:eastAsia="宋体"/>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宋体"/>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ListParagraph"/>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ListParagraph"/>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宋体"/>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ListParagraph"/>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宋体"/>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ListParagraph"/>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ListParagraph"/>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ListParagraph"/>
              <w:numPr>
                <w:ilvl w:val="1"/>
                <w:numId w:val="73"/>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ListParagraph"/>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ListParagraph"/>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ListParagraph"/>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ListParagraph"/>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ListParagraph"/>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ListParagraph"/>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ListParagraph"/>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ListParagraph"/>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ListParagraph"/>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ListParagraph"/>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ListParagraph"/>
              <w:numPr>
                <w:ilvl w:val="0"/>
                <w:numId w:val="74"/>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ListParagraph"/>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ListParagraph"/>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eastAsia="zh-CN"/>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ListParagraph"/>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ListParagraph"/>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ListParagraph"/>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ListParagraph"/>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ListParagraph"/>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1593B309" w14:textId="77777777" w:rsidR="0034030D" w:rsidRDefault="0034030D">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宋体"/>
                <w:lang w:val="en-US" w:eastAsia="zh-CN"/>
              </w:rPr>
            </w:pPr>
            <w:r>
              <w:rPr>
                <w:rFonts w:eastAsia="宋体"/>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ListParagraph"/>
              <w:numPr>
                <w:ilvl w:val="0"/>
                <w:numId w:val="73"/>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宋体"/>
                <w:lang w:val="en-US" w:eastAsia="zh-CN"/>
              </w:rPr>
            </w:pPr>
            <w:r>
              <w:rPr>
                <w:rFonts w:eastAsia="宋体"/>
                <w:lang w:val="en-US" w:eastAsia="zh-CN"/>
              </w:rPr>
              <w:t>Our observation is that:</w:t>
            </w:r>
          </w:p>
          <w:p w14:paraId="64449546" w14:textId="77777777" w:rsidR="0034030D" w:rsidRDefault="0034030D" w:rsidP="009F32B3">
            <w:pPr>
              <w:pStyle w:val="ListParagraph"/>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ListParagraph"/>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ListParagraph"/>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宋体"/>
                <w:lang w:val="en-US" w:eastAsia="zh-CN"/>
              </w:rPr>
            </w:pPr>
            <w:r>
              <w:rPr>
                <w:rFonts w:eastAsia="宋体"/>
                <w:lang w:val="en-US" w:eastAsia="zh-CN"/>
              </w:rPr>
              <w:t xml:space="preserve">Thanks FL for the update. </w:t>
            </w:r>
          </w:p>
          <w:p w14:paraId="50C77D5C" w14:textId="77777777" w:rsidR="0034030D" w:rsidRDefault="0034030D">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102102F9" w14:textId="77777777" w:rsidR="0034030D" w:rsidRDefault="0034030D">
            <w:pPr>
              <w:rPr>
                <w:rFonts w:eastAsia="宋体"/>
                <w:lang w:val="en-US" w:eastAsia="zh-CN"/>
              </w:rPr>
            </w:pPr>
            <w:r>
              <w:rPr>
                <w:rFonts w:eastAsia="宋体"/>
                <w:lang w:val="en-US" w:eastAsia="zh-CN"/>
              </w:rPr>
              <w:t>Suggestion:</w:t>
            </w:r>
          </w:p>
          <w:p w14:paraId="5D7BC80C" w14:textId="77777777" w:rsidR="0034030D" w:rsidRDefault="0034030D" w:rsidP="009F32B3">
            <w:pPr>
              <w:pStyle w:val="ListParagraph"/>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ListParagraph"/>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宋体"/>
                <w:lang w:val="en-US" w:eastAsia="zh-CN"/>
              </w:rPr>
            </w:pPr>
            <w:r>
              <w:rPr>
                <w:rFonts w:eastAsia="宋体"/>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ListParagraph"/>
              <w:numPr>
                <w:ilvl w:val="0"/>
                <w:numId w:val="81"/>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2F075107" w14:textId="77777777" w:rsidR="0034030D" w:rsidRDefault="0034030D" w:rsidP="009F32B3">
            <w:pPr>
              <w:pStyle w:val="ListParagraph"/>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ListParagraph"/>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ListParagraph"/>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ListParagraph"/>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ListParagraph"/>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ListParagraph"/>
              <w:numPr>
                <w:ilvl w:val="0"/>
                <w:numId w:val="81"/>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45620E23" w14:textId="77777777" w:rsidR="0034030D" w:rsidRDefault="0034030D" w:rsidP="009F32B3">
            <w:pPr>
              <w:pStyle w:val="ListParagraph"/>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宋体"/>
                <w:lang w:val="en-US" w:eastAsia="zh-CN"/>
              </w:rPr>
            </w:pPr>
            <w:r>
              <w:rPr>
                <w:rFonts w:eastAsia="宋体"/>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ListParagraph"/>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宋体"/>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宋体"/>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need for pdcch-ConfigCommon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58C174D2"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lastRenderedPageBreak/>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ListParagraph"/>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ListParagraph"/>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lastRenderedPageBreak/>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lastRenderedPageBreak/>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72" w:type="dxa"/>
          </w:tcPr>
          <w:p w14:paraId="7109466B" w14:textId="77777777"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14:paraId="0BDF7CB2" w14:textId="77777777"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644E34A" w14:textId="77777777" w:rsidR="00C6295E" w:rsidRDefault="00C6295E">
            <w:pPr>
              <w:rPr>
                <w:rFonts w:eastAsia="宋体"/>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ListParagraph"/>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ListParagraph"/>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ListParagraph"/>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ListParagraph"/>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5DBAF34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宋体"/>
                <w:lang w:val="en-US" w:eastAsia="zh-CN"/>
              </w:rPr>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ListParagraph"/>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ListParagraph"/>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3F12B41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ListParagraph"/>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lastRenderedPageBreak/>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ListParagraph"/>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ListParagraph"/>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ListParagraph"/>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ListParagraph"/>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ListParagraph"/>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ListParagraph"/>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ListParagraph"/>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ListParagraph"/>
              <w:numPr>
                <w:ilvl w:val="0"/>
                <w:numId w:val="35"/>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ListParagraph"/>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ListParagraph"/>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ListParagraph"/>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ListParagraph"/>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ListParagraph"/>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ListParagraph"/>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ListParagraph"/>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ListParagraph"/>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lastRenderedPageBreak/>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ListParagraph"/>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ListParagraph"/>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lastRenderedPageBreak/>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lastRenderedPageBreak/>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ListParagraph"/>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宋体"/>
                <w:lang w:val="en-US" w:eastAsia="ko-KR"/>
              </w:rPr>
            </w:pPr>
            <w:r>
              <w:rPr>
                <w:rFonts w:eastAsia="宋体" w:hint="eastAsia"/>
                <w:lang w:val="en-US" w:eastAsia="zh-CN"/>
              </w:rPr>
              <w:t>ZTE, Sanechips</w:t>
            </w:r>
          </w:p>
        </w:tc>
        <w:tc>
          <w:tcPr>
            <w:tcW w:w="1227" w:type="dxa"/>
          </w:tcPr>
          <w:p w14:paraId="483FFB91" w14:textId="77777777" w:rsidR="00C6295E" w:rsidRDefault="00C6295E">
            <w:pPr>
              <w:tabs>
                <w:tab w:val="left" w:pos="551"/>
              </w:tabs>
              <w:rPr>
                <w:rFonts w:eastAsia="宋体"/>
                <w:lang w:val="en-US" w:eastAsia="ko-KR"/>
              </w:rPr>
            </w:pPr>
          </w:p>
        </w:tc>
        <w:tc>
          <w:tcPr>
            <w:tcW w:w="7056" w:type="dxa"/>
          </w:tcPr>
          <w:p w14:paraId="59A2C666" w14:textId="77777777"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lastRenderedPageBreak/>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ListParagraph"/>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lastRenderedPageBreak/>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A9B7EB5" w14:textId="77777777"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ListParagraph"/>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ListParagraph"/>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ListParagraph"/>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ListParagraph"/>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ListParagraph"/>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w:t>
            </w:r>
            <w:r>
              <w:rPr>
                <w:lang w:val="en-US" w:eastAsia="ko-KR"/>
              </w:rPr>
              <w:lastRenderedPageBreak/>
              <w:t xml:space="preserve">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100CF060" w14:textId="77777777" w:rsidR="00C6295E" w:rsidRDefault="00996527">
            <w:pPr>
              <w:pStyle w:val="ListParagraph"/>
              <w:numPr>
                <w:ilvl w:val="2"/>
                <w:numId w:val="36"/>
              </w:numPr>
              <w:rPr>
                <w:b/>
                <w:sz w:val="20"/>
                <w:szCs w:val="20"/>
                <w:lang w:val="en-US"/>
              </w:rPr>
            </w:pPr>
            <w:r>
              <w:rPr>
                <w:b/>
                <w:sz w:val="20"/>
                <w:szCs w:val="20"/>
                <w:lang w:val="en-US"/>
              </w:rPr>
              <w:lastRenderedPageBreak/>
              <w:t>FFS: whether SSB is always transmitted in the separate initial DL BWP</w:t>
            </w:r>
          </w:p>
          <w:p w14:paraId="5B6E5B08"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33A718AD"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491291D6"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6B2B7EC"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ListParagraph"/>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ListParagraph"/>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w:t>
            </w:r>
            <w:r>
              <w:rPr>
                <w:bCs/>
                <w:lang w:val="en-US"/>
              </w:rPr>
              <w:lastRenderedPageBreak/>
              <w:t xml:space="preserve">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6A79068C"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BCA1741" w14:textId="77777777" w:rsidR="00C6295E" w:rsidRDefault="00996527">
            <w:pPr>
              <w:pStyle w:val="ListParagraph"/>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ListParagraph"/>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lastRenderedPageBreak/>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ListParagraph"/>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ListParagraph"/>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ListParagraph"/>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ListParagraph"/>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ListParagraph"/>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ListParagraph"/>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ListParagraph"/>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ListParagraph"/>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Yu Mincho"/>
                <w:lang w:val="en-US" w:eastAsia="ja-JP"/>
              </w:rPr>
            </w:pPr>
            <w:r>
              <w:rPr>
                <w:rFonts w:eastAsia="Yu Mincho"/>
                <w:lang w:val="en-US" w:eastAsia="ja-JP"/>
              </w:rPr>
              <w:lastRenderedPageBreak/>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lastRenderedPageBreak/>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ListParagraph"/>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14:paraId="1F8A62C8"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ListParagraph"/>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zh-CN"/>
              </w:rPr>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宋体"/>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宋体"/>
                <w:lang w:val="en-US" w:eastAsia="zh-CN"/>
              </w:rPr>
              <w:t>Y with adding notes</w:t>
            </w:r>
          </w:p>
        </w:tc>
        <w:tc>
          <w:tcPr>
            <w:tcW w:w="7056" w:type="dxa"/>
          </w:tcPr>
          <w:p w14:paraId="3F1D6BAB" w14:textId="77777777" w:rsidR="00C6295E" w:rsidRDefault="00996527">
            <w:pPr>
              <w:rPr>
                <w:rFonts w:eastAsia="宋体"/>
                <w:lang w:val="en-US" w:eastAsia="zh-CN"/>
              </w:rPr>
            </w:pPr>
            <w:r>
              <w:rPr>
                <w:rFonts w:eastAsia="宋体"/>
                <w:lang w:val="en-US" w:eastAsia="zh-CN"/>
              </w:rPr>
              <w:t>We are OK with the FL’s suggestion at present stage.</w:t>
            </w:r>
          </w:p>
          <w:p w14:paraId="66B861A6" w14:textId="77777777" w:rsidR="00C6295E" w:rsidRDefault="00996527">
            <w:pPr>
              <w:rPr>
                <w:rFonts w:eastAsia="宋体"/>
                <w:lang w:val="en-US" w:eastAsia="zh-CN"/>
              </w:rPr>
            </w:pPr>
            <w:r>
              <w:rPr>
                <w:rFonts w:eastAsia="宋体"/>
                <w:lang w:val="en-US" w:eastAsia="zh-CN"/>
              </w:rPr>
              <w:t xml:space="preserve">What we need to clarify is this additional SSB should not be the newly additional SSB for RedCap, since the additional SSB is already supported for non-RedCap UE </w:t>
            </w:r>
            <w:r>
              <w:rPr>
                <w:rFonts w:eastAsia="宋体"/>
                <w:lang w:val="en-US" w:eastAsia="zh-CN"/>
              </w:rPr>
              <w:lastRenderedPageBreak/>
              <w:t>and we will discuss it when come to UE features. It is suggested to add a note to differentiate these two different additional SSB.</w:t>
            </w:r>
          </w:p>
          <w:p w14:paraId="4A871809" w14:textId="77777777"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ListParagraph"/>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ListParagraph"/>
              <w:numPr>
                <w:ilvl w:val="2"/>
                <w:numId w:val="38"/>
              </w:numPr>
              <w:rPr>
                <w:lang w:val="en-US" w:eastAsia="zh-CN"/>
              </w:rPr>
            </w:pPr>
            <w:r>
              <w:rPr>
                <w:b/>
                <w:sz w:val="20"/>
                <w:szCs w:val="20"/>
                <w:lang w:val="en-US"/>
              </w:rPr>
              <w:t>Idle/inactive &amp; connected mode</w:t>
            </w:r>
          </w:p>
          <w:p w14:paraId="6BBEDA8E" w14:textId="77777777" w:rsidR="00C6295E" w:rsidRDefault="00996527">
            <w:pPr>
              <w:pStyle w:val="ListParagraph"/>
              <w:numPr>
                <w:ilvl w:val="2"/>
                <w:numId w:val="38"/>
              </w:numPr>
              <w:rPr>
                <w:lang w:val="en-US" w:eastAsia="zh-CN"/>
              </w:rPr>
            </w:pPr>
            <w:r>
              <w:rPr>
                <w:b/>
                <w:sz w:val="20"/>
                <w:szCs w:val="20"/>
                <w:lang w:val="en-US"/>
              </w:rPr>
              <w:t>FR1 &amp; FR2</w:t>
            </w:r>
          </w:p>
          <w:p w14:paraId="13D377FE" w14:textId="77777777"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宋体"/>
                <w:b/>
                <w:bCs/>
                <w:color w:val="FF0000"/>
                <w:lang w:val="en-US" w:eastAsia="zh-CN"/>
              </w:rPr>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ListParagraph"/>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ListParagraph"/>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ListParagraph"/>
              <w:numPr>
                <w:ilvl w:val="1"/>
                <w:numId w:val="43"/>
              </w:numPr>
              <w:rPr>
                <w:b/>
                <w:sz w:val="20"/>
                <w:szCs w:val="22"/>
                <w:lang w:val="en-US"/>
              </w:rPr>
            </w:pPr>
            <w:r>
              <w:rPr>
                <w:b/>
                <w:sz w:val="20"/>
                <w:szCs w:val="22"/>
                <w:lang w:val="en-US"/>
              </w:rPr>
              <w:t>FFS: FR2 case</w:t>
            </w:r>
          </w:p>
          <w:p w14:paraId="0A59FCFB" w14:textId="77777777" w:rsidR="00C6295E" w:rsidRDefault="00996527">
            <w:pPr>
              <w:pStyle w:val="ListParagraph"/>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ListParagraph"/>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ListParagraph"/>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ListParagraph"/>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lastRenderedPageBreak/>
              <w:t>High Priority Proposal 2.2-6e</w:t>
            </w:r>
            <w:r w:rsidRPr="00FB7EE9">
              <w:rPr>
                <w:b/>
                <w:lang w:val="en-US"/>
              </w:rPr>
              <w:t>:</w:t>
            </w:r>
          </w:p>
          <w:p w14:paraId="0E95A3F7" w14:textId="77777777" w:rsidR="00C6295E" w:rsidRPr="00FB7EE9" w:rsidRDefault="00996527">
            <w:pPr>
              <w:pStyle w:val="ListParagraph"/>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ListParagraph"/>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ListParagraph"/>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ListParagraph"/>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ListParagraph"/>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ListParagraph"/>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ListParagraph"/>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ListParagraph"/>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ListParagraph"/>
              <w:rPr>
                <w:rFonts w:eastAsiaTheme="minorEastAsia"/>
                <w:sz w:val="20"/>
                <w:szCs w:val="20"/>
                <w:lang w:val="en-US" w:eastAsia="zh-CN"/>
              </w:rPr>
            </w:pPr>
          </w:p>
          <w:p w14:paraId="5E125AFD"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ListParagraph"/>
              <w:rPr>
                <w:rFonts w:eastAsiaTheme="minorEastAsia"/>
                <w:sz w:val="20"/>
                <w:szCs w:val="20"/>
                <w:lang w:val="en-US" w:eastAsia="zh-CN"/>
              </w:rPr>
            </w:pPr>
          </w:p>
          <w:p w14:paraId="14055CD2"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ListParagraph"/>
              <w:rPr>
                <w:rFonts w:eastAsiaTheme="minorEastAsia"/>
                <w:sz w:val="20"/>
                <w:szCs w:val="20"/>
                <w:lang w:val="en-US" w:eastAsia="zh-CN"/>
              </w:rPr>
            </w:pPr>
          </w:p>
          <w:p w14:paraId="5D67ECF5"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ListParagraph"/>
              <w:rPr>
                <w:rFonts w:eastAsiaTheme="minorEastAsia"/>
                <w:sz w:val="20"/>
                <w:szCs w:val="20"/>
                <w:lang w:val="en-US" w:eastAsia="zh-CN"/>
              </w:rPr>
            </w:pPr>
          </w:p>
          <w:p w14:paraId="7C2A9330"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w:t>
            </w:r>
            <w:r w:rsidRPr="00FB7EE9">
              <w:rPr>
                <w:rFonts w:eastAsiaTheme="minorEastAsia"/>
                <w:lang w:val="en-US" w:eastAsia="zh-CN"/>
              </w:rPr>
              <w:lastRenderedPageBreak/>
              <w:t>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lastRenderedPageBreak/>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The key is that for any BWP that is potentially used in RRC_CONNECTED mode, 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 xml:space="preserve">t it finish </w:t>
            </w:r>
            <w:r w:rsidRPr="00FB7EE9">
              <w:rPr>
                <w:rFonts w:eastAsiaTheme="minorEastAsia" w:hint="eastAsia"/>
                <w:lang w:val="en-US" w:eastAsia="zh-CN"/>
              </w:rPr>
              <w:lastRenderedPageBreak/>
              <w:t>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t>ZTE, Sanechips</w:t>
            </w:r>
          </w:p>
        </w:tc>
        <w:tc>
          <w:tcPr>
            <w:tcW w:w="1227" w:type="dxa"/>
          </w:tcPr>
          <w:p w14:paraId="74DFFA5C" w14:textId="77777777" w:rsidR="00C6295E" w:rsidRPr="00FB7EE9" w:rsidRDefault="00996527">
            <w:pPr>
              <w:tabs>
                <w:tab w:val="left" w:pos="551"/>
              </w:tabs>
              <w:rPr>
                <w:rFonts w:eastAsia="宋体"/>
                <w:lang w:val="en-US" w:eastAsia="zh-CN"/>
              </w:rPr>
            </w:pPr>
            <w:r w:rsidRPr="00FB7EE9">
              <w:rPr>
                <w:rFonts w:eastAsia="宋体"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宋体"/>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lastRenderedPageBreak/>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ListParagraph"/>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ListParagraph"/>
              <w:rPr>
                <w:rFonts w:eastAsiaTheme="minorEastAsia"/>
                <w:sz w:val="20"/>
                <w:szCs w:val="20"/>
                <w:lang w:eastAsia="zh-CN"/>
              </w:rPr>
            </w:pPr>
          </w:p>
          <w:p w14:paraId="3620512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ListParagraph"/>
              <w:rPr>
                <w:rFonts w:eastAsiaTheme="minorEastAsia"/>
                <w:sz w:val="20"/>
                <w:szCs w:val="20"/>
                <w:lang w:eastAsia="zh-CN"/>
              </w:rPr>
            </w:pPr>
          </w:p>
          <w:p w14:paraId="6E4E3DC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ListParagraph"/>
              <w:rPr>
                <w:rFonts w:eastAsiaTheme="minorEastAsia"/>
                <w:sz w:val="20"/>
                <w:szCs w:val="20"/>
                <w:lang w:eastAsia="zh-CN"/>
              </w:rPr>
            </w:pPr>
          </w:p>
          <w:p w14:paraId="25458D3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ListParagraph"/>
              <w:rPr>
                <w:rFonts w:eastAsiaTheme="minorEastAsia"/>
                <w:sz w:val="20"/>
                <w:szCs w:val="20"/>
                <w:lang w:eastAsia="zh-CN"/>
              </w:rPr>
            </w:pPr>
          </w:p>
          <w:p w14:paraId="4D51332C"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ListParagraph"/>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10" w:name="_Hlk80723508"/>
            <w:r>
              <w:rPr>
                <w:b/>
                <w:highlight w:val="yellow"/>
                <w:lang w:val="en-US"/>
              </w:rPr>
              <w:t>High Priority Proposal 2.2-6f</w:t>
            </w:r>
            <w:bookmarkEnd w:id="10"/>
            <w:r>
              <w:rPr>
                <w:b/>
                <w:lang w:val="en-US"/>
              </w:rPr>
              <w:t>:</w:t>
            </w:r>
          </w:p>
          <w:p w14:paraId="53FA19D9" w14:textId="702F1065"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ListParagraph"/>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ListParagraph"/>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ListParagraph"/>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ListParagraph"/>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ListParagraph"/>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lastRenderedPageBreak/>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ListParagraph"/>
        <w:numPr>
          <w:ilvl w:val="0"/>
          <w:numId w:val="83"/>
        </w:numPr>
        <w:rPr>
          <w:b/>
          <w:bCs/>
          <w:sz w:val="20"/>
          <w:szCs w:val="22"/>
          <w:lang w:val="en-US"/>
        </w:rPr>
      </w:pPr>
      <w:r w:rsidRPr="00096178">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ListParagraph"/>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ListParagraph"/>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 </w:t>
            </w:r>
            <w:r w:rsidR="008A09E0">
              <w:rPr>
                <w:lang w:val="en-US" w:eastAsia="ko-KR"/>
              </w:rPr>
              <w:t xml:space="preserve"> power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ListParagraph"/>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ListParagraph"/>
              <w:rPr>
                <w:lang w:val="en-US" w:eastAsia="ko-KR"/>
              </w:rPr>
            </w:pPr>
          </w:p>
          <w:p w14:paraId="337FFF69" w14:textId="29C00E50" w:rsidR="00D6289E" w:rsidRDefault="00D6289E" w:rsidP="00D6289E">
            <w:pPr>
              <w:pStyle w:val="ListParagraph"/>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ListParagraph"/>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ListParagraph"/>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t xml:space="preserve">Nordic </w:t>
            </w:r>
          </w:p>
        </w:tc>
        <w:tc>
          <w:tcPr>
            <w:tcW w:w="8275" w:type="dxa"/>
          </w:tcPr>
          <w:p w14:paraId="31E8DEC0" w14:textId="77777777" w:rsidR="00552897" w:rsidRDefault="00552897" w:rsidP="00906130">
            <w:pPr>
              <w:pStyle w:val="ListParagraph"/>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Pcell, as in legacy. Otherwise, UE does not receive RAR in this BWP, as per RAN2 spec</w:t>
            </w:r>
          </w:p>
          <w:p w14:paraId="4DB63EFF" w14:textId="77777777" w:rsidR="00552897" w:rsidRDefault="00552897" w:rsidP="00906130">
            <w:pPr>
              <w:pStyle w:val="ListParagraph"/>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ListParagraph"/>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ListParagraph"/>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Yes. The separate initial DL BWP should support the CORESET for type 1 PDCCH CSS (RA-RNTI, MsgB-RNTI, TC-RNTI)</w:t>
            </w:r>
          </w:p>
          <w:p w14:paraId="064505ED" w14:textId="4F49063D" w:rsidR="00CE23AC" w:rsidRPr="00CE23AC" w:rsidRDefault="00CE23AC" w:rsidP="00CE23AC">
            <w:pPr>
              <w:rPr>
                <w:lang w:val="en-US" w:eastAsia="ko-KR"/>
              </w:rPr>
            </w:pPr>
            <w:r w:rsidRPr="00CE23AC">
              <w:rPr>
                <w:lang w:val="en-US" w:eastAsia="ko-KR"/>
              </w:rPr>
              <w:lastRenderedPageBreak/>
              <w:t>2)</w:t>
            </w:r>
            <w:r w:rsidRPr="00CE23AC">
              <w:rPr>
                <w:lang w:val="en-US" w:eastAsia="ko-KR"/>
              </w:rPr>
              <w:tab/>
              <w:t>May not be necessary for initial access. If this separate initial DL BWP is configured by the SIB, then there is MIB-based CORESET#0 available, which has the SSB (for FR1).</w:t>
            </w:r>
          </w:p>
        </w:tc>
      </w:tr>
      <w:tr w:rsidR="00880ECE" w14:paraId="1098B4F8" w14:textId="77777777" w:rsidTr="00096178">
        <w:tc>
          <w:tcPr>
            <w:tcW w:w="1472" w:type="dxa"/>
          </w:tcPr>
          <w:p w14:paraId="5BD61AA2" w14:textId="6F2ACBD9" w:rsidR="00880ECE" w:rsidRDefault="00880ECE" w:rsidP="00552897">
            <w:pPr>
              <w:rPr>
                <w:rFonts w:eastAsiaTheme="minorEastAsia"/>
                <w:lang w:val="en-US" w:eastAsia="zh-CN"/>
              </w:rPr>
            </w:pPr>
            <w:r>
              <w:rPr>
                <w:rFonts w:eastAsiaTheme="minorEastAsia" w:hint="eastAsia"/>
                <w:lang w:val="en-US" w:eastAsia="zh-CN"/>
              </w:rPr>
              <w:lastRenderedPageBreak/>
              <w:t>CATT</w:t>
            </w:r>
          </w:p>
        </w:tc>
        <w:tc>
          <w:tcPr>
            <w:tcW w:w="8275" w:type="dxa"/>
          </w:tcPr>
          <w:p w14:paraId="57DB3A25" w14:textId="77777777" w:rsidR="00880ECE" w:rsidRDefault="00880ECE" w:rsidP="00016A23">
            <w:pPr>
              <w:rPr>
                <w:rFonts w:eastAsiaTheme="minorEastAsia"/>
                <w:lang w:val="en-US" w:eastAsia="zh-CN"/>
              </w:rPr>
            </w:pPr>
            <w:r>
              <w:rPr>
                <w:rFonts w:eastAsiaTheme="minorEastAsia" w:hint="eastAsia"/>
                <w:lang w:val="en-US" w:eastAsia="zh-CN"/>
              </w:rPr>
              <w:t xml:space="preserve">(1) Depends on the trade-off. </w:t>
            </w:r>
          </w:p>
          <w:p w14:paraId="10527017" w14:textId="5CA063E8" w:rsidR="00880ECE" w:rsidRDefault="00880ECE" w:rsidP="00016A23">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sidRPr="00880ECE">
              <w:rPr>
                <w:rFonts w:eastAsiaTheme="minorEastAsia"/>
                <w:lang w:val="en-US" w:eastAsia="zh-CN"/>
              </w:rPr>
              <w:t>configuration of random access</w:t>
            </w:r>
            <w:r>
              <w:rPr>
                <w:rFonts w:eastAsiaTheme="minorEastAsia" w:hint="eastAsia"/>
                <w:lang w:val="en-US" w:eastAsia="zh-CN"/>
              </w:rPr>
              <w:t xml:space="preserve"> is needed.</w:t>
            </w:r>
          </w:p>
          <w:p w14:paraId="45A2E33E" w14:textId="291AFC98" w:rsidR="00880ECE" w:rsidRDefault="00880ECE" w:rsidP="00016A23">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14F4A6E8" w14:textId="77777777" w:rsidR="00880ECE" w:rsidRDefault="00880ECE" w:rsidP="00016A23">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3FC8ACC4" w14:textId="08B3BC8B" w:rsidR="00880ECE" w:rsidRPr="00CE23AC" w:rsidRDefault="00880ECE" w:rsidP="00CE23AC">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24708B" w14:paraId="5FE1B5AA" w14:textId="77777777" w:rsidTr="00096178">
        <w:tc>
          <w:tcPr>
            <w:tcW w:w="1472" w:type="dxa"/>
          </w:tcPr>
          <w:p w14:paraId="4E0D9A0E" w14:textId="544EE6B3" w:rsidR="0024708B" w:rsidRDefault="0024708B" w:rsidP="0024708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52E21924" w14:textId="77777777" w:rsidR="0024708B" w:rsidRDefault="0024708B" w:rsidP="0024708B">
            <w:pPr>
              <w:rPr>
                <w:lang w:val="en-US" w:eastAsia="ko-KR"/>
              </w:rPr>
            </w:pPr>
            <w:r>
              <w:rPr>
                <w:lang w:val="en-US" w:eastAsia="ko-KR"/>
              </w:rPr>
              <w:t>1. Yes, c</w:t>
            </w:r>
            <w:r w:rsidRPr="001A2FF3">
              <w:rPr>
                <w:lang w:val="en-US" w:eastAsia="ko-KR"/>
              </w:rPr>
              <w:t xml:space="preserve">onfiguration of </w:t>
            </w:r>
            <w:r>
              <w:rPr>
                <w:lang w:val="en-US" w:eastAsia="ko-KR"/>
              </w:rPr>
              <w:t xml:space="preserve">CORESET/CSS for </w:t>
            </w:r>
            <w:r w:rsidRPr="001A2FF3">
              <w:rPr>
                <w:lang w:val="en-US" w:eastAsia="ko-KR"/>
              </w:rPr>
              <w:t xml:space="preserve">random access </w:t>
            </w:r>
            <w:r>
              <w:rPr>
                <w:lang w:val="en-US" w:eastAsia="ko-KR"/>
              </w:rPr>
              <w:t>should be</w:t>
            </w:r>
            <w:r w:rsidRPr="001A2FF3">
              <w:rPr>
                <w:lang w:val="en-US" w:eastAsia="ko-KR"/>
              </w:rPr>
              <w:t xml:space="preserve"> supported in idle/inactive mode in this BWP</w:t>
            </w:r>
            <w:r>
              <w:rPr>
                <w:lang w:val="en-US" w:eastAsia="ko-KR"/>
              </w:rPr>
              <w:t>. This can relax the load of CSS for non-RedCap UEs.</w:t>
            </w:r>
          </w:p>
          <w:p w14:paraId="7ADBDE07" w14:textId="46EB4F1F" w:rsidR="0024708B" w:rsidRDefault="0024708B" w:rsidP="0024708B">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6F2E25" w14:paraId="59BD5039" w14:textId="77777777" w:rsidTr="00096178">
        <w:tc>
          <w:tcPr>
            <w:tcW w:w="1472" w:type="dxa"/>
          </w:tcPr>
          <w:p w14:paraId="6CDC4E77" w14:textId="7A9F9AF9" w:rsidR="006F2E25" w:rsidRPr="006F2E25" w:rsidRDefault="006F2E25" w:rsidP="0024708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5D84F951" w14:textId="77777777" w:rsidR="006F2E25" w:rsidRDefault="006F2E25" w:rsidP="006F2E25">
            <w:pPr>
              <w:pStyle w:val="ListParagraph"/>
              <w:numPr>
                <w:ilvl w:val="0"/>
                <w:numId w:val="98"/>
              </w:numPr>
              <w:rPr>
                <w:rFonts w:eastAsiaTheme="minorEastAsia"/>
                <w:lang w:val="en-US" w:eastAsia="zh-CN"/>
              </w:rPr>
            </w:pPr>
            <w:r>
              <w:rPr>
                <w:rFonts w:eastAsiaTheme="minorEastAsia"/>
                <w:lang w:val="en-US" w:eastAsia="zh-CN"/>
              </w:rPr>
              <w:t xml:space="preserve">Reply to Q1: Yes, CORESET/CSS for RACH should be included </w:t>
            </w:r>
          </w:p>
          <w:p w14:paraId="515D915D" w14:textId="77777777" w:rsidR="006F2E25" w:rsidRPr="00A0299F" w:rsidRDefault="006F2E25" w:rsidP="006F2E25">
            <w:pPr>
              <w:pStyle w:val="ListParagraph"/>
              <w:numPr>
                <w:ilvl w:val="0"/>
                <w:numId w:val="98"/>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0D9E6DB6" w14:textId="77777777" w:rsidR="006F2E25" w:rsidRPr="00497304" w:rsidRDefault="006F2E25" w:rsidP="006F2E25">
            <w:pPr>
              <w:pStyle w:val="ListParagraph"/>
              <w:numPr>
                <w:ilvl w:val="0"/>
                <w:numId w:val="98"/>
              </w:numPr>
              <w:rPr>
                <w:rFonts w:eastAsiaTheme="minorEastAsia"/>
                <w:lang w:val="en-US" w:eastAsia="zh-CN"/>
              </w:rPr>
            </w:pPr>
            <w:r w:rsidRPr="00BC59A1">
              <w:rPr>
                <w:rFonts w:eastAsiaTheme="minorEastAsia"/>
                <w:lang w:val="en-US" w:eastAsia="zh-CN"/>
              </w:rPr>
              <w:t xml:space="preserve">Reply to Q3: We think we’d better not to discuss whether SSB is needed for idle/inactive and connected UE </w:t>
            </w:r>
            <w:r>
              <w:rPr>
                <w:rFonts w:eastAsiaTheme="minorEastAsia"/>
                <w:lang w:val="en-US" w:eastAsia="zh-CN"/>
              </w:rPr>
              <w:t>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11E39931" w14:textId="77777777" w:rsidR="006F2E25" w:rsidRDefault="006F2E25" w:rsidP="006F2E25">
            <w:pPr>
              <w:pStyle w:val="ListParagraph"/>
              <w:numPr>
                <w:ilvl w:val="0"/>
                <w:numId w:val="27"/>
              </w:numPr>
              <w:rPr>
                <w:rFonts w:eastAsiaTheme="minorEastAsia"/>
                <w:lang w:val="en-US" w:eastAsia="zh-CN"/>
              </w:rPr>
            </w:pPr>
            <w:r>
              <w:rPr>
                <w:rFonts w:eastAsiaTheme="minorEastAsia"/>
                <w:lang w:val="en-US" w:eastAsia="zh-CN"/>
              </w:rPr>
              <w:t xml:space="preserve">Case 1: separate initial DL BWP is only used after initial access </w:t>
            </w:r>
          </w:p>
          <w:p w14:paraId="63789782" w14:textId="77777777" w:rsidR="006F2E25" w:rsidRDefault="006F2E25" w:rsidP="006F2E25">
            <w:pPr>
              <w:pStyle w:val="ListParagraph"/>
              <w:numPr>
                <w:ilvl w:val="0"/>
                <w:numId w:val="27"/>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5ABB2D14" w14:textId="79F61335" w:rsidR="006F2E25" w:rsidRPr="006F2E25" w:rsidRDefault="006F2E25" w:rsidP="0024708B">
            <w:pPr>
              <w:pStyle w:val="ListParagraph"/>
              <w:numPr>
                <w:ilvl w:val="0"/>
                <w:numId w:val="27"/>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9678BE" w14:paraId="67C53A09" w14:textId="77777777" w:rsidTr="00096178">
        <w:tc>
          <w:tcPr>
            <w:tcW w:w="1472" w:type="dxa"/>
          </w:tcPr>
          <w:p w14:paraId="5E53C8F1" w14:textId="0928C6A1" w:rsidR="009678BE" w:rsidRDefault="009678BE" w:rsidP="009678BE">
            <w:pPr>
              <w:rPr>
                <w:rFonts w:eastAsiaTheme="minorEastAsia"/>
                <w:lang w:val="en-US" w:eastAsia="zh-CN"/>
              </w:rPr>
            </w:pPr>
            <w:r>
              <w:rPr>
                <w:rFonts w:eastAsiaTheme="minorEastAsia"/>
                <w:lang w:val="en-US" w:eastAsia="zh-CN"/>
              </w:rPr>
              <w:t>Intel</w:t>
            </w:r>
          </w:p>
        </w:tc>
        <w:tc>
          <w:tcPr>
            <w:tcW w:w="8275" w:type="dxa"/>
          </w:tcPr>
          <w:p w14:paraId="7C58D4C5" w14:textId="77777777" w:rsidR="009678BE" w:rsidRDefault="009678BE" w:rsidP="009678BE">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4F50BF3C" w14:textId="76E771F0" w:rsidR="009678BE" w:rsidRPr="009678BE" w:rsidRDefault="009678BE" w:rsidP="009678BE">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4A232E" w14:paraId="240F2346" w14:textId="77777777" w:rsidTr="00096178">
        <w:tc>
          <w:tcPr>
            <w:tcW w:w="1472" w:type="dxa"/>
          </w:tcPr>
          <w:p w14:paraId="785E8D0C" w14:textId="0A4EDF67" w:rsidR="004A232E" w:rsidRPr="004A232E" w:rsidRDefault="004A232E" w:rsidP="009678BE">
            <w:pPr>
              <w:rPr>
                <w:rFonts w:eastAsiaTheme="minorEastAsia"/>
                <w:lang w:eastAsia="zh-CN"/>
              </w:rPr>
            </w:pPr>
            <w:r>
              <w:rPr>
                <w:rFonts w:eastAsiaTheme="minorEastAsia"/>
                <w:lang w:eastAsia="zh-CN"/>
              </w:rPr>
              <w:t>Lenovo, Motorola Mobility</w:t>
            </w:r>
          </w:p>
        </w:tc>
        <w:tc>
          <w:tcPr>
            <w:tcW w:w="8275" w:type="dxa"/>
          </w:tcPr>
          <w:p w14:paraId="63C62B88" w14:textId="30BB6265" w:rsidR="004A232E" w:rsidRPr="004A232E" w:rsidRDefault="004A232E" w:rsidP="004A232E">
            <w:pPr>
              <w:pStyle w:val="ListParagraph"/>
              <w:numPr>
                <w:ilvl w:val="0"/>
                <w:numId w:val="100"/>
              </w:numPr>
              <w:rPr>
                <w:rFonts w:eastAsiaTheme="minorEastAsia"/>
                <w:lang w:val="en-US" w:eastAsia="zh-CN"/>
              </w:rPr>
            </w:pPr>
            <w:r>
              <w:rPr>
                <w:lang w:val="en-US" w:eastAsia="ko-KR"/>
              </w:rPr>
              <w:t xml:space="preserve">Yes, it is supportive to </w:t>
            </w:r>
            <w:r w:rsidR="00501486">
              <w:rPr>
                <w:lang w:val="en-US" w:eastAsia="ko-KR"/>
              </w:rPr>
              <w:t>allow</w:t>
            </w:r>
            <w:r>
              <w:rPr>
                <w:lang w:val="en-US" w:eastAsia="ko-KR"/>
              </w:rPr>
              <w:t xml:space="preserve"> random access configurations in the separate initial DL BWP for idle/inactive UEs.</w:t>
            </w:r>
          </w:p>
          <w:p w14:paraId="5E55FE71" w14:textId="04F009D3" w:rsidR="004A232E" w:rsidRPr="004A232E" w:rsidRDefault="004A232E" w:rsidP="004A232E">
            <w:pPr>
              <w:pStyle w:val="ListParagraph"/>
              <w:numPr>
                <w:ilvl w:val="0"/>
                <w:numId w:val="100"/>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rsidR="00457CC6" w14:paraId="412D9B84" w14:textId="77777777" w:rsidTr="00096178">
        <w:tc>
          <w:tcPr>
            <w:tcW w:w="1472" w:type="dxa"/>
          </w:tcPr>
          <w:p w14:paraId="24DB72AF" w14:textId="21989D27" w:rsidR="00457CC6" w:rsidRDefault="00457CC6" w:rsidP="00457CC6">
            <w:pPr>
              <w:rPr>
                <w:rFonts w:eastAsiaTheme="minorEastAsia"/>
                <w:lang w:eastAsia="zh-CN"/>
              </w:rPr>
            </w:pPr>
            <w:r>
              <w:rPr>
                <w:rFonts w:eastAsiaTheme="minorEastAsia"/>
                <w:lang w:eastAsia="zh-CN"/>
              </w:rPr>
              <w:t>OPPO</w:t>
            </w:r>
          </w:p>
        </w:tc>
        <w:tc>
          <w:tcPr>
            <w:tcW w:w="8275" w:type="dxa"/>
          </w:tcPr>
          <w:p w14:paraId="76D1982A" w14:textId="77777777" w:rsidR="00457CC6" w:rsidRDefault="00457CC6" w:rsidP="00B67FB9">
            <w:pPr>
              <w:pStyle w:val="ListParagraph"/>
              <w:numPr>
                <w:ilvl w:val="0"/>
                <w:numId w:val="102"/>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14:paraId="11CB594D" w14:textId="5426C9D8" w:rsidR="00457CC6" w:rsidRPr="00457CC6" w:rsidRDefault="00457CC6" w:rsidP="00B67FB9">
            <w:pPr>
              <w:pStyle w:val="ListParagraph"/>
              <w:numPr>
                <w:ilvl w:val="0"/>
                <w:numId w:val="102"/>
              </w:numPr>
              <w:rPr>
                <w:lang w:val="en-US" w:eastAsia="ko-KR"/>
              </w:rPr>
            </w:pPr>
            <w:r w:rsidRPr="00457CC6">
              <w:rPr>
                <w:rFonts w:hint="eastAsia"/>
                <w:lang w:val="en-US" w:eastAsia="zh-CN"/>
              </w:rPr>
              <w:t>S</w:t>
            </w:r>
            <w:r w:rsidRPr="00457CC6">
              <w:rPr>
                <w:lang w:val="en-US" w:eastAsia="zh-CN"/>
              </w:rPr>
              <w:t xml:space="preserve">SB shall be included in this BWP. Otherwise, how the UE select the RO and the UE perform synchronization?  </w:t>
            </w:r>
          </w:p>
        </w:tc>
      </w:tr>
      <w:tr w:rsidR="00AE11E4" w:rsidRPr="00D85E33" w14:paraId="6832E5B4" w14:textId="77777777" w:rsidTr="00AE11E4">
        <w:tc>
          <w:tcPr>
            <w:tcW w:w="1472" w:type="dxa"/>
          </w:tcPr>
          <w:p w14:paraId="307B3982" w14:textId="77777777" w:rsidR="00AE11E4" w:rsidRDefault="00AE11E4" w:rsidP="00AE11E4">
            <w:pPr>
              <w:rPr>
                <w:rFonts w:eastAsiaTheme="minorEastAsia"/>
                <w:lang w:val="en-US" w:eastAsia="zh-CN"/>
              </w:rPr>
            </w:pPr>
            <w:r>
              <w:rPr>
                <w:rFonts w:eastAsiaTheme="minorEastAsia"/>
                <w:lang w:val="en-US" w:eastAsia="zh-CN"/>
              </w:rPr>
              <w:t>Huawei, HiSilicon</w:t>
            </w:r>
          </w:p>
        </w:tc>
        <w:tc>
          <w:tcPr>
            <w:tcW w:w="8275" w:type="dxa"/>
          </w:tcPr>
          <w:p w14:paraId="736F33AA" w14:textId="108B9EB6" w:rsidR="00AE11E4" w:rsidRDefault="00AE11E4" w:rsidP="00AE11E4">
            <w:pPr>
              <w:rPr>
                <w:lang w:val="en-US" w:eastAsia="ko-KR"/>
              </w:rPr>
            </w:pPr>
            <w:r>
              <w:rPr>
                <w:lang w:val="en-US" w:eastAsia="ko-KR"/>
              </w:rPr>
              <w:t>Generally agree with CATT.</w:t>
            </w:r>
          </w:p>
          <w:p w14:paraId="71A28287" w14:textId="77777777" w:rsidR="00AE11E4" w:rsidRDefault="00AE11E4" w:rsidP="00AE11E4">
            <w:pPr>
              <w:rPr>
                <w:lang w:val="en-US" w:eastAsia="ko-KR"/>
              </w:rPr>
            </w:pPr>
          </w:p>
          <w:p w14:paraId="025A0640" w14:textId="0C1DE338" w:rsidR="00AE11E4" w:rsidRDefault="00AE11E4" w:rsidP="00AE11E4">
            <w:pPr>
              <w:rPr>
                <w:lang w:val="en-US" w:eastAsia="ko-KR"/>
              </w:rPr>
            </w:pPr>
            <w:r>
              <w:rPr>
                <w:lang w:val="en-US" w:eastAsia="ko-KR"/>
              </w:rPr>
              <w:lastRenderedPageBreak/>
              <w:t>Starting f</w:t>
            </w:r>
            <w:r>
              <w:rPr>
                <w:rFonts w:eastAsiaTheme="minorEastAsia" w:hint="eastAsia"/>
                <w:lang w:val="en-US" w:eastAsia="zh-CN"/>
              </w:rPr>
              <w:t>r</w:t>
            </w:r>
            <w:r>
              <w:rPr>
                <w:rFonts w:eastAsiaTheme="minorEastAsia"/>
                <w:lang w:val="en-US" w:eastAsia="zh-CN"/>
              </w:rPr>
              <w:t>o</w:t>
            </w:r>
            <w:r w:rsidRPr="00D85E33">
              <w:rPr>
                <w:lang w:val="en-US" w:eastAsia="ko-KR"/>
              </w:rPr>
              <w:t>m 3,</w:t>
            </w:r>
          </w:p>
          <w:p w14:paraId="52AE6671" w14:textId="77777777" w:rsidR="00AE11E4" w:rsidRDefault="00AE11E4" w:rsidP="00AE11E4">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hint="eastAsia"/>
                <w:lang w:val="en-US" w:eastAsia="zh-CN"/>
              </w:rPr>
              <w:t>.</w:t>
            </w:r>
            <w:r>
              <w:rPr>
                <w:rFonts w:eastAsiaTheme="minorEastAsia"/>
                <w:lang w:val="en-US" w:eastAsia="zh-CN"/>
              </w:rPr>
              <w:t xml:space="preserve"> It has been studied in SI whether enhancement for PDCCH blocking is critical, and it is understood that with compact DCI naturally resulted from less RRC configuration, there is no issue.</w:t>
            </w:r>
          </w:p>
          <w:p w14:paraId="079CE8CE" w14:textId="77777777" w:rsidR="00AE11E4" w:rsidRDefault="00AE11E4" w:rsidP="00AE11E4">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99BD299" w14:textId="77777777" w:rsidR="00AE11E4" w:rsidRDefault="00AE11E4" w:rsidP="00AE11E4">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59EAEE0E" w14:textId="77777777" w:rsidR="00AE11E4" w:rsidRDefault="00AE11E4" w:rsidP="00AE11E4">
            <w:pPr>
              <w:rPr>
                <w:rFonts w:eastAsiaTheme="minorEastAsia"/>
                <w:lang w:val="en-US" w:eastAsia="zh-CN"/>
              </w:rPr>
            </w:pPr>
          </w:p>
          <w:p w14:paraId="24BB6AF3" w14:textId="77777777" w:rsidR="00AE11E4" w:rsidRDefault="00AE11E4" w:rsidP="00AE11E4">
            <w:pPr>
              <w:rPr>
                <w:rFonts w:eastAsiaTheme="minorEastAsia"/>
                <w:lang w:val="en-US" w:eastAsia="zh-CN"/>
              </w:rPr>
            </w:pPr>
            <w:r>
              <w:rPr>
                <w:rFonts w:eastAsiaTheme="minorEastAsia"/>
                <w:lang w:val="en-US" w:eastAsia="zh-CN"/>
              </w:rPr>
              <w:t>For 1, not critical.</w:t>
            </w:r>
          </w:p>
          <w:p w14:paraId="4502BA47" w14:textId="77777777" w:rsidR="00AE11E4" w:rsidRPr="00D85E33" w:rsidRDefault="00AE11E4" w:rsidP="00AE11E4">
            <w:pPr>
              <w:rPr>
                <w:rFonts w:eastAsiaTheme="minorEastAsia"/>
                <w:lang w:val="en-US" w:eastAsia="zh-CN"/>
              </w:rPr>
            </w:pPr>
            <w:r>
              <w:rPr>
                <w:rFonts w:eastAsiaTheme="minorEastAsia"/>
                <w:lang w:val="en-US" w:eastAsia="zh-CN"/>
              </w:rPr>
              <w:t>For 2, not necessary.</w:t>
            </w:r>
          </w:p>
          <w:p w14:paraId="14B11302" w14:textId="77777777" w:rsidR="00AE11E4" w:rsidRPr="00AE11E4" w:rsidRDefault="00AE11E4" w:rsidP="00AE11E4">
            <w:pPr>
              <w:rPr>
                <w:lang w:val="en-US" w:eastAsia="ko-KR"/>
              </w:rPr>
            </w:pPr>
          </w:p>
        </w:tc>
      </w:tr>
      <w:tr w:rsidR="001B1701" w:rsidRPr="004F054A" w14:paraId="31B9FF54" w14:textId="77777777" w:rsidTr="001B1701">
        <w:tc>
          <w:tcPr>
            <w:tcW w:w="1472" w:type="dxa"/>
          </w:tcPr>
          <w:p w14:paraId="1873828F" w14:textId="77777777" w:rsidR="001B1701" w:rsidRDefault="001B1701" w:rsidP="0075772B">
            <w:pPr>
              <w:rPr>
                <w:rFonts w:eastAsia="Yu Mincho"/>
                <w:lang w:val="en-US" w:eastAsia="ja-JP"/>
              </w:rPr>
            </w:pPr>
            <w:r>
              <w:rPr>
                <w:rFonts w:eastAsia="Yu Mincho" w:hint="eastAsia"/>
                <w:lang w:val="en-US" w:eastAsia="ja-JP"/>
              </w:rPr>
              <w:lastRenderedPageBreak/>
              <w:t>Samsung</w:t>
            </w:r>
          </w:p>
        </w:tc>
        <w:tc>
          <w:tcPr>
            <w:tcW w:w="8275" w:type="dxa"/>
          </w:tcPr>
          <w:p w14:paraId="22646757" w14:textId="77777777" w:rsidR="001B1701" w:rsidRDefault="001B1701" w:rsidP="00B67FB9">
            <w:pPr>
              <w:pStyle w:val="ListParagraph"/>
              <w:numPr>
                <w:ilvl w:val="0"/>
                <w:numId w:val="109"/>
              </w:numPr>
              <w:rPr>
                <w:rFonts w:eastAsiaTheme="minorEastAsia"/>
                <w:bCs/>
                <w:sz w:val="20"/>
                <w:szCs w:val="22"/>
                <w:lang w:val="en-US" w:eastAsia="zh-CN"/>
              </w:rPr>
            </w:pPr>
            <w:r w:rsidRPr="006B3100">
              <w:rPr>
                <w:rFonts w:eastAsiaTheme="minorEastAsia" w:hint="eastAsia"/>
                <w:bCs/>
                <w:sz w:val="20"/>
                <w:szCs w:val="22"/>
                <w:lang w:val="en-US" w:eastAsia="zh-CN"/>
              </w:rPr>
              <w:t>Yes</w:t>
            </w:r>
            <w:r>
              <w:rPr>
                <w:rFonts w:eastAsiaTheme="minorEastAsia"/>
                <w:bCs/>
                <w:sz w:val="20"/>
                <w:szCs w:val="22"/>
                <w:lang w:val="en-US" w:eastAsia="zh-CN"/>
              </w:rPr>
              <w:t>. This can ensure the UL/DL alignment for TDD, as well as offloading of CSS, to reduce blocking issue of PDCCH, and DL traffic.</w:t>
            </w:r>
          </w:p>
          <w:p w14:paraId="00DD41B6" w14:textId="77777777" w:rsidR="001B1701" w:rsidRDefault="001B1701" w:rsidP="00B67FB9">
            <w:pPr>
              <w:pStyle w:val="ListParagraph"/>
              <w:numPr>
                <w:ilvl w:val="0"/>
                <w:numId w:val="109"/>
              </w:numPr>
              <w:rPr>
                <w:rFonts w:eastAsiaTheme="minorEastAsia"/>
                <w:bCs/>
                <w:sz w:val="20"/>
                <w:szCs w:val="22"/>
                <w:lang w:val="en-US" w:eastAsia="zh-CN"/>
              </w:rPr>
            </w:pPr>
            <w:r>
              <w:rPr>
                <w:rFonts w:eastAsiaTheme="minorEastAsia"/>
                <w:bCs/>
                <w:sz w:val="20"/>
                <w:szCs w:val="22"/>
                <w:lang w:val="en-US" w:eastAsia="zh-CN"/>
              </w:rPr>
              <w:t xml:space="preserve">No. UE can retune to receive SSB. This retuning doesn’t not happen very frequently. </w:t>
            </w:r>
          </w:p>
          <w:p w14:paraId="432E9312" w14:textId="77777777" w:rsidR="001B1701" w:rsidRDefault="001B1701" w:rsidP="00B67FB9">
            <w:pPr>
              <w:pStyle w:val="ListParagraph"/>
              <w:numPr>
                <w:ilvl w:val="0"/>
                <w:numId w:val="109"/>
              </w:numPr>
              <w:rPr>
                <w:rFonts w:eastAsiaTheme="minorEastAsia"/>
                <w:bCs/>
                <w:sz w:val="20"/>
                <w:szCs w:val="22"/>
                <w:lang w:val="en-US" w:eastAsia="zh-CN"/>
              </w:rPr>
            </w:pPr>
            <w:r>
              <w:rPr>
                <w:rFonts w:eastAsiaTheme="minorEastAsia"/>
                <w:bCs/>
                <w:sz w:val="20"/>
                <w:szCs w:val="22"/>
                <w:lang w:val="en-US" w:eastAsia="zh-CN"/>
              </w:rPr>
              <w:t xml:space="preserve">For the potentially support SSB on separate initial DL BWP, we think it is better to </w:t>
            </w:r>
          </w:p>
          <w:p w14:paraId="6CCCFCF8" w14:textId="77777777" w:rsidR="001B1701" w:rsidRPr="00EF6156" w:rsidRDefault="001B1701" w:rsidP="00B67FB9">
            <w:pPr>
              <w:pStyle w:val="ListParagraph"/>
              <w:numPr>
                <w:ilvl w:val="1"/>
                <w:numId w:val="109"/>
              </w:numPr>
              <w:rPr>
                <w:rFonts w:eastAsiaTheme="minorEastAsia"/>
                <w:bCs/>
                <w:sz w:val="20"/>
                <w:szCs w:val="22"/>
                <w:lang w:val="en-US" w:eastAsia="zh-CN"/>
              </w:rPr>
            </w:pPr>
            <w:r>
              <w:rPr>
                <w:rFonts w:eastAsiaTheme="minorEastAsia"/>
                <w:bCs/>
                <w:sz w:val="20"/>
                <w:szCs w:val="22"/>
                <w:lang w:val="en-US" w:eastAsia="zh-CN"/>
              </w:rPr>
              <w:t>Firstly, clarify the usage for this SSB. For example, in idle mode, this SSB is used AGC, warm up, measurement, etc. =&gt;</w:t>
            </w:r>
            <w:r w:rsidRPr="00EF6156">
              <w:rPr>
                <w:rFonts w:eastAsiaTheme="minorEastAsia"/>
                <w:bCs/>
                <w:sz w:val="20"/>
                <w:szCs w:val="22"/>
                <w:lang w:val="en-US" w:eastAsia="zh-CN"/>
              </w:rPr>
              <w:t xml:space="preserve"> we think UE can use </w:t>
            </w:r>
            <w:r>
              <w:rPr>
                <w:rFonts w:eastAsiaTheme="minorEastAsia"/>
                <w:bCs/>
                <w:sz w:val="20"/>
                <w:szCs w:val="22"/>
                <w:lang w:val="en-US" w:eastAsia="zh-CN"/>
              </w:rPr>
              <w:t>the SSB for UE to determinate cell selection, i.e., the SSB UE acquired during cell search.</w:t>
            </w:r>
            <w:r w:rsidRPr="00EF6156">
              <w:rPr>
                <w:rFonts w:eastAsiaTheme="minorEastAsia"/>
                <w:bCs/>
                <w:sz w:val="20"/>
                <w:szCs w:val="22"/>
                <w:lang w:val="en-US" w:eastAsia="zh-CN"/>
              </w:rPr>
              <w:t xml:space="preserve"> </w:t>
            </w:r>
          </w:p>
          <w:p w14:paraId="0F119CD3" w14:textId="77777777" w:rsidR="001B1701" w:rsidRPr="004F054A" w:rsidRDefault="001B1701" w:rsidP="00B67FB9">
            <w:pPr>
              <w:pStyle w:val="ListParagraph"/>
              <w:numPr>
                <w:ilvl w:val="1"/>
                <w:numId w:val="109"/>
              </w:numPr>
              <w:rPr>
                <w:lang w:val="en-US" w:eastAsia="ko-KR"/>
              </w:rPr>
            </w:pPr>
            <w:r>
              <w:rPr>
                <w:rFonts w:eastAsiaTheme="minorEastAsia"/>
                <w:bCs/>
                <w:sz w:val="20"/>
                <w:szCs w:val="22"/>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7114D" w:rsidRPr="004F054A" w14:paraId="65A7FAD5" w14:textId="77777777" w:rsidTr="001B1701">
        <w:tc>
          <w:tcPr>
            <w:tcW w:w="1472" w:type="dxa"/>
          </w:tcPr>
          <w:p w14:paraId="4E03285F" w14:textId="7E91BBDF" w:rsidR="0037114D" w:rsidRDefault="0037114D" w:rsidP="0037114D">
            <w:pPr>
              <w:rPr>
                <w:rFonts w:eastAsia="Yu Mincho"/>
                <w:lang w:val="en-US" w:eastAsia="ja-JP"/>
              </w:rPr>
            </w:pPr>
            <w:r>
              <w:rPr>
                <w:rFonts w:eastAsia="Yu Mincho"/>
                <w:lang w:val="en-US" w:eastAsia="ja-JP"/>
              </w:rPr>
              <w:t>NEC</w:t>
            </w:r>
          </w:p>
        </w:tc>
        <w:tc>
          <w:tcPr>
            <w:tcW w:w="8275" w:type="dxa"/>
          </w:tcPr>
          <w:p w14:paraId="2A60698B" w14:textId="77777777" w:rsidR="0037114D" w:rsidRDefault="0037114D" w:rsidP="0037114D">
            <w:pPr>
              <w:rPr>
                <w:rFonts w:eastAsiaTheme="minorEastAsia"/>
                <w:lang w:val="en-US" w:eastAsia="zh-CN"/>
              </w:rPr>
            </w:pPr>
            <w:r>
              <w:rPr>
                <w:rFonts w:eastAsiaTheme="minorEastAsia"/>
                <w:lang w:val="en-US" w:eastAsia="zh-CN"/>
              </w:rPr>
              <w:t>1) If use of a separate initial BWP during initial access is supported, should be yes.</w:t>
            </w:r>
          </w:p>
          <w:p w14:paraId="4FBDB8F6" w14:textId="77777777" w:rsidR="0037114D" w:rsidRDefault="0037114D" w:rsidP="0037114D">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6A309A9A" w14:textId="3C6D8970" w:rsidR="0037114D" w:rsidRPr="0037114D" w:rsidRDefault="0037114D" w:rsidP="0037114D">
            <w:r>
              <w:rPr>
                <w:rFonts w:eastAsiaTheme="minorEastAsia"/>
                <w:lang w:val="en-US" w:eastAsia="zh-CN"/>
              </w:rPr>
              <w:t>For the purpose of synchronization, a RedCap UE would anyway need to perform fine time and frequency tracking based on TRS on a separate initial DL BWP after retuning.</w:t>
            </w:r>
          </w:p>
        </w:tc>
      </w:tr>
      <w:tr w:rsidR="00006B6C" w:rsidRPr="004F054A" w14:paraId="0206E02D" w14:textId="77777777" w:rsidTr="001B1701">
        <w:tc>
          <w:tcPr>
            <w:tcW w:w="1472" w:type="dxa"/>
          </w:tcPr>
          <w:p w14:paraId="63F654E5" w14:textId="636B4FC9" w:rsidR="00006B6C" w:rsidRPr="00006B6C" w:rsidRDefault="00006B6C" w:rsidP="00006B6C">
            <w:pPr>
              <w:rPr>
                <w:rFonts w:eastAsia="Yu Mincho"/>
                <w:lang w:val="en-US" w:eastAsia="ja-JP"/>
              </w:rPr>
            </w:pPr>
            <w:r w:rsidRPr="00006B6C">
              <w:rPr>
                <w:rFonts w:eastAsia="Yu Mincho" w:hint="eastAsia"/>
                <w:lang w:val="en-US" w:eastAsia="ja-JP"/>
              </w:rPr>
              <w:t>Spreadtrum</w:t>
            </w:r>
          </w:p>
        </w:tc>
        <w:tc>
          <w:tcPr>
            <w:tcW w:w="8275" w:type="dxa"/>
          </w:tcPr>
          <w:p w14:paraId="26E0B54D" w14:textId="77777777" w:rsidR="00006B6C" w:rsidRPr="00006B6C" w:rsidRDefault="00006B6C" w:rsidP="00006B6C">
            <w:pPr>
              <w:pStyle w:val="ListParagraph"/>
              <w:numPr>
                <w:ilvl w:val="3"/>
                <w:numId w:val="46"/>
              </w:numPr>
              <w:rPr>
                <w:rFonts w:eastAsiaTheme="minorEastAsia" w:hint="eastAsia"/>
                <w:bCs/>
                <w:szCs w:val="22"/>
                <w:lang w:val="en-US" w:eastAsia="zh-CN"/>
              </w:rPr>
            </w:pPr>
            <w:r w:rsidRPr="00006B6C">
              <w:rPr>
                <w:rFonts w:eastAsiaTheme="minorEastAsia" w:hint="eastAsia"/>
                <w:bCs/>
                <w:szCs w:val="22"/>
                <w:lang w:val="en-US" w:eastAsia="zh-CN"/>
              </w:rPr>
              <w:t>Yes</w:t>
            </w:r>
          </w:p>
          <w:p w14:paraId="0A432E05" w14:textId="77777777" w:rsidR="00006B6C" w:rsidRPr="00006B6C" w:rsidRDefault="00006B6C" w:rsidP="00006B6C">
            <w:pPr>
              <w:pStyle w:val="ListParagraph"/>
              <w:numPr>
                <w:ilvl w:val="3"/>
                <w:numId w:val="46"/>
              </w:numPr>
              <w:rPr>
                <w:rFonts w:eastAsiaTheme="minorEastAsia"/>
                <w:bCs/>
                <w:szCs w:val="22"/>
                <w:lang w:val="en-US" w:eastAsia="zh-CN"/>
              </w:rPr>
            </w:pPr>
            <w:r w:rsidRPr="00006B6C">
              <w:rPr>
                <w:rFonts w:eastAsiaTheme="minorEastAsia"/>
                <w:bCs/>
                <w:szCs w:val="22"/>
                <w:lang w:val="en-US" w:eastAsia="zh-CN"/>
              </w:rPr>
              <w:t>Yes. Optionally supporting FG 6-1a is our first 2 priorities. It means optionally supporting FG 6-1a.</w:t>
            </w:r>
          </w:p>
          <w:p w14:paraId="7C23BC97" w14:textId="1683427A" w:rsidR="00006B6C" w:rsidRPr="00006B6C" w:rsidRDefault="00006B6C" w:rsidP="00006B6C">
            <w:pPr>
              <w:pStyle w:val="ListParagraph"/>
              <w:numPr>
                <w:ilvl w:val="3"/>
                <w:numId w:val="46"/>
              </w:numPr>
              <w:rPr>
                <w:rFonts w:eastAsiaTheme="minorEastAsia"/>
                <w:bCs/>
                <w:szCs w:val="22"/>
                <w:lang w:val="en-US" w:eastAsia="zh-CN"/>
              </w:rPr>
            </w:pPr>
            <w:r w:rsidRPr="00006B6C">
              <w:rPr>
                <w:rFonts w:eastAsiaTheme="minorEastAsia"/>
                <w:bCs/>
                <w:szCs w:val="22"/>
                <w:lang w:val="en-US" w:eastAsia="zh-CN"/>
              </w:rPr>
              <w:t>We suggest drawing conclusion on the optionality of FG 6-1a. If so, we have the common understanding of mandatory RedCap UE capacity and whether RF retuning outside the initial DL BWP is support</w:t>
            </w:r>
            <w:r w:rsidRPr="00006B6C">
              <w:rPr>
                <w:rFonts w:eastAsiaTheme="minorEastAsia"/>
                <w:bCs/>
                <w:szCs w:val="22"/>
                <w:lang w:val="en-US" w:eastAsia="zh-CN"/>
              </w:rPr>
              <w:t>ed</w:t>
            </w:r>
            <w:r w:rsidRPr="00006B6C">
              <w:rPr>
                <w:rFonts w:eastAsiaTheme="minorEastAsia"/>
                <w:bCs/>
                <w:szCs w:val="22"/>
                <w:lang w:val="en-US" w:eastAsia="zh-CN"/>
              </w:rPr>
              <w:t xml:space="preserve"> for RedCap UEs. </w:t>
            </w:r>
          </w:p>
        </w:tc>
      </w:tr>
    </w:tbl>
    <w:p w14:paraId="7B9429CC" w14:textId="074B74E3" w:rsidR="004500DC" w:rsidRPr="00AE11E4" w:rsidRDefault="004500DC" w:rsidP="00767276">
      <w:pPr>
        <w:rPr>
          <w:rFonts w:ascii="Times" w:hAnsi="Times"/>
          <w:szCs w:val="24"/>
          <w:lang w:val="en-US"/>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lastRenderedPageBreak/>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ListParagraph"/>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ListParagraph"/>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ListParagraph"/>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ListParagraph"/>
              <w:rPr>
                <w:lang w:val="en-US" w:eastAsia="ko-KR"/>
              </w:rPr>
            </w:pPr>
          </w:p>
          <w:p w14:paraId="019DE330" w14:textId="77777777" w:rsidR="008A09E0" w:rsidRDefault="008A09E0" w:rsidP="008A09E0">
            <w:pPr>
              <w:pStyle w:val="ListParagraph"/>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ListParagraph"/>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ListParagraph"/>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t xml:space="preserve">Nordic </w:t>
            </w:r>
          </w:p>
        </w:tc>
        <w:tc>
          <w:tcPr>
            <w:tcW w:w="8275" w:type="dxa"/>
          </w:tcPr>
          <w:p w14:paraId="1D79DDBC" w14:textId="77777777" w:rsidR="005E63E3" w:rsidRDefault="005E63E3" w:rsidP="00906130">
            <w:pPr>
              <w:pStyle w:val="ListParagraph"/>
              <w:numPr>
                <w:ilvl w:val="0"/>
                <w:numId w:val="92"/>
              </w:numPr>
              <w:rPr>
                <w:lang w:val="en-US" w:eastAsia="ko-KR"/>
              </w:rPr>
            </w:pPr>
            <w:r>
              <w:rPr>
                <w:lang w:val="en-US" w:eastAsia="ko-KR"/>
              </w:rPr>
              <w:t xml:space="preserve">Yes, paging SS should be provided on separate initial DL BWP on Pcell, by pdcch-ConfigCommon otherwise UE does not receive paging in this BWP. </w:t>
            </w:r>
          </w:p>
          <w:p w14:paraId="673C362F" w14:textId="77777777" w:rsidR="005E63E3" w:rsidRDefault="005E63E3" w:rsidP="00906130">
            <w:pPr>
              <w:pStyle w:val="ListParagraph"/>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ListParagraph"/>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ListParagraph"/>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Therefore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lang w:val="en-US" w:eastAsia="zh-CN"/>
              </w:rPr>
            </w:pPr>
            <w:r w:rsidRPr="00CE23AC">
              <w:rPr>
                <w:rFonts w:eastAsiaTheme="minorEastAsia"/>
                <w:lang w:val="en-US" w:eastAsia="zh-CN"/>
              </w:rPr>
              <w:lastRenderedPageBreak/>
              <w:t>2)</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880ECE" w14:paraId="43105117" w14:textId="77777777" w:rsidTr="002C57B7">
        <w:tc>
          <w:tcPr>
            <w:tcW w:w="1472" w:type="dxa"/>
          </w:tcPr>
          <w:p w14:paraId="1470F06D" w14:textId="2CCBC928" w:rsidR="00880ECE" w:rsidRDefault="00880ECE" w:rsidP="005E63E3">
            <w:pPr>
              <w:rPr>
                <w:rFonts w:eastAsiaTheme="minorEastAsia"/>
                <w:lang w:val="en-US" w:eastAsia="zh-CN"/>
              </w:rPr>
            </w:pPr>
            <w:r>
              <w:rPr>
                <w:rFonts w:eastAsiaTheme="minorEastAsia" w:hint="eastAsia"/>
                <w:lang w:val="en-US" w:eastAsia="zh-CN"/>
              </w:rPr>
              <w:lastRenderedPageBreak/>
              <w:t>CATT</w:t>
            </w:r>
          </w:p>
        </w:tc>
        <w:tc>
          <w:tcPr>
            <w:tcW w:w="8275" w:type="dxa"/>
          </w:tcPr>
          <w:p w14:paraId="20F0C2A0" w14:textId="77777777" w:rsidR="00880ECE" w:rsidRDefault="00880ECE" w:rsidP="00016A23">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4F67255A" w14:textId="77777777" w:rsidR="00880ECE" w:rsidRDefault="00880ECE" w:rsidP="00016A23">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4BC44177" w14:textId="4310D47F" w:rsidR="00880ECE" w:rsidRPr="00CE23AC" w:rsidRDefault="00880ECE" w:rsidP="00CE23AC">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BA2073" w14:paraId="79B7FE70" w14:textId="77777777" w:rsidTr="002C57B7">
        <w:tc>
          <w:tcPr>
            <w:tcW w:w="1472" w:type="dxa"/>
          </w:tcPr>
          <w:p w14:paraId="27330020" w14:textId="26F844B8" w:rsidR="00BA2073" w:rsidRDefault="00BA2073" w:rsidP="00BA207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2469E566" w14:textId="77777777" w:rsidR="00BA2073" w:rsidRDefault="00BA2073" w:rsidP="00BA2073">
            <w:pPr>
              <w:rPr>
                <w:lang w:val="en-US" w:eastAsia="ko-KR"/>
              </w:rPr>
            </w:pPr>
            <w:r>
              <w:rPr>
                <w:lang w:val="en-US" w:eastAsia="ko-KR"/>
              </w:rPr>
              <w:t xml:space="preserve">1. From RAN1 perspective, it is good to have the </w:t>
            </w:r>
            <w:r w:rsidRPr="0074250D">
              <w:rPr>
                <w:lang w:val="en-US" w:eastAsia="ko-KR"/>
              </w:rPr>
              <w:t>configuration of paging monitoring supported in idle/inactive mode in this BWP</w:t>
            </w:r>
            <w:r>
              <w:rPr>
                <w:lang w:val="en-US" w:eastAsia="ko-KR"/>
              </w:rPr>
              <w:t>. On the other hand, we are not so fully sure whether PO (</w:t>
            </w:r>
            <w:r w:rsidRPr="0074250D">
              <w:rPr>
                <w:lang w:val="en-US" w:eastAsia="ko-KR"/>
              </w:rPr>
              <w:t>paging occasion</w:t>
            </w:r>
            <w:r>
              <w:rPr>
                <w:lang w:val="en-US" w:eastAsia="ko-KR"/>
              </w:rPr>
              <w:t xml:space="preserve">) and </w:t>
            </w:r>
            <w:r w:rsidRPr="0074250D">
              <w:rPr>
                <w:lang w:val="en-US" w:eastAsia="ko-KR"/>
              </w:rPr>
              <w:t>UE_ID</w:t>
            </w:r>
            <w:r>
              <w:rPr>
                <w:lang w:val="en-US" w:eastAsia="ko-KR"/>
              </w:rPr>
              <w:t xml:space="preserve"> (</w:t>
            </w:r>
            <w:r w:rsidRPr="0074250D">
              <w:rPr>
                <w:lang w:val="en-US" w:eastAsia="ko-KR"/>
              </w:rPr>
              <w:t>5G-S-TMSI</w:t>
            </w:r>
            <w:r>
              <w:rPr>
                <w:lang w:val="en-US" w:eastAsia="ko-KR"/>
              </w:rPr>
              <w:t xml:space="preserve">) can be managed well in RAN2 for RedCap UE specific PO. The final decision should be within RAN2. </w:t>
            </w:r>
          </w:p>
          <w:p w14:paraId="6A988F22" w14:textId="0D92492F" w:rsidR="00BA2073" w:rsidRDefault="00BA2073" w:rsidP="00BA2073">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6F2E25" w14:paraId="27728B56" w14:textId="77777777" w:rsidTr="002C57B7">
        <w:tc>
          <w:tcPr>
            <w:tcW w:w="1472" w:type="dxa"/>
          </w:tcPr>
          <w:p w14:paraId="0D5B3915" w14:textId="35BE4572" w:rsidR="006F2E25" w:rsidRPr="006F2E25" w:rsidRDefault="006F2E25" w:rsidP="00BA207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7CB5057F" w14:textId="77777777" w:rsidR="006F2E25" w:rsidRDefault="006F2E25" w:rsidP="006F2E25">
            <w:pPr>
              <w:pStyle w:val="ListParagraph"/>
              <w:numPr>
                <w:ilvl w:val="0"/>
                <w:numId w:val="99"/>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14:paraId="4398C570" w14:textId="77777777" w:rsidR="006F2E25" w:rsidRDefault="006F2E25" w:rsidP="006F2E25">
            <w:pPr>
              <w:pStyle w:val="ListParagraph"/>
              <w:numPr>
                <w:ilvl w:val="0"/>
                <w:numId w:val="99"/>
              </w:numPr>
              <w:rPr>
                <w:rFonts w:eastAsiaTheme="minorEastAsia"/>
                <w:lang w:val="en-US" w:eastAsia="zh-CN"/>
              </w:rPr>
            </w:pPr>
            <w:r>
              <w:rPr>
                <w:rFonts w:eastAsiaTheme="minorEastAsia"/>
                <w:lang w:val="en-US" w:eastAsia="zh-CN"/>
              </w:rPr>
              <w:t xml:space="preserve">Reply to Q2: Assume paging is supported on the separate initial DL BWP, SSB is necessary for t/f tracking and measurement. </w:t>
            </w:r>
          </w:p>
          <w:p w14:paraId="7FA992D2" w14:textId="1E873213" w:rsidR="006F2E25" w:rsidRPr="006F2E25" w:rsidRDefault="006F2E25" w:rsidP="006F2E25">
            <w:pPr>
              <w:pStyle w:val="ListParagraph"/>
              <w:numPr>
                <w:ilvl w:val="0"/>
                <w:numId w:val="99"/>
              </w:numPr>
              <w:rPr>
                <w:rFonts w:eastAsiaTheme="minorEastAsia"/>
                <w:lang w:val="en-US" w:eastAsia="zh-CN"/>
              </w:rPr>
            </w:pPr>
            <w:r w:rsidRPr="006F2E25">
              <w:rPr>
                <w:rFonts w:eastAsiaTheme="minorEastAsia" w:hint="eastAsia"/>
                <w:lang w:val="en-US" w:eastAsia="zh-CN"/>
              </w:rPr>
              <w:t>R</w:t>
            </w:r>
            <w:r w:rsidRPr="006F2E25">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677AA2" w14:paraId="2470E643" w14:textId="77777777" w:rsidTr="002C57B7">
        <w:tc>
          <w:tcPr>
            <w:tcW w:w="1472" w:type="dxa"/>
          </w:tcPr>
          <w:p w14:paraId="331513F3" w14:textId="0DAF4DBC" w:rsidR="00677AA2" w:rsidRDefault="00677AA2" w:rsidP="00677AA2">
            <w:pPr>
              <w:rPr>
                <w:rFonts w:eastAsiaTheme="minorEastAsia"/>
                <w:lang w:val="en-US" w:eastAsia="zh-CN"/>
              </w:rPr>
            </w:pPr>
            <w:r>
              <w:rPr>
                <w:rFonts w:eastAsiaTheme="minorEastAsia"/>
                <w:lang w:val="en-US" w:eastAsia="zh-CN"/>
              </w:rPr>
              <w:t>Intel</w:t>
            </w:r>
          </w:p>
        </w:tc>
        <w:tc>
          <w:tcPr>
            <w:tcW w:w="8275" w:type="dxa"/>
          </w:tcPr>
          <w:p w14:paraId="1945E178" w14:textId="77777777" w:rsidR="00677AA2" w:rsidRDefault="00677AA2" w:rsidP="00677AA2">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4AAB3083" w14:textId="28E7669A" w:rsidR="00677AA2" w:rsidRPr="00677AA2" w:rsidRDefault="00677AA2" w:rsidP="00677AA2">
            <w:pPr>
              <w:rPr>
                <w:rFonts w:eastAsiaTheme="minorEastAsia"/>
                <w:lang w:val="en-US" w:eastAsia="zh-CN"/>
              </w:rPr>
            </w:pPr>
            <w:r w:rsidRPr="00676276">
              <w:rPr>
                <w:rFonts w:eastAsiaTheme="minorEastAsia"/>
                <w:lang w:val="en-US" w:eastAsia="zh-CN"/>
              </w:rPr>
              <w:t xml:space="preserve">2. </w:t>
            </w:r>
            <w:r w:rsidRPr="00B6517A">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4A232E" w14:paraId="4D86B0A1" w14:textId="77777777" w:rsidTr="002C57B7">
        <w:tc>
          <w:tcPr>
            <w:tcW w:w="1472" w:type="dxa"/>
          </w:tcPr>
          <w:p w14:paraId="19980E77" w14:textId="3301CD13" w:rsidR="004A232E" w:rsidRDefault="00CB1F68" w:rsidP="00677AA2">
            <w:pPr>
              <w:rPr>
                <w:rFonts w:eastAsiaTheme="minorEastAsia"/>
                <w:lang w:val="en-US" w:eastAsia="zh-CN"/>
              </w:rPr>
            </w:pPr>
            <w:r>
              <w:rPr>
                <w:rFonts w:eastAsiaTheme="minorEastAsia"/>
                <w:lang w:val="en-US" w:eastAsia="zh-CN"/>
              </w:rPr>
              <w:t>Lenovo, Motorola Mobility</w:t>
            </w:r>
          </w:p>
        </w:tc>
        <w:tc>
          <w:tcPr>
            <w:tcW w:w="8275" w:type="dxa"/>
          </w:tcPr>
          <w:p w14:paraId="6AA3FC50" w14:textId="5AA05078" w:rsidR="004A232E" w:rsidRPr="004A232E" w:rsidRDefault="004A232E" w:rsidP="004A232E">
            <w:pPr>
              <w:pStyle w:val="ListParagraph"/>
              <w:numPr>
                <w:ilvl w:val="0"/>
                <w:numId w:val="101"/>
              </w:numPr>
              <w:rPr>
                <w:rFonts w:eastAsiaTheme="minorEastAsia"/>
                <w:lang w:val="en-US" w:eastAsia="zh-CN"/>
              </w:rPr>
            </w:pPr>
            <w:r>
              <w:rPr>
                <w:lang w:val="en-US" w:eastAsia="ko-KR"/>
              </w:rPr>
              <w:t xml:space="preserve">Yes, it is supportive to have </w:t>
            </w:r>
            <w:r w:rsidR="00870E89">
              <w:rPr>
                <w:lang w:val="en-US" w:eastAsia="ko-KR"/>
              </w:rPr>
              <w:t>paging</w:t>
            </w:r>
            <w:r>
              <w:rPr>
                <w:lang w:val="en-US" w:eastAsia="ko-KR"/>
              </w:rPr>
              <w:t xml:space="preserve"> configurations in the separate initial DL BWP for idle/inactive UEs.</w:t>
            </w:r>
          </w:p>
          <w:p w14:paraId="796FB52E" w14:textId="3988E63B" w:rsidR="004A232E" w:rsidRPr="004A232E" w:rsidRDefault="004A232E" w:rsidP="004A232E">
            <w:pPr>
              <w:pStyle w:val="ListParagraph"/>
              <w:numPr>
                <w:ilvl w:val="0"/>
                <w:numId w:val="101"/>
              </w:numPr>
              <w:rPr>
                <w:rFonts w:eastAsiaTheme="minorEastAsia"/>
                <w:lang w:val="en-US" w:eastAsia="zh-CN"/>
              </w:rPr>
            </w:pPr>
            <w:r w:rsidRPr="004A232E">
              <w:rPr>
                <w:lang w:val="en-US" w:eastAsia="zh-CN"/>
              </w:rPr>
              <w:t xml:space="preserve">The UEs in idle/active mode do not always expect SSBs in the separate initial DL BWP. The </w:t>
            </w:r>
            <w:r w:rsidR="00870E89">
              <w:rPr>
                <w:lang w:val="en-US" w:eastAsia="zh-CN"/>
              </w:rPr>
              <w:t xml:space="preserve">SSB measurement for paging </w:t>
            </w:r>
            <w:r w:rsidRPr="004A232E">
              <w:rPr>
                <w:lang w:val="en-US" w:eastAsia="zh-CN"/>
              </w:rPr>
              <w:t>can be based on legacy SSBs.</w:t>
            </w:r>
          </w:p>
        </w:tc>
      </w:tr>
      <w:tr w:rsidR="00457CC6" w14:paraId="18D16F98" w14:textId="77777777" w:rsidTr="002C57B7">
        <w:tc>
          <w:tcPr>
            <w:tcW w:w="1472" w:type="dxa"/>
          </w:tcPr>
          <w:p w14:paraId="63D5D20E" w14:textId="3E95C752" w:rsidR="00457CC6" w:rsidRDefault="00457CC6" w:rsidP="00457CC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8275" w:type="dxa"/>
          </w:tcPr>
          <w:p w14:paraId="130C7D04" w14:textId="77777777" w:rsidR="00457CC6" w:rsidRDefault="00457CC6" w:rsidP="00B67FB9">
            <w:pPr>
              <w:pStyle w:val="ListParagraph"/>
              <w:numPr>
                <w:ilvl w:val="0"/>
                <w:numId w:val="104"/>
              </w:numPr>
              <w:rPr>
                <w:lang w:val="en-US" w:eastAsia="ko-KR"/>
              </w:rPr>
            </w:pPr>
            <w:r>
              <w:rPr>
                <w:rFonts w:hint="eastAsia"/>
                <w:lang w:val="en-US" w:eastAsia="zh-CN"/>
              </w:rPr>
              <w:t>Y</w:t>
            </w:r>
            <w:r>
              <w:rPr>
                <w:lang w:val="en-US" w:eastAsia="zh-CN"/>
              </w:rPr>
              <w:t>es. paging shall be configured.  One of the most important motivation is offloading to configure additional BWP, therefore paging shall be supported in this BWP.</w:t>
            </w:r>
          </w:p>
          <w:p w14:paraId="1CE85A00" w14:textId="5BA9AA0F" w:rsidR="00457CC6" w:rsidRPr="00457CC6" w:rsidRDefault="00457CC6" w:rsidP="00B67FB9">
            <w:pPr>
              <w:pStyle w:val="ListParagraph"/>
              <w:numPr>
                <w:ilvl w:val="0"/>
                <w:numId w:val="104"/>
              </w:numPr>
              <w:rPr>
                <w:lang w:val="en-US" w:eastAsia="ko-KR"/>
              </w:rPr>
            </w:pPr>
            <w:r w:rsidRPr="00457CC6">
              <w:rPr>
                <w:rFonts w:hint="eastAsia"/>
                <w:lang w:val="en-US" w:eastAsia="zh-CN"/>
              </w:rPr>
              <w:t>S</w:t>
            </w:r>
            <w:r w:rsidRPr="00457CC6">
              <w:rPr>
                <w:lang w:val="en-US" w:eastAsia="zh-CN"/>
              </w:rPr>
              <w:t>SB shall be included in this BWP. Otherwise, how the UE select the RO and the UE perform time/frequency synchronization?  Since the UE shall monitor paging periodically, having SSB in the BWP is essential for UE’s power saving.</w:t>
            </w:r>
          </w:p>
        </w:tc>
      </w:tr>
      <w:tr w:rsidR="00AE11E4" w:rsidRPr="002505B5" w14:paraId="1651335D" w14:textId="77777777" w:rsidTr="00AE11E4">
        <w:tc>
          <w:tcPr>
            <w:tcW w:w="1472" w:type="dxa"/>
          </w:tcPr>
          <w:p w14:paraId="3D919FEC" w14:textId="77777777" w:rsidR="00AE11E4" w:rsidRDefault="00AE11E4" w:rsidP="00AE11E4">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8275" w:type="dxa"/>
          </w:tcPr>
          <w:p w14:paraId="442C40AA" w14:textId="22D555D5" w:rsidR="00AE11E4" w:rsidRDefault="00AE11E4" w:rsidP="00AE11E4">
            <w:pPr>
              <w:rPr>
                <w:lang w:val="en-US" w:eastAsia="ko-KR"/>
              </w:rPr>
            </w:pPr>
            <w:r>
              <w:rPr>
                <w:lang w:val="en-US" w:eastAsia="ko-KR"/>
              </w:rPr>
              <w:t>Generally share some view from Intel.</w:t>
            </w:r>
          </w:p>
          <w:p w14:paraId="16B0F34F" w14:textId="77777777" w:rsidR="00AE11E4" w:rsidRDefault="00AE11E4" w:rsidP="00AE11E4">
            <w:pPr>
              <w:rPr>
                <w:lang w:val="en-US" w:eastAsia="ko-KR"/>
              </w:rPr>
            </w:pPr>
            <w:r>
              <w:rPr>
                <w:lang w:val="en-US" w:eastAsia="ko-KR"/>
              </w:rPr>
              <w:t>Starting from 3,</w:t>
            </w:r>
          </w:p>
          <w:p w14:paraId="1D72D79F" w14:textId="77777777" w:rsidR="00AE11E4" w:rsidRDefault="00AE11E4" w:rsidP="00AE11E4">
            <w:pPr>
              <w:rPr>
                <w:lang w:val="en-US" w:eastAsia="ko-KR"/>
              </w:rPr>
            </w:pPr>
            <w:r>
              <w:rPr>
                <w:lang w:val="en-US" w:eastAsia="ko-KR"/>
              </w:rPr>
              <w:t>Our observation after consulting with power saving colleagues is that:</w:t>
            </w:r>
          </w:p>
          <w:p w14:paraId="59C6B1E5" w14:textId="77777777" w:rsidR="00AE11E4" w:rsidRPr="003C3656" w:rsidRDefault="00AE11E4" w:rsidP="00B67FB9">
            <w:pPr>
              <w:pStyle w:val="ListParagraph"/>
              <w:numPr>
                <w:ilvl w:val="0"/>
                <w:numId w:val="106"/>
              </w:numPr>
              <w:rPr>
                <w:sz w:val="18"/>
                <w:lang w:val="en-US" w:eastAsia="ko-KR"/>
              </w:rPr>
            </w:pPr>
            <w:r w:rsidRPr="003C3656">
              <w:rPr>
                <w:sz w:val="18"/>
                <w:lang w:val="en-US" w:eastAsia="ko-KR"/>
              </w:rPr>
              <w:t>The PEI as well as PO grouping design has ensure that the UE does not need to read PO very frequently, in order to save UE power.</w:t>
            </w:r>
          </w:p>
          <w:p w14:paraId="36A394CE" w14:textId="77777777" w:rsidR="00AE11E4" w:rsidRPr="003C3656" w:rsidRDefault="00AE11E4" w:rsidP="00B67FB9">
            <w:pPr>
              <w:pStyle w:val="ListParagraph"/>
              <w:numPr>
                <w:ilvl w:val="0"/>
                <w:numId w:val="106"/>
              </w:numPr>
              <w:rPr>
                <w:sz w:val="18"/>
                <w:lang w:val="en-US" w:eastAsia="ko-KR"/>
              </w:rPr>
            </w:pPr>
            <w:r w:rsidRPr="003C3656">
              <w:rPr>
                <w:sz w:val="18"/>
                <w:lang w:val="en-US" w:eastAsia="ko-KR"/>
              </w:rPr>
              <w:t>There is no assumption that the UE has to read SSB that is on the same frequency location with configuration of paging monitoring. If RF retuning is performed, with a), it would be very sparse.</w:t>
            </w:r>
          </w:p>
          <w:p w14:paraId="3C906AEB" w14:textId="77777777" w:rsidR="00AE11E4" w:rsidRPr="003C3656" w:rsidRDefault="00AE11E4" w:rsidP="00B67FB9">
            <w:pPr>
              <w:pStyle w:val="ListParagraph"/>
              <w:numPr>
                <w:ilvl w:val="0"/>
                <w:numId w:val="106"/>
              </w:numPr>
              <w:rPr>
                <w:sz w:val="18"/>
                <w:lang w:val="en-US" w:eastAsia="ko-KR"/>
              </w:rPr>
            </w:pPr>
            <w:r w:rsidRPr="003C3656">
              <w:rPr>
                <w:sz w:val="18"/>
                <w:lang w:val="en-US" w:eastAsia="ko-KR"/>
              </w:rPr>
              <w:t>SSB is essential, thus certain performance should be ensured.</w:t>
            </w:r>
          </w:p>
          <w:p w14:paraId="0B62892C" w14:textId="77777777" w:rsidR="00AE11E4" w:rsidRDefault="00AE11E4" w:rsidP="00AE11E4">
            <w:pPr>
              <w:rPr>
                <w:lang w:val="en-US" w:eastAsia="ko-KR"/>
              </w:rPr>
            </w:pPr>
            <w:r>
              <w:rPr>
                <w:lang w:val="en-US" w:eastAsia="ko-KR"/>
              </w:rPr>
              <w:t>From RedCap perspective,</w:t>
            </w:r>
          </w:p>
          <w:p w14:paraId="5E35219E" w14:textId="77777777" w:rsidR="00AE11E4" w:rsidRPr="003C3656" w:rsidRDefault="00AE11E4" w:rsidP="00B67FB9">
            <w:pPr>
              <w:pStyle w:val="ListParagraph"/>
              <w:numPr>
                <w:ilvl w:val="0"/>
                <w:numId w:val="106"/>
              </w:numPr>
              <w:rPr>
                <w:sz w:val="18"/>
                <w:lang w:val="en-US" w:eastAsia="ko-KR"/>
              </w:rPr>
            </w:pPr>
            <w:r w:rsidRPr="003C3656">
              <w:rPr>
                <w:sz w:val="18"/>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375792ED" w14:textId="77777777" w:rsidR="00AE11E4" w:rsidRDefault="00AE11E4" w:rsidP="00B67FB9">
            <w:pPr>
              <w:pStyle w:val="ListParagraph"/>
              <w:numPr>
                <w:ilvl w:val="0"/>
                <w:numId w:val="106"/>
              </w:numPr>
              <w:rPr>
                <w:sz w:val="18"/>
                <w:lang w:val="en-US" w:eastAsia="ko-KR"/>
              </w:rPr>
            </w:pPr>
            <w:r w:rsidRPr="003C3656">
              <w:rPr>
                <w:sz w:val="18"/>
                <w:lang w:val="en-US" w:eastAsia="ko-KR"/>
              </w:rPr>
              <w:t>For paging monitoring in idle/inactive mode for power saving purpose,</w:t>
            </w:r>
            <w:r>
              <w:rPr>
                <w:sz w:val="18"/>
                <w:lang w:val="en-US" w:eastAsia="ko-KR"/>
              </w:rPr>
              <w:t xml:space="preserve"> </w:t>
            </w:r>
          </w:p>
          <w:p w14:paraId="35AC507C" w14:textId="77777777" w:rsidR="00AE11E4" w:rsidRDefault="00AE11E4" w:rsidP="00B67FB9">
            <w:pPr>
              <w:pStyle w:val="ListParagraph"/>
              <w:numPr>
                <w:ilvl w:val="1"/>
                <w:numId w:val="106"/>
              </w:numPr>
              <w:rPr>
                <w:sz w:val="18"/>
                <w:lang w:val="en-US" w:eastAsia="ko-KR"/>
              </w:rPr>
            </w:pPr>
            <w:r>
              <w:rPr>
                <w:sz w:val="18"/>
                <w:lang w:val="en-US" w:eastAsia="ko-KR"/>
              </w:rPr>
              <w:t xml:space="preserve">as SSB performance is expected and the traffic is low, the first choice is that the </w:t>
            </w:r>
            <w:r w:rsidRPr="001E1499">
              <w:rPr>
                <w:sz w:val="18"/>
                <w:lang w:val="en-US" w:eastAsia="ko-KR"/>
              </w:rPr>
              <w:t>existing</w:t>
            </w:r>
            <w:r>
              <w:rPr>
                <w:sz w:val="18"/>
                <w:lang w:val="en-US" w:eastAsia="ko-KR"/>
              </w:rPr>
              <w:t xml:space="preserve"> cell-defined SSB shall be used. Therefore,</w:t>
            </w:r>
            <w:r w:rsidRPr="003C3656">
              <w:rPr>
                <w:sz w:val="18"/>
                <w:lang w:val="en-US" w:eastAsia="ko-KR"/>
              </w:rPr>
              <w:t xml:space="preserve"> there is no need to support a separate initial DL BWP. </w:t>
            </w:r>
          </w:p>
          <w:p w14:paraId="2E987C57" w14:textId="77777777" w:rsidR="00AE11E4" w:rsidRDefault="00AE11E4" w:rsidP="00B67FB9">
            <w:pPr>
              <w:pStyle w:val="ListParagraph"/>
              <w:numPr>
                <w:ilvl w:val="1"/>
                <w:numId w:val="106"/>
              </w:numPr>
              <w:rPr>
                <w:sz w:val="18"/>
                <w:lang w:val="en-US" w:eastAsia="ko-KR"/>
              </w:rPr>
            </w:pPr>
            <w:r>
              <w:rPr>
                <w:sz w:val="18"/>
                <w:lang w:val="en-US" w:eastAsia="ko-KR"/>
              </w:rPr>
              <w:t>if a separate initial DL BWP is configured for some reason, the RF retuning to the original cell-defined SSB won’t be frequent</w:t>
            </w:r>
          </w:p>
          <w:p w14:paraId="2AE6E089" w14:textId="77777777" w:rsidR="00AE11E4" w:rsidRPr="003C3656" w:rsidRDefault="00AE11E4" w:rsidP="00B67FB9">
            <w:pPr>
              <w:pStyle w:val="ListParagraph"/>
              <w:numPr>
                <w:ilvl w:val="0"/>
                <w:numId w:val="106"/>
              </w:numPr>
              <w:rPr>
                <w:sz w:val="18"/>
                <w:lang w:val="en-US" w:eastAsia="ko-KR"/>
              </w:rPr>
            </w:pPr>
            <w:r>
              <w:rPr>
                <w:sz w:val="18"/>
                <w:lang w:val="en-US" w:eastAsia="ko-KR"/>
              </w:rPr>
              <w:t xml:space="preserve">From network perspective, </w:t>
            </w:r>
          </w:p>
          <w:p w14:paraId="7640B3D2" w14:textId="77777777" w:rsidR="00AE11E4" w:rsidRPr="00C90AD0" w:rsidRDefault="00AE11E4" w:rsidP="00B67FB9">
            <w:pPr>
              <w:pStyle w:val="ListParagraph"/>
              <w:numPr>
                <w:ilvl w:val="0"/>
                <w:numId w:val="105"/>
              </w:numPr>
              <w:rPr>
                <w:sz w:val="18"/>
                <w:lang w:val="en-US" w:eastAsia="ko-KR"/>
              </w:rPr>
            </w:pPr>
            <w:r w:rsidRPr="00C90AD0">
              <w:rPr>
                <w:sz w:val="18"/>
                <w:lang w:val="en-US" w:eastAsia="ko-KR"/>
              </w:rPr>
              <w:t>Having non-cell defined SSB does not guarantee performance required for cell level RRM measurement and HO, as served by cell-defined SSB.</w:t>
            </w:r>
          </w:p>
          <w:p w14:paraId="2B3F6724" w14:textId="77777777" w:rsidR="00AE11E4" w:rsidRPr="00C90AD0" w:rsidRDefault="00AE11E4" w:rsidP="00B67FB9">
            <w:pPr>
              <w:pStyle w:val="ListParagraph"/>
              <w:numPr>
                <w:ilvl w:val="0"/>
                <w:numId w:val="105"/>
              </w:numPr>
              <w:rPr>
                <w:sz w:val="18"/>
                <w:lang w:val="en-US" w:eastAsia="ko-KR"/>
              </w:rPr>
            </w:pPr>
            <w:r w:rsidRPr="00C90AD0">
              <w:rPr>
                <w:sz w:val="18"/>
                <w:lang w:val="en-US" w:eastAsia="ko-KR"/>
              </w:rPr>
              <w:t xml:space="preserve">Having another cell-defined SSB has great impact on system performance and increase gNB overhead, network </w:t>
            </w:r>
            <w:r>
              <w:rPr>
                <w:sz w:val="18"/>
                <w:lang w:val="en-US" w:eastAsia="ko-KR"/>
              </w:rPr>
              <w:t>energy, and also cell accessing delay/additional UE power consumption for all UEs for detection of the new SSB</w:t>
            </w:r>
          </w:p>
          <w:p w14:paraId="3A64A0A0" w14:textId="77777777" w:rsidR="00AE11E4" w:rsidRPr="006A5F38" w:rsidRDefault="00AE11E4" w:rsidP="00B67FB9">
            <w:pPr>
              <w:pStyle w:val="ListParagraph"/>
              <w:numPr>
                <w:ilvl w:val="0"/>
                <w:numId w:val="105"/>
              </w:numPr>
              <w:rPr>
                <w:sz w:val="18"/>
                <w:lang w:val="en-US" w:eastAsia="ko-KR"/>
              </w:rPr>
            </w:pPr>
            <w:r w:rsidRPr="00C90AD0">
              <w:rPr>
                <w:sz w:val="18"/>
                <w:lang w:val="en-US" w:eastAsia="ko-KR"/>
              </w:rPr>
              <w:t>A UE can be configured with large DRX circle</w:t>
            </w:r>
            <w:r>
              <w:rPr>
                <w:sz w:val="18"/>
                <w:lang w:val="en-US" w:eastAsia="ko-KR"/>
              </w:rPr>
              <w:t>/measurement gap</w:t>
            </w:r>
            <w:r w:rsidRPr="00C90AD0">
              <w:rPr>
                <w:sz w:val="18"/>
                <w:lang w:val="en-US" w:eastAsia="ko-KR"/>
              </w:rPr>
              <w:t xml:space="preserve"> to save power.</w:t>
            </w:r>
          </w:p>
          <w:p w14:paraId="4172FE14" w14:textId="77777777" w:rsidR="00AE11E4" w:rsidRDefault="00AE11E4" w:rsidP="00AE11E4">
            <w:pPr>
              <w:rPr>
                <w:lang w:val="en-US" w:eastAsia="ko-KR"/>
              </w:rPr>
            </w:pPr>
            <w:r>
              <w:rPr>
                <w:lang w:val="en-US" w:eastAsia="ko-KR"/>
              </w:rPr>
              <w:t>For 1, 2</w:t>
            </w:r>
          </w:p>
          <w:p w14:paraId="738A2AF1" w14:textId="77777777" w:rsidR="00AE11E4" w:rsidRPr="002505B5" w:rsidRDefault="00AE11E4" w:rsidP="00B67FB9">
            <w:pPr>
              <w:pStyle w:val="ListParagraph"/>
              <w:numPr>
                <w:ilvl w:val="0"/>
                <w:numId w:val="105"/>
              </w:numPr>
              <w:rPr>
                <w:sz w:val="20"/>
                <w:szCs w:val="22"/>
                <w:lang w:val="en-US" w:eastAsia="ko-KR"/>
              </w:rPr>
            </w:pPr>
            <w:r>
              <w:rPr>
                <w:sz w:val="20"/>
                <w:szCs w:val="22"/>
                <w:lang w:val="en-US" w:eastAsia="ko-KR"/>
              </w:rPr>
              <w:t>Not critical</w:t>
            </w:r>
            <w:r w:rsidRPr="002505B5">
              <w:rPr>
                <w:sz w:val="20"/>
                <w:szCs w:val="22"/>
                <w:lang w:val="en-US" w:eastAsia="ko-KR"/>
              </w:rPr>
              <w:t xml:space="preserve">. </w:t>
            </w:r>
          </w:p>
          <w:p w14:paraId="169E4C0D" w14:textId="77777777" w:rsidR="00AE11E4" w:rsidRPr="002505B5" w:rsidRDefault="00AE11E4" w:rsidP="00B67FB9">
            <w:pPr>
              <w:pStyle w:val="ListParagraph"/>
              <w:numPr>
                <w:ilvl w:val="0"/>
                <w:numId w:val="105"/>
              </w:numPr>
              <w:rPr>
                <w:rFonts w:eastAsia="Batang"/>
                <w:lang w:val="en-US" w:eastAsia="ko-KR"/>
              </w:rPr>
            </w:pPr>
            <w:r w:rsidRPr="002505B5">
              <w:rPr>
                <w:sz w:val="20"/>
                <w:szCs w:val="22"/>
                <w:lang w:val="en-US" w:eastAsia="ko-KR"/>
              </w:rPr>
              <w:t>Not necessary. A RedCap UE can either use the cell-defined SSB by performing RF retuning with guaranteed performance by gNB, or use the additional SSB on the separate initial BWP if a gNB configures so.</w:t>
            </w:r>
          </w:p>
          <w:p w14:paraId="51D842CC" w14:textId="77777777" w:rsidR="00AE11E4" w:rsidRDefault="00AE11E4" w:rsidP="00AE11E4">
            <w:pPr>
              <w:rPr>
                <w:lang w:val="en-US" w:eastAsia="ko-KR"/>
              </w:rPr>
            </w:pPr>
          </w:p>
          <w:p w14:paraId="70876F29" w14:textId="77777777" w:rsidR="00AE11E4" w:rsidRDefault="00AE11E4" w:rsidP="00AE11E4">
            <w:pPr>
              <w:rPr>
                <w:lang w:val="en-US" w:eastAsia="ko-KR"/>
              </w:rPr>
            </w:pPr>
            <w:r>
              <w:rPr>
                <w:lang w:val="en-US" w:eastAsia="ko-KR"/>
              </w:rPr>
              <w:t>Additional comments for 3, in joint consideration of RACH, paging, SSB issues,</w:t>
            </w:r>
          </w:p>
          <w:p w14:paraId="16C07D0C" w14:textId="77777777" w:rsidR="00AE11E4" w:rsidRPr="002505B5" w:rsidRDefault="00AE11E4" w:rsidP="00B67FB9">
            <w:pPr>
              <w:pStyle w:val="ListParagraph"/>
              <w:numPr>
                <w:ilvl w:val="0"/>
                <w:numId w:val="105"/>
              </w:numPr>
              <w:rPr>
                <w:sz w:val="20"/>
                <w:lang w:val="en-US" w:eastAsia="ko-KR"/>
              </w:rPr>
            </w:pPr>
            <w:r w:rsidRPr="002505B5">
              <w:rPr>
                <w:sz w:val="20"/>
                <w:lang w:val="en-US" w:eastAsia="ko-KR"/>
              </w:rPr>
              <w:t>It is up to gNB to guarantee the trade-off between system performance and UE power saving</w:t>
            </w:r>
            <w:r>
              <w:rPr>
                <w:sz w:val="20"/>
                <w:lang w:val="en-US" w:eastAsia="ko-KR"/>
              </w:rPr>
              <w:t xml:space="preserve"> (could be non-RedCap UE)</w:t>
            </w:r>
            <w:r w:rsidRPr="002505B5">
              <w:rPr>
                <w:sz w:val="20"/>
                <w:lang w:val="en-US" w:eastAsia="ko-KR"/>
              </w:rPr>
              <w:t>, and decide whether to include any additional SSB, CORESET and CSS configurations</w:t>
            </w:r>
            <w:r w:rsidRPr="002505B5">
              <w:rPr>
                <w:rFonts w:hint="eastAsia"/>
                <w:sz w:val="20"/>
                <w:lang w:val="en-US" w:eastAsia="zh-CN"/>
              </w:rPr>
              <w:t>,</w:t>
            </w:r>
            <w:r w:rsidRPr="002505B5">
              <w:rPr>
                <w:sz w:val="20"/>
                <w:lang w:val="en-US" w:eastAsia="ko-KR"/>
              </w:rPr>
              <w:t xml:space="preserve"> on the separate initial DL BWP, if </w:t>
            </w:r>
            <w:r>
              <w:rPr>
                <w:sz w:val="20"/>
                <w:lang w:val="en-US" w:eastAsia="ko-KR"/>
              </w:rPr>
              <w:t>the latter is justified and gNB configures so,</w:t>
            </w:r>
          </w:p>
          <w:p w14:paraId="7189E04A" w14:textId="77777777" w:rsidR="00AE11E4" w:rsidRPr="00AB3382" w:rsidRDefault="00AE11E4" w:rsidP="00B67FB9">
            <w:pPr>
              <w:pStyle w:val="ListParagraph"/>
              <w:numPr>
                <w:ilvl w:val="1"/>
                <w:numId w:val="105"/>
              </w:numPr>
              <w:rPr>
                <w:sz w:val="18"/>
                <w:lang w:val="en-US" w:eastAsia="ko-KR"/>
              </w:rPr>
            </w:pPr>
            <w:r w:rsidRPr="00AB3382">
              <w:rPr>
                <w:sz w:val="18"/>
                <w:lang w:val="en-US" w:eastAsia="ko-KR"/>
              </w:rPr>
              <w:t>A RedCap UE is assumed to be able to perform RF retuning to a separate initial DL BWP from the location of cell-defined SSB and MIB-configured CORESET#0</w:t>
            </w:r>
          </w:p>
          <w:p w14:paraId="6D4A9B20" w14:textId="77777777" w:rsidR="00AE11E4" w:rsidRPr="00AE11E4" w:rsidRDefault="00AE11E4" w:rsidP="00B67FB9">
            <w:pPr>
              <w:pStyle w:val="ListParagraph"/>
              <w:numPr>
                <w:ilvl w:val="1"/>
                <w:numId w:val="105"/>
              </w:numPr>
              <w:rPr>
                <w:rFonts w:eastAsia="Batang"/>
                <w:sz w:val="18"/>
                <w:lang w:val="en-US" w:eastAsia="ko-KR"/>
              </w:rPr>
            </w:pPr>
            <w:r w:rsidRPr="00AB3382">
              <w:rPr>
                <w:sz w:val="18"/>
                <w:lang w:val="en-US" w:eastAsia="ko-KR"/>
              </w:rPr>
              <w:t>A RedCap UE is also assumed to be able to retune back for necessary measurement, from UE capability point of view</w:t>
            </w:r>
          </w:p>
          <w:p w14:paraId="516E7A28" w14:textId="6D4470C3" w:rsidR="00AE11E4" w:rsidRPr="002505B5" w:rsidRDefault="00AE11E4" w:rsidP="00B67FB9">
            <w:pPr>
              <w:pStyle w:val="ListParagraph"/>
              <w:numPr>
                <w:ilvl w:val="0"/>
                <w:numId w:val="105"/>
              </w:numPr>
              <w:rPr>
                <w:rFonts w:eastAsia="Batang"/>
                <w:sz w:val="18"/>
                <w:lang w:val="en-US" w:eastAsia="ko-KR"/>
              </w:rPr>
            </w:pPr>
            <w:r w:rsidRPr="00AE11E4">
              <w:rPr>
                <w:sz w:val="20"/>
                <w:lang w:val="en-US" w:eastAsia="ko-KR"/>
              </w:rPr>
              <w:t>A fast retuning is technical possible for RedCap UEs and also for non-RedCap UEs, and would be beneficial</w:t>
            </w:r>
            <w:r>
              <w:rPr>
                <w:sz w:val="20"/>
                <w:lang w:val="en-US" w:eastAsia="ko-KR"/>
              </w:rPr>
              <w:t xml:space="preserve"> for </w:t>
            </w:r>
            <w:r w:rsidRPr="00AE11E4">
              <w:rPr>
                <w:sz w:val="20"/>
                <w:lang w:val="en-US" w:eastAsia="ko-KR"/>
              </w:rPr>
              <w:t>UE power saving</w:t>
            </w:r>
            <w:r>
              <w:rPr>
                <w:sz w:val="20"/>
                <w:lang w:val="en-US" w:eastAsia="ko-KR"/>
              </w:rPr>
              <w:t>. The proponents caring much about UE power saving are encouraged to consider this approach, either from RedCap point of view or from non-RedCap UE power saving point of view (i.e. a feature utilized by both).</w:t>
            </w:r>
          </w:p>
        </w:tc>
      </w:tr>
      <w:tr w:rsidR="001B1701" w14:paraId="55A0E386" w14:textId="77777777" w:rsidTr="001B1701">
        <w:tc>
          <w:tcPr>
            <w:tcW w:w="1472" w:type="dxa"/>
          </w:tcPr>
          <w:p w14:paraId="32ED2C95" w14:textId="77777777" w:rsidR="001B1701" w:rsidRDefault="001B1701" w:rsidP="0075772B">
            <w:pPr>
              <w:rPr>
                <w:rFonts w:eastAsia="Yu Mincho"/>
                <w:lang w:val="en-US" w:eastAsia="ja-JP"/>
              </w:rPr>
            </w:pPr>
            <w:r>
              <w:rPr>
                <w:rFonts w:eastAsia="Yu Mincho" w:hint="eastAsia"/>
                <w:lang w:val="en-US" w:eastAsia="ja-JP"/>
              </w:rPr>
              <w:lastRenderedPageBreak/>
              <w:t>Samsung</w:t>
            </w:r>
          </w:p>
        </w:tc>
        <w:tc>
          <w:tcPr>
            <w:tcW w:w="8275" w:type="dxa"/>
          </w:tcPr>
          <w:p w14:paraId="4FD41A9B" w14:textId="77777777" w:rsidR="001B1701" w:rsidRDefault="001B1701" w:rsidP="00B67FB9">
            <w:pPr>
              <w:pStyle w:val="ListParagraph"/>
              <w:numPr>
                <w:ilvl w:val="0"/>
                <w:numId w:val="108"/>
              </w:numPr>
              <w:rPr>
                <w:rFonts w:eastAsiaTheme="minorEastAsia"/>
                <w:bCs/>
                <w:sz w:val="20"/>
                <w:szCs w:val="22"/>
                <w:lang w:val="en-US" w:eastAsia="zh-CN"/>
              </w:rPr>
            </w:pPr>
            <w:r>
              <w:rPr>
                <w:rFonts w:eastAsiaTheme="minorEastAsia"/>
                <w:bCs/>
                <w:sz w:val="20"/>
                <w:szCs w:val="22"/>
                <w:lang w:val="en-US" w:eastAsia="zh-CN"/>
              </w:rPr>
              <w:t>From RAN 1 perspective, y</w:t>
            </w:r>
            <w:r w:rsidRPr="006B3100">
              <w:rPr>
                <w:rFonts w:eastAsiaTheme="minorEastAsia" w:hint="eastAsia"/>
                <w:bCs/>
                <w:sz w:val="20"/>
                <w:szCs w:val="22"/>
                <w:lang w:val="en-US" w:eastAsia="zh-CN"/>
              </w:rPr>
              <w:t>es</w:t>
            </w:r>
            <w:r>
              <w:rPr>
                <w:rFonts w:eastAsiaTheme="minorEastAsia"/>
                <w:bCs/>
                <w:sz w:val="20"/>
                <w:szCs w:val="22"/>
                <w:lang w:val="en-US" w:eastAsia="zh-CN"/>
              </w:rPr>
              <w:t xml:space="preserve">. This can ensure the UL/DL alignment for TDD, as well as offloading of CSS, to reduce blocking issue of PDCCH, and DL traffic. </w:t>
            </w:r>
          </w:p>
          <w:p w14:paraId="170D9B48" w14:textId="77777777" w:rsidR="001B1701" w:rsidRDefault="001B1701" w:rsidP="00B67FB9">
            <w:pPr>
              <w:pStyle w:val="ListParagraph"/>
              <w:numPr>
                <w:ilvl w:val="0"/>
                <w:numId w:val="108"/>
              </w:numPr>
              <w:rPr>
                <w:rFonts w:eastAsiaTheme="minorEastAsia"/>
                <w:bCs/>
                <w:sz w:val="20"/>
                <w:szCs w:val="22"/>
                <w:lang w:val="en-US" w:eastAsia="zh-CN"/>
              </w:rPr>
            </w:pPr>
            <w:r>
              <w:rPr>
                <w:rFonts w:eastAsiaTheme="minorEastAsia"/>
                <w:bCs/>
                <w:sz w:val="20"/>
                <w:szCs w:val="22"/>
                <w:lang w:val="en-US" w:eastAsia="zh-CN"/>
              </w:rPr>
              <w:t>No. See the comments in previous question</w:t>
            </w:r>
            <w:r>
              <w:rPr>
                <w:rFonts w:eastAsiaTheme="minorEastAsia" w:hint="eastAsia"/>
                <w:bCs/>
                <w:sz w:val="20"/>
                <w:szCs w:val="22"/>
                <w:lang w:val="en-US" w:eastAsia="zh-CN"/>
              </w:rPr>
              <w:t>.</w:t>
            </w:r>
            <w:r>
              <w:rPr>
                <w:rFonts w:eastAsiaTheme="minorEastAsia"/>
                <w:bCs/>
                <w:sz w:val="20"/>
                <w:szCs w:val="22"/>
                <w:lang w:val="en-US" w:eastAsia="zh-CN"/>
              </w:rPr>
              <w:t xml:space="preserve"> If the SSB is CD-SSB, it will cause some issue for RAN2 and need to check RAN 2. If the SSB is non-CD-SSB, which means, UE will always go back to the SSB that UE detected, there is no motivation to transmit another SSB on separated iDL BWP for paging. </w:t>
            </w:r>
          </w:p>
          <w:p w14:paraId="000ACD03" w14:textId="5350FD7D" w:rsidR="001B1701" w:rsidRDefault="001B1701" w:rsidP="00B67FB9">
            <w:pPr>
              <w:pStyle w:val="ListParagraph"/>
              <w:numPr>
                <w:ilvl w:val="0"/>
                <w:numId w:val="108"/>
              </w:numPr>
              <w:rPr>
                <w:rFonts w:eastAsiaTheme="minorEastAsia"/>
                <w:bCs/>
                <w:sz w:val="20"/>
                <w:szCs w:val="22"/>
                <w:lang w:val="en-US" w:eastAsia="zh-CN"/>
              </w:rPr>
            </w:pPr>
            <w:r>
              <w:rPr>
                <w:rFonts w:eastAsiaTheme="minorEastAsia"/>
                <w:bCs/>
                <w:sz w:val="20"/>
                <w:szCs w:val="22"/>
                <w:lang w:val="en-US" w:eastAsia="zh-CN"/>
              </w:rPr>
              <w:t xml:space="preserve">We think there is no issue for UE to do ACG, synchronization on SSB outside of BWP, and then retune to separate DL BWP, assuming the DL signal is transmitted from same gNB. </w:t>
            </w:r>
          </w:p>
          <w:p w14:paraId="396793E1" w14:textId="77777777" w:rsidR="001B1701" w:rsidRDefault="001B1701" w:rsidP="0075772B">
            <w:pPr>
              <w:rPr>
                <w:lang w:val="en-US" w:eastAsia="ko-KR"/>
              </w:rPr>
            </w:pPr>
            <w:r>
              <w:rPr>
                <w:rFonts w:eastAsiaTheme="minorEastAsia"/>
                <w:bCs/>
                <w:szCs w:val="22"/>
                <w:lang w:val="en-US" w:eastAsia="zh-CN"/>
              </w:rPr>
              <w:t xml:space="preserve"> </w:t>
            </w:r>
          </w:p>
        </w:tc>
      </w:tr>
      <w:tr w:rsidR="0037114D" w14:paraId="48385546" w14:textId="77777777" w:rsidTr="001B1701">
        <w:tc>
          <w:tcPr>
            <w:tcW w:w="1472" w:type="dxa"/>
          </w:tcPr>
          <w:p w14:paraId="22ED5006" w14:textId="40426E53" w:rsidR="0037114D" w:rsidRDefault="0037114D" w:rsidP="0075772B">
            <w:pPr>
              <w:rPr>
                <w:rFonts w:eastAsia="Yu Mincho"/>
                <w:lang w:val="en-US" w:eastAsia="ja-JP"/>
              </w:rPr>
            </w:pPr>
            <w:r>
              <w:rPr>
                <w:rFonts w:eastAsia="Yu Mincho"/>
                <w:lang w:val="en-US" w:eastAsia="ja-JP"/>
              </w:rPr>
              <w:t>NEC</w:t>
            </w:r>
          </w:p>
        </w:tc>
        <w:tc>
          <w:tcPr>
            <w:tcW w:w="8275" w:type="dxa"/>
          </w:tcPr>
          <w:p w14:paraId="46336F95" w14:textId="1F1029F3" w:rsidR="0037114D" w:rsidRDefault="0037114D" w:rsidP="0037114D">
            <w:pPr>
              <w:rPr>
                <w:rFonts w:eastAsiaTheme="minorEastAsia"/>
                <w:lang w:val="en-US" w:eastAsia="zh-CN"/>
              </w:rPr>
            </w:pPr>
            <w:r>
              <w:rPr>
                <w:rFonts w:eastAsiaTheme="minorEastAsia"/>
                <w:lang w:val="en-US" w:eastAsia="zh-CN"/>
              </w:rPr>
              <w:t>1. Whether paging is supported on a separate initial DL BWP should be decided by RAN2.</w:t>
            </w:r>
          </w:p>
          <w:p w14:paraId="0523C48F" w14:textId="32AE5079" w:rsidR="0037114D" w:rsidRPr="0037114D" w:rsidRDefault="0037114D" w:rsidP="0037114D">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006B6C" w14:paraId="31BBBDE1" w14:textId="77777777" w:rsidTr="001B1701">
        <w:tc>
          <w:tcPr>
            <w:tcW w:w="1472" w:type="dxa"/>
          </w:tcPr>
          <w:p w14:paraId="78375735" w14:textId="5FF8379F" w:rsidR="00006B6C" w:rsidRPr="00006B6C" w:rsidRDefault="00006B6C" w:rsidP="00006B6C">
            <w:pPr>
              <w:rPr>
                <w:rFonts w:eastAsia="Yu Mincho"/>
                <w:lang w:val="en-US" w:eastAsia="ja-JP"/>
              </w:rPr>
            </w:pPr>
            <w:r w:rsidRPr="00006B6C">
              <w:rPr>
                <w:rFonts w:eastAsia="Yu Mincho" w:hint="eastAsia"/>
                <w:lang w:val="en-US" w:eastAsia="ja-JP"/>
              </w:rPr>
              <w:t>Spreadtrum</w:t>
            </w:r>
          </w:p>
        </w:tc>
        <w:tc>
          <w:tcPr>
            <w:tcW w:w="8275" w:type="dxa"/>
          </w:tcPr>
          <w:p w14:paraId="4817858B" w14:textId="77777777" w:rsidR="00006B6C" w:rsidRPr="00006B6C" w:rsidRDefault="00006B6C" w:rsidP="00006B6C">
            <w:pPr>
              <w:pStyle w:val="ListParagraph"/>
              <w:numPr>
                <w:ilvl w:val="3"/>
                <w:numId w:val="110"/>
              </w:numPr>
              <w:rPr>
                <w:rFonts w:eastAsiaTheme="minorEastAsia"/>
                <w:bCs/>
                <w:szCs w:val="22"/>
                <w:lang w:val="en-US" w:eastAsia="zh-CN"/>
              </w:rPr>
            </w:pPr>
            <w:r w:rsidRPr="00006B6C">
              <w:rPr>
                <w:rFonts w:eastAsiaTheme="minorEastAsia" w:hint="eastAsia"/>
                <w:bCs/>
                <w:szCs w:val="22"/>
                <w:lang w:val="en-US" w:eastAsia="zh-CN"/>
              </w:rPr>
              <w:t>Yes</w:t>
            </w:r>
          </w:p>
          <w:p w14:paraId="7E197573" w14:textId="02A9D330" w:rsidR="00006B6C" w:rsidRPr="00006B6C" w:rsidRDefault="00006B6C" w:rsidP="00006B6C">
            <w:pPr>
              <w:pStyle w:val="ListParagraph"/>
              <w:numPr>
                <w:ilvl w:val="3"/>
                <w:numId w:val="110"/>
              </w:numPr>
              <w:rPr>
                <w:rFonts w:eastAsiaTheme="minorEastAsia"/>
                <w:bCs/>
                <w:szCs w:val="22"/>
                <w:lang w:val="en-US" w:eastAsia="zh-CN"/>
              </w:rPr>
            </w:pPr>
            <w:r w:rsidRPr="00006B6C">
              <w:rPr>
                <w:rFonts w:eastAsiaTheme="minorEastAsia"/>
                <w:bCs/>
                <w:szCs w:val="22"/>
                <w:lang w:val="en-US" w:eastAsia="zh-CN"/>
              </w:rPr>
              <w:t>Yes. Optionally supporting FG 6-1a is our first 2 priorities. It means optionally supporting FG 6-1a.</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ListParagraph"/>
              <w:numPr>
                <w:ilvl w:val="0"/>
                <w:numId w:val="93"/>
              </w:numPr>
              <w:rPr>
                <w:lang w:val="en-US" w:eastAsia="ko-KR"/>
              </w:rPr>
            </w:pPr>
            <w:r>
              <w:rPr>
                <w:lang w:val="en-US" w:eastAsia="ko-KR"/>
              </w:rPr>
              <w:t>Does not have to, it should contain pdcch-ConfigCommon</w:t>
            </w:r>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r w:rsidR="00880ECE" w14:paraId="2D0EF31E" w14:textId="77777777" w:rsidTr="002C57B7">
        <w:tc>
          <w:tcPr>
            <w:tcW w:w="1472" w:type="dxa"/>
          </w:tcPr>
          <w:p w14:paraId="36FCFBFB" w14:textId="406A68C6" w:rsidR="00880ECE" w:rsidRDefault="00880ECE" w:rsidP="00087E15">
            <w:pPr>
              <w:rPr>
                <w:rFonts w:eastAsiaTheme="minorEastAsia"/>
                <w:lang w:val="en-US" w:eastAsia="zh-CN"/>
              </w:rPr>
            </w:pPr>
            <w:r>
              <w:rPr>
                <w:rFonts w:eastAsiaTheme="minorEastAsia" w:hint="eastAsia"/>
                <w:lang w:val="en-US" w:eastAsia="zh-CN"/>
              </w:rPr>
              <w:t>CATT</w:t>
            </w:r>
          </w:p>
        </w:tc>
        <w:tc>
          <w:tcPr>
            <w:tcW w:w="8275" w:type="dxa"/>
          </w:tcPr>
          <w:p w14:paraId="4D423AD0" w14:textId="49516F24" w:rsidR="00880ECE" w:rsidRPr="0056406A" w:rsidRDefault="00880ECE" w:rsidP="0056406A">
            <w:pPr>
              <w:pStyle w:val="ListParagraph"/>
              <w:numPr>
                <w:ilvl w:val="3"/>
                <w:numId w:val="46"/>
              </w:numPr>
              <w:rPr>
                <w:rFonts w:eastAsiaTheme="minorEastAsia"/>
                <w:lang w:val="en-US" w:eastAsia="zh-CN"/>
              </w:rPr>
            </w:pPr>
            <w:r w:rsidRPr="0056406A">
              <w:rPr>
                <w:rFonts w:eastAsiaTheme="minorEastAsia" w:hint="eastAsia"/>
                <w:lang w:val="en-US" w:eastAsia="zh-CN"/>
              </w:rPr>
              <w:t xml:space="preserve">For CORESET#0 (derived from MIB), we hope not. Otherwise, the frequency location of the separate initial DL BWP is quite restricted, i.e. largely overlapped with the original </w:t>
            </w:r>
            <w:r w:rsidRPr="0056406A">
              <w:rPr>
                <w:rFonts w:eastAsiaTheme="minorEastAsia"/>
                <w:lang w:val="en-US" w:eastAsia="zh-CN"/>
              </w:rPr>
              <w:t>initial</w:t>
            </w:r>
            <w:r w:rsidRPr="0056406A">
              <w:rPr>
                <w:rFonts w:eastAsiaTheme="minorEastAsia" w:hint="eastAsia"/>
                <w:lang w:val="en-US" w:eastAsia="zh-CN"/>
              </w:rPr>
              <w:t xml:space="preserve"> DL BWP. In this case, we prefer a simpler handling: just do not configure separate initial DL BWP (anyway, the separate initial DL BWP is optional).</w:t>
            </w:r>
          </w:p>
          <w:p w14:paraId="225B8BCD" w14:textId="3F8D8D71" w:rsidR="00880ECE" w:rsidRDefault="00880ECE" w:rsidP="00880ECE">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w:t>
            </w:r>
            <w:r>
              <w:rPr>
                <w:rFonts w:eastAsiaTheme="minorEastAsia" w:hint="eastAsia"/>
                <w:lang w:val="en-US" w:eastAsia="zh-CN"/>
              </w:rPr>
              <w:lastRenderedPageBreak/>
              <w:t xml:space="preserve">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A218D5" w14:paraId="1003C973" w14:textId="77777777" w:rsidTr="002C57B7">
        <w:tc>
          <w:tcPr>
            <w:tcW w:w="1472" w:type="dxa"/>
          </w:tcPr>
          <w:p w14:paraId="45A7FF91" w14:textId="70391058" w:rsidR="00A218D5" w:rsidRDefault="00A218D5" w:rsidP="00A218D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3FEE358A" w14:textId="338A428F" w:rsidR="00A218D5" w:rsidRPr="0056406A" w:rsidRDefault="00A218D5" w:rsidP="0056406A">
            <w:pPr>
              <w:pStyle w:val="ListParagraph"/>
              <w:numPr>
                <w:ilvl w:val="3"/>
                <w:numId w:val="46"/>
              </w:numPr>
              <w:rPr>
                <w:lang w:val="en-US" w:eastAsia="ko-KR"/>
              </w:rPr>
            </w:pPr>
            <w:r w:rsidRPr="0056406A">
              <w:rPr>
                <w:lang w:val="en-US" w:eastAsia="ko-KR"/>
              </w:rPr>
              <w:t>FFS. Connected mode should be concluded first as it has more limitations on when to receive SIBs. If connected mode concludes to contain entire MIB-configured CORESET#0 and SIB1 in this BWP, idle/inactive mode UEs can also use it.</w:t>
            </w:r>
          </w:p>
          <w:p w14:paraId="59042B73" w14:textId="77777777" w:rsidR="00A218D5" w:rsidRDefault="00A218D5" w:rsidP="00A218D5">
            <w:pPr>
              <w:rPr>
                <w:rFonts w:eastAsiaTheme="minorEastAsia"/>
                <w:lang w:val="en-US" w:eastAsia="zh-CN"/>
              </w:rPr>
            </w:pPr>
          </w:p>
        </w:tc>
      </w:tr>
      <w:tr w:rsidR="006F2E25" w14:paraId="06E49101" w14:textId="77777777" w:rsidTr="002C57B7">
        <w:tc>
          <w:tcPr>
            <w:tcW w:w="1472" w:type="dxa"/>
          </w:tcPr>
          <w:p w14:paraId="6B828C40" w14:textId="13343E42"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A4B5410" w14:textId="56451BCE" w:rsidR="006F2E25" w:rsidRDefault="006F2E25" w:rsidP="006F2E25">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8B1B3F" w14:paraId="4CBC59AC" w14:textId="77777777" w:rsidTr="002C57B7">
        <w:tc>
          <w:tcPr>
            <w:tcW w:w="1472" w:type="dxa"/>
          </w:tcPr>
          <w:p w14:paraId="11BD357E" w14:textId="14D567DD" w:rsidR="008B1B3F" w:rsidRDefault="008B1B3F" w:rsidP="008B1B3F">
            <w:pPr>
              <w:rPr>
                <w:rFonts w:eastAsiaTheme="minorEastAsia"/>
                <w:lang w:val="en-US" w:eastAsia="zh-CN"/>
              </w:rPr>
            </w:pPr>
            <w:r>
              <w:rPr>
                <w:rFonts w:eastAsiaTheme="minorEastAsia"/>
                <w:lang w:val="en-US" w:eastAsia="zh-CN"/>
              </w:rPr>
              <w:t>Intel</w:t>
            </w:r>
          </w:p>
        </w:tc>
        <w:tc>
          <w:tcPr>
            <w:tcW w:w="8275" w:type="dxa"/>
          </w:tcPr>
          <w:p w14:paraId="22B9CB63" w14:textId="59FE48E6" w:rsidR="008B1B3F" w:rsidRDefault="008B1B3F" w:rsidP="008B1B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633F04">
              <w:rPr>
                <w:rFonts w:ascii="Times" w:hAnsi="Times"/>
                <w:b/>
                <w:bCs/>
                <w:szCs w:val="24"/>
                <w:highlight w:val="yellow"/>
              </w:rPr>
              <w:t>Question 2.2-6h</w:t>
            </w:r>
            <w:r>
              <w:rPr>
                <w:rFonts w:eastAsiaTheme="minorEastAsia"/>
                <w:lang w:val="en-US" w:eastAsia="zh-CN"/>
              </w:rPr>
              <w:t xml:space="preserve">). </w:t>
            </w:r>
          </w:p>
        </w:tc>
      </w:tr>
      <w:tr w:rsidR="0056406A" w14:paraId="0F02474E" w14:textId="77777777" w:rsidTr="002C57B7">
        <w:tc>
          <w:tcPr>
            <w:tcW w:w="1472" w:type="dxa"/>
          </w:tcPr>
          <w:p w14:paraId="06C32870" w14:textId="691E0820" w:rsidR="0056406A" w:rsidRDefault="0056406A" w:rsidP="008B1B3F">
            <w:pPr>
              <w:rPr>
                <w:rFonts w:eastAsiaTheme="minorEastAsia"/>
                <w:lang w:val="en-US" w:eastAsia="zh-CN"/>
              </w:rPr>
            </w:pPr>
            <w:r>
              <w:rPr>
                <w:rFonts w:eastAsiaTheme="minorEastAsia"/>
                <w:lang w:val="en-US" w:eastAsia="zh-CN"/>
              </w:rPr>
              <w:t>Lenovo, Motorola Mobility</w:t>
            </w:r>
          </w:p>
        </w:tc>
        <w:tc>
          <w:tcPr>
            <w:tcW w:w="8275" w:type="dxa"/>
          </w:tcPr>
          <w:p w14:paraId="07F2F734" w14:textId="054D9341" w:rsidR="0056406A" w:rsidRPr="0056406A" w:rsidRDefault="0056406A" w:rsidP="0056406A">
            <w:pPr>
              <w:rPr>
                <w:rFonts w:eastAsiaTheme="minorEastAsia"/>
                <w:lang w:val="en-US" w:eastAsia="zh-CN"/>
              </w:rPr>
            </w:pPr>
            <w:r w:rsidRPr="0056406A">
              <w:rPr>
                <w:rFonts w:eastAsiaTheme="minorEastAsia"/>
                <w:lang w:val="en-US" w:eastAsia="zh-CN"/>
              </w:rPr>
              <w:t>1.</w:t>
            </w:r>
            <w:r>
              <w:rPr>
                <w:rFonts w:eastAsiaTheme="minorEastAsia"/>
                <w:lang w:val="en-US" w:eastAsia="zh-CN"/>
              </w:rPr>
              <w:t xml:space="preserve"> No, the separate initial DL BWP may or may not contain CORESET#0. Additional CORESET can be configured in the separate initial DL BWP for </w:t>
            </w:r>
            <w:r w:rsidR="00E56EF9">
              <w:rPr>
                <w:rFonts w:eastAsiaTheme="minorEastAsia"/>
                <w:lang w:val="en-US" w:eastAsia="zh-CN"/>
              </w:rPr>
              <w:t xml:space="preserve">RA and paging for idle/inactive </w:t>
            </w:r>
            <w:r>
              <w:rPr>
                <w:rFonts w:eastAsiaTheme="minorEastAsia"/>
                <w:lang w:val="en-US" w:eastAsia="zh-CN"/>
              </w:rPr>
              <w:t xml:space="preserve">RedCap UEs. </w:t>
            </w:r>
          </w:p>
        </w:tc>
      </w:tr>
      <w:tr w:rsidR="00457CC6" w14:paraId="4EC56C26" w14:textId="77777777" w:rsidTr="002C57B7">
        <w:tc>
          <w:tcPr>
            <w:tcW w:w="1472" w:type="dxa"/>
          </w:tcPr>
          <w:p w14:paraId="3A0FCE01" w14:textId="2C1E1E52" w:rsidR="00457CC6" w:rsidRDefault="00457CC6" w:rsidP="00457CC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B5ECC04" w14:textId="1A7DEE22" w:rsidR="00457CC6" w:rsidRPr="0056406A" w:rsidRDefault="00457CC6" w:rsidP="00457CC6">
            <w:pPr>
              <w:rPr>
                <w:rFonts w:eastAsiaTheme="minorEastAsia"/>
                <w:lang w:val="en-US" w:eastAsia="zh-CN"/>
              </w:rPr>
            </w:pPr>
            <w:r w:rsidRPr="00D33BA7">
              <w:rPr>
                <w:rFonts w:eastAsiaTheme="minorEastAsia"/>
                <w:lang w:val="en-US" w:eastAsia="zh-CN"/>
              </w:rPr>
              <w:t>CORESET#0 and SIB1 is not necessary to be included in the additional initial DL BWP.</w:t>
            </w:r>
          </w:p>
        </w:tc>
      </w:tr>
      <w:tr w:rsidR="00AE11E4" w14:paraId="59DDE4BA" w14:textId="77777777" w:rsidTr="00AE11E4">
        <w:tc>
          <w:tcPr>
            <w:tcW w:w="1472" w:type="dxa"/>
          </w:tcPr>
          <w:p w14:paraId="7537B977" w14:textId="77777777" w:rsidR="00AE11E4" w:rsidRDefault="00AE11E4" w:rsidP="00AE11E4">
            <w:pPr>
              <w:rPr>
                <w:rFonts w:eastAsiaTheme="minorEastAsia"/>
                <w:lang w:val="en-US" w:eastAsia="zh-CN"/>
              </w:rPr>
            </w:pPr>
            <w:r>
              <w:rPr>
                <w:rFonts w:eastAsiaTheme="minorEastAsia"/>
                <w:lang w:val="en-US" w:eastAsia="zh-CN"/>
              </w:rPr>
              <w:t>Huawei, HiSilicon</w:t>
            </w:r>
          </w:p>
        </w:tc>
        <w:tc>
          <w:tcPr>
            <w:tcW w:w="8275" w:type="dxa"/>
          </w:tcPr>
          <w:p w14:paraId="75D312D2" w14:textId="77777777" w:rsidR="00AE11E4" w:rsidRDefault="00AE11E4" w:rsidP="00AE11E4">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3D860796" w14:textId="77777777" w:rsidR="00AE11E4" w:rsidRDefault="00AE11E4" w:rsidP="00AE11E4">
            <w:pPr>
              <w:rPr>
                <w:rFonts w:eastAsiaTheme="minorEastAsia"/>
                <w:lang w:val="en-US" w:eastAsia="zh-CN"/>
              </w:rPr>
            </w:pPr>
            <w:r>
              <w:rPr>
                <w:rFonts w:eastAsiaTheme="minorEastAsia"/>
                <w:lang w:val="en-US" w:eastAsia="zh-CN"/>
              </w:rPr>
              <w:t xml:space="preserve">For offloading purpose, does not have to. </w:t>
            </w:r>
          </w:p>
        </w:tc>
      </w:tr>
      <w:tr w:rsidR="001B1701" w:rsidRPr="00900C97" w14:paraId="679B3249" w14:textId="77777777" w:rsidTr="001B1701">
        <w:tc>
          <w:tcPr>
            <w:tcW w:w="1472" w:type="dxa"/>
          </w:tcPr>
          <w:p w14:paraId="21C259A4" w14:textId="77777777" w:rsidR="001B1701" w:rsidRDefault="001B1701" w:rsidP="0075772B">
            <w:pPr>
              <w:rPr>
                <w:rFonts w:eastAsia="Yu Mincho"/>
                <w:lang w:val="en-US" w:eastAsia="ja-JP"/>
              </w:rPr>
            </w:pPr>
            <w:r>
              <w:rPr>
                <w:rFonts w:eastAsia="Yu Mincho" w:hint="eastAsia"/>
                <w:lang w:val="en-US" w:eastAsia="ja-JP"/>
              </w:rPr>
              <w:t>Samsung</w:t>
            </w:r>
          </w:p>
        </w:tc>
        <w:tc>
          <w:tcPr>
            <w:tcW w:w="8275" w:type="dxa"/>
          </w:tcPr>
          <w:p w14:paraId="37F5B12F" w14:textId="77777777" w:rsidR="001B1701" w:rsidRPr="00900C97" w:rsidRDefault="001B1701" w:rsidP="0075772B">
            <w:pPr>
              <w:rPr>
                <w:rFonts w:eastAsiaTheme="minorEastAsia"/>
                <w:lang w:val="en-US" w:eastAsia="zh-CN"/>
              </w:rPr>
            </w:pPr>
            <w:r>
              <w:rPr>
                <w:lang w:val="en-US" w:eastAsia="ko-KR"/>
              </w:rPr>
              <w:t>NO</w:t>
            </w:r>
            <w:r>
              <w:rPr>
                <w:rFonts w:eastAsiaTheme="minorEastAsia" w:hint="eastAsia"/>
                <w:lang w:val="en-US" w:eastAsia="zh-CN"/>
              </w:rPr>
              <w:t>.</w:t>
            </w:r>
            <w:r>
              <w:rPr>
                <w:rFonts w:eastAsiaTheme="minorEastAsia"/>
                <w:lang w:val="en-US" w:eastAsia="zh-CN"/>
              </w:rPr>
              <w:t xml:space="preserve"> If the separated initial DL BWP has to contain CORESET #0, we think it will lose all the motivations to support the separated initial DL BWP. </w:t>
            </w:r>
          </w:p>
        </w:tc>
      </w:tr>
      <w:tr w:rsidR="0037114D" w:rsidRPr="00900C97" w14:paraId="2EAF4C0D" w14:textId="77777777" w:rsidTr="001B1701">
        <w:tc>
          <w:tcPr>
            <w:tcW w:w="1472" w:type="dxa"/>
          </w:tcPr>
          <w:p w14:paraId="2417F571" w14:textId="315E1571" w:rsidR="0037114D" w:rsidRDefault="0037114D" w:rsidP="0075772B">
            <w:pPr>
              <w:rPr>
                <w:rFonts w:eastAsia="Yu Mincho"/>
                <w:lang w:val="en-US" w:eastAsia="ja-JP"/>
              </w:rPr>
            </w:pPr>
            <w:r>
              <w:rPr>
                <w:rFonts w:eastAsia="Yu Mincho"/>
                <w:lang w:val="en-US" w:eastAsia="ja-JP"/>
              </w:rPr>
              <w:t>NEC</w:t>
            </w:r>
          </w:p>
        </w:tc>
        <w:tc>
          <w:tcPr>
            <w:tcW w:w="8275" w:type="dxa"/>
          </w:tcPr>
          <w:p w14:paraId="462FB13D" w14:textId="5A03DD68" w:rsidR="0037114D" w:rsidRDefault="0037114D" w:rsidP="0075772B">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006B6C" w:rsidRPr="00900C97" w14:paraId="051010EC" w14:textId="77777777" w:rsidTr="001B1701">
        <w:tc>
          <w:tcPr>
            <w:tcW w:w="1472" w:type="dxa"/>
          </w:tcPr>
          <w:p w14:paraId="5D79AF6A" w14:textId="2935A3FD" w:rsidR="00006B6C" w:rsidRPr="00006B6C" w:rsidRDefault="00006B6C" w:rsidP="00006B6C">
            <w:pPr>
              <w:rPr>
                <w:rFonts w:eastAsia="Yu Mincho"/>
                <w:lang w:val="en-US" w:eastAsia="ja-JP"/>
              </w:rPr>
            </w:pPr>
            <w:r w:rsidRPr="00006B6C">
              <w:rPr>
                <w:rFonts w:eastAsia="Yu Mincho" w:hint="eastAsia"/>
                <w:lang w:val="en-US" w:eastAsia="ja-JP"/>
              </w:rPr>
              <w:t>Spreadtrum</w:t>
            </w:r>
          </w:p>
        </w:tc>
        <w:tc>
          <w:tcPr>
            <w:tcW w:w="8275" w:type="dxa"/>
          </w:tcPr>
          <w:p w14:paraId="204B5532" w14:textId="276C699D" w:rsidR="00006B6C" w:rsidRPr="00006B6C" w:rsidRDefault="00006B6C" w:rsidP="00006B6C">
            <w:pPr>
              <w:pStyle w:val="ListParagraph"/>
              <w:numPr>
                <w:ilvl w:val="6"/>
                <w:numId w:val="46"/>
              </w:numPr>
              <w:rPr>
                <w:rFonts w:eastAsiaTheme="minorEastAsia"/>
                <w:lang w:val="en-US" w:eastAsia="zh-CN"/>
              </w:rPr>
            </w:pPr>
            <w:r w:rsidRPr="00006B6C">
              <w:rPr>
                <w:rFonts w:eastAsiaTheme="minorEastAsia"/>
                <w:bCs/>
                <w:szCs w:val="22"/>
                <w:lang w:val="en-US" w:eastAsia="zh-CN"/>
              </w:rPr>
              <w:t xml:space="preserve">No. The MIB configured CORESET0 </w:t>
            </w:r>
            <w:r w:rsidRPr="00006B6C">
              <w:rPr>
                <w:rFonts w:eastAsiaTheme="minorEastAsia"/>
                <w:bCs/>
                <w:szCs w:val="22"/>
                <w:lang w:val="en-US" w:eastAsia="zh-CN"/>
              </w:rPr>
              <w:t>can</w:t>
            </w:r>
            <w:r w:rsidRPr="00006B6C">
              <w:rPr>
                <w:rFonts w:eastAsiaTheme="minorEastAsia"/>
                <w:bCs/>
                <w:szCs w:val="22"/>
                <w:lang w:val="en-US" w:eastAsia="zh-CN"/>
              </w:rPr>
              <w:t xml:space="preserve"> be shared by RedCap UE and non-RedCap UE. RedCap UE switching to CORESET0 for SI update is fine, since it has low probability.</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ListParagraph"/>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ListParagraph"/>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lastRenderedPageBreak/>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lastRenderedPageBreak/>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ListParagraph"/>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ListParagraph"/>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ListParagraph"/>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ListParagraph"/>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ListParagraph"/>
              <w:numPr>
                <w:ilvl w:val="0"/>
                <w:numId w:val="90"/>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ListParagraph"/>
              <w:spacing w:after="0" w:line="240" w:lineRule="auto"/>
              <w:contextualSpacing w:val="0"/>
              <w:jc w:val="both"/>
              <w:rPr>
                <w:szCs w:val="22"/>
              </w:rPr>
            </w:pPr>
          </w:p>
          <w:p w14:paraId="00E95E9E" w14:textId="68269EBC" w:rsidR="008F739C" w:rsidRPr="008F739C" w:rsidRDefault="008F739C" w:rsidP="008F739C">
            <w:pPr>
              <w:pStyle w:val="ListParagraph"/>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w:t>
            </w:r>
            <w:r w:rsidR="00016A23" w:rsidRPr="008F739C">
              <w:rPr>
                <w:b/>
                <w:bCs/>
                <w:i/>
                <w:iCs/>
                <w:szCs w:val="22"/>
              </w:rPr>
              <w:t>e</w:t>
            </w:r>
            <w:r w:rsidRPr="008F739C">
              <w:rPr>
                <w:b/>
                <w:bCs/>
                <w:i/>
                <w:iCs/>
                <w:szCs w:val="22"/>
              </w:rPr>
              <w:t>s in all RRC states (idle/inactive/connected), the following configurations are expected for the SIB-configured initial BWP(s) of RedCap UE:</w:t>
            </w:r>
          </w:p>
          <w:p w14:paraId="13DF78A4"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3C2E3CDE"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UL BWP includes R</w:t>
            </w:r>
            <w:r w:rsidR="00016A23" w:rsidRPr="008F739C">
              <w:rPr>
                <w:b/>
                <w:bCs/>
                <w:i/>
                <w:iCs/>
                <w:szCs w:val="22"/>
              </w:rPr>
              <w:t>o</w:t>
            </w:r>
            <w:r w:rsidRPr="008F739C">
              <w:rPr>
                <w:b/>
                <w:bCs/>
                <w:i/>
                <w:iCs/>
                <w:szCs w:val="22"/>
              </w:rPr>
              <w:t xml:space="preserve">s applicable to RedCap UE </w:t>
            </w:r>
          </w:p>
          <w:p w14:paraId="564F613F" w14:textId="77777777" w:rsidR="008F739C" w:rsidRPr="008F739C" w:rsidRDefault="008F739C" w:rsidP="008F739C">
            <w:pPr>
              <w:pStyle w:val="ListParagraph"/>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t xml:space="preserve">Nordic </w:t>
            </w:r>
          </w:p>
        </w:tc>
        <w:tc>
          <w:tcPr>
            <w:tcW w:w="8275" w:type="dxa"/>
          </w:tcPr>
          <w:p w14:paraId="56C558F0" w14:textId="71FF515A" w:rsidR="00832D48" w:rsidRDefault="00832D48" w:rsidP="00906130">
            <w:pPr>
              <w:pStyle w:val="ListParagraph"/>
              <w:numPr>
                <w:ilvl w:val="0"/>
                <w:numId w:val="94"/>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6BF1D11E" w14:textId="77777777" w:rsidR="00832D48" w:rsidRDefault="00832D48" w:rsidP="00906130">
            <w:pPr>
              <w:pStyle w:val="ListParagraph"/>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ListParagraph"/>
              <w:numPr>
                <w:ilvl w:val="0"/>
                <w:numId w:val="94"/>
              </w:numPr>
              <w:rPr>
                <w:lang w:val="en-US" w:eastAsia="ko-KR"/>
              </w:rPr>
            </w:pPr>
            <w:r>
              <w:rPr>
                <w:lang w:val="en-US" w:eastAsia="ko-KR"/>
              </w:rPr>
              <w:t>gNB configures pdcch-ConfigCommon in active BWP on a Pcell, simple as that, no spec change needed.</w:t>
            </w:r>
          </w:p>
          <w:p w14:paraId="3D033AB6" w14:textId="77777777" w:rsidR="00832D48" w:rsidRDefault="00832D48" w:rsidP="00906130">
            <w:pPr>
              <w:pStyle w:val="ListParagraph"/>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lastRenderedPageBreak/>
              <w:t xml:space="preserve">If gNB wants offloading it shall provide full pdcch-ConfigCommon in active BWP on a Pcell. Otherwise, there is always possibility to configure DL BWP to overlap with CORESET#0 by MIB and cell-defining SSB. </w:t>
            </w:r>
          </w:p>
        </w:tc>
      </w:tr>
      <w:tr w:rsidR="0020173C" w14:paraId="73396718" w14:textId="77777777" w:rsidTr="002C57B7">
        <w:tc>
          <w:tcPr>
            <w:tcW w:w="1472" w:type="dxa"/>
          </w:tcPr>
          <w:p w14:paraId="584BBBEE" w14:textId="7A7D489D" w:rsidR="0020173C" w:rsidRPr="0020173C" w:rsidRDefault="00016A23" w:rsidP="00832D48">
            <w:pPr>
              <w:rPr>
                <w:rFonts w:eastAsiaTheme="minorEastAsia"/>
                <w:lang w:val="en-US" w:eastAsia="zh-CN"/>
              </w:rPr>
            </w:pPr>
            <w:r>
              <w:rPr>
                <w:rFonts w:eastAsiaTheme="minorEastAsia"/>
                <w:lang w:val="en-US" w:eastAsia="zh-CN"/>
              </w:rPr>
              <w:lastRenderedPageBreak/>
              <w:t>V</w:t>
            </w:r>
            <w:r w:rsidR="0020173C">
              <w:rPr>
                <w:rFonts w:eastAsiaTheme="minorEastAsia"/>
                <w:lang w:val="en-US" w:eastAsia="zh-CN"/>
              </w:rPr>
              <w:t>ivo</w:t>
            </w:r>
          </w:p>
        </w:tc>
        <w:tc>
          <w:tcPr>
            <w:tcW w:w="8275" w:type="dxa"/>
          </w:tcPr>
          <w:p w14:paraId="4FBB8B11" w14:textId="2777CC97"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15B5BEF7" w14:textId="2F8055B6"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ListParagraph"/>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lang w:val="en-US" w:eastAsia="zh-CN"/>
              </w:rPr>
            </w:pPr>
            <w:r>
              <w:rPr>
                <w:rFonts w:eastAsiaTheme="minorEastAsia"/>
                <w:lang w:val="en-US" w:eastAsia="zh-CN"/>
              </w:rPr>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r w:rsidR="00880ECE" w14:paraId="0D8919C9" w14:textId="77777777" w:rsidTr="002C57B7">
        <w:tc>
          <w:tcPr>
            <w:tcW w:w="1472" w:type="dxa"/>
          </w:tcPr>
          <w:p w14:paraId="1A2F62E2" w14:textId="4F978F42" w:rsidR="00880ECE" w:rsidRDefault="00880ECE" w:rsidP="00832D48">
            <w:pPr>
              <w:rPr>
                <w:rFonts w:eastAsiaTheme="minorEastAsia"/>
                <w:lang w:val="en-US" w:eastAsia="zh-CN"/>
              </w:rPr>
            </w:pPr>
            <w:r>
              <w:rPr>
                <w:rFonts w:eastAsiaTheme="minorEastAsia" w:hint="eastAsia"/>
                <w:lang w:val="en-US" w:eastAsia="zh-CN"/>
              </w:rPr>
              <w:t>CATT</w:t>
            </w:r>
          </w:p>
        </w:tc>
        <w:tc>
          <w:tcPr>
            <w:tcW w:w="8275" w:type="dxa"/>
          </w:tcPr>
          <w:p w14:paraId="045FBDC8" w14:textId="494799D7" w:rsidR="00880ECE" w:rsidRDefault="00880ECE" w:rsidP="00016A23">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68005D39" w14:textId="77777777" w:rsidR="00880ECE" w:rsidRDefault="00880ECE" w:rsidP="00016A23">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71053D0E" w14:textId="77777777" w:rsidR="00880ECE" w:rsidRDefault="00880ECE" w:rsidP="00016A23">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(i.e. RRC_IDLE), we do not see big difference for the RRC_CONNECTED case.</w:t>
            </w:r>
          </w:p>
          <w:p w14:paraId="71042AC2" w14:textId="77777777" w:rsidR="00880ECE" w:rsidRDefault="00880ECE" w:rsidP="00016A23">
            <w:pPr>
              <w:rPr>
                <w:rFonts w:eastAsiaTheme="minorEastAsia"/>
                <w:lang w:val="en-US" w:eastAsia="zh-CN"/>
              </w:rPr>
            </w:pPr>
            <w:r>
              <w:rPr>
                <w:rFonts w:eastAsiaTheme="minorEastAsia" w:hint="eastAsia"/>
                <w:lang w:val="en-US" w:eastAsia="zh-CN"/>
              </w:rPr>
              <w:t xml:space="preserve">(4) In current NR, regardless of </w:t>
            </w:r>
            <w:r w:rsidRPr="003E01E1">
              <w:rPr>
                <w:rFonts w:eastAsiaTheme="minorEastAsia"/>
                <w:lang w:val="en-US" w:eastAsia="zh-CN"/>
              </w:rPr>
              <w:t xml:space="preserve">BWP#0 configuration options 1 </w:t>
            </w:r>
            <w:r>
              <w:rPr>
                <w:rFonts w:eastAsiaTheme="minorEastAsia" w:hint="eastAsia"/>
                <w:lang w:val="en-US" w:eastAsia="zh-CN"/>
              </w:rPr>
              <w:t>or</w:t>
            </w:r>
            <w:r w:rsidRPr="003E01E1">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47E94B3D" w14:textId="77777777" w:rsidR="00880ECE" w:rsidRDefault="00880ECE" w:rsidP="00016A23">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sidRPr="003E01E1">
              <w:rPr>
                <w:rFonts w:eastAsiaTheme="minorEastAsia"/>
                <w:lang w:val="en-US" w:eastAsia="zh-CN"/>
              </w:rPr>
              <w:t xml:space="preserve">BWP#0 configuration options 1 </w:t>
            </w:r>
            <w:r>
              <w:rPr>
                <w:rFonts w:eastAsiaTheme="minorEastAsia" w:hint="eastAsia"/>
                <w:lang w:val="en-US" w:eastAsia="zh-CN"/>
              </w:rPr>
              <w:t>and</w:t>
            </w:r>
            <w:r w:rsidRPr="003E01E1">
              <w:rPr>
                <w:rFonts w:eastAsiaTheme="minorEastAsia"/>
                <w:lang w:val="en-US" w:eastAsia="zh-CN"/>
              </w:rPr>
              <w:t xml:space="preserve"> 2</w:t>
            </w:r>
            <w:r>
              <w:rPr>
                <w:rFonts w:eastAsiaTheme="minorEastAsia" w:hint="eastAsia"/>
                <w:lang w:val="en-US" w:eastAsia="zh-CN"/>
              </w:rPr>
              <w:t>, seems no any different answers will be expected.</w:t>
            </w:r>
          </w:p>
          <w:p w14:paraId="26F12E47" w14:textId="5BF83940" w:rsidR="00880ECE" w:rsidRPr="00CE23AC" w:rsidRDefault="00880ECE" w:rsidP="00CE23AC">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144DD2" w14:paraId="389E9AAB" w14:textId="77777777" w:rsidTr="002C57B7">
        <w:tc>
          <w:tcPr>
            <w:tcW w:w="1472" w:type="dxa"/>
          </w:tcPr>
          <w:p w14:paraId="38DC55B9" w14:textId="7271E4BE" w:rsidR="00144DD2" w:rsidRDefault="00144DD2" w:rsidP="00144DD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0EB85C63" w14:textId="77777777" w:rsidR="00144DD2" w:rsidRDefault="00144DD2" w:rsidP="00144DD2">
            <w:pPr>
              <w:rPr>
                <w:lang w:val="en-US" w:eastAsia="ko-KR"/>
              </w:rPr>
            </w:pPr>
            <w:r>
              <w:rPr>
                <w:lang w:val="en-US" w:eastAsia="ko-KR"/>
              </w:rPr>
              <w:t xml:space="preserve">1. Current our view is not required to have </w:t>
            </w:r>
            <w:r w:rsidRPr="005C1B74">
              <w:rPr>
                <w:lang w:val="en-US" w:eastAsia="ko-KR"/>
              </w:rPr>
              <w:t xml:space="preserve">entire </w:t>
            </w:r>
            <w:r>
              <w:rPr>
                <w:lang w:val="en-US" w:eastAsia="ko-KR"/>
              </w:rPr>
              <w:t xml:space="preserve">MIB-configured </w:t>
            </w:r>
            <w:r w:rsidRPr="005C1B74">
              <w:rPr>
                <w:lang w:val="en-US" w:eastAsia="ko-KR"/>
              </w:rPr>
              <w:t>CORESET#0 and SIB1</w:t>
            </w:r>
            <w:r>
              <w:rPr>
                <w:lang w:val="en-US" w:eastAsia="ko-KR"/>
              </w:rPr>
              <w:t xml:space="preserve"> in this BWP.</w:t>
            </w:r>
          </w:p>
          <w:p w14:paraId="51BD0147" w14:textId="77777777" w:rsidR="00144DD2" w:rsidRDefault="00144DD2" w:rsidP="00144DD2">
            <w:pPr>
              <w:rPr>
                <w:rFonts w:eastAsia="Yu Mincho"/>
                <w:lang w:val="en-US" w:eastAsia="ja-JP"/>
              </w:rPr>
            </w:pPr>
            <w:r>
              <w:rPr>
                <w:rFonts w:eastAsia="Yu Mincho" w:hint="eastAsia"/>
                <w:lang w:val="en-US" w:eastAsia="ja-JP"/>
              </w:rPr>
              <w:t>2</w:t>
            </w:r>
            <w:r>
              <w:rPr>
                <w:rFonts w:eastAsia="Yu Mincho"/>
                <w:lang w:val="en-US" w:eastAsia="ja-JP"/>
              </w:rPr>
              <w:t xml:space="preserve">. At least one among </w:t>
            </w:r>
            <w:r w:rsidRPr="005C1B74">
              <w:rPr>
                <w:rFonts w:eastAsia="Yu Mincho"/>
                <w:lang w:val="en-US" w:eastAsia="ja-JP"/>
              </w:rPr>
              <w:t>SSB</w:t>
            </w:r>
            <w:r>
              <w:rPr>
                <w:rFonts w:eastAsia="Yu Mincho"/>
                <w:lang w:val="en-US" w:eastAsia="ja-JP"/>
              </w:rPr>
              <w:t>,</w:t>
            </w:r>
            <w:r w:rsidRPr="005C1B74">
              <w:rPr>
                <w:rFonts w:eastAsia="Yu Mincho"/>
                <w:lang w:val="en-US" w:eastAsia="ja-JP"/>
              </w:rPr>
              <w:t xml:space="preserve"> periodic TRS </w:t>
            </w:r>
            <w:r>
              <w:rPr>
                <w:rFonts w:eastAsia="Yu Mincho"/>
                <w:lang w:val="en-US" w:eastAsia="ja-JP"/>
              </w:rPr>
              <w:t>and</w:t>
            </w:r>
            <w:r w:rsidRPr="005C1B74">
              <w:rPr>
                <w:rFonts w:eastAsia="Yu Mincho"/>
                <w:lang w:val="en-US" w:eastAsia="ja-JP"/>
              </w:rPr>
              <w:t xml:space="preserve"> measurement gaps</w:t>
            </w:r>
            <w:r>
              <w:rPr>
                <w:rFonts w:eastAsia="Yu Mincho"/>
                <w:lang w:val="en-US" w:eastAsia="ja-JP"/>
              </w:rPr>
              <w:t xml:space="preserve"> should be available in this BWP.</w:t>
            </w:r>
          </w:p>
          <w:p w14:paraId="5AE6ED4A" w14:textId="77777777" w:rsidR="00144DD2" w:rsidRDefault="00144DD2" w:rsidP="00144DD2">
            <w:pPr>
              <w:rPr>
                <w:rFonts w:eastAsia="Yu Mincho"/>
                <w:lang w:val="en-US" w:eastAsia="ja-JP"/>
              </w:rPr>
            </w:pPr>
            <w:r>
              <w:rPr>
                <w:rFonts w:eastAsia="Yu Mincho" w:hint="eastAsia"/>
                <w:lang w:val="en-US" w:eastAsia="ja-JP"/>
              </w:rPr>
              <w:t>3</w:t>
            </w:r>
            <w:r>
              <w:rPr>
                <w:rFonts w:eastAsia="Yu Mincho"/>
                <w:lang w:val="en-US" w:eastAsia="ja-JP"/>
              </w:rPr>
              <w:t xml:space="preserve">. If separate CORESET/CSS for </w:t>
            </w:r>
            <w:r w:rsidRPr="005C1B74">
              <w:rPr>
                <w:rFonts w:eastAsia="Yu Mincho"/>
                <w:lang w:val="en-US" w:eastAsia="ja-JP"/>
              </w:rPr>
              <w:t>random access and/or paging</w:t>
            </w:r>
            <w:r>
              <w:rPr>
                <w:rFonts w:eastAsia="Yu Mincho"/>
                <w:lang w:val="en-US" w:eastAsia="ja-JP"/>
              </w:rPr>
              <w:t xml:space="preserve"> for RedCap are supported/configured in this BWP, UE stays in this BWP. If not, UE retunes to CORESET/CSS for </w:t>
            </w:r>
            <w:r w:rsidRPr="005C1B74">
              <w:rPr>
                <w:rFonts w:eastAsia="Yu Mincho"/>
                <w:lang w:val="en-US" w:eastAsia="ja-JP"/>
              </w:rPr>
              <w:t>random access and/or paging</w:t>
            </w:r>
            <w:r>
              <w:rPr>
                <w:rFonts w:eastAsia="Yu Mincho"/>
                <w:lang w:val="en-US" w:eastAsia="ja-JP"/>
              </w:rPr>
              <w:t xml:space="preserve"> commonly used for RedCap/non-RedCap UEs.</w:t>
            </w:r>
          </w:p>
          <w:p w14:paraId="682A0A52" w14:textId="77777777" w:rsidR="00144DD2" w:rsidRPr="005C1B74" w:rsidRDefault="00144DD2" w:rsidP="00144DD2">
            <w:pPr>
              <w:rPr>
                <w:rFonts w:eastAsia="Yu Mincho"/>
                <w:lang w:val="en-US" w:eastAsia="ja-JP"/>
              </w:rPr>
            </w:pPr>
            <w:r>
              <w:rPr>
                <w:rFonts w:eastAsia="Yu Mincho" w:hint="eastAsia"/>
                <w:lang w:val="en-US" w:eastAsia="ja-JP"/>
              </w:rPr>
              <w:t>4</w:t>
            </w:r>
            <w:r>
              <w:rPr>
                <w:rFonts w:eastAsia="Yu Mincho"/>
                <w:lang w:val="en-US" w:eastAsia="ja-JP"/>
              </w:rPr>
              <w:t>. FFS</w:t>
            </w:r>
          </w:p>
          <w:p w14:paraId="77D16F0F" w14:textId="77777777" w:rsidR="00144DD2" w:rsidRDefault="00144DD2" w:rsidP="00144DD2">
            <w:pPr>
              <w:rPr>
                <w:rFonts w:eastAsiaTheme="minorEastAsia"/>
                <w:lang w:val="en-US" w:eastAsia="zh-CN"/>
              </w:rPr>
            </w:pPr>
          </w:p>
        </w:tc>
      </w:tr>
      <w:tr w:rsidR="006F2E25" w14:paraId="3D07A987" w14:textId="77777777" w:rsidTr="002C57B7">
        <w:tc>
          <w:tcPr>
            <w:tcW w:w="1472" w:type="dxa"/>
          </w:tcPr>
          <w:p w14:paraId="72968A67" w14:textId="185074D3" w:rsidR="006F2E25" w:rsidRDefault="006F2E25" w:rsidP="006F2E25">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8275" w:type="dxa"/>
          </w:tcPr>
          <w:p w14:paraId="619E711B" w14:textId="77777777" w:rsidR="006F2E25" w:rsidRDefault="006F2E25" w:rsidP="006F2E25">
            <w:pPr>
              <w:rPr>
                <w:rFonts w:eastAsiaTheme="minorEastAsia"/>
                <w:lang w:val="en-US" w:eastAsia="zh-CN"/>
              </w:rPr>
            </w:pPr>
          </w:p>
          <w:p w14:paraId="16660A54" w14:textId="77777777" w:rsidR="006F2E25" w:rsidRDefault="006F2E25" w:rsidP="006F2E25">
            <w:pPr>
              <w:rPr>
                <w:rFonts w:eastAsiaTheme="minorEastAsia"/>
                <w:lang w:val="en-US" w:eastAsia="zh-CN"/>
              </w:rPr>
            </w:pPr>
            <w:r>
              <w:rPr>
                <w:rFonts w:eastAsiaTheme="minorEastAsia"/>
                <w:lang w:val="en-US" w:eastAsia="zh-CN"/>
              </w:rPr>
              <w:t>Reply to Q1: the active BWP is not necessarily containing entire CORESET#0 and SIB1</w:t>
            </w:r>
          </w:p>
          <w:p w14:paraId="63A6F31C" w14:textId="196CA8B6" w:rsidR="006F2E25" w:rsidRDefault="006F2E25" w:rsidP="006F2E25">
            <w:pPr>
              <w:rPr>
                <w:rFonts w:eastAsiaTheme="minorEastAsia"/>
                <w:lang w:val="en-US" w:eastAsia="zh-CN"/>
              </w:rPr>
            </w:pPr>
            <w:r>
              <w:rPr>
                <w:rFonts w:eastAsiaTheme="minorEastAsia"/>
                <w:lang w:val="en-US" w:eastAsia="zh-CN"/>
              </w:rPr>
              <w:t xml:space="preserve">Reply to Q2: It depends on UE capability. For UE </w:t>
            </w:r>
            <w:r w:rsidR="00517CCB">
              <w:rPr>
                <w:rFonts w:eastAsiaTheme="minorEastAsia"/>
                <w:lang w:val="en-US" w:eastAsia="zh-CN"/>
              </w:rPr>
              <w:t>doesn’t</w:t>
            </w:r>
            <w:r>
              <w:rPr>
                <w:rFonts w:eastAsiaTheme="minorEastAsia"/>
                <w:lang w:val="en-US" w:eastAsia="zh-CN"/>
              </w:rPr>
              <w:t xml:space="preserve"> support FG6-1a, then SSB is necessary </w:t>
            </w:r>
          </w:p>
          <w:p w14:paraId="16C954AA" w14:textId="77777777" w:rsidR="006F2E25" w:rsidRDefault="006F2E25" w:rsidP="006F2E25">
            <w:pPr>
              <w:rPr>
                <w:rFonts w:eastAsiaTheme="minorEastAsia"/>
                <w:lang w:val="en-US" w:eastAsia="zh-CN"/>
              </w:rPr>
            </w:pPr>
            <w:r>
              <w:rPr>
                <w:rFonts w:eastAsiaTheme="minorEastAsia"/>
                <w:lang w:val="en-US" w:eastAsia="zh-CN"/>
              </w:rPr>
              <w:t xml:space="preserve">Reply to Q3: can follow the current operation for non-RedCap </w:t>
            </w:r>
          </w:p>
          <w:p w14:paraId="44C1A8EB" w14:textId="77777777" w:rsidR="006F2E25" w:rsidRDefault="006F2E25" w:rsidP="006F2E25">
            <w:pPr>
              <w:rPr>
                <w:rFonts w:eastAsiaTheme="minorEastAsia"/>
                <w:lang w:val="en-US" w:eastAsia="zh-CN"/>
              </w:rPr>
            </w:pPr>
            <w:r>
              <w:rPr>
                <w:rFonts w:eastAsiaTheme="minorEastAsia"/>
                <w:lang w:val="en-US" w:eastAsia="zh-CN"/>
              </w:rPr>
              <w:t xml:space="preserve">Reply to Q4: Follow the existing operation for non-RedCap </w:t>
            </w:r>
          </w:p>
          <w:p w14:paraId="14488449" w14:textId="547A0AD3" w:rsidR="006F2E25" w:rsidRDefault="006F2E25" w:rsidP="006F2E25">
            <w:pPr>
              <w:rPr>
                <w:lang w:val="en-US" w:eastAsia="ko-KR"/>
              </w:rPr>
            </w:pPr>
            <w:r>
              <w:rPr>
                <w:rFonts w:eastAsiaTheme="minorEastAsia"/>
                <w:lang w:val="en-US" w:eastAsia="zh-CN"/>
              </w:rPr>
              <w:t>Reply to Q5: Generally, we think the principle of active BWP for non-RedCap can be reused for RedCap.</w:t>
            </w:r>
          </w:p>
        </w:tc>
      </w:tr>
      <w:tr w:rsidR="00457CC6" w14:paraId="4ABEC618" w14:textId="77777777" w:rsidTr="002C57B7">
        <w:tc>
          <w:tcPr>
            <w:tcW w:w="1472" w:type="dxa"/>
          </w:tcPr>
          <w:p w14:paraId="036AE491" w14:textId="72B7D194" w:rsidR="00457CC6" w:rsidRDefault="00457CC6" w:rsidP="00457CC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10EFFFEC" w14:textId="77777777" w:rsidR="00457CC6" w:rsidRDefault="00457CC6" w:rsidP="00B67FB9">
            <w:pPr>
              <w:pStyle w:val="ListParagraph"/>
              <w:numPr>
                <w:ilvl w:val="0"/>
                <w:numId w:val="103"/>
              </w:numPr>
              <w:rPr>
                <w:rFonts w:eastAsiaTheme="minorEastAsia"/>
                <w:lang w:val="en-US" w:eastAsia="zh-CN"/>
              </w:rPr>
            </w:pPr>
            <w:r>
              <w:rPr>
                <w:rFonts w:eastAsiaTheme="minorEastAsia"/>
                <w:lang w:val="en-US" w:eastAsia="zh-CN"/>
              </w:rPr>
              <w:t>Not necessary</w:t>
            </w:r>
          </w:p>
          <w:p w14:paraId="6239BC9A" w14:textId="77777777" w:rsidR="00457CC6" w:rsidRPr="009F5A13" w:rsidRDefault="00457CC6" w:rsidP="00B67FB9">
            <w:pPr>
              <w:pStyle w:val="ListParagraph"/>
              <w:numPr>
                <w:ilvl w:val="0"/>
                <w:numId w:val="103"/>
              </w:numPr>
              <w:rPr>
                <w:rFonts w:eastAsiaTheme="minorEastAsia"/>
                <w:lang w:val="en-US" w:eastAsia="zh-CN"/>
              </w:rPr>
            </w:pPr>
            <w:r>
              <w:rPr>
                <w:rFonts w:eastAsiaTheme="minorEastAsia"/>
                <w:lang w:val="en-US" w:eastAsia="zh-CN"/>
              </w:rPr>
              <w:t xml:space="preserve">Yes. SSB or TRS is required. SSB is needed at least for UE not support </w:t>
            </w:r>
            <w:r>
              <w:rPr>
                <w:szCs w:val="22"/>
                <w:lang w:val="en-US" w:eastAsia="ko-KR"/>
              </w:rPr>
              <w:t>FG 6-1a.</w:t>
            </w:r>
          </w:p>
          <w:p w14:paraId="5C053ECE" w14:textId="57FD075D" w:rsidR="00457CC6" w:rsidRDefault="00457CC6" w:rsidP="00B67FB9">
            <w:pPr>
              <w:pStyle w:val="ListParagraph"/>
              <w:numPr>
                <w:ilvl w:val="0"/>
                <w:numId w:val="103"/>
              </w:numPr>
              <w:rPr>
                <w:rFonts w:eastAsiaTheme="minorEastAsia"/>
                <w:lang w:val="en-US" w:eastAsia="zh-CN"/>
              </w:rPr>
            </w:pPr>
            <w:r>
              <w:rPr>
                <w:rFonts w:eastAsiaTheme="minorEastAsia"/>
                <w:lang w:val="en-US" w:eastAsia="zh-CN"/>
              </w:rPr>
              <w:t xml:space="preserve">It can be based on gNB’s configuration. </w:t>
            </w:r>
          </w:p>
          <w:p w14:paraId="36CF5363" w14:textId="4F244739" w:rsidR="00457CC6" w:rsidRPr="00457CC6" w:rsidRDefault="00457CC6" w:rsidP="00B67FB9">
            <w:pPr>
              <w:pStyle w:val="ListParagraph"/>
              <w:numPr>
                <w:ilvl w:val="0"/>
                <w:numId w:val="103"/>
              </w:numPr>
              <w:rPr>
                <w:rFonts w:eastAsiaTheme="minorEastAsia"/>
                <w:lang w:val="en-US" w:eastAsia="zh-CN"/>
              </w:rPr>
            </w:pPr>
            <w:r w:rsidRPr="00457CC6">
              <w:rPr>
                <w:rFonts w:eastAsiaTheme="minorEastAsia"/>
                <w:lang w:val="en-US" w:eastAsia="zh-CN"/>
              </w:rPr>
              <w:t xml:space="preserve">Same. </w:t>
            </w:r>
          </w:p>
        </w:tc>
      </w:tr>
      <w:tr w:rsidR="00457CC6" w14:paraId="52B1C4EC" w14:textId="77777777" w:rsidTr="00016A23">
        <w:trPr>
          <w:trHeight w:val="5285"/>
        </w:trPr>
        <w:tc>
          <w:tcPr>
            <w:tcW w:w="1472" w:type="dxa"/>
          </w:tcPr>
          <w:p w14:paraId="1BE2D89B" w14:textId="7E328502" w:rsidR="00457CC6" w:rsidRDefault="00457CC6" w:rsidP="00457CC6">
            <w:pPr>
              <w:rPr>
                <w:rFonts w:eastAsiaTheme="minorEastAsia"/>
                <w:lang w:val="en-US" w:eastAsia="zh-CN"/>
              </w:rPr>
            </w:pPr>
            <w:r>
              <w:rPr>
                <w:rFonts w:eastAsiaTheme="minorEastAsia"/>
                <w:lang w:val="en-US" w:eastAsia="zh-CN"/>
              </w:rPr>
              <w:t>Intel</w:t>
            </w:r>
          </w:p>
        </w:tc>
        <w:tc>
          <w:tcPr>
            <w:tcW w:w="8275" w:type="dxa"/>
          </w:tcPr>
          <w:p w14:paraId="7325AAD0" w14:textId="77777777" w:rsidR="00457CC6" w:rsidRDefault="00457CC6" w:rsidP="00457CC6">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7426FF">
              <w:rPr>
                <w:rFonts w:eastAsiaTheme="minorEastAsia"/>
                <w:i/>
                <w:iCs/>
                <w:lang w:val="en-US" w:eastAsia="zh-CN"/>
              </w:rPr>
              <w:t>onDemandSIB-Request</w:t>
            </w:r>
            <w:r>
              <w:rPr>
                <w:rFonts w:eastAsiaTheme="minorEastAsia"/>
                <w:i/>
                <w:iCs/>
                <w:lang w:val="en-US" w:eastAsia="zh-CN"/>
              </w:rPr>
              <w:t>.</w:t>
            </w:r>
          </w:p>
          <w:p w14:paraId="0716EEF8" w14:textId="77777777" w:rsidR="00457CC6" w:rsidRDefault="00457CC6" w:rsidP="00457CC6">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15DA47E2" w14:textId="77777777" w:rsidR="00457CC6" w:rsidRDefault="00457CC6" w:rsidP="00457CC6">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4749B8">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72046DE2" w14:textId="77777777" w:rsidR="00457CC6" w:rsidRDefault="00457CC6" w:rsidP="00457CC6">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689C63E9" w14:textId="2EF86D91" w:rsidR="00457CC6" w:rsidRDefault="00457CC6" w:rsidP="00457CC6">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457CC6" w14:paraId="3ABBFA9D" w14:textId="77777777" w:rsidTr="002C57B7">
        <w:tc>
          <w:tcPr>
            <w:tcW w:w="1472" w:type="dxa"/>
          </w:tcPr>
          <w:p w14:paraId="793F3463" w14:textId="0CFC656B" w:rsidR="00457CC6" w:rsidRDefault="00457CC6" w:rsidP="00457CC6">
            <w:pPr>
              <w:rPr>
                <w:rFonts w:eastAsiaTheme="minorEastAsia"/>
                <w:lang w:val="en-US" w:eastAsia="zh-CN"/>
              </w:rPr>
            </w:pPr>
            <w:r>
              <w:rPr>
                <w:rFonts w:eastAsiaTheme="minorEastAsia"/>
                <w:lang w:val="en-US" w:eastAsia="zh-CN"/>
              </w:rPr>
              <w:t>Lenovo, Motorola Mobility</w:t>
            </w:r>
          </w:p>
        </w:tc>
        <w:tc>
          <w:tcPr>
            <w:tcW w:w="8275" w:type="dxa"/>
          </w:tcPr>
          <w:p w14:paraId="1D88982F" w14:textId="77777777" w:rsidR="00457CC6" w:rsidRDefault="00457CC6" w:rsidP="00457CC6">
            <w:pPr>
              <w:rPr>
                <w:rFonts w:eastAsiaTheme="minorEastAsia"/>
                <w:lang w:val="en-US" w:eastAsia="zh-CN"/>
              </w:rPr>
            </w:pPr>
            <w:r w:rsidRPr="00016A23">
              <w:rPr>
                <w:rFonts w:eastAsiaTheme="minorEastAsia"/>
                <w:lang w:val="en-US" w:eastAsia="zh-CN"/>
              </w:rPr>
              <w:t>1.</w:t>
            </w:r>
            <w:r>
              <w:rPr>
                <w:rFonts w:eastAsiaTheme="minorEastAsia"/>
                <w:lang w:val="en-US" w:eastAsia="zh-CN"/>
              </w:rPr>
              <w:t xml:space="preserve">  No, the active DL BWP for connected RedCap UEs may or may not contain CORESET#0. </w:t>
            </w:r>
          </w:p>
          <w:p w14:paraId="26D895E3" w14:textId="22EC721E" w:rsidR="00457CC6" w:rsidRDefault="00457CC6" w:rsidP="00457CC6">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5BE889C9" w14:textId="77777777" w:rsidR="00457CC6" w:rsidRDefault="00457CC6" w:rsidP="00457CC6">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8C9A497" w14:textId="2F41048F" w:rsidR="00457CC6" w:rsidRPr="00016A23" w:rsidRDefault="00457CC6" w:rsidP="00457CC6">
            <w:pPr>
              <w:rPr>
                <w:rFonts w:eastAsiaTheme="minorEastAsia"/>
                <w:lang w:val="en-US" w:eastAsia="zh-CN"/>
              </w:rPr>
            </w:pPr>
            <w:r>
              <w:rPr>
                <w:rFonts w:eastAsiaTheme="minorEastAsia"/>
                <w:lang w:val="en-US" w:eastAsia="zh-CN"/>
              </w:rPr>
              <w:t>4. Same for option1 and option2.</w:t>
            </w:r>
          </w:p>
        </w:tc>
      </w:tr>
      <w:tr w:rsidR="00AE11E4" w:rsidRPr="006A5F38" w14:paraId="2313F093" w14:textId="77777777" w:rsidTr="00AE11E4">
        <w:tc>
          <w:tcPr>
            <w:tcW w:w="1472" w:type="dxa"/>
          </w:tcPr>
          <w:p w14:paraId="48FAB5C7" w14:textId="77777777" w:rsidR="00AE11E4" w:rsidRDefault="00AE11E4" w:rsidP="00AE11E4">
            <w:pPr>
              <w:rPr>
                <w:rFonts w:eastAsiaTheme="minorEastAsia"/>
                <w:lang w:val="en-US" w:eastAsia="zh-CN"/>
              </w:rPr>
            </w:pPr>
            <w:r>
              <w:rPr>
                <w:rFonts w:eastAsiaTheme="minorEastAsia"/>
                <w:lang w:val="en-US" w:eastAsia="zh-CN"/>
              </w:rPr>
              <w:t>Huawei, HiSilicon</w:t>
            </w:r>
          </w:p>
        </w:tc>
        <w:tc>
          <w:tcPr>
            <w:tcW w:w="8275" w:type="dxa"/>
          </w:tcPr>
          <w:p w14:paraId="551C7A2B" w14:textId="77777777" w:rsidR="00AE11E4" w:rsidRDefault="00AE11E4" w:rsidP="00AE11E4">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4087AC85" w14:textId="77777777" w:rsidR="00AE11E4" w:rsidRDefault="00AE11E4" w:rsidP="00AE11E4">
            <w:pPr>
              <w:rPr>
                <w:rFonts w:eastAsiaTheme="minorEastAsia"/>
                <w:lang w:val="en-US" w:eastAsia="zh-CN"/>
              </w:rPr>
            </w:pPr>
            <w:r>
              <w:rPr>
                <w:rFonts w:eastAsiaTheme="minorEastAsia"/>
                <w:lang w:val="en-US" w:eastAsia="zh-CN"/>
              </w:rPr>
              <w:t xml:space="preserve">2, For RedCap, </w:t>
            </w:r>
          </w:p>
          <w:p w14:paraId="2FF24F8C" w14:textId="77777777" w:rsidR="00AE11E4" w:rsidRPr="001E1499" w:rsidRDefault="00AE11E4" w:rsidP="00B67FB9">
            <w:pPr>
              <w:pStyle w:val="ListParagraph"/>
              <w:numPr>
                <w:ilvl w:val="0"/>
                <w:numId w:val="105"/>
              </w:numPr>
              <w:rPr>
                <w:rFonts w:eastAsiaTheme="minorEastAsia"/>
                <w:sz w:val="20"/>
                <w:lang w:val="en-US" w:eastAsia="zh-CN"/>
              </w:rPr>
            </w:pPr>
            <w:r w:rsidRPr="001E1499">
              <w:rPr>
                <w:rFonts w:eastAsiaTheme="minorEastAsia"/>
                <w:sz w:val="20"/>
                <w:lang w:val="en-US" w:eastAsia="zh-CN"/>
              </w:rPr>
              <w:lastRenderedPageBreak/>
              <w:t>from UE capability point of view, a RedCap UE shall be able to perform RF retuning, thus neither of the three is mandatory</w:t>
            </w:r>
          </w:p>
          <w:p w14:paraId="7DE2708B" w14:textId="77777777" w:rsidR="00AE11E4" w:rsidRPr="001E1499" w:rsidRDefault="00AE11E4" w:rsidP="00B67FB9">
            <w:pPr>
              <w:pStyle w:val="ListParagraph"/>
              <w:numPr>
                <w:ilvl w:val="1"/>
                <w:numId w:val="105"/>
              </w:numPr>
              <w:rPr>
                <w:rFonts w:eastAsiaTheme="minorEastAsia"/>
                <w:sz w:val="18"/>
                <w:lang w:val="en-US" w:eastAsia="zh-CN"/>
              </w:rPr>
            </w:pPr>
            <w:r w:rsidRPr="001E1499">
              <w:rPr>
                <w:rFonts w:eastAsiaTheme="minorEastAsia"/>
                <w:sz w:val="18"/>
                <w:lang w:val="en-US" w:eastAsia="zh-CN"/>
              </w:rPr>
              <w:t>If a RedCap UE does not support RF retuning, the existing initial DL/UL BWP has to be used throughout the UE life</w:t>
            </w:r>
          </w:p>
          <w:p w14:paraId="730477A8" w14:textId="77777777" w:rsidR="00AE11E4" w:rsidRDefault="00AE11E4" w:rsidP="00B67FB9">
            <w:pPr>
              <w:pStyle w:val="ListParagraph"/>
              <w:numPr>
                <w:ilvl w:val="1"/>
                <w:numId w:val="105"/>
              </w:numPr>
              <w:rPr>
                <w:rFonts w:eastAsiaTheme="minorEastAsia"/>
                <w:sz w:val="18"/>
                <w:lang w:val="en-US" w:eastAsia="zh-CN"/>
              </w:rPr>
            </w:pPr>
            <w:r w:rsidRPr="001E1499">
              <w:rPr>
                <w:rFonts w:eastAsiaTheme="minorEastAsia"/>
                <w:sz w:val="18"/>
                <w:lang w:val="en-US" w:eastAsia="zh-CN"/>
              </w:rPr>
              <w:t>Some FR1 and FR2 SSB vs CORESET#0 configurations would be impossible</w:t>
            </w:r>
          </w:p>
          <w:p w14:paraId="0D6F6F48" w14:textId="77777777" w:rsidR="00AE11E4" w:rsidRDefault="00AE11E4" w:rsidP="00B67FB9">
            <w:pPr>
              <w:pStyle w:val="ListParagraph"/>
              <w:numPr>
                <w:ilvl w:val="0"/>
                <w:numId w:val="105"/>
              </w:numPr>
              <w:rPr>
                <w:rFonts w:eastAsiaTheme="minorEastAsia"/>
                <w:sz w:val="20"/>
                <w:lang w:val="en-US" w:eastAsia="zh-CN"/>
              </w:rPr>
            </w:pPr>
            <w:r w:rsidRPr="001E1499">
              <w:rPr>
                <w:rFonts w:eastAsiaTheme="minorEastAsia"/>
                <w:sz w:val="20"/>
                <w:lang w:val="en-US" w:eastAsia="zh-CN"/>
              </w:rPr>
              <w:t xml:space="preserve">from UE </w:t>
            </w:r>
            <w:r>
              <w:rPr>
                <w:rFonts w:eastAsiaTheme="minorEastAsia"/>
                <w:sz w:val="20"/>
                <w:lang w:val="en-US" w:eastAsia="zh-CN"/>
              </w:rPr>
              <w:t>power saving perspective</w:t>
            </w:r>
            <w:r w:rsidRPr="001E1499">
              <w:rPr>
                <w:rFonts w:eastAsiaTheme="minorEastAsia"/>
                <w:sz w:val="20"/>
                <w:lang w:val="en-US" w:eastAsia="zh-CN"/>
              </w:rPr>
              <w:t xml:space="preserve">, </w:t>
            </w:r>
            <w:r>
              <w:rPr>
                <w:rFonts w:eastAsiaTheme="minorEastAsia"/>
                <w:sz w:val="20"/>
                <w:lang w:val="en-US" w:eastAsia="zh-CN"/>
              </w:rPr>
              <w:t xml:space="preserve">at least one of them could be expected, such that up to gNB configuration, less RF retuning can be expected. </w:t>
            </w:r>
          </w:p>
          <w:p w14:paraId="070CCB64" w14:textId="77777777" w:rsidR="00AE11E4" w:rsidRPr="001E1499" w:rsidRDefault="00AE11E4" w:rsidP="00B67FB9">
            <w:pPr>
              <w:pStyle w:val="ListParagraph"/>
              <w:numPr>
                <w:ilvl w:val="1"/>
                <w:numId w:val="105"/>
              </w:numPr>
              <w:rPr>
                <w:rFonts w:eastAsiaTheme="minorEastAsia"/>
                <w:sz w:val="20"/>
                <w:lang w:val="en-US" w:eastAsia="zh-CN"/>
              </w:rPr>
            </w:pPr>
            <w:r>
              <w:rPr>
                <w:rFonts w:eastAsiaTheme="minorEastAsia"/>
                <w:sz w:val="20"/>
                <w:lang w:val="en-US" w:eastAsia="zh-CN"/>
              </w:rPr>
              <w:t>This is the same as in legacy</w:t>
            </w:r>
          </w:p>
          <w:p w14:paraId="10E37194" w14:textId="77777777" w:rsidR="00AE11E4" w:rsidRDefault="00AE11E4" w:rsidP="00AE11E4">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08901BA" w14:textId="77777777" w:rsidR="00AE11E4" w:rsidRPr="006A5F38" w:rsidRDefault="00AE11E4" w:rsidP="00AE11E4">
            <w:pPr>
              <w:rPr>
                <w:rFonts w:eastAsiaTheme="minorEastAsia"/>
                <w:lang w:val="en-US" w:eastAsia="zh-CN"/>
              </w:rPr>
            </w:pPr>
            <w:r>
              <w:rPr>
                <w:rFonts w:eastAsiaTheme="minorEastAsia"/>
                <w:lang w:val="en-US" w:eastAsia="zh-CN"/>
              </w:rPr>
              <w:t>4, do not see.</w:t>
            </w:r>
          </w:p>
        </w:tc>
      </w:tr>
      <w:tr w:rsidR="001B1701" w14:paraId="19C2AD47" w14:textId="77777777" w:rsidTr="001B1701">
        <w:tc>
          <w:tcPr>
            <w:tcW w:w="1472" w:type="dxa"/>
          </w:tcPr>
          <w:p w14:paraId="6611A5A3" w14:textId="77777777" w:rsidR="001B1701" w:rsidRPr="00900C97" w:rsidRDefault="001B1701" w:rsidP="0075772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275" w:type="dxa"/>
          </w:tcPr>
          <w:p w14:paraId="4E0C3A00" w14:textId="77777777" w:rsidR="001B1701" w:rsidRPr="00AC089E" w:rsidRDefault="001B1701" w:rsidP="00B67FB9">
            <w:pPr>
              <w:pStyle w:val="ListParagraph"/>
              <w:numPr>
                <w:ilvl w:val="0"/>
                <w:numId w:val="107"/>
              </w:numPr>
              <w:rPr>
                <w:rFonts w:ascii="Times New Roman" w:eastAsia="Batang" w:hAnsi="Times New Roman" w:cs="Times New Roman"/>
                <w:sz w:val="20"/>
                <w:szCs w:val="20"/>
                <w:lang w:val="en-GB" w:eastAsia="en-US"/>
              </w:rPr>
            </w:pPr>
            <w:r w:rsidRPr="00AC089E">
              <w:rPr>
                <w:rFonts w:ascii="Times New Roman" w:eastAsia="Batang" w:hAnsi="Times New Roman" w:cs="Times New Roman" w:hint="eastAsia"/>
                <w:sz w:val="20"/>
                <w:szCs w:val="20"/>
                <w:lang w:val="en-GB" w:eastAsia="en-US"/>
              </w:rPr>
              <w:t>No</w:t>
            </w:r>
            <w:r w:rsidRPr="00AC089E">
              <w:rPr>
                <w:rFonts w:ascii="Times New Roman" w:eastAsia="Batang" w:hAnsi="Times New Roman" w:cs="Times New Roman"/>
                <w:sz w:val="20"/>
                <w:szCs w:val="20"/>
                <w:lang w:val="en-GB" w:eastAsia="en-US"/>
              </w:rPr>
              <w:t xml:space="preserve">. </w:t>
            </w:r>
          </w:p>
          <w:p w14:paraId="4619FF65" w14:textId="77777777" w:rsidR="001B1701" w:rsidRDefault="001B1701" w:rsidP="00B67FB9">
            <w:pPr>
              <w:pStyle w:val="ListParagraph"/>
              <w:numPr>
                <w:ilvl w:val="0"/>
                <w:numId w:val="107"/>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hint="eastAsia"/>
                <w:sz w:val="20"/>
                <w:szCs w:val="20"/>
                <w:lang w:val="en-US" w:eastAsia="zh-CN"/>
              </w:rPr>
              <w:t xml:space="preserve"> assumes</w:t>
            </w:r>
            <w:r>
              <w:rPr>
                <w:rFonts w:ascii="Times New Roman" w:hAnsi="Times New Roman" w:cs="Times New Roman"/>
                <w:sz w:val="20"/>
                <w:szCs w:val="20"/>
                <w:lang w:val="en-US" w:eastAsia="zh-CN"/>
              </w:rPr>
              <w:t xml:space="preserve"> SSB is transmitted in the active DL BWP. However</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6E67A705" w14:textId="77777777" w:rsidR="001B1701" w:rsidRPr="00BB226B" w:rsidRDefault="001B1701" w:rsidP="00B67FB9">
            <w:pPr>
              <w:pStyle w:val="ListParagraph"/>
              <w:numPr>
                <w:ilvl w:val="0"/>
                <w:numId w:val="107"/>
              </w:numPr>
              <w:rPr>
                <w:rFonts w:ascii="Times New Roman" w:hAnsi="Times New Roman" w:cs="Times New Roman"/>
                <w:sz w:val="20"/>
                <w:szCs w:val="20"/>
                <w:lang w:val="en-US"/>
              </w:rPr>
            </w:pPr>
            <w:r w:rsidRPr="00BB226B">
              <w:rPr>
                <w:rFonts w:ascii="Times New Roman" w:hAnsi="Times New Roman" w:cs="Times New Roman"/>
                <w:sz w:val="20"/>
                <w:szCs w:val="20"/>
                <w:lang w:val="en-US" w:eastAsia="zh-CN"/>
              </w:rPr>
              <w:t>If CORESET/SS for RACH and paging is configured, then UE perform</w:t>
            </w:r>
            <w:r>
              <w:rPr>
                <w:rFonts w:ascii="Times New Roman" w:hAnsi="Times New Roman" w:cs="Times New Roman"/>
                <w:sz w:val="20"/>
                <w:szCs w:val="20"/>
                <w:lang w:val="en-US" w:eastAsia="zh-CN"/>
              </w:rPr>
              <w:t>s</w:t>
            </w:r>
            <w:r w:rsidRPr="00BB226B">
              <w:rPr>
                <w:rFonts w:ascii="Times New Roman" w:hAnsi="Times New Roman" w:cs="Times New Roman"/>
                <w:sz w:val="20"/>
                <w:szCs w:val="20"/>
                <w:lang w:val="en-US" w:eastAsia="zh-CN"/>
              </w:rPr>
              <w:t xml:space="preserve"> </w:t>
            </w:r>
            <w:r w:rsidRPr="00BB226B">
              <w:rPr>
                <w:rFonts w:ascii="Times New Roman" w:hAnsi="Times New Roman" w:cs="Times New Roman"/>
                <w:sz w:val="20"/>
                <w:szCs w:val="20"/>
                <w:lang w:val="en-US"/>
              </w:rPr>
              <w:t>RACH</w:t>
            </w:r>
            <w:r w:rsidRPr="00BB226B">
              <w:rPr>
                <w:rFonts w:ascii="Times New Roman" w:hAnsi="Times New Roman" w:cs="Times New Roman"/>
                <w:sz w:val="20"/>
                <w:szCs w:val="20"/>
                <w:lang w:val="en-US" w:eastAsia="zh-CN"/>
              </w:rPr>
              <w:t xml:space="preserve"> and paging</w:t>
            </w:r>
            <w:r>
              <w:rPr>
                <w:rFonts w:ascii="Times New Roman" w:hAnsi="Times New Roman" w:cs="Times New Roman"/>
                <w:sz w:val="20"/>
                <w:szCs w:val="20"/>
                <w:lang w:val="en-US" w:eastAsia="zh-CN"/>
              </w:rPr>
              <w:t xml:space="preserve"> in this BWP. </w:t>
            </w:r>
          </w:p>
          <w:p w14:paraId="197F6926" w14:textId="77777777" w:rsidR="001B1701" w:rsidRPr="00BB226B" w:rsidRDefault="001B1701" w:rsidP="00B67FB9">
            <w:pPr>
              <w:pStyle w:val="ListParagraph"/>
              <w:numPr>
                <w:ilvl w:val="0"/>
                <w:numId w:val="107"/>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p w14:paraId="47F193DF" w14:textId="77777777" w:rsidR="001B1701" w:rsidRDefault="001B1701" w:rsidP="0075772B">
            <w:pPr>
              <w:rPr>
                <w:lang w:val="en-US" w:eastAsia="ko-KR"/>
              </w:rPr>
            </w:pPr>
          </w:p>
        </w:tc>
      </w:tr>
      <w:tr w:rsidR="0037114D" w14:paraId="372B9537" w14:textId="77777777" w:rsidTr="001B1701">
        <w:tc>
          <w:tcPr>
            <w:tcW w:w="1472" w:type="dxa"/>
          </w:tcPr>
          <w:p w14:paraId="13291E48" w14:textId="740F9E33" w:rsidR="0037114D" w:rsidRDefault="0037114D" w:rsidP="0075772B">
            <w:pPr>
              <w:rPr>
                <w:rFonts w:eastAsiaTheme="minorEastAsia"/>
                <w:lang w:val="en-US" w:eastAsia="zh-CN"/>
              </w:rPr>
            </w:pPr>
            <w:r>
              <w:rPr>
                <w:rFonts w:eastAsiaTheme="minorEastAsia"/>
                <w:lang w:val="en-US" w:eastAsia="zh-CN"/>
              </w:rPr>
              <w:t>NEC</w:t>
            </w:r>
          </w:p>
        </w:tc>
        <w:tc>
          <w:tcPr>
            <w:tcW w:w="8275" w:type="dxa"/>
          </w:tcPr>
          <w:p w14:paraId="1E082DE2" w14:textId="77777777" w:rsidR="0037114D" w:rsidRDefault="0037114D" w:rsidP="0037114D">
            <w:pPr>
              <w:rPr>
                <w:rFonts w:eastAsiaTheme="minorEastAsia"/>
                <w:lang w:val="en-US" w:eastAsia="zh-CN"/>
              </w:rPr>
            </w:pPr>
            <w:r>
              <w:rPr>
                <w:rFonts w:eastAsiaTheme="minorEastAsia"/>
                <w:lang w:val="en-US" w:eastAsia="zh-CN"/>
              </w:rPr>
              <w:t>1. Maybe not necessary.</w:t>
            </w:r>
          </w:p>
          <w:p w14:paraId="3AD4F4D8" w14:textId="77777777" w:rsidR="0037114D" w:rsidRDefault="0037114D" w:rsidP="0037114D">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16C1CFB9" w14:textId="77777777" w:rsidR="0037114D" w:rsidRDefault="0037114D" w:rsidP="0037114D">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B7B6056" w14:textId="244AAA1A" w:rsidR="0037114D" w:rsidRPr="0037114D" w:rsidRDefault="0037114D" w:rsidP="0037114D">
            <w:r>
              <w:rPr>
                <w:rFonts w:eastAsiaTheme="minorEastAsia"/>
                <w:lang w:val="en-US" w:eastAsia="zh-CN"/>
              </w:rPr>
              <w:t>4. Same.</w:t>
            </w:r>
          </w:p>
        </w:tc>
      </w:tr>
      <w:tr w:rsidR="00006B6C" w14:paraId="363BADF4" w14:textId="77777777" w:rsidTr="001B1701">
        <w:tc>
          <w:tcPr>
            <w:tcW w:w="1472" w:type="dxa"/>
          </w:tcPr>
          <w:p w14:paraId="06E0E0C2" w14:textId="76615D41" w:rsidR="00006B6C" w:rsidRPr="00006B6C" w:rsidRDefault="00006B6C" w:rsidP="00006B6C">
            <w:pPr>
              <w:rPr>
                <w:rFonts w:eastAsiaTheme="minorEastAsia"/>
                <w:lang w:val="en-US" w:eastAsia="zh-CN"/>
              </w:rPr>
            </w:pPr>
            <w:r w:rsidRPr="00006B6C">
              <w:rPr>
                <w:rFonts w:eastAsiaTheme="minorEastAsia" w:hint="eastAsia"/>
                <w:lang w:val="en-US" w:eastAsia="zh-CN"/>
              </w:rPr>
              <w:t>Spreadtrum</w:t>
            </w:r>
          </w:p>
        </w:tc>
        <w:tc>
          <w:tcPr>
            <w:tcW w:w="8275" w:type="dxa"/>
          </w:tcPr>
          <w:p w14:paraId="10437044" w14:textId="77777777" w:rsidR="00006B6C" w:rsidRPr="00006B6C" w:rsidRDefault="00006B6C" w:rsidP="00006B6C">
            <w:pPr>
              <w:pStyle w:val="ListParagraph"/>
              <w:numPr>
                <w:ilvl w:val="0"/>
                <w:numId w:val="111"/>
              </w:numPr>
              <w:rPr>
                <w:bCs/>
                <w:sz w:val="20"/>
                <w:szCs w:val="22"/>
                <w:lang w:val="en-US"/>
              </w:rPr>
            </w:pPr>
            <w:r w:rsidRPr="00006B6C">
              <w:rPr>
                <w:bCs/>
                <w:sz w:val="20"/>
                <w:szCs w:val="22"/>
                <w:lang w:val="en-US"/>
              </w:rPr>
              <w:t>No. In connected mode, it is up to gNB configuration.</w:t>
            </w:r>
          </w:p>
          <w:p w14:paraId="063698AE" w14:textId="77777777" w:rsidR="00006B6C" w:rsidRPr="00006B6C" w:rsidRDefault="00006B6C" w:rsidP="00006B6C">
            <w:pPr>
              <w:pStyle w:val="ListParagraph"/>
              <w:numPr>
                <w:ilvl w:val="0"/>
                <w:numId w:val="111"/>
              </w:numPr>
              <w:rPr>
                <w:bCs/>
                <w:sz w:val="20"/>
                <w:szCs w:val="22"/>
                <w:lang w:val="en-US"/>
              </w:rPr>
            </w:pPr>
            <w:r w:rsidRPr="00006B6C">
              <w:rPr>
                <w:bCs/>
                <w:sz w:val="20"/>
                <w:szCs w:val="22"/>
                <w:lang w:val="en-US"/>
              </w:rPr>
              <w:t>Depends the FG 6-1a for a given RedCap UE. Nothing new.</w:t>
            </w:r>
          </w:p>
          <w:p w14:paraId="4EA64B71" w14:textId="77777777" w:rsidR="00006B6C" w:rsidRPr="00006B6C" w:rsidRDefault="00006B6C" w:rsidP="00006B6C">
            <w:pPr>
              <w:pStyle w:val="ListParagraph"/>
              <w:numPr>
                <w:ilvl w:val="0"/>
                <w:numId w:val="111"/>
              </w:numPr>
              <w:rPr>
                <w:bCs/>
                <w:sz w:val="20"/>
                <w:szCs w:val="20"/>
                <w:lang w:val="en-US"/>
              </w:rPr>
            </w:pPr>
            <w:r w:rsidRPr="00006B6C">
              <w:rPr>
                <w:bCs/>
                <w:sz w:val="20"/>
                <w:szCs w:val="22"/>
                <w:lang w:val="en-US"/>
              </w:rPr>
              <w:t>In connected mode, it is up to gNB configuration.</w:t>
            </w:r>
          </w:p>
          <w:p w14:paraId="5C138253" w14:textId="77777777" w:rsidR="00006B6C" w:rsidRPr="00006B6C" w:rsidRDefault="00006B6C" w:rsidP="00006B6C">
            <w:pPr>
              <w:pStyle w:val="ListParagraph"/>
              <w:numPr>
                <w:ilvl w:val="0"/>
                <w:numId w:val="111"/>
              </w:numPr>
              <w:rPr>
                <w:bCs/>
                <w:sz w:val="20"/>
                <w:szCs w:val="20"/>
                <w:lang w:val="en-US"/>
              </w:rPr>
            </w:pPr>
            <w:r w:rsidRPr="00006B6C">
              <w:rPr>
                <w:bCs/>
                <w:sz w:val="20"/>
                <w:szCs w:val="22"/>
                <w:lang w:val="en-US"/>
              </w:rPr>
              <w:t>Same</w:t>
            </w:r>
          </w:p>
          <w:p w14:paraId="7C1B1684" w14:textId="687D0B29" w:rsidR="00006B6C" w:rsidRPr="00006B6C" w:rsidRDefault="00006B6C" w:rsidP="00006B6C">
            <w:pPr>
              <w:pStyle w:val="ListParagraph"/>
              <w:numPr>
                <w:ilvl w:val="0"/>
                <w:numId w:val="111"/>
              </w:numPr>
              <w:rPr>
                <w:bCs/>
                <w:sz w:val="20"/>
                <w:szCs w:val="20"/>
                <w:lang w:val="en-US"/>
              </w:rPr>
            </w:pPr>
            <w:r w:rsidRPr="00006B6C">
              <w:rPr>
                <w:rFonts w:eastAsiaTheme="minorEastAsia"/>
                <w:bCs/>
                <w:szCs w:val="22"/>
                <w:lang w:val="en-US" w:eastAsia="zh-CN"/>
              </w:rPr>
              <w:t>We suggest drawing conclusion on the optionality of FG 6-1a. If so, we have the common understanding of mandatory RedCap UE capacity and whether RF retuning outside the initial DL BWP is supported for RedCap UEs.</w:t>
            </w:r>
          </w:p>
        </w:tc>
      </w:tr>
    </w:tbl>
    <w:p w14:paraId="5872A400" w14:textId="77777777" w:rsidR="00D04F2E" w:rsidRPr="000D0140" w:rsidRDefault="00D04F2E" w:rsidP="00AE11E4">
      <w:pPr>
        <w:pStyle w:val="ArialText"/>
        <w:ind w:firstLine="284"/>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lastRenderedPageBreak/>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Heading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宋体"/>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Heading1"/>
        <w:ind w:left="1134" w:hanging="1134"/>
        <w:rPr>
          <w:lang w:val="en-US"/>
        </w:rPr>
      </w:pPr>
      <w:r>
        <w:rPr>
          <w:lang w:val="en-US"/>
        </w:rPr>
        <w:t>Initial UL BWP</w:t>
      </w:r>
    </w:p>
    <w:p w14:paraId="6B3089DA" w14:textId="77777777" w:rsidR="00C6295E" w:rsidRDefault="00996527">
      <w:pPr>
        <w:pStyle w:val="Heading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ListParagraph"/>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ListParagraph"/>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ListParagraph"/>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ListParagraph"/>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ListParagraph"/>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ListParagraph"/>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ListParagraph"/>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宋体"/>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宋体"/>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916" w:type="dxa"/>
          </w:tcPr>
          <w:p w14:paraId="2E64EE6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宋体"/>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ListParagraph"/>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ListParagraph"/>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ListParagraph"/>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ListParagraph"/>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ListParagraph"/>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ListParagraph"/>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ListParagraph"/>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ListParagraph"/>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zh-CN"/>
              </w:rPr>
              <w:lastRenderedPageBreak/>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宋体"/>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52C9409A" w14:textId="77777777" w:rsidR="00C6295E" w:rsidRDefault="00996527">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lastRenderedPageBreak/>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ListParagraph"/>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7F376129" w14:textId="77777777" w:rsidR="00C6295E" w:rsidRDefault="00996527">
            <w:pPr>
              <w:pStyle w:val="ListParagraph"/>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ListParagraph"/>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ListParagraph"/>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lastRenderedPageBreak/>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zh-CN"/>
              </w:rPr>
              <w:lastRenderedPageBreak/>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ListParagraph"/>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宋体"/>
                <w:lang w:val="en-US" w:eastAsia="zh-CN"/>
              </w:rPr>
              <w:lastRenderedPageBreak/>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ListParagraph"/>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ListParagraph"/>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ListParagraph"/>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ListParagraph"/>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宋体"/>
                <w:lang w:val="en-US" w:eastAsia="zh-CN"/>
              </w:rPr>
            </w:pPr>
            <w:r>
              <w:rPr>
                <w:rFonts w:eastAsia="宋体"/>
                <w:lang w:val="en-US" w:eastAsia="zh-CN"/>
              </w:rPr>
              <w:t>Ericsson</w:t>
            </w:r>
          </w:p>
        </w:tc>
        <w:tc>
          <w:tcPr>
            <w:tcW w:w="916" w:type="dxa"/>
          </w:tcPr>
          <w:p w14:paraId="2A5E70D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宋体"/>
                <w:lang w:val="en-US" w:eastAsia="zh-CN"/>
              </w:rPr>
            </w:pPr>
            <w:r>
              <w:t xml:space="preserve">Apple </w:t>
            </w:r>
          </w:p>
        </w:tc>
        <w:tc>
          <w:tcPr>
            <w:tcW w:w="916" w:type="dxa"/>
          </w:tcPr>
          <w:p w14:paraId="1D15D196" w14:textId="77777777" w:rsidR="00C6295E" w:rsidRDefault="00C6295E">
            <w:pPr>
              <w:tabs>
                <w:tab w:val="left" w:pos="551"/>
              </w:tabs>
              <w:rPr>
                <w:rFonts w:eastAsia="宋体"/>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ListParagraph"/>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宋体"/>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zh-CN"/>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宋体"/>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ListParagraph"/>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ListParagraph"/>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ListParagraph"/>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ListParagraph"/>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ListParagraph"/>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lastRenderedPageBreak/>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zh-CN"/>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ListParagraph"/>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ListParagraph"/>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ListParagraph"/>
              <w:numPr>
                <w:ilvl w:val="0"/>
                <w:numId w:val="54"/>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lastRenderedPageBreak/>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宋体"/>
                <w:lang w:val="en-US" w:eastAsia="zh-CN"/>
              </w:rPr>
            </w:pPr>
            <w:r>
              <w:rPr>
                <w:rFonts w:eastAsia="宋体" w:hint="eastAsia"/>
                <w:lang w:val="en-US" w:eastAsia="zh-CN"/>
              </w:rPr>
              <w:t>This issue is overlapping with the following one :</w:t>
            </w:r>
          </w:p>
          <w:p w14:paraId="1F119419" w14:textId="77777777" w:rsidR="00C6295E" w:rsidRDefault="00996527">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宋体"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宋体"/>
                <w:lang w:val="en-US" w:eastAsia="zh-CN"/>
              </w:rPr>
            </w:pPr>
            <w:r>
              <w:rPr>
                <w:rFonts w:eastAsia="宋体"/>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65E139C3" w14:textId="77777777" w:rsidR="00C6295E" w:rsidRDefault="00996527">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ListParagraph"/>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宋体"/>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宋体"/>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ListParagraph"/>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ListParagraph"/>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ListParagraph"/>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ListParagraph"/>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宋体"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宋体"/>
                <w:lang w:val="en-US" w:eastAsia="zh-CN"/>
              </w:rPr>
            </w:pPr>
            <w:r>
              <w:rPr>
                <w:rFonts w:eastAsia="宋体"/>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宋体"/>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ListParagraph"/>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ListParagraph"/>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lastRenderedPageBreak/>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Heading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lastRenderedPageBreak/>
        <w:t>Agreement:</w:t>
      </w:r>
      <w:r w:rsidRPr="004221A2">
        <w:rPr>
          <w:b/>
          <w:bCs/>
          <w:lang w:val="en-US" w:eastAsia="ko-KR"/>
        </w:rPr>
        <w:t xml:space="preserve"> </w:t>
      </w:r>
      <w:r w:rsidRPr="004221A2">
        <w:rPr>
          <w:rFonts w:eastAsia="宋体"/>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Heading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lastRenderedPageBreak/>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宋体"/>
                <w:lang w:val="en-US" w:eastAsia="zh-CN"/>
              </w:rPr>
            </w:pPr>
            <w:r>
              <w:rPr>
                <w:rFonts w:eastAsia="宋体" w:hint="eastAsia"/>
                <w:lang w:val="en-US" w:eastAsia="zh-CN"/>
              </w:rPr>
              <w:t>ZTE, Sanechips</w:t>
            </w:r>
          </w:p>
        </w:tc>
        <w:tc>
          <w:tcPr>
            <w:tcW w:w="1372" w:type="dxa"/>
          </w:tcPr>
          <w:p w14:paraId="6802194F" w14:textId="77777777"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Heading1"/>
        <w:ind w:left="1134" w:hanging="1134"/>
        <w:rPr>
          <w:lang w:val="en-US"/>
        </w:rPr>
      </w:pPr>
      <w:r>
        <w:rPr>
          <w:lang w:val="en-US"/>
        </w:rPr>
        <w:lastRenderedPageBreak/>
        <w:t>Non-initial BWP</w:t>
      </w:r>
    </w:p>
    <w:p w14:paraId="1D85BC22" w14:textId="77777777" w:rsidR="00C6295E" w:rsidRDefault="00996527">
      <w:pPr>
        <w:jc w:val="both"/>
        <w:rPr>
          <w:rFonts w:ascii="Times" w:hAnsi="Times"/>
          <w:szCs w:val="24"/>
          <w:lang w:val="en-US"/>
        </w:rPr>
      </w:pPr>
      <w:bookmarkStart w:id="14" w:name="_Toc68640491"/>
      <w:bookmarkStart w:id="15" w:name="_Toc68638586"/>
      <w:bookmarkStart w:id="16" w:name="_Toc68606813"/>
      <w:bookmarkStart w:id="17" w:name="_Toc68638500"/>
      <w:bookmarkStart w:id="18" w:name="_Toc68640608"/>
      <w:bookmarkStart w:id="19" w:name="_Toc68638685"/>
      <w:bookmarkStart w:id="20" w:name="_Toc68642591"/>
      <w:bookmarkStart w:id="21" w:name="_Toc68642855"/>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ListParagraph"/>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ListParagraph"/>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ListParagraph"/>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ListParagraph"/>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ListParagraph"/>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ListParagraph"/>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w:t>
            </w:r>
            <w:r>
              <w:rPr>
                <w:lang w:val="en-US" w:eastAsia="ko-KR"/>
              </w:rPr>
              <w:lastRenderedPageBreak/>
              <w:t xml:space="preserve">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宋体"/>
                <w:lang w:val="en-US" w:eastAsia="zh-CN"/>
              </w:rPr>
            </w:pPr>
            <w:r>
              <w:rPr>
                <w:rFonts w:eastAsia="宋体"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Caption"/>
              <w:keepNext/>
              <w:jc w:val="center"/>
            </w:pPr>
            <w:bookmarkStart w:id="28"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ListParagraph"/>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lastRenderedPageBreak/>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ListParagraph"/>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ListParagraph"/>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ListParagraph"/>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ListParagraph"/>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ListParagraph"/>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ListParagraph"/>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ListParagraph"/>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lastRenderedPageBreak/>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ListParagraph"/>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ListParagraph"/>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ListParagraph"/>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宋体"/>
                <w:lang w:val="en-US" w:eastAsia="ko-KR"/>
              </w:rPr>
            </w:pPr>
            <w:r>
              <w:rPr>
                <w:rFonts w:eastAsia="宋体"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宋体"/>
                <w:lang w:val="en-US" w:eastAsia="ko-KR"/>
              </w:rPr>
            </w:pPr>
            <w:r>
              <w:rPr>
                <w:rFonts w:eastAsia="宋体"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宋体"/>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Heading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Heading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Heading1"/>
              <w:numPr>
                <w:ilvl w:val="0"/>
                <w:numId w:val="0"/>
              </w:numPr>
              <w:ind w:left="432" w:hanging="432"/>
            </w:pPr>
            <w:r>
              <w:lastRenderedPageBreak/>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Heading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Heading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Heading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Heading1"/>
        <w:numPr>
          <w:ilvl w:val="0"/>
          <w:numId w:val="0"/>
        </w:numPr>
        <w:ind w:left="432" w:hanging="432"/>
        <w:rPr>
          <w:lang w:val="en-US"/>
        </w:rPr>
      </w:pPr>
      <w:bookmarkStart w:id="31"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1"/>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FE69B4">
            <w:pPr>
              <w:rPr>
                <w:color w:val="0000FF"/>
                <w:u w:val="single"/>
                <w:lang w:val="en-US"/>
              </w:rPr>
            </w:pPr>
            <w:hyperlink r:id="rId20" w:history="1">
              <w:r w:rsidR="00996527">
                <w:rPr>
                  <w:rStyle w:val="Hyperlink"/>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FE69B4">
            <w:pPr>
              <w:rPr>
                <w:color w:val="0000FF"/>
                <w:u w:val="single"/>
                <w:lang w:val="en-US"/>
              </w:rPr>
            </w:pPr>
            <w:hyperlink r:id="rId21" w:history="1">
              <w:r w:rsidR="00996527">
                <w:rPr>
                  <w:rStyle w:val="Hyperlink"/>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FE69B4">
            <w:pPr>
              <w:rPr>
                <w:color w:val="0000FF"/>
                <w:u w:val="single"/>
                <w:lang w:val="en-US"/>
              </w:rPr>
            </w:pPr>
            <w:hyperlink r:id="rId22" w:history="1">
              <w:r w:rsidR="00996527">
                <w:rPr>
                  <w:rStyle w:val="Hyperlink"/>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FE69B4">
            <w:pPr>
              <w:rPr>
                <w:color w:val="0000FF"/>
                <w:u w:val="single"/>
                <w:lang w:val="en-US"/>
              </w:rPr>
            </w:pPr>
            <w:hyperlink r:id="rId23" w:history="1">
              <w:r w:rsidR="00996527">
                <w:rPr>
                  <w:rStyle w:val="Hyperlink"/>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FE69B4">
            <w:pPr>
              <w:rPr>
                <w:color w:val="0000FF"/>
                <w:u w:val="single"/>
                <w:lang w:val="en-US"/>
              </w:rPr>
            </w:pPr>
            <w:hyperlink r:id="rId24" w:history="1">
              <w:r w:rsidR="00996527">
                <w:rPr>
                  <w:rStyle w:val="Hyperlink"/>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FE69B4">
            <w:pPr>
              <w:rPr>
                <w:color w:val="0000FF"/>
                <w:u w:val="single"/>
                <w:lang w:val="en-US"/>
              </w:rPr>
            </w:pPr>
            <w:hyperlink r:id="rId25" w:history="1">
              <w:r w:rsidR="00996527">
                <w:rPr>
                  <w:rStyle w:val="Hyperlink"/>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FE69B4">
            <w:pPr>
              <w:rPr>
                <w:color w:val="0000FF"/>
                <w:u w:val="single"/>
                <w:lang w:val="en-US"/>
              </w:rPr>
            </w:pPr>
            <w:hyperlink r:id="rId26" w:history="1">
              <w:r w:rsidR="00996527">
                <w:rPr>
                  <w:rStyle w:val="Hyperlink"/>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FE69B4">
            <w:pPr>
              <w:rPr>
                <w:color w:val="0000FF"/>
                <w:u w:val="single"/>
                <w:lang w:val="en-US"/>
              </w:rPr>
            </w:pPr>
            <w:hyperlink r:id="rId27" w:history="1">
              <w:r w:rsidR="00996527">
                <w:rPr>
                  <w:rStyle w:val="Hyperlink"/>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FE69B4">
            <w:pPr>
              <w:rPr>
                <w:color w:val="0000FF"/>
                <w:u w:val="single"/>
                <w:lang w:val="en-US"/>
              </w:rPr>
            </w:pPr>
            <w:hyperlink r:id="rId28" w:history="1">
              <w:r w:rsidR="00996527">
                <w:rPr>
                  <w:rStyle w:val="Hyperlink"/>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FE69B4">
            <w:pPr>
              <w:rPr>
                <w:color w:val="0000FF"/>
                <w:u w:val="single"/>
                <w:lang w:val="en-US"/>
              </w:rPr>
            </w:pPr>
            <w:hyperlink r:id="rId29" w:history="1">
              <w:r w:rsidR="00996527">
                <w:rPr>
                  <w:rStyle w:val="Hyperlink"/>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FE69B4">
            <w:pPr>
              <w:rPr>
                <w:color w:val="0000FF"/>
                <w:u w:val="single"/>
                <w:lang w:val="en-US"/>
              </w:rPr>
            </w:pPr>
            <w:hyperlink r:id="rId30" w:history="1">
              <w:r w:rsidR="00996527">
                <w:rPr>
                  <w:rStyle w:val="Hyperlink"/>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FE69B4">
            <w:pPr>
              <w:rPr>
                <w:color w:val="0000FF"/>
                <w:u w:val="single"/>
                <w:lang w:val="en-US"/>
              </w:rPr>
            </w:pPr>
            <w:hyperlink r:id="rId31" w:history="1">
              <w:r w:rsidR="00996527">
                <w:rPr>
                  <w:rStyle w:val="Hyperlink"/>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FE69B4">
            <w:pPr>
              <w:rPr>
                <w:color w:val="0000FF"/>
                <w:u w:val="single"/>
                <w:lang w:val="en-US"/>
              </w:rPr>
            </w:pPr>
            <w:hyperlink r:id="rId32" w:history="1">
              <w:r w:rsidR="00996527">
                <w:rPr>
                  <w:rStyle w:val="Hyperlink"/>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FE69B4">
            <w:pPr>
              <w:rPr>
                <w:lang w:val="en-US"/>
              </w:rPr>
            </w:pPr>
            <w:hyperlink r:id="rId33" w:history="1">
              <w:r w:rsidR="00996527">
                <w:rPr>
                  <w:rStyle w:val="Hyperlink"/>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FE69B4">
            <w:pPr>
              <w:rPr>
                <w:color w:val="0000FF"/>
                <w:u w:val="single"/>
                <w:lang w:val="en-US"/>
              </w:rPr>
            </w:pPr>
            <w:hyperlink r:id="rId34" w:history="1">
              <w:r w:rsidR="00996527">
                <w:rPr>
                  <w:rStyle w:val="Hyperlink"/>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FE69B4">
            <w:pPr>
              <w:rPr>
                <w:color w:val="0000FF"/>
                <w:u w:val="single"/>
                <w:lang w:val="en-US"/>
              </w:rPr>
            </w:pPr>
            <w:hyperlink r:id="rId35" w:history="1">
              <w:r w:rsidR="00996527">
                <w:rPr>
                  <w:rStyle w:val="Hyperlink"/>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FE69B4">
            <w:pPr>
              <w:rPr>
                <w:color w:val="0000FF"/>
                <w:u w:val="single"/>
                <w:lang w:val="en-US"/>
              </w:rPr>
            </w:pPr>
            <w:hyperlink r:id="rId36" w:history="1">
              <w:r w:rsidR="00996527">
                <w:rPr>
                  <w:rStyle w:val="Hyperlink"/>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FE69B4">
            <w:pPr>
              <w:rPr>
                <w:color w:val="0000FF"/>
                <w:u w:val="single"/>
                <w:lang w:val="en-US"/>
              </w:rPr>
            </w:pPr>
            <w:hyperlink r:id="rId37" w:history="1">
              <w:r w:rsidR="00996527">
                <w:rPr>
                  <w:rStyle w:val="Hyperlink"/>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FE69B4">
            <w:pPr>
              <w:rPr>
                <w:color w:val="0000FF"/>
                <w:u w:val="single"/>
                <w:lang w:val="en-US"/>
              </w:rPr>
            </w:pPr>
            <w:hyperlink r:id="rId38" w:history="1">
              <w:r w:rsidR="00996527">
                <w:rPr>
                  <w:rStyle w:val="Hyperlink"/>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FE69B4">
            <w:pPr>
              <w:rPr>
                <w:color w:val="0000FF"/>
                <w:u w:val="single"/>
                <w:lang w:val="en-US"/>
              </w:rPr>
            </w:pPr>
            <w:hyperlink r:id="rId39" w:history="1">
              <w:r w:rsidR="00996527">
                <w:rPr>
                  <w:rStyle w:val="Hyperlink"/>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95D1A4D" w14:textId="77777777" w:rsidR="00C6295E" w:rsidRDefault="00FE69B4">
            <w:pPr>
              <w:rPr>
                <w:color w:val="0000FF"/>
                <w:u w:val="single"/>
                <w:lang w:val="en-US"/>
              </w:rPr>
            </w:pPr>
            <w:hyperlink r:id="rId40" w:history="1">
              <w:r w:rsidR="00996527">
                <w:rPr>
                  <w:rStyle w:val="Hyperlink"/>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FE69B4">
            <w:pPr>
              <w:rPr>
                <w:color w:val="0000FF"/>
                <w:u w:val="single"/>
                <w:lang w:val="en-US"/>
              </w:rPr>
            </w:pPr>
            <w:hyperlink r:id="rId41" w:history="1">
              <w:r w:rsidR="00996527">
                <w:rPr>
                  <w:rStyle w:val="Hyperlink"/>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FE69B4">
            <w:pPr>
              <w:rPr>
                <w:color w:val="0000FF"/>
                <w:u w:val="single"/>
                <w:lang w:val="en-US"/>
              </w:rPr>
            </w:pPr>
            <w:hyperlink r:id="rId42" w:history="1">
              <w:r w:rsidR="00996527">
                <w:rPr>
                  <w:rStyle w:val="Hyperlink"/>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FE69B4">
            <w:pPr>
              <w:rPr>
                <w:color w:val="0000FF"/>
                <w:u w:val="single"/>
                <w:lang w:val="en-US"/>
              </w:rPr>
            </w:pPr>
            <w:hyperlink r:id="rId43" w:history="1">
              <w:r w:rsidR="00996527">
                <w:rPr>
                  <w:rStyle w:val="Hyperlink"/>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FE69B4">
            <w:pPr>
              <w:rPr>
                <w:color w:val="0000FF"/>
                <w:u w:val="single"/>
                <w:lang w:val="en-US"/>
              </w:rPr>
            </w:pPr>
            <w:hyperlink r:id="rId44" w:history="1">
              <w:r w:rsidR="00996527">
                <w:rPr>
                  <w:rStyle w:val="Hyperlink"/>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FE69B4">
            <w:pPr>
              <w:rPr>
                <w:color w:val="0000FF"/>
                <w:u w:val="single"/>
                <w:lang w:val="en-US"/>
              </w:rPr>
            </w:pPr>
            <w:hyperlink r:id="rId45" w:history="1">
              <w:r w:rsidR="00996527">
                <w:rPr>
                  <w:rStyle w:val="Hyperlink"/>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FE69B4">
            <w:pPr>
              <w:rPr>
                <w:color w:val="0000FF"/>
                <w:u w:val="single"/>
                <w:lang w:val="en-US"/>
              </w:rPr>
            </w:pPr>
            <w:hyperlink r:id="rId46" w:history="1">
              <w:r w:rsidR="00996527">
                <w:rPr>
                  <w:rStyle w:val="Hyperlink"/>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FE69B4">
            <w:pPr>
              <w:rPr>
                <w:color w:val="0000FF"/>
                <w:u w:val="single"/>
                <w:lang w:val="en-US"/>
              </w:rPr>
            </w:pPr>
            <w:hyperlink r:id="rId47" w:history="1">
              <w:r w:rsidR="00996527">
                <w:rPr>
                  <w:rStyle w:val="Hyperlink"/>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FE69B4">
            <w:pPr>
              <w:rPr>
                <w:lang w:val="en-US"/>
              </w:rPr>
            </w:pPr>
            <w:hyperlink r:id="rId48" w:history="1">
              <w:r w:rsidR="00996527">
                <w:rPr>
                  <w:rStyle w:val="Hyperlink"/>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FE69B4">
            <w:pPr>
              <w:rPr>
                <w:rStyle w:val="Hyperlink"/>
                <w:color w:val="0000FF"/>
                <w:lang w:val="en-US"/>
              </w:rPr>
            </w:pPr>
            <w:hyperlink r:id="rId49" w:history="1">
              <w:r w:rsidR="00996527">
                <w:rPr>
                  <w:rStyle w:val="Hyperlink"/>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FE69B4">
            <w:pPr>
              <w:rPr>
                <w:rStyle w:val="Hyperlink"/>
                <w:color w:val="0000FF"/>
                <w:lang w:val="en-US"/>
              </w:rPr>
            </w:pPr>
            <w:hyperlink r:id="rId50" w:history="1">
              <w:r w:rsidR="00996527">
                <w:rPr>
                  <w:rStyle w:val="Hyperlink"/>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FE69B4">
            <w:pPr>
              <w:rPr>
                <w:lang w:val="en-US"/>
              </w:rPr>
            </w:pPr>
            <w:hyperlink r:id="rId51" w:history="1">
              <w:r w:rsidR="00996527">
                <w:rPr>
                  <w:rStyle w:val="Hyperlink"/>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FE69B4">
            <w:pPr>
              <w:rPr>
                <w:color w:val="0000FF"/>
                <w:u w:val="single"/>
                <w:lang w:val="en-US"/>
              </w:rPr>
            </w:pPr>
            <w:hyperlink r:id="rId52" w:history="1">
              <w:r w:rsidR="00996527">
                <w:rPr>
                  <w:rStyle w:val="Hyperlink"/>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FE69B4">
            <w:pPr>
              <w:rPr>
                <w:color w:val="0000FF"/>
                <w:u w:val="single"/>
                <w:lang w:val="en-US"/>
              </w:rPr>
            </w:pPr>
            <w:hyperlink r:id="rId53" w:history="1">
              <w:r w:rsidR="00996527">
                <w:rPr>
                  <w:rStyle w:val="Hyperlink"/>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FE69B4">
            <w:pPr>
              <w:rPr>
                <w:lang w:val="en-US"/>
              </w:rPr>
            </w:pPr>
            <w:hyperlink r:id="rId54" w:history="1">
              <w:r w:rsidR="00996527">
                <w:rPr>
                  <w:rStyle w:val="Hyperlink"/>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FE69B4">
            <w:pPr>
              <w:rPr>
                <w:lang w:val="en-US"/>
              </w:rPr>
            </w:pPr>
            <w:hyperlink r:id="rId55" w:history="1">
              <w:r w:rsidR="00996527">
                <w:rPr>
                  <w:rStyle w:val="Hyperlink"/>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FE69B4">
            <w:pPr>
              <w:rPr>
                <w:lang w:val="en-US"/>
              </w:rPr>
            </w:pPr>
            <w:hyperlink r:id="rId56" w:history="1">
              <w:r w:rsidR="00996527">
                <w:rPr>
                  <w:rStyle w:val="Hyperlink"/>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FE69B4">
            <w:pPr>
              <w:rPr>
                <w:lang w:val="en-US"/>
              </w:rPr>
            </w:pPr>
            <w:hyperlink r:id="rId57" w:history="1">
              <w:r w:rsidR="00996527">
                <w:rPr>
                  <w:rStyle w:val="Hyperlink"/>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FE69B4">
            <w:pPr>
              <w:rPr>
                <w:lang w:val="en-US"/>
              </w:rPr>
            </w:pPr>
            <w:hyperlink r:id="rId58" w:history="1">
              <w:r w:rsidR="00996527">
                <w:rPr>
                  <w:rStyle w:val="Hyperlink"/>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FE69B4">
            <w:pPr>
              <w:rPr>
                <w:lang w:val="en-US"/>
              </w:rPr>
            </w:pPr>
            <w:hyperlink r:id="rId59" w:history="1">
              <w:r w:rsidR="00996527">
                <w:rPr>
                  <w:rStyle w:val="Hyperlink"/>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FE69B4">
            <w:pPr>
              <w:rPr>
                <w:color w:val="0000FF"/>
                <w:u w:val="single"/>
                <w:lang w:val="en-US"/>
              </w:rPr>
            </w:pPr>
            <w:hyperlink r:id="rId60" w:history="1">
              <w:r w:rsidR="00996527">
                <w:rPr>
                  <w:rStyle w:val="Hyperlink"/>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FE69B4">
            <w:pPr>
              <w:rPr>
                <w:color w:val="0000FF"/>
                <w:u w:val="single"/>
                <w:lang w:val="en-US"/>
              </w:rPr>
            </w:pPr>
            <w:hyperlink r:id="rId61" w:history="1">
              <w:r w:rsidR="00996527">
                <w:rPr>
                  <w:rStyle w:val="Hyperlink"/>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FE69B4">
            <w:hyperlink r:id="rId62" w:history="1">
              <w:r w:rsidR="00996527">
                <w:rPr>
                  <w:rStyle w:val="Hyperlink"/>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FE69B4">
            <w:hyperlink r:id="rId63" w:history="1">
              <w:r w:rsidR="00996527">
                <w:rPr>
                  <w:rStyle w:val="Hyperlink"/>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FE69B4" w:rsidP="00323033">
            <w:hyperlink r:id="rId64" w:history="1">
              <w:r w:rsidR="005E2AB8">
                <w:rPr>
                  <w:rStyle w:val="Hyperlink"/>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FE69B4" w:rsidP="00323033">
            <w:hyperlink r:id="rId65" w:history="1">
              <w:r w:rsidR="0023640D">
                <w:rPr>
                  <w:rStyle w:val="Hyperlink"/>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61F68" w14:textId="77777777" w:rsidR="00FE69B4" w:rsidRDefault="00FE69B4" w:rsidP="0046414F">
      <w:pPr>
        <w:spacing w:after="0" w:line="240" w:lineRule="auto"/>
      </w:pPr>
      <w:r>
        <w:separator/>
      </w:r>
    </w:p>
  </w:endnote>
  <w:endnote w:type="continuationSeparator" w:id="0">
    <w:p w14:paraId="46923268" w14:textId="77777777" w:rsidR="00FE69B4" w:rsidRDefault="00FE69B4"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34455" w14:textId="77777777" w:rsidR="00FE69B4" w:rsidRDefault="00FE69B4" w:rsidP="0046414F">
      <w:pPr>
        <w:spacing w:after="0" w:line="240" w:lineRule="auto"/>
      </w:pPr>
      <w:r>
        <w:separator/>
      </w:r>
    </w:p>
  </w:footnote>
  <w:footnote w:type="continuationSeparator" w:id="0">
    <w:p w14:paraId="49D8933F" w14:textId="77777777" w:rsidR="00FE69B4" w:rsidRDefault="00FE69B4"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A2746"/>
    <w:multiLevelType w:val="hybridMultilevel"/>
    <w:tmpl w:val="AD88B96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4351EBD"/>
    <w:multiLevelType w:val="hybridMultilevel"/>
    <w:tmpl w:val="D87CCBAA"/>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5C044B8"/>
    <w:multiLevelType w:val="hybridMultilevel"/>
    <w:tmpl w:val="18FA6F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4" w15:restartNumberingAfterBreak="0">
    <w:nsid w:val="0F8F2086"/>
    <w:multiLevelType w:val="hybridMultilevel"/>
    <w:tmpl w:val="18FA6F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04709C"/>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480F05"/>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8EB059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7"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B2370C1"/>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4D7017E0"/>
    <w:multiLevelType w:val="hybridMultilevel"/>
    <w:tmpl w:val="33280E56"/>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9863EF3"/>
    <w:multiLevelType w:val="hybridMultilevel"/>
    <w:tmpl w:val="1D82448A"/>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0"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7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9855FF0"/>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CE321A8"/>
    <w:multiLevelType w:val="hybridMultilevel"/>
    <w:tmpl w:val="18FA6F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74EE1FE6"/>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7AD33F17"/>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0"/>
  </w:num>
  <w:num w:numId="4">
    <w:abstractNumId w:val="33"/>
  </w:num>
  <w:num w:numId="5">
    <w:abstractNumId w:val="46"/>
    <w:lvlOverride w:ilvl="0">
      <w:startOverride w:val="1"/>
    </w:lvlOverride>
  </w:num>
  <w:num w:numId="6">
    <w:abstractNumId w:val="47"/>
  </w:num>
  <w:num w:numId="7">
    <w:abstractNumId w:val="66"/>
  </w:num>
  <w:num w:numId="8">
    <w:abstractNumId w:val="22"/>
  </w:num>
  <w:num w:numId="9">
    <w:abstractNumId w:val="29"/>
  </w:num>
  <w:num w:numId="10">
    <w:abstractNumId w:val="74"/>
  </w:num>
  <w:num w:numId="11">
    <w:abstractNumId w:val="76"/>
  </w:num>
  <w:num w:numId="12">
    <w:abstractNumId w:val="24"/>
  </w:num>
  <w:num w:numId="13">
    <w:abstractNumId w:val="79"/>
  </w:num>
  <w:num w:numId="14">
    <w:abstractNumId w:val="45"/>
  </w:num>
  <w:num w:numId="15">
    <w:abstractNumId w:val="57"/>
  </w:num>
  <w:num w:numId="16">
    <w:abstractNumId w:val="52"/>
  </w:num>
  <w:num w:numId="17">
    <w:abstractNumId w:val="43"/>
  </w:num>
  <w:num w:numId="18">
    <w:abstractNumId w:val="67"/>
  </w:num>
  <w:num w:numId="19">
    <w:abstractNumId w:val="81"/>
  </w:num>
  <w:num w:numId="20">
    <w:abstractNumId w:val="12"/>
  </w:num>
  <w:num w:numId="21">
    <w:abstractNumId w:val="18"/>
  </w:num>
  <w:num w:numId="22">
    <w:abstractNumId w:val="31"/>
  </w:num>
  <w:num w:numId="23">
    <w:abstractNumId w:val="42"/>
  </w:num>
  <w:num w:numId="24">
    <w:abstractNumId w:val="64"/>
  </w:num>
  <w:num w:numId="25">
    <w:abstractNumId w:val="53"/>
  </w:num>
  <w:num w:numId="26">
    <w:abstractNumId w:val="19"/>
  </w:num>
  <w:num w:numId="27">
    <w:abstractNumId w:val="73"/>
  </w:num>
  <w:num w:numId="28">
    <w:abstractNumId w:val="61"/>
  </w:num>
  <w:num w:numId="29">
    <w:abstractNumId w:val="93"/>
  </w:num>
  <w:num w:numId="30">
    <w:abstractNumId w:val="48"/>
  </w:num>
  <w:num w:numId="31">
    <w:abstractNumId w:val="77"/>
  </w:num>
  <w:num w:numId="32">
    <w:abstractNumId w:val="84"/>
  </w:num>
  <w:num w:numId="33">
    <w:abstractNumId w:val="10"/>
  </w:num>
  <w:num w:numId="34">
    <w:abstractNumId w:val="36"/>
  </w:num>
  <w:num w:numId="35">
    <w:abstractNumId w:val="97"/>
  </w:num>
  <w:num w:numId="36">
    <w:abstractNumId w:val="72"/>
  </w:num>
  <w:num w:numId="37">
    <w:abstractNumId w:val="87"/>
  </w:num>
  <w:num w:numId="38">
    <w:abstractNumId w:val="80"/>
  </w:num>
  <w:num w:numId="39">
    <w:abstractNumId w:val="63"/>
  </w:num>
  <w:num w:numId="40">
    <w:abstractNumId w:val="6"/>
  </w:num>
  <w:num w:numId="41">
    <w:abstractNumId w:val="16"/>
  </w:num>
  <w:num w:numId="42">
    <w:abstractNumId w:val="40"/>
  </w:num>
  <w:num w:numId="43">
    <w:abstractNumId w:val="15"/>
  </w:num>
  <w:num w:numId="44">
    <w:abstractNumId w:val="37"/>
  </w:num>
  <w:num w:numId="45">
    <w:abstractNumId w:val="70"/>
  </w:num>
  <w:num w:numId="46">
    <w:abstractNumId w:val="23"/>
  </w:num>
  <w:num w:numId="47">
    <w:abstractNumId w:val="39"/>
  </w:num>
  <w:num w:numId="48">
    <w:abstractNumId w:val="85"/>
  </w:num>
  <w:num w:numId="49">
    <w:abstractNumId w:val="94"/>
  </w:num>
  <w:num w:numId="50">
    <w:abstractNumId w:val="32"/>
  </w:num>
  <w:num w:numId="51">
    <w:abstractNumId w:val="89"/>
  </w:num>
  <w:num w:numId="52">
    <w:abstractNumId w:val="56"/>
  </w:num>
  <w:num w:numId="53">
    <w:abstractNumId w:val="82"/>
  </w:num>
  <w:num w:numId="54">
    <w:abstractNumId w:val="54"/>
  </w:num>
  <w:num w:numId="55">
    <w:abstractNumId w:val="21"/>
  </w:num>
  <w:num w:numId="56">
    <w:abstractNumId w:val="98"/>
  </w:num>
  <w:num w:numId="57">
    <w:abstractNumId w:val="88"/>
  </w:num>
  <w:num w:numId="58">
    <w:abstractNumId w:val="92"/>
  </w:num>
  <w:num w:numId="59">
    <w:abstractNumId w:val="28"/>
  </w:num>
  <w:num w:numId="60">
    <w:abstractNumId w:val="68"/>
  </w:num>
  <w:num w:numId="61">
    <w:abstractNumId w:val="75"/>
  </w:num>
  <w:num w:numId="62">
    <w:abstractNumId w:val="13"/>
  </w:num>
  <w:num w:numId="63">
    <w:abstractNumId w:val="38"/>
  </w:num>
  <w:num w:numId="64">
    <w:abstractNumId w:val="96"/>
  </w:num>
  <w:num w:numId="65">
    <w:abstractNumId w:val="11"/>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78"/>
  </w:num>
  <w:num w:numId="69">
    <w:abstractNumId w:val="58"/>
  </w:num>
  <w:num w:numId="70">
    <w:abstractNumId w:val="45"/>
  </w:num>
  <w:num w:numId="71">
    <w:abstractNumId w:val="57"/>
  </w:num>
  <w:num w:numId="72">
    <w:abstractNumId w:val="52"/>
  </w:num>
  <w:num w:numId="73">
    <w:abstractNumId w:val="43"/>
  </w:num>
  <w:num w:numId="74">
    <w:abstractNumId w:val="67"/>
  </w:num>
  <w:num w:numId="75">
    <w:abstractNumId w:val="81"/>
  </w:num>
  <w:num w:numId="76">
    <w:abstractNumId w:val="12"/>
  </w:num>
  <w:num w:numId="77">
    <w:abstractNumId w:val="18"/>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4"/>
  </w:num>
  <w:num w:numId="81">
    <w:abstractNumId w:val="53"/>
  </w:num>
  <w:num w:numId="82">
    <w:abstractNumId w:val="44"/>
  </w:num>
  <w:num w:numId="83">
    <w:abstractNumId w:val="51"/>
  </w:num>
  <w:num w:numId="84">
    <w:abstractNumId w:val="41"/>
  </w:num>
  <w:num w:numId="85">
    <w:abstractNumId w:val="59"/>
  </w:num>
  <w:num w:numId="86">
    <w:abstractNumId w:val="50"/>
  </w:num>
  <w:num w:numId="87">
    <w:abstractNumId w:val="30"/>
  </w:num>
  <w:num w:numId="88">
    <w:abstractNumId w:val="20"/>
  </w:num>
  <w:num w:numId="89">
    <w:abstractNumId w:val="2"/>
  </w:num>
  <w:num w:numId="90">
    <w:abstractNumId w:val="3"/>
  </w:num>
  <w:num w:numId="91">
    <w:abstractNumId w:val="65"/>
  </w:num>
  <w:num w:numId="92">
    <w:abstractNumId w:val="71"/>
  </w:num>
  <w:num w:numId="93">
    <w:abstractNumId w:val="7"/>
  </w:num>
  <w:num w:numId="94">
    <w:abstractNumId w:val="35"/>
  </w:num>
  <w:num w:numId="95">
    <w:abstractNumId w:val="55"/>
  </w:num>
  <w:num w:numId="96">
    <w:abstractNumId w:val="62"/>
  </w:num>
  <w:num w:numId="97">
    <w:abstractNumId w:val="90"/>
  </w:num>
  <w:num w:numId="98">
    <w:abstractNumId w:val="5"/>
  </w:num>
  <w:num w:numId="99">
    <w:abstractNumId w:val="60"/>
  </w:num>
  <w:num w:numId="100">
    <w:abstractNumId w:val="91"/>
  </w:num>
  <w:num w:numId="101">
    <w:abstractNumId w:val="26"/>
  </w:num>
  <w:num w:numId="102">
    <w:abstractNumId w:val="95"/>
  </w:num>
  <w:num w:numId="103">
    <w:abstractNumId w:val="83"/>
  </w:num>
  <w:num w:numId="104">
    <w:abstractNumId w:val="27"/>
  </w:num>
  <w:num w:numId="105">
    <w:abstractNumId w:val="69"/>
  </w:num>
  <w:num w:numId="106">
    <w:abstractNumId w:val="4"/>
  </w:num>
  <w:num w:numId="107">
    <w:abstractNumId w:val="14"/>
  </w:num>
  <w:num w:numId="108">
    <w:abstractNumId w:val="9"/>
  </w:num>
  <w:num w:numId="109">
    <w:abstractNumId w:val="86"/>
  </w:num>
  <w:num w:numId="110">
    <w:abstractNumId w:val="49"/>
  </w:num>
  <w:num w:numId="111">
    <w:abstractNumId w:val="3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F2FCAEA4-FB23-40DA-927B-7AB49B1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AF3"/>
    <w:pPr>
      <w:spacing w:after="180" w:line="259" w:lineRule="auto"/>
    </w:pPr>
    <w:rPr>
      <w:lang w:val="en-GB" w:eastAsia="en-US"/>
    </w:rPr>
  </w:style>
  <w:style w:type="paragraph" w:styleId="Heading1">
    <w:name w:val="heading 1"/>
    <w:basedOn w:val="Normal"/>
    <w:next w:val="Normal"/>
    <w:qFormat/>
    <w:rsid w:val="00670AF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670AF3"/>
    <w:pPr>
      <w:numPr>
        <w:ilvl w:val="1"/>
      </w:numPr>
      <w:spacing w:before="180"/>
      <w:outlineLvl w:val="1"/>
    </w:pPr>
    <w:rPr>
      <w:sz w:val="32"/>
    </w:rPr>
  </w:style>
  <w:style w:type="paragraph" w:styleId="Heading3">
    <w:name w:val="heading 3"/>
    <w:basedOn w:val="Heading2"/>
    <w:next w:val="Normal"/>
    <w:link w:val="Heading3Char"/>
    <w:qFormat/>
    <w:rsid w:val="00670AF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670AF3"/>
    <w:pPr>
      <w:numPr>
        <w:ilvl w:val="3"/>
      </w:numPr>
      <w:ind w:left="576" w:hanging="576"/>
      <w:outlineLvl w:val="3"/>
    </w:pPr>
    <w:rPr>
      <w:sz w:val="24"/>
    </w:rPr>
  </w:style>
  <w:style w:type="paragraph" w:styleId="Heading5">
    <w:name w:val="heading 5"/>
    <w:basedOn w:val="Heading4"/>
    <w:next w:val="Normal"/>
    <w:qFormat/>
    <w:rsid w:val="00670AF3"/>
    <w:pPr>
      <w:numPr>
        <w:ilvl w:val="4"/>
      </w:numPr>
      <w:ind w:left="576" w:hanging="576"/>
      <w:outlineLvl w:val="4"/>
    </w:pPr>
    <w:rPr>
      <w:sz w:val="22"/>
    </w:rPr>
  </w:style>
  <w:style w:type="paragraph" w:styleId="Heading6">
    <w:name w:val="heading 6"/>
    <w:basedOn w:val="Normal"/>
    <w:next w:val="Normal"/>
    <w:qFormat/>
    <w:rsid w:val="00670AF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670AF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670AF3"/>
    <w:pPr>
      <w:numPr>
        <w:ilvl w:val="7"/>
      </w:numPr>
      <w:tabs>
        <w:tab w:val="left" w:pos="360"/>
        <w:tab w:val="left" w:pos="926"/>
      </w:tabs>
      <w:ind w:left="432" w:hanging="432"/>
      <w:outlineLvl w:val="7"/>
    </w:pPr>
  </w:style>
  <w:style w:type="paragraph" w:styleId="Heading9">
    <w:name w:val="heading 9"/>
    <w:basedOn w:val="Heading8"/>
    <w:next w:val="Normal"/>
    <w:qFormat/>
    <w:rsid w:val="00670AF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670AF3"/>
    <w:pPr>
      <w:ind w:left="2268" w:hanging="2268"/>
    </w:pPr>
  </w:style>
  <w:style w:type="paragraph" w:styleId="TOC6">
    <w:name w:val="toc 6"/>
    <w:basedOn w:val="TOC5"/>
    <w:next w:val="Normal"/>
    <w:semiHidden/>
    <w:qFormat/>
    <w:rsid w:val="00670AF3"/>
    <w:pPr>
      <w:ind w:left="1985" w:hanging="1985"/>
    </w:pPr>
  </w:style>
  <w:style w:type="paragraph" w:styleId="TOC5">
    <w:name w:val="toc 5"/>
    <w:basedOn w:val="TOC4"/>
    <w:next w:val="Normal"/>
    <w:semiHidden/>
    <w:qFormat/>
    <w:rsid w:val="00670AF3"/>
    <w:pPr>
      <w:ind w:left="1701" w:hanging="1701"/>
    </w:pPr>
  </w:style>
  <w:style w:type="paragraph" w:styleId="TOC4">
    <w:name w:val="toc 4"/>
    <w:basedOn w:val="TOC3"/>
    <w:next w:val="Normal"/>
    <w:semiHidden/>
    <w:qFormat/>
    <w:rsid w:val="00670AF3"/>
    <w:pPr>
      <w:ind w:left="1418" w:hanging="1418"/>
    </w:pPr>
  </w:style>
  <w:style w:type="paragraph" w:styleId="TOC3">
    <w:name w:val="toc 3"/>
    <w:basedOn w:val="TOC2"/>
    <w:next w:val="Normal"/>
    <w:uiPriority w:val="39"/>
    <w:qFormat/>
    <w:rsid w:val="00670AF3"/>
    <w:pPr>
      <w:ind w:left="1134" w:hanging="1134"/>
    </w:pPr>
  </w:style>
  <w:style w:type="paragraph" w:styleId="TOC2">
    <w:name w:val="toc 2"/>
    <w:basedOn w:val="TOC1"/>
    <w:next w:val="Normal"/>
    <w:uiPriority w:val="39"/>
    <w:qFormat/>
    <w:rsid w:val="00670AF3"/>
    <w:pPr>
      <w:keepNext w:val="0"/>
      <w:spacing w:before="0"/>
      <w:ind w:left="851" w:hanging="851"/>
    </w:pPr>
    <w:rPr>
      <w:sz w:val="20"/>
    </w:rPr>
  </w:style>
  <w:style w:type="paragraph" w:styleId="TOC1">
    <w:name w:val="toc 1"/>
    <w:basedOn w:val="Normal"/>
    <w:next w:val="Normal"/>
    <w:uiPriority w:val="39"/>
    <w:qFormat/>
    <w:rsid w:val="00670AF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670AF3"/>
    <w:pPr>
      <w:numPr>
        <w:numId w:val="2"/>
      </w:numPr>
      <w:contextualSpacing/>
    </w:pPr>
  </w:style>
  <w:style w:type="paragraph" w:styleId="DocumentMap">
    <w:name w:val="Document Map"/>
    <w:basedOn w:val="Normal"/>
    <w:link w:val="DocumentMapChar"/>
    <w:semiHidden/>
    <w:unhideWhenUsed/>
    <w:qFormat/>
    <w:rsid w:val="00670AF3"/>
    <w:rPr>
      <w:rFonts w:ascii="宋体" w:eastAsia="宋体"/>
      <w:sz w:val="18"/>
      <w:szCs w:val="18"/>
    </w:rPr>
  </w:style>
  <w:style w:type="paragraph" w:styleId="CommentText">
    <w:name w:val="annotation text"/>
    <w:basedOn w:val="Normal"/>
    <w:link w:val="CommentTextChar"/>
    <w:uiPriority w:val="99"/>
    <w:qFormat/>
    <w:rsid w:val="00670AF3"/>
  </w:style>
  <w:style w:type="paragraph" w:styleId="ListBullet3">
    <w:name w:val="List Bullet 3"/>
    <w:basedOn w:val="Normal"/>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670AF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670AF3"/>
    <w:pPr>
      <w:spacing w:before="180"/>
      <w:ind w:left="2693" w:hanging="2693"/>
    </w:pPr>
    <w:rPr>
      <w:b/>
    </w:rPr>
  </w:style>
  <w:style w:type="paragraph" w:styleId="BalloonText">
    <w:name w:val="Balloon Text"/>
    <w:basedOn w:val="Normal"/>
    <w:qFormat/>
    <w:rsid w:val="00670AF3"/>
    <w:pPr>
      <w:spacing w:after="0"/>
    </w:pPr>
    <w:rPr>
      <w:rFonts w:ascii="Segoe UI" w:hAnsi="Segoe UI" w:cs="Segoe UI"/>
      <w:sz w:val="18"/>
      <w:szCs w:val="18"/>
    </w:rPr>
  </w:style>
  <w:style w:type="paragraph" w:styleId="Footer">
    <w:name w:val="footer"/>
    <w:basedOn w:val="Header"/>
    <w:qFormat/>
    <w:rsid w:val="00670AF3"/>
    <w:pPr>
      <w:jc w:val="center"/>
    </w:pPr>
    <w:rPr>
      <w:i/>
    </w:rPr>
  </w:style>
  <w:style w:type="paragraph" w:styleId="Header">
    <w:name w:val="header"/>
    <w:basedOn w:val="Normal"/>
    <w:link w:val="HeaderChar"/>
    <w:qFormat/>
    <w:rsid w:val="00670AF3"/>
    <w:pPr>
      <w:widowControl w:val="0"/>
      <w:overflowPunct w:val="0"/>
      <w:textAlignment w:val="baseline"/>
    </w:pPr>
    <w:rPr>
      <w:rFonts w:ascii="Arial" w:hAnsi="Arial"/>
      <w:b/>
      <w:sz w:val="18"/>
      <w:lang w:eastAsia="ja-JP"/>
    </w:rPr>
  </w:style>
  <w:style w:type="paragraph" w:styleId="List">
    <w:name w:val="List"/>
    <w:basedOn w:val="BodyText"/>
    <w:qFormat/>
    <w:rsid w:val="00670AF3"/>
    <w:rPr>
      <w:rFonts w:cs="Lohit Devanagari"/>
    </w:rPr>
  </w:style>
  <w:style w:type="paragraph" w:styleId="FootnoteText">
    <w:name w:val="footnote text"/>
    <w:basedOn w:val="Normal"/>
    <w:link w:val="FootnoteTextChar"/>
    <w:uiPriority w:val="99"/>
    <w:unhideWhenUsed/>
    <w:qFormat/>
    <w:rsid w:val="00670AF3"/>
    <w:pPr>
      <w:spacing w:after="0"/>
    </w:pPr>
    <w:rPr>
      <w:rFonts w:eastAsiaTheme="minorHAnsi"/>
      <w:lang w:val="en-US"/>
    </w:rPr>
  </w:style>
  <w:style w:type="paragraph" w:styleId="TOC9">
    <w:name w:val="toc 9"/>
    <w:basedOn w:val="TOC8"/>
    <w:next w:val="Normal"/>
    <w:uiPriority w:val="39"/>
    <w:qFormat/>
    <w:rsid w:val="00670AF3"/>
    <w:pPr>
      <w:ind w:left="1418" w:hanging="1418"/>
    </w:pPr>
  </w:style>
  <w:style w:type="paragraph" w:styleId="NormalWeb">
    <w:name w:val="Normal (Web)"/>
    <w:basedOn w:val="Normal"/>
    <w:uiPriority w:val="99"/>
    <w:unhideWhenUsed/>
    <w:qFormat/>
    <w:rsid w:val="00670AF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670AF3"/>
    <w:rPr>
      <w:b/>
      <w:bCs/>
    </w:rPr>
  </w:style>
  <w:style w:type="table" w:styleId="TableGrid">
    <w:name w:val="Table Grid"/>
    <w:basedOn w:val="TableNormal"/>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70AF3"/>
    <w:rPr>
      <w:color w:val="954F72"/>
      <w:u w:val="single"/>
    </w:rPr>
  </w:style>
  <w:style w:type="character" w:styleId="Hyperlink">
    <w:name w:val="Hyperlink"/>
    <w:basedOn w:val="DefaultParagraphFont"/>
    <w:uiPriority w:val="99"/>
    <w:unhideWhenUsed/>
    <w:qFormat/>
    <w:rsid w:val="00670AF3"/>
    <w:rPr>
      <w:color w:val="0563C1" w:themeColor="hyperlink"/>
      <w:u w:val="single"/>
    </w:rPr>
  </w:style>
  <w:style w:type="character" w:styleId="CommentReference">
    <w:name w:val="annotation reference"/>
    <w:uiPriority w:val="99"/>
    <w:qFormat/>
    <w:rsid w:val="00670AF3"/>
    <w:rPr>
      <w:sz w:val="16"/>
      <w:szCs w:val="16"/>
    </w:rPr>
  </w:style>
  <w:style w:type="character" w:styleId="FootnoteReference">
    <w:name w:val="footnote reference"/>
    <w:basedOn w:val="DefaultParagraphFont"/>
    <w:uiPriority w:val="99"/>
    <w:unhideWhenUsed/>
    <w:qFormat/>
    <w:rsid w:val="00670AF3"/>
    <w:rPr>
      <w:vertAlign w:val="superscript"/>
    </w:rPr>
  </w:style>
  <w:style w:type="character" w:customStyle="1" w:styleId="ZGSM">
    <w:name w:val="ZGSM"/>
    <w:qFormat/>
    <w:rsid w:val="00670AF3"/>
  </w:style>
  <w:style w:type="character" w:customStyle="1" w:styleId="HeaderChar">
    <w:name w:val="Header Char"/>
    <w:link w:val="Header"/>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Heading8Char">
    <w:name w:val="Heading 8 Char"/>
    <w:link w:val="Heading8"/>
    <w:qFormat/>
    <w:rsid w:val="00670AF3"/>
    <w:rPr>
      <w:rFonts w:ascii="Arial" w:hAnsi="Arial"/>
      <w:sz w:val="36"/>
      <w:lang w:val="en-GB" w:eastAsia="en-US"/>
    </w:rPr>
  </w:style>
  <w:style w:type="character" w:customStyle="1" w:styleId="Heading3Char">
    <w:name w:val="Heading 3 Char"/>
    <w:link w:val="Heading3"/>
    <w:qFormat/>
    <w:rsid w:val="00670AF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70AF3"/>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670AF3"/>
    <w:rPr>
      <w:lang w:val="en-GB" w:eastAsia="en-US"/>
    </w:rPr>
  </w:style>
  <w:style w:type="character" w:customStyle="1" w:styleId="CommentSubjectChar">
    <w:name w:val="Comment Subject Char"/>
    <w:link w:val="CommentSubject"/>
    <w:qFormat/>
    <w:rsid w:val="00670AF3"/>
    <w:rPr>
      <w:b/>
      <w:bCs/>
      <w:lang w:val="en-GB" w:eastAsia="en-US"/>
    </w:rPr>
  </w:style>
  <w:style w:type="character" w:customStyle="1" w:styleId="BodyTextChar">
    <w:name w:val="Body Text Char"/>
    <w:link w:val="BodyText"/>
    <w:qFormat/>
    <w:rsid w:val="00670AF3"/>
    <w:rPr>
      <w:rFonts w:ascii="Arial" w:hAnsi="Arial"/>
      <w:b/>
      <w:sz w:val="18"/>
      <w:lang w:val="en-GB" w:eastAsia="ja-JP"/>
    </w:rPr>
  </w:style>
  <w:style w:type="character" w:customStyle="1" w:styleId="CaptionChar">
    <w:name w:val="Caption Char"/>
    <w:basedOn w:val="DefaultParagraphFont"/>
    <w:link w:val="Caption"/>
    <w:qFormat/>
    <w:rsid w:val="00670AF3"/>
    <w:rPr>
      <w:rFonts w:ascii="Arial" w:hAnsi="Arial"/>
      <w:lang w:val="en-US" w:eastAsia="zh-CN"/>
    </w:rPr>
  </w:style>
  <w:style w:type="character" w:customStyle="1" w:styleId="Mention1">
    <w:name w:val="Mention1"/>
    <w:basedOn w:val="DefaultParagraphFont"/>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Normal"/>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Normal"/>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Normal"/>
    <w:next w:val="BodyText"/>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670AF3"/>
    <w:pPr>
      <w:suppressLineNumbers/>
    </w:pPr>
    <w:rPr>
      <w:rFonts w:cs="Lohit Devanagari"/>
    </w:rPr>
  </w:style>
  <w:style w:type="paragraph" w:customStyle="1" w:styleId="H6">
    <w:name w:val="H6"/>
    <w:basedOn w:val="Heading5"/>
    <w:qFormat/>
    <w:rsid w:val="00670AF3"/>
    <w:pPr>
      <w:ind w:left="1985" w:hanging="1985"/>
    </w:pPr>
    <w:rPr>
      <w:sz w:val="20"/>
    </w:rPr>
  </w:style>
  <w:style w:type="paragraph" w:customStyle="1" w:styleId="EQ">
    <w:name w:val="EQ"/>
    <w:basedOn w:val="Normal"/>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Heading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Normal"/>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Normal"/>
    <w:qFormat/>
    <w:rsid w:val="00670AF3"/>
    <w:pPr>
      <w:keepLines/>
      <w:ind w:left="1702" w:hanging="1418"/>
    </w:pPr>
  </w:style>
  <w:style w:type="paragraph" w:customStyle="1" w:styleId="FP">
    <w:name w:val="FP"/>
    <w:basedOn w:val="Normal"/>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Normal"/>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Normal"/>
    <w:qFormat/>
    <w:rsid w:val="00670AF3"/>
    <w:pPr>
      <w:ind w:left="851" w:hanging="284"/>
    </w:pPr>
  </w:style>
  <w:style w:type="paragraph" w:customStyle="1" w:styleId="B3">
    <w:name w:val="B3"/>
    <w:basedOn w:val="Normal"/>
    <w:qFormat/>
    <w:rsid w:val="00670AF3"/>
    <w:pPr>
      <w:ind w:left="1135" w:hanging="284"/>
    </w:pPr>
  </w:style>
  <w:style w:type="paragraph" w:customStyle="1" w:styleId="B4">
    <w:name w:val="B4"/>
    <w:basedOn w:val="Normal"/>
    <w:qFormat/>
    <w:rsid w:val="00670AF3"/>
    <w:pPr>
      <w:ind w:left="1418" w:hanging="284"/>
    </w:pPr>
  </w:style>
  <w:style w:type="paragraph" w:customStyle="1" w:styleId="B5">
    <w:name w:val="B5"/>
    <w:basedOn w:val="Normal"/>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Normal"/>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Heading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670AF3"/>
    <w:rPr>
      <w:rFonts w:eastAsiaTheme="minorHAnsi"/>
      <w:lang w:val="en-US" w:eastAsia="en-US"/>
    </w:rPr>
  </w:style>
  <w:style w:type="character" w:customStyle="1" w:styleId="10">
    <w:name w:val="未解決のメンション1"/>
    <w:basedOn w:val="DefaultParagraphFont"/>
    <w:uiPriority w:val="99"/>
    <w:semiHidden/>
    <w:unhideWhenUsed/>
    <w:qFormat/>
    <w:rsid w:val="00670AF3"/>
    <w:rPr>
      <w:color w:val="605E5C"/>
      <w:shd w:val="clear" w:color="auto" w:fill="E1DFDD"/>
    </w:rPr>
  </w:style>
  <w:style w:type="character" w:customStyle="1" w:styleId="normaltextrun">
    <w:name w:val="normaltextrun"/>
    <w:basedOn w:val="DefaultParagraphFont"/>
    <w:qFormat/>
    <w:rsid w:val="00670AF3"/>
  </w:style>
  <w:style w:type="character" w:customStyle="1" w:styleId="eop">
    <w:name w:val="eop"/>
    <w:basedOn w:val="DefaultParagraphFont"/>
    <w:qFormat/>
    <w:rsid w:val="00670AF3"/>
  </w:style>
  <w:style w:type="character" w:customStyle="1" w:styleId="UnresolvedMention2">
    <w:name w:val="Unresolved Mention2"/>
    <w:basedOn w:val="DefaultParagraphFont"/>
    <w:uiPriority w:val="99"/>
    <w:semiHidden/>
    <w:unhideWhenUsed/>
    <w:qFormat/>
    <w:rsid w:val="00670AF3"/>
    <w:rPr>
      <w:color w:val="605E5C"/>
      <w:shd w:val="clear" w:color="auto" w:fill="E1DFDD"/>
    </w:rPr>
  </w:style>
  <w:style w:type="character" w:styleId="PlaceholderText">
    <w:name w:val="Placeholder Text"/>
    <w:basedOn w:val="DefaultParagraphFont"/>
    <w:uiPriority w:val="99"/>
    <w:semiHidden/>
    <w:qFormat/>
    <w:rsid w:val="00670AF3"/>
    <w:rPr>
      <w:color w:val="808080"/>
    </w:rPr>
  </w:style>
  <w:style w:type="character" w:customStyle="1" w:styleId="UnresolvedMention3">
    <w:name w:val="Unresolved Mention3"/>
    <w:basedOn w:val="DefaultParagraphFont"/>
    <w:uiPriority w:val="99"/>
    <w:semiHidden/>
    <w:unhideWhenUsed/>
    <w:qFormat/>
    <w:rsid w:val="00670AF3"/>
    <w:rPr>
      <w:color w:val="605E5C"/>
      <w:shd w:val="clear" w:color="auto" w:fill="E1DFDD"/>
    </w:rPr>
  </w:style>
  <w:style w:type="character" w:customStyle="1" w:styleId="Heading2Char">
    <w:name w:val="Heading 2 Char"/>
    <w:link w:val="Heading2"/>
    <w:qFormat/>
    <w:rsid w:val="00670AF3"/>
    <w:rPr>
      <w:rFonts w:ascii="Arial" w:hAnsi="Arial"/>
      <w:sz w:val="32"/>
      <w:lang w:val="en-GB" w:eastAsia="en-US"/>
    </w:rPr>
  </w:style>
  <w:style w:type="table" w:customStyle="1" w:styleId="TableGrid7">
    <w:name w:val="Table Grid7"/>
    <w:basedOn w:val="TableNormal"/>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Normal"/>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670AF3"/>
    <w:rPr>
      <w:rFonts w:ascii="Arial" w:eastAsiaTheme="minorHAnsi" w:hAnsi="Arial" w:cstheme="minorBidi"/>
      <w:szCs w:val="22"/>
      <w:lang w:val="en-US" w:eastAsia="ja-JP"/>
    </w:rPr>
  </w:style>
  <w:style w:type="paragraph" w:customStyle="1" w:styleId="Proposal">
    <w:name w:val="Proposal"/>
    <w:basedOn w:val="BodyText"/>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670AF3"/>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670AF3"/>
    <w:rPr>
      <w:color w:val="605E5C"/>
      <w:shd w:val="clear" w:color="auto" w:fill="E1DFDD"/>
    </w:rPr>
  </w:style>
  <w:style w:type="character" w:customStyle="1" w:styleId="2">
    <w:name w:val="未处理的提及2"/>
    <w:basedOn w:val="DefaultParagraphFont"/>
    <w:uiPriority w:val="99"/>
    <w:semiHidden/>
    <w:unhideWhenUsed/>
    <w:qFormat/>
    <w:rsid w:val="00670AF3"/>
    <w:rPr>
      <w:color w:val="605E5C"/>
      <w:shd w:val="clear" w:color="auto" w:fill="E1DFDD"/>
    </w:rPr>
  </w:style>
  <w:style w:type="character" w:customStyle="1" w:styleId="3">
    <w:name w:val="未处理的提及3"/>
    <w:basedOn w:val="DefaultParagraphFont"/>
    <w:uiPriority w:val="99"/>
    <w:semiHidden/>
    <w:unhideWhenUsed/>
    <w:qFormat/>
    <w:rsid w:val="00670AF3"/>
    <w:rPr>
      <w:color w:val="605E5C"/>
      <w:shd w:val="clear" w:color="auto" w:fill="E1DFDD"/>
    </w:rPr>
  </w:style>
  <w:style w:type="character" w:customStyle="1" w:styleId="UnresolvedMention4">
    <w:name w:val="Unresolved Mention4"/>
    <w:basedOn w:val="DefaultParagraphFont"/>
    <w:uiPriority w:val="99"/>
    <w:unhideWhenUsed/>
    <w:qFormat/>
    <w:rsid w:val="00670AF3"/>
    <w:rPr>
      <w:color w:val="605E5C"/>
      <w:shd w:val="clear" w:color="auto" w:fill="E1DFDD"/>
    </w:rPr>
  </w:style>
  <w:style w:type="paragraph" w:customStyle="1" w:styleId="done">
    <w:name w:val="done"/>
    <w:basedOn w:val="Normal"/>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670AF3"/>
    <w:rPr>
      <w:color w:val="2B579A"/>
      <w:shd w:val="clear" w:color="auto" w:fill="E1DFDD"/>
    </w:rPr>
  </w:style>
  <w:style w:type="character" w:customStyle="1" w:styleId="UnresolvedMention5">
    <w:name w:val="Unresolved Mention5"/>
    <w:basedOn w:val="DefaultParagraphFont"/>
    <w:uiPriority w:val="99"/>
    <w:semiHidden/>
    <w:unhideWhenUsed/>
    <w:qFormat/>
    <w:rsid w:val="00670AF3"/>
    <w:rPr>
      <w:color w:val="605E5C"/>
      <w:shd w:val="clear" w:color="auto" w:fill="E1DFDD"/>
    </w:rPr>
  </w:style>
  <w:style w:type="character" w:customStyle="1" w:styleId="PlainTextChar">
    <w:name w:val="Plain Text Char"/>
    <w:basedOn w:val="DefaultParagraphFont"/>
    <w:link w:val="PlainText"/>
    <w:uiPriority w:val="99"/>
    <w:semiHidden/>
    <w:qFormat/>
    <w:rsid w:val="00670AF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DE9F8C-8C9C-4E31-94DF-FC9FE0DD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112</Pages>
  <Words>42839</Words>
  <Characters>244187</Characters>
  <Application>Microsoft Office Word</Application>
  <DocSecurity>0</DocSecurity>
  <Lines>2034</Lines>
  <Paragraphs>572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286454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Spreadtrum</cp:lastModifiedBy>
  <cp:revision>4</cp:revision>
  <dcterms:created xsi:type="dcterms:W3CDTF">2021-08-25T09:52:00Z</dcterms:created>
  <dcterms:modified xsi:type="dcterms:W3CDTF">2021-08-25T10:44:00Z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