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lastRenderedPageBreak/>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lastRenderedPageBreak/>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lastRenderedPageBreak/>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zh-CN"/>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lastRenderedPageBreak/>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w:t>
            </w:r>
            <w:proofErr w:type="gramStart"/>
            <w:r>
              <w:rPr>
                <w:rFonts w:eastAsiaTheme="minorEastAsia"/>
                <w:sz w:val="20"/>
                <w:szCs w:val="22"/>
                <w:lang w:val="en-US" w:eastAsia="zh-CN"/>
              </w:rPr>
              <w:t>to include</w:t>
            </w:r>
            <w:proofErr w:type="gramEnd"/>
            <w:r>
              <w:rPr>
                <w:rFonts w:eastAsiaTheme="minorEastAsia"/>
                <w:sz w:val="20"/>
                <w:szCs w:val="22"/>
                <w:lang w:val="en-US" w:eastAsia="zh-CN"/>
              </w:rPr>
              <w:t xml:space="preserv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proofErr w:type="gramStart"/>
            <w:r>
              <w:rPr>
                <w:rFonts w:eastAsia="SimSun" w:hint="eastAsia"/>
                <w:bCs/>
                <w:lang w:val="en-US" w:eastAsia="zh-CN"/>
              </w:rPr>
              <w:t>actually address</w:t>
            </w:r>
            <w:proofErr w:type="gramEnd"/>
            <w:r>
              <w:rPr>
                <w:rFonts w:eastAsia="SimSun" w:hint="eastAsia"/>
                <w:bCs/>
                <w:lang w:val="en-US" w:eastAsia="zh-CN"/>
              </w:rPr>
              <w:t xml:space="preserve">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w:t>
            </w:r>
            <w:proofErr w:type="gramStart"/>
            <w:r>
              <w:rPr>
                <w:sz w:val="20"/>
                <w:szCs w:val="22"/>
                <w:lang w:val="en-US" w:eastAsia="zh-CN"/>
              </w:rPr>
              <w:t>6c, or</w:t>
            </w:r>
            <w:proofErr w:type="gramEnd"/>
            <w:r>
              <w:rPr>
                <w:sz w:val="20"/>
                <w:szCs w:val="22"/>
                <w:lang w:val="en-US" w:eastAsia="zh-CN"/>
              </w:rPr>
              <w:t xml:space="preserve">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t xml:space="preserve">If additional SSB is included, FFS the relationship with the </w:t>
            </w:r>
            <w:proofErr w:type="gramStart"/>
            <w:r>
              <w:rPr>
                <w:rFonts w:eastAsiaTheme="minorEastAsia" w:hint="eastAsia"/>
                <w:b/>
                <w:color w:val="FF0000"/>
                <w:sz w:val="20"/>
                <w:lang w:val="en-US" w:eastAsia="zh-CN"/>
              </w:rPr>
              <w:t>cell-defined</w:t>
            </w:r>
            <w:proofErr w:type="gramEnd"/>
            <w:r>
              <w:rPr>
                <w:rFonts w:eastAsiaTheme="minorEastAsia" w:hint="eastAsia"/>
                <w:b/>
                <w:color w:val="FF0000"/>
                <w:sz w:val="20"/>
                <w:lang w:val="en-US" w:eastAsia="zh-CN"/>
              </w:rPr>
              <w:t xml:space="preserve">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 xml:space="preserve">It should not be difficult to draw a conclusion, </w:t>
            </w:r>
            <w:proofErr w:type="gramStart"/>
            <w:r>
              <w:rPr>
                <w:rFonts w:eastAsiaTheme="minorEastAsia" w:hint="eastAsia"/>
                <w:lang w:val="en-US" w:eastAsia="zh-CN"/>
              </w:rPr>
              <w:t>as long as</w:t>
            </w:r>
            <w:proofErr w:type="gramEnd"/>
            <w:r>
              <w:rPr>
                <w:rFonts w:eastAsiaTheme="minorEastAsia" w:hint="eastAsia"/>
                <w:lang w:val="en-US" w:eastAsia="zh-CN"/>
              </w:rPr>
              <w:t xml:space="preserve">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zh-CN"/>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6D969278" w14:textId="77777777" w:rsidR="00C6295E" w:rsidRDefault="00996527">
            <w:pPr>
              <w:pStyle w:val="ListParagraph"/>
              <w:numPr>
                <w:ilvl w:val="0"/>
                <w:numId w:val="26"/>
              </w:numPr>
              <w:rPr>
                <w:lang w:val="en-US" w:eastAsia="zh-CN"/>
              </w:rPr>
            </w:pPr>
            <w:r>
              <w:rPr>
                <w:lang w:val="en-US" w:eastAsia="zh-CN"/>
              </w:rPr>
              <w:t xml:space="preserve">In NR CORESET#0 must be within initial DL BWP on </w:t>
            </w:r>
            <w:proofErr w:type="spellStart"/>
            <w:r>
              <w:rPr>
                <w:lang w:val="en-US" w:eastAsia="zh-CN"/>
              </w:rPr>
              <w:t>PCell</w:t>
            </w:r>
            <w:proofErr w:type="spellEnd"/>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7C0C91CA" w14:textId="77777777" w:rsidR="0034030D" w:rsidRDefault="0034030D" w:rsidP="0034030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We believe that all should be supported if separate initial DL BWP is not 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 xml:space="preserve">(2) Should the </w:t>
            </w:r>
            <w:proofErr w:type="spellStart"/>
            <w:r>
              <w:rPr>
                <w:rFonts w:eastAsiaTheme="minorEastAsia"/>
                <w:lang w:val="en-US" w:eastAsia="zh-CN"/>
              </w:rPr>
              <w:t>gNB</w:t>
            </w:r>
            <w:proofErr w:type="spellEnd"/>
            <w:r>
              <w:rPr>
                <w:rFonts w:eastAsiaTheme="minorEastAsia"/>
                <w:lang w:val="en-US" w:eastAsia="zh-CN"/>
              </w:rPr>
              <w:t xml:space="preserve">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w:t>
            </w:r>
            <w:proofErr w:type="spellStart"/>
            <w:r>
              <w:rPr>
                <w:rFonts w:eastAsiaTheme="minorEastAsia"/>
                <w:lang w:val="en-US" w:eastAsia="zh-CN"/>
              </w:rPr>
              <w:t>gNB</w:t>
            </w:r>
            <w:proofErr w:type="spellEnd"/>
            <w:r>
              <w:rPr>
                <w:rFonts w:eastAsiaTheme="minorEastAsia"/>
                <w:lang w:val="en-US" w:eastAsia="zh-CN"/>
              </w:rPr>
              <w:t xml:space="preserve">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lastRenderedPageBreak/>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lastRenderedPageBreak/>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eastAsia="zh-CN"/>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w:t>
            </w:r>
            <w:proofErr w:type="spellStart"/>
            <w:r w:rsidRPr="0034030D">
              <w:rPr>
                <w:bCs/>
                <w:lang w:val="en-US" w:eastAsia="ko-KR"/>
              </w:rPr>
              <w:t>gNB</w:t>
            </w:r>
            <w:proofErr w:type="spellEnd"/>
            <w:r w:rsidRPr="0034030D">
              <w:rPr>
                <w:bCs/>
                <w:lang w:val="en-US" w:eastAsia="ko-KR"/>
              </w:rPr>
              <w:t xml:space="preserve">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36862580" w14:textId="77777777" w:rsidR="0034030D" w:rsidRDefault="0034030D">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lastRenderedPageBreak/>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lastRenderedPageBreak/>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lastRenderedPageBreak/>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2605EEE"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lastRenderedPageBreak/>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lastRenderedPageBreak/>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lastRenderedPageBreak/>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5ADE46F2" w14:textId="77777777" w:rsidR="00C6295E" w:rsidRDefault="00996527">
            <w:pPr>
              <w:rPr>
                <w:rFonts w:eastAsiaTheme="minorEastAsia"/>
                <w:lang w:val="en-US" w:eastAsia="zh-CN"/>
              </w:rPr>
            </w:pPr>
            <w:r>
              <w:rPr>
                <w:b/>
                <w:lang w:val="en-US"/>
              </w:rPr>
              <w:lastRenderedPageBreak/>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proofErr w:type="spellStart"/>
            <w:proofErr w:type="gramStart"/>
            <w:r>
              <w:rPr>
                <w:sz w:val="16"/>
                <w:szCs w:val="16"/>
                <w:highlight w:val="green"/>
              </w:rPr>
              <w:t>Agreement</w:t>
            </w:r>
            <w:r>
              <w:rPr>
                <w:sz w:val="16"/>
                <w:szCs w:val="16"/>
              </w:rPr>
              <w:t>:Take</w:t>
            </w:r>
            <w:proofErr w:type="spellEnd"/>
            <w:proofErr w:type="gramEnd"/>
            <w:r>
              <w:rPr>
                <w:sz w:val="16"/>
                <w:szCs w:val="16"/>
              </w:rPr>
              <w:t xml:space="preserv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w:t>
            </w:r>
            <w:proofErr w:type="gramStart"/>
            <w:r>
              <w:rPr>
                <w:rFonts w:eastAsiaTheme="minorEastAsia"/>
                <w:sz w:val="20"/>
                <w:szCs w:val="22"/>
                <w:lang w:val="en-US" w:eastAsia="zh-CN"/>
              </w:rPr>
              <w:t>….supported</w:t>
            </w:r>
            <w:proofErr w:type="gramEnd"/>
            <w:r>
              <w:rPr>
                <w:rFonts w:eastAsiaTheme="minorEastAsia"/>
                <w:sz w:val="20"/>
                <w:szCs w:val="22"/>
                <w:lang w:val="en-US" w:eastAsia="zh-CN"/>
              </w:rPr>
              <w:t>”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 xml:space="preserve">The concerns originally raised in 2.2-3 are not </w:t>
            </w:r>
            <w:proofErr w:type="gramStart"/>
            <w:r>
              <w:rPr>
                <w:rFonts w:eastAsiaTheme="minorEastAsia" w:hint="eastAsia"/>
                <w:lang w:val="en-US" w:eastAsia="zh-CN"/>
              </w:rPr>
              <w:t>tackled, and</w:t>
            </w:r>
            <w:proofErr w:type="gramEnd"/>
            <w:r>
              <w:rPr>
                <w:rFonts w:eastAsiaTheme="minorEastAsia" w:hint="eastAsia"/>
                <w:lang w:val="en-US" w:eastAsia="zh-CN"/>
              </w:rPr>
              <w:t xml:space="preserve">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 xml:space="preserve">Though SIB transmission may also be </w:t>
            </w:r>
            <w:proofErr w:type="gramStart"/>
            <w:r>
              <w:rPr>
                <w:rFonts w:eastAsiaTheme="minorEastAsia" w:hint="eastAsia"/>
                <w:lang w:val="en-US" w:eastAsia="zh-CN"/>
              </w:rPr>
              <w:t>important</w:t>
            </w:r>
            <w:proofErr w:type="gramEnd"/>
            <w:r>
              <w:rPr>
                <w:rFonts w:eastAsiaTheme="minorEastAsia" w:hint="eastAsia"/>
                <w:lang w:val="en-US" w:eastAsia="zh-CN"/>
              </w:rPr>
              <w:t xml:space="preserve">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501A1D32" w14:textId="77777777" w:rsidR="00C6295E" w:rsidRDefault="00996527">
            <w:pPr>
              <w:jc w:val="both"/>
              <w:rPr>
                <w:rFonts w:eastAsiaTheme="minorEastAsia"/>
                <w:lang w:val="en-US" w:eastAsia="zh-CN"/>
              </w:rPr>
            </w:pPr>
            <w:proofErr w:type="gramStart"/>
            <w:r>
              <w:rPr>
                <w:rFonts w:eastAsiaTheme="minorEastAsia"/>
                <w:lang w:val="en-US" w:eastAsia="zh-CN"/>
              </w:rPr>
              <w:t>We,</w:t>
            </w:r>
            <w:proofErr w:type="gramEnd"/>
            <w:r>
              <w:rPr>
                <w:rFonts w:eastAsiaTheme="minorEastAsia"/>
                <w:lang w:val="en-US" w:eastAsia="zh-CN"/>
              </w:rPr>
              <w:t xml:space="preserv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lastRenderedPageBreak/>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can be used during initial access and after initial </w:t>
            </w:r>
            <w:proofErr w:type="gramStart"/>
            <w:r>
              <w:rPr>
                <w:b/>
                <w:sz w:val="20"/>
                <w:szCs w:val="22"/>
                <w:lang w:val="en-US"/>
              </w:rPr>
              <w:t>access;</w:t>
            </w:r>
            <w:proofErr w:type="gramEnd"/>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 xml:space="preserve">during the initial </w:t>
            </w:r>
            <w:proofErr w:type="gramStart"/>
            <w:r w:rsidRPr="00EC7264">
              <w:rPr>
                <w:rFonts w:ascii="Times New Roman" w:hAnsi="Times New Roman" w:cs="Times New Roman"/>
                <w:b/>
                <w:sz w:val="20"/>
                <w:szCs w:val="20"/>
                <w:lang w:val="en-US"/>
              </w:rPr>
              <w:t>access</w:t>
            </w:r>
            <w:r w:rsidRPr="00EC7264">
              <w:rPr>
                <w:rFonts w:ascii="Times New Roman" w:hAnsi="Times New Roman" w:cs="Times New Roman"/>
                <w:b/>
                <w:color w:val="00B0F0"/>
                <w:sz w:val="20"/>
                <w:szCs w:val="20"/>
                <w:u w:val="single"/>
                <w:lang w:val="en-US"/>
              </w:rPr>
              <w:t>, if</w:t>
            </w:r>
            <w:proofErr w:type="gramEnd"/>
            <w:r w:rsidRPr="00EC7264">
              <w:rPr>
                <w:rFonts w:ascii="Times New Roman" w:hAnsi="Times New Roman" w:cs="Times New Roman"/>
                <w:b/>
                <w:color w:val="00B0F0"/>
                <w:sz w:val="20"/>
                <w:szCs w:val="20"/>
                <w:u w:val="single"/>
                <w:lang w:val="en-US"/>
              </w:rPr>
              <w:t xml:space="preserve">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proofErr w:type="gramStart"/>
            <w:r>
              <w:rPr>
                <w:rFonts w:eastAsiaTheme="minorEastAsia" w:hint="eastAsia"/>
                <w:lang w:val="en-US" w:eastAsia="zh-CN"/>
              </w:rPr>
              <w:t>Firstly</w:t>
            </w:r>
            <w:proofErr w:type="gramEnd"/>
            <w:r>
              <w:rPr>
                <w:rFonts w:eastAsiaTheme="minorEastAsia" w:hint="eastAsia"/>
                <w:lang w:val="en-US" w:eastAsia="zh-CN"/>
              </w:rPr>
              <w:t xml:space="preserve">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w:t>
            </w:r>
            <w:proofErr w:type="gramStart"/>
            <w:r>
              <w:rPr>
                <w:rFonts w:eastAsiaTheme="minorEastAsia"/>
                <w:lang w:eastAsia="zh-CN"/>
              </w:rPr>
              <w:t>Ericsson‘</w:t>
            </w:r>
            <w:proofErr w:type="gramEnd"/>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lastRenderedPageBreak/>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w:t>
            </w:r>
            <w:proofErr w:type="gramStart"/>
            <w:r w:rsidRPr="002F007A">
              <w:rPr>
                <w:rFonts w:eastAsia="Yu Mincho"/>
                <w:lang w:eastAsia="ja-JP"/>
              </w:rPr>
              <w:t>random access</w:t>
            </w:r>
            <w:proofErr w:type="gramEnd"/>
            <w:r w:rsidRPr="002F007A">
              <w:rPr>
                <w:rFonts w:eastAsia="Yu Mincho"/>
                <w:lang w:eastAsia="ja-JP"/>
              </w:rPr>
              <w:t xml:space="preserve">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 xml:space="preserve">configured to be used during initial access and after initial </w:t>
            </w:r>
            <w:proofErr w:type="gramStart"/>
            <w:r>
              <w:rPr>
                <w:b/>
                <w:sz w:val="20"/>
                <w:szCs w:val="22"/>
                <w:lang w:val="en-US"/>
              </w:rPr>
              <w:t>access;</w:t>
            </w:r>
            <w:proofErr w:type="gramEnd"/>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proofErr w:type="spellStart"/>
            <w:r w:rsidRPr="003B3BBC">
              <w:rPr>
                <w:rFonts w:ascii="Times New Roman" w:eastAsiaTheme="minorEastAsia" w:hAnsi="Times New Roman" w:cs="Times New Roman"/>
                <w:b/>
                <w:sz w:val="20"/>
                <w:szCs w:val="20"/>
                <w:lang w:val="en-US" w:eastAsia="zh-CN"/>
              </w:rPr>
              <w:t>Opt</w:t>
            </w:r>
            <w:proofErr w:type="spellEnd"/>
            <w:r w:rsidRPr="003B3BBC">
              <w:rPr>
                <w:rFonts w:ascii="Times New Roman" w:eastAsiaTheme="minorEastAsia" w:hAnsi="Times New Roman" w:cs="Times New Roman"/>
                <w:b/>
                <w:sz w:val="20"/>
                <w:szCs w:val="20"/>
                <w:lang w:val="en-US" w:eastAsia="zh-CN"/>
              </w:rPr>
              <w:t xml:space="preserve">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lastRenderedPageBreak/>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lastRenderedPageBreak/>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lastRenderedPageBreak/>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0BCB11E2" w14:textId="77777777" w:rsidR="00C6295E" w:rsidRDefault="00996527">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FFS: suitable SSB periodicity considering impacts in terms of signaling 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lastRenderedPageBreak/>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w:t>
            </w:r>
            <w:proofErr w:type="spellStart"/>
            <w:r>
              <w:rPr>
                <w:rFonts w:eastAsia="SimSun"/>
                <w:lang w:val="en-US" w:eastAsia="zh-CN"/>
              </w:rPr>
              <w:t>gNB</w:t>
            </w:r>
            <w:proofErr w:type="spellEnd"/>
            <w:r>
              <w:rPr>
                <w:rFonts w:eastAsia="SimSun"/>
                <w:lang w:val="en-US" w:eastAsia="zh-CN"/>
              </w:rPr>
              <w:t xml:space="preserve">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w:t>
            </w:r>
            <w:r>
              <w:rPr>
                <w:lang w:val="en-US" w:eastAsia="ko-KR"/>
              </w:rPr>
              <w:lastRenderedPageBreak/>
              <w:t xml:space="preserve">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lastRenderedPageBreak/>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w:t>
            </w:r>
            <w:proofErr w:type="gramStart"/>
            <w:r>
              <w:rPr>
                <w:rFonts w:eastAsiaTheme="minorEastAsia"/>
                <w:sz w:val="18"/>
                <w:lang w:val="en-US" w:eastAsia="zh-CN"/>
              </w:rPr>
              <w:t>SSB, and</w:t>
            </w:r>
            <w:proofErr w:type="gramEnd"/>
            <w:r>
              <w:rPr>
                <w:rFonts w:eastAsiaTheme="minorEastAsia"/>
                <w:sz w:val="18"/>
                <w:lang w:val="en-US" w:eastAsia="zh-CN"/>
              </w:rPr>
              <w:t xml:space="preserve">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Even though we could further </w:t>
            </w:r>
            <w:proofErr w:type="gramStart"/>
            <w:r>
              <w:rPr>
                <w:rFonts w:eastAsiaTheme="minorEastAsia"/>
                <w:sz w:val="18"/>
                <w:lang w:val="en-US" w:eastAsia="zh-CN"/>
              </w:rPr>
              <w:t>look into</w:t>
            </w:r>
            <w:proofErr w:type="gramEnd"/>
            <w:r>
              <w:rPr>
                <w:rFonts w:eastAsiaTheme="minorEastAsia"/>
                <w:sz w:val="18"/>
                <w:lang w:val="en-US" w:eastAsia="zh-CN"/>
              </w:rPr>
              <w:t xml:space="preserve">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w:t>
            </w:r>
            <w:r>
              <w:rPr>
                <w:bCs/>
                <w:lang w:val="en-US"/>
              </w:rPr>
              <w:lastRenderedPageBreak/>
              <w:t xml:space="preserve">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lastRenderedPageBreak/>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 xml:space="preserve">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w:t>
            </w:r>
            <w:proofErr w:type="gramStart"/>
            <w:r>
              <w:rPr>
                <w:rFonts w:hint="eastAsia"/>
                <w:sz w:val="20"/>
                <w:szCs w:val="20"/>
                <w:lang w:val="en-US" w:eastAsia="zh-CN"/>
              </w:rPr>
              <w:t>i.e.</w:t>
            </w:r>
            <w:proofErr w:type="gramEnd"/>
            <w:r>
              <w:rPr>
                <w:rFonts w:hint="eastAsia"/>
                <w:sz w:val="20"/>
                <w:szCs w:val="20"/>
                <w:lang w:val="en-US" w:eastAsia="zh-CN"/>
              </w:rPr>
              <w:t xml:space="preserv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w:t>
            </w:r>
            <w:proofErr w:type="gramStart"/>
            <w:r>
              <w:rPr>
                <w:rFonts w:hint="eastAsia"/>
                <w:sz w:val="20"/>
                <w:szCs w:val="20"/>
                <w:lang w:val="en-US" w:eastAsia="zh-CN"/>
              </w:rPr>
              <w:t>i.e.</w:t>
            </w:r>
            <w:proofErr w:type="gramEnd"/>
            <w:r>
              <w:rPr>
                <w:rFonts w:hint="eastAsia"/>
                <w:sz w:val="20"/>
                <w:szCs w:val="20"/>
                <w:lang w:val="en-US" w:eastAsia="zh-CN"/>
              </w:rPr>
              <w:t xml:space="preserv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CFC2602" w14:textId="77777777"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lastRenderedPageBreak/>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w:t>
            </w:r>
            <w:proofErr w:type="gramStart"/>
            <w:r>
              <w:rPr>
                <w:rFonts w:ascii="Times New Roman" w:hAnsi="Times New Roman" w:cs="Times New Roman"/>
                <w:sz w:val="20"/>
                <w:szCs w:val="20"/>
                <w:lang w:val="en-US"/>
              </w:rPr>
              <w:t>cell-defining</w:t>
            </w:r>
            <w:proofErr w:type="gramEnd"/>
            <w:r>
              <w:rPr>
                <w:rFonts w:ascii="Times New Roman" w:hAnsi="Times New Roman" w:cs="Times New Roman"/>
                <w:sz w:val="20"/>
                <w:szCs w:val="20"/>
                <w:lang w:val="en-US"/>
              </w:rPr>
              <w:t xml:space="preserve">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the non-initial UL BWP for RedCap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zh-CN"/>
              </w:rPr>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 xml:space="preserve">What we need to clarify is this additional SSB should not be the newly additional SSB for RedCap, since the additional SSB is already supported for non-RedCap UE </w:t>
            </w:r>
            <w:r>
              <w:rPr>
                <w:rFonts w:eastAsia="SimSun"/>
                <w:lang w:val="en-US" w:eastAsia="zh-CN"/>
              </w:rPr>
              <w:lastRenderedPageBreak/>
              <w:t>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 xml:space="preserve">Huawei, </w:t>
            </w:r>
            <w:proofErr w:type="spellStart"/>
            <w:r w:rsidRPr="00FB7EE9">
              <w:rPr>
                <w:rFonts w:eastAsia="Malgun Gothic"/>
                <w:lang w:val="en-US" w:eastAsia="ko-KR"/>
              </w:rPr>
              <w:t>HiSilicon</w:t>
            </w:r>
            <w:proofErr w:type="spellEnd"/>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 xml:space="preserve">We can understand the concern of UE power consumption, </w:t>
            </w:r>
            <w:proofErr w:type="gramStart"/>
            <w:r w:rsidRPr="00FB7EE9">
              <w:rPr>
                <w:rFonts w:eastAsia="Malgun Gothic"/>
                <w:lang w:val="en-US" w:eastAsia="ko-KR"/>
              </w:rPr>
              <w:t>however</w:t>
            </w:r>
            <w:proofErr w:type="gramEnd"/>
            <w:r w:rsidRPr="00FB7EE9">
              <w:rPr>
                <w:rFonts w:eastAsia="Malgun Gothic"/>
                <w:lang w:val="en-US" w:eastAsia="ko-KR"/>
              </w:rPr>
              <w:t xml:space="preserve"> consider it is up to </w:t>
            </w:r>
            <w:proofErr w:type="spellStart"/>
            <w:r w:rsidRPr="00FB7EE9">
              <w:rPr>
                <w:rFonts w:eastAsia="Malgun Gothic"/>
                <w:lang w:val="en-US" w:eastAsia="ko-KR"/>
              </w:rPr>
              <w:t>gNB</w:t>
            </w:r>
            <w:proofErr w:type="spellEnd"/>
            <w:r w:rsidRPr="00FB7EE9">
              <w:rPr>
                <w:rFonts w:eastAsia="Malgun Gothic"/>
                <w:lang w:val="en-US" w:eastAsia="ko-KR"/>
              </w:rPr>
              <w:t xml:space="preserve">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w:t>
            </w:r>
            <w:proofErr w:type="gramStart"/>
            <w:r w:rsidRPr="00FB7EE9">
              <w:rPr>
                <w:rFonts w:eastAsia="Malgun Gothic" w:hint="eastAsia"/>
                <w:lang w:val="en-US" w:eastAsia="ko-KR"/>
              </w:rPr>
              <w:t>definitely welcome</w:t>
            </w:r>
            <w:proofErr w:type="gramEnd"/>
            <w:r w:rsidRPr="00FB7EE9">
              <w:rPr>
                <w:rFonts w:eastAsia="Malgun Gothic" w:hint="eastAsia"/>
                <w:lang w:val="en-US" w:eastAsia="ko-KR"/>
              </w:rPr>
              <w:t xml:space="preserve"> the additional SSB in the </w:t>
            </w:r>
            <w:r w:rsidRPr="00FB7EE9">
              <w:rPr>
                <w:rFonts w:eastAsia="Malgun Gothic"/>
                <w:lang w:val="en-US" w:eastAsia="ko-KR"/>
              </w:rPr>
              <w:t xml:space="preserve">separate initial DL BWP or non-initial DL BWP. However, we fail to understand the restriction for the non-initial DL BWP (UE specific already), since in our view everything is legacy including capability reporting and </w:t>
            </w:r>
            <w:proofErr w:type="spellStart"/>
            <w:r w:rsidRPr="00FB7EE9">
              <w:rPr>
                <w:rFonts w:eastAsia="Malgun Gothic"/>
                <w:lang w:val="en-US" w:eastAsia="ko-KR"/>
              </w:rPr>
              <w:t>gNB</w:t>
            </w:r>
            <w:proofErr w:type="spellEnd"/>
            <w:r w:rsidRPr="00FB7EE9">
              <w:rPr>
                <w:rFonts w:eastAsia="Malgun Gothic"/>
                <w:lang w:val="en-US" w:eastAsia="ko-KR"/>
              </w:rPr>
              <w:t xml:space="preserve">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lastRenderedPageBreak/>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sidRPr="00FB7EE9">
              <w:rPr>
                <w:rFonts w:eastAsiaTheme="minorEastAsia"/>
                <w:sz w:val="20"/>
                <w:szCs w:val="20"/>
                <w:lang w:val="en-US" w:eastAsia="zh-CN"/>
              </w:rPr>
              <w:t>and also</w:t>
            </w:r>
            <w:proofErr w:type="gramEnd"/>
            <w:r w:rsidRPr="00FB7EE9">
              <w:rPr>
                <w:rFonts w:eastAsiaTheme="minorEastAsia"/>
                <w:sz w:val="20"/>
                <w:szCs w:val="20"/>
                <w:lang w:val="en-US" w:eastAsia="zh-CN"/>
              </w:rPr>
              <w:t xml:space="preserve">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w:t>
            </w:r>
            <w:proofErr w:type="spellStart"/>
            <w:r w:rsidRPr="00FB7EE9">
              <w:rPr>
                <w:rFonts w:eastAsiaTheme="minorEastAsia"/>
                <w:sz w:val="20"/>
                <w:szCs w:val="20"/>
                <w:lang w:val="en-US" w:eastAsia="zh-CN"/>
              </w:rPr>
              <w:t>gNB</w:t>
            </w:r>
            <w:proofErr w:type="spellEnd"/>
            <w:r w:rsidRPr="00FB7EE9">
              <w:rPr>
                <w:rFonts w:eastAsiaTheme="minorEastAsia"/>
                <w:sz w:val="20"/>
                <w:szCs w:val="20"/>
                <w:lang w:val="en-US" w:eastAsia="zh-CN"/>
              </w:rPr>
              <w:t xml:space="preserve"> can deploy RedCap and non-RedCap UE, by both sharing CORESET#0 by MIB.  </w:t>
            </w:r>
            <w:proofErr w:type="spellStart"/>
            <w:r w:rsidRPr="00FB7EE9">
              <w:rPr>
                <w:rFonts w:eastAsiaTheme="minorEastAsia"/>
                <w:sz w:val="20"/>
                <w:szCs w:val="20"/>
                <w:lang w:val="en-US" w:eastAsia="zh-CN"/>
              </w:rPr>
              <w:t>gNB</w:t>
            </w:r>
            <w:proofErr w:type="spellEnd"/>
            <w:r w:rsidRPr="00FB7EE9">
              <w:rPr>
                <w:rFonts w:eastAsiaTheme="minorEastAsia"/>
                <w:sz w:val="20"/>
                <w:szCs w:val="20"/>
                <w:lang w:val="en-US" w:eastAsia="zh-CN"/>
              </w:rPr>
              <w:t xml:space="preserve">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w:t>
            </w:r>
            <w:r w:rsidRPr="00FB7EE9">
              <w:rPr>
                <w:rFonts w:eastAsiaTheme="minorEastAsia"/>
                <w:lang w:val="en-US" w:eastAsia="zh-CN"/>
              </w:rPr>
              <w:lastRenderedPageBreak/>
              <w:t>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lastRenderedPageBreak/>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 xml:space="preserve">Based on our calculation, the overhead of non-CD SSB transmission is low in the separate initial DL BWP. Assuming 100 MHz channel BW, DDDSU frame format in TDD, and 8 SSB beams/20 </w:t>
            </w:r>
            <w:proofErr w:type="spellStart"/>
            <w:r w:rsidRPr="00FB7EE9">
              <w:rPr>
                <w:rFonts w:eastAsiaTheme="minorEastAsia"/>
                <w:lang w:val="en-US" w:eastAsia="zh-CN"/>
              </w:rPr>
              <w:t>ms</w:t>
            </w:r>
            <w:proofErr w:type="spellEnd"/>
            <w:r w:rsidRPr="00FB7EE9">
              <w:rPr>
                <w:rFonts w:eastAsiaTheme="minorEastAsia"/>
                <w:lang w:val="en-US" w:eastAsia="zh-CN"/>
              </w:rPr>
              <w:t xml:space="preserve">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The key is that for any BWP that is potentially used in RRC_CONNECTED mode, 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w:t>
            </w:r>
            <w:proofErr w:type="gramStart"/>
            <w:r w:rsidRPr="00FB7EE9">
              <w:rPr>
                <w:rFonts w:ascii="Times New Roman" w:eastAsiaTheme="minorEastAsia" w:hAnsi="Times New Roman" w:cs="Times New Roman"/>
                <w:sz w:val="20"/>
                <w:szCs w:val="20"/>
                <w:lang w:val="en-US" w:eastAsia="zh-CN"/>
              </w:rPr>
              <w:t>CSS’</w:t>
            </w:r>
            <w:proofErr w:type="gramEnd"/>
            <w:r w:rsidRPr="00FB7EE9">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w:t>
            </w:r>
            <w:proofErr w:type="gramStart"/>
            <w:r w:rsidRPr="00FB7EE9">
              <w:rPr>
                <w:rFonts w:hint="eastAsia"/>
                <w:b/>
                <w:bCs/>
                <w:i/>
                <w:iCs/>
                <w:lang w:val="en-US" w:eastAsia="zh-CN"/>
              </w:rPr>
              <w:t>i.e.</w:t>
            </w:r>
            <w:proofErr w:type="gramEnd"/>
            <w:r w:rsidRPr="00FB7EE9">
              <w:rPr>
                <w:rFonts w:hint="eastAsia"/>
                <w:b/>
                <w:bCs/>
                <w:i/>
                <w:iCs/>
                <w:lang w:val="en-US" w:eastAsia="zh-CN"/>
              </w:rPr>
              <w:t xml:space="preserv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 xml:space="preserve">why ‘Type1 CSS and Type-2 </w:t>
            </w:r>
            <w:proofErr w:type="gramStart"/>
            <w:r w:rsidRPr="00FB7EE9">
              <w:rPr>
                <w:rFonts w:eastAsiaTheme="minorEastAsia"/>
                <w:lang w:val="en-US" w:eastAsia="zh-CN"/>
              </w:rPr>
              <w:t>CSS’</w:t>
            </w:r>
            <w:proofErr w:type="gramEnd"/>
            <w:r w:rsidRPr="00FB7EE9">
              <w:rPr>
                <w:rFonts w:eastAsiaTheme="minorEastAsia"/>
                <w:lang w:val="en-US" w:eastAsia="zh-CN"/>
              </w:rPr>
              <w:t xml:space="preserve">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w:t>
            </w:r>
            <w:proofErr w:type="gramStart"/>
            <w:r w:rsidRPr="00FB7EE9">
              <w:rPr>
                <w:rFonts w:eastAsiaTheme="minorEastAsia" w:hint="eastAsia"/>
                <w:lang w:val="en-US" w:eastAsia="zh-CN"/>
              </w:rPr>
              <w:t>e.g.</w:t>
            </w:r>
            <w:proofErr w:type="gramEnd"/>
            <w:r w:rsidRPr="00FB7EE9">
              <w:rPr>
                <w:rFonts w:eastAsiaTheme="minorEastAsia" w:hint="eastAsia"/>
                <w:lang w:val="en-US" w:eastAsia="zh-CN"/>
              </w:rPr>
              <w:t xml:space="preserve"> by RF retuning), why can</w:t>
            </w:r>
            <w:r w:rsidRPr="00FB7EE9">
              <w:rPr>
                <w:rFonts w:eastAsiaTheme="minorEastAsia"/>
                <w:lang w:val="en-US" w:eastAsia="zh-CN"/>
              </w:rPr>
              <w:t>’</w:t>
            </w:r>
            <w:r w:rsidRPr="00FB7EE9">
              <w:rPr>
                <w:rFonts w:eastAsiaTheme="minorEastAsia" w:hint="eastAsia"/>
                <w:lang w:val="en-US" w:eastAsia="zh-CN"/>
              </w:rPr>
              <w:t xml:space="preserve">t it finish </w:t>
            </w:r>
            <w:r w:rsidRPr="00FB7EE9">
              <w:rPr>
                <w:rFonts w:eastAsiaTheme="minorEastAsia" w:hint="eastAsia"/>
                <w:lang w:val="en-US" w:eastAsia="zh-CN"/>
              </w:rPr>
              <w:lastRenderedPageBreak/>
              <w:t>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w:t>
            </w:r>
            <w:proofErr w:type="gramStart"/>
            <w:r w:rsidRPr="00FB7EE9">
              <w:rPr>
                <w:rFonts w:eastAsiaTheme="minorEastAsia" w:hint="eastAsia"/>
                <w:lang w:eastAsia="zh-CN"/>
              </w:rPr>
              <w:t>i.e.</w:t>
            </w:r>
            <w:proofErr w:type="gramEnd"/>
            <w:r w:rsidRPr="00FB7EE9">
              <w:rPr>
                <w:rFonts w:eastAsiaTheme="minorEastAsia" w:hint="eastAsia"/>
                <w:lang w:eastAsia="zh-CN"/>
              </w:rPr>
              <w:t xml:space="preserv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w:t>
            </w:r>
            <w:proofErr w:type="spellStart"/>
            <w:r w:rsidRPr="00FB7EE9">
              <w:rPr>
                <w:rFonts w:eastAsiaTheme="minorEastAsia"/>
                <w:lang w:val="en-US" w:eastAsia="zh-CN"/>
              </w:rPr>
              <w:t>iDL</w:t>
            </w:r>
            <w:proofErr w:type="spellEnd"/>
            <w:r w:rsidRPr="00FB7EE9">
              <w:rPr>
                <w:rFonts w:eastAsiaTheme="minorEastAsia"/>
                <w:lang w:val="en-US" w:eastAsia="zh-CN"/>
              </w:rPr>
              <w:t xml:space="preserve"> BWP when paging is transmitted. Paging is </w:t>
            </w:r>
            <w:proofErr w:type="gramStart"/>
            <w:r w:rsidRPr="00FB7EE9">
              <w:rPr>
                <w:rFonts w:eastAsiaTheme="minorEastAsia"/>
                <w:lang w:val="en-US" w:eastAsia="zh-CN"/>
              </w:rPr>
              <w:t>transmit</w:t>
            </w:r>
            <w:proofErr w:type="gramEnd"/>
            <w:r w:rsidRPr="00FB7EE9">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w:t>
            </w:r>
            <w:proofErr w:type="gramStart"/>
            <w:r w:rsidRPr="00FB7EE9">
              <w:rPr>
                <w:rFonts w:eastAsiaTheme="minorEastAsia"/>
                <w:sz w:val="20"/>
                <w:szCs w:val="20"/>
                <w:lang w:val="en-US" w:eastAsia="zh-CN"/>
              </w:rPr>
              <w:t>i.e.</w:t>
            </w:r>
            <w:proofErr w:type="gramEnd"/>
            <w:r w:rsidRPr="00FB7EE9">
              <w:rPr>
                <w:rFonts w:eastAsiaTheme="minorEastAsia"/>
                <w:sz w:val="20"/>
                <w:szCs w:val="20"/>
                <w:lang w:val="en-US" w:eastAsia="zh-CN"/>
              </w:rPr>
              <w:t xml:space="preserv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w:t>
            </w:r>
            <w:proofErr w:type="spellStart"/>
            <w:r w:rsidRPr="00FB7EE9">
              <w:rPr>
                <w:rFonts w:eastAsiaTheme="minorEastAsia"/>
                <w:sz w:val="20"/>
                <w:szCs w:val="20"/>
                <w:lang w:val="en-US" w:eastAsia="zh-CN"/>
              </w:rPr>
              <w:t>etc</w:t>
            </w:r>
            <w:proofErr w:type="spellEnd"/>
            <w:r w:rsidRPr="00FB7EE9">
              <w:rPr>
                <w:rFonts w:eastAsiaTheme="minorEastAsia"/>
                <w:sz w:val="20"/>
                <w:szCs w:val="20"/>
                <w:lang w:val="en-US" w:eastAsia="zh-CN"/>
              </w:rPr>
              <w:t xml:space="preserve">) </w:t>
            </w:r>
            <w:proofErr w:type="gramStart"/>
            <w:r w:rsidRPr="00FB7EE9">
              <w:rPr>
                <w:rFonts w:eastAsiaTheme="minorEastAsia"/>
                <w:sz w:val="20"/>
                <w:szCs w:val="20"/>
                <w:lang w:val="en-US" w:eastAsia="zh-CN"/>
              </w:rPr>
              <w:t>in order to</w:t>
            </w:r>
            <w:proofErr w:type="gramEnd"/>
            <w:r w:rsidRPr="00FB7EE9">
              <w:rPr>
                <w:rFonts w:eastAsiaTheme="minorEastAsia"/>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w:t>
            </w:r>
            <w:proofErr w:type="gramStart"/>
            <w:r w:rsidRPr="00FB7EE9">
              <w:rPr>
                <w:rFonts w:eastAsiaTheme="minorEastAsia"/>
                <w:sz w:val="20"/>
                <w:szCs w:val="20"/>
                <w:lang w:val="en-US" w:eastAsia="zh-CN"/>
              </w:rPr>
              <w:t>has to</w:t>
            </w:r>
            <w:proofErr w:type="gramEnd"/>
            <w:r w:rsidRPr="00FB7EE9">
              <w:rPr>
                <w:rFonts w:eastAsiaTheme="minorEastAsia"/>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ZTE, </w:t>
            </w:r>
            <w:proofErr w:type="spellStart"/>
            <w:r w:rsidRPr="00FB7EE9">
              <w:rPr>
                <w:rFonts w:eastAsiaTheme="minorEastAsia" w:hint="eastAsia"/>
                <w:lang w:val="en-US" w:eastAsia="zh-CN"/>
              </w:rPr>
              <w:t>Sanechips</w:t>
            </w:r>
            <w:proofErr w:type="spellEnd"/>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From our perspective, </w:t>
            </w:r>
            <w:proofErr w:type="spellStart"/>
            <w:r w:rsidRPr="00FB7EE9">
              <w:rPr>
                <w:rFonts w:eastAsiaTheme="minorEastAsia" w:hint="eastAsia"/>
                <w:lang w:val="en-US" w:eastAsia="zh-CN"/>
              </w:rPr>
              <w:t>gNB</w:t>
            </w:r>
            <w:proofErr w:type="spellEnd"/>
            <w:r w:rsidRPr="00FB7EE9">
              <w:rPr>
                <w:rFonts w:eastAsiaTheme="minorEastAsia" w:hint="eastAsia"/>
                <w:lang w:val="en-US" w:eastAsia="zh-CN"/>
              </w:rPr>
              <w:t xml:space="preserve">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 xml:space="preserve">"for RACH" should be changed to "for random access procedure" as </w:t>
            </w:r>
            <w:proofErr w:type="gramStart"/>
            <w:r w:rsidRPr="00FB7EE9">
              <w:rPr>
                <w:rFonts w:eastAsia="Yu Mincho"/>
                <w:lang w:eastAsia="ja-JP"/>
              </w:rPr>
              <w:t>random access</w:t>
            </w:r>
            <w:proofErr w:type="gramEnd"/>
            <w:r w:rsidRPr="00FB7EE9">
              <w:rPr>
                <w:rFonts w:eastAsia="Yu Mincho"/>
                <w:lang w:eastAsia="ja-JP"/>
              </w:rPr>
              <w:t xml:space="preserve">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lastRenderedPageBreak/>
              <w:t xml:space="preserve">Huawei, </w:t>
            </w:r>
            <w:proofErr w:type="spellStart"/>
            <w:r w:rsidRPr="00FB7EE9">
              <w:rPr>
                <w:rFonts w:eastAsiaTheme="minorEastAsia"/>
                <w:lang w:val="en-US" w:eastAsia="zh-CN"/>
              </w:rPr>
              <w:t>HiSilicon</w:t>
            </w:r>
            <w:proofErr w:type="spellEnd"/>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w:t>
            </w:r>
            <w:proofErr w:type="gramStart"/>
            <w:r w:rsidRPr="00FB7EE9">
              <w:rPr>
                <w:rFonts w:eastAsiaTheme="minorEastAsia"/>
                <w:lang w:eastAsia="zh-CN"/>
              </w:rPr>
              <w:t>amount</w:t>
            </w:r>
            <w:proofErr w:type="gramEnd"/>
            <w:r w:rsidRPr="00FB7EE9">
              <w:rPr>
                <w:rFonts w:eastAsiaTheme="minorEastAsia"/>
                <w:lang w:eastAsia="zh-CN"/>
              </w:rPr>
              <w:t xml:space="preserve">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lastRenderedPageBreak/>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w:t>
            </w:r>
            <w:proofErr w:type="gramStart"/>
            <w:r w:rsidR="0000132B">
              <w:rPr>
                <w:lang w:val="en-US" w:eastAsia="ko-KR"/>
              </w:rPr>
              <w:t xml:space="preserve">selection, </w:t>
            </w:r>
            <w:r w:rsidR="008A09E0">
              <w:rPr>
                <w:lang w:val="en-US" w:eastAsia="ko-KR"/>
              </w:rPr>
              <w:t xml:space="preserve"> power</w:t>
            </w:r>
            <w:proofErr w:type="gramEnd"/>
            <w:r w:rsidR="008A09E0">
              <w:rPr>
                <w:lang w:val="en-US" w:eastAsia="ko-KR"/>
              </w:rPr>
              <w:t xml:space="preserve">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t xml:space="preserve">Nordic </w:t>
            </w:r>
          </w:p>
        </w:tc>
        <w:tc>
          <w:tcPr>
            <w:tcW w:w="8275" w:type="dxa"/>
          </w:tcPr>
          <w:p w14:paraId="31E8DEC0" w14:textId="77777777" w:rsidR="00552897" w:rsidRDefault="00552897" w:rsidP="00906130">
            <w:pPr>
              <w:pStyle w:val="ListParagraph"/>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w:t>
            </w:r>
            <w:proofErr w:type="spellStart"/>
            <w:r>
              <w:rPr>
                <w:lang w:val="en-US" w:eastAsia="ko-KR"/>
              </w:rPr>
              <w:t>Pcell</w:t>
            </w:r>
            <w:proofErr w:type="spellEnd"/>
            <w:r>
              <w:rPr>
                <w:lang w:val="en-US" w:eastAsia="ko-KR"/>
              </w:rPr>
              <w:t>, as in legacy. Otherwise, UE does not receive RAR in this BWP, as per RAN2 spec</w:t>
            </w:r>
          </w:p>
          <w:p w14:paraId="4DB63EFF" w14:textId="77777777" w:rsidR="00552897" w:rsidRDefault="00552897" w:rsidP="00906130">
            <w:pPr>
              <w:pStyle w:val="ListParagraph"/>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ListParagraph"/>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ListParagraph"/>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w:t>
            </w:r>
            <w:proofErr w:type="gramStart"/>
            <w:r w:rsidR="00FE525F">
              <w:rPr>
                <w:rFonts w:eastAsiaTheme="minorEastAsia"/>
                <w:lang w:val="en-US" w:eastAsia="zh-CN"/>
              </w:rPr>
              <w:t>i.e.</w:t>
            </w:r>
            <w:proofErr w:type="gramEnd"/>
            <w:r w:rsidR="00FE525F">
              <w:rPr>
                <w:rFonts w:eastAsiaTheme="minorEastAsia"/>
                <w:lang w:val="en-US" w:eastAsia="zh-CN"/>
              </w:rPr>
              <w:t xml:space="preserv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w:t>
            </w:r>
            <w:proofErr w:type="gramStart"/>
            <w:r w:rsidR="003A66A1">
              <w:rPr>
                <w:rFonts w:eastAsiaTheme="minorEastAsia"/>
                <w:lang w:val="en-US" w:eastAsia="zh-CN"/>
              </w:rPr>
              <w:t>some kind of corner</w:t>
            </w:r>
            <w:proofErr w:type="gramEnd"/>
            <w:r w:rsidR="003A66A1">
              <w:rPr>
                <w:rFonts w:eastAsiaTheme="minorEastAsia"/>
                <w:lang w:val="en-US" w:eastAsia="zh-CN"/>
              </w:rPr>
              <w:t xml:space="preserve">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 xml:space="preserve">Yes. The separate initial DL BWP should support the CORESET for type 1 PDCCH CSS (RA-RNTI, </w:t>
            </w:r>
            <w:proofErr w:type="spellStart"/>
            <w:r w:rsidRPr="00CE23AC">
              <w:rPr>
                <w:lang w:val="en-US" w:eastAsia="ko-KR"/>
              </w:rPr>
              <w:t>MsgB</w:t>
            </w:r>
            <w:proofErr w:type="spellEnd"/>
            <w:r w:rsidRPr="00CE23AC">
              <w:rPr>
                <w:lang w:val="en-US" w:eastAsia="ko-KR"/>
              </w:rPr>
              <w:t>-RNTI, TC-RNTI)</w:t>
            </w:r>
          </w:p>
          <w:p w14:paraId="064505ED" w14:textId="4F49063D" w:rsidR="00CE23AC" w:rsidRPr="00CE23AC" w:rsidRDefault="00CE23AC" w:rsidP="00CE23AC">
            <w:pPr>
              <w:rPr>
                <w:lang w:val="en-US" w:eastAsia="ko-KR"/>
              </w:rPr>
            </w:pPr>
            <w:r w:rsidRPr="00CE23AC">
              <w:rPr>
                <w:lang w:val="en-US" w:eastAsia="ko-KR"/>
              </w:rPr>
              <w:lastRenderedPageBreak/>
              <w:t>2)</w:t>
            </w:r>
            <w:r w:rsidRPr="00CE23AC">
              <w:rPr>
                <w:lang w:val="en-US" w:eastAsia="ko-KR"/>
              </w:rPr>
              <w:tab/>
              <w:t>May not be necessary for initial access. If this separate initial DL BWP is configured by the SIB, then there is MIB-based CORESET#0 available, which has the SSB (for FR1).</w:t>
            </w:r>
          </w:p>
        </w:tc>
      </w:tr>
      <w:tr w:rsidR="00880ECE" w14:paraId="1098B4F8" w14:textId="77777777" w:rsidTr="00096178">
        <w:tc>
          <w:tcPr>
            <w:tcW w:w="1472" w:type="dxa"/>
          </w:tcPr>
          <w:p w14:paraId="5BD61AA2" w14:textId="6F2ACBD9" w:rsidR="00880ECE" w:rsidRDefault="00880ECE" w:rsidP="00552897">
            <w:pPr>
              <w:rPr>
                <w:rFonts w:eastAsiaTheme="minorEastAsia"/>
                <w:lang w:val="en-US" w:eastAsia="zh-CN"/>
              </w:rPr>
            </w:pPr>
            <w:r>
              <w:rPr>
                <w:rFonts w:eastAsiaTheme="minorEastAsia" w:hint="eastAsia"/>
                <w:lang w:val="en-US" w:eastAsia="zh-CN"/>
              </w:rPr>
              <w:lastRenderedPageBreak/>
              <w:t>CATT</w:t>
            </w:r>
          </w:p>
        </w:tc>
        <w:tc>
          <w:tcPr>
            <w:tcW w:w="8275" w:type="dxa"/>
          </w:tcPr>
          <w:p w14:paraId="57DB3A25" w14:textId="77777777" w:rsidR="00880ECE" w:rsidRDefault="00880ECE" w:rsidP="00E12BBA">
            <w:pPr>
              <w:rPr>
                <w:rFonts w:eastAsiaTheme="minorEastAsia"/>
                <w:lang w:val="en-US" w:eastAsia="zh-CN"/>
              </w:rPr>
            </w:pPr>
            <w:r>
              <w:rPr>
                <w:rFonts w:eastAsiaTheme="minorEastAsia" w:hint="eastAsia"/>
                <w:lang w:val="en-US" w:eastAsia="zh-CN"/>
              </w:rPr>
              <w:t xml:space="preserve">(1) Depends on the trade-off. </w:t>
            </w:r>
          </w:p>
          <w:p w14:paraId="10527017" w14:textId="5CA063E8" w:rsidR="00880ECE" w:rsidRDefault="00880ECE" w:rsidP="00E12BBA">
            <w:pPr>
              <w:rPr>
                <w:rFonts w:eastAsiaTheme="minorEastAsia"/>
                <w:lang w:val="en-US" w:eastAsia="zh-CN"/>
              </w:rPr>
            </w:pPr>
            <w:r>
              <w:rPr>
                <w:rFonts w:eastAsiaTheme="minorEastAsia" w:hint="eastAsia"/>
                <w:lang w:val="en-US" w:eastAsia="zh-CN"/>
              </w:rPr>
              <w:t xml:space="preserve">If the cost to support random access is too high, </w:t>
            </w:r>
            <w:proofErr w:type="gramStart"/>
            <w:r>
              <w:rPr>
                <w:rFonts w:eastAsiaTheme="minorEastAsia" w:hint="eastAsia"/>
                <w:lang w:val="en-US" w:eastAsia="zh-CN"/>
              </w:rPr>
              <w:t>i.e.</w:t>
            </w:r>
            <w:proofErr w:type="gramEnd"/>
            <w:r>
              <w:rPr>
                <w:rFonts w:eastAsiaTheme="minorEastAsia" w:hint="eastAsia"/>
                <w:lang w:val="en-US" w:eastAsia="zh-CN"/>
              </w:rPr>
              <w:t xml:space="preserve"> SSB must be contained, SIB1 will be additionally transmitted</w:t>
            </w:r>
            <w:r>
              <w:rPr>
                <w:rFonts w:eastAsiaTheme="minorEastAsia"/>
                <w:lang w:val="en-US" w:eastAsia="zh-CN"/>
              </w:rPr>
              <w:t>…</w:t>
            </w:r>
            <w:r>
              <w:rPr>
                <w:rFonts w:eastAsiaTheme="minorEastAsia" w:hint="eastAsia"/>
                <w:lang w:val="en-US" w:eastAsia="zh-CN"/>
              </w:rPr>
              <w:t xml:space="preserve"> then we prefer not to support random access in the </w:t>
            </w:r>
            <w:r>
              <w:rPr>
                <w:rFonts w:eastAsiaTheme="minorEastAsia"/>
                <w:lang w:val="en-US" w:eastAsia="zh-CN"/>
              </w:rPr>
              <w:t>separate</w:t>
            </w:r>
            <w:r>
              <w:rPr>
                <w:rFonts w:eastAsiaTheme="minorEastAsia" w:hint="eastAsia"/>
                <w:lang w:val="en-US" w:eastAsia="zh-CN"/>
              </w:rPr>
              <w:t xml:space="preserve"> initial DL BWP. And hence no </w:t>
            </w:r>
            <w:r w:rsidRPr="00880ECE">
              <w:rPr>
                <w:rFonts w:eastAsiaTheme="minorEastAsia"/>
                <w:lang w:val="en-US" w:eastAsia="zh-CN"/>
              </w:rPr>
              <w:t>configuration of random access</w:t>
            </w:r>
            <w:r>
              <w:rPr>
                <w:rFonts w:eastAsiaTheme="minorEastAsia" w:hint="eastAsia"/>
                <w:lang w:val="en-US" w:eastAsia="zh-CN"/>
              </w:rPr>
              <w:t xml:space="preserve"> is needed.</w:t>
            </w:r>
          </w:p>
          <w:p w14:paraId="45A2E33E" w14:textId="291AFC98" w:rsidR="00880ECE" w:rsidRDefault="00880ECE" w:rsidP="00E12BBA">
            <w:pPr>
              <w:rPr>
                <w:rFonts w:eastAsiaTheme="minorEastAsia"/>
                <w:lang w:val="en-US" w:eastAsia="zh-CN"/>
              </w:rPr>
            </w:pPr>
            <w:r>
              <w:rPr>
                <w:rFonts w:eastAsiaTheme="minorEastAsia" w:hint="eastAsia"/>
                <w:lang w:val="en-US" w:eastAsia="zh-CN"/>
              </w:rPr>
              <w:t>On the contrary, if the cost is low (</w:t>
            </w:r>
            <w:proofErr w:type="gramStart"/>
            <w:r>
              <w:rPr>
                <w:rFonts w:eastAsiaTheme="minorEastAsia" w:hint="eastAsia"/>
                <w:lang w:val="en-US" w:eastAsia="zh-CN"/>
              </w:rPr>
              <w:t>i.e.</w:t>
            </w:r>
            <w:proofErr w:type="gramEnd"/>
            <w:r>
              <w:rPr>
                <w:rFonts w:eastAsiaTheme="minorEastAsia" w:hint="eastAsia"/>
                <w:lang w:val="en-US" w:eastAsia="zh-CN"/>
              </w:rPr>
              <w:t xml:space="preserve"> at least SSB and SIB1 is not always required), supporting random access in the separate initial DL BWP may be more acceptable to us. </w:t>
            </w:r>
          </w:p>
          <w:p w14:paraId="14F4A6E8" w14:textId="77777777" w:rsidR="00880ECE" w:rsidRDefault="00880ECE" w:rsidP="00E12BBA">
            <w:pPr>
              <w:rPr>
                <w:rFonts w:eastAsiaTheme="minorEastAsia"/>
                <w:lang w:val="en-US" w:eastAsia="zh-CN"/>
              </w:rPr>
            </w:pPr>
            <w:r>
              <w:rPr>
                <w:rFonts w:eastAsiaTheme="minorEastAsia" w:hint="eastAsia"/>
                <w:lang w:val="en-US" w:eastAsia="zh-CN"/>
              </w:rPr>
              <w:t xml:space="preserve">(2) No. RedCap UE can rely on RF retuning to receive SSB outside the separate initial DL BWP. It can perform SSB RSRP </w:t>
            </w:r>
            <w:r>
              <w:rPr>
                <w:rFonts w:eastAsiaTheme="minorEastAsia"/>
                <w:lang w:val="en-US" w:eastAsia="zh-CN"/>
              </w:rPr>
              <w:t>measurement</w:t>
            </w:r>
            <w:r>
              <w:rPr>
                <w:rFonts w:eastAsiaTheme="minorEastAsia" w:hint="eastAsia"/>
                <w:lang w:val="en-US" w:eastAsia="zh-CN"/>
              </w:rPr>
              <w:t xml:space="preserve">, RO selection, sampling calibration before performing random access. This is workable since the beam of </w:t>
            </w:r>
            <w:proofErr w:type="gramStart"/>
            <w:r>
              <w:rPr>
                <w:rFonts w:eastAsiaTheme="minorEastAsia" w:hint="eastAsia"/>
                <w:lang w:val="en-US" w:eastAsia="zh-CN"/>
              </w:rPr>
              <w:t>SSB</w:t>
            </w:r>
            <w:proofErr w:type="gramEnd"/>
            <w:r>
              <w:rPr>
                <w:rFonts w:eastAsiaTheme="minorEastAsia" w:hint="eastAsia"/>
                <w:lang w:val="en-US" w:eastAsia="zh-CN"/>
              </w:rPr>
              <w:t xml:space="preserve"> and SSB-to-RO mapping is unlikely to change frequently, i.e. almost statically configured.</w:t>
            </w:r>
          </w:p>
          <w:p w14:paraId="3FC8ACC4" w14:textId="08B3BC8B" w:rsidR="00880ECE" w:rsidRPr="00CE23AC" w:rsidRDefault="00880ECE" w:rsidP="00CE23AC">
            <w:pPr>
              <w:rPr>
                <w:lang w:val="en-US" w:eastAsia="ko-KR"/>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w:t>
            </w:r>
            <w:proofErr w:type="gramStart"/>
            <w:r>
              <w:rPr>
                <w:rFonts w:eastAsiaTheme="minorEastAsia" w:hint="eastAsia"/>
                <w:lang w:val="en-US" w:eastAsia="zh-CN"/>
              </w:rPr>
              <w:t>otherwise</w:t>
            </w:r>
            <w:proofErr w:type="gramEnd"/>
            <w:r>
              <w:rPr>
                <w:rFonts w:eastAsiaTheme="minorEastAsia" w:hint="eastAsia"/>
                <w:lang w:val="en-US" w:eastAsia="zh-CN"/>
              </w:rPr>
              <w:t xml:space="preserve"> RedCap seems cannot work properly in some configuration of pattern 2 of CORESET#0&amp;Type0-CSS in FR2 scenario (see Question 4-1).</w:t>
            </w:r>
          </w:p>
        </w:tc>
      </w:tr>
      <w:tr w:rsidR="0024708B" w14:paraId="5FE1B5AA" w14:textId="77777777" w:rsidTr="00096178">
        <w:tc>
          <w:tcPr>
            <w:tcW w:w="1472" w:type="dxa"/>
          </w:tcPr>
          <w:p w14:paraId="4E0D9A0E" w14:textId="544EE6B3" w:rsidR="0024708B" w:rsidRDefault="0024708B" w:rsidP="0024708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52E21924" w14:textId="77777777" w:rsidR="0024708B" w:rsidRDefault="0024708B" w:rsidP="0024708B">
            <w:pPr>
              <w:rPr>
                <w:lang w:val="en-US" w:eastAsia="ko-KR"/>
              </w:rPr>
            </w:pPr>
            <w:r>
              <w:rPr>
                <w:lang w:val="en-US" w:eastAsia="ko-KR"/>
              </w:rPr>
              <w:t>1. Yes, c</w:t>
            </w:r>
            <w:r w:rsidRPr="001A2FF3">
              <w:rPr>
                <w:lang w:val="en-US" w:eastAsia="ko-KR"/>
              </w:rPr>
              <w:t xml:space="preserve">onfiguration of </w:t>
            </w:r>
            <w:r>
              <w:rPr>
                <w:lang w:val="en-US" w:eastAsia="ko-KR"/>
              </w:rPr>
              <w:t xml:space="preserve">CORESET/CSS for </w:t>
            </w:r>
            <w:r w:rsidRPr="001A2FF3">
              <w:rPr>
                <w:lang w:val="en-US" w:eastAsia="ko-KR"/>
              </w:rPr>
              <w:t xml:space="preserve">random access </w:t>
            </w:r>
            <w:r>
              <w:rPr>
                <w:lang w:val="en-US" w:eastAsia="ko-KR"/>
              </w:rPr>
              <w:t>should be</w:t>
            </w:r>
            <w:r w:rsidRPr="001A2FF3">
              <w:rPr>
                <w:lang w:val="en-US" w:eastAsia="ko-KR"/>
              </w:rPr>
              <w:t xml:space="preserve"> supported in idle/inactive mode in this BWP</w:t>
            </w:r>
            <w:r>
              <w:rPr>
                <w:lang w:val="en-US" w:eastAsia="ko-KR"/>
              </w:rPr>
              <w:t>. This can relax the load of CSS for non-RedCap UEs.</w:t>
            </w:r>
          </w:p>
          <w:p w14:paraId="7ADBDE07" w14:textId="46EB4F1F" w:rsidR="0024708B" w:rsidRDefault="0024708B" w:rsidP="0024708B">
            <w:pPr>
              <w:rPr>
                <w:rFonts w:eastAsiaTheme="minorEastAsia"/>
                <w:lang w:val="en-US" w:eastAsia="zh-CN"/>
              </w:rPr>
            </w:pPr>
            <w:r>
              <w:rPr>
                <w:lang w:val="en-US" w:eastAsia="ko-KR"/>
              </w:rPr>
              <w:t xml:space="preserve">2. It is not required to have SSB in this BWP. UE can retune to the CD-SSB. As the network decision, </w:t>
            </w:r>
            <w:proofErr w:type="spellStart"/>
            <w:proofErr w:type="gramStart"/>
            <w:r>
              <w:rPr>
                <w:lang w:val="en-US" w:eastAsia="ko-KR"/>
              </w:rPr>
              <w:t>non CD</w:t>
            </w:r>
            <w:proofErr w:type="spellEnd"/>
            <w:proofErr w:type="gramEnd"/>
            <w:r>
              <w:rPr>
                <w:lang w:val="en-US" w:eastAsia="ko-KR"/>
              </w:rPr>
              <w:t>-SSB can be sent in this BWP.</w:t>
            </w:r>
          </w:p>
        </w:tc>
      </w:tr>
      <w:tr w:rsidR="006F2E25" w14:paraId="59BD5039" w14:textId="77777777" w:rsidTr="00096178">
        <w:tc>
          <w:tcPr>
            <w:tcW w:w="1472" w:type="dxa"/>
          </w:tcPr>
          <w:p w14:paraId="6CDC4E77" w14:textId="7A9F9AF9" w:rsidR="006F2E25" w:rsidRPr="006F2E25" w:rsidRDefault="006F2E25" w:rsidP="0024708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5D84F951" w14:textId="77777777" w:rsidR="006F2E25"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Q1: Yes, CORESET/CSS for RACH should be included </w:t>
            </w:r>
          </w:p>
          <w:p w14:paraId="515D915D" w14:textId="77777777" w:rsidR="006F2E25" w:rsidRPr="00A0299F" w:rsidRDefault="006F2E25" w:rsidP="006F2E25">
            <w:pPr>
              <w:pStyle w:val="ListParagraph"/>
              <w:numPr>
                <w:ilvl w:val="0"/>
                <w:numId w:val="98"/>
              </w:numPr>
              <w:rPr>
                <w:rFonts w:eastAsiaTheme="minorEastAsia"/>
                <w:lang w:val="en-US" w:eastAsia="zh-CN"/>
              </w:rPr>
            </w:pPr>
            <w:r>
              <w:rPr>
                <w:rFonts w:eastAsiaTheme="minorEastAsia"/>
                <w:lang w:val="en-US" w:eastAsia="zh-CN"/>
              </w:rPr>
              <w:t xml:space="preserve">Reply to Q2: Yes, maybe just during the RACH, SSB is not necessary. But after the initial access, when RedCap enter the connected mode, SSB is required. </w:t>
            </w:r>
          </w:p>
          <w:p w14:paraId="0D9E6DB6" w14:textId="77777777" w:rsidR="006F2E25" w:rsidRPr="00497304" w:rsidRDefault="006F2E25" w:rsidP="006F2E25">
            <w:pPr>
              <w:pStyle w:val="ListParagraph"/>
              <w:numPr>
                <w:ilvl w:val="0"/>
                <w:numId w:val="98"/>
              </w:numPr>
              <w:rPr>
                <w:rFonts w:eastAsiaTheme="minorEastAsia"/>
                <w:lang w:val="en-US" w:eastAsia="zh-CN"/>
              </w:rPr>
            </w:pPr>
            <w:r w:rsidRPr="00BC59A1">
              <w:rPr>
                <w:rFonts w:eastAsiaTheme="minorEastAsia"/>
                <w:lang w:val="en-US" w:eastAsia="zh-CN"/>
              </w:rPr>
              <w:t xml:space="preserve">Reply to Q3: We think we’d better not to discuss whether SSB is needed for idle/inactive and connected UE </w:t>
            </w:r>
            <w:r>
              <w:rPr>
                <w:rFonts w:eastAsiaTheme="minorEastAsia"/>
                <w:lang w:val="en-US" w:eastAsia="zh-CN"/>
              </w:rPr>
              <w:t>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11E39931"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1: separate initial DL BWP is only used after initial access </w:t>
            </w:r>
          </w:p>
          <w:p w14:paraId="63789782" w14:textId="77777777" w:rsidR="006F2E25" w:rsidRDefault="006F2E25" w:rsidP="006F2E25">
            <w:pPr>
              <w:pStyle w:val="ListParagraph"/>
              <w:numPr>
                <w:ilvl w:val="0"/>
                <w:numId w:val="27"/>
              </w:numPr>
              <w:rPr>
                <w:rFonts w:eastAsiaTheme="minorEastAsia"/>
                <w:lang w:val="en-US" w:eastAsia="zh-CN"/>
              </w:rPr>
            </w:pPr>
            <w:r>
              <w:rPr>
                <w:rFonts w:eastAsiaTheme="minorEastAsia"/>
                <w:lang w:val="en-US" w:eastAsia="zh-CN"/>
              </w:rPr>
              <w:t xml:space="preserve">Case 2: Separate initial DL BWP is used during initial access and after initial access </w:t>
            </w:r>
          </w:p>
          <w:p w14:paraId="5ABB2D14" w14:textId="79F61335" w:rsidR="006F2E25" w:rsidRPr="006F2E25" w:rsidRDefault="006F2E25" w:rsidP="0024708B">
            <w:pPr>
              <w:pStyle w:val="ListParagraph"/>
              <w:numPr>
                <w:ilvl w:val="0"/>
                <w:numId w:val="27"/>
              </w:numPr>
              <w:rPr>
                <w:rFonts w:eastAsiaTheme="minorEastAsia"/>
                <w:lang w:val="en-US" w:eastAsia="zh-CN"/>
              </w:rPr>
            </w:pPr>
            <w:r>
              <w:rPr>
                <w:rFonts w:eastAsiaTheme="minorEastAsia"/>
                <w:lang w:val="en-US" w:eastAsia="zh-CN"/>
              </w:rPr>
              <w:t xml:space="preserve">Case 3: Separate initial DL is used before, during and after initial access </w:t>
            </w:r>
          </w:p>
        </w:tc>
      </w:tr>
      <w:tr w:rsidR="009678BE" w14:paraId="67C53A09" w14:textId="77777777" w:rsidTr="00096178">
        <w:tc>
          <w:tcPr>
            <w:tcW w:w="1472" w:type="dxa"/>
          </w:tcPr>
          <w:p w14:paraId="5E53C8F1" w14:textId="0928C6A1" w:rsidR="009678BE" w:rsidRDefault="009678BE" w:rsidP="009678BE">
            <w:pPr>
              <w:rPr>
                <w:rFonts w:eastAsiaTheme="minorEastAsia" w:hint="eastAsia"/>
                <w:lang w:val="en-US" w:eastAsia="zh-CN"/>
              </w:rPr>
            </w:pPr>
            <w:r>
              <w:rPr>
                <w:rFonts w:eastAsiaTheme="minorEastAsia"/>
                <w:lang w:val="en-US" w:eastAsia="zh-CN"/>
              </w:rPr>
              <w:t>Intel</w:t>
            </w:r>
          </w:p>
        </w:tc>
        <w:tc>
          <w:tcPr>
            <w:tcW w:w="8275" w:type="dxa"/>
          </w:tcPr>
          <w:p w14:paraId="7C58D4C5" w14:textId="77777777" w:rsidR="009678BE" w:rsidRDefault="009678BE" w:rsidP="009678BE">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4F50BF3C" w14:textId="76E771F0" w:rsidR="009678BE" w:rsidRPr="009678BE" w:rsidRDefault="009678BE" w:rsidP="009678BE">
            <w:pPr>
              <w:rPr>
                <w:rFonts w:eastAsiaTheme="minorEastAsia"/>
                <w:lang w:val="en-US" w:eastAsia="zh-CN"/>
              </w:rPr>
            </w:pPr>
            <w:r>
              <w:rPr>
                <w:rFonts w:eastAsiaTheme="minorEastAsia"/>
                <w:lang w:val="en-US" w:eastAsia="zh-CN"/>
              </w:rPr>
              <w:t xml:space="preserve">2. Not necessary to have SSB in the separate initial DL BWP for random access. </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lastRenderedPageBreak/>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lastRenderedPageBreak/>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t xml:space="preserve">Nordic </w:t>
            </w:r>
          </w:p>
        </w:tc>
        <w:tc>
          <w:tcPr>
            <w:tcW w:w="8275" w:type="dxa"/>
          </w:tcPr>
          <w:p w14:paraId="1D79DDBC" w14:textId="77777777" w:rsidR="005E63E3" w:rsidRDefault="005E63E3" w:rsidP="00906130">
            <w:pPr>
              <w:pStyle w:val="ListParagraph"/>
              <w:numPr>
                <w:ilvl w:val="0"/>
                <w:numId w:val="92"/>
              </w:numPr>
              <w:rPr>
                <w:lang w:val="en-US" w:eastAsia="ko-KR"/>
              </w:rPr>
            </w:pPr>
            <w:r>
              <w:rPr>
                <w:lang w:val="en-US" w:eastAsia="ko-KR"/>
              </w:rPr>
              <w:t xml:space="preserve">Yes, paging SS should be provided on separate initial DL BWP on </w:t>
            </w:r>
            <w:proofErr w:type="spellStart"/>
            <w:r>
              <w:rPr>
                <w:lang w:val="en-US" w:eastAsia="ko-KR"/>
              </w:rPr>
              <w:t>Pcell</w:t>
            </w:r>
            <w:proofErr w:type="spellEnd"/>
            <w:r>
              <w:rPr>
                <w:lang w:val="en-US" w:eastAsia="ko-KR"/>
              </w:rPr>
              <w:t xml:space="preserve">, by </w:t>
            </w:r>
            <w:proofErr w:type="spellStart"/>
            <w:r>
              <w:rPr>
                <w:lang w:val="en-US" w:eastAsia="ko-KR"/>
              </w:rPr>
              <w:t>pdcch-ConfigCommon</w:t>
            </w:r>
            <w:proofErr w:type="spellEnd"/>
            <w:r>
              <w:rPr>
                <w:lang w:val="en-US" w:eastAsia="ko-KR"/>
              </w:rPr>
              <w:t xml:space="preserve"> otherwise UE does not receive paging in this BWP. </w:t>
            </w:r>
          </w:p>
          <w:p w14:paraId="673C362F" w14:textId="77777777" w:rsidR="005E63E3" w:rsidRDefault="005E63E3" w:rsidP="00906130">
            <w:pPr>
              <w:pStyle w:val="ListParagraph"/>
              <w:numPr>
                <w:ilvl w:val="0"/>
                <w:numId w:val="92"/>
              </w:numPr>
              <w:rPr>
                <w:lang w:val="en-US" w:eastAsia="ko-KR"/>
              </w:rPr>
            </w:pPr>
            <w:r>
              <w:rPr>
                <w:lang w:val="en-US" w:eastAsia="ko-KR"/>
              </w:rPr>
              <w:t xml:space="preserve">In Idle, UE requires to read SSBs before every PO. Having </w:t>
            </w:r>
            <w:proofErr w:type="gramStart"/>
            <w:r>
              <w:rPr>
                <w:lang w:val="en-US" w:eastAsia="ko-KR"/>
              </w:rPr>
              <w:t>cell-defining</w:t>
            </w:r>
            <w:proofErr w:type="gramEnd"/>
            <w:r>
              <w:rPr>
                <w:lang w:val="en-US" w:eastAsia="ko-KR"/>
              </w:rPr>
              <w:t xml:space="preserve">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w:t>
            </w:r>
            <w:proofErr w:type="gramStart"/>
            <w:r w:rsidR="0020173C">
              <w:rPr>
                <w:rFonts w:eastAsiaTheme="minorEastAsia"/>
                <w:lang w:val="en-US" w:eastAsia="zh-CN"/>
              </w:rPr>
              <w:t>Therefore</w:t>
            </w:r>
            <w:proofErr w:type="gramEnd"/>
            <w:r w:rsidR="0020173C">
              <w:rPr>
                <w:rFonts w:eastAsiaTheme="minorEastAsia"/>
                <w:lang w:val="en-US" w:eastAsia="zh-CN"/>
              </w:rPr>
              <w:t xml:space="preserv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880ECE" w14:paraId="43105117" w14:textId="77777777" w:rsidTr="002C57B7">
        <w:tc>
          <w:tcPr>
            <w:tcW w:w="1472" w:type="dxa"/>
          </w:tcPr>
          <w:p w14:paraId="1470F06D" w14:textId="2CCBC928" w:rsidR="00880ECE" w:rsidRDefault="00880ECE" w:rsidP="005E63E3">
            <w:pPr>
              <w:rPr>
                <w:rFonts w:eastAsiaTheme="minorEastAsia"/>
                <w:lang w:val="en-US" w:eastAsia="zh-CN"/>
              </w:rPr>
            </w:pPr>
            <w:r>
              <w:rPr>
                <w:rFonts w:eastAsiaTheme="minorEastAsia" w:hint="eastAsia"/>
                <w:lang w:val="en-US" w:eastAsia="zh-CN"/>
              </w:rPr>
              <w:t>CATT</w:t>
            </w:r>
          </w:p>
        </w:tc>
        <w:tc>
          <w:tcPr>
            <w:tcW w:w="8275" w:type="dxa"/>
          </w:tcPr>
          <w:p w14:paraId="20F0C2A0" w14:textId="77777777" w:rsidR="00880ECE" w:rsidRDefault="00880ECE" w:rsidP="00E12BBA">
            <w:pPr>
              <w:rPr>
                <w:rFonts w:eastAsiaTheme="minorEastAsia"/>
                <w:lang w:val="en-US" w:eastAsia="zh-CN"/>
              </w:rPr>
            </w:pPr>
            <w:r>
              <w:rPr>
                <w:rFonts w:eastAsiaTheme="minorEastAsia" w:hint="eastAsia"/>
                <w:lang w:val="en-US" w:eastAsia="zh-CN"/>
              </w:rPr>
              <w:t xml:space="preserve">(1) If random access can be supported, then paging may also be supported. </w:t>
            </w:r>
            <w:r>
              <w:rPr>
                <w:rFonts w:eastAsiaTheme="minorEastAsia"/>
                <w:lang w:val="en-US" w:eastAsia="zh-CN"/>
              </w:rPr>
              <w:t>A</w:t>
            </w:r>
            <w:r>
              <w:rPr>
                <w:rFonts w:eastAsiaTheme="minorEastAsia" w:hint="eastAsia"/>
                <w:lang w:val="en-US" w:eastAsia="zh-CN"/>
              </w:rPr>
              <w:t xml:space="preserve">nd if so, CORESET and CSS for paging should be </w:t>
            </w:r>
            <w:r>
              <w:rPr>
                <w:rFonts w:eastAsiaTheme="minorEastAsia"/>
                <w:lang w:val="en-US" w:eastAsia="zh-CN"/>
              </w:rPr>
              <w:t>predefined</w:t>
            </w:r>
            <w:r>
              <w:rPr>
                <w:rFonts w:eastAsiaTheme="minorEastAsia" w:hint="eastAsia"/>
                <w:lang w:val="en-US" w:eastAsia="zh-CN"/>
              </w:rPr>
              <w:t xml:space="preserve"> (</w:t>
            </w:r>
            <w:proofErr w:type="gramStart"/>
            <w:r>
              <w:rPr>
                <w:rFonts w:eastAsiaTheme="minorEastAsia" w:hint="eastAsia"/>
                <w:lang w:val="en-US" w:eastAsia="zh-CN"/>
              </w:rPr>
              <w:t>i.e.</w:t>
            </w:r>
            <w:proofErr w:type="gramEnd"/>
            <w:r>
              <w:rPr>
                <w:rFonts w:eastAsiaTheme="minorEastAsia" w:hint="eastAsia"/>
                <w:lang w:val="en-US" w:eastAsia="zh-CN"/>
              </w:rPr>
              <w:t xml:space="preserve"> reuse that for RACH, the same as current spec) &amp; explicitly configured.</w:t>
            </w:r>
          </w:p>
          <w:p w14:paraId="4F67255A" w14:textId="77777777" w:rsidR="00880ECE" w:rsidRDefault="00880ECE" w:rsidP="00E12BBA">
            <w:pPr>
              <w:rPr>
                <w:rFonts w:eastAsiaTheme="minorEastAsia"/>
                <w:lang w:val="en-US" w:eastAsia="zh-CN"/>
              </w:rPr>
            </w:pPr>
            <w:r>
              <w:rPr>
                <w:rFonts w:eastAsiaTheme="minorEastAsia" w:hint="eastAsia"/>
                <w:lang w:val="en-US" w:eastAsia="zh-CN"/>
              </w:rPr>
              <w:t xml:space="preserve">(2) NO. </w:t>
            </w:r>
            <w:proofErr w:type="gramStart"/>
            <w:r>
              <w:rPr>
                <w:rFonts w:eastAsiaTheme="minorEastAsia" w:hint="eastAsia"/>
                <w:lang w:val="en-US" w:eastAsia="zh-CN"/>
              </w:rPr>
              <w:t>Similar to</w:t>
            </w:r>
            <w:proofErr w:type="gramEnd"/>
            <w:r>
              <w:rPr>
                <w:rFonts w:eastAsiaTheme="minorEastAsia" w:hint="eastAsia"/>
                <w:lang w:val="en-US" w:eastAsia="zh-CN"/>
              </w:rPr>
              <w:t xml:space="preserve"> the RACH case, RedCap UE can rely on RF retuning to receive SSB outside the separate initial DL BWP. It can wake up a little earlier, and perform SSB RSRP </w:t>
            </w:r>
            <w:r>
              <w:rPr>
                <w:rFonts w:eastAsiaTheme="minorEastAsia"/>
                <w:lang w:val="en-US" w:eastAsia="zh-CN"/>
              </w:rPr>
              <w:t>measurement</w:t>
            </w:r>
            <w:r>
              <w:rPr>
                <w:rFonts w:eastAsiaTheme="minorEastAsia" w:hint="eastAsia"/>
                <w:lang w:val="en-US" w:eastAsia="zh-CN"/>
              </w:rPr>
              <w:t>, PO (Paging Occasion) selection, sampling calibration</w:t>
            </w:r>
            <w:r>
              <w:rPr>
                <w:rFonts w:eastAsiaTheme="minorEastAsia"/>
                <w:lang w:val="en-US" w:eastAsia="zh-CN"/>
              </w:rPr>
              <w:t>…</w:t>
            </w:r>
            <w:r>
              <w:rPr>
                <w:rFonts w:eastAsiaTheme="minorEastAsia" w:hint="eastAsia"/>
                <w:lang w:val="en-US" w:eastAsia="zh-CN"/>
              </w:rPr>
              <w:t xml:space="preserve"> before receiving paging information, if needed. </w:t>
            </w:r>
            <w:r>
              <w:rPr>
                <w:rFonts w:eastAsiaTheme="minorEastAsia" w:hint="eastAsia"/>
                <w:lang w:val="en-US" w:eastAsia="zh-CN"/>
              </w:rPr>
              <w:lastRenderedPageBreak/>
              <w:t xml:space="preserve">This is workable since the beam of </w:t>
            </w:r>
            <w:proofErr w:type="gramStart"/>
            <w:r>
              <w:rPr>
                <w:rFonts w:eastAsiaTheme="minorEastAsia" w:hint="eastAsia"/>
                <w:lang w:val="en-US" w:eastAsia="zh-CN"/>
              </w:rPr>
              <w:t>SSB</w:t>
            </w:r>
            <w:proofErr w:type="gramEnd"/>
            <w:r>
              <w:rPr>
                <w:rFonts w:eastAsiaTheme="minorEastAsia" w:hint="eastAsia"/>
                <w:lang w:val="en-US" w:eastAsia="zh-CN"/>
              </w:rPr>
              <w:t xml:space="preserve"> and SSB-to-PO mapping is unlikely to change frequently, i.e. almost statically configured.</w:t>
            </w:r>
          </w:p>
          <w:p w14:paraId="4BC44177" w14:textId="4310D47F" w:rsidR="00880ECE" w:rsidRPr="00CE23AC" w:rsidRDefault="00880ECE" w:rsidP="00CE23AC">
            <w:pPr>
              <w:rPr>
                <w:rFonts w:eastAsiaTheme="minorEastAsia"/>
                <w:lang w:val="en-US" w:eastAsia="zh-CN"/>
              </w:rPr>
            </w:pPr>
            <w:r>
              <w:rPr>
                <w:rFonts w:eastAsiaTheme="minorEastAsia" w:hint="eastAsia"/>
                <w:lang w:val="en-US" w:eastAsia="zh-CN"/>
              </w:rPr>
              <w:t xml:space="preserve">(3) A most straightforward way is to support FG 6-1a, which will not require SSB within any DL BWP. This is </w:t>
            </w:r>
            <w:r>
              <w:rPr>
                <w:rFonts w:eastAsiaTheme="minorEastAsia"/>
                <w:lang w:val="en-US" w:eastAsia="zh-CN"/>
              </w:rPr>
              <w:t>considerable;</w:t>
            </w:r>
            <w:r>
              <w:rPr>
                <w:rFonts w:eastAsiaTheme="minorEastAsia" w:hint="eastAsia"/>
                <w:lang w:val="en-US" w:eastAsia="zh-CN"/>
              </w:rPr>
              <w:t xml:space="preserve"> </w:t>
            </w:r>
            <w:proofErr w:type="gramStart"/>
            <w:r>
              <w:rPr>
                <w:rFonts w:eastAsiaTheme="minorEastAsia" w:hint="eastAsia"/>
                <w:lang w:val="en-US" w:eastAsia="zh-CN"/>
              </w:rPr>
              <w:t>otherwise</w:t>
            </w:r>
            <w:proofErr w:type="gramEnd"/>
            <w:r>
              <w:rPr>
                <w:rFonts w:eastAsiaTheme="minorEastAsia" w:hint="eastAsia"/>
                <w:lang w:val="en-US" w:eastAsia="zh-CN"/>
              </w:rPr>
              <w:t xml:space="preserve"> RedCap seems cannot work properly in some configuration of pattern 2 of CORESET#0&amp;Type0-CSS in FR2 scenario (see Question 4-1).</w:t>
            </w:r>
          </w:p>
        </w:tc>
      </w:tr>
      <w:tr w:rsidR="00BA2073" w14:paraId="79B7FE70" w14:textId="77777777" w:rsidTr="002C57B7">
        <w:tc>
          <w:tcPr>
            <w:tcW w:w="1472" w:type="dxa"/>
          </w:tcPr>
          <w:p w14:paraId="27330020" w14:textId="26F844B8" w:rsidR="00BA2073" w:rsidRDefault="00BA2073" w:rsidP="00BA2073">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275" w:type="dxa"/>
          </w:tcPr>
          <w:p w14:paraId="2469E566" w14:textId="77777777" w:rsidR="00BA2073" w:rsidRDefault="00BA2073" w:rsidP="00BA2073">
            <w:pPr>
              <w:rPr>
                <w:lang w:val="en-US" w:eastAsia="ko-KR"/>
              </w:rPr>
            </w:pPr>
            <w:r>
              <w:rPr>
                <w:lang w:val="en-US" w:eastAsia="ko-KR"/>
              </w:rPr>
              <w:t xml:space="preserve">1. From RAN1 perspective, it is good to have the </w:t>
            </w:r>
            <w:r w:rsidRPr="0074250D">
              <w:rPr>
                <w:lang w:val="en-US" w:eastAsia="ko-KR"/>
              </w:rPr>
              <w:t>configuration of paging monitoring supported in idle/inactive mode in this BWP</w:t>
            </w:r>
            <w:r>
              <w:rPr>
                <w:lang w:val="en-US" w:eastAsia="ko-KR"/>
              </w:rPr>
              <w:t>. On the other hand, we are not so fully sure whether PO (</w:t>
            </w:r>
            <w:r w:rsidRPr="0074250D">
              <w:rPr>
                <w:lang w:val="en-US" w:eastAsia="ko-KR"/>
              </w:rPr>
              <w:t>paging occasion</w:t>
            </w:r>
            <w:r>
              <w:rPr>
                <w:lang w:val="en-US" w:eastAsia="ko-KR"/>
              </w:rPr>
              <w:t xml:space="preserve">) and </w:t>
            </w:r>
            <w:r w:rsidRPr="0074250D">
              <w:rPr>
                <w:lang w:val="en-US" w:eastAsia="ko-KR"/>
              </w:rPr>
              <w:t>UE_ID</w:t>
            </w:r>
            <w:r>
              <w:rPr>
                <w:lang w:val="en-US" w:eastAsia="ko-KR"/>
              </w:rPr>
              <w:t xml:space="preserve"> (</w:t>
            </w:r>
            <w:r w:rsidRPr="0074250D">
              <w:rPr>
                <w:lang w:val="en-US" w:eastAsia="ko-KR"/>
              </w:rPr>
              <w:t>5G-S-TMSI</w:t>
            </w:r>
            <w:r>
              <w:rPr>
                <w:lang w:val="en-US" w:eastAsia="ko-KR"/>
              </w:rPr>
              <w:t xml:space="preserve">) can be managed well in RAN2 for RedCap UE specific PO. The final decision should be within RAN2. </w:t>
            </w:r>
          </w:p>
          <w:p w14:paraId="6A988F22" w14:textId="0D92492F" w:rsidR="00BA2073" w:rsidRDefault="00BA2073" w:rsidP="00BA2073">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6F2E25" w14:paraId="27728B56" w14:textId="77777777" w:rsidTr="002C57B7">
        <w:tc>
          <w:tcPr>
            <w:tcW w:w="1472" w:type="dxa"/>
          </w:tcPr>
          <w:p w14:paraId="0D5B3915" w14:textId="35BE4572" w:rsidR="006F2E25" w:rsidRPr="006F2E25" w:rsidRDefault="006F2E25" w:rsidP="00BA2073">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75" w:type="dxa"/>
          </w:tcPr>
          <w:p w14:paraId="7CB5057F" w14:textId="77777777" w:rsidR="006F2E25" w:rsidRDefault="006F2E25" w:rsidP="006F2E25">
            <w:pPr>
              <w:pStyle w:val="ListParagraph"/>
              <w:numPr>
                <w:ilvl w:val="0"/>
                <w:numId w:val="99"/>
              </w:num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Q1: Is this question equivalent to “whether allow idle/inactive RedCap comp on this separate initial DL BWP?” We think it is related to </w:t>
            </w:r>
            <w:proofErr w:type="gramStart"/>
            <w:r>
              <w:rPr>
                <w:rFonts w:eastAsiaTheme="minorEastAsia"/>
                <w:lang w:val="en-US" w:eastAsia="zh-CN"/>
              </w:rPr>
              <w:t>RAN2,</w:t>
            </w:r>
            <w:proofErr w:type="gramEnd"/>
            <w:r>
              <w:rPr>
                <w:rFonts w:eastAsiaTheme="minorEastAsia"/>
                <w:lang w:val="en-US" w:eastAsia="zh-CN"/>
              </w:rPr>
              <w:t xml:space="preserve"> we need to discuss this issue jointly with RAN2</w:t>
            </w:r>
          </w:p>
          <w:p w14:paraId="4398C570" w14:textId="77777777" w:rsidR="006F2E25" w:rsidRDefault="006F2E25" w:rsidP="006F2E25">
            <w:pPr>
              <w:pStyle w:val="ListParagraph"/>
              <w:numPr>
                <w:ilvl w:val="0"/>
                <w:numId w:val="99"/>
              </w:numPr>
              <w:rPr>
                <w:rFonts w:eastAsiaTheme="minorEastAsia"/>
                <w:lang w:val="en-US" w:eastAsia="zh-CN"/>
              </w:rPr>
            </w:pPr>
            <w:r>
              <w:rPr>
                <w:rFonts w:eastAsiaTheme="minorEastAsia"/>
                <w:lang w:val="en-US" w:eastAsia="zh-CN"/>
              </w:rPr>
              <w:t xml:space="preserve">Reply to Q2: Assume paging is supported on the separate initial DL BWP, SSB is necessary for t/f tracking and measurement. </w:t>
            </w:r>
          </w:p>
          <w:p w14:paraId="7FA992D2" w14:textId="1E873213" w:rsidR="006F2E25" w:rsidRPr="006F2E25" w:rsidRDefault="006F2E25" w:rsidP="006F2E25">
            <w:pPr>
              <w:pStyle w:val="ListParagraph"/>
              <w:numPr>
                <w:ilvl w:val="0"/>
                <w:numId w:val="99"/>
              </w:numPr>
              <w:rPr>
                <w:rFonts w:eastAsiaTheme="minorEastAsia"/>
                <w:lang w:val="en-US" w:eastAsia="zh-CN"/>
              </w:rPr>
            </w:pPr>
            <w:r w:rsidRPr="006F2E25">
              <w:rPr>
                <w:rFonts w:eastAsiaTheme="minorEastAsia" w:hint="eastAsia"/>
                <w:lang w:val="en-US" w:eastAsia="zh-CN"/>
              </w:rPr>
              <w:t>R</w:t>
            </w:r>
            <w:r w:rsidRPr="006F2E25">
              <w:rPr>
                <w:rFonts w:eastAsiaTheme="minorEastAsia"/>
                <w:lang w:val="en-US" w:eastAsia="zh-CN"/>
              </w:rPr>
              <w:t>eply to Q3: Whether allow idle/inactive RedCap comp on the separate initial DL BWP may impact the paging transmission, the cell selection/reselection. We should decide it with RAN2 jointly or leave this issue to RAN2</w:t>
            </w:r>
          </w:p>
        </w:tc>
      </w:tr>
      <w:tr w:rsidR="00677AA2" w14:paraId="2470E643" w14:textId="77777777" w:rsidTr="002C57B7">
        <w:tc>
          <w:tcPr>
            <w:tcW w:w="1472" w:type="dxa"/>
          </w:tcPr>
          <w:p w14:paraId="331513F3" w14:textId="0DAF4DBC" w:rsidR="00677AA2" w:rsidRDefault="00677AA2" w:rsidP="00677AA2">
            <w:pPr>
              <w:rPr>
                <w:rFonts w:eastAsiaTheme="minorEastAsia" w:hint="eastAsia"/>
                <w:lang w:val="en-US" w:eastAsia="zh-CN"/>
              </w:rPr>
            </w:pPr>
            <w:r>
              <w:rPr>
                <w:rFonts w:eastAsiaTheme="minorEastAsia"/>
                <w:lang w:val="en-US" w:eastAsia="zh-CN"/>
              </w:rPr>
              <w:t>Intel</w:t>
            </w:r>
          </w:p>
        </w:tc>
        <w:tc>
          <w:tcPr>
            <w:tcW w:w="8275" w:type="dxa"/>
          </w:tcPr>
          <w:p w14:paraId="1945E178" w14:textId="77777777" w:rsidR="00677AA2" w:rsidRDefault="00677AA2" w:rsidP="00677AA2">
            <w:pPr>
              <w:rPr>
                <w:rFonts w:eastAsiaTheme="minorEastAsia"/>
                <w:lang w:val="en-US" w:eastAsia="zh-CN"/>
              </w:rPr>
            </w:pPr>
            <w:r>
              <w:rPr>
                <w:rFonts w:eastAsiaTheme="minorEastAsia"/>
                <w:lang w:val="en-US" w:eastAsia="zh-CN"/>
              </w:rPr>
              <w:t xml:space="preserve">1. Yes, configuration of paging monitoring should be possible, up to </w:t>
            </w:r>
            <w:proofErr w:type="spellStart"/>
            <w:r>
              <w:rPr>
                <w:rFonts w:eastAsiaTheme="minorEastAsia"/>
                <w:lang w:val="en-US" w:eastAsia="zh-CN"/>
              </w:rPr>
              <w:t>gNB</w:t>
            </w:r>
            <w:proofErr w:type="spellEnd"/>
            <w:r>
              <w:rPr>
                <w:rFonts w:eastAsiaTheme="minorEastAsia"/>
                <w:lang w:val="en-US" w:eastAsia="zh-CN"/>
              </w:rPr>
              <w:t xml:space="preserve"> choice. To confirm our understanding of the question, it is not asking whether configuration of paging monitoring should be mandated for the </w:t>
            </w:r>
            <w:proofErr w:type="spellStart"/>
            <w:r>
              <w:rPr>
                <w:rFonts w:eastAsiaTheme="minorEastAsia"/>
                <w:lang w:val="en-US" w:eastAsia="zh-CN"/>
              </w:rPr>
              <w:t>gNB</w:t>
            </w:r>
            <w:proofErr w:type="spellEnd"/>
            <w:r>
              <w:rPr>
                <w:rFonts w:eastAsiaTheme="minorEastAsia"/>
                <w:lang w:val="en-US" w:eastAsia="zh-CN"/>
              </w:rPr>
              <w:t xml:space="preserve">, but that spec supports such configurability. We can accept such a proposal. However, we prefer that it should not be mandatory for the </w:t>
            </w:r>
            <w:proofErr w:type="spellStart"/>
            <w:r>
              <w:rPr>
                <w:rFonts w:eastAsiaTheme="minorEastAsia"/>
                <w:lang w:val="en-US" w:eastAsia="zh-CN"/>
              </w:rPr>
              <w:t>gNB</w:t>
            </w:r>
            <w:proofErr w:type="spellEnd"/>
            <w:r>
              <w:rPr>
                <w:rFonts w:eastAsiaTheme="minorEastAsia"/>
                <w:lang w:val="en-US" w:eastAsia="zh-CN"/>
              </w:rPr>
              <w:t xml:space="preserve"> to have to configure paging monitoring in the separate initial DL BWP, the RedCap UE can stay in the MIB-defined CORESET #0 for most of idle/inactive states, except, e.g., when initiating random access procedure. </w:t>
            </w:r>
          </w:p>
          <w:p w14:paraId="4AAB3083" w14:textId="28E7669A" w:rsidR="00677AA2" w:rsidRPr="00677AA2" w:rsidRDefault="00677AA2" w:rsidP="00677AA2">
            <w:pPr>
              <w:rPr>
                <w:rFonts w:eastAsiaTheme="minorEastAsia" w:hint="eastAsia"/>
                <w:lang w:val="en-US" w:eastAsia="zh-CN"/>
              </w:rPr>
            </w:pPr>
            <w:r w:rsidRPr="00676276">
              <w:rPr>
                <w:rFonts w:eastAsiaTheme="minorEastAsia"/>
                <w:lang w:val="en-US" w:eastAsia="zh-CN"/>
              </w:rPr>
              <w:t xml:space="preserve">2. </w:t>
            </w:r>
            <w:r w:rsidRPr="00B6517A">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ListParagraph"/>
              <w:numPr>
                <w:ilvl w:val="0"/>
                <w:numId w:val="93"/>
              </w:numPr>
              <w:rPr>
                <w:lang w:val="en-US" w:eastAsia="ko-KR"/>
              </w:rPr>
            </w:pPr>
            <w:r>
              <w:rPr>
                <w:lang w:val="en-US" w:eastAsia="ko-KR"/>
              </w:rPr>
              <w:t xml:space="preserve">Does not have to, it should contain </w:t>
            </w:r>
            <w:proofErr w:type="spellStart"/>
            <w:r>
              <w:rPr>
                <w:lang w:val="en-US" w:eastAsia="ko-KR"/>
              </w:rPr>
              <w:t>pdcch-ConfigCommon</w:t>
            </w:r>
            <w:proofErr w:type="spellEnd"/>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r w:rsidR="00880ECE" w14:paraId="2D0EF31E" w14:textId="77777777" w:rsidTr="002C57B7">
        <w:tc>
          <w:tcPr>
            <w:tcW w:w="1472" w:type="dxa"/>
          </w:tcPr>
          <w:p w14:paraId="36FCFBFB" w14:textId="406A68C6" w:rsidR="00880ECE" w:rsidRDefault="00880ECE" w:rsidP="00087E15">
            <w:pPr>
              <w:rPr>
                <w:rFonts w:eastAsiaTheme="minorEastAsia"/>
                <w:lang w:val="en-US" w:eastAsia="zh-CN"/>
              </w:rPr>
            </w:pPr>
            <w:r>
              <w:rPr>
                <w:rFonts w:eastAsiaTheme="minorEastAsia" w:hint="eastAsia"/>
                <w:lang w:val="en-US" w:eastAsia="zh-CN"/>
              </w:rPr>
              <w:t>CATT</w:t>
            </w:r>
          </w:p>
        </w:tc>
        <w:tc>
          <w:tcPr>
            <w:tcW w:w="8275" w:type="dxa"/>
          </w:tcPr>
          <w:p w14:paraId="4D423AD0" w14:textId="2892396C" w:rsidR="00880ECE" w:rsidRDefault="00880ECE" w:rsidP="00E12BBA">
            <w:pPr>
              <w:rPr>
                <w:rFonts w:eastAsiaTheme="minorEastAsia"/>
                <w:lang w:val="en-US" w:eastAsia="zh-CN"/>
              </w:rPr>
            </w:pPr>
            <w:r>
              <w:rPr>
                <w:rFonts w:eastAsiaTheme="minorEastAsia" w:hint="eastAsia"/>
                <w:lang w:val="en-US" w:eastAsia="zh-CN"/>
              </w:rPr>
              <w:t xml:space="preserve">(1) For CORESET#0 (derived from MIB), we hope not. Otherwise, the frequency location of the separate initial DL BWP is quite restricted, </w:t>
            </w:r>
            <w:proofErr w:type="gramStart"/>
            <w:r>
              <w:rPr>
                <w:rFonts w:eastAsiaTheme="minorEastAsia" w:hint="eastAsia"/>
                <w:lang w:val="en-US" w:eastAsia="zh-CN"/>
              </w:rPr>
              <w:t>i.e.</w:t>
            </w:r>
            <w:proofErr w:type="gramEnd"/>
            <w:r>
              <w:rPr>
                <w:rFonts w:eastAsiaTheme="minorEastAsia" w:hint="eastAsia"/>
                <w:lang w:val="en-US" w:eastAsia="zh-CN"/>
              </w:rPr>
              <w:t xml:space="preserve"> largely overlapped with the original </w:t>
            </w:r>
            <w:r>
              <w:rPr>
                <w:rFonts w:eastAsiaTheme="minorEastAsia"/>
                <w:lang w:val="en-US" w:eastAsia="zh-CN"/>
              </w:rPr>
              <w:t>initial</w:t>
            </w:r>
            <w:r>
              <w:rPr>
                <w:rFonts w:eastAsiaTheme="minorEastAsia" w:hint="eastAsia"/>
                <w:lang w:val="en-US" w:eastAsia="zh-CN"/>
              </w:rPr>
              <w:t xml:space="preserve"> DL BWP. In this case, we prefer a simpler handling: just do not configure separate initial DL BWP (anyway, the separate initial DL BWP is optional).</w:t>
            </w:r>
          </w:p>
          <w:p w14:paraId="225B8BCD" w14:textId="3F8D8D71" w:rsidR="00880ECE" w:rsidRDefault="00880ECE" w:rsidP="00880ECE">
            <w:pPr>
              <w:rPr>
                <w:rFonts w:eastAsiaTheme="minorEastAsia"/>
                <w:lang w:val="en-US" w:eastAsia="zh-CN"/>
              </w:rPr>
            </w:pPr>
            <w:r>
              <w:rPr>
                <w:rFonts w:eastAsiaTheme="minorEastAsia" w:hint="eastAsia"/>
                <w:lang w:val="en-US" w:eastAsia="zh-CN"/>
              </w:rPr>
              <w:t xml:space="preserve">For SIB1, no, either. Do not find </w:t>
            </w:r>
            <w:r>
              <w:rPr>
                <w:rFonts w:eastAsiaTheme="minorEastAsia"/>
                <w:lang w:val="en-US" w:eastAsia="zh-CN"/>
              </w:rPr>
              <w:t>functionality</w:t>
            </w:r>
            <w:r>
              <w:rPr>
                <w:rFonts w:eastAsiaTheme="minorEastAsia" w:hint="eastAsia"/>
                <w:lang w:val="en-US" w:eastAsia="zh-CN"/>
              </w:rPr>
              <w:t xml:space="preserve"> issue not transmitting SIB1 in the separate </w:t>
            </w:r>
            <w:r>
              <w:rPr>
                <w:rFonts w:eastAsiaTheme="minorEastAsia"/>
                <w:lang w:val="en-US" w:eastAsia="zh-CN"/>
              </w:rPr>
              <w:t>initial</w:t>
            </w:r>
            <w:r>
              <w:rPr>
                <w:rFonts w:eastAsiaTheme="minorEastAsia" w:hint="eastAsia"/>
                <w:lang w:val="en-US" w:eastAsia="zh-CN"/>
              </w:rPr>
              <w:t xml:space="preserve">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w:t>
            </w:r>
            <w:r>
              <w:rPr>
                <w:rFonts w:eastAsiaTheme="minorEastAsia"/>
                <w:lang w:val="en-US" w:eastAsia="zh-CN"/>
              </w:rPr>
              <w:t>afford</w:t>
            </w:r>
            <w:r>
              <w:rPr>
                <w:rFonts w:eastAsiaTheme="minorEastAsia" w:hint="eastAsia"/>
                <w:lang w:val="en-US" w:eastAsia="zh-CN"/>
              </w:rPr>
              <w:t xml:space="preserve"> doubling SIB1 transmission anymore.</w:t>
            </w:r>
          </w:p>
        </w:tc>
      </w:tr>
      <w:tr w:rsidR="00A218D5" w14:paraId="1003C973" w14:textId="77777777" w:rsidTr="002C57B7">
        <w:tc>
          <w:tcPr>
            <w:tcW w:w="1472" w:type="dxa"/>
          </w:tcPr>
          <w:p w14:paraId="45A7FF91" w14:textId="70391058" w:rsidR="00A218D5" w:rsidRDefault="00A218D5" w:rsidP="00A218D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3FEE358A" w14:textId="77777777" w:rsidR="00A218D5" w:rsidRDefault="00A218D5" w:rsidP="00A218D5">
            <w:pPr>
              <w:rPr>
                <w:lang w:val="en-US" w:eastAsia="ko-KR"/>
              </w:rPr>
            </w:pPr>
            <w:r>
              <w:rPr>
                <w:lang w:val="en-US" w:eastAsia="ko-KR"/>
              </w:rPr>
              <w:t xml:space="preserve">1. FFS. Connected mode should be concluded first as it has more limitations on when to receive SIBs. If connected mode concludes to contain </w:t>
            </w:r>
            <w:r w:rsidRPr="00607A32">
              <w:rPr>
                <w:lang w:val="en-US" w:eastAsia="ko-KR"/>
              </w:rPr>
              <w:t xml:space="preserve">entire </w:t>
            </w:r>
            <w:r>
              <w:rPr>
                <w:lang w:val="en-US" w:eastAsia="ko-KR"/>
              </w:rPr>
              <w:t xml:space="preserve">MIB-configured </w:t>
            </w:r>
            <w:r w:rsidRPr="00607A32">
              <w:rPr>
                <w:lang w:val="en-US" w:eastAsia="ko-KR"/>
              </w:rPr>
              <w:t>CORESET#0 and SIB1</w:t>
            </w:r>
            <w:r>
              <w:rPr>
                <w:lang w:val="en-US" w:eastAsia="ko-KR"/>
              </w:rPr>
              <w:t xml:space="preserve"> in this BWP, </w:t>
            </w:r>
            <w:r w:rsidRPr="00607A32">
              <w:rPr>
                <w:lang w:val="en-US" w:eastAsia="ko-KR"/>
              </w:rPr>
              <w:t>idle/inactive mode</w:t>
            </w:r>
            <w:r>
              <w:rPr>
                <w:lang w:val="en-US" w:eastAsia="ko-KR"/>
              </w:rPr>
              <w:t xml:space="preserve"> UEs can also use it.</w:t>
            </w:r>
          </w:p>
          <w:p w14:paraId="59042B73" w14:textId="77777777" w:rsidR="00A218D5" w:rsidRDefault="00A218D5" w:rsidP="00A218D5">
            <w:pPr>
              <w:rPr>
                <w:rFonts w:eastAsiaTheme="minorEastAsia"/>
                <w:lang w:val="en-US" w:eastAsia="zh-CN"/>
              </w:rPr>
            </w:pPr>
          </w:p>
        </w:tc>
      </w:tr>
      <w:tr w:rsidR="006F2E25" w14:paraId="06E49101" w14:textId="77777777" w:rsidTr="002C57B7">
        <w:tc>
          <w:tcPr>
            <w:tcW w:w="1472" w:type="dxa"/>
          </w:tcPr>
          <w:p w14:paraId="6B828C40" w14:textId="13343E42"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0A4B5410" w14:textId="56451BCE" w:rsidR="006F2E25" w:rsidRDefault="006F2E25" w:rsidP="006F2E25">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8B1B3F" w14:paraId="4CBC59AC" w14:textId="77777777" w:rsidTr="002C57B7">
        <w:tc>
          <w:tcPr>
            <w:tcW w:w="1472" w:type="dxa"/>
          </w:tcPr>
          <w:p w14:paraId="11BD357E" w14:textId="14D567DD" w:rsidR="008B1B3F" w:rsidRDefault="008B1B3F" w:rsidP="008B1B3F">
            <w:pPr>
              <w:rPr>
                <w:rFonts w:eastAsiaTheme="minorEastAsia" w:hint="eastAsia"/>
                <w:lang w:val="en-US" w:eastAsia="zh-CN"/>
              </w:rPr>
            </w:pPr>
            <w:r>
              <w:rPr>
                <w:rFonts w:eastAsiaTheme="minorEastAsia"/>
                <w:lang w:val="en-US" w:eastAsia="zh-CN"/>
              </w:rPr>
              <w:t>Intel</w:t>
            </w:r>
          </w:p>
        </w:tc>
        <w:tc>
          <w:tcPr>
            <w:tcW w:w="8275" w:type="dxa"/>
          </w:tcPr>
          <w:p w14:paraId="22B9CB63" w14:textId="59FE48E6" w:rsidR="008B1B3F" w:rsidRDefault="008B1B3F" w:rsidP="008B1B3F">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w:t>
            </w:r>
            <w:proofErr w:type="spellStart"/>
            <w:r>
              <w:rPr>
                <w:rFonts w:eastAsiaTheme="minorEastAsia"/>
                <w:lang w:val="en-US" w:eastAsia="zh-CN"/>
              </w:rPr>
              <w:t>gNB</w:t>
            </w:r>
            <w:proofErr w:type="spellEnd"/>
            <w:r>
              <w:rPr>
                <w:rFonts w:eastAsiaTheme="minorEastAsia"/>
                <w:lang w:val="en-US" w:eastAsia="zh-CN"/>
              </w:rPr>
              <w:t xml:space="preserve"> configuration for monitoring of paging (see response to </w:t>
            </w:r>
            <w:r w:rsidRPr="00633F04">
              <w:rPr>
                <w:rFonts w:ascii="Times" w:hAnsi="Times"/>
                <w:b/>
                <w:bCs/>
                <w:szCs w:val="24"/>
                <w:highlight w:val="yellow"/>
              </w:rPr>
              <w:t>Question 2.2-6h</w:t>
            </w:r>
            <w:r>
              <w:rPr>
                <w:rFonts w:eastAsiaTheme="minorEastAsia"/>
                <w:lang w:val="en-US" w:eastAsia="zh-CN"/>
              </w:rPr>
              <w:t xml:space="preserve">). </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w:t>
            </w:r>
            <w:proofErr w:type="gramStart"/>
            <w:r w:rsidR="006F6D53">
              <w:rPr>
                <w:sz w:val="22"/>
                <w:szCs w:val="22"/>
                <w:lang w:val="en-US" w:eastAsia="ko-KR"/>
              </w:rPr>
              <w:t>similar to</w:t>
            </w:r>
            <w:proofErr w:type="gramEnd"/>
            <w:r w:rsidR="006F6D53">
              <w:rPr>
                <w:sz w:val="22"/>
                <w:szCs w:val="22"/>
                <w:lang w:val="en-US" w:eastAsia="ko-KR"/>
              </w:rPr>
              <w:t xml:space="preserve">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lastRenderedPageBreak/>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ListParagraph"/>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ListParagraph"/>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ListParagraph"/>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ListParagraph"/>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ListParagraph"/>
              <w:numPr>
                <w:ilvl w:val="0"/>
                <w:numId w:val="90"/>
              </w:numPr>
              <w:rPr>
                <w:szCs w:val="22"/>
                <w:lang w:val="en-US" w:eastAsia="ko-KR"/>
              </w:rPr>
            </w:pPr>
            <w:r>
              <w:rPr>
                <w:szCs w:val="22"/>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szCs w:val="22"/>
                <w:lang w:val="en-US" w:eastAsia="ko-KR"/>
              </w:rPr>
              <w:t>SSB,  UE</w:t>
            </w:r>
            <w:proofErr w:type="gramEnd"/>
            <w:r>
              <w:rPr>
                <w:szCs w:val="22"/>
                <w:lang w:val="en-US" w:eastAsia="ko-KR"/>
              </w:rPr>
              <w:t xml:space="preserv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4684B871"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If a separate initial DL and/or UL BWP is configured in SIB, which 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ListParagraph"/>
              <w:numPr>
                <w:ilvl w:val="0"/>
                <w:numId w:val="94"/>
              </w:numPr>
              <w:rPr>
                <w:lang w:val="en-US" w:eastAsia="ko-KR"/>
              </w:rPr>
            </w:pPr>
            <w:r>
              <w:rPr>
                <w:lang w:val="en-US" w:eastAsia="ko-KR"/>
              </w:rPr>
              <w:t xml:space="preserve">CORESET#0 by MIB is not </w:t>
            </w:r>
            <w:proofErr w:type="gramStart"/>
            <w:r>
              <w:rPr>
                <w:lang w:val="en-US" w:eastAsia="ko-KR"/>
              </w:rPr>
              <w:t>necessary, but</w:t>
            </w:r>
            <w:proofErr w:type="gramEnd"/>
            <w:r>
              <w:rPr>
                <w:lang w:val="en-US" w:eastAsia="ko-KR"/>
              </w:rPr>
              <w:t xml:space="preserve"> having separate CORESET#0 and/or </w:t>
            </w:r>
            <w:proofErr w:type="spellStart"/>
            <w:r>
              <w:rPr>
                <w:lang w:val="en-US" w:eastAsia="ko-KR"/>
              </w:rPr>
              <w:t>CommonCORESET</w:t>
            </w:r>
            <w:proofErr w:type="spellEnd"/>
            <w:r>
              <w:rPr>
                <w:lang w:val="en-US" w:eastAsia="ko-KR"/>
              </w:rPr>
              <w:t xml:space="preserve"> +   TYPE0/0A/TYPE1/TYPE2 SS sets configured by </w:t>
            </w:r>
            <w:proofErr w:type="spellStart"/>
            <w:r>
              <w:rPr>
                <w:lang w:val="en-US" w:eastAsia="ko-KR"/>
              </w:rPr>
              <w:t>pdcch-ConfigCommon</w:t>
            </w:r>
            <w:proofErr w:type="spellEnd"/>
            <w:r>
              <w:rPr>
                <w:lang w:val="en-US" w:eastAsia="ko-KR"/>
              </w:rPr>
              <w:t xml:space="preserve"> is must on </w:t>
            </w:r>
            <w:proofErr w:type="spellStart"/>
            <w:r>
              <w:rPr>
                <w:lang w:val="en-US" w:eastAsia="ko-KR"/>
              </w:rPr>
              <w:t>Pcell</w:t>
            </w:r>
            <w:proofErr w:type="spellEnd"/>
            <w:r>
              <w:rPr>
                <w:lang w:val="en-US" w:eastAsia="ko-KR"/>
              </w:rPr>
              <w:t xml:space="preserve"> as per RAN2 specification, otherwise UE does not receive paging/RAR/SIBs in this BWP. This is how NR works. </w:t>
            </w:r>
          </w:p>
          <w:p w14:paraId="6BF1D11E" w14:textId="77777777" w:rsidR="00832D48" w:rsidRDefault="00832D48" w:rsidP="00906130">
            <w:pPr>
              <w:pStyle w:val="ListParagraph"/>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ListParagraph"/>
              <w:numPr>
                <w:ilvl w:val="0"/>
                <w:numId w:val="94"/>
              </w:numPr>
              <w:rPr>
                <w:lang w:val="en-US" w:eastAsia="ko-KR"/>
              </w:rPr>
            </w:pPr>
            <w:proofErr w:type="spellStart"/>
            <w:r>
              <w:rPr>
                <w:lang w:val="en-US" w:eastAsia="ko-KR"/>
              </w:rPr>
              <w:t>gNB</w:t>
            </w:r>
            <w:proofErr w:type="spellEnd"/>
            <w:r>
              <w:rPr>
                <w:lang w:val="en-US" w:eastAsia="ko-KR"/>
              </w:rPr>
              <w:t xml:space="preserve"> configures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simple as that, no spec change needed.</w:t>
            </w:r>
          </w:p>
          <w:p w14:paraId="3D033AB6" w14:textId="77777777" w:rsidR="00832D48" w:rsidRDefault="00832D48" w:rsidP="00906130">
            <w:pPr>
              <w:pStyle w:val="ListParagraph"/>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w:t>
            </w:r>
            <w:proofErr w:type="spellStart"/>
            <w:r>
              <w:rPr>
                <w:lang w:val="en-US" w:eastAsia="ko-KR"/>
              </w:rPr>
              <w:t>gNB</w:t>
            </w:r>
            <w:proofErr w:type="spellEnd"/>
            <w:r>
              <w:rPr>
                <w:lang w:val="en-US" w:eastAsia="ko-KR"/>
              </w:rPr>
              <w:t xml:space="preserve">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w:t>
            </w:r>
            <w:proofErr w:type="gramStart"/>
            <w:r>
              <w:rPr>
                <w:lang w:val="en-US" w:eastAsia="ko-KR"/>
              </w:rPr>
              <w:t>cell-defining</w:t>
            </w:r>
            <w:proofErr w:type="gramEnd"/>
            <w:r>
              <w:rPr>
                <w:lang w:val="en-US" w:eastAsia="ko-KR"/>
              </w:rPr>
              <w:t xml:space="preserve">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4FBB8B11" w14:textId="2777CC97"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proofErr w:type="spellStart"/>
            <w:r>
              <w:rPr>
                <w:lang w:val="en-US" w:eastAsia="ko-KR"/>
              </w:rPr>
              <w:t>CommonCORESET</w:t>
            </w:r>
            <w:proofErr w:type="spellEnd"/>
            <w:r>
              <w:rPr>
                <w:lang w:val="en-US" w:eastAsia="ko-KR"/>
              </w:rPr>
              <w:t xml:space="preserve"> +   TYPE0/0A/TYPE1/TYPE2 SS</w:t>
            </w:r>
            <w:r>
              <w:rPr>
                <w:rFonts w:eastAsiaTheme="minorEastAsia"/>
                <w:lang w:val="en-US" w:eastAsia="zh-CN"/>
              </w:rPr>
              <w:t>”</w:t>
            </w:r>
          </w:p>
          <w:p w14:paraId="15B5BEF7" w14:textId="2F8055B6"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ListParagraph"/>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lang w:val="en-US" w:eastAsia="zh-CN"/>
              </w:rPr>
            </w:pPr>
            <w:r>
              <w:rPr>
                <w:rFonts w:eastAsiaTheme="minorEastAsia"/>
                <w:lang w:val="en-US" w:eastAsia="zh-CN"/>
              </w:rPr>
              <w:lastRenderedPageBreak/>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r w:rsidR="00880ECE" w14:paraId="0D8919C9" w14:textId="77777777" w:rsidTr="002C57B7">
        <w:tc>
          <w:tcPr>
            <w:tcW w:w="1472" w:type="dxa"/>
          </w:tcPr>
          <w:p w14:paraId="1A2F62E2" w14:textId="4F978F42" w:rsidR="00880ECE" w:rsidRDefault="00880ECE" w:rsidP="00832D48">
            <w:pPr>
              <w:rPr>
                <w:rFonts w:eastAsiaTheme="minorEastAsia"/>
                <w:lang w:val="en-US" w:eastAsia="zh-CN"/>
              </w:rPr>
            </w:pPr>
            <w:r>
              <w:rPr>
                <w:rFonts w:eastAsiaTheme="minorEastAsia" w:hint="eastAsia"/>
                <w:lang w:val="en-US" w:eastAsia="zh-CN"/>
              </w:rPr>
              <w:t>CATT</w:t>
            </w:r>
          </w:p>
        </w:tc>
        <w:tc>
          <w:tcPr>
            <w:tcW w:w="8275" w:type="dxa"/>
          </w:tcPr>
          <w:p w14:paraId="045FBDC8" w14:textId="494799D7" w:rsidR="00880ECE" w:rsidRDefault="00880ECE" w:rsidP="00E12BBA">
            <w:pPr>
              <w:rPr>
                <w:rFonts w:eastAsiaTheme="minorEastAsia"/>
                <w:lang w:val="en-US" w:eastAsia="zh-CN"/>
              </w:rPr>
            </w:pPr>
            <w:r>
              <w:rPr>
                <w:rFonts w:eastAsiaTheme="minorEastAsia" w:hint="eastAsia"/>
                <w:lang w:val="en-US" w:eastAsia="zh-CN"/>
              </w:rPr>
              <w:t xml:space="preserve">(1) Assuming </w:t>
            </w:r>
            <w:r>
              <w:rPr>
                <w:rFonts w:eastAsiaTheme="minorEastAsia"/>
                <w:lang w:val="en-US" w:eastAsia="zh-CN"/>
              </w:rPr>
              <w:t>initial</w:t>
            </w:r>
            <w:r>
              <w:rPr>
                <w:rFonts w:eastAsiaTheme="minorEastAsia" w:hint="eastAsia"/>
                <w:lang w:val="en-US" w:eastAsia="zh-CN"/>
              </w:rPr>
              <w:t xml:space="preserve"> access and paging is supported in separate initial DL BWP (using other CSS/CORESET), CORESET#0 (derived from MIB) and SIB1 are not always transmitted.</w:t>
            </w:r>
          </w:p>
          <w:p w14:paraId="68005D39" w14:textId="77777777" w:rsidR="00880ECE" w:rsidRDefault="00880ECE" w:rsidP="00E12BBA">
            <w:pPr>
              <w:rPr>
                <w:rFonts w:eastAsiaTheme="minorEastAsia"/>
                <w:lang w:val="en-US" w:eastAsia="zh-CN"/>
              </w:rPr>
            </w:pPr>
            <w:r>
              <w:rPr>
                <w:rFonts w:eastAsiaTheme="minorEastAsia" w:hint="eastAsia"/>
                <w:lang w:val="en-US" w:eastAsia="zh-CN"/>
              </w:rPr>
              <w:t xml:space="preserve">(2) No. If FG 6-1a is mandated for RedCap, no need to always transmit SSB. On the other hand, even if FG 6-1a is not mandated for RedCap, the </w:t>
            </w: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configure RedCap UE with a dedicated DL BWP containing SSB (</w:t>
            </w:r>
            <w:proofErr w:type="gramStart"/>
            <w:r>
              <w:rPr>
                <w:rFonts w:eastAsiaTheme="minorEastAsia" w:hint="eastAsia"/>
                <w:lang w:val="en-US" w:eastAsia="zh-CN"/>
              </w:rPr>
              <w:t>e.g.</w:t>
            </w:r>
            <w:proofErr w:type="gramEnd"/>
            <w:r>
              <w:rPr>
                <w:rFonts w:eastAsiaTheme="minorEastAsia" w:hint="eastAsia"/>
                <w:lang w:val="en-US" w:eastAsia="zh-CN"/>
              </w:rPr>
              <w:t xml:space="preserve"> the original SSBs) for work.</w:t>
            </w:r>
          </w:p>
          <w:p w14:paraId="71053D0E" w14:textId="77777777" w:rsidR="00880ECE" w:rsidRDefault="00880ECE" w:rsidP="00E12BBA">
            <w:pPr>
              <w:rPr>
                <w:rFonts w:eastAsiaTheme="minorEastAsia"/>
                <w:lang w:val="en-US" w:eastAsia="zh-CN"/>
              </w:rPr>
            </w:pPr>
            <w:r>
              <w:rPr>
                <w:rFonts w:eastAsiaTheme="minorEastAsia" w:hint="eastAsia"/>
                <w:lang w:val="en-US" w:eastAsia="zh-CN"/>
              </w:rPr>
              <w:t>(3) Assuming random access and paging can be supported in the separate initial DL BWP during initial access (</w:t>
            </w:r>
            <w:proofErr w:type="gramStart"/>
            <w:r>
              <w:rPr>
                <w:rFonts w:eastAsiaTheme="minorEastAsia" w:hint="eastAsia"/>
                <w:lang w:val="en-US" w:eastAsia="zh-CN"/>
              </w:rPr>
              <w:t>i.e.</w:t>
            </w:r>
            <w:proofErr w:type="gramEnd"/>
            <w:r>
              <w:rPr>
                <w:rFonts w:eastAsiaTheme="minorEastAsia" w:hint="eastAsia"/>
                <w:lang w:val="en-US" w:eastAsia="zh-CN"/>
              </w:rPr>
              <w:t xml:space="preserve"> RRC_IDLE), we do not see big difference for the RRC_CONNECTED case.</w:t>
            </w:r>
          </w:p>
          <w:p w14:paraId="71042AC2" w14:textId="77777777" w:rsidR="00880ECE" w:rsidRDefault="00880ECE" w:rsidP="00E12BBA">
            <w:pPr>
              <w:rPr>
                <w:rFonts w:eastAsiaTheme="minorEastAsia"/>
                <w:lang w:val="en-US" w:eastAsia="zh-CN"/>
              </w:rPr>
            </w:pPr>
            <w:r>
              <w:rPr>
                <w:rFonts w:eastAsiaTheme="minorEastAsia" w:hint="eastAsia"/>
                <w:lang w:val="en-US" w:eastAsia="zh-CN"/>
              </w:rPr>
              <w:t xml:space="preserve">(4) In current NR, regardless of </w:t>
            </w:r>
            <w:r w:rsidRPr="003E01E1">
              <w:rPr>
                <w:rFonts w:eastAsiaTheme="minorEastAsia"/>
                <w:lang w:val="en-US" w:eastAsia="zh-CN"/>
              </w:rPr>
              <w:t xml:space="preserve">BWP#0 configuration options 1 </w:t>
            </w:r>
            <w:r>
              <w:rPr>
                <w:rFonts w:eastAsiaTheme="minorEastAsia" w:hint="eastAsia"/>
                <w:lang w:val="en-US" w:eastAsia="zh-CN"/>
              </w:rPr>
              <w:t>or</w:t>
            </w:r>
            <w:r w:rsidRPr="003E01E1">
              <w:rPr>
                <w:rFonts w:eastAsiaTheme="minorEastAsia"/>
                <w:lang w:val="en-US" w:eastAsia="zh-CN"/>
              </w:rPr>
              <w:t xml:space="preserve"> 2</w:t>
            </w:r>
            <w:r>
              <w:rPr>
                <w:rFonts w:eastAsiaTheme="minorEastAsia" w:hint="eastAsia"/>
                <w:lang w:val="en-US" w:eastAsia="zh-CN"/>
              </w:rPr>
              <w:t xml:space="preserve">, the frequency location and bandwidth </w:t>
            </w:r>
            <w:proofErr w:type="gramStart"/>
            <w:r>
              <w:rPr>
                <w:rFonts w:eastAsiaTheme="minorEastAsia" w:hint="eastAsia"/>
                <w:lang w:val="en-US" w:eastAsia="zh-CN"/>
              </w:rPr>
              <w:t>is</w:t>
            </w:r>
            <w:proofErr w:type="gramEnd"/>
            <w:r>
              <w:rPr>
                <w:rFonts w:eastAsiaTheme="minorEastAsia" w:hint="eastAsia"/>
                <w:lang w:val="en-US" w:eastAsia="zh-CN"/>
              </w:rPr>
              <w:t xml:space="preserve"> still </w:t>
            </w:r>
            <w:r>
              <w:rPr>
                <w:rFonts w:eastAsiaTheme="minorEastAsia"/>
                <w:lang w:val="en-US" w:eastAsia="zh-CN"/>
              </w:rPr>
              <w:t>determined</w:t>
            </w:r>
            <w:r>
              <w:rPr>
                <w:rFonts w:eastAsiaTheme="minorEastAsia" w:hint="eastAsia"/>
                <w:lang w:val="en-US" w:eastAsia="zh-CN"/>
              </w:rPr>
              <w:t xml:space="preserve"> by SIB1, and the restriction on frequency is also the same, e.g. must contain CORESET#0. The only difference is whether UE-dedicated configuration is additionally configured or not. </w:t>
            </w:r>
          </w:p>
          <w:p w14:paraId="47E94B3D" w14:textId="77777777" w:rsidR="00880ECE" w:rsidRDefault="00880ECE" w:rsidP="00E12BBA">
            <w:pPr>
              <w:rPr>
                <w:rFonts w:eastAsiaTheme="minorEastAsia"/>
                <w:lang w:val="en-US" w:eastAsia="zh-CN"/>
              </w:rPr>
            </w:pPr>
            <w:r>
              <w:rPr>
                <w:rFonts w:eastAsiaTheme="minorEastAsia" w:hint="eastAsia"/>
                <w:lang w:val="en-US" w:eastAsia="zh-CN"/>
              </w:rPr>
              <w:t xml:space="preserve">For the RedCap case, if the requirement of </w:t>
            </w:r>
            <w:r>
              <w:rPr>
                <w:rFonts w:eastAsiaTheme="minorEastAsia"/>
                <w:lang w:val="en-US" w:eastAsia="zh-CN"/>
              </w:rPr>
              <w:t>‘</w:t>
            </w:r>
            <w:r>
              <w:rPr>
                <w:rFonts w:eastAsiaTheme="minorEastAsia" w:hint="eastAsia"/>
                <w:lang w:val="en-US" w:eastAsia="zh-CN"/>
              </w:rPr>
              <w:t>containing CORESET#0</w:t>
            </w:r>
            <w:r>
              <w:rPr>
                <w:rFonts w:eastAsiaTheme="minorEastAsia"/>
                <w:lang w:val="en-US" w:eastAsia="zh-CN"/>
              </w:rPr>
              <w:t>’</w:t>
            </w:r>
            <w:r>
              <w:rPr>
                <w:rFonts w:eastAsiaTheme="minorEastAsia" w:hint="eastAsia"/>
                <w:lang w:val="en-US" w:eastAsia="zh-CN"/>
              </w:rPr>
              <w:t xml:space="preserve"> can be relaxed for both </w:t>
            </w:r>
            <w:r w:rsidRPr="003E01E1">
              <w:rPr>
                <w:rFonts w:eastAsiaTheme="minorEastAsia"/>
                <w:lang w:val="en-US" w:eastAsia="zh-CN"/>
              </w:rPr>
              <w:t xml:space="preserve">BWP#0 configuration options 1 </w:t>
            </w:r>
            <w:r>
              <w:rPr>
                <w:rFonts w:eastAsiaTheme="minorEastAsia" w:hint="eastAsia"/>
                <w:lang w:val="en-US" w:eastAsia="zh-CN"/>
              </w:rPr>
              <w:t>and</w:t>
            </w:r>
            <w:r w:rsidRPr="003E01E1">
              <w:rPr>
                <w:rFonts w:eastAsiaTheme="minorEastAsia"/>
                <w:lang w:val="en-US" w:eastAsia="zh-CN"/>
              </w:rPr>
              <w:t xml:space="preserve"> 2</w:t>
            </w:r>
            <w:r>
              <w:rPr>
                <w:rFonts w:eastAsiaTheme="minorEastAsia" w:hint="eastAsia"/>
                <w:lang w:val="en-US" w:eastAsia="zh-CN"/>
              </w:rPr>
              <w:t xml:space="preserve">, seems </w:t>
            </w:r>
            <w:proofErr w:type="gramStart"/>
            <w:r>
              <w:rPr>
                <w:rFonts w:eastAsiaTheme="minorEastAsia" w:hint="eastAsia"/>
                <w:lang w:val="en-US" w:eastAsia="zh-CN"/>
              </w:rPr>
              <w:t>no any</w:t>
            </w:r>
            <w:proofErr w:type="gramEnd"/>
            <w:r>
              <w:rPr>
                <w:rFonts w:eastAsiaTheme="minorEastAsia" w:hint="eastAsia"/>
                <w:lang w:val="en-US" w:eastAsia="zh-CN"/>
              </w:rPr>
              <w:t xml:space="preserve"> different answers will be expected.</w:t>
            </w:r>
          </w:p>
          <w:p w14:paraId="26F12E47" w14:textId="5BF83940" w:rsidR="00880ECE" w:rsidRPr="00CE23AC" w:rsidRDefault="00880ECE" w:rsidP="00CE23AC">
            <w:pPr>
              <w:rPr>
                <w:rFonts w:eastAsiaTheme="minorEastAsia"/>
                <w:lang w:val="en-US" w:eastAsia="zh-CN"/>
              </w:rPr>
            </w:pPr>
            <w:r>
              <w:rPr>
                <w:rFonts w:eastAsiaTheme="minorEastAsia" w:hint="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144DD2" w14:paraId="389E9AAB" w14:textId="77777777" w:rsidTr="002C57B7">
        <w:tc>
          <w:tcPr>
            <w:tcW w:w="1472" w:type="dxa"/>
          </w:tcPr>
          <w:p w14:paraId="38DC55B9" w14:textId="7271E4BE" w:rsidR="00144DD2" w:rsidRDefault="00144DD2" w:rsidP="00144DD2">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275" w:type="dxa"/>
          </w:tcPr>
          <w:p w14:paraId="0EB85C63" w14:textId="77777777" w:rsidR="00144DD2" w:rsidRDefault="00144DD2" w:rsidP="00144DD2">
            <w:pPr>
              <w:rPr>
                <w:lang w:val="en-US" w:eastAsia="ko-KR"/>
              </w:rPr>
            </w:pPr>
            <w:r>
              <w:rPr>
                <w:lang w:val="en-US" w:eastAsia="ko-KR"/>
              </w:rPr>
              <w:t xml:space="preserve">1. Current our view is not required to have </w:t>
            </w:r>
            <w:r w:rsidRPr="005C1B74">
              <w:rPr>
                <w:lang w:val="en-US" w:eastAsia="ko-KR"/>
              </w:rPr>
              <w:t xml:space="preserve">entire </w:t>
            </w:r>
            <w:r>
              <w:rPr>
                <w:lang w:val="en-US" w:eastAsia="ko-KR"/>
              </w:rPr>
              <w:t xml:space="preserve">MIB-configured </w:t>
            </w:r>
            <w:r w:rsidRPr="005C1B74">
              <w:rPr>
                <w:lang w:val="en-US" w:eastAsia="ko-KR"/>
              </w:rPr>
              <w:t>CORESET#0 and SIB1</w:t>
            </w:r>
            <w:r>
              <w:rPr>
                <w:lang w:val="en-US" w:eastAsia="ko-KR"/>
              </w:rPr>
              <w:t xml:space="preserve"> in this BWP.</w:t>
            </w:r>
          </w:p>
          <w:p w14:paraId="51BD0147" w14:textId="77777777" w:rsidR="00144DD2" w:rsidRDefault="00144DD2" w:rsidP="00144DD2">
            <w:pPr>
              <w:rPr>
                <w:rFonts w:eastAsia="Yu Mincho"/>
                <w:lang w:val="en-US" w:eastAsia="ja-JP"/>
              </w:rPr>
            </w:pPr>
            <w:r>
              <w:rPr>
                <w:rFonts w:eastAsia="Yu Mincho" w:hint="eastAsia"/>
                <w:lang w:val="en-US" w:eastAsia="ja-JP"/>
              </w:rPr>
              <w:t>2</w:t>
            </w:r>
            <w:r>
              <w:rPr>
                <w:rFonts w:eastAsia="Yu Mincho"/>
                <w:lang w:val="en-US" w:eastAsia="ja-JP"/>
              </w:rPr>
              <w:t xml:space="preserve">. At least one among </w:t>
            </w:r>
            <w:r w:rsidRPr="005C1B74">
              <w:rPr>
                <w:rFonts w:eastAsia="Yu Mincho"/>
                <w:lang w:val="en-US" w:eastAsia="ja-JP"/>
              </w:rPr>
              <w:t>SSB</w:t>
            </w:r>
            <w:r>
              <w:rPr>
                <w:rFonts w:eastAsia="Yu Mincho"/>
                <w:lang w:val="en-US" w:eastAsia="ja-JP"/>
              </w:rPr>
              <w:t>,</w:t>
            </w:r>
            <w:r w:rsidRPr="005C1B74">
              <w:rPr>
                <w:rFonts w:eastAsia="Yu Mincho"/>
                <w:lang w:val="en-US" w:eastAsia="ja-JP"/>
              </w:rPr>
              <w:t xml:space="preserve"> periodic TRS </w:t>
            </w:r>
            <w:r>
              <w:rPr>
                <w:rFonts w:eastAsia="Yu Mincho"/>
                <w:lang w:val="en-US" w:eastAsia="ja-JP"/>
              </w:rPr>
              <w:t>and</w:t>
            </w:r>
            <w:r w:rsidRPr="005C1B74">
              <w:rPr>
                <w:rFonts w:eastAsia="Yu Mincho"/>
                <w:lang w:val="en-US" w:eastAsia="ja-JP"/>
              </w:rPr>
              <w:t xml:space="preserve"> measurement gaps</w:t>
            </w:r>
            <w:r>
              <w:rPr>
                <w:rFonts w:eastAsia="Yu Mincho"/>
                <w:lang w:val="en-US" w:eastAsia="ja-JP"/>
              </w:rPr>
              <w:t xml:space="preserve"> should be available in this BWP.</w:t>
            </w:r>
          </w:p>
          <w:p w14:paraId="5AE6ED4A" w14:textId="77777777" w:rsidR="00144DD2" w:rsidRDefault="00144DD2" w:rsidP="00144DD2">
            <w:pPr>
              <w:rPr>
                <w:rFonts w:eastAsia="Yu Mincho"/>
                <w:lang w:val="en-US" w:eastAsia="ja-JP"/>
              </w:rPr>
            </w:pPr>
            <w:r>
              <w:rPr>
                <w:rFonts w:eastAsia="Yu Mincho" w:hint="eastAsia"/>
                <w:lang w:val="en-US" w:eastAsia="ja-JP"/>
              </w:rPr>
              <w:t>3</w:t>
            </w:r>
            <w:r>
              <w:rPr>
                <w:rFonts w:eastAsia="Yu Mincho"/>
                <w:lang w:val="en-US" w:eastAsia="ja-JP"/>
              </w:rPr>
              <w:t xml:space="preserve">. If separate CORESET/CSS for </w:t>
            </w:r>
            <w:r w:rsidRPr="005C1B74">
              <w:rPr>
                <w:rFonts w:eastAsia="Yu Mincho"/>
                <w:lang w:val="en-US" w:eastAsia="ja-JP"/>
              </w:rPr>
              <w:t>random access and/or paging</w:t>
            </w:r>
            <w:r>
              <w:rPr>
                <w:rFonts w:eastAsia="Yu Mincho"/>
                <w:lang w:val="en-US" w:eastAsia="ja-JP"/>
              </w:rPr>
              <w:t xml:space="preserve"> for RedCap are supported/configured in this BWP, UE stays in this BWP. If not, UE retunes to CORESET/CSS for </w:t>
            </w:r>
            <w:r w:rsidRPr="005C1B74">
              <w:rPr>
                <w:rFonts w:eastAsia="Yu Mincho"/>
                <w:lang w:val="en-US" w:eastAsia="ja-JP"/>
              </w:rPr>
              <w:t>random access and/or paging</w:t>
            </w:r>
            <w:r>
              <w:rPr>
                <w:rFonts w:eastAsia="Yu Mincho"/>
                <w:lang w:val="en-US" w:eastAsia="ja-JP"/>
              </w:rPr>
              <w:t xml:space="preserve"> commonly used for RedCap/non-RedCap UEs.</w:t>
            </w:r>
          </w:p>
          <w:p w14:paraId="682A0A52" w14:textId="77777777" w:rsidR="00144DD2" w:rsidRPr="005C1B74" w:rsidRDefault="00144DD2" w:rsidP="00144DD2">
            <w:pPr>
              <w:rPr>
                <w:rFonts w:eastAsia="Yu Mincho"/>
                <w:lang w:val="en-US" w:eastAsia="ja-JP"/>
              </w:rPr>
            </w:pPr>
            <w:r>
              <w:rPr>
                <w:rFonts w:eastAsia="Yu Mincho" w:hint="eastAsia"/>
                <w:lang w:val="en-US" w:eastAsia="ja-JP"/>
              </w:rPr>
              <w:t>4</w:t>
            </w:r>
            <w:r>
              <w:rPr>
                <w:rFonts w:eastAsia="Yu Mincho"/>
                <w:lang w:val="en-US" w:eastAsia="ja-JP"/>
              </w:rPr>
              <w:t>. FFS</w:t>
            </w:r>
          </w:p>
          <w:p w14:paraId="77D16F0F" w14:textId="77777777" w:rsidR="00144DD2" w:rsidRDefault="00144DD2" w:rsidP="00144DD2">
            <w:pPr>
              <w:rPr>
                <w:rFonts w:eastAsiaTheme="minorEastAsia"/>
                <w:lang w:val="en-US" w:eastAsia="zh-CN"/>
              </w:rPr>
            </w:pPr>
          </w:p>
        </w:tc>
      </w:tr>
      <w:tr w:rsidR="006F2E25" w14:paraId="3D07A987" w14:textId="77777777" w:rsidTr="002C57B7">
        <w:tc>
          <w:tcPr>
            <w:tcW w:w="1472" w:type="dxa"/>
          </w:tcPr>
          <w:p w14:paraId="72968A67" w14:textId="185074D3" w:rsidR="006F2E25" w:rsidRDefault="006F2E25" w:rsidP="006F2E25">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275" w:type="dxa"/>
          </w:tcPr>
          <w:p w14:paraId="619E711B" w14:textId="77777777" w:rsidR="006F2E25" w:rsidRDefault="006F2E25" w:rsidP="006F2E25">
            <w:pPr>
              <w:rPr>
                <w:rFonts w:eastAsiaTheme="minorEastAsia"/>
                <w:lang w:val="en-US" w:eastAsia="zh-CN"/>
              </w:rPr>
            </w:pPr>
          </w:p>
          <w:p w14:paraId="16660A54" w14:textId="77777777" w:rsidR="006F2E25" w:rsidRDefault="006F2E25" w:rsidP="006F2E25">
            <w:pPr>
              <w:rPr>
                <w:rFonts w:eastAsiaTheme="minorEastAsia"/>
                <w:lang w:val="en-US" w:eastAsia="zh-CN"/>
              </w:rPr>
            </w:pPr>
            <w:r>
              <w:rPr>
                <w:rFonts w:eastAsiaTheme="minorEastAsia"/>
                <w:lang w:val="en-US" w:eastAsia="zh-CN"/>
              </w:rPr>
              <w:t>Reply to Q1: the active BWP is not necessarily containing entire CORESET#0 and SIB1</w:t>
            </w:r>
          </w:p>
          <w:p w14:paraId="63A6F31C" w14:textId="196CA8B6" w:rsidR="006F2E25" w:rsidRDefault="006F2E25" w:rsidP="006F2E25">
            <w:pPr>
              <w:rPr>
                <w:rFonts w:eastAsiaTheme="minorEastAsia"/>
                <w:lang w:val="en-US" w:eastAsia="zh-CN"/>
              </w:rPr>
            </w:pPr>
            <w:r>
              <w:rPr>
                <w:rFonts w:eastAsiaTheme="minorEastAsia"/>
                <w:lang w:val="en-US" w:eastAsia="zh-CN"/>
              </w:rPr>
              <w:t xml:space="preserve">Reply to Q2: It depends on UE capability. For UE </w:t>
            </w:r>
            <w:r w:rsidR="00517CCB">
              <w:rPr>
                <w:rFonts w:eastAsiaTheme="minorEastAsia"/>
                <w:lang w:val="en-US" w:eastAsia="zh-CN"/>
              </w:rPr>
              <w:t>doesn’t</w:t>
            </w:r>
            <w:r>
              <w:rPr>
                <w:rFonts w:eastAsiaTheme="minorEastAsia"/>
                <w:lang w:val="en-US" w:eastAsia="zh-CN"/>
              </w:rPr>
              <w:t xml:space="preserve"> support FG6-1a, then SSB is necessary </w:t>
            </w:r>
          </w:p>
          <w:p w14:paraId="16C954AA" w14:textId="77777777" w:rsidR="006F2E25" w:rsidRDefault="006F2E25" w:rsidP="006F2E25">
            <w:pPr>
              <w:rPr>
                <w:rFonts w:eastAsiaTheme="minorEastAsia"/>
                <w:lang w:val="en-US" w:eastAsia="zh-CN"/>
              </w:rPr>
            </w:pPr>
            <w:r>
              <w:rPr>
                <w:rFonts w:eastAsiaTheme="minorEastAsia"/>
                <w:lang w:val="en-US" w:eastAsia="zh-CN"/>
              </w:rPr>
              <w:lastRenderedPageBreak/>
              <w:t xml:space="preserve">Reply to Q3: can follow the current operation for non-RedCap </w:t>
            </w:r>
          </w:p>
          <w:p w14:paraId="44C1A8EB" w14:textId="77777777" w:rsidR="006F2E25" w:rsidRDefault="006F2E25" w:rsidP="006F2E25">
            <w:pPr>
              <w:rPr>
                <w:rFonts w:eastAsiaTheme="minorEastAsia"/>
                <w:lang w:val="en-US" w:eastAsia="zh-CN"/>
              </w:rPr>
            </w:pPr>
            <w:r>
              <w:rPr>
                <w:rFonts w:eastAsiaTheme="minorEastAsia"/>
                <w:lang w:val="en-US" w:eastAsia="zh-CN"/>
              </w:rPr>
              <w:t xml:space="preserve">Reply to Q4: Follow the existing operation for non-RedCap </w:t>
            </w:r>
          </w:p>
          <w:p w14:paraId="14488449" w14:textId="547A0AD3" w:rsidR="006F2E25" w:rsidRDefault="006F2E25" w:rsidP="006F2E25">
            <w:pPr>
              <w:rPr>
                <w:lang w:val="en-US" w:eastAsia="ko-KR"/>
              </w:rPr>
            </w:pPr>
            <w:r>
              <w:rPr>
                <w:rFonts w:eastAsiaTheme="minorEastAsia"/>
                <w:lang w:val="en-US" w:eastAsia="zh-CN"/>
              </w:rPr>
              <w:t>Reply to Q5: Generally, we think the principle of active BWP for non-RedCap can be reused for RedCap.</w:t>
            </w:r>
          </w:p>
        </w:tc>
      </w:tr>
      <w:tr w:rsidR="0070662F" w14:paraId="52B1C4EC" w14:textId="77777777" w:rsidTr="002C57B7">
        <w:tc>
          <w:tcPr>
            <w:tcW w:w="1472" w:type="dxa"/>
          </w:tcPr>
          <w:p w14:paraId="1BE2D89B" w14:textId="7E328502" w:rsidR="0070662F" w:rsidRDefault="0070662F" w:rsidP="0070662F">
            <w:pPr>
              <w:rPr>
                <w:rFonts w:eastAsiaTheme="minorEastAsia" w:hint="eastAsia"/>
                <w:lang w:val="en-US" w:eastAsia="zh-CN"/>
              </w:rPr>
            </w:pPr>
            <w:r>
              <w:rPr>
                <w:rFonts w:eastAsiaTheme="minorEastAsia"/>
                <w:lang w:val="en-US" w:eastAsia="zh-CN"/>
              </w:rPr>
              <w:lastRenderedPageBreak/>
              <w:t>Intel</w:t>
            </w:r>
          </w:p>
        </w:tc>
        <w:tc>
          <w:tcPr>
            <w:tcW w:w="8275" w:type="dxa"/>
          </w:tcPr>
          <w:p w14:paraId="7325AAD0" w14:textId="77777777" w:rsidR="0070662F" w:rsidRDefault="0070662F" w:rsidP="0070662F">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sidRPr="007426FF">
              <w:rPr>
                <w:rFonts w:eastAsiaTheme="minorEastAsia"/>
                <w:i/>
                <w:iCs/>
                <w:lang w:val="en-US" w:eastAsia="zh-CN"/>
              </w:rPr>
              <w:t>onDemandSIB</w:t>
            </w:r>
            <w:proofErr w:type="spellEnd"/>
            <w:r w:rsidRPr="007426FF">
              <w:rPr>
                <w:rFonts w:eastAsiaTheme="minorEastAsia"/>
                <w:i/>
                <w:iCs/>
                <w:lang w:val="en-US" w:eastAsia="zh-CN"/>
              </w:rPr>
              <w:t>-Request</w:t>
            </w:r>
            <w:r>
              <w:rPr>
                <w:rFonts w:eastAsiaTheme="minorEastAsia"/>
                <w:i/>
                <w:iCs/>
                <w:lang w:val="en-US" w:eastAsia="zh-CN"/>
              </w:rPr>
              <w:t>.</w:t>
            </w:r>
          </w:p>
          <w:p w14:paraId="0716EEF8" w14:textId="77777777" w:rsidR="0070662F" w:rsidRDefault="0070662F" w:rsidP="0070662F">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15DA47E2" w14:textId="77777777" w:rsidR="0070662F" w:rsidRDefault="0070662F" w:rsidP="0070662F">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4749B8">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72046DE2" w14:textId="77777777" w:rsidR="0070662F" w:rsidRDefault="0070662F" w:rsidP="0070662F">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RedCap UEs in Rel-17.</w:t>
            </w:r>
          </w:p>
          <w:p w14:paraId="689C63E9" w14:textId="2EF86D91" w:rsidR="0070662F" w:rsidRDefault="0070662F" w:rsidP="0070662F">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lastRenderedPageBreak/>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lastRenderedPageBreak/>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lastRenderedPageBreak/>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zh-CN"/>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lastRenderedPageBreak/>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zh-CN"/>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lastRenderedPageBreak/>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lastRenderedPageBreak/>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 xml:space="preserve">First, the “infeasibility” for the following example from Ericsson is understandable only if aligning RedCap PUCCH at edge of the carrier is considered as a mandatory design option for the </w:t>
            </w:r>
            <w:proofErr w:type="spellStart"/>
            <w:r>
              <w:t>gNB</w:t>
            </w:r>
            <w:proofErr w:type="spellEnd"/>
            <w:r>
              <w:t>.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zh-CN"/>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 xml:space="preserve">FFS </w:t>
            </w:r>
            <w:proofErr w:type="gramStart"/>
            <w:r w:rsidRPr="000A10FC">
              <w:rPr>
                <w:b/>
                <w:sz w:val="20"/>
                <w:szCs w:val="20"/>
                <w:lang w:val="en-US"/>
              </w:rPr>
              <w:t>whether or not</w:t>
            </w:r>
            <w:proofErr w:type="gramEnd"/>
            <w:r w:rsidRPr="000A10FC">
              <w:rPr>
                <w:b/>
                <w:sz w:val="20"/>
                <w:szCs w:val="20"/>
                <w:lang w:val="en-US"/>
              </w:rPr>
              <w:t xml:space="preserve">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lastRenderedPageBreak/>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9E0C6A">
        <w:rPr>
          <w:rFonts w:eastAsia="Microsoft YaHei UI" w:cs="Times"/>
          <w:b/>
          <w:bCs/>
          <w:color w:val="000000"/>
          <w:lang w:val="en-US" w:eastAsia="zh-CN"/>
        </w:rPr>
        <w:t>MsgB</w:t>
      </w:r>
      <w:proofErr w:type="spellEnd"/>
      <w:r w:rsidRPr="009E0C6A">
        <w:rPr>
          <w:rFonts w:eastAsia="Microsoft YaHei UI" w:cs="Times"/>
          <w:b/>
          <w:bCs/>
          <w:color w:val="000000"/>
          <w:lang w:val="en-US" w:eastAsia="zh-CN"/>
        </w:rPr>
        <w:t xml:space="preserve">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w:t>
      </w:r>
      <w:r>
        <w:rPr>
          <w:lang w:val="en-US"/>
        </w:rPr>
        <w:lastRenderedPageBreak/>
        <w:t xml:space="preserve">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t>Qualcomm</w:t>
            </w:r>
          </w:p>
        </w:tc>
        <w:tc>
          <w:tcPr>
            <w:tcW w:w="1372" w:type="dxa"/>
            <w:gridSpan w:val="2"/>
          </w:tcPr>
          <w:p w14:paraId="0BB58B98" w14:textId="77777777" w:rsidR="00C6295E" w:rsidRDefault="00996527">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zh-CN"/>
              </w:rPr>
              <w:lastRenderedPageBreak/>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lastRenderedPageBreak/>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3C2CF3B2" w14:textId="77777777" w:rsidR="00C6295E" w:rsidRDefault="00996527">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proofErr w:type="gramStart"/>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he</w:t>
            </w:r>
            <w:proofErr w:type="gramEnd"/>
            <w:r w:rsidRPr="00FB0DB1">
              <w:rPr>
                <w:rFonts w:ascii="Times New Roman" w:hAnsi="Times New Roman" w:cs="Times New Roman"/>
                <w:b/>
                <w:bCs/>
                <w:sz w:val="20"/>
                <w:szCs w:val="20"/>
                <w:lang w:val="en-US"/>
              </w:rPr>
              <w:t xml:space="preserv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lastRenderedPageBreak/>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A8AD85C"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lastRenderedPageBreak/>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lastRenderedPageBreak/>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lastRenderedPageBreak/>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proofErr w:type="spellStart"/>
            <w:r>
              <w:rPr>
                <w:lang w:val="en-US"/>
              </w:rPr>
              <w:t>Vip</w:t>
            </w:r>
            <w:proofErr w:type="spellEnd"/>
            <w:r>
              <w:rPr>
                <w:lang w:val="en-US"/>
              </w:rPr>
              <w:t xml:space="preserve">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70662F">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70662F">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70662F">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70662F">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70662F">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70662F">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70662F">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70662F">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70662F">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70662F">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70662F">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70662F">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70662F">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70662F">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lastRenderedPageBreak/>
              <w:t>[15]</w:t>
            </w:r>
          </w:p>
        </w:tc>
        <w:tc>
          <w:tcPr>
            <w:tcW w:w="1456" w:type="dxa"/>
            <w:tcMar>
              <w:top w:w="0" w:type="dxa"/>
              <w:left w:w="70" w:type="dxa"/>
              <w:bottom w:w="0" w:type="dxa"/>
              <w:right w:w="70" w:type="dxa"/>
            </w:tcMar>
          </w:tcPr>
          <w:p w14:paraId="54F4B98A" w14:textId="77777777" w:rsidR="00C6295E" w:rsidRDefault="0070662F">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70662F">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70662F">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70662F">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70662F">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70662F">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70662F">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70662F">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70662F">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70662F">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proofErr w:type="spellStart"/>
            <w:r>
              <w:rPr>
                <w:lang w:val="en-US"/>
              </w:rPr>
              <w:t>InterDigital</w:t>
            </w:r>
            <w:proofErr w:type="spellEnd"/>
            <w:r>
              <w:rPr>
                <w:lang w:val="en-US"/>
              </w:rPr>
              <w:t>,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70662F">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70662F">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70662F">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70662F">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70662F">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proofErr w:type="spellStart"/>
            <w:r>
              <w:rPr>
                <w:lang w:val="en-US"/>
              </w:rPr>
              <w:t>ASUSTeK</w:t>
            </w:r>
            <w:proofErr w:type="spellEnd"/>
            <w:r>
              <w:rPr>
                <w:lang w:val="en-US"/>
              </w:rPr>
              <w:t xml:space="preserve">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70662F">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70662F">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70662F">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70662F">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70662F">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70662F">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70662F">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70662F">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70662F">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 xml:space="preserve">Huawei, </w:t>
            </w:r>
            <w:proofErr w:type="spellStart"/>
            <w:r>
              <w:rPr>
                <w:lang w:val="en-US"/>
              </w:rPr>
              <w:t>HiSilicon</w:t>
            </w:r>
            <w:proofErr w:type="spellEnd"/>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70662F">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70662F">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70662F">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416741E" w14:textId="77777777" w:rsidR="00C6295E" w:rsidRDefault="0070662F">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70662F">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70662F">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70662F"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70662F"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E7AC7" w14:textId="77777777" w:rsidR="00BE2F4D" w:rsidRDefault="00BE2F4D" w:rsidP="0046414F">
      <w:pPr>
        <w:spacing w:after="0" w:line="240" w:lineRule="auto"/>
      </w:pPr>
      <w:r>
        <w:separator/>
      </w:r>
    </w:p>
  </w:endnote>
  <w:endnote w:type="continuationSeparator" w:id="0">
    <w:p w14:paraId="005F1E45" w14:textId="77777777" w:rsidR="00BE2F4D" w:rsidRDefault="00BE2F4D"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C0B39" w14:textId="77777777" w:rsidR="00BE2F4D" w:rsidRDefault="00BE2F4D" w:rsidP="0046414F">
      <w:pPr>
        <w:spacing w:after="0" w:line="240" w:lineRule="auto"/>
      </w:pPr>
      <w:r>
        <w:separator/>
      </w:r>
    </w:p>
  </w:footnote>
  <w:footnote w:type="continuationSeparator" w:id="0">
    <w:p w14:paraId="0CC9BC59" w14:textId="77777777" w:rsidR="00BE2F4D" w:rsidRDefault="00BE2F4D"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351EBD"/>
    <w:multiLevelType w:val="hybridMultilevel"/>
    <w:tmpl w:val="D87CCBAA"/>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1"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5"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3" w15:restartNumberingAfterBreak="0">
    <w:nsid w:val="4D7017E0"/>
    <w:multiLevelType w:val="hybridMultilevel"/>
    <w:tmpl w:val="33280E56"/>
    <w:lvl w:ilvl="0" w:tplc="58342A5C">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0"/>
  </w:num>
  <w:num w:numId="4">
    <w:abstractNumId w:val="28"/>
  </w:num>
  <w:num w:numId="5">
    <w:abstractNumId w:val="40"/>
    <w:lvlOverride w:ilvl="0">
      <w:startOverride w:val="1"/>
    </w:lvlOverride>
  </w:num>
  <w:num w:numId="6">
    <w:abstractNumId w:val="41"/>
  </w:num>
  <w:num w:numId="7">
    <w:abstractNumId w:val="59"/>
  </w:num>
  <w:num w:numId="8">
    <w:abstractNumId w:val="19"/>
  </w:num>
  <w:num w:numId="9">
    <w:abstractNumId w:val="24"/>
  </w:num>
  <w:num w:numId="10">
    <w:abstractNumId w:val="66"/>
  </w:num>
  <w:num w:numId="11">
    <w:abstractNumId w:val="68"/>
  </w:num>
  <w:num w:numId="12">
    <w:abstractNumId w:val="21"/>
  </w:num>
  <w:num w:numId="13">
    <w:abstractNumId w:val="71"/>
  </w:num>
  <w:num w:numId="14">
    <w:abstractNumId w:val="39"/>
  </w:num>
  <w:num w:numId="15">
    <w:abstractNumId w:val="50"/>
  </w:num>
  <w:num w:numId="16">
    <w:abstractNumId w:val="45"/>
  </w:num>
  <w:num w:numId="17">
    <w:abstractNumId w:val="37"/>
  </w:num>
  <w:num w:numId="18">
    <w:abstractNumId w:val="60"/>
  </w:num>
  <w:num w:numId="19">
    <w:abstractNumId w:val="73"/>
  </w:num>
  <w:num w:numId="20">
    <w:abstractNumId w:val="10"/>
  </w:num>
  <w:num w:numId="21">
    <w:abstractNumId w:val="15"/>
  </w:num>
  <w:num w:numId="22">
    <w:abstractNumId w:val="26"/>
  </w:num>
  <w:num w:numId="23">
    <w:abstractNumId w:val="36"/>
  </w:num>
  <w:num w:numId="24">
    <w:abstractNumId w:val="57"/>
  </w:num>
  <w:num w:numId="25">
    <w:abstractNumId w:val="46"/>
  </w:num>
  <w:num w:numId="26">
    <w:abstractNumId w:val="16"/>
  </w:num>
  <w:num w:numId="27">
    <w:abstractNumId w:val="65"/>
  </w:num>
  <w:num w:numId="28">
    <w:abstractNumId w:val="54"/>
  </w:num>
  <w:num w:numId="29">
    <w:abstractNumId w:val="82"/>
  </w:num>
  <w:num w:numId="30">
    <w:abstractNumId w:val="42"/>
  </w:num>
  <w:num w:numId="31">
    <w:abstractNumId w:val="69"/>
  </w:num>
  <w:num w:numId="32">
    <w:abstractNumId w:val="75"/>
  </w:num>
  <w:num w:numId="33">
    <w:abstractNumId w:val="8"/>
  </w:num>
  <w:num w:numId="34">
    <w:abstractNumId w:val="30"/>
  </w:num>
  <w:num w:numId="35">
    <w:abstractNumId w:val="85"/>
  </w:num>
  <w:num w:numId="36">
    <w:abstractNumId w:val="64"/>
  </w:num>
  <w:num w:numId="37">
    <w:abstractNumId w:val="77"/>
  </w:num>
  <w:num w:numId="38">
    <w:abstractNumId w:val="72"/>
  </w:num>
  <w:num w:numId="39">
    <w:abstractNumId w:val="56"/>
  </w:num>
  <w:num w:numId="40">
    <w:abstractNumId w:val="5"/>
  </w:num>
  <w:num w:numId="41">
    <w:abstractNumId w:val="13"/>
  </w:num>
  <w:num w:numId="42">
    <w:abstractNumId w:val="34"/>
  </w:num>
  <w:num w:numId="43">
    <w:abstractNumId w:val="12"/>
  </w:num>
  <w:num w:numId="44">
    <w:abstractNumId w:val="31"/>
  </w:num>
  <w:num w:numId="45">
    <w:abstractNumId w:val="62"/>
  </w:num>
  <w:num w:numId="46">
    <w:abstractNumId w:val="20"/>
  </w:num>
  <w:num w:numId="47">
    <w:abstractNumId w:val="33"/>
  </w:num>
  <w:num w:numId="48">
    <w:abstractNumId w:val="76"/>
  </w:num>
  <w:num w:numId="49">
    <w:abstractNumId w:val="83"/>
  </w:num>
  <w:num w:numId="50">
    <w:abstractNumId w:val="27"/>
  </w:num>
  <w:num w:numId="51">
    <w:abstractNumId w:val="79"/>
  </w:num>
  <w:num w:numId="52">
    <w:abstractNumId w:val="49"/>
  </w:num>
  <w:num w:numId="53">
    <w:abstractNumId w:val="74"/>
  </w:num>
  <w:num w:numId="54">
    <w:abstractNumId w:val="47"/>
  </w:num>
  <w:num w:numId="55">
    <w:abstractNumId w:val="18"/>
  </w:num>
  <w:num w:numId="56">
    <w:abstractNumId w:val="86"/>
  </w:num>
  <w:num w:numId="57">
    <w:abstractNumId w:val="78"/>
  </w:num>
  <w:num w:numId="58">
    <w:abstractNumId w:val="81"/>
  </w:num>
  <w:num w:numId="59">
    <w:abstractNumId w:val="23"/>
  </w:num>
  <w:num w:numId="60">
    <w:abstractNumId w:val="61"/>
  </w:num>
  <w:num w:numId="61">
    <w:abstractNumId w:val="67"/>
  </w:num>
  <w:num w:numId="62">
    <w:abstractNumId w:val="11"/>
  </w:num>
  <w:num w:numId="63">
    <w:abstractNumId w:val="32"/>
  </w:num>
  <w:num w:numId="64">
    <w:abstractNumId w:val="84"/>
  </w:num>
  <w:num w:numId="65">
    <w:abstractNumId w:val="9"/>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2"/>
  </w:num>
  <w:num w:numId="68">
    <w:abstractNumId w:val="70"/>
  </w:num>
  <w:num w:numId="69">
    <w:abstractNumId w:val="51"/>
  </w:num>
  <w:num w:numId="70">
    <w:abstractNumId w:val="39"/>
  </w:num>
  <w:num w:numId="71">
    <w:abstractNumId w:val="50"/>
  </w:num>
  <w:num w:numId="72">
    <w:abstractNumId w:val="45"/>
  </w:num>
  <w:num w:numId="73">
    <w:abstractNumId w:val="37"/>
  </w:num>
  <w:num w:numId="74">
    <w:abstractNumId w:val="60"/>
  </w:num>
  <w:num w:numId="75">
    <w:abstractNumId w:val="73"/>
  </w:num>
  <w:num w:numId="76">
    <w:abstractNumId w:val="10"/>
  </w:num>
  <w:num w:numId="77">
    <w:abstractNumId w:val="15"/>
  </w:num>
  <w:num w:numId="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num>
  <w:num w:numId="81">
    <w:abstractNumId w:val="46"/>
  </w:num>
  <w:num w:numId="82">
    <w:abstractNumId w:val="38"/>
  </w:num>
  <w:num w:numId="83">
    <w:abstractNumId w:val="44"/>
  </w:num>
  <w:num w:numId="84">
    <w:abstractNumId w:val="35"/>
  </w:num>
  <w:num w:numId="85">
    <w:abstractNumId w:val="52"/>
  </w:num>
  <w:num w:numId="86">
    <w:abstractNumId w:val="43"/>
  </w:num>
  <w:num w:numId="87">
    <w:abstractNumId w:val="25"/>
  </w:num>
  <w:num w:numId="88">
    <w:abstractNumId w:val="17"/>
  </w:num>
  <w:num w:numId="89">
    <w:abstractNumId w:val="2"/>
  </w:num>
  <w:num w:numId="90">
    <w:abstractNumId w:val="3"/>
  </w:num>
  <w:num w:numId="91">
    <w:abstractNumId w:val="58"/>
  </w:num>
  <w:num w:numId="92">
    <w:abstractNumId w:val="63"/>
  </w:num>
  <w:num w:numId="93">
    <w:abstractNumId w:val="6"/>
  </w:num>
  <w:num w:numId="94">
    <w:abstractNumId w:val="29"/>
  </w:num>
  <w:num w:numId="95">
    <w:abstractNumId w:val="48"/>
  </w:num>
  <w:num w:numId="96">
    <w:abstractNumId w:val="55"/>
  </w:num>
  <w:num w:numId="97">
    <w:abstractNumId w:val="80"/>
  </w:num>
  <w:num w:numId="98">
    <w:abstractNumId w:val="4"/>
  </w:num>
  <w:num w:numId="99">
    <w:abstractNumId w:val="5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7AFF82"/>
  <w15:docId w15:val="{F2FCAEA4-FB23-40DA-927B-7AB49B11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705.zip" TargetMode="External"/><Relationship Id="rId39" Type="http://schemas.openxmlformats.org/officeDocument/2006/relationships/hyperlink" Target="https://www.3gpp.org/ftp/TSG_RAN/WG1_RL1/TSGR1_106-e/Docs/R1-2107496.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61" Type="http://schemas.openxmlformats.org/officeDocument/2006/relationships/hyperlink" Target="https://www.3gpp.org/ftp/TSG_RAN/WG1_RL1/TSGR1_105-e/Docs/R1-2106187.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DB347A0-04EC-4AFA-8230-CAA09BFB223B}">
  <ds:schemaRefs>
    <ds:schemaRef ds:uri="http://schemas.openxmlformats.org/officeDocument/2006/bibliography"/>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107</Pages>
  <Words>40964</Words>
  <Characters>233496</Characters>
  <Application>Microsoft Office Word</Application>
  <DocSecurity>0</DocSecurity>
  <Lines>1945</Lines>
  <Paragraphs>547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273913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Chatterjee, Debdeep</cp:lastModifiedBy>
  <cp:revision>18</cp:revision>
  <dcterms:created xsi:type="dcterms:W3CDTF">2021-08-25T06:10:00Z</dcterms:created>
  <dcterms:modified xsi:type="dcterms:W3CDTF">2021-08-25T06:58:00Z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