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D3AFC" w14:textId="5B6F262B"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afe"/>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afe"/>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1"/>
        <w:ind w:left="1134" w:hanging="1134"/>
        <w:rPr>
          <w:lang w:val="en-US"/>
        </w:rPr>
      </w:pPr>
      <w:r>
        <w:rPr>
          <w:lang w:val="en-US"/>
        </w:rPr>
        <w:t>Initial DL BWP</w:t>
      </w:r>
    </w:p>
    <w:p w14:paraId="68523AC5" w14:textId="77777777" w:rsidR="00C6295E" w:rsidRDefault="00996527">
      <w:pPr>
        <w:pStyle w:val="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afe"/>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lastRenderedPageBreak/>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afe"/>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afe"/>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afe"/>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afe"/>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afe"/>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afe"/>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afe"/>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afe"/>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afe"/>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afe"/>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afe"/>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afe"/>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afe"/>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afe"/>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afe"/>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afe"/>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afe"/>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afe"/>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afe"/>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afe"/>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afe"/>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afe"/>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afe"/>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afe"/>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afe"/>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afe"/>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afe"/>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afe"/>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afe"/>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afe"/>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afe"/>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afe"/>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afe"/>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afe"/>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afe"/>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afe"/>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afe"/>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afe"/>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afe"/>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afe"/>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afe"/>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afe"/>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afe"/>
              <w:numPr>
                <w:ilvl w:val="0"/>
                <w:numId w:val="26"/>
              </w:numPr>
              <w:rPr>
                <w:lang w:val="en-US" w:eastAsia="zh-CN"/>
              </w:rPr>
            </w:pPr>
            <w:r>
              <w:rPr>
                <w:lang w:val="en-US" w:eastAsia="zh-CN"/>
              </w:rPr>
              <w:t xml:space="preserve">SSB must be </w:t>
            </w:r>
          </w:p>
          <w:p w14:paraId="3218B034" w14:textId="77777777" w:rsidR="00C6295E" w:rsidRDefault="00C6295E">
            <w:pPr>
              <w:pStyle w:val="afe"/>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afe"/>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afe"/>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afe"/>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afe"/>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afe"/>
        <w:numPr>
          <w:ilvl w:val="0"/>
          <w:numId w:val="18"/>
        </w:numPr>
        <w:jc w:val="both"/>
        <w:rPr>
          <w:b/>
          <w:szCs w:val="22"/>
          <w:lang w:val="en-US"/>
        </w:rPr>
      </w:pPr>
      <w:r>
        <w:rPr>
          <w:b/>
          <w:sz w:val="20"/>
          <w:szCs w:val="22"/>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afe"/>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afe"/>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afe"/>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afe"/>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afe"/>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afe"/>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afe"/>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afe"/>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afe"/>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afe"/>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afe"/>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afe"/>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afe"/>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afe"/>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afe"/>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afe"/>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afe"/>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afe"/>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afe"/>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afe"/>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afe"/>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afe"/>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afe"/>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afe"/>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afe"/>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afe"/>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afe"/>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afe"/>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afe"/>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afe"/>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afe"/>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afe"/>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afe"/>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afe"/>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afe"/>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afe"/>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afe"/>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afe"/>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afe"/>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afe"/>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afe"/>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afe"/>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afe"/>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afe"/>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afe"/>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afe"/>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afe"/>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afe"/>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afe"/>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afe"/>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afe"/>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afe"/>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afe"/>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afe"/>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afe"/>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afe"/>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afe"/>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afe"/>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afe"/>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afe"/>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afe"/>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afe"/>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afe"/>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afe"/>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afe"/>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afe"/>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afe"/>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afe"/>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afe"/>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afe"/>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afe"/>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afe"/>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afe"/>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afe"/>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afe"/>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afe"/>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afe"/>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afe"/>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afe"/>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afe"/>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afe"/>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afe"/>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afe"/>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afe"/>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afe"/>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afe"/>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afe"/>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afe"/>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afe"/>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afe"/>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afe"/>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afe"/>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afe"/>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afe"/>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afe"/>
        <w:numPr>
          <w:ilvl w:val="0"/>
          <w:numId w:val="36"/>
        </w:numPr>
        <w:jc w:val="both"/>
        <w:rPr>
          <w:b/>
          <w:lang w:val="en-US"/>
        </w:rPr>
      </w:pPr>
      <w:r>
        <w:rPr>
          <w:b/>
          <w:sz w:val="20"/>
          <w:szCs w:val="22"/>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afe"/>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ZTE, Sanechips</w:t>
            </w:r>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afe"/>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afe"/>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afe"/>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afe"/>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afe"/>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afe"/>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afe"/>
              <w:numPr>
                <w:ilvl w:val="1"/>
                <w:numId w:val="36"/>
              </w:numPr>
              <w:rPr>
                <w:b/>
                <w:sz w:val="20"/>
                <w:szCs w:val="20"/>
                <w:lang w:val="en-US"/>
              </w:rPr>
            </w:pPr>
            <w:r>
              <w:rPr>
                <w:b/>
                <w:sz w:val="20"/>
                <w:szCs w:val="20"/>
                <w:lang w:val="en-US"/>
              </w:rPr>
              <w:t>During initial access,</w:t>
            </w:r>
          </w:p>
          <w:p w14:paraId="100CF060" w14:textId="77777777" w:rsidR="00C6295E" w:rsidRDefault="00996527">
            <w:pPr>
              <w:pStyle w:val="afe"/>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afe"/>
              <w:numPr>
                <w:ilvl w:val="1"/>
                <w:numId w:val="36"/>
              </w:numPr>
              <w:rPr>
                <w:b/>
                <w:sz w:val="20"/>
                <w:szCs w:val="20"/>
                <w:lang w:val="en-US"/>
              </w:rPr>
            </w:pPr>
            <w:r>
              <w:rPr>
                <w:b/>
                <w:sz w:val="20"/>
                <w:szCs w:val="20"/>
                <w:lang w:val="en-US"/>
              </w:rPr>
              <w:t>After initial access,</w:t>
            </w:r>
          </w:p>
          <w:p w14:paraId="33A718AD"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afe"/>
              <w:numPr>
                <w:ilvl w:val="1"/>
                <w:numId w:val="36"/>
              </w:numPr>
              <w:rPr>
                <w:b/>
                <w:sz w:val="20"/>
                <w:szCs w:val="20"/>
                <w:lang w:val="en-US"/>
              </w:rPr>
            </w:pPr>
            <w:r>
              <w:rPr>
                <w:b/>
                <w:sz w:val="20"/>
                <w:szCs w:val="20"/>
                <w:lang w:val="en-US"/>
              </w:rPr>
              <w:t>During initial access,</w:t>
            </w:r>
          </w:p>
          <w:p w14:paraId="491291D6"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afe"/>
              <w:numPr>
                <w:ilvl w:val="1"/>
                <w:numId w:val="36"/>
              </w:numPr>
              <w:rPr>
                <w:b/>
                <w:sz w:val="20"/>
                <w:szCs w:val="20"/>
                <w:lang w:val="en-US"/>
              </w:rPr>
            </w:pPr>
            <w:r>
              <w:rPr>
                <w:b/>
                <w:sz w:val="20"/>
                <w:szCs w:val="20"/>
                <w:lang w:val="en-US"/>
              </w:rPr>
              <w:t>After initial access,</w:t>
            </w:r>
          </w:p>
          <w:p w14:paraId="66B2B7EC"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afe"/>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afe"/>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afe"/>
              <w:numPr>
                <w:ilvl w:val="1"/>
                <w:numId w:val="36"/>
              </w:numPr>
              <w:rPr>
                <w:b/>
                <w:sz w:val="20"/>
                <w:szCs w:val="20"/>
                <w:lang w:val="en-US"/>
              </w:rPr>
            </w:pPr>
            <w:r>
              <w:rPr>
                <w:b/>
                <w:sz w:val="20"/>
                <w:szCs w:val="20"/>
                <w:lang w:val="en-US"/>
              </w:rPr>
              <w:t>During initial access,</w:t>
            </w:r>
          </w:p>
          <w:p w14:paraId="6A79068C"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afe"/>
              <w:numPr>
                <w:ilvl w:val="1"/>
                <w:numId w:val="36"/>
              </w:numPr>
              <w:rPr>
                <w:b/>
                <w:sz w:val="20"/>
                <w:szCs w:val="20"/>
                <w:lang w:val="en-US"/>
              </w:rPr>
            </w:pPr>
            <w:r>
              <w:rPr>
                <w:b/>
                <w:sz w:val="20"/>
                <w:szCs w:val="20"/>
                <w:lang w:val="en-US"/>
              </w:rPr>
              <w:t>After initial access,</w:t>
            </w:r>
          </w:p>
          <w:p w14:paraId="6BCA1741" w14:textId="77777777" w:rsidR="00C6295E" w:rsidRDefault="00996527">
            <w:pPr>
              <w:pStyle w:val="afe"/>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afe"/>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afe"/>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afe"/>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afe"/>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afe"/>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afe"/>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afe"/>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afe"/>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afe"/>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afe"/>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afe"/>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afe"/>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afe"/>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afe"/>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afe"/>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afe"/>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afe"/>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afe"/>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lastRenderedPageBreak/>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afe"/>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afe"/>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afe"/>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 xml:space="preserve">What we need to clarify is this additional SSB should not be the newly additional SSB for RedCap, since the additional SSB is already supported for non-RedCap UE </w:t>
            </w:r>
            <w:r>
              <w:rPr>
                <w:rFonts w:eastAsia="宋体"/>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afe"/>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afe"/>
              <w:numPr>
                <w:ilvl w:val="2"/>
                <w:numId w:val="38"/>
              </w:numPr>
              <w:rPr>
                <w:lang w:val="en-US" w:eastAsia="zh-CN"/>
              </w:rPr>
            </w:pPr>
            <w:r>
              <w:rPr>
                <w:b/>
                <w:sz w:val="20"/>
                <w:szCs w:val="20"/>
                <w:lang w:val="en-US"/>
              </w:rPr>
              <w:t>Idle/inactive &amp; connected mode</w:t>
            </w:r>
          </w:p>
          <w:p w14:paraId="6BBEDA8E" w14:textId="77777777" w:rsidR="00C6295E" w:rsidRDefault="00996527">
            <w:pPr>
              <w:pStyle w:val="afe"/>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afe"/>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afe"/>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afe"/>
              <w:numPr>
                <w:ilvl w:val="1"/>
                <w:numId w:val="43"/>
              </w:numPr>
              <w:rPr>
                <w:b/>
                <w:sz w:val="20"/>
                <w:szCs w:val="22"/>
                <w:lang w:val="en-US"/>
              </w:rPr>
            </w:pPr>
            <w:r>
              <w:rPr>
                <w:b/>
                <w:sz w:val="20"/>
                <w:szCs w:val="22"/>
                <w:lang w:val="en-US"/>
              </w:rPr>
              <w:t>FFS: FR2 case</w:t>
            </w:r>
          </w:p>
          <w:p w14:paraId="0A59FCFB" w14:textId="77777777" w:rsidR="00C6295E" w:rsidRDefault="00996527">
            <w:pPr>
              <w:pStyle w:val="afe"/>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afe"/>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afe"/>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afe"/>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afe"/>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afe"/>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afe"/>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afe"/>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afe"/>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afe"/>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afe"/>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afe"/>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afe"/>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afe"/>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afe"/>
              <w:rPr>
                <w:rFonts w:eastAsiaTheme="minorEastAsia"/>
                <w:sz w:val="20"/>
                <w:szCs w:val="20"/>
                <w:lang w:val="en-US" w:eastAsia="zh-CN"/>
              </w:rPr>
            </w:pPr>
          </w:p>
          <w:p w14:paraId="5E125AFD"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afe"/>
              <w:rPr>
                <w:rFonts w:eastAsiaTheme="minorEastAsia"/>
                <w:sz w:val="20"/>
                <w:szCs w:val="20"/>
                <w:lang w:val="en-US" w:eastAsia="zh-CN"/>
              </w:rPr>
            </w:pPr>
          </w:p>
          <w:p w14:paraId="14055CD2"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afe"/>
              <w:rPr>
                <w:rFonts w:eastAsiaTheme="minorEastAsia"/>
                <w:sz w:val="20"/>
                <w:szCs w:val="20"/>
                <w:lang w:val="en-US" w:eastAsia="zh-CN"/>
              </w:rPr>
            </w:pPr>
          </w:p>
          <w:p w14:paraId="5D67ECF5"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afe"/>
              <w:rPr>
                <w:rFonts w:eastAsiaTheme="minorEastAsia"/>
                <w:sz w:val="20"/>
                <w:szCs w:val="20"/>
                <w:lang w:val="en-US" w:eastAsia="zh-CN"/>
              </w:rPr>
            </w:pPr>
          </w:p>
          <w:p w14:paraId="7C2A9330"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afe"/>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afe"/>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afe"/>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afe"/>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afe"/>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afe"/>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afe"/>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afe"/>
              <w:rPr>
                <w:rFonts w:eastAsiaTheme="minorEastAsia"/>
                <w:sz w:val="20"/>
                <w:szCs w:val="20"/>
                <w:lang w:eastAsia="zh-CN"/>
              </w:rPr>
            </w:pPr>
          </w:p>
          <w:p w14:paraId="3620512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afe"/>
              <w:rPr>
                <w:rFonts w:eastAsiaTheme="minorEastAsia"/>
                <w:sz w:val="20"/>
                <w:szCs w:val="20"/>
                <w:lang w:eastAsia="zh-CN"/>
              </w:rPr>
            </w:pPr>
          </w:p>
          <w:p w14:paraId="6E4E3DC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afe"/>
              <w:rPr>
                <w:rFonts w:eastAsiaTheme="minorEastAsia"/>
                <w:sz w:val="20"/>
                <w:szCs w:val="20"/>
                <w:lang w:eastAsia="zh-CN"/>
              </w:rPr>
            </w:pPr>
          </w:p>
          <w:p w14:paraId="25458D3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afe"/>
              <w:rPr>
                <w:rFonts w:eastAsiaTheme="minorEastAsia"/>
                <w:sz w:val="20"/>
                <w:szCs w:val="20"/>
                <w:lang w:eastAsia="zh-CN"/>
              </w:rPr>
            </w:pPr>
          </w:p>
          <w:p w14:paraId="4D51332C"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afe"/>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afe"/>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afe"/>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afe"/>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afe"/>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afe"/>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afe"/>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afe"/>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afe"/>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afe"/>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afe"/>
        <w:numPr>
          <w:ilvl w:val="0"/>
          <w:numId w:val="83"/>
        </w:numPr>
        <w:rPr>
          <w:b/>
          <w:bCs/>
          <w:sz w:val="20"/>
          <w:szCs w:val="22"/>
          <w:lang w:val="en-US"/>
        </w:rPr>
      </w:pPr>
      <w:r w:rsidRPr="00096178">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afe"/>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afe"/>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afe"/>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afe"/>
              <w:rPr>
                <w:lang w:val="en-US" w:eastAsia="ko-KR"/>
              </w:rPr>
            </w:pPr>
          </w:p>
          <w:p w14:paraId="337FFF69" w14:textId="29C00E50" w:rsidR="00D6289E" w:rsidRDefault="00D6289E" w:rsidP="00D6289E">
            <w:pPr>
              <w:pStyle w:val="afe"/>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afe"/>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afe"/>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afe"/>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afe"/>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afe"/>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afe"/>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E12BBA">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E12BBA">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E12BBA">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E12BBA">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afe"/>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afe"/>
              <w:numPr>
                <w:ilvl w:val="0"/>
                <w:numId w:val="98"/>
              </w:numPr>
              <w:rPr>
                <w:rFonts w:eastAsiaTheme="minorEastAsia" w:hint="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afe"/>
              <w:numPr>
                <w:ilvl w:val="0"/>
                <w:numId w:val="98"/>
              </w:numPr>
              <w:rPr>
                <w:rFonts w:eastAsiaTheme="minorEastAsia" w:hint="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afe"/>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afe"/>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afe"/>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afe"/>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afe"/>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afe"/>
        <w:numPr>
          <w:ilvl w:val="0"/>
          <w:numId w:val="84"/>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afe"/>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afe"/>
              <w:numPr>
                <w:ilvl w:val="0"/>
                <w:numId w:val="88"/>
              </w:numPr>
              <w:rPr>
                <w:lang w:val="en-US" w:eastAsia="ko-KR"/>
              </w:rPr>
            </w:pPr>
            <w:r>
              <w:rPr>
                <w:lang w:val="en-US" w:eastAsia="ko-KR"/>
              </w:rPr>
              <w:lastRenderedPageBreak/>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afe"/>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afe"/>
              <w:rPr>
                <w:lang w:val="en-US" w:eastAsia="ko-KR"/>
              </w:rPr>
            </w:pPr>
          </w:p>
          <w:p w14:paraId="019DE330" w14:textId="77777777" w:rsidR="008A09E0" w:rsidRDefault="008A09E0" w:rsidP="008A09E0">
            <w:pPr>
              <w:pStyle w:val="afe"/>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afe"/>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afe"/>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lastRenderedPageBreak/>
              <w:t xml:space="preserve">Nordic </w:t>
            </w:r>
          </w:p>
        </w:tc>
        <w:tc>
          <w:tcPr>
            <w:tcW w:w="8275" w:type="dxa"/>
          </w:tcPr>
          <w:p w14:paraId="1D79DDBC" w14:textId="77777777" w:rsidR="005E63E3" w:rsidRDefault="005E63E3" w:rsidP="00906130">
            <w:pPr>
              <w:pStyle w:val="afe"/>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afe"/>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afe"/>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afe"/>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t>CATT</w:t>
            </w:r>
          </w:p>
        </w:tc>
        <w:tc>
          <w:tcPr>
            <w:tcW w:w="8275" w:type="dxa"/>
          </w:tcPr>
          <w:p w14:paraId="20F0C2A0" w14:textId="77777777" w:rsidR="00880ECE" w:rsidRDefault="00880ECE" w:rsidP="00E12BBA">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E12BBA">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lastRenderedPageBreak/>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afe"/>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4398C570" w14:textId="77777777" w:rsidR="006F2E25" w:rsidRDefault="006F2E25" w:rsidP="006F2E25">
            <w:pPr>
              <w:pStyle w:val="afe"/>
              <w:numPr>
                <w:ilvl w:val="0"/>
                <w:numId w:val="99"/>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7FA992D2" w14:textId="1E873213" w:rsidR="006F2E25" w:rsidRPr="006F2E25" w:rsidRDefault="006F2E25" w:rsidP="006F2E25">
            <w:pPr>
              <w:pStyle w:val="afe"/>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afe"/>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afe"/>
        <w:numPr>
          <w:ilvl w:val="0"/>
          <w:numId w:val="85"/>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afe"/>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2892396C" w:rsidR="00880ECE" w:rsidRDefault="00880ECE" w:rsidP="00E12BBA">
            <w:pPr>
              <w:rPr>
                <w:rFonts w:eastAsiaTheme="minorEastAsia"/>
                <w:lang w:val="en-US" w:eastAsia="zh-CN"/>
              </w:rPr>
            </w:pPr>
            <w:r>
              <w:rPr>
                <w:rFonts w:eastAsiaTheme="minorEastAsia" w:hint="eastAsia"/>
                <w:lang w:val="en-US" w:eastAsia="zh-CN"/>
              </w:rPr>
              <w:t xml:space="preserve">(1) For CORESET#0 (derived from MIB), we hope not. Otherwise, the frequency location of the separate initial DL BWP is quite restricted, i.e.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w:t>
            </w:r>
            <w:r>
              <w:rPr>
                <w:rFonts w:eastAsiaTheme="minorEastAsia" w:hint="eastAsia"/>
                <w:lang w:val="en-US" w:eastAsia="zh-CN"/>
              </w:rPr>
              <w:lastRenderedPageBreak/>
              <w:t xml:space="preserve">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3FEE358A" w14:textId="77777777" w:rsidR="00A218D5" w:rsidRDefault="00A218D5" w:rsidP="00A218D5">
            <w:pPr>
              <w:rPr>
                <w:lang w:val="en-US" w:eastAsia="ko-KR"/>
              </w:rPr>
            </w:pPr>
            <w:r>
              <w:rPr>
                <w:lang w:val="en-US" w:eastAsia="ko-KR"/>
              </w:rPr>
              <w:t xml:space="preserve">1. FFS. Connected mode should be concluded first as it has more limitations on when to receive SIBs. If connected mode concludes to contain </w:t>
            </w:r>
            <w:r w:rsidRPr="00607A32">
              <w:rPr>
                <w:lang w:val="en-US" w:eastAsia="ko-KR"/>
              </w:rPr>
              <w:t xml:space="preserve">entire </w:t>
            </w:r>
            <w:r>
              <w:rPr>
                <w:lang w:val="en-US" w:eastAsia="ko-KR"/>
              </w:rPr>
              <w:t xml:space="preserve">MIB-configured </w:t>
            </w:r>
            <w:r w:rsidRPr="00607A32">
              <w:rPr>
                <w:lang w:val="en-US" w:eastAsia="ko-KR"/>
              </w:rPr>
              <w:t>CORESET#0 and SIB1</w:t>
            </w:r>
            <w:r>
              <w:rPr>
                <w:lang w:val="en-US" w:eastAsia="ko-KR"/>
              </w:rPr>
              <w:t xml:space="preserve"> in this BWP, </w:t>
            </w:r>
            <w:r w:rsidRPr="00607A32">
              <w:rPr>
                <w:lang w:val="en-US" w:eastAsia="ko-KR"/>
              </w:rPr>
              <w:t>idle/inactive mode</w:t>
            </w:r>
            <w:r>
              <w:rPr>
                <w:lang w:val="en-US" w:eastAsia="ko-KR"/>
              </w:rPr>
              <w:t xml:space="preserv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afe"/>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afe"/>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afe"/>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afe"/>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afe"/>
        <w:numPr>
          <w:ilvl w:val="0"/>
          <w:numId w:val="86"/>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afe"/>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afe"/>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afe"/>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afe"/>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afe"/>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afe"/>
              <w:spacing w:after="0" w:line="240" w:lineRule="auto"/>
              <w:contextualSpacing w:val="0"/>
              <w:jc w:val="both"/>
              <w:rPr>
                <w:szCs w:val="22"/>
              </w:rPr>
            </w:pPr>
          </w:p>
          <w:p w14:paraId="00E95E9E" w14:textId="4684B871" w:rsidR="008F739C" w:rsidRPr="008F739C" w:rsidRDefault="008F739C" w:rsidP="008F739C">
            <w:pPr>
              <w:pStyle w:val="afe"/>
              <w:spacing w:after="0" w:line="240" w:lineRule="auto"/>
              <w:contextualSpacing w:val="0"/>
              <w:jc w:val="both"/>
              <w:rPr>
                <w:b/>
                <w:bCs/>
                <w:i/>
                <w:iCs/>
                <w:szCs w:val="22"/>
                <w:lang w:val="en-US" w:eastAsia="zh-CN"/>
              </w:rPr>
            </w:pPr>
            <w:r w:rsidRPr="008F739C">
              <w:rPr>
                <w:b/>
                <w:bCs/>
                <w:i/>
                <w:iCs/>
                <w:szCs w:val="22"/>
              </w:rPr>
              <w:lastRenderedPageBreak/>
              <w:t>Propoal:</w:t>
            </w:r>
            <w:r>
              <w:rPr>
                <w:szCs w:val="22"/>
              </w:rPr>
              <w:t xml:space="preserve"> </w:t>
            </w:r>
            <w:r w:rsidRPr="008F739C">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13DF78A4"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afe"/>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afe"/>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afe"/>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afe"/>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afe"/>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52340D9A" w:rsidR="0020173C" w:rsidRPr="0020173C" w:rsidRDefault="0020173C" w:rsidP="00832D4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4FBB8B11" w14:textId="2777CC97"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afe"/>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E12BBA">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E12BBA">
            <w:pPr>
              <w:rPr>
                <w:rFonts w:eastAsiaTheme="minorEastAsia"/>
                <w:lang w:val="en-US" w:eastAsia="zh-CN"/>
              </w:rPr>
            </w:pPr>
            <w:r>
              <w:rPr>
                <w:rFonts w:eastAsiaTheme="minorEastAsia" w:hint="eastAsia"/>
                <w:lang w:val="en-US" w:eastAsia="zh-CN"/>
              </w:rPr>
              <w:lastRenderedPageBreak/>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E12BBA">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71042AC2" w14:textId="77777777" w:rsidR="00880ECE" w:rsidRDefault="00880ECE" w:rsidP="00E12BBA">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E12BBA">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Yu Mincho"/>
                <w:lang w:val="en-US" w:eastAsia="ja-JP"/>
              </w:rPr>
            </w:pPr>
            <w:r>
              <w:rPr>
                <w:rFonts w:eastAsia="Yu Mincho" w:hint="eastAsia"/>
                <w:lang w:val="en-US" w:eastAsia="ja-JP"/>
              </w:rPr>
              <w:t>2</w:t>
            </w:r>
            <w:r>
              <w:rPr>
                <w:rFonts w:eastAsia="Yu Mincho"/>
                <w:lang w:val="en-US" w:eastAsia="ja-JP"/>
              </w:rPr>
              <w:t xml:space="preserve">. At least one among </w:t>
            </w:r>
            <w:r w:rsidRPr="005C1B74">
              <w:rPr>
                <w:rFonts w:eastAsia="Yu Mincho"/>
                <w:lang w:val="en-US" w:eastAsia="ja-JP"/>
              </w:rPr>
              <w:t>SSB</w:t>
            </w:r>
            <w:r>
              <w:rPr>
                <w:rFonts w:eastAsia="Yu Mincho"/>
                <w:lang w:val="en-US" w:eastAsia="ja-JP"/>
              </w:rPr>
              <w:t>,</w:t>
            </w:r>
            <w:r w:rsidRPr="005C1B74">
              <w:rPr>
                <w:rFonts w:eastAsia="Yu Mincho"/>
                <w:lang w:val="en-US" w:eastAsia="ja-JP"/>
              </w:rPr>
              <w:t xml:space="preserve"> periodic TRS </w:t>
            </w:r>
            <w:r>
              <w:rPr>
                <w:rFonts w:eastAsia="Yu Mincho"/>
                <w:lang w:val="en-US" w:eastAsia="ja-JP"/>
              </w:rPr>
              <w:t>and</w:t>
            </w:r>
            <w:r w:rsidRPr="005C1B74">
              <w:rPr>
                <w:rFonts w:eastAsia="Yu Mincho"/>
                <w:lang w:val="en-US" w:eastAsia="ja-JP"/>
              </w:rPr>
              <w:t xml:space="preserve"> measurement gaps</w:t>
            </w:r>
            <w:r>
              <w:rPr>
                <w:rFonts w:eastAsia="Yu Mincho"/>
                <w:lang w:val="en-US" w:eastAsia="ja-JP"/>
              </w:rPr>
              <w:t xml:space="preserve"> should be available in this BWP.</w:t>
            </w:r>
          </w:p>
          <w:p w14:paraId="5AE6ED4A" w14:textId="77777777" w:rsidR="00144DD2" w:rsidRDefault="00144DD2" w:rsidP="00144DD2">
            <w:pPr>
              <w:rPr>
                <w:rFonts w:eastAsia="Yu Mincho"/>
                <w:lang w:val="en-US" w:eastAsia="ja-JP"/>
              </w:rPr>
            </w:pPr>
            <w:r>
              <w:rPr>
                <w:rFonts w:eastAsia="Yu Mincho" w:hint="eastAsia"/>
                <w:lang w:val="en-US" w:eastAsia="ja-JP"/>
              </w:rPr>
              <w:t>3</w:t>
            </w:r>
            <w:r>
              <w:rPr>
                <w:rFonts w:eastAsia="Yu Mincho"/>
                <w:lang w:val="en-US" w:eastAsia="ja-JP"/>
              </w:rPr>
              <w:t xml:space="preserve">. If separate CORESET/CSS for </w:t>
            </w:r>
            <w:r w:rsidRPr="005C1B74">
              <w:rPr>
                <w:rFonts w:eastAsia="Yu Mincho"/>
                <w:lang w:val="en-US" w:eastAsia="ja-JP"/>
              </w:rPr>
              <w:t>random access and/or paging</w:t>
            </w:r>
            <w:r>
              <w:rPr>
                <w:rFonts w:eastAsia="Yu Mincho"/>
                <w:lang w:val="en-US" w:eastAsia="ja-JP"/>
              </w:rPr>
              <w:t xml:space="preserve"> for RedCap are supported/configured in this BWP, UE stays in this BWP. If not, UE retunes to CORESET/CSS for </w:t>
            </w:r>
            <w:r w:rsidRPr="005C1B74">
              <w:rPr>
                <w:rFonts w:eastAsia="Yu Mincho"/>
                <w:lang w:val="en-US" w:eastAsia="ja-JP"/>
              </w:rPr>
              <w:t>random access and/or paging</w:t>
            </w:r>
            <w:r>
              <w:rPr>
                <w:rFonts w:eastAsia="Yu Mincho"/>
                <w:lang w:val="en-US" w:eastAsia="ja-JP"/>
              </w:rPr>
              <w:t xml:space="preserve"> commonly used for RedCap/non-RedCap UEs.</w:t>
            </w:r>
          </w:p>
          <w:p w14:paraId="682A0A52" w14:textId="77777777" w:rsidR="00144DD2" w:rsidRPr="005C1B74" w:rsidRDefault="00144DD2" w:rsidP="00144DD2">
            <w:pPr>
              <w:rPr>
                <w:rFonts w:eastAsia="Yu Mincho"/>
                <w:lang w:val="en-US" w:eastAsia="ja-JP"/>
              </w:rPr>
            </w:pPr>
            <w:r>
              <w:rPr>
                <w:rFonts w:eastAsia="Yu Mincho" w:hint="eastAsia"/>
                <w:lang w:val="en-US" w:eastAsia="ja-JP"/>
              </w:rPr>
              <w:t>4</w:t>
            </w:r>
            <w:r>
              <w:rPr>
                <w:rFonts w:eastAsia="Yu Mincho"/>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bookmarkStart w:id="10" w:name="_GoBack"/>
            <w:bookmarkEnd w:id="10"/>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8"/>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1"/>
        <w:ind w:left="1134" w:hanging="1134"/>
        <w:rPr>
          <w:lang w:val="en-US"/>
        </w:rPr>
      </w:pPr>
      <w:r>
        <w:rPr>
          <w:lang w:val="en-US"/>
        </w:rPr>
        <w:t>Initial UL BWP</w:t>
      </w:r>
    </w:p>
    <w:p w14:paraId="6B3089DA" w14:textId="77777777" w:rsidR="00C6295E" w:rsidRDefault="00996527">
      <w:pPr>
        <w:pStyle w:val="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afe"/>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afe"/>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afe"/>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afe"/>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afe"/>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afe"/>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lastRenderedPageBreak/>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afe"/>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lastRenderedPageBreak/>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afe"/>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afe"/>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afe"/>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afe"/>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afe"/>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afe"/>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afe"/>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afe"/>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lastRenderedPageBreak/>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afe"/>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52C9409A" w14:textId="77777777" w:rsidR="00C6295E" w:rsidRDefault="00996527">
            <w:pPr>
              <w:pStyle w:val="afe"/>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afe"/>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lastRenderedPageBreak/>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afe"/>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7F376129" w14:textId="77777777" w:rsidR="00C6295E" w:rsidRDefault="00996527">
            <w:pPr>
              <w:pStyle w:val="afe"/>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afe"/>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afe"/>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afe"/>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afe"/>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afe"/>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afe"/>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afe"/>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afe"/>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afe"/>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afe"/>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afe"/>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afe"/>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afe"/>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afe"/>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afe"/>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afe"/>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afe"/>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afe"/>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afe"/>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afe"/>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afe"/>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afe"/>
              <w:numPr>
                <w:ilvl w:val="0"/>
                <w:numId w:val="54"/>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afe"/>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afe"/>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lastRenderedPageBreak/>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afe"/>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1F119419" w14:textId="77777777" w:rsidR="00C6295E" w:rsidRDefault="00996527">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afe"/>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afe"/>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afe"/>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afe"/>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afe"/>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afe"/>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afe"/>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afe"/>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afe"/>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afe"/>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afe"/>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afe"/>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afe"/>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lastRenderedPageBreak/>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afe"/>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afe"/>
        <w:numPr>
          <w:ilvl w:val="1"/>
          <w:numId w:val="12"/>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lastRenderedPageBreak/>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afe"/>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afe"/>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afe"/>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afe"/>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afe"/>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lastRenderedPageBreak/>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t>ZTE, Sanechips</w:t>
            </w:r>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1"/>
        <w:ind w:left="1134" w:hanging="1134"/>
        <w:rPr>
          <w:lang w:val="en-US"/>
        </w:rPr>
      </w:pPr>
      <w:r>
        <w:rPr>
          <w:lang w:val="en-US"/>
        </w:rPr>
        <w:lastRenderedPageBreak/>
        <w:t>Non-initial BWP</w:t>
      </w:r>
    </w:p>
    <w:p w14:paraId="1D85BC22" w14:textId="77777777" w:rsidR="00C6295E" w:rsidRDefault="00996527">
      <w:pPr>
        <w:jc w:val="both"/>
        <w:rPr>
          <w:rFonts w:ascii="Times" w:hAnsi="Times"/>
          <w:szCs w:val="24"/>
          <w:lang w:val="en-US"/>
        </w:rPr>
      </w:pPr>
      <w:bookmarkStart w:id="14" w:name="_Toc68640491"/>
      <w:bookmarkStart w:id="15" w:name="_Toc68638586"/>
      <w:bookmarkStart w:id="16" w:name="_Toc68606813"/>
      <w:bookmarkStart w:id="17" w:name="_Toc68638500"/>
      <w:bookmarkStart w:id="18" w:name="_Toc68640608"/>
      <w:bookmarkStart w:id="19" w:name="_Toc68638685"/>
      <w:bookmarkStart w:id="20" w:name="_Toc68642591"/>
      <w:bookmarkStart w:id="21" w:name="_Toc68642855"/>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afe"/>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afe"/>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afe"/>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afe"/>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afe"/>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afe"/>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afe"/>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afe"/>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afe"/>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afe"/>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afe"/>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afe"/>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afe"/>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afe"/>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afe"/>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afe"/>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a4"/>
              <w:keepNext/>
              <w:jc w:val="center"/>
            </w:pPr>
            <w:bookmarkStart w:id="28"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afe"/>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lastRenderedPageBreak/>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afe"/>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afe"/>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afe"/>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afe"/>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afe"/>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afe"/>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afe"/>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afe"/>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lastRenderedPageBreak/>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afe"/>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afe"/>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afe"/>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afe"/>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afe"/>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afe"/>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afe"/>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1"/>
        <w:numPr>
          <w:ilvl w:val="0"/>
          <w:numId w:val="0"/>
        </w:numPr>
        <w:ind w:left="432" w:hanging="432"/>
        <w:rPr>
          <w:lang w:val="en-US"/>
        </w:rPr>
      </w:pPr>
      <w:bookmarkStart w:id="31"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1"/>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BE2F4D">
            <w:pPr>
              <w:rPr>
                <w:color w:val="0000FF"/>
                <w:u w:val="single"/>
                <w:lang w:val="en-US"/>
              </w:rPr>
            </w:pPr>
            <w:hyperlink r:id="rId20" w:history="1">
              <w:r w:rsidR="00996527">
                <w:rPr>
                  <w:rStyle w:val="afa"/>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BE2F4D">
            <w:pPr>
              <w:rPr>
                <w:color w:val="0000FF"/>
                <w:u w:val="single"/>
                <w:lang w:val="en-US"/>
              </w:rPr>
            </w:pPr>
            <w:hyperlink r:id="rId21" w:history="1">
              <w:r w:rsidR="00996527">
                <w:rPr>
                  <w:rStyle w:val="afa"/>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BE2F4D">
            <w:pPr>
              <w:rPr>
                <w:color w:val="0000FF"/>
                <w:u w:val="single"/>
                <w:lang w:val="en-US"/>
              </w:rPr>
            </w:pPr>
            <w:hyperlink r:id="rId22" w:history="1">
              <w:r w:rsidR="00996527">
                <w:rPr>
                  <w:rStyle w:val="afa"/>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BE2F4D">
            <w:pPr>
              <w:rPr>
                <w:color w:val="0000FF"/>
                <w:u w:val="single"/>
                <w:lang w:val="en-US"/>
              </w:rPr>
            </w:pPr>
            <w:hyperlink r:id="rId23" w:history="1">
              <w:r w:rsidR="00996527">
                <w:rPr>
                  <w:rStyle w:val="afa"/>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BE2F4D">
            <w:pPr>
              <w:rPr>
                <w:color w:val="0000FF"/>
                <w:u w:val="single"/>
                <w:lang w:val="en-US"/>
              </w:rPr>
            </w:pPr>
            <w:hyperlink r:id="rId24" w:history="1">
              <w:r w:rsidR="00996527">
                <w:rPr>
                  <w:rStyle w:val="afa"/>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BE2F4D">
            <w:pPr>
              <w:rPr>
                <w:color w:val="0000FF"/>
                <w:u w:val="single"/>
                <w:lang w:val="en-US"/>
              </w:rPr>
            </w:pPr>
            <w:hyperlink r:id="rId25" w:history="1">
              <w:r w:rsidR="00996527">
                <w:rPr>
                  <w:rStyle w:val="afa"/>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BE2F4D">
            <w:pPr>
              <w:rPr>
                <w:color w:val="0000FF"/>
                <w:u w:val="single"/>
                <w:lang w:val="en-US"/>
              </w:rPr>
            </w:pPr>
            <w:hyperlink r:id="rId26" w:history="1">
              <w:r w:rsidR="00996527">
                <w:rPr>
                  <w:rStyle w:val="afa"/>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BE2F4D">
            <w:pPr>
              <w:rPr>
                <w:color w:val="0000FF"/>
                <w:u w:val="single"/>
                <w:lang w:val="en-US"/>
              </w:rPr>
            </w:pPr>
            <w:hyperlink r:id="rId27" w:history="1">
              <w:r w:rsidR="00996527">
                <w:rPr>
                  <w:rStyle w:val="afa"/>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BE2F4D">
            <w:pPr>
              <w:rPr>
                <w:color w:val="0000FF"/>
                <w:u w:val="single"/>
                <w:lang w:val="en-US"/>
              </w:rPr>
            </w:pPr>
            <w:hyperlink r:id="rId28" w:history="1">
              <w:r w:rsidR="00996527">
                <w:rPr>
                  <w:rStyle w:val="afa"/>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BE2F4D">
            <w:pPr>
              <w:rPr>
                <w:color w:val="0000FF"/>
                <w:u w:val="single"/>
                <w:lang w:val="en-US"/>
              </w:rPr>
            </w:pPr>
            <w:hyperlink r:id="rId29" w:history="1">
              <w:r w:rsidR="00996527">
                <w:rPr>
                  <w:rStyle w:val="afa"/>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BE2F4D">
            <w:pPr>
              <w:rPr>
                <w:color w:val="0000FF"/>
                <w:u w:val="single"/>
                <w:lang w:val="en-US"/>
              </w:rPr>
            </w:pPr>
            <w:hyperlink r:id="rId30" w:history="1">
              <w:r w:rsidR="00996527">
                <w:rPr>
                  <w:rStyle w:val="afa"/>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BE2F4D">
            <w:pPr>
              <w:rPr>
                <w:color w:val="0000FF"/>
                <w:u w:val="single"/>
                <w:lang w:val="en-US"/>
              </w:rPr>
            </w:pPr>
            <w:hyperlink r:id="rId31" w:history="1">
              <w:r w:rsidR="00996527">
                <w:rPr>
                  <w:rStyle w:val="afa"/>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BE2F4D">
            <w:pPr>
              <w:rPr>
                <w:color w:val="0000FF"/>
                <w:u w:val="single"/>
                <w:lang w:val="en-US"/>
              </w:rPr>
            </w:pPr>
            <w:hyperlink r:id="rId32" w:history="1">
              <w:r w:rsidR="00996527">
                <w:rPr>
                  <w:rStyle w:val="afa"/>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BE2F4D">
            <w:pPr>
              <w:rPr>
                <w:lang w:val="en-US"/>
              </w:rPr>
            </w:pPr>
            <w:hyperlink r:id="rId33" w:history="1">
              <w:r w:rsidR="00996527">
                <w:rPr>
                  <w:rStyle w:val="afa"/>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BE2F4D">
            <w:pPr>
              <w:rPr>
                <w:color w:val="0000FF"/>
                <w:u w:val="single"/>
                <w:lang w:val="en-US"/>
              </w:rPr>
            </w:pPr>
            <w:hyperlink r:id="rId34" w:history="1">
              <w:r w:rsidR="00996527">
                <w:rPr>
                  <w:rStyle w:val="afa"/>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BE2F4D">
            <w:pPr>
              <w:rPr>
                <w:color w:val="0000FF"/>
                <w:u w:val="single"/>
                <w:lang w:val="en-US"/>
              </w:rPr>
            </w:pPr>
            <w:hyperlink r:id="rId35" w:history="1">
              <w:r w:rsidR="00996527">
                <w:rPr>
                  <w:rStyle w:val="afa"/>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BE2F4D">
            <w:pPr>
              <w:rPr>
                <w:color w:val="0000FF"/>
                <w:u w:val="single"/>
                <w:lang w:val="en-US"/>
              </w:rPr>
            </w:pPr>
            <w:hyperlink r:id="rId36" w:history="1">
              <w:r w:rsidR="00996527">
                <w:rPr>
                  <w:rStyle w:val="afa"/>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BE2F4D">
            <w:pPr>
              <w:rPr>
                <w:color w:val="0000FF"/>
                <w:u w:val="single"/>
                <w:lang w:val="en-US"/>
              </w:rPr>
            </w:pPr>
            <w:hyperlink r:id="rId37" w:history="1">
              <w:r w:rsidR="00996527">
                <w:rPr>
                  <w:rStyle w:val="afa"/>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BE2F4D">
            <w:pPr>
              <w:rPr>
                <w:color w:val="0000FF"/>
                <w:u w:val="single"/>
                <w:lang w:val="en-US"/>
              </w:rPr>
            </w:pPr>
            <w:hyperlink r:id="rId38" w:history="1">
              <w:r w:rsidR="00996527">
                <w:rPr>
                  <w:rStyle w:val="afa"/>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BE2F4D">
            <w:pPr>
              <w:rPr>
                <w:color w:val="0000FF"/>
                <w:u w:val="single"/>
                <w:lang w:val="en-US"/>
              </w:rPr>
            </w:pPr>
            <w:hyperlink r:id="rId39" w:history="1">
              <w:r w:rsidR="00996527">
                <w:rPr>
                  <w:rStyle w:val="afa"/>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BE2F4D">
            <w:pPr>
              <w:rPr>
                <w:color w:val="0000FF"/>
                <w:u w:val="single"/>
                <w:lang w:val="en-US"/>
              </w:rPr>
            </w:pPr>
            <w:hyperlink r:id="rId40" w:history="1">
              <w:r w:rsidR="00996527">
                <w:rPr>
                  <w:rStyle w:val="afa"/>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BE2F4D">
            <w:pPr>
              <w:rPr>
                <w:color w:val="0000FF"/>
                <w:u w:val="single"/>
                <w:lang w:val="en-US"/>
              </w:rPr>
            </w:pPr>
            <w:hyperlink r:id="rId41" w:history="1">
              <w:r w:rsidR="00996527">
                <w:rPr>
                  <w:rStyle w:val="afa"/>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BE2F4D">
            <w:pPr>
              <w:rPr>
                <w:color w:val="0000FF"/>
                <w:u w:val="single"/>
                <w:lang w:val="en-US"/>
              </w:rPr>
            </w:pPr>
            <w:hyperlink r:id="rId42" w:history="1">
              <w:r w:rsidR="00996527">
                <w:rPr>
                  <w:rStyle w:val="afa"/>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BE2F4D">
            <w:pPr>
              <w:rPr>
                <w:color w:val="0000FF"/>
                <w:u w:val="single"/>
                <w:lang w:val="en-US"/>
              </w:rPr>
            </w:pPr>
            <w:hyperlink r:id="rId43" w:history="1">
              <w:r w:rsidR="00996527">
                <w:rPr>
                  <w:rStyle w:val="afa"/>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BE2F4D">
            <w:pPr>
              <w:rPr>
                <w:color w:val="0000FF"/>
                <w:u w:val="single"/>
                <w:lang w:val="en-US"/>
              </w:rPr>
            </w:pPr>
            <w:hyperlink r:id="rId44" w:history="1">
              <w:r w:rsidR="00996527">
                <w:rPr>
                  <w:rStyle w:val="afa"/>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BE2F4D">
            <w:pPr>
              <w:rPr>
                <w:color w:val="0000FF"/>
                <w:u w:val="single"/>
                <w:lang w:val="en-US"/>
              </w:rPr>
            </w:pPr>
            <w:hyperlink r:id="rId45" w:history="1">
              <w:r w:rsidR="00996527">
                <w:rPr>
                  <w:rStyle w:val="afa"/>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BE2F4D">
            <w:pPr>
              <w:rPr>
                <w:color w:val="0000FF"/>
                <w:u w:val="single"/>
                <w:lang w:val="en-US"/>
              </w:rPr>
            </w:pPr>
            <w:hyperlink r:id="rId46" w:history="1">
              <w:r w:rsidR="00996527">
                <w:rPr>
                  <w:rStyle w:val="afa"/>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BE2F4D">
            <w:pPr>
              <w:rPr>
                <w:color w:val="0000FF"/>
                <w:u w:val="single"/>
                <w:lang w:val="en-US"/>
              </w:rPr>
            </w:pPr>
            <w:hyperlink r:id="rId47" w:history="1">
              <w:r w:rsidR="00996527">
                <w:rPr>
                  <w:rStyle w:val="afa"/>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BE2F4D">
            <w:pPr>
              <w:rPr>
                <w:lang w:val="en-US"/>
              </w:rPr>
            </w:pPr>
            <w:hyperlink r:id="rId48" w:history="1">
              <w:r w:rsidR="00996527">
                <w:rPr>
                  <w:rStyle w:val="afa"/>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BE2F4D">
            <w:pPr>
              <w:rPr>
                <w:rStyle w:val="afa"/>
                <w:color w:val="0000FF"/>
                <w:lang w:val="en-US"/>
              </w:rPr>
            </w:pPr>
            <w:hyperlink r:id="rId49" w:history="1">
              <w:r w:rsidR="00996527">
                <w:rPr>
                  <w:rStyle w:val="afa"/>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BE2F4D">
            <w:pPr>
              <w:rPr>
                <w:rStyle w:val="afa"/>
                <w:color w:val="0000FF"/>
                <w:lang w:val="en-US"/>
              </w:rPr>
            </w:pPr>
            <w:hyperlink r:id="rId50" w:history="1">
              <w:r w:rsidR="00996527">
                <w:rPr>
                  <w:rStyle w:val="afa"/>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BE2F4D">
            <w:pPr>
              <w:rPr>
                <w:lang w:val="en-US"/>
              </w:rPr>
            </w:pPr>
            <w:hyperlink r:id="rId51" w:history="1">
              <w:r w:rsidR="00996527">
                <w:rPr>
                  <w:rStyle w:val="afa"/>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BE2F4D">
            <w:pPr>
              <w:rPr>
                <w:color w:val="0000FF"/>
                <w:u w:val="single"/>
                <w:lang w:val="en-US"/>
              </w:rPr>
            </w:pPr>
            <w:hyperlink r:id="rId52" w:history="1">
              <w:r w:rsidR="00996527">
                <w:rPr>
                  <w:rStyle w:val="afa"/>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BE2F4D">
            <w:pPr>
              <w:rPr>
                <w:color w:val="0000FF"/>
                <w:u w:val="single"/>
                <w:lang w:val="en-US"/>
              </w:rPr>
            </w:pPr>
            <w:hyperlink r:id="rId53" w:history="1">
              <w:r w:rsidR="00996527">
                <w:rPr>
                  <w:rStyle w:val="afa"/>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BE2F4D">
            <w:pPr>
              <w:rPr>
                <w:lang w:val="en-US"/>
              </w:rPr>
            </w:pPr>
            <w:hyperlink r:id="rId54" w:history="1">
              <w:r w:rsidR="00996527">
                <w:rPr>
                  <w:rStyle w:val="afa"/>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BE2F4D">
            <w:pPr>
              <w:rPr>
                <w:lang w:val="en-US"/>
              </w:rPr>
            </w:pPr>
            <w:hyperlink r:id="rId55" w:history="1">
              <w:r w:rsidR="00996527">
                <w:rPr>
                  <w:rStyle w:val="afa"/>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BE2F4D">
            <w:pPr>
              <w:rPr>
                <w:lang w:val="en-US"/>
              </w:rPr>
            </w:pPr>
            <w:hyperlink r:id="rId56" w:history="1">
              <w:r w:rsidR="00996527">
                <w:rPr>
                  <w:rStyle w:val="afa"/>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BE2F4D">
            <w:pPr>
              <w:rPr>
                <w:lang w:val="en-US"/>
              </w:rPr>
            </w:pPr>
            <w:hyperlink r:id="rId57" w:history="1">
              <w:r w:rsidR="00996527">
                <w:rPr>
                  <w:rStyle w:val="afa"/>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BE2F4D">
            <w:pPr>
              <w:rPr>
                <w:lang w:val="en-US"/>
              </w:rPr>
            </w:pPr>
            <w:hyperlink r:id="rId58" w:history="1">
              <w:r w:rsidR="00996527">
                <w:rPr>
                  <w:rStyle w:val="afa"/>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BE2F4D">
            <w:pPr>
              <w:rPr>
                <w:lang w:val="en-US"/>
              </w:rPr>
            </w:pPr>
            <w:hyperlink r:id="rId59" w:history="1">
              <w:r w:rsidR="00996527">
                <w:rPr>
                  <w:rStyle w:val="afa"/>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BE2F4D">
            <w:pPr>
              <w:rPr>
                <w:color w:val="0000FF"/>
                <w:u w:val="single"/>
                <w:lang w:val="en-US"/>
              </w:rPr>
            </w:pPr>
            <w:hyperlink r:id="rId60" w:history="1">
              <w:r w:rsidR="00996527">
                <w:rPr>
                  <w:rStyle w:val="afa"/>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BE2F4D">
            <w:pPr>
              <w:rPr>
                <w:color w:val="0000FF"/>
                <w:u w:val="single"/>
                <w:lang w:val="en-US"/>
              </w:rPr>
            </w:pPr>
            <w:hyperlink r:id="rId61" w:history="1">
              <w:r w:rsidR="00996527">
                <w:rPr>
                  <w:rStyle w:val="afa"/>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BE2F4D">
            <w:hyperlink r:id="rId62" w:history="1">
              <w:r w:rsidR="00996527">
                <w:rPr>
                  <w:rStyle w:val="afa"/>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BE2F4D">
            <w:hyperlink r:id="rId63" w:history="1">
              <w:r w:rsidR="00996527">
                <w:rPr>
                  <w:rStyle w:val="afa"/>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BE2F4D" w:rsidP="00323033">
            <w:hyperlink r:id="rId64" w:history="1">
              <w:r w:rsidR="005E2AB8">
                <w:rPr>
                  <w:rStyle w:val="afa"/>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BE2F4D" w:rsidP="00323033">
            <w:hyperlink r:id="rId65" w:history="1">
              <w:r w:rsidR="0023640D">
                <w:rPr>
                  <w:rStyle w:val="afa"/>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E7AC7" w14:textId="77777777" w:rsidR="00BE2F4D" w:rsidRDefault="00BE2F4D" w:rsidP="0046414F">
      <w:pPr>
        <w:spacing w:after="0" w:line="240" w:lineRule="auto"/>
      </w:pPr>
      <w:r>
        <w:separator/>
      </w:r>
    </w:p>
  </w:endnote>
  <w:endnote w:type="continuationSeparator" w:id="0">
    <w:p w14:paraId="005F1E45" w14:textId="77777777" w:rsidR="00BE2F4D" w:rsidRDefault="00BE2F4D"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0B39" w14:textId="77777777" w:rsidR="00BE2F4D" w:rsidRDefault="00BE2F4D" w:rsidP="0046414F">
      <w:pPr>
        <w:spacing w:after="0" w:line="240" w:lineRule="auto"/>
      </w:pPr>
      <w:r>
        <w:separator/>
      </w:r>
    </w:p>
  </w:footnote>
  <w:footnote w:type="continuationSeparator" w:id="0">
    <w:p w14:paraId="0CC9BC59" w14:textId="77777777" w:rsidR="00BE2F4D" w:rsidRDefault="00BE2F4D"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1"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0"/>
  </w:num>
  <w:num w:numId="4">
    <w:abstractNumId w:val="28"/>
  </w:num>
  <w:num w:numId="5">
    <w:abstractNumId w:val="40"/>
    <w:lvlOverride w:ilvl="0">
      <w:startOverride w:val="1"/>
    </w:lvlOverride>
  </w:num>
  <w:num w:numId="6">
    <w:abstractNumId w:val="41"/>
  </w:num>
  <w:num w:numId="7">
    <w:abstractNumId w:val="59"/>
  </w:num>
  <w:num w:numId="8">
    <w:abstractNumId w:val="19"/>
  </w:num>
  <w:num w:numId="9">
    <w:abstractNumId w:val="24"/>
  </w:num>
  <w:num w:numId="10">
    <w:abstractNumId w:val="66"/>
  </w:num>
  <w:num w:numId="11">
    <w:abstractNumId w:val="68"/>
  </w:num>
  <w:num w:numId="12">
    <w:abstractNumId w:val="21"/>
  </w:num>
  <w:num w:numId="13">
    <w:abstractNumId w:val="71"/>
  </w:num>
  <w:num w:numId="14">
    <w:abstractNumId w:val="39"/>
  </w:num>
  <w:num w:numId="15">
    <w:abstractNumId w:val="50"/>
  </w:num>
  <w:num w:numId="16">
    <w:abstractNumId w:val="45"/>
  </w:num>
  <w:num w:numId="17">
    <w:abstractNumId w:val="37"/>
  </w:num>
  <w:num w:numId="18">
    <w:abstractNumId w:val="60"/>
  </w:num>
  <w:num w:numId="19">
    <w:abstractNumId w:val="73"/>
  </w:num>
  <w:num w:numId="20">
    <w:abstractNumId w:val="10"/>
  </w:num>
  <w:num w:numId="21">
    <w:abstractNumId w:val="15"/>
  </w:num>
  <w:num w:numId="22">
    <w:abstractNumId w:val="26"/>
  </w:num>
  <w:num w:numId="23">
    <w:abstractNumId w:val="36"/>
  </w:num>
  <w:num w:numId="24">
    <w:abstractNumId w:val="57"/>
  </w:num>
  <w:num w:numId="25">
    <w:abstractNumId w:val="46"/>
  </w:num>
  <w:num w:numId="26">
    <w:abstractNumId w:val="16"/>
  </w:num>
  <w:num w:numId="27">
    <w:abstractNumId w:val="65"/>
  </w:num>
  <w:num w:numId="28">
    <w:abstractNumId w:val="54"/>
  </w:num>
  <w:num w:numId="29">
    <w:abstractNumId w:val="82"/>
  </w:num>
  <w:num w:numId="30">
    <w:abstractNumId w:val="42"/>
  </w:num>
  <w:num w:numId="31">
    <w:abstractNumId w:val="69"/>
  </w:num>
  <w:num w:numId="32">
    <w:abstractNumId w:val="75"/>
  </w:num>
  <w:num w:numId="33">
    <w:abstractNumId w:val="8"/>
  </w:num>
  <w:num w:numId="34">
    <w:abstractNumId w:val="30"/>
  </w:num>
  <w:num w:numId="35">
    <w:abstractNumId w:val="85"/>
  </w:num>
  <w:num w:numId="36">
    <w:abstractNumId w:val="64"/>
  </w:num>
  <w:num w:numId="37">
    <w:abstractNumId w:val="77"/>
  </w:num>
  <w:num w:numId="38">
    <w:abstractNumId w:val="72"/>
  </w:num>
  <w:num w:numId="39">
    <w:abstractNumId w:val="56"/>
  </w:num>
  <w:num w:numId="40">
    <w:abstractNumId w:val="5"/>
  </w:num>
  <w:num w:numId="41">
    <w:abstractNumId w:val="13"/>
  </w:num>
  <w:num w:numId="42">
    <w:abstractNumId w:val="34"/>
  </w:num>
  <w:num w:numId="43">
    <w:abstractNumId w:val="12"/>
  </w:num>
  <w:num w:numId="44">
    <w:abstractNumId w:val="31"/>
  </w:num>
  <w:num w:numId="45">
    <w:abstractNumId w:val="62"/>
  </w:num>
  <w:num w:numId="46">
    <w:abstractNumId w:val="20"/>
  </w:num>
  <w:num w:numId="47">
    <w:abstractNumId w:val="33"/>
  </w:num>
  <w:num w:numId="48">
    <w:abstractNumId w:val="76"/>
  </w:num>
  <w:num w:numId="49">
    <w:abstractNumId w:val="83"/>
  </w:num>
  <w:num w:numId="50">
    <w:abstractNumId w:val="27"/>
  </w:num>
  <w:num w:numId="51">
    <w:abstractNumId w:val="79"/>
  </w:num>
  <w:num w:numId="52">
    <w:abstractNumId w:val="49"/>
  </w:num>
  <w:num w:numId="53">
    <w:abstractNumId w:val="74"/>
  </w:num>
  <w:num w:numId="54">
    <w:abstractNumId w:val="47"/>
  </w:num>
  <w:num w:numId="55">
    <w:abstractNumId w:val="18"/>
  </w:num>
  <w:num w:numId="56">
    <w:abstractNumId w:val="86"/>
  </w:num>
  <w:num w:numId="57">
    <w:abstractNumId w:val="78"/>
  </w:num>
  <w:num w:numId="58">
    <w:abstractNumId w:val="81"/>
  </w:num>
  <w:num w:numId="59">
    <w:abstractNumId w:val="23"/>
  </w:num>
  <w:num w:numId="60">
    <w:abstractNumId w:val="61"/>
  </w:num>
  <w:num w:numId="61">
    <w:abstractNumId w:val="67"/>
  </w:num>
  <w:num w:numId="62">
    <w:abstractNumId w:val="11"/>
  </w:num>
  <w:num w:numId="63">
    <w:abstractNumId w:val="32"/>
  </w:num>
  <w:num w:numId="64">
    <w:abstractNumId w:val="84"/>
  </w:num>
  <w:num w:numId="65">
    <w:abstractNumId w:val="9"/>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70"/>
  </w:num>
  <w:num w:numId="69">
    <w:abstractNumId w:val="51"/>
  </w:num>
  <w:num w:numId="70">
    <w:abstractNumId w:val="39"/>
  </w:num>
  <w:num w:numId="71">
    <w:abstractNumId w:val="50"/>
  </w:num>
  <w:num w:numId="72">
    <w:abstractNumId w:val="45"/>
  </w:num>
  <w:num w:numId="73">
    <w:abstractNumId w:val="37"/>
  </w:num>
  <w:num w:numId="74">
    <w:abstractNumId w:val="60"/>
  </w:num>
  <w:num w:numId="75">
    <w:abstractNumId w:val="73"/>
  </w:num>
  <w:num w:numId="76">
    <w:abstractNumId w:val="10"/>
  </w:num>
  <w:num w:numId="77">
    <w:abstractNumId w:val="15"/>
  </w:num>
  <w:num w:numId="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46"/>
  </w:num>
  <w:num w:numId="82">
    <w:abstractNumId w:val="38"/>
  </w:num>
  <w:num w:numId="83">
    <w:abstractNumId w:val="44"/>
  </w:num>
  <w:num w:numId="84">
    <w:abstractNumId w:val="35"/>
  </w:num>
  <w:num w:numId="85">
    <w:abstractNumId w:val="52"/>
  </w:num>
  <w:num w:numId="86">
    <w:abstractNumId w:val="43"/>
  </w:num>
  <w:num w:numId="87">
    <w:abstractNumId w:val="25"/>
  </w:num>
  <w:num w:numId="88">
    <w:abstractNumId w:val="17"/>
  </w:num>
  <w:num w:numId="89">
    <w:abstractNumId w:val="2"/>
  </w:num>
  <w:num w:numId="90">
    <w:abstractNumId w:val="3"/>
  </w:num>
  <w:num w:numId="91">
    <w:abstractNumId w:val="58"/>
  </w:num>
  <w:num w:numId="92">
    <w:abstractNumId w:val="63"/>
  </w:num>
  <w:num w:numId="93">
    <w:abstractNumId w:val="6"/>
  </w:num>
  <w:num w:numId="94">
    <w:abstractNumId w:val="29"/>
  </w:num>
  <w:num w:numId="95">
    <w:abstractNumId w:val="48"/>
  </w:num>
  <w:num w:numId="96">
    <w:abstractNumId w:val="55"/>
  </w:num>
  <w:num w:numId="97">
    <w:abstractNumId w:val="80"/>
  </w:num>
  <w:num w:numId="98">
    <w:abstractNumId w:val="4"/>
  </w:num>
  <w:num w:numId="99">
    <w:abstractNumId w:val="5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670AF3"/>
    <w:pPr>
      <w:numPr>
        <w:ilvl w:val="1"/>
      </w:numPr>
      <w:spacing w:before="180"/>
      <w:outlineLvl w:val="1"/>
    </w:pPr>
    <w:rPr>
      <w:sz w:val="32"/>
    </w:rPr>
  </w:style>
  <w:style w:type="paragraph" w:styleId="30">
    <w:name w:val="heading 3"/>
    <w:basedOn w:val="2"/>
    <w:next w:val="a0"/>
    <w:link w:val="31"/>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2"/>
    <w:next w:val="a0"/>
    <w:semiHidden/>
    <w:qFormat/>
    <w:rsid w:val="00670AF3"/>
    <w:pPr>
      <w:ind w:left="1418" w:hanging="1418"/>
    </w:pPr>
  </w:style>
  <w:style w:type="paragraph" w:styleId="32">
    <w:name w:val="toc 3"/>
    <w:basedOn w:val="21"/>
    <w:next w:val="a0"/>
    <w:uiPriority w:val="39"/>
    <w:qFormat/>
    <w:rsid w:val="00670AF3"/>
    <w:pPr>
      <w:ind w:left="1134" w:hanging="1134"/>
    </w:pPr>
  </w:style>
  <w:style w:type="paragraph" w:styleId="21">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6">
    <w:name w:val="Document Map"/>
    <w:basedOn w:val="a0"/>
    <w:link w:val="a7"/>
    <w:semiHidden/>
    <w:unhideWhenUsed/>
    <w:qFormat/>
    <w:rsid w:val="00670AF3"/>
    <w:rPr>
      <w:rFonts w:ascii="宋体" w:eastAsia="宋体"/>
      <w:sz w:val="18"/>
      <w:szCs w:val="18"/>
    </w:rPr>
  </w:style>
  <w:style w:type="paragraph" w:styleId="a8">
    <w:name w:val="annotation text"/>
    <w:basedOn w:val="a0"/>
    <w:link w:val="a9"/>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670AF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670AF3"/>
    <w:pPr>
      <w:spacing w:before="180"/>
      <w:ind w:left="2693" w:hanging="2693"/>
    </w:pPr>
    <w:rPr>
      <w:b/>
    </w:rPr>
  </w:style>
  <w:style w:type="paragraph" w:styleId="ae">
    <w:name w:val="Balloon Text"/>
    <w:basedOn w:val="a0"/>
    <w:qFormat/>
    <w:rsid w:val="00670AF3"/>
    <w:pPr>
      <w:spacing w:after="0"/>
    </w:pPr>
    <w:rPr>
      <w:rFonts w:ascii="Segoe UI" w:hAnsi="Segoe UI" w:cs="Segoe UI"/>
      <w:sz w:val="18"/>
      <w:szCs w:val="18"/>
    </w:rPr>
  </w:style>
  <w:style w:type="paragraph" w:styleId="af">
    <w:name w:val="footer"/>
    <w:basedOn w:val="af0"/>
    <w:qFormat/>
    <w:rsid w:val="00670AF3"/>
    <w:pPr>
      <w:jc w:val="center"/>
    </w:pPr>
    <w:rPr>
      <w:i/>
    </w:rPr>
  </w:style>
  <w:style w:type="paragraph" w:styleId="af0">
    <w:name w:val="header"/>
    <w:basedOn w:val="a0"/>
    <w:link w:val="af1"/>
    <w:qFormat/>
    <w:rsid w:val="00670AF3"/>
    <w:pPr>
      <w:widowControl w:val="0"/>
      <w:overflowPunct w:val="0"/>
      <w:textAlignment w:val="baseline"/>
    </w:pPr>
    <w:rPr>
      <w:rFonts w:ascii="Arial" w:hAnsi="Arial"/>
      <w:b/>
      <w:sz w:val="18"/>
      <w:lang w:eastAsia="ja-JP"/>
    </w:rPr>
  </w:style>
  <w:style w:type="paragraph" w:styleId="af2">
    <w:name w:val="List"/>
    <w:basedOn w:val="aa"/>
    <w:qFormat/>
    <w:rsid w:val="00670AF3"/>
    <w:rPr>
      <w:rFonts w:cs="Lohit Devanagari"/>
    </w:rPr>
  </w:style>
  <w:style w:type="paragraph" w:styleId="af3">
    <w:name w:val="footnote text"/>
    <w:basedOn w:val="a0"/>
    <w:link w:val="af4"/>
    <w:uiPriority w:val="99"/>
    <w:unhideWhenUsed/>
    <w:qFormat/>
    <w:rsid w:val="00670AF3"/>
    <w:pPr>
      <w:spacing w:after="0"/>
    </w:pPr>
    <w:rPr>
      <w:rFonts w:eastAsiaTheme="minorHAnsi"/>
      <w:lang w:val="en-US"/>
    </w:rPr>
  </w:style>
  <w:style w:type="paragraph" w:styleId="90">
    <w:name w:val="toc 9"/>
    <w:basedOn w:val="81"/>
    <w:next w:val="a0"/>
    <w:uiPriority w:val="39"/>
    <w:qFormat/>
    <w:rsid w:val="00670AF3"/>
    <w:pPr>
      <w:ind w:left="1418" w:hanging="1418"/>
    </w:pPr>
  </w:style>
  <w:style w:type="paragraph" w:styleId="af5">
    <w:name w:val="Normal (Web)"/>
    <w:basedOn w:val="a0"/>
    <w:uiPriority w:val="99"/>
    <w:unhideWhenUsed/>
    <w:qFormat/>
    <w:rsid w:val="00670AF3"/>
    <w:pPr>
      <w:spacing w:beforeAutospacing="1" w:afterAutospacing="1"/>
    </w:pPr>
    <w:rPr>
      <w:sz w:val="24"/>
      <w:szCs w:val="24"/>
      <w:lang w:eastAsia="en-GB"/>
    </w:rPr>
  </w:style>
  <w:style w:type="paragraph" w:styleId="af6">
    <w:name w:val="annotation subject"/>
    <w:basedOn w:val="a8"/>
    <w:next w:val="a8"/>
    <w:link w:val="af7"/>
    <w:qFormat/>
    <w:rsid w:val="00670AF3"/>
    <w:rPr>
      <w:b/>
      <w:bCs/>
    </w:rPr>
  </w:style>
  <w:style w:type="table" w:styleId="af8">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670AF3"/>
    <w:rPr>
      <w:color w:val="954F72"/>
      <w:u w:val="single"/>
    </w:rPr>
  </w:style>
  <w:style w:type="character" w:styleId="afa">
    <w:name w:val="Hyperlink"/>
    <w:basedOn w:val="a1"/>
    <w:uiPriority w:val="99"/>
    <w:unhideWhenUsed/>
    <w:qFormat/>
    <w:rsid w:val="00670AF3"/>
    <w:rPr>
      <w:color w:val="0563C1" w:themeColor="hyperlink"/>
      <w:u w:val="single"/>
    </w:rPr>
  </w:style>
  <w:style w:type="character" w:styleId="afb">
    <w:name w:val="annotation reference"/>
    <w:uiPriority w:val="99"/>
    <w:qFormat/>
    <w:rsid w:val="00670AF3"/>
    <w:rPr>
      <w:sz w:val="16"/>
      <w:szCs w:val="16"/>
    </w:rPr>
  </w:style>
  <w:style w:type="character" w:styleId="afc">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af1">
    <w:name w:val="页眉 字符"/>
    <w:link w:val="af0"/>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0">
    <w:name w:val="标题 8 字符"/>
    <w:link w:val="8"/>
    <w:qFormat/>
    <w:rsid w:val="00670AF3"/>
    <w:rPr>
      <w:rFonts w:ascii="Arial" w:hAnsi="Arial"/>
      <w:sz w:val="36"/>
      <w:lang w:val="en-GB" w:eastAsia="en-US"/>
    </w:rPr>
  </w:style>
  <w:style w:type="character" w:customStyle="1" w:styleId="31">
    <w:name w:val="标题 3 字符"/>
    <w:link w:val="30"/>
    <w:qFormat/>
    <w:rsid w:val="00670AF3"/>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sid w:val="00670AF3"/>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afd"/>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670AF3"/>
    <w:rPr>
      <w:lang w:val="en-GB" w:eastAsia="en-US"/>
    </w:rPr>
  </w:style>
  <w:style w:type="character" w:customStyle="1" w:styleId="af7">
    <w:name w:val="批注主题 字符"/>
    <w:link w:val="af6"/>
    <w:qFormat/>
    <w:rsid w:val="00670AF3"/>
    <w:rPr>
      <w:b/>
      <w:bCs/>
      <w:lang w:val="en-GB" w:eastAsia="en-US"/>
    </w:rPr>
  </w:style>
  <w:style w:type="character" w:customStyle="1" w:styleId="ab">
    <w:name w:val="正文文本 字符"/>
    <w:link w:val="aa"/>
    <w:qFormat/>
    <w:rsid w:val="00670AF3"/>
    <w:rPr>
      <w:rFonts w:ascii="Arial" w:hAnsi="Arial"/>
      <w:b/>
      <w:sz w:val="18"/>
      <w:lang w:val="en-GB" w:eastAsia="ja-JP"/>
    </w:rPr>
  </w:style>
  <w:style w:type="character" w:customStyle="1" w:styleId="a5">
    <w:name w:val="题注 字符"/>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a"/>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f">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0">
    <w:name w:val="标题 2 字符"/>
    <w:link w:val="2"/>
    <w:qFormat/>
    <w:rsid w:val="00670AF3"/>
    <w:rPr>
      <w:rFonts w:ascii="Arial" w:hAnsi="Arial"/>
      <w:sz w:val="32"/>
      <w:lang w:val="en-GB" w:eastAsia="en-US"/>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a"/>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670AF3"/>
    <w:rPr>
      <w:rFonts w:ascii="宋体" w:eastAsia="宋体"/>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2">
    <w:name w:val="未处理的提及2"/>
    <w:basedOn w:val="a1"/>
    <w:uiPriority w:val="99"/>
    <w:semiHidden/>
    <w:unhideWhenUsed/>
    <w:qFormat/>
    <w:rsid w:val="00670AF3"/>
    <w:rPr>
      <w:color w:val="605E5C"/>
      <w:shd w:val="clear" w:color="auto" w:fill="E1DFDD"/>
    </w:rPr>
  </w:style>
  <w:style w:type="character" w:customStyle="1" w:styleId="33">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ad">
    <w:name w:val="纯文本 字符"/>
    <w:basedOn w:val="a1"/>
    <w:link w:val="ac"/>
    <w:uiPriority w:val="99"/>
    <w:semiHidden/>
    <w:qFormat/>
    <w:rsid w:val="00670AF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347A0-04EC-4AFA-8230-CAA09BFB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107</Pages>
  <Words>40489</Words>
  <Characters>230791</Characters>
  <Application>Microsoft Office Word</Application>
  <DocSecurity>0</DocSecurity>
  <Lines>1923</Lines>
  <Paragraphs>541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270739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12</cp:revision>
  <dcterms:created xsi:type="dcterms:W3CDTF">2021-08-25T06:10:00Z</dcterms:created>
  <dcterms:modified xsi:type="dcterms:W3CDTF">2021-08-25T06:50:00Z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