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3A75" w14:textId="77777777" w:rsidR="00726019" w:rsidRDefault="004C6D2D">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aa"/>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af4"/>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6863A90" w14:textId="77777777" w:rsidR="00726019" w:rsidRDefault="004C6D2D">
      <w:pPr>
        <w:pStyle w:val="af4"/>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4"/>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14:paraId="16863B1A"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1B"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맑은 고딕"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맑은 고딕"/>
                <w:lang w:eastAsia="ko-KR"/>
              </w:rPr>
            </w:pPr>
            <w:r>
              <w:rPr>
                <w:rFonts w:eastAsia="맑은 고딕"/>
                <w:lang w:eastAsia="ko-KR"/>
              </w:rPr>
              <w:t>NEC</w:t>
            </w:r>
          </w:p>
        </w:tc>
        <w:tc>
          <w:tcPr>
            <w:tcW w:w="1372" w:type="dxa"/>
          </w:tcPr>
          <w:p w14:paraId="16863B42" w14:textId="77777777"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맑은 고딕"/>
                <w:lang w:eastAsia="ko-KR"/>
              </w:rPr>
            </w:pPr>
            <w:r>
              <w:rPr>
                <w:rFonts w:eastAsia="맑은 고딕"/>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맑은 고딕"/>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lastRenderedPageBreak/>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4"/>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4"/>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lastRenderedPageBreak/>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6E0E41">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6E0E41">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6E0E41">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6E0E41">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6E0E41">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6E0E41">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2B0DE9" w:rsidRPr="003F62F8" w14:paraId="18B3CD50" w14:textId="77777777" w:rsidTr="008B102D">
        <w:tc>
          <w:tcPr>
            <w:tcW w:w="1479" w:type="dxa"/>
          </w:tcPr>
          <w:p w14:paraId="2725E732" w14:textId="615619E6" w:rsidR="002B0DE9" w:rsidRDefault="002B0DE9" w:rsidP="005D7817">
            <w:pPr>
              <w:rPr>
                <w:rFonts w:eastAsiaTheme="minorEastAsia"/>
                <w:lang w:val="en-US" w:eastAsia="zh-CN"/>
              </w:rPr>
            </w:pPr>
            <w:r>
              <w:rPr>
                <w:rFonts w:eastAsiaTheme="minorEastAsia"/>
                <w:lang w:val="en-US" w:eastAsia="zh-CN"/>
              </w:rPr>
              <w:t>Lenovo, Motorola Mobility</w:t>
            </w:r>
          </w:p>
        </w:tc>
        <w:tc>
          <w:tcPr>
            <w:tcW w:w="1372" w:type="dxa"/>
          </w:tcPr>
          <w:p w14:paraId="74233F2E" w14:textId="6C34BF7E" w:rsidR="002B0DE9" w:rsidRDefault="002B0DE9" w:rsidP="005D7817">
            <w:pPr>
              <w:tabs>
                <w:tab w:val="left" w:pos="551"/>
              </w:tabs>
              <w:rPr>
                <w:rFonts w:eastAsiaTheme="minorEastAsia"/>
                <w:lang w:val="en-US" w:eastAsia="zh-CN"/>
              </w:rPr>
            </w:pPr>
            <w:r>
              <w:rPr>
                <w:rFonts w:eastAsiaTheme="minorEastAsia"/>
                <w:lang w:val="en-US" w:eastAsia="zh-CN"/>
              </w:rPr>
              <w:t>Y</w:t>
            </w:r>
          </w:p>
        </w:tc>
        <w:tc>
          <w:tcPr>
            <w:tcW w:w="6780" w:type="dxa"/>
          </w:tcPr>
          <w:p w14:paraId="073BB5A2" w14:textId="526D41A2" w:rsidR="002B0DE9" w:rsidRDefault="002B0DE9" w:rsidP="005D7817">
            <w:pPr>
              <w:rPr>
                <w:lang w:val="en-US" w:eastAsia="ko-KR"/>
              </w:rPr>
            </w:pPr>
            <w:r>
              <w:rPr>
                <w:lang w:val="en-US" w:eastAsia="ko-KR"/>
              </w:rPr>
              <w:t xml:space="preserve">We also prefer to keep the FFS in the last sub-bullet. </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lastRenderedPageBreak/>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4"/>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SSB</w:t>
            </w:r>
          </w:p>
          <w:p w14:paraId="16863C26" w14:textId="77777777" w:rsidR="00726019" w:rsidRDefault="004C6D2D">
            <w:pPr>
              <w:pStyle w:val="af4"/>
              <w:numPr>
                <w:ilvl w:val="0"/>
                <w:numId w:val="13"/>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CORESET and CSS associated with msg2/msg4/msgB/WUS/paging</w:t>
            </w:r>
          </w:p>
          <w:p w14:paraId="16863C27" w14:textId="77777777" w:rsidR="00726019" w:rsidRDefault="004C6D2D">
            <w:pPr>
              <w:pStyle w:val="af4"/>
              <w:numPr>
                <w:ilvl w:val="0"/>
                <w:numId w:val="13"/>
              </w:numPr>
              <w:rPr>
                <w:lang w:val="en-US" w:eastAsia="ko-KR"/>
              </w:rPr>
            </w:pPr>
            <w:r>
              <w:rPr>
                <w:rFonts w:ascii="Times New Roman" w:eastAsia="바탕"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lastRenderedPageBreak/>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맑은 고딕"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맑은 고딕"/>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3289" w:type="pct"/>
          </w:tcPr>
          <w:p w14:paraId="16863C63" w14:textId="77777777" w:rsidR="00726019" w:rsidRDefault="00726019">
            <w:pPr>
              <w:rPr>
                <w:rFonts w:eastAsia="맑은 고딕"/>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4"/>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4"/>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4"/>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4"/>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4"/>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proofErr w:type="spellStart"/>
            <w:r>
              <w:rPr>
                <w:rFonts w:eastAsia="Yu Mincho"/>
                <w:lang w:val="en-US" w:eastAsia="ja-JP"/>
              </w:rPr>
              <w:t>MediaTek</w:t>
            </w:r>
            <w:proofErr w:type="spellEnd"/>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맑은 고딕"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맑은 고딕"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맑은 고딕"/>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00FFB20"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맑은 고딕"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맑은 고딕" w:hint="eastAsia"/>
                <w:lang w:val="en-US" w:eastAsia="ko-KR"/>
              </w:rPr>
              <w:t xml:space="preserve">We </w:t>
            </w:r>
            <w:r>
              <w:rPr>
                <w:rFonts w:eastAsia="맑은 고딕"/>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맑은 고딕"/>
                <w:lang w:val="en-US" w:eastAsia="ko-KR"/>
              </w:rPr>
            </w:pPr>
            <w:r>
              <w:rPr>
                <w:rFonts w:eastAsia="맑은 고딕"/>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 xml:space="preserve">Also considering that the initial DL BWP may need to contain SSB, CORESET, CSS, </w:t>
            </w:r>
            <w:proofErr w:type="gramStart"/>
            <w:r>
              <w:rPr>
                <w:rFonts w:eastAsiaTheme="minorEastAsia"/>
                <w:lang w:val="en-US" w:eastAsia="zh-CN"/>
              </w:rPr>
              <w:t>SIBs</w:t>
            </w:r>
            <w:proofErr w:type="gramEnd"/>
            <w:r>
              <w:rPr>
                <w:rFonts w:eastAsiaTheme="minorEastAsia"/>
                <w:lang w:val="en-US" w:eastAsia="zh-CN"/>
              </w:rPr>
              <w:t xml:space="preserve">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4"/>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4"/>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4"/>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4"/>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4"/>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4"/>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4"/>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4"/>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4"/>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4"/>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4"/>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4"/>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ko-KR"/>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proofErr w:type="gramStart"/>
            <w:r>
              <w:rPr>
                <w:bCs/>
                <w:lang w:val="en-US" w:eastAsia="ko-KR"/>
              </w:rPr>
              <w:t>gNB</w:t>
            </w:r>
            <w:proofErr w:type="gram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af4"/>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af4"/>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af4"/>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af4"/>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4"/>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3E0E474F" w14:textId="77777777" w:rsidR="007F0EAA" w:rsidRDefault="007F0EAA" w:rsidP="007F0EAA">
            <w:pPr>
              <w:tabs>
                <w:tab w:val="left" w:pos="551"/>
              </w:tabs>
              <w:rPr>
                <w:rFonts w:eastAsiaTheme="minorEastAsia"/>
                <w:lang w:val="en-US" w:eastAsia="zh-CN"/>
              </w:rPr>
            </w:pPr>
          </w:p>
        </w:tc>
        <w:tc>
          <w:tcPr>
            <w:tcW w:w="3813"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proofErr w:type="gramStart"/>
            <w:r>
              <w:rPr>
                <w:rFonts w:eastAsia="SimSun"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77777777"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4"/>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af4"/>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4"/>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4"/>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af4"/>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4"/>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4"/>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4"/>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4"/>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4"/>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af4"/>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af4"/>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4"/>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4"/>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w:t>
            </w:r>
            <w:proofErr w:type="gramStart"/>
            <w:r>
              <w:rPr>
                <w:rFonts w:eastAsiaTheme="minorEastAsia" w:hint="eastAsia"/>
                <w:sz w:val="20"/>
                <w:lang w:val="en-US" w:eastAsia="zh-CN"/>
              </w:rPr>
              <w:t>96</w:t>
            </w:r>
            <w:proofErr w:type="gramEnd"/>
            <w:r>
              <w:rPr>
                <w:rFonts w:eastAsiaTheme="minorEastAsia" w:hint="eastAsia"/>
                <w:sz w:val="20"/>
                <w:lang w:val="en-US" w:eastAsia="zh-CN"/>
              </w:rPr>
              <w:t xml:space="preserve">}?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4"/>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4"/>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proofErr w:type="spellStart"/>
            <w:r>
              <w:rPr>
                <w:rFonts w:eastAsiaTheme="minorEastAsia"/>
                <w:lang w:val="en-US" w:eastAsia="zh-CN"/>
              </w:rPr>
              <w:t>MediaTek</w:t>
            </w:r>
            <w:proofErr w:type="spellEnd"/>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ko-KR"/>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af4"/>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4"/>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4"/>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4"/>
              <w:numPr>
                <w:ilvl w:val="0"/>
                <w:numId w:val="12"/>
              </w:numPr>
              <w:autoSpaceDN w:val="0"/>
              <w:rPr>
                <w:sz w:val="16"/>
                <w:szCs w:val="16"/>
                <w:lang w:val="en-US"/>
              </w:rPr>
            </w:pPr>
            <w:r w:rsidRPr="00B40FAF">
              <w:rPr>
                <w:sz w:val="16"/>
                <w:szCs w:val="16"/>
                <w:lang w:val="en-US"/>
              </w:rPr>
              <w:lastRenderedPageBreak/>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6E0E41">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6E0E41">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4"/>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4"/>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6E0E41">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6E0E41">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2B0DE9" w14:paraId="33AB8312" w14:textId="77777777" w:rsidTr="006E0E41">
        <w:tc>
          <w:tcPr>
            <w:tcW w:w="645" w:type="pct"/>
          </w:tcPr>
          <w:p w14:paraId="5B242F34" w14:textId="0BF86204" w:rsidR="002B0DE9" w:rsidRDefault="002B0DE9" w:rsidP="006E0E41">
            <w:pPr>
              <w:rPr>
                <w:rFonts w:eastAsia="Yu Mincho"/>
                <w:lang w:val="en-US" w:eastAsia="ja-JP"/>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1633D302" w14:textId="10E4E371" w:rsidR="002B0DE9" w:rsidRDefault="002B0DE9" w:rsidP="006E0E41">
            <w:pPr>
              <w:tabs>
                <w:tab w:val="left" w:pos="551"/>
              </w:tabs>
              <w:rPr>
                <w:rFonts w:eastAsia="Yu Mincho"/>
                <w:lang w:eastAsia="ja-JP"/>
              </w:rPr>
            </w:pPr>
          </w:p>
        </w:tc>
        <w:tc>
          <w:tcPr>
            <w:tcW w:w="3813" w:type="pct"/>
          </w:tcPr>
          <w:p w14:paraId="590BC5AE" w14:textId="220166E8" w:rsidR="002B0DE9" w:rsidRDefault="002B0DE9" w:rsidP="002B0DE9">
            <w:pPr>
              <w:spacing w:after="0" w:line="252" w:lineRule="auto"/>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sidRPr="002B0DE9">
              <w:rPr>
                <w:bCs/>
                <w:lang w:val="en-US"/>
              </w:rPr>
              <w:t xml:space="preserve"> which is clearer.</w:t>
            </w:r>
          </w:p>
        </w:tc>
      </w:tr>
    </w:tbl>
    <w:p w14:paraId="70DF08D5" w14:textId="77777777" w:rsidR="005D7817" w:rsidRPr="002B0DE9" w:rsidRDefault="005D7817">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4"/>
        <w:numPr>
          <w:ilvl w:val="0"/>
          <w:numId w:val="14"/>
        </w:numPr>
        <w:rPr>
          <w:b/>
          <w:sz w:val="20"/>
          <w:szCs w:val="22"/>
          <w:lang w:val="en-US"/>
        </w:rPr>
      </w:pPr>
      <w:r>
        <w:rPr>
          <w:b/>
          <w:sz w:val="20"/>
          <w:szCs w:val="22"/>
          <w:lang w:val="en-US"/>
        </w:rPr>
        <w:lastRenderedPageBreak/>
        <w:t>The separate initial DL BWP for RedCap UEs can include configuration of CORESET and CSS(s).</w:t>
      </w:r>
    </w:p>
    <w:p w14:paraId="16863C8B" w14:textId="77777777" w:rsidR="00726019" w:rsidRDefault="004C6D2D">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lastRenderedPageBreak/>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w:t>
            </w:r>
            <w:r>
              <w:rPr>
                <w:rFonts w:eastAsiaTheme="minorEastAsia" w:hint="eastAsia"/>
                <w:lang w:val="en-US" w:eastAsia="zh-CN"/>
              </w:rPr>
              <w:lastRenderedPageBreak/>
              <w:t xml:space="preserve">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맑은 고딕"/>
                <w:lang w:val="en-US" w:eastAsia="ko-KR"/>
              </w:rPr>
            </w:pPr>
            <w:r>
              <w:rPr>
                <w:rFonts w:eastAsia="맑은 고딕"/>
                <w:lang w:val="en-US" w:eastAsia="ko-KR"/>
              </w:rPr>
              <w:t>NEC</w:t>
            </w:r>
          </w:p>
        </w:tc>
        <w:tc>
          <w:tcPr>
            <w:tcW w:w="1372" w:type="dxa"/>
          </w:tcPr>
          <w:p w14:paraId="16863F20" w14:textId="77777777"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4"/>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af4"/>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w:t>
            </w:r>
            <w:r>
              <w:rPr>
                <w:lang w:val="en-US" w:eastAsia="ko-KR"/>
              </w:rPr>
              <w:lastRenderedPageBreak/>
              <w:t xml:space="preserve">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4"/>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4"/>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lastRenderedPageBreak/>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4"/>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 xml:space="preserve">Is this initial DL BWP used during initial access, after initial access, or </w:t>
            </w:r>
            <w:proofErr w:type="gramStart"/>
            <w:r>
              <w:rPr>
                <w:lang w:val="en-US" w:eastAsia="ko-KR"/>
              </w:rPr>
              <w:t>both ?</w:t>
            </w:r>
            <w:proofErr w:type="gramEnd"/>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6E0E41">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6E0E41">
            <w:pPr>
              <w:tabs>
                <w:tab w:val="left" w:pos="551"/>
              </w:tabs>
              <w:rPr>
                <w:rFonts w:eastAsiaTheme="minorEastAsia"/>
                <w:lang w:val="en-US" w:eastAsia="zh-CN"/>
              </w:rPr>
            </w:pPr>
          </w:p>
        </w:tc>
        <w:tc>
          <w:tcPr>
            <w:tcW w:w="6780" w:type="dxa"/>
          </w:tcPr>
          <w:p w14:paraId="01854037" w14:textId="77777777" w:rsidR="00B30DD9" w:rsidRDefault="00B30DD9" w:rsidP="006E0E41">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6E0E41">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6E0E41">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6E0E41">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AF4241" w14:paraId="04FDE1DE" w14:textId="77777777" w:rsidTr="00B30DD9">
        <w:tc>
          <w:tcPr>
            <w:tcW w:w="1479" w:type="dxa"/>
          </w:tcPr>
          <w:p w14:paraId="30E28612" w14:textId="08DBE938" w:rsidR="00AF4241" w:rsidRPr="00AF4241" w:rsidRDefault="00AF4241" w:rsidP="005D7817">
            <w:pPr>
              <w:rPr>
                <w:rFonts w:eastAsia="맑은 고딕" w:hint="eastAsia"/>
                <w:lang w:val="en-US" w:eastAsia="ko-KR"/>
              </w:rPr>
            </w:pPr>
            <w:r>
              <w:rPr>
                <w:rFonts w:eastAsia="맑은 고딕" w:hint="eastAsia"/>
                <w:lang w:val="en-US" w:eastAsia="ko-KR"/>
              </w:rPr>
              <w:t>L</w:t>
            </w:r>
            <w:r>
              <w:rPr>
                <w:rFonts w:eastAsia="맑은 고딕"/>
                <w:lang w:val="en-US" w:eastAsia="ko-KR"/>
              </w:rPr>
              <w:t>G</w:t>
            </w:r>
          </w:p>
        </w:tc>
        <w:tc>
          <w:tcPr>
            <w:tcW w:w="1372" w:type="dxa"/>
          </w:tcPr>
          <w:p w14:paraId="7D3E2073" w14:textId="778ECF2D" w:rsidR="00AF4241" w:rsidRPr="00AF4241" w:rsidRDefault="00AF4241" w:rsidP="005D7817">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536FD9A8" w14:textId="77777777" w:rsidR="00AF4241" w:rsidRDefault="00AF4241" w:rsidP="005D7817">
            <w:pPr>
              <w:rPr>
                <w:lang w:val="en-US" w:eastAsia="ko-KR"/>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14:paraId="16864004"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RedCap UEs with a periodicity larger than CD SSB to reduce the overhead of gNB.</w:t>
      </w:r>
    </w:p>
    <w:p w14:paraId="16864006"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4"/>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4"/>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4"/>
        <w:numPr>
          <w:ilvl w:val="0"/>
          <w:numId w:val="2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lastRenderedPageBreak/>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4"/>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4"/>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lastRenderedPageBreak/>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맑은 고딕"/>
                <w:lang w:val="en-US" w:eastAsia="ko-KR"/>
              </w:rPr>
            </w:pPr>
            <w:r>
              <w:rPr>
                <w:rFonts w:eastAsia="맑은 고딕" w:hint="eastAsia"/>
                <w:lang w:val="en-US" w:eastAsia="ko-KR"/>
              </w:rPr>
              <w:t>LG</w:t>
            </w:r>
          </w:p>
        </w:tc>
        <w:tc>
          <w:tcPr>
            <w:tcW w:w="1372" w:type="dxa"/>
          </w:tcPr>
          <w:p w14:paraId="16864099" w14:textId="77777777" w:rsidR="00726019" w:rsidRDefault="004C6D2D">
            <w:pPr>
              <w:tabs>
                <w:tab w:val="left" w:pos="551"/>
              </w:tabs>
              <w:rPr>
                <w:rFonts w:eastAsia="맑은 고딕"/>
                <w:lang w:val="en-US" w:eastAsia="ko-KR"/>
              </w:rPr>
            </w:pPr>
            <w:r>
              <w:rPr>
                <w:rFonts w:eastAsia="맑은 고딕"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맑은 고딕"/>
                <w:lang w:val="en-US" w:eastAsia="ko-KR"/>
              </w:rPr>
            </w:pPr>
            <w:r>
              <w:rPr>
                <w:rFonts w:eastAsia="맑은 고딕"/>
                <w:lang w:val="en-US" w:eastAsia="ko-KR"/>
              </w:rPr>
              <w:t>NEC</w:t>
            </w:r>
          </w:p>
        </w:tc>
        <w:tc>
          <w:tcPr>
            <w:tcW w:w="1372" w:type="dxa"/>
          </w:tcPr>
          <w:p w14:paraId="1686409D" w14:textId="77777777"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lastRenderedPageBreak/>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4"/>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4"/>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4"/>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lastRenderedPageBreak/>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 xml:space="preserve">Therefore, we need to clarify/separate the cases for use in connected vs. idle/inactive modes (if supported). Alternatively, for this proposal, it should be limited to only </w:t>
            </w:r>
            <w:proofErr w:type="gramStart"/>
            <w:r>
              <w:rPr>
                <w:b/>
                <w:bCs/>
                <w:lang w:val="en-US" w:eastAsia="ko-KR"/>
              </w:rPr>
              <w:t>connected</w:t>
            </w:r>
            <w:proofErr w:type="gramEnd"/>
            <w:r>
              <w:rPr>
                <w:b/>
                <w:bCs/>
                <w:lang w:val="en-US" w:eastAsia="ko-KR"/>
              </w:rPr>
              <w:t xml:space="preserve">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4"/>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4"/>
              <w:numPr>
                <w:ilvl w:val="1"/>
                <w:numId w:val="29"/>
              </w:numPr>
              <w:rPr>
                <w:b/>
                <w:sz w:val="20"/>
                <w:szCs w:val="20"/>
                <w:lang w:val="en-US"/>
              </w:rPr>
            </w:pPr>
            <w:r>
              <w:rPr>
                <w:b/>
                <w:sz w:val="20"/>
                <w:szCs w:val="20"/>
                <w:lang w:val="en-US"/>
              </w:rPr>
              <w:t>After initial access,</w:t>
            </w:r>
          </w:p>
          <w:p w14:paraId="16864147"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4"/>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4"/>
              <w:numPr>
                <w:ilvl w:val="1"/>
                <w:numId w:val="29"/>
              </w:numPr>
              <w:rPr>
                <w:b/>
                <w:sz w:val="20"/>
                <w:szCs w:val="20"/>
                <w:lang w:val="en-US"/>
              </w:rPr>
            </w:pPr>
            <w:r>
              <w:rPr>
                <w:b/>
                <w:sz w:val="20"/>
                <w:szCs w:val="20"/>
                <w:lang w:val="en-US"/>
              </w:rPr>
              <w:t>After initial access,</w:t>
            </w:r>
          </w:p>
          <w:p w14:paraId="16864151" w14:textId="77777777" w:rsidR="00726019" w:rsidRDefault="004C6D2D">
            <w:pPr>
              <w:pStyle w:val="af4"/>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4"/>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4"/>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4"/>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4"/>
              <w:numPr>
                <w:ilvl w:val="0"/>
                <w:numId w:val="32"/>
              </w:numPr>
              <w:rPr>
                <w:rFonts w:eastAsiaTheme="minorEastAsia"/>
                <w:sz w:val="18"/>
                <w:lang w:val="en-US" w:eastAsia="zh-CN"/>
              </w:rPr>
            </w:pPr>
            <w:proofErr w:type="gramStart"/>
            <w:r>
              <w:rPr>
                <w:rFonts w:eastAsiaTheme="minorEastAsia"/>
                <w:sz w:val="18"/>
                <w:lang w:val="en-US" w:eastAsia="zh-CN"/>
              </w:rPr>
              <w:t>with</w:t>
            </w:r>
            <w:proofErr w:type="gramEnd"/>
            <w:r>
              <w:rPr>
                <w:rFonts w:eastAsiaTheme="minorEastAsia"/>
                <w:sz w:val="18"/>
                <w:lang w:val="en-US" w:eastAsia="zh-CN"/>
              </w:rPr>
              <w:t xml:space="preserve"> the UE already being able to support RF retuning, what’s the problem for UE to support a BWP without SSB, and rely on retuning to original SSB. </w:t>
            </w:r>
          </w:p>
          <w:p w14:paraId="16864160"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lastRenderedPageBreak/>
              <w:t xml:space="preserve">Much more spec efforts and implement change on how to know whether/where is the additional SSB/ or even Other-CSS is needed. However point 3 does not need. </w:t>
            </w:r>
          </w:p>
          <w:p w14:paraId="16864161" w14:textId="77777777" w:rsidR="00726019" w:rsidRDefault="004C6D2D">
            <w:pPr>
              <w:pStyle w:val="af4"/>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w:t>
            </w:r>
            <w:proofErr w:type="gramStart"/>
            <w:r>
              <w:rPr>
                <w:rFonts w:eastAsiaTheme="minorEastAsia"/>
                <w:sz w:val="18"/>
                <w:lang w:val="en-US" w:eastAsia="zh-CN"/>
              </w:rPr>
              <w:t>optimized:</w:t>
            </w:r>
            <w:proofErr w:type="gramEnd"/>
            <w:r>
              <w:rPr>
                <w:rFonts w:eastAsiaTheme="minorEastAsia"/>
                <w:sz w:val="18"/>
                <w:lang w:val="en-US" w:eastAsia="zh-CN"/>
              </w:rPr>
              <w:t>)</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4"/>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4"/>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4"/>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4"/>
              <w:numPr>
                <w:ilvl w:val="1"/>
                <w:numId w:val="29"/>
              </w:numPr>
              <w:rPr>
                <w:b/>
                <w:sz w:val="20"/>
                <w:szCs w:val="20"/>
                <w:lang w:val="en-US"/>
              </w:rPr>
            </w:pPr>
            <w:r>
              <w:rPr>
                <w:b/>
                <w:sz w:val="20"/>
                <w:szCs w:val="20"/>
                <w:lang w:val="en-US"/>
              </w:rPr>
              <w:t>After initial access,</w:t>
            </w:r>
          </w:p>
          <w:p w14:paraId="1686417A" w14:textId="77777777" w:rsidR="00726019" w:rsidRDefault="004C6D2D">
            <w:pPr>
              <w:pStyle w:val="af4"/>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4"/>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4"/>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4"/>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4"/>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4"/>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4"/>
              <w:ind w:left="0"/>
              <w:rPr>
                <w:sz w:val="20"/>
                <w:szCs w:val="20"/>
                <w:lang w:val="en-US" w:eastAsia="zh-CN"/>
              </w:rPr>
            </w:pPr>
            <w:r>
              <w:rPr>
                <w:sz w:val="20"/>
                <w:szCs w:val="20"/>
                <w:lang w:val="en-US" w:eastAsia="zh-CN"/>
              </w:rPr>
              <w:t xml:space="preserve">SSB is always transmitted in initial DL BWP.  </w:t>
            </w:r>
            <w:proofErr w:type="gramStart"/>
            <w:r>
              <w:rPr>
                <w:sz w:val="20"/>
                <w:szCs w:val="20"/>
                <w:lang w:val="en-US" w:eastAsia="zh-CN"/>
              </w:rPr>
              <w:t>gNB</w:t>
            </w:r>
            <w:proofErr w:type="gramEnd"/>
            <w:r>
              <w:rPr>
                <w:sz w:val="20"/>
                <w:szCs w:val="20"/>
                <w:lang w:val="en-US" w:eastAsia="zh-CN"/>
              </w:rPr>
              <w:t xml:space="preserve">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4"/>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4"/>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4"/>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Default="00CF3C92" w:rsidP="006F7408">
            <w:pPr>
              <w:tabs>
                <w:tab w:val="left" w:pos="551"/>
              </w:tabs>
              <w:rPr>
                <w:rFonts w:eastAsiaTheme="minorEastAsia"/>
                <w:lang w:val="en-US" w:eastAsia="zh-CN"/>
              </w:rPr>
            </w:pPr>
            <w:r>
              <w:rPr>
                <w:rFonts w:eastAsiaTheme="minorEastAsia"/>
                <w:lang w:val="en-US" w:eastAsia="zh-CN"/>
              </w:rPr>
              <w:t>FFS</w:t>
            </w:r>
          </w:p>
        </w:tc>
        <w:tc>
          <w:tcPr>
            <w:tcW w:w="6780" w:type="dxa"/>
          </w:tcPr>
          <w:p w14:paraId="7F3C2373" w14:textId="2BEAD93D" w:rsidR="00CF3C92" w:rsidRDefault="00CF3C92" w:rsidP="00CF3C92">
            <w:pPr>
              <w:pStyle w:val="af4"/>
              <w:ind w:left="0"/>
              <w:rPr>
                <w:rFonts w:eastAsia="Yu Mincho"/>
                <w:sz w:val="20"/>
                <w:szCs w:val="20"/>
                <w:lang w:val="en-US"/>
              </w:rPr>
            </w:pPr>
            <w:r>
              <w:rPr>
                <w:rFonts w:eastAsia="Yu Mincho"/>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6E0E41">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Default="009B33AE" w:rsidP="006E0E41">
            <w:pPr>
              <w:tabs>
                <w:tab w:val="left" w:pos="551"/>
              </w:tabs>
              <w:rPr>
                <w:lang w:val="en-US" w:eastAsia="ko-KR"/>
              </w:rPr>
            </w:pPr>
            <w:r>
              <w:rPr>
                <w:lang w:val="en-US" w:eastAsia="ko-KR"/>
              </w:rPr>
              <w:t>N</w:t>
            </w:r>
          </w:p>
        </w:tc>
        <w:tc>
          <w:tcPr>
            <w:tcW w:w="6780" w:type="dxa"/>
          </w:tcPr>
          <w:p w14:paraId="427D65D9" w14:textId="77777777" w:rsidR="009B33AE" w:rsidRPr="00D1632F" w:rsidRDefault="009B33AE" w:rsidP="006E0E41">
            <w:pPr>
              <w:rPr>
                <w:rFonts w:eastAsiaTheme="minorEastAsia"/>
                <w:u w:val="single"/>
                <w:lang w:val="en-US" w:eastAsia="zh-CN"/>
              </w:rPr>
            </w:pPr>
            <w:r w:rsidRPr="00D1632F">
              <w:rPr>
                <w:rFonts w:eastAsiaTheme="minorEastAsia"/>
                <w:u w:val="single"/>
                <w:lang w:val="en-US" w:eastAsia="zh-CN"/>
              </w:rPr>
              <w:t>FR2</w:t>
            </w:r>
          </w:p>
          <w:p w14:paraId="5FB9130B" w14:textId="77777777" w:rsidR="009B33AE" w:rsidRDefault="009B33AE" w:rsidP="006E0E41">
            <w:pPr>
              <w:rPr>
                <w:rFonts w:eastAsiaTheme="minorEastAsia"/>
                <w:lang w:val="en-US" w:eastAsia="zh-CN"/>
              </w:rPr>
            </w:pPr>
            <w:r>
              <w:rPr>
                <w:rFonts w:eastAsiaTheme="minorEastAsia"/>
                <w:lang w:val="en-US" w:eastAsia="zh-CN"/>
              </w:rPr>
              <w:t>For legacy UEs, the MIB-configured initial DL BWP (</w:t>
            </w:r>
            <w:r w:rsidRPr="00D1632F">
              <w:rPr>
                <w:rFonts w:eastAsiaTheme="minorEastAsia"/>
                <w:lang w:val="en-US" w:eastAsia="zh-CN"/>
              </w:rPr>
              <w:t>CORESET#0)</w:t>
            </w:r>
            <w:r>
              <w:rPr>
                <w:rFonts w:eastAsiaTheme="minorEastAsia"/>
                <w:lang w:val="en-US" w:eastAsia="zh-CN"/>
              </w:rPr>
              <w:t xml:space="preserve"> may not include SSB in FR2 (multiplexing patterns 2 and 3).</w:t>
            </w:r>
          </w:p>
          <w:p w14:paraId="5A1C6556" w14:textId="77777777" w:rsidR="009B33AE" w:rsidRDefault="009B33AE" w:rsidP="006E0E41">
            <w:pPr>
              <w:rPr>
                <w:rFonts w:eastAsiaTheme="minorEastAsia"/>
                <w:lang w:val="en-US" w:eastAsia="zh-CN"/>
              </w:rPr>
            </w:pPr>
            <w:r>
              <w:rPr>
                <w:rFonts w:eastAsiaTheme="minorEastAsia"/>
                <w:lang w:val="en-US" w:eastAsia="zh-CN"/>
              </w:rPr>
              <w:t>For RedCap, we have the following conclusion from RAN1#104-e:</w:t>
            </w:r>
          </w:p>
          <w:p w14:paraId="0E687401" w14:textId="77777777" w:rsidR="009B33AE" w:rsidRPr="00D1632F" w:rsidRDefault="009B33AE" w:rsidP="006E0E41">
            <w:pPr>
              <w:spacing w:line="252" w:lineRule="auto"/>
              <w:rPr>
                <w:rFonts w:eastAsiaTheme="minorEastAsia"/>
                <w:color w:val="FF0000"/>
                <w:lang w:val="en-US" w:eastAsia="zh-CN"/>
              </w:rPr>
            </w:pPr>
            <w:r w:rsidRPr="00D1632F">
              <w:rPr>
                <w:rFonts w:eastAsiaTheme="minorEastAsia"/>
                <w:b/>
                <w:bCs/>
                <w:color w:val="FF0000"/>
                <w:u w:val="single"/>
                <w:lang w:val="en-US" w:eastAsia="zh-CN"/>
              </w:rPr>
              <w:t>Conclusion:</w:t>
            </w:r>
            <w:r w:rsidRPr="00D1632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Default="009B33AE" w:rsidP="006E0E41">
            <w:pPr>
              <w:spacing w:line="252" w:lineRule="auto"/>
              <w:rPr>
                <w:rFonts w:eastAsiaTheme="minorEastAsia"/>
                <w:lang w:val="en-US" w:eastAsia="zh-CN"/>
              </w:rPr>
            </w:pPr>
            <w:r w:rsidRPr="00D1632F">
              <w:rPr>
                <w:rFonts w:eastAsiaTheme="minorEastAsia"/>
                <w:lang w:val="en-US" w:eastAsia="zh-CN"/>
              </w:rPr>
              <w:t xml:space="preserve">The above conclusion implies </w:t>
            </w:r>
            <w:r>
              <w:rPr>
                <w:rFonts w:eastAsiaTheme="minorEastAsia"/>
                <w:lang w:val="en-US" w:eastAsia="zh-CN"/>
              </w:rPr>
              <w:t xml:space="preserve">that </w:t>
            </w:r>
            <w:r w:rsidRPr="00D1632F">
              <w:rPr>
                <w:rFonts w:eastAsiaTheme="minorEastAsia"/>
                <w:lang w:val="en-US" w:eastAsia="zh-CN"/>
              </w:rPr>
              <w:t xml:space="preserve">the RedCap UEs </w:t>
            </w:r>
            <w:r>
              <w:rPr>
                <w:rFonts w:eastAsiaTheme="minorEastAsia"/>
                <w:lang w:val="en-US" w:eastAsia="zh-CN"/>
              </w:rPr>
              <w:t xml:space="preserve">may </w:t>
            </w:r>
            <w:r w:rsidRPr="00D1632F">
              <w:rPr>
                <w:rFonts w:eastAsiaTheme="minorEastAsia"/>
                <w:lang w:val="en-US" w:eastAsia="zh-CN"/>
              </w:rPr>
              <w:t>need to do RF retuning to receive SSB</w:t>
            </w:r>
            <w:r>
              <w:rPr>
                <w:rFonts w:eastAsiaTheme="minorEastAsia"/>
                <w:lang w:val="en-US" w:eastAsia="zh-CN"/>
              </w:rPr>
              <w:t xml:space="preserve"> </w:t>
            </w:r>
            <w:r w:rsidRPr="00D1632F">
              <w:rPr>
                <w:rFonts w:eastAsiaTheme="minorEastAsia"/>
                <w:lang w:val="en-US" w:eastAsia="zh-CN"/>
              </w:rPr>
              <w:t xml:space="preserve">outside of its </w:t>
            </w:r>
            <w:r>
              <w:rPr>
                <w:rFonts w:eastAsiaTheme="minorEastAsia"/>
                <w:lang w:val="en-US" w:eastAsia="zh-CN"/>
              </w:rPr>
              <w:t xml:space="preserve">(MIB-configured) </w:t>
            </w:r>
            <w:r w:rsidRPr="00D1632F">
              <w:rPr>
                <w:rFonts w:eastAsiaTheme="minorEastAsia"/>
                <w:lang w:val="en-US" w:eastAsia="zh-CN"/>
              </w:rPr>
              <w:t xml:space="preserve">initial DL BWP. </w:t>
            </w:r>
            <w:r>
              <w:rPr>
                <w:rFonts w:eastAsiaTheme="minorEastAsia"/>
                <w:lang w:val="en-US" w:eastAsia="zh-CN"/>
              </w:rPr>
              <w:t>Why should this be different when a separate initial DL BWP is configured?</w:t>
            </w:r>
          </w:p>
          <w:p w14:paraId="517E29B9" w14:textId="77777777" w:rsidR="009B33AE" w:rsidRPr="00D1632F" w:rsidRDefault="009B33AE" w:rsidP="006E0E41">
            <w:pPr>
              <w:spacing w:line="252" w:lineRule="auto"/>
              <w:rPr>
                <w:rFonts w:eastAsiaTheme="minorEastAsia"/>
                <w:b/>
                <w:bCs/>
                <w:lang w:val="en-US" w:eastAsia="zh-CN"/>
              </w:rPr>
            </w:pPr>
            <w:r w:rsidRPr="00D1632F">
              <w:rPr>
                <w:rFonts w:eastAsiaTheme="minorEastAsia"/>
                <w:b/>
                <w:bCs/>
                <w:lang w:val="en-US" w:eastAsia="zh-CN"/>
              </w:rPr>
              <w:t>Therefore, we see no strong reason to support Proposal 2.2-6c for FR</w:t>
            </w:r>
            <w:r>
              <w:rPr>
                <w:rFonts w:eastAsiaTheme="minorEastAsia"/>
                <w:b/>
                <w:bCs/>
                <w:lang w:val="en-US" w:eastAsia="zh-CN"/>
              </w:rPr>
              <w:t>2, in either during initial access or after initial access</w:t>
            </w:r>
            <w:r w:rsidRPr="00D1632F">
              <w:rPr>
                <w:rFonts w:eastAsiaTheme="minorEastAsia"/>
                <w:b/>
                <w:bCs/>
                <w:lang w:val="en-US" w:eastAsia="zh-CN"/>
              </w:rPr>
              <w:t xml:space="preserve">. </w:t>
            </w:r>
            <w:r>
              <w:rPr>
                <w:rFonts w:eastAsiaTheme="minorEastAsia"/>
                <w:b/>
                <w:bCs/>
                <w:lang w:val="en-US" w:eastAsia="zh-CN"/>
              </w:rPr>
              <w:t xml:space="preserve">In FR2, the </w:t>
            </w:r>
            <w:r>
              <w:rPr>
                <w:b/>
                <w:szCs w:val="22"/>
                <w:lang w:val="en-US"/>
              </w:rPr>
              <w:t>UE will need to rely on RF retuning to monitor SSB outside the separate initial DL BWP.</w:t>
            </w:r>
          </w:p>
          <w:p w14:paraId="70138A07" w14:textId="77777777" w:rsidR="009B33AE" w:rsidRDefault="009B33AE" w:rsidP="006E0E41">
            <w:pPr>
              <w:rPr>
                <w:rFonts w:eastAsiaTheme="minorEastAsia"/>
                <w:u w:val="single"/>
                <w:lang w:val="en-US" w:eastAsia="zh-CN"/>
              </w:rPr>
            </w:pPr>
            <w:r w:rsidRPr="00D1632F">
              <w:rPr>
                <w:rFonts w:eastAsiaTheme="minorEastAsia"/>
                <w:u w:val="single"/>
                <w:lang w:val="en-US" w:eastAsia="zh-CN"/>
              </w:rPr>
              <w:t>FR</w:t>
            </w:r>
            <w:r>
              <w:rPr>
                <w:rFonts w:eastAsiaTheme="minorEastAsia"/>
                <w:u w:val="single"/>
                <w:lang w:val="en-US" w:eastAsia="zh-CN"/>
              </w:rPr>
              <w:t>1</w:t>
            </w:r>
          </w:p>
          <w:p w14:paraId="38A316FE" w14:textId="77777777" w:rsidR="009B33AE" w:rsidRPr="00DF5F93" w:rsidRDefault="009B33AE" w:rsidP="009B33AE">
            <w:pPr>
              <w:pStyle w:val="af4"/>
              <w:numPr>
                <w:ilvl w:val="0"/>
                <w:numId w:val="31"/>
              </w:numPr>
              <w:rPr>
                <w:rFonts w:eastAsiaTheme="minorEastAsia"/>
                <w:lang w:val="en-US" w:eastAsia="zh-CN"/>
              </w:rPr>
            </w:pPr>
            <w:r w:rsidRPr="00D1632F">
              <w:rPr>
                <w:rFonts w:eastAsiaTheme="minorEastAsia"/>
                <w:lang w:val="en-US" w:eastAsia="zh-CN"/>
              </w:rPr>
              <w:t>During initial access</w:t>
            </w:r>
            <w:r>
              <w:rPr>
                <w:rFonts w:eastAsiaTheme="minorEastAsia"/>
                <w:color w:val="7030A0"/>
                <w:lang w:val="en-US" w:eastAsia="zh-CN"/>
              </w:rPr>
              <w:t xml:space="preserve">: </w:t>
            </w:r>
            <w:r w:rsidRPr="00D1632F">
              <w:rPr>
                <w:rFonts w:eastAsiaTheme="minorEastAsia"/>
                <w:lang w:val="en-US" w:eastAsia="zh-CN"/>
              </w:rPr>
              <w:t>OK with the FFS.</w:t>
            </w:r>
            <w:r>
              <w:rPr>
                <w:rFonts w:eastAsiaTheme="minorEastAsia"/>
                <w:lang w:val="en-US" w:eastAsia="zh-CN"/>
              </w:rPr>
              <w:t xml:space="preserve"> In this case, in our view, the UE can </w:t>
            </w:r>
            <w:r w:rsidRPr="00D97B80">
              <w:rPr>
                <w:rFonts w:eastAsiaTheme="minorEastAsia"/>
                <w:lang w:val="en-US" w:eastAsia="zh-CN"/>
              </w:rPr>
              <w:t>rely on RF retuning to monitor SSB outside the separate initial DL BWP</w:t>
            </w:r>
            <w:r>
              <w:rPr>
                <w:rFonts w:eastAsiaTheme="minorEastAsia"/>
                <w:lang w:val="en-US" w:eastAsia="zh-CN"/>
              </w:rPr>
              <w:t>.</w:t>
            </w:r>
            <w:r w:rsidRPr="00D97B80">
              <w:rPr>
                <w:rFonts w:eastAsiaTheme="minorEastAsia"/>
                <w:lang w:val="en-US" w:eastAsia="zh-CN"/>
              </w:rPr>
              <w:t xml:space="preserve"> </w:t>
            </w:r>
            <w:r w:rsidRPr="00DF5F93">
              <w:rPr>
                <w:rFonts w:eastAsiaTheme="minorEastAsia"/>
                <w:lang w:val="en-US" w:eastAsia="zh-CN"/>
              </w:rPr>
              <w:t>We are also fine with leaving th</w:t>
            </w:r>
            <w:r>
              <w:rPr>
                <w:rFonts w:eastAsiaTheme="minorEastAsia"/>
                <w:lang w:val="en-US" w:eastAsia="zh-CN"/>
              </w:rPr>
              <w:t>e</w:t>
            </w:r>
            <w:r w:rsidRPr="00DF5F93">
              <w:rPr>
                <w:rFonts w:eastAsiaTheme="minorEastAsia"/>
                <w:lang w:val="en-US" w:eastAsia="zh-CN"/>
              </w:rPr>
              <w:t xml:space="preserve"> decision to RAN4</w:t>
            </w:r>
            <w:r>
              <w:rPr>
                <w:rFonts w:eastAsiaTheme="minorEastAsia"/>
                <w:lang w:val="en-US" w:eastAsia="zh-CN"/>
              </w:rPr>
              <w:t>, e.g.:</w:t>
            </w:r>
          </w:p>
          <w:p w14:paraId="63B5F034" w14:textId="77777777" w:rsidR="009B33AE" w:rsidRPr="00D1632F" w:rsidRDefault="009B33AE" w:rsidP="009B33AE">
            <w:pPr>
              <w:pStyle w:val="af4"/>
              <w:numPr>
                <w:ilvl w:val="1"/>
                <w:numId w:val="31"/>
              </w:numPr>
              <w:rPr>
                <w:rFonts w:eastAsiaTheme="minorEastAsia"/>
                <w:lang w:val="en-US" w:eastAsia="zh-CN"/>
              </w:rPr>
            </w:pPr>
            <w:r w:rsidRPr="00DF5F93">
              <w:rPr>
                <w:rFonts w:eastAsiaTheme="minorEastAsia"/>
                <w:lang w:val="en-US" w:eastAsia="zh-CN"/>
              </w:rPr>
              <w:t xml:space="preserve">Whether or not SSB is always transmitted in the separate initial DL BWP </w:t>
            </w:r>
            <w:r w:rsidRPr="00D1632F">
              <w:rPr>
                <w:rFonts w:eastAsiaTheme="minorEastAsia"/>
                <w:lang w:val="en-US" w:eastAsia="zh-CN"/>
              </w:rPr>
              <w:t xml:space="preserve">during initial access </w:t>
            </w:r>
            <w:r w:rsidRPr="00DF5F93">
              <w:rPr>
                <w:rFonts w:eastAsiaTheme="minorEastAsia"/>
                <w:lang w:val="en-US" w:eastAsia="zh-CN"/>
              </w:rPr>
              <w:t>is up to RAN4.</w:t>
            </w:r>
          </w:p>
          <w:p w14:paraId="55CCE43D" w14:textId="77777777" w:rsidR="009B33AE" w:rsidRPr="00240E34" w:rsidRDefault="009B33AE" w:rsidP="009B33AE">
            <w:pPr>
              <w:pStyle w:val="af4"/>
              <w:numPr>
                <w:ilvl w:val="0"/>
                <w:numId w:val="31"/>
              </w:numPr>
              <w:rPr>
                <w:rFonts w:eastAsiaTheme="minorEastAsia"/>
                <w:lang w:val="en-US" w:eastAsia="zh-CN"/>
              </w:rPr>
            </w:pPr>
            <w:r w:rsidRPr="00D1632F">
              <w:rPr>
                <w:rFonts w:eastAsiaTheme="minorEastAsia"/>
                <w:lang w:val="en-US" w:eastAsia="zh-CN"/>
              </w:rPr>
              <w:t>After initial access</w:t>
            </w:r>
            <w:r>
              <w:rPr>
                <w:rFonts w:eastAsiaTheme="minorEastAsia"/>
                <w:lang w:val="en-US" w:eastAsia="zh-CN"/>
              </w:rPr>
              <w:t xml:space="preserve">: In RRC_CONNECTED, the UE will be in the RRC-configured non-initial DL BWP (assuming BWP #0 configuration option 1). We do not see a reason why the SSB should be transmitted in the initial DL BWP in this case.  </w:t>
            </w:r>
          </w:p>
          <w:p w14:paraId="305CE0D6" w14:textId="77777777" w:rsidR="009B33AE" w:rsidRPr="00CB0C9C" w:rsidRDefault="009B33AE" w:rsidP="006E0E41">
            <w:pPr>
              <w:rPr>
                <w:rFonts w:eastAsiaTheme="minorEastAsia"/>
                <w:lang w:val="en-US" w:eastAsia="zh-CN"/>
              </w:rPr>
            </w:pPr>
          </w:p>
        </w:tc>
      </w:tr>
      <w:tr w:rsidR="00A849DA" w:rsidRPr="00CB0C9C" w14:paraId="33C7640E" w14:textId="77777777" w:rsidTr="009B33AE">
        <w:tc>
          <w:tcPr>
            <w:tcW w:w="1479" w:type="dxa"/>
          </w:tcPr>
          <w:p w14:paraId="1C568252" w14:textId="331DBD11" w:rsidR="00A849DA" w:rsidRDefault="00A849DA" w:rsidP="006E0E41">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6E0E41">
            <w:pPr>
              <w:tabs>
                <w:tab w:val="left" w:pos="551"/>
              </w:tabs>
              <w:rPr>
                <w:lang w:val="en-US" w:eastAsia="ko-KR"/>
              </w:rPr>
            </w:pPr>
          </w:p>
        </w:tc>
        <w:tc>
          <w:tcPr>
            <w:tcW w:w="6780" w:type="dxa"/>
          </w:tcPr>
          <w:p w14:paraId="46CCA449" w14:textId="045B2E2D" w:rsidR="00A849DA" w:rsidRPr="00416C6F" w:rsidRDefault="00A00B30" w:rsidP="006E0E41">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E126984" w14:textId="77777777" w:rsidR="005D7817" w:rsidRDefault="005D7817" w:rsidP="005D7817">
            <w:pPr>
              <w:tabs>
                <w:tab w:val="left" w:pos="551"/>
              </w:tabs>
              <w:rPr>
                <w:lang w:val="en-US" w:eastAsia="ko-KR"/>
              </w:rPr>
            </w:pPr>
          </w:p>
        </w:tc>
        <w:tc>
          <w:tcPr>
            <w:tcW w:w="6780" w:type="dxa"/>
          </w:tcPr>
          <w:p w14:paraId="6366B8DB" w14:textId="21C0A4EF" w:rsidR="005D7817" w:rsidRDefault="005D7817" w:rsidP="005D7817">
            <w:pPr>
              <w:rPr>
                <w:rFonts w:eastAsiaTheme="minorEastAsia"/>
                <w:lang w:val="en-US" w:eastAsia="zh-CN"/>
              </w:rPr>
            </w:pPr>
            <w:r>
              <w:rPr>
                <w:rFonts w:ascii="Times" w:eastAsiaTheme="minorEastAsia" w:hAnsi="Times" w:cs="Times"/>
                <w:sz w:val="22"/>
                <w:szCs w:val="24"/>
                <w:lang w:val="en-US" w:eastAsia="zh-CN"/>
              </w:rPr>
              <w:t xml:space="preserve">Basically we are fine with the direction since it was agreed that </w:t>
            </w:r>
            <w:r>
              <w:rPr>
                <w:szCs w:val="22"/>
                <w:lang w:val="en-US" w:eastAsia="zh-CN"/>
              </w:rPr>
              <w:t>support FG 6-1 as a mandatory R17 RedCap UE feature in FR1.</w:t>
            </w:r>
            <w:r>
              <w:rPr>
                <w:rFonts w:ascii="Times" w:eastAsiaTheme="minorEastAsia" w:hAnsi="Times" w:cs="Times"/>
                <w:sz w:val="22"/>
                <w:szCs w:val="24"/>
                <w:lang w:val="en-US" w:eastAsia="zh-CN"/>
              </w:rPr>
              <w:t xml:space="preserve"> But we also a</w:t>
            </w:r>
            <w:r w:rsidRPr="00505B04">
              <w:rPr>
                <w:rFonts w:ascii="Times" w:eastAsiaTheme="minorEastAsia" w:hAnsi="Times" w:cs="Times"/>
                <w:sz w:val="22"/>
                <w:szCs w:val="24"/>
                <w:lang w:val="en-US" w:eastAsia="zh-CN"/>
              </w:rPr>
              <w:t xml:space="preserve">gree with vivo that all the cases shall be addressed together. </w:t>
            </w:r>
          </w:p>
        </w:tc>
      </w:tr>
      <w:tr w:rsidR="007B492A" w:rsidRPr="00CB0C9C" w14:paraId="5008C926" w14:textId="77777777" w:rsidTr="009B33AE">
        <w:tc>
          <w:tcPr>
            <w:tcW w:w="1479" w:type="dxa"/>
          </w:tcPr>
          <w:p w14:paraId="2BD70B07" w14:textId="6DF9C8DB" w:rsidR="007B492A" w:rsidRDefault="007B492A" w:rsidP="005D7817">
            <w:pPr>
              <w:rPr>
                <w:rFonts w:eastAsiaTheme="minorEastAsia"/>
                <w:lang w:val="en-US" w:eastAsia="zh-CN"/>
              </w:rPr>
            </w:pPr>
            <w:r>
              <w:rPr>
                <w:rFonts w:eastAsiaTheme="minorEastAsia"/>
                <w:lang w:val="en-US" w:eastAsia="zh-CN"/>
              </w:rPr>
              <w:t>Lenovo, Motorola Mobility</w:t>
            </w:r>
          </w:p>
        </w:tc>
        <w:tc>
          <w:tcPr>
            <w:tcW w:w="1372" w:type="dxa"/>
          </w:tcPr>
          <w:p w14:paraId="73CEDA4A" w14:textId="77777777" w:rsidR="007B492A" w:rsidRDefault="007B492A" w:rsidP="005D7817">
            <w:pPr>
              <w:tabs>
                <w:tab w:val="left" w:pos="551"/>
              </w:tabs>
              <w:rPr>
                <w:lang w:val="en-US" w:eastAsia="ko-KR"/>
              </w:rPr>
            </w:pPr>
          </w:p>
        </w:tc>
        <w:tc>
          <w:tcPr>
            <w:tcW w:w="6780" w:type="dxa"/>
          </w:tcPr>
          <w:p w14:paraId="61994569" w14:textId="6248A3EE" w:rsidR="007B492A" w:rsidRDefault="007B492A" w:rsidP="005D7817">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prefer more on </w:t>
            </w:r>
            <w:r>
              <w:rPr>
                <w:b/>
                <w:highlight w:val="yellow"/>
                <w:lang w:val="en-US"/>
              </w:rPr>
              <w:t>2.2-6b</w:t>
            </w:r>
            <w:r>
              <w:rPr>
                <w:b/>
                <w:lang w:val="en-US"/>
              </w:rPr>
              <w:t>,</w:t>
            </w:r>
            <w:r w:rsidRPr="007B492A">
              <w:rPr>
                <w:bCs/>
                <w:lang w:val="en-US"/>
              </w:rPr>
              <w:t xml:space="preserve"> with the clarification of SSB is NOT CD-SSB.</w:t>
            </w:r>
            <w:r>
              <w:rPr>
                <w:b/>
                <w:lang w:val="en-US"/>
              </w:rPr>
              <w:t xml:space="preserve">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lastRenderedPageBreak/>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맑은 고딕"/>
                <w:lang w:val="en-US" w:eastAsia="ko-KR"/>
              </w:rPr>
            </w:pPr>
            <w:r>
              <w:rPr>
                <w:rFonts w:eastAsia="맑은 고딕"/>
                <w:lang w:val="en-US" w:eastAsia="ko-KR"/>
              </w:rPr>
              <w:t>NEC</w:t>
            </w:r>
          </w:p>
        </w:tc>
        <w:tc>
          <w:tcPr>
            <w:tcW w:w="1372" w:type="dxa"/>
          </w:tcPr>
          <w:p w14:paraId="16864244" w14:textId="77777777"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6E0E41">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6E0E41">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6E0E41">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6E0E41">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6E0E41">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6E0E41">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C64244" w14:paraId="05B6DCCA" w14:textId="77777777" w:rsidTr="005D7817">
        <w:trPr>
          <w:trHeight w:val="313"/>
        </w:trPr>
        <w:tc>
          <w:tcPr>
            <w:tcW w:w="1479" w:type="dxa"/>
          </w:tcPr>
          <w:p w14:paraId="1A397F71" w14:textId="346045F7" w:rsidR="00C64244" w:rsidRDefault="00C64244" w:rsidP="005D7817">
            <w:pPr>
              <w:rPr>
                <w:rFonts w:eastAsiaTheme="minorEastAsia"/>
                <w:lang w:val="en-US" w:eastAsia="zh-CN"/>
              </w:rPr>
            </w:pPr>
            <w:r>
              <w:rPr>
                <w:rFonts w:eastAsiaTheme="minorEastAsia"/>
                <w:lang w:val="en-US" w:eastAsia="zh-CN"/>
              </w:rPr>
              <w:t>Lenovo, Motorola Mobility</w:t>
            </w:r>
          </w:p>
        </w:tc>
        <w:tc>
          <w:tcPr>
            <w:tcW w:w="1372" w:type="dxa"/>
          </w:tcPr>
          <w:p w14:paraId="2ADAD4AA" w14:textId="6C68D265" w:rsidR="00C64244" w:rsidRDefault="00C64244" w:rsidP="005D7817">
            <w:pPr>
              <w:tabs>
                <w:tab w:val="left" w:pos="551"/>
              </w:tabs>
              <w:rPr>
                <w:rFonts w:eastAsia="SimSun"/>
                <w:lang w:val="en-US" w:eastAsia="zh-CN"/>
              </w:rPr>
            </w:pPr>
            <w:r>
              <w:rPr>
                <w:rFonts w:eastAsia="SimSun"/>
                <w:lang w:val="en-US" w:eastAsia="zh-CN"/>
              </w:rPr>
              <w:t>Y</w:t>
            </w:r>
          </w:p>
        </w:tc>
        <w:tc>
          <w:tcPr>
            <w:tcW w:w="6780" w:type="dxa"/>
          </w:tcPr>
          <w:p w14:paraId="281D4398" w14:textId="77777777" w:rsidR="00C64244" w:rsidRDefault="00C64244" w:rsidP="005D7817">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5D5C3B3E"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proofErr w:type="spellStart"/>
            <w:r>
              <w:rPr>
                <w:rFonts w:ascii="Times" w:eastAsia="Times New Roman" w:hAnsi="Times" w:cs="Times"/>
                <w:lang w:eastAsia="ja-JP"/>
              </w:rPr>
              <w:t>U</w:t>
            </w:r>
            <w:r w:rsidR="008C4DDB">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w:t>
            </w:r>
            <w:r w:rsidR="008C4DDB">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565BFEBD" w:rsidR="00726019" w:rsidRDefault="004C6D2D">
            <w:pPr>
              <w:numPr>
                <w:ilvl w:val="0"/>
                <w:numId w:val="33"/>
              </w:numPr>
              <w:spacing w:after="0"/>
              <w:rPr>
                <w:rFonts w:ascii="Times" w:hAnsi="Times"/>
                <w:szCs w:val="24"/>
              </w:rPr>
            </w:pPr>
            <w:r>
              <w:rPr>
                <w:rFonts w:ascii="Times" w:hAnsi="Times"/>
                <w:szCs w:val="24"/>
              </w:rPr>
              <w:lastRenderedPageBreak/>
              <w:t xml:space="preserve">Both during and after initial access, even for the scenario where the initial UL BWP for non-RedCap </w:t>
            </w:r>
            <w:proofErr w:type="spellStart"/>
            <w:r>
              <w:rPr>
                <w:rFonts w:ascii="Times" w:hAnsi="Times"/>
                <w:szCs w:val="24"/>
              </w:rPr>
              <w:t>U</w:t>
            </w:r>
            <w:r w:rsidR="008C4DDB">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w:t>
            </w:r>
            <w:r w:rsidR="008C4DDB">
              <w:rPr>
                <w:rFonts w:ascii="Times" w:hAnsi="Times"/>
                <w:szCs w:val="24"/>
              </w:rPr>
              <w:t>e</w:t>
            </w:r>
            <w:r>
              <w:rPr>
                <w:rFonts w:ascii="Times" w:hAnsi="Times"/>
                <w:szCs w:val="24"/>
              </w:rPr>
              <w:t>s</w:t>
            </w:r>
            <w:proofErr w:type="spellEnd"/>
            <w:r>
              <w:rPr>
                <w:rFonts w:ascii="Times" w:hAnsi="Times"/>
                <w:szCs w:val="24"/>
              </w:rPr>
              <w:t>.</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518C0D30" w:rsidR="00726019" w:rsidRDefault="004C6D2D">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w:t>
      </w:r>
    </w:p>
    <w:p w14:paraId="16864306"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10164" w:type="dxa"/>
        <w:tblLayout w:type="fixed"/>
        <w:tblLook w:val="04A0" w:firstRow="1" w:lastRow="0" w:firstColumn="1" w:lastColumn="0" w:noHBand="0" w:noVBand="1"/>
      </w:tblPr>
      <w:tblGrid>
        <w:gridCol w:w="1472"/>
        <w:gridCol w:w="916"/>
        <w:gridCol w:w="7776"/>
      </w:tblGrid>
      <w:tr w:rsidR="00726019" w14:paraId="1686430C" w14:textId="77777777" w:rsidTr="00AB4C2A">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AB4C2A">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AB4C2A">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AB4C2A">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4"/>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4"/>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4"/>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AB4C2A">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AB4C2A">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4"/>
              <w:ind w:left="360"/>
              <w:rPr>
                <w:sz w:val="20"/>
                <w:szCs w:val="20"/>
                <w:lang w:val="en-US" w:eastAsia="ko-KR"/>
              </w:rPr>
            </w:pPr>
          </w:p>
        </w:tc>
      </w:tr>
      <w:tr w:rsidR="00726019" w14:paraId="16864326" w14:textId="77777777" w:rsidTr="00AB4C2A">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4"/>
              <w:ind w:left="360"/>
              <w:rPr>
                <w:sz w:val="20"/>
                <w:szCs w:val="20"/>
                <w:lang w:val="en-US" w:eastAsia="ko-KR"/>
              </w:rPr>
            </w:pPr>
          </w:p>
        </w:tc>
      </w:tr>
      <w:tr w:rsidR="00726019" w14:paraId="1686432B" w14:textId="77777777" w:rsidTr="00AB4C2A">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4"/>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AB4C2A">
        <w:tc>
          <w:tcPr>
            <w:tcW w:w="1472" w:type="dxa"/>
          </w:tcPr>
          <w:p w14:paraId="1686432C" w14:textId="0B0F23C7" w:rsidR="00726019" w:rsidRDefault="008C4DDB">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AB4C2A">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AB4C2A">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AB4C2A">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AB4C2A">
        <w:tc>
          <w:tcPr>
            <w:tcW w:w="1472" w:type="dxa"/>
          </w:tcPr>
          <w:p w14:paraId="1686433C"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AB4C2A">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AB4C2A">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AB4C2A">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AB4C2A">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AB4C2A">
        <w:tc>
          <w:tcPr>
            <w:tcW w:w="1472" w:type="dxa"/>
          </w:tcPr>
          <w:p w14:paraId="16864350" w14:textId="77777777" w:rsidR="00726019" w:rsidRDefault="004C6D2D">
            <w:pPr>
              <w:rPr>
                <w:rFonts w:eastAsiaTheme="minorEastAsia"/>
                <w:lang w:val="en-US" w:eastAsia="zh-CN"/>
              </w:rPr>
            </w:pPr>
            <w:r>
              <w:rPr>
                <w:rFonts w:eastAsia="맑은 고딕"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AB4C2A">
        <w:tc>
          <w:tcPr>
            <w:tcW w:w="1472" w:type="dxa"/>
          </w:tcPr>
          <w:p w14:paraId="16864354"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AB4C2A">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AB4C2A">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AB4C2A">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AB4C2A">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AB4C2A">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AB4C2A">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AB4C2A">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AB4C2A">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4C454E9E" w:rsidR="00726019" w:rsidRDefault="004C6D2D">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w:t>
            </w:r>
          </w:p>
          <w:p w14:paraId="16864379"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AB4C2A">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AB4C2A">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AB4C2A">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AB4C2A">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AB4C2A">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AB4C2A">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AB4C2A">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4"/>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AB4C2A">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AB4C2A">
        <w:tc>
          <w:tcPr>
            <w:tcW w:w="1472" w:type="dxa"/>
          </w:tcPr>
          <w:p w14:paraId="1686439E" w14:textId="77777777" w:rsidR="00726019" w:rsidRDefault="004C6D2D">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AB4C2A">
        <w:tc>
          <w:tcPr>
            <w:tcW w:w="1472" w:type="dxa"/>
          </w:tcPr>
          <w:p w14:paraId="168643A2" w14:textId="77777777" w:rsidR="00726019" w:rsidRDefault="004C6D2D">
            <w:pPr>
              <w:rPr>
                <w:rFonts w:eastAsia="맑은 고딕"/>
                <w:lang w:val="en-US" w:eastAsia="ko-KR"/>
              </w:rPr>
            </w:pPr>
            <w:r>
              <w:rPr>
                <w:rFonts w:eastAsia="맑은 고딕"/>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AB4C2A">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AB4C2A">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AB4C2A">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AB4C2A">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AB4C2A">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AB4C2A">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AB4C2A">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AB4C2A">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AB4C2A">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AB4C2A">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AB4C2A">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AB4C2A">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AB4C2A">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52767843" w:rsidR="00726019" w:rsidRDefault="004C6D2D">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w:t>
            </w:r>
          </w:p>
          <w:p w14:paraId="168643DA" w14:textId="77777777" w:rsidR="00726019" w:rsidRDefault="004C6D2D">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AB4C2A">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AB4C2A">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AB4C2A">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AB4C2A">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AB4C2A">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AB4C2A">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AB4C2A">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AB4C2A">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AB4C2A">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AB4C2A">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AB4C2A">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AB4C2A">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4"/>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4"/>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4"/>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af4"/>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4"/>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4"/>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4"/>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4"/>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ko-KR"/>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AB4C2A">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AB4C2A">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AB4C2A">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AB4C2A">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AB4C2A">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AB4C2A">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AB4C2A">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AB4C2A">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AB4C2A">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24F9FB57" w:rsidR="00726019" w:rsidRDefault="004C6D2D">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8C4DDB">
              <w:rPr>
                <w:b/>
                <w:sz w:val="20"/>
                <w:szCs w:val="22"/>
                <w:lang w:val="en-GB"/>
              </w:rPr>
              <w:t>e</w:t>
            </w:r>
            <w:r>
              <w:rPr>
                <w:b/>
                <w:sz w:val="20"/>
                <w:szCs w:val="22"/>
                <w:lang w:val="en-GB"/>
              </w:rPr>
              <w:t>s</w:t>
            </w:r>
            <w:proofErr w:type="spellEnd"/>
            <w:r>
              <w:rPr>
                <w:b/>
                <w:sz w:val="20"/>
                <w:szCs w:val="22"/>
                <w:lang w:val="en-GB"/>
              </w:rPr>
              <w:t>.</w:t>
            </w:r>
          </w:p>
          <w:p w14:paraId="1686443C" w14:textId="77777777" w:rsidR="00726019" w:rsidRDefault="004C6D2D">
            <w:pPr>
              <w:pStyle w:val="af4"/>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af4"/>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4"/>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AB4C2A">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AB4C2A">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AB4C2A">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AB4C2A">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AB4C2A">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AB4C2A">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AB4C2A">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AB4C2A">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AB4C2A">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AB4C2A">
        <w:tc>
          <w:tcPr>
            <w:tcW w:w="1472" w:type="dxa"/>
          </w:tcPr>
          <w:p w14:paraId="16864464"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AB4C2A">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AB4C2A">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AB4C2A">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4"/>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AB4C2A">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AB4C2A">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AB4C2A">
        <w:tc>
          <w:tcPr>
            <w:tcW w:w="1472" w:type="dxa"/>
          </w:tcPr>
          <w:p w14:paraId="661B6C6F" w14:textId="77777777" w:rsidR="00AB4C2A" w:rsidRDefault="00AB4C2A" w:rsidP="006E0E41">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6E0E41">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6E0E41">
            <w:pPr>
              <w:rPr>
                <w:rFonts w:eastAsiaTheme="minorEastAsia"/>
                <w:lang w:val="en-US" w:eastAsia="zh-CN"/>
              </w:rPr>
            </w:pPr>
          </w:p>
        </w:tc>
      </w:tr>
      <w:tr w:rsidR="00216ABB" w14:paraId="4B2B0775" w14:textId="77777777" w:rsidTr="00AB4C2A">
        <w:tc>
          <w:tcPr>
            <w:tcW w:w="1472" w:type="dxa"/>
          </w:tcPr>
          <w:p w14:paraId="6853A069" w14:textId="745DB9C2" w:rsidR="00216ABB" w:rsidRDefault="00216ABB" w:rsidP="006E0E41">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6E0E41">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6E0E41">
            <w:pPr>
              <w:rPr>
                <w:rFonts w:eastAsiaTheme="minorEastAsia"/>
                <w:lang w:val="en-US" w:eastAsia="zh-CN"/>
              </w:rPr>
            </w:pPr>
            <w:r>
              <w:rPr>
                <w:rFonts w:eastAsiaTheme="minorEastAsia"/>
                <w:lang w:val="en-US" w:eastAsia="zh-CN"/>
              </w:rPr>
              <w:t>To avoid misunderstandings down the road, we’d like to clarify the following</w:t>
            </w:r>
            <w:proofErr w:type="gramStart"/>
            <w:r>
              <w:rPr>
                <w:rFonts w:eastAsiaTheme="minorEastAsia"/>
                <w:lang w:val="en-US" w:eastAsia="zh-CN"/>
              </w:rPr>
              <w:t>:</w:t>
            </w:r>
            <w:proofErr w:type="gramEnd"/>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6E0E41">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AB4C2A">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8C4DDB" w14:paraId="15F12DB2" w14:textId="77777777" w:rsidTr="00AB4C2A">
        <w:tc>
          <w:tcPr>
            <w:tcW w:w="1472" w:type="dxa"/>
          </w:tcPr>
          <w:p w14:paraId="2355EACF" w14:textId="1D2E28B5" w:rsidR="008C4DDB" w:rsidRDefault="008C4DDB" w:rsidP="005D7817">
            <w:pPr>
              <w:rPr>
                <w:rFonts w:eastAsiaTheme="minorEastAsia"/>
                <w:lang w:val="en-US" w:eastAsia="zh-CN"/>
              </w:rPr>
            </w:pPr>
            <w:r>
              <w:rPr>
                <w:rFonts w:eastAsiaTheme="minorEastAsia"/>
                <w:lang w:val="en-US" w:eastAsia="zh-CN"/>
              </w:rPr>
              <w:t>Lenovo, Motorola Mobility</w:t>
            </w:r>
          </w:p>
        </w:tc>
        <w:tc>
          <w:tcPr>
            <w:tcW w:w="916" w:type="dxa"/>
          </w:tcPr>
          <w:p w14:paraId="321DDFB1" w14:textId="07BABCE0" w:rsidR="008C4DDB" w:rsidRDefault="008C4DDB" w:rsidP="005D7817">
            <w:pPr>
              <w:tabs>
                <w:tab w:val="left" w:pos="551"/>
              </w:tabs>
              <w:rPr>
                <w:rFonts w:eastAsia="SimSun"/>
                <w:lang w:val="en-US" w:eastAsia="zh-CN"/>
              </w:rPr>
            </w:pPr>
            <w:r>
              <w:rPr>
                <w:rFonts w:eastAsia="SimSun"/>
                <w:lang w:val="en-US" w:eastAsia="zh-CN"/>
              </w:rPr>
              <w:t>Y</w:t>
            </w:r>
          </w:p>
        </w:tc>
        <w:tc>
          <w:tcPr>
            <w:tcW w:w="7776" w:type="dxa"/>
          </w:tcPr>
          <w:p w14:paraId="3F1B50A2" w14:textId="3B4DCE89" w:rsidR="007C6C60" w:rsidRDefault="008C4DDB" w:rsidP="005D7817">
            <w:pPr>
              <w:rPr>
                <w:rFonts w:eastAsiaTheme="minorEastAsia"/>
                <w:lang w:val="en-US" w:eastAsia="zh-CN"/>
              </w:rPr>
            </w:pPr>
            <w:r>
              <w:rPr>
                <w:rFonts w:eastAsiaTheme="minorEastAsia"/>
                <w:lang w:val="en-US" w:eastAsia="zh-CN"/>
              </w:rPr>
              <w:t>Same view with Intel.</w:t>
            </w:r>
          </w:p>
        </w:tc>
      </w:tr>
      <w:tr w:rsidR="00AF4241" w14:paraId="5E5139B3" w14:textId="77777777" w:rsidTr="00AB4C2A">
        <w:tc>
          <w:tcPr>
            <w:tcW w:w="1472" w:type="dxa"/>
          </w:tcPr>
          <w:p w14:paraId="23497B71" w14:textId="6D1F611D" w:rsidR="00AF4241" w:rsidRPr="00AF4241" w:rsidRDefault="00AF4241" w:rsidP="005D7817">
            <w:pPr>
              <w:rPr>
                <w:rFonts w:eastAsia="맑은 고딕" w:hint="eastAsia"/>
                <w:lang w:val="en-US" w:eastAsia="ko-KR"/>
              </w:rPr>
            </w:pPr>
            <w:r>
              <w:rPr>
                <w:rFonts w:eastAsia="맑은 고딕" w:hint="eastAsia"/>
                <w:lang w:val="en-US" w:eastAsia="ko-KR"/>
              </w:rPr>
              <w:t>LG</w:t>
            </w:r>
          </w:p>
        </w:tc>
        <w:tc>
          <w:tcPr>
            <w:tcW w:w="916" w:type="dxa"/>
          </w:tcPr>
          <w:p w14:paraId="551153B3" w14:textId="67DD949D" w:rsidR="00AF4241" w:rsidRPr="00AF4241" w:rsidRDefault="00AF4241" w:rsidP="005D7817">
            <w:pPr>
              <w:tabs>
                <w:tab w:val="left" w:pos="551"/>
              </w:tabs>
              <w:rPr>
                <w:rFonts w:eastAsia="맑은 고딕" w:hint="eastAsia"/>
                <w:lang w:val="en-US" w:eastAsia="ko-KR"/>
              </w:rPr>
            </w:pPr>
            <w:r>
              <w:rPr>
                <w:rFonts w:eastAsia="맑은 고딕" w:hint="eastAsia"/>
                <w:lang w:val="en-US" w:eastAsia="ko-KR"/>
              </w:rPr>
              <w:t>Y</w:t>
            </w:r>
          </w:p>
        </w:tc>
        <w:tc>
          <w:tcPr>
            <w:tcW w:w="7776" w:type="dxa"/>
          </w:tcPr>
          <w:p w14:paraId="14C4D5F8" w14:textId="6B8EBCB0" w:rsidR="00AF4241" w:rsidRPr="00AF4241" w:rsidRDefault="00AF4241" w:rsidP="00AF4241">
            <w:pPr>
              <w:rPr>
                <w:rFonts w:eastAsia="맑은 고딕" w:hint="eastAsia"/>
                <w:lang w:val="en-US" w:eastAsia="ko-KR"/>
              </w:rPr>
            </w:pPr>
            <w:r>
              <w:rPr>
                <w:rFonts w:eastAsia="맑은 고딕"/>
                <w:lang w:val="en-US" w:eastAsia="ko-KR"/>
              </w:rPr>
              <w:t>For the clarification question from Intel, we would like to point out that what the main bullet says doesn’t have be conditioned on whether the ce</w:t>
            </w:r>
            <w:r w:rsidR="00393F5D">
              <w:rPr>
                <w:rFonts w:eastAsia="맑은 고딕"/>
                <w:lang w:val="en-US" w:eastAsia="ko-KR"/>
              </w:rPr>
              <w:t>nter frequency aligned or not.</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lastRenderedPageBreak/>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gramEnd"/>
      <w:r>
        <w:rPr>
          <w:rFonts w:ascii="Times" w:hAnsi="Times"/>
          <w:szCs w:val="24"/>
          <w:lang w:val="en-US"/>
        </w:rPr>
        <w:t>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4"/>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4"/>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4"/>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4"/>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gramStart"/>
            <w:r>
              <w:rPr>
                <w:rFonts w:eastAsia="SimSun" w:hint="eastAsia"/>
                <w:b/>
                <w:lang w:val="en-US" w:eastAsia="zh-CN"/>
              </w:rPr>
              <w:t>/[</w:t>
            </w:r>
            <w:proofErr w:type="gramEnd"/>
            <w:r>
              <w:rPr>
                <w:rFonts w:eastAsia="SimSun" w:hint="eastAsia"/>
                <w:b/>
                <w:lang w:val="en-US" w:eastAsia="zh-CN"/>
              </w:rPr>
              <w:t xml:space="preserve">msgA], </w:t>
            </w:r>
            <w:r>
              <w:rPr>
                <w:b/>
                <w:lang w:val="en-US"/>
              </w:rPr>
              <w:t xml:space="preserve"> the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맑은 고딕"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4"/>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af4"/>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w:t>
            </w:r>
            <w:proofErr w:type="gramStart"/>
            <w:r>
              <w:rPr>
                <w:bCs/>
                <w:color w:val="00B0F0"/>
                <w:lang w:val="en-US"/>
              </w:rPr>
              <w:t>BWP, that</w:t>
            </w:r>
            <w:proofErr w:type="gramEnd"/>
            <w:r>
              <w:rPr>
                <w:bCs/>
                <w:color w:val="00B0F0"/>
                <w:lang w:val="en-US"/>
              </w:rPr>
              <w:t xml:space="preserve">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af4"/>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맑은 고딕"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맑은 고딕"/>
                <w:lang w:val="en-US" w:eastAsia="ko-KR"/>
              </w:rPr>
            </w:pPr>
            <w:r>
              <w:rPr>
                <w:rFonts w:eastAsia="맑은 고딕"/>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ko-KR"/>
              </w:rPr>
              <w:lastRenderedPageBreak/>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ko-KR"/>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ko-KR"/>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proofErr w:type="gramStart"/>
            <w:r>
              <w:rPr>
                <w:rFonts w:eastAsiaTheme="minorEastAsia"/>
                <w:lang w:val="en-US" w:eastAsia="zh-CN"/>
              </w:rPr>
              <w:t>some</w:t>
            </w:r>
            <w:proofErr w:type="gramEnd"/>
            <w:r>
              <w:rPr>
                <w:rFonts w:eastAsiaTheme="minorEastAsia"/>
                <w:lang w:val="en-US" w:eastAsia="zh-CN"/>
              </w:rPr>
              <w:t xml:space="preserv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6E0E41">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6E0E41">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6E0E41">
            <w:pPr>
              <w:rPr>
                <w:lang w:val="en-US" w:eastAsia="ko-KR"/>
              </w:rPr>
            </w:pPr>
          </w:p>
        </w:tc>
      </w:tr>
      <w:tr w:rsidR="001C2D9D" w:rsidRPr="00D76D02" w14:paraId="07575846" w14:textId="77777777" w:rsidTr="00AB4C2A">
        <w:tc>
          <w:tcPr>
            <w:tcW w:w="1472" w:type="dxa"/>
          </w:tcPr>
          <w:p w14:paraId="59EE5EFB" w14:textId="4FF239C4" w:rsidR="001C2D9D" w:rsidRDefault="001C2D9D" w:rsidP="006E0E41">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6E0E41">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6E0E41">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C50335" w:rsidRPr="00D76D02" w14:paraId="2C139A3E" w14:textId="77777777" w:rsidTr="00AB4C2A">
        <w:tc>
          <w:tcPr>
            <w:tcW w:w="1472" w:type="dxa"/>
          </w:tcPr>
          <w:p w14:paraId="637B33DB" w14:textId="162EE883" w:rsidR="00C50335" w:rsidRDefault="00C50335" w:rsidP="005D7817">
            <w:pPr>
              <w:rPr>
                <w:rFonts w:eastAsiaTheme="minorEastAsia"/>
                <w:lang w:val="en-US" w:eastAsia="zh-CN"/>
              </w:rPr>
            </w:pPr>
            <w:r>
              <w:rPr>
                <w:rFonts w:eastAsiaTheme="minorEastAsia"/>
                <w:lang w:val="en-US" w:eastAsia="zh-CN"/>
              </w:rPr>
              <w:t>Lenovo, Motorola Mobility</w:t>
            </w:r>
          </w:p>
        </w:tc>
        <w:tc>
          <w:tcPr>
            <w:tcW w:w="1238" w:type="dxa"/>
          </w:tcPr>
          <w:p w14:paraId="0881510C" w14:textId="209A9DF8" w:rsidR="00C50335" w:rsidRDefault="00C50335" w:rsidP="005D7817">
            <w:pPr>
              <w:tabs>
                <w:tab w:val="left" w:pos="551"/>
              </w:tabs>
              <w:rPr>
                <w:rFonts w:eastAsia="SimSun"/>
                <w:lang w:val="en-US" w:eastAsia="zh-CN"/>
              </w:rPr>
            </w:pPr>
            <w:r>
              <w:rPr>
                <w:rFonts w:eastAsia="SimSun"/>
                <w:lang w:val="en-US" w:eastAsia="zh-CN"/>
              </w:rPr>
              <w:t>Y</w:t>
            </w:r>
          </w:p>
        </w:tc>
        <w:tc>
          <w:tcPr>
            <w:tcW w:w="7509" w:type="dxa"/>
          </w:tcPr>
          <w:p w14:paraId="640EEFD5" w14:textId="77777777" w:rsidR="00C50335" w:rsidRPr="00D76D02" w:rsidRDefault="00C50335" w:rsidP="005D7817">
            <w:pPr>
              <w:rPr>
                <w:lang w:val="en-US" w:eastAsia="ko-KR"/>
              </w:rPr>
            </w:pPr>
          </w:p>
        </w:tc>
      </w:tr>
      <w:tr w:rsidR="006E0E41" w:rsidRPr="00D76D02" w14:paraId="54BD171A" w14:textId="77777777" w:rsidTr="00AB4C2A">
        <w:tc>
          <w:tcPr>
            <w:tcW w:w="1472" w:type="dxa"/>
          </w:tcPr>
          <w:p w14:paraId="0E0B3284" w14:textId="752C2047" w:rsidR="006E0E41" w:rsidRPr="006E0E41" w:rsidRDefault="006E0E41" w:rsidP="005D7817">
            <w:pPr>
              <w:rPr>
                <w:rFonts w:eastAsia="맑은 고딕" w:hint="eastAsia"/>
                <w:lang w:val="en-US" w:eastAsia="ko-KR"/>
              </w:rPr>
            </w:pPr>
            <w:r>
              <w:rPr>
                <w:rFonts w:eastAsia="맑은 고딕" w:hint="eastAsia"/>
                <w:lang w:val="en-US" w:eastAsia="ko-KR"/>
              </w:rPr>
              <w:lastRenderedPageBreak/>
              <w:t>LG</w:t>
            </w:r>
          </w:p>
        </w:tc>
        <w:tc>
          <w:tcPr>
            <w:tcW w:w="1238" w:type="dxa"/>
          </w:tcPr>
          <w:p w14:paraId="5E9DA8F3" w14:textId="38DF29D9" w:rsidR="006E0E41" w:rsidRPr="006E0E41" w:rsidRDefault="006E0E41" w:rsidP="005D7817">
            <w:pPr>
              <w:tabs>
                <w:tab w:val="left" w:pos="551"/>
              </w:tabs>
              <w:rPr>
                <w:rFonts w:eastAsia="맑은 고딕" w:hint="eastAsia"/>
                <w:lang w:val="en-US" w:eastAsia="ko-KR"/>
              </w:rPr>
            </w:pPr>
            <w:r>
              <w:rPr>
                <w:rFonts w:eastAsia="맑은 고딕" w:hint="eastAsia"/>
                <w:lang w:val="en-US" w:eastAsia="ko-KR"/>
              </w:rPr>
              <w:t>Y</w:t>
            </w:r>
          </w:p>
        </w:tc>
        <w:tc>
          <w:tcPr>
            <w:tcW w:w="7509" w:type="dxa"/>
          </w:tcPr>
          <w:p w14:paraId="6167588E" w14:textId="2E799FA0" w:rsidR="006E0E41" w:rsidRPr="00D76D02" w:rsidRDefault="006E0E41" w:rsidP="00393F5D">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w:t>
            </w:r>
            <w:r w:rsidR="00393F5D">
              <w:rPr>
                <w:lang w:val="en-US" w:eastAsia="ko-KR"/>
              </w:rPr>
              <w:t xml:space="preserve"> from our perspective</w:t>
            </w:r>
            <w:r>
              <w:rPr>
                <w:lang w:val="en-US" w:eastAsia="ko-KR"/>
              </w:rPr>
              <w:t xml:space="preser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w:t>
            </w:r>
            <w:r w:rsidR="00393F5D">
              <w:rPr>
                <w:lang w:val="en-US" w:eastAsia="ko-KR"/>
              </w:rPr>
              <w:t xml:space="preserve">(perhaps </w:t>
            </w:r>
            <w:r>
              <w:rPr>
                <w:lang w:val="en-US" w:eastAsia="ko-KR"/>
              </w:rPr>
              <w:t>in SIB?</w:t>
            </w:r>
            <w:r w:rsidR="00393F5D">
              <w:rPr>
                <w:lang w:val="en-US" w:eastAsia="ko-KR"/>
              </w:rPr>
              <w:t>).</w:t>
            </w:r>
            <w:r>
              <w:rPr>
                <w:lang w:val="en-US" w:eastAsia="ko-KR"/>
              </w:rPr>
              <w:t xml:space="preserve"> There was no intention of dynamic indication </w:t>
            </w:r>
            <w:r w:rsidR="00393F5D">
              <w:rPr>
                <w:lang w:val="en-US" w:eastAsia="ko-KR"/>
              </w:rPr>
              <w:t xml:space="preserve">or else </w:t>
            </w:r>
            <w:r>
              <w:rPr>
                <w:lang w:val="en-US" w:eastAsia="ko-KR"/>
              </w:rPr>
              <w:t xml:space="preserve">from our side. In that sense, the wording in </w:t>
            </w:r>
            <w:r w:rsidR="00393F5D">
              <w:rPr>
                <w:lang w:val="en-US" w:eastAsia="ko-KR"/>
              </w:rPr>
              <w:t xml:space="preserve">the latest </w:t>
            </w:r>
            <w:r>
              <w:rPr>
                <w:lang w:val="en-US" w:eastAsia="ko-KR"/>
              </w:rPr>
              <w:t>FL</w:t>
            </w:r>
            <w:r w:rsidR="00393F5D">
              <w:rPr>
                <w:lang w:val="en-US" w:eastAsia="ko-KR"/>
              </w:rPr>
              <w:t xml:space="preserve"> proposal</w:t>
            </w:r>
            <w:r>
              <w:rPr>
                <w:lang w:val="en-US" w:eastAsia="ko-KR"/>
              </w:rPr>
              <w:t xml:space="preserve"> is fine for us. </w:t>
            </w: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w:t>
      </w:r>
      <w:proofErr w:type="gramStart"/>
      <w:r>
        <w:rPr>
          <w:lang w:val="en-US"/>
        </w:rPr>
        <w:t>26</w:t>
      </w:r>
      <w:proofErr w:type="gramEnd"/>
      <w:r>
        <w:rPr>
          <w:lang w:val="en-US"/>
        </w:rPr>
        <w:t xml:space="preserve">].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0A30F7F" w:rsidR="00726019" w:rsidRDefault="004C6D2D">
            <w:pPr>
              <w:rPr>
                <w:lang w:val="en-US" w:eastAsia="ko-KR"/>
              </w:rPr>
            </w:pPr>
            <w:r>
              <w:rPr>
                <w:lang w:val="en-US" w:eastAsia="ko-KR"/>
              </w:rPr>
              <w:t xml:space="preserve">As previously stated, the separately configured initial DL BWP does not need to contain any CORESETs including CORESET#0 </w:t>
            </w:r>
            <w:r w:rsidR="00BA4ED5">
              <w:rPr>
                <w:lang w:val="en-US" w:eastAsia="ko-KR"/>
              </w:rPr>
              <w:t>–</w:t>
            </w:r>
            <w:r>
              <w:rPr>
                <w:lang w:val="en-US" w:eastAsia="ko-KR"/>
              </w:rPr>
              <w:t xml:space="preserve">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4"/>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ko-KR"/>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af4"/>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af4"/>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4"/>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395CF1E9" w:rsidR="00726019" w:rsidRDefault="00BA4ED5">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맑은 고딕"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맑은 고딕"/>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05982057" w:rsidR="00726019" w:rsidRDefault="004C6D2D">
            <w:pPr>
              <w:rPr>
                <w:lang w:val="en-US" w:eastAsia="ko-KR"/>
              </w:rPr>
            </w:pPr>
            <w:r>
              <w:rPr>
                <w:lang w:val="en-US" w:eastAsia="ko-KR"/>
              </w:rPr>
              <w:t>We don</w:t>
            </w:r>
            <w:r w:rsidR="00BA4ED5">
              <w:rPr>
                <w:lang w:val="en-US" w:eastAsia="ko-KR"/>
              </w:rPr>
              <w:t>’</w:t>
            </w:r>
            <w:r>
              <w:rPr>
                <w:lang w:val="en-US" w:eastAsia="ko-KR"/>
              </w:rPr>
              <w:t xml:space="preserve">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4"/>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59D09D11" w:rsidR="00726019" w:rsidRDefault="00BA4ED5">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proofErr w:type="gramStart"/>
            <w:r>
              <w:rPr>
                <w:b/>
                <w:bCs/>
                <w:szCs w:val="22"/>
                <w:lang w:val="en-US"/>
              </w:rPr>
              <w:lastRenderedPageBreak/>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맑은 고딕"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맑은 고딕"/>
                <w:lang w:val="en-US" w:eastAsia="ko-KR"/>
              </w:rPr>
            </w:pPr>
            <w:r>
              <w:rPr>
                <w:rFonts w:eastAsia="맑은 고딕"/>
                <w:lang w:val="en-US" w:eastAsia="ko-KR"/>
              </w:rPr>
              <w:t>NEC</w:t>
            </w:r>
          </w:p>
        </w:tc>
        <w:tc>
          <w:tcPr>
            <w:tcW w:w="1372" w:type="dxa"/>
            <w:gridSpan w:val="2"/>
          </w:tcPr>
          <w:p w14:paraId="16864682" w14:textId="77777777"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4"/>
              <w:numPr>
                <w:ilvl w:val="2"/>
                <w:numId w:val="12"/>
              </w:numPr>
              <w:rPr>
                <w:rFonts w:eastAsia="맑은 고딕"/>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맑은 고딕"/>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맑은 고딕"/>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맑은 고딕"/>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4"/>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4"/>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663B4A14" w:rsidR="00726019" w:rsidRDefault="00BA4ED5">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af4"/>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4"/>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bookmarkStart w:id="15" w:name="_GoBack"/>
            <w:r>
              <w:rPr>
                <w:lang w:val="en-US" w:eastAsia="ko-KR"/>
              </w:rPr>
              <w:t>FL4</w:t>
            </w:r>
            <w:bookmarkEnd w:id="15"/>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4"/>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4"/>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af4"/>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6E0E41">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6E0E41">
            <w:pPr>
              <w:rPr>
                <w:rFonts w:eastAsiaTheme="minorEastAsia"/>
                <w:lang w:val="en-US" w:eastAsia="zh-CN"/>
              </w:rPr>
            </w:pPr>
            <w:r>
              <w:rPr>
                <w:rFonts w:eastAsiaTheme="minorEastAsia"/>
                <w:lang w:val="en-US" w:eastAsia="zh-CN"/>
              </w:rPr>
              <w:t>Yes, but</w:t>
            </w:r>
          </w:p>
          <w:p w14:paraId="338D2D06" w14:textId="77777777" w:rsidR="00EE337E" w:rsidRDefault="00EE337E" w:rsidP="006E0E41">
            <w:pPr>
              <w:tabs>
                <w:tab w:val="left" w:pos="551"/>
              </w:tabs>
              <w:rPr>
                <w:rFonts w:eastAsiaTheme="minorEastAsia"/>
                <w:lang w:val="en-US" w:eastAsia="zh-CN"/>
              </w:rPr>
            </w:pPr>
          </w:p>
        </w:tc>
        <w:tc>
          <w:tcPr>
            <w:tcW w:w="6801" w:type="dxa"/>
            <w:gridSpan w:val="2"/>
          </w:tcPr>
          <w:p w14:paraId="4A051280" w14:textId="77777777" w:rsidR="00EE337E" w:rsidRDefault="00EE337E" w:rsidP="006E0E41">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A4ED5" w14:paraId="621AF5DA" w14:textId="77777777" w:rsidTr="00EE337E">
        <w:tc>
          <w:tcPr>
            <w:tcW w:w="1479" w:type="dxa"/>
          </w:tcPr>
          <w:p w14:paraId="7B209610" w14:textId="3A113A38" w:rsidR="00BA4ED5" w:rsidRDefault="00BA4ED5" w:rsidP="005D7817">
            <w:pPr>
              <w:rPr>
                <w:rFonts w:eastAsiaTheme="minorEastAsia"/>
                <w:lang w:val="en-US" w:eastAsia="zh-CN"/>
              </w:rPr>
            </w:pPr>
            <w:r>
              <w:rPr>
                <w:rFonts w:eastAsiaTheme="minorEastAsia"/>
                <w:lang w:val="en-US" w:eastAsia="zh-CN"/>
              </w:rPr>
              <w:t>Lenovo, Motorola Mobility</w:t>
            </w:r>
          </w:p>
        </w:tc>
        <w:tc>
          <w:tcPr>
            <w:tcW w:w="1351" w:type="dxa"/>
          </w:tcPr>
          <w:p w14:paraId="2C29E2AB" w14:textId="41F3574D" w:rsidR="00BA4ED5" w:rsidRDefault="00BA4ED5" w:rsidP="005D7817">
            <w:pPr>
              <w:rPr>
                <w:rFonts w:eastAsia="SimSun"/>
                <w:lang w:val="en-US" w:eastAsia="zh-CN"/>
              </w:rPr>
            </w:pPr>
            <w:r>
              <w:rPr>
                <w:rFonts w:eastAsia="SimSun"/>
                <w:lang w:val="en-US" w:eastAsia="zh-CN"/>
              </w:rPr>
              <w:t>Y</w:t>
            </w:r>
          </w:p>
        </w:tc>
        <w:tc>
          <w:tcPr>
            <w:tcW w:w="6801" w:type="dxa"/>
            <w:gridSpan w:val="2"/>
          </w:tcPr>
          <w:p w14:paraId="5DE98187" w14:textId="20A62338" w:rsidR="00BA4ED5" w:rsidRDefault="00BA4ED5" w:rsidP="005D7817">
            <w:pPr>
              <w:rPr>
                <w:lang w:val="en-US" w:eastAsia="ko-KR"/>
              </w:rPr>
            </w:pPr>
            <w:r>
              <w:rPr>
                <w:lang w:val="en-US" w:eastAsia="ko-KR"/>
              </w:rPr>
              <w:t xml:space="preserve">On the other hand, we do think we need make a decision now for the FFS point. We have discussed this issue for so many meetings. </w:t>
            </w:r>
          </w:p>
        </w:tc>
      </w:tr>
      <w:tr w:rsidR="006E0E41" w14:paraId="67291FA8" w14:textId="77777777" w:rsidTr="00EE337E">
        <w:tc>
          <w:tcPr>
            <w:tcW w:w="1479" w:type="dxa"/>
          </w:tcPr>
          <w:p w14:paraId="26A1944A" w14:textId="2FB06C57" w:rsidR="006E0E41" w:rsidRPr="006E0E41" w:rsidRDefault="006E0E41" w:rsidP="005D7817">
            <w:pPr>
              <w:rPr>
                <w:rFonts w:eastAsia="맑은 고딕" w:hint="eastAsia"/>
                <w:lang w:val="en-US" w:eastAsia="ko-KR"/>
              </w:rPr>
            </w:pPr>
            <w:r>
              <w:rPr>
                <w:rFonts w:eastAsia="맑은 고딕" w:hint="eastAsia"/>
                <w:lang w:val="en-US" w:eastAsia="ko-KR"/>
              </w:rPr>
              <w:t>LG</w:t>
            </w:r>
          </w:p>
        </w:tc>
        <w:tc>
          <w:tcPr>
            <w:tcW w:w="1351" w:type="dxa"/>
          </w:tcPr>
          <w:p w14:paraId="1FC29794" w14:textId="1E390632" w:rsidR="006E0E41" w:rsidRPr="006E0E41" w:rsidRDefault="006E0E41" w:rsidP="005D7817">
            <w:pPr>
              <w:rPr>
                <w:rFonts w:eastAsia="맑은 고딕" w:hint="eastAsia"/>
                <w:lang w:val="en-US" w:eastAsia="ko-KR"/>
              </w:rPr>
            </w:pPr>
            <w:r>
              <w:rPr>
                <w:rFonts w:eastAsia="맑은 고딕" w:hint="eastAsia"/>
                <w:lang w:val="en-US" w:eastAsia="ko-KR"/>
              </w:rPr>
              <w:t>Y</w:t>
            </w:r>
          </w:p>
        </w:tc>
        <w:tc>
          <w:tcPr>
            <w:tcW w:w="6801" w:type="dxa"/>
            <w:gridSpan w:val="2"/>
          </w:tcPr>
          <w:p w14:paraId="073DC131" w14:textId="77777777" w:rsidR="006E0E41" w:rsidRDefault="006E0E41" w:rsidP="005D7817">
            <w:pPr>
              <w:rPr>
                <w:lang w:val="en-US" w:eastAsia="ko-KR"/>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lastRenderedPageBreak/>
        <w:t>Medium Priority Proposal 3.1-4</w:t>
      </w:r>
      <w:r>
        <w:rPr>
          <w:b/>
          <w:lang w:val="en-US"/>
        </w:rPr>
        <w:t>: Confirm the following working assumption from RAN1#105-e:</w:t>
      </w:r>
    </w:p>
    <w:p w14:paraId="16864745" w14:textId="77777777" w:rsidR="00726019" w:rsidRDefault="004C6D2D">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맑은 고딕"/>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w:t>
            </w:r>
            <w:r>
              <w:rPr>
                <w:lang w:val="en-US" w:eastAsia="ko-KR"/>
              </w:rPr>
              <w:lastRenderedPageBreak/>
              <w:t xml:space="preserve">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lastRenderedPageBreak/>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맑은 고딕"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맑은 고딕"/>
                <w:lang w:val="en-US" w:eastAsia="ko-KR"/>
              </w:rPr>
            </w:pPr>
            <w:r>
              <w:rPr>
                <w:rFonts w:eastAsia="맑은 고딕"/>
                <w:lang w:val="en-US" w:eastAsia="ko-KR"/>
              </w:rPr>
              <w:t>NEC</w:t>
            </w:r>
          </w:p>
        </w:tc>
        <w:tc>
          <w:tcPr>
            <w:tcW w:w="1372" w:type="dxa"/>
          </w:tcPr>
          <w:p w14:paraId="16864802" w14:textId="77777777" w:rsidR="00726019" w:rsidRDefault="004C6D2D">
            <w:pPr>
              <w:tabs>
                <w:tab w:val="left" w:pos="551"/>
              </w:tabs>
              <w:rPr>
                <w:rFonts w:eastAsia="맑은 고딕"/>
                <w:lang w:val="en-US" w:eastAsia="ko-KR"/>
              </w:rPr>
            </w:pPr>
            <w:r>
              <w:rPr>
                <w:rFonts w:eastAsia="맑은 고딕"/>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proofErr w:type="spellStart"/>
            <w:r>
              <w:rPr>
                <w:rFonts w:eastAsiaTheme="minorEastAsia"/>
                <w:lang w:val="en-US" w:eastAsia="zh-CN"/>
              </w:rPr>
              <w:t>MediaTek</w:t>
            </w:r>
            <w:proofErr w:type="spellEnd"/>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6E0E41">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6E0E41">
            <w:pPr>
              <w:tabs>
                <w:tab w:val="left" w:pos="551"/>
              </w:tabs>
              <w:rPr>
                <w:lang w:val="en-US" w:eastAsia="ko-KR"/>
              </w:rPr>
            </w:pPr>
            <w:r>
              <w:rPr>
                <w:lang w:val="en-US" w:eastAsia="ko-KR"/>
              </w:rPr>
              <w:t>Y</w:t>
            </w:r>
          </w:p>
        </w:tc>
        <w:tc>
          <w:tcPr>
            <w:tcW w:w="6780" w:type="dxa"/>
          </w:tcPr>
          <w:p w14:paraId="5E815586" w14:textId="77777777" w:rsidR="00EA6862" w:rsidRDefault="00EA6862" w:rsidP="006E0E41">
            <w:pPr>
              <w:rPr>
                <w:lang w:val="en-US" w:eastAsia="ko-KR"/>
              </w:rPr>
            </w:pPr>
          </w:p>
        </w:tc>
      </w:tr>
      <w:tr w:rsidR="0003116E" w14:paraId="08B39E44" w14:textId="77777777" w:rsidTr="00EA6862">
        <w:tc>
          <w:tcPr>
            <w:tcW w:w="1479" w:type="dxa"/>
          </w:tcPr>
          <w:p w14:paraId="702DF985" w14:textId="1DC5352C" w:rsidR="0003116E" w:rsidRDefault="0003116E" w:rsidP="006E0E41">
            <w:pPr>
              <w:rPr>
                <w:rFonts w:eastAsiaTheme="minorEastAsia"/>
                <w:lang w:val="en-US" w:eastAsia="zh-CN"/>
              </w:rPr>
            </w:pPr>
            <w:r>
              <w:rPr>
                <w:rFonts w:eastAsiaTheme="minorEastAsia"/>
                <w:lang w:val="en-US" w:eastAsia="zh-CN"/>
              </w:rPr>
              <w:lastRenderedPageBreak/>
              <w:t>Intel</w:t>
            </w:r>
          </w:p>
        </w:tc>
        <w:tc>
          <w:tcPr>
            <w:tcW w:w="1372" w:type="dxa"/>
          </w:tcPr>
          <w:p w14:paraId="2ECA62C5" w14:textId="3195A629" w:rsidR="0003116E" w:rsidRDefault="0003116E" w:rsidP="006E0E41">
            <w:pPr>
              <w:tabs>
                <w:tab w:val="left" w:pos="551"/>
              </w:tabs>
              <w:rPr>
                <w:lang w:val="en-US" w:eastAsia="ko-KR"/>
              </w:rPr>
            </w:pPr>
            <w:r>
              <w:rPr>
                <w:lang w:val="en-US" w:eastAsia="ko-KR"/>
              </w:rPr>
              <w:t>Y</w:t>
            </w:r>
          </w:p>
        </w:tc>
        <w:tc>
          <w:tcPr>
            <w:tcW w:w="6780" w:type="dxa"/>
          </w:tcPr>
          <w:p w14:paraId="253BF85C" w14:textId="77777777" w:rsidR="0003116E" w:rsidRDefault="0003116E" w:rsidP="006E0E41">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A4ED5" w14:paraId="12D2A49F" w14:textId="77777777" w:rsidTr="00EA6862">
        <w:tc>
          <w:tcPr>
            <w:tcW w:w="1479" w:type="dxa"/>
          </w:tcPr>
          <w:p w14:paraId="5CB52FAC" w14:textId="15C7AA0C" w:rsidR="00BA4ED5" w:rsidRDefault="00BA4ED5" w:rsidP="005D7817">
            <w:pPr>
              <w:rPr>
                <w:rFonts w:eastAsiaTheme="minorEastAsia"/>
                <w:lang w:val="en-US" w:eastAsia="zh-CN"/>
              </w:rPr>
            </w:pPr>
            <w:r>
              <w:rPr>
                <w:rFonts w:eastAsiaTheme="minorEastAsia"/>
                <w:lang w:val="en-US" w:eastAsia="zh-CN"/>
              </w:rPr>
              <w:t>Lenovo, Motorola Mobility</w:t>
            </w:r>
          </w:p>
        </w:tc>
        <w:tc>
          <w:tcPr>
            <w:tcW w:w="1372" w:type="dxa"/>
          </w:tcPr>
          <w:p w14:paraId="2DF2CB9A" w14:textId="27D33879" w:rsidR="00BA4ED5" w:rsidRDefault="00BA4ED5" w:rsidP="005D7817">
            <w:pPr>
              <w:tabs>
                <w:tab w:val="left" w:pos="551"/>
              </w:tabs>
              <w:rPr>
                <w:rFonts w:eastAsia="SimSun"/>
                <w:lang w:val="en-US" w:eastAsia="zh-CN"/>
              </w:rPr>
            </w:pPr>
            <w:r>
              <w:rPr>
                <w:rFonts w:eastAsia="SimSun"/>
                <w:lang w:val="en-US" w:eastAsia="zh-CN"/>
              </w:rPr>
              <w:t>Y</w:t>
            </w:r>
          </w:p>
        </w:tc>
        <w:tc>
          <w:tcPr>
            <w:tcW w:w="6780" w:type="dxa"/>
          </w:tcPr>
          <w:p w14:paraId="56799EEC" w14:textId="77777777" w:rsidR="00BA4ED5" w:rsidRDefault="00BA4ED5" w:rsidP="005D7817">
            <w:pPr>
              <w:rPr>
                <w:lang w:val="en-US" w:eastAsia="ko-KR"/>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gramEnd"/>
      <w:r>
        <w:rPr>
          <w:rFonts w:eastAsia="Times New Roman" w:cs="Times"/>
          <w:lang w:val="en-US" w:eastAsia="ja-JP"/>
        </w:rPr>
        <w:t>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4"/>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4"/>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14:paraId="168648C1" w14:textId="77777777" w:rsidR="00726019" w:rsidRDefault="004C6D2D">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38685"/>
      <w:bookmarkStart w:id="21" w:name="_Toc68642591"/>
      <w:bookmarkStart w:id="22" w:name="_Toc68640608"/>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14:paraId="16864937" w14:textId="77777777" w:rsidR="00726019" w:rsidRDefault="004C6D2D">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4"/>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4"/>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4"/>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4"/>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4"/>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4"/>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proofErr w:type="spellStart"/>
            <w:r>
              <w:rPr>
                <w:rFonts w:eastAsia="Yu Mincho"/>
                <w:lang w:val="en-US" w:eastAsia="ja-JP"/>
              </w:rPr>
              <w:t>MediaTek</w:t>
            </w:r>
            <w:proofErr w:type="spellEnd"/>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맑은 고딕"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맑은 고딕"/>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4"/>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30" w:name="_Ref71591472"/>
            <w:r>
              <w:t xml:space="preserve">Table </w:t>
            </w:r>
            <w:fldSimple w:instr=" SEQ Table \* ARABIC ">
              <w:r>
                <w:t>3</w:t>
              </w:r>
            </w:fldSimple>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4"/>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14:paraId="168649C1" w14:textId="77777777" w:rsidR="00726019" w:rsidRDefault="004C6D2D">
            <w:pPr>
              <w:pStyle w:val="af4"/>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4"/>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4"/>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4"/>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4"/>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4"/>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4"/>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맑은 고딕"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맑은 고딕"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맑은 고딕"/>
                <w:lang w:val="en-US" w:eastAsia="ko-KR"/>
              </w:rPr>
            </w:pPr>
            <w:r>
              <w:rPr>
                <w:rFonts w:eastAsia="맑은 고딕"/>
                <w:lang w:val="en-US" w:eastAsia="ko-KR"/>
              </w:rPr>
              <w:t>NEC</w:t>
            </w:r>
          </w:p>
        </w:tc>
        <w:tc>
          <w:tcPr>
            <w:tcW w:w="805" w:type="dxa"/>
          </w:tcPr>
          <w:p w14:paraId="168649E9" w14:textId="77777777" w:rsidR="00726019" w:rsidRDefault="004C6D2D">
            <w:pPr>
              <w:tabs>
                <w:tab w:val="left" w:pos="551"/>
              </w:tabs>
              <w:rPr>
                <w:rFonts w:eastAsia="맑은 고딕"/>
                <w:lang w:val="en-US" w:eastAsia="ko-KR"/>
              </w:rPr>
            </w:pPr>
            <w:r>
              <w:rPr>
                <w:rFonts w:eastAsia="맑은 고딕"/>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맑은 고딕"/>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맑은 고딕"/>
                <w:lang w:val="en-US" w:eastAsia="ko-KR"/>
              </w:rPr>
              <w:t>as</w:t>
            </w:r>
            <w:r>
              <w:rPr>
                <w:rFonts w:eastAsiaTheme="minorEastAsia"/>
                <w:lang w:val="en-US" w:eastAsia="zh-CN"/>
              </w:rPr>
              <w:t xml:space="preserve"> </w:t>
            </w:r>
            <w:r>
              <w:rPr>
                <w:rFonts w:eastAsia="맑은 고딕"/>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4"/>
              <w:numPr>
                <w:ilvl w:val="0"/>
                <w:numId w:val="18"/>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168649F5" w14:textId="77777777" w:rsidR="00726019" w:rsidRDefault="004C6D2D">
            <w:pPr>
              <w:pStyle w:val="af4"/>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맑은 고딕"/>
                <w:lang w:val="en-US" w:eastAsia="ko-KR"/>
              </w:rPr>
              <w:lastRenderedPageBreak/>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w:t>
      </w:r>
      <w:proofErr w:type="gramStart"/>
      <w:r>
        <w:rPr>
          <w:lang w:val="en-US"/>
        </w:rPr>
        <w:t>mentions</w:t>
      </w:r>
      <w:proofErr w:type="gramEnd"/>
      <w:r>
        <w:rPr>
          <w:lang w:val="en-US"/>
        </w:rPr>
        <w:t xml:space="preserve"> </w:t>
      </w:r>
      <w:r>
        <w:rPr>
          <w:szCs w:val="22"/>
          <w:lang w:val="en-US"/>
        </w:rPr>
        <w:t xml:space="preserve">synchronization based purely on TRS and RSRP/RSRQ measurements of serving cell based on CSI-RS (FG1-5a). [17] </w:t>
      </w:r>
      <w:proofErr w:type="gramStart"/>
      <w:r>
        <w:rPr>
          <w:szCs w:val="22"/>
          <w:lang w:val="en-US"/>
        </w:rPr>
        <w:t>refers</w:t>
      </w:r>
      <w:proofErr w:type="gramEnd"/>
      <w:r>
        <w:rPr>
          <w:szCs w:val="22"/>
          <w:lang w:val="en-US"/>
        </w:rPr>
        <w:t xml:space="preserve"> to periodic TRS and dedicated RRC signaling for SI update.</w:t>
      </w:r>
    </w:p>
    <w:p w14:paraId="16864A23" w14:textId="77777777" w:rsidR="00726019" w:rsidRDefault="004C6D2D">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4"/>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16864A25" w14:textId="77777777" w:rsidR="00726019" w:rsidRDefault="004C6D2D">
      <w:pPr>
        <w:pStyle w:val="af4"/>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4"/>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4"/>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4"/>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맑은 고딕"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lastRenderedPageBreak/>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3"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proofErr w:type="spellStart"/>
            <w:r>
              <w:rPr>
                <w:lang w:val="en-US"/>
              </w:rPr>
              <w:t>Debdeep</w:t>
            </w:r>
            <w:proofErr w:type="spellEnd"/>
            <w:r>
              <w:rPr>
                <w:lang w:val="en-US"/>
              </w:rPr>
              <w:t xml:space="preserve">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3"/>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6E0E41">
            <w:pPr>
              <w:rPr>
                <w:color w:val="0000FF"/>
                <w:u w:val="single"/>
                <w:lang w:val="en-US"/>
              </w:rPr>
            </w:pPr>
            <w:hyperlink r:id="rId20" w:history="1">
              <w:r w:rsidR="004C6D2D">
                <w:rPr>
                  <w:rStyle w:val="af1"/>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6E0E41">
            <w:pPr>
              <w:rPr>
                <w:color w:val="0000FF"/>
                <w:u w:val="single"/>
                <w:lang w:val="en-US"/>
              </w:rPr>
            </w:pPr>
            <w:hyperlink r:id="rId21" w:history="1">
              <w:r w:rsidR="004C6D2D">
                <w:rPr>
                  <w:rStyle w:val="af1"/>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6E0E41">
            <w:pPr>
              <w:rPr>
                <w:color w:val="0000FF"/>
                <w:u w:val="single"/>
                <w:lang w:val="en-US"/>
              </w:rPr>
            </w:pPr>
            <w:hyperlink r:id="rId22" w:history="1">
              <w:r w:rsidR="004C6D2D">
                <w:rPr>
                  <w:rStyle w:val="af1"/>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6E0E41">
            <w:pPr>
              <w:rPr>
                <w:color w:val="0000FF"/>
                <w:u w:val="single"/>
                <w:lang w:val="en-US"/>
              </w:rPr>
            </w:pPr>
            <w:hyperlink r:id="rId23" w:history="1">
              <w:r w:rsidR="004C6D2D">
                <w:rPr>
                  <w:rStyle w:val="af1"/>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6E0E41">
            <w:pPr>
              <w:rPr>
                <w:color w:val="0000FF"/>
                <w:u w:val="single"/>
                <w:lang w:val="en-US"/>
              </w:rPr>
            </w:pPr>
            <w:hyperlink r:id="rId24" w:history="1">
              <w:r w:rsidR="004C6D2D">
                <w:rPr>
                  <w:rStyle w:val="af1"/>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6E0E41">
            <w:pPr>
              <w:rPr>
                <w:color w:val="0000FF"/>
                <w:u w:val="single"/>
                <w:lang w:val="en-US"/>
              </w:rPr>
            </w:pPr>
            <w:hyperlink r:id="rId25" w:history="1">
              <w:r w:rsidR="004C6D2D">
                <w:rPr>
                  <w:rStyle w:val="af1"/>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6E0E41">
            <w:pPr>
              <w:rPr>
                <w:color w:val="0000FF"/>
                <w:u w:val="single"/>
                <w:lang w:val="en-US"/>
              </w:rPr>
            </w:pPr>
            <w:hyperlink r:id="rId26" w:history="1">
              <w:r w:rsidR="004C6D2D">
                <w:rPr>
                  <w:rStyle w:val="af1"/>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6E0E41">
            <w:pPr>
              <w:rPr>
                <w:color w:val="0000FF"/>
                <w:u w:val="single"/>
                <w:lang w:val="en-US"/>
              </w:rPr>
            </w:pPr>
            <w:hyperlink r:id="rId27" w:history="1">
              <w:r w:rsidR="004C6D2D">
                <w:rPr>
                  <w:rStyle w:val="af1"/>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6E0E41">
            <w:pPr>
              <w:rPr>
                <w:color w:val="0000FF"/>
                <w:u w:val="single"/>
                <w:lang w:val="en-US"/>
              </w:rPr>
            </w:pPr>
            <w:hyperlink r:id="rId28" w:history="1">
              <w:r w:rsidR="004C6D2D">
                <w:rPr>
                  <w:rStyle w:val="af1"/>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6E0E41">
            <w:pPr>
              <w:rPr>
                <w:color w:val="0000FF"/>
                <w:u w:val="single"/>
                <w:lang w:val="en-US"/>
              </w:rPr>
            </w:pPr>
            <w:hyperlink r:id="rId29" w:history="1">
              <w:r w:rsidR="004C6D2D">
                <w:rPr>
                  <w:rStyle w:val="af1"/>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6E0E41">
            <w:pPr>
              <w:rPr>
                <w:color w:val="0000FF"/>
                <w:u w:val="single"/>
                <w:lang w:val="en-US"/>
              </w:rPr>
            </w:pPr>
            <w:hyperlink r:id="rId30" w:history="1">
              <w:r w:rsidR="004C6D2D">
                <w:rPr>
                  <w:rStyle w:val="af1"/>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6E0E41">
            <w:pPr>
              <w:rPr>
                <w:color w:val="0000FF"/>
                <w:u w:val="single"/>
                <w:lang w:val="en-US"/>
              </w:rPr>
            </w:pPr>
            <w:hyperlink r:id="rId31" w:history="1">
              <w:r w:rsidR="004C6D2D">
                <w:rPr>
                  <w:rStyle w:val="af1"/>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6E0E41">
            <w:pPr>
              <w:rPr>
                <w:color w:val="0000FF"/>
                <w:u w:val="single"/>
                <w:lang w:val="en-US"/>
              </w:rPr>
            </w:pPr>
            <w:hyperlink r:id="rId32" w:history="1">
              <w:r w:rsidR="004C6D2D">
                <w:rPr>
                  <w:rStyle w:val="af1"/>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6E0E41">
            <w:pPr>
              <w:rPr>
                <w:lang w:val="en-US"/>
              </w:rPr>
            </w:pPr>
            <w:hyperlink r:id="rId33" w:history="1">
              <w:r w:rsidR="004C6D2D">
                <w:rPr>
                  <w:rStyle w:val="af1"/>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16864B6E" w14:textId="77777777" w:rsidR="00726019" w:rsidRDefault="006E0E41">
            <w:pPr>
              <w:rPr>
                <w:color w:val="0000FF"/>
                <w:u w:val="single"/>
                <w:lang w:val="en-US"/>
              </w:rPr>
            </w:pPr>
            <w:hyperlink r:id="rId34" w:history="1">
              <w:r w:rsidR="004C6D2D">
                <w:rPr>
                  <w:rStyle w:val="af1"/>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6E0E41">
            <w:pPr>
              <w:rPr>
                <w:color w:val="0000FF"/>
                <w:u w:val="single"/>
                <w:lang w:val="en-US"/>
              </w:rPr>
            </w:pPr>
            <w:hyperlink r:id="rId35" w:history="1">
              <w:r w:rsidR="004C6D2D">
                <w:rPr>
                  <w:rStyle w:val="af1"/>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6E0E41">
            <w:pPr>
              <w:rPr>
                <w:color w:val="0000FF"/>
                <w:u w:val="single"/>
                <w:lang w:val="en-US"/>
              </w:rPr>
            </w:pPr>
            <w:hyperlink r:id="rId36" w:history="1">
              <w:r w:rsidR="004C6D2D">
                <w:rPr>
                  <w:rStyle w:val="af1"/>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6E0E41">
            <w:pPr>
              <w:rPr>
                <w:color w:val="0000FF"/>
                <w:u w:val="single"/>
                <w:lang w:val="en-US"/>
              </w:rPr>
            </w:pPr>
            <w:hyperlink r:id="rId37" w:history="1">
              <w:r w:rsidR="004C6D2D">
                <w:rPr>
                  <w:rStyle w:val="af1"/>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6E0E41">
            <w:pPr>
              <w:rPr>
                <w:color w:val="0000FF"/>
                <w:u w:val="single"/>
                <w:lang w:val="en-US"/>
              </w:rPr>
            </w:pPr>
            <w:hyperlink r:id="rId38" w:history="1">
              <w:r w:rsidR="004C6D2D">
                <w:rPr>
                  <w:rStyle w:val="af1"/>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6E0E41">
            <w:pPr>
              <w:rPr>
                <w:color w:val="0000FF"/>
                <w:u w:val="single"/>
                <w:lang w:val="en-US"/>
              </w:rPr>
            </w:pPr>
            <w:hyperlink r:id="rId39" w:history="1">
              <w:r w:rsidR="004C6D2D">
                <w:rPr>
                  <w:rStyle w:val="af1"/>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proofErr w:type="spellStart"/>
            <w:r>
              <w:rPr>
                <w:lang w:val="en-US"/>
              </w:rPr>
              <w:t>MediaTek</w:t>
            </w:r>
            <w:proofErr w:type="spellEnd"/>
            <w:r>
              <w:rPr>
                <w:lang w:val="en-US"/>
              </w:rPr>
              <w:t xml:space="preserve">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6E0E41">
            <w:pPr>
              <w:rPr>
                <w:color w:val="0000FF"/>
                <w:u w:val="single"/>
                <w:lang w:val="en-US"/>
              </w:rPr>
            </w:pPr>
            <w:hyperlink r:id="rId40" w:history="1">
              <w:r w:rsidR="004C6D2D">
                <w:rPr>
                  <w:rStyle w:val="af1"/>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6E0E41">
            <w:pPr>
              <w:rPr>
                <w:color w:val="0000FF"/>
                <w:u w:val="single"/>
                <w:lang w:val="en-US"/>
              </w:rPr>
            </w:pPr>
            <w:hyperlink r:id="rId41" w:history="1">
              <w:r w:rsidR="004C6D2D">
                <w:rPr>
                  <w:rStyle w:val="af1"/>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6E0E41">
            <w:pPr>
              <w:rPr>
                <w:color w:val="0000FF"/>
                <w:u w:val="single"/>
                <w:lang w:val="en-US"/>
              </w:rPr>
            </w:pPr>
            <w:hyperlink r:id="rId42" w:history="1">
              <w:r w:rsidR="004C6D2D">
                <w:rPr>
                  <w:rStyle w:val="af1"/>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6E0E41">
            <w:pPr>
              <w:rPr>
                <w:color w:val="0000FF"/>
                <w:u w:val="single"/>
                <w:lang w:val="en-US"/>
              </w:rPr>
            </w:pPr>
            <w:hyperlink r:id="rId43" w:history="1">
              <w:r w:rsidR="004C6D2D">
                <w:rPr>
                  <w:rStyle w:val="af1"/>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6E0E41">
            <w:pPr>
              <w:rPr>
                <w:color w:val="0000FF"/>
                <w:u w:val="single"/>
                <w:lang w:val="en-US"/>
              </w:rPr>
            </w:pPr>
            <w:hyperlink r:id="rId44" w:history="1">
              <w:r w:rsidR="004C6D2D">
                <w:rPr>
                  <w:rStyle w:val="af1"/>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6E0E41">
            <w:pPr>
              <w:rPr>
                <w:color w:val="0000FF"/>
                <w:u w:val="single"/>
                <w:lang w:val="en-US"/>
              </w:rPr>
            </w:pPr>
            <w:hyperlink r:id="rId45" w:history="1">
              <w:r w:rsidR="004C6D2D">
                <w:rPr>
                  <w:rStyle w:val="af1"/>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6E0E41">
            <w:pPr>
              <w:rPr>
                <w:color w:val="0000FF"/>
                <w:u w:val="single"/>
                <w:lang w:val="en-US"/>
              </w:rPr>
            </w:pPr>
            <w:hyperlink r:id="rId46" w:history="1">
              <w:r w:rsidR="004C6D2D">
                <w:rPr>
                  <w:rStyle w:val="af1"/>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6E0E41">
            <w:pPr>
              <w:rPr>
                <w:color w:val="0000FF"/>
                <w:u w:val="single"/>
                <w:lang w:val="en-US"/>
              </w:rPr>
            </w:pPr>
            <w:hyperlink r:id="rId47" w:history="1">
              <w:r w:rsidR="004C6D2D">
                <w:rPr>
                  <w:rStyle w:val="af1"/>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6E0E41">
            <w:pPr>
              <w:rPr>
                <w:lang w:val="en-US"/>
              </w:rPr>
            </w:pPr>
            <w:hyperlink r:id="rId48" w:history="1">
              <w:r w:rsidR="004C6D2D">
                <w:rPr>
                  <w:rStyle w:val="af1"/>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6E0E41">
            <w:pPr>
              <w:rPr>
                <w:rStyle w:val="af1"/>
                <w:color w:val="0000FF"/>
                <w:lang w:val="en-US"/>
              </w:rPr>
            </w:pPr>
            <w:hyperlink r:id="rId49" w:history="1">
              <w:r w:rsidR="004C6D2D">
                <w:rPr>
                  <w:rStyle w:val="af1"/>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6E0E41">
            <w:pPr>
              <w:rPr>
                <w:rStyle w:val="af1"/>
                <w:color w:val="0000FF"/>
                <w:lang w:val="en-US"/>
              </w:rPr>
            </w:pPr>
            <w:hyperlink r:id="rId50" w:history="1">
              <w:r w:rsidR="004C6D2D">
                <w:rPr>
                  <w:rStyle w:val="af1"/>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6E0E41">
            <w:pPr>
              <w:rPr>
                <w:lang w:val="en-US"/>
              </w:rPr>
            </w:pPr>
            <w:hyperlink r:id="rId51" w:history="1">
              <w:r w:rsidR="004C6D2D">
                <w:rPr>
                  <w:rStyle w:val="af1"/>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6E0E41">
            <w:pPr>
              <w:rPr>
                <w:color w:val="0000FF"/>
                <w:u w:val="single"/>
                <w:lang w:val="en-US"/>
              </w:rPr>
            </w:pPr>
            <w:hyperlink r:id="rId52" w:history="1">
              <w:r w:rsidR="004C6D2D">
                <w:rPr>
                  <w:rStyle w:val="af1"/>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6E0E41">
            <w:pPr>
              <w:rPr>
                <w:color w:val="0000FF"/>
                <w:u w:val="single"/>
                <w:lang w:val="en-US"/>
              </w:rPr>
            </w:pPr>
            <w:hyperlink r:id="rId53" w:history="1">
              <w:r w:rsidR="004C6D2D">
                <w:rPr>
                  <w:rStyle w:val="af1"/>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6E0E41">
            <w:pPr>
              <w:rPr>
                <w:lang w:val="en-US"/>
              </w:rPr>
            </w:pPr>
            <w:hyperlink r:id="rId54" w:history="1">
              <w:r w:rsidR="004C6D2D">
                <w:rPr>
                  <w:rStyle w:val="af1"/>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6E0E41">
            <w:pPr>
              <w:rPr>
                <w:lang w:val="en-US"/>
              </w:rPr>
            </w:pPr>
            <w:hyperlink r:id="rId55" w:history="1">
              <w:r w:rsidR="004C6D2D">
                <w:rPr>
                  <w:rStyle w:val="af1"/>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6E0E41">
            <w:pPr>
              <w:rPr>
                <w:lang w:val="en-US"/>
              </w:rPr>
            </w:pPr>
            <w:hyperlink r:id="rId56" w:history="1">
              <w:r w:rsidR="004C6D2D">
                <w:rPr>
                  <w:rStyle w:val="af1"/>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6E0E41">
            <w:pPr>
              <w:rPr>
                <w:lang w:val="en-US"/>
              </w:rPr>
            </w:pPr>
            <w:hyperlink r:id="rId57" w:history="1">
              <w:r w:rsidR="004C6D2D">
                <w:rPr>
                  <w:rStyle w:val="af1"/>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6E0E41">
            <w:pPr>
              <w:rPr>
                <w:lang w:val="en-US"/>
              </w:rPr>
            </w:pPr>
            <w:hyperlink r:id="rId58" w:history="1">
              <w:r w:rsidR="004C6D2D">
                <w:rPr>
                  <w:rStyle w:val="af1"/>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6E0E41">
            <w:pPr>
              <w:rPr>
                <w:lang w:val="en-US"/>
              </w:rPr>
            </w:pPr>
            <w:hyperlink r:id="rId59" w:history="1">
              <w:r w:rsidR="004C6D2D">
                <w:rPr>
                  <w:rStyle w:val="af1"/>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6E0E41">
            <w:pPr>
              <w:rPr>
                <w:color w:val="0000FF"/>
                <w:u w:val="single"/>
                <w:lang w:val="en-US"/>
              </w:rPr>
            </w:pPr>
            <w:hyperlink r:id="rId60" w:history="1">
              <w:r w:rsidR="004C6D2D">
                <w:rPr>
                  <w:rStyle w:val="af1"/>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16864BF5" w14:textId="77777777" w:rsidR="00726019" w:rsidRDefault="006E0E41">
            <w:pPr>
              <w:rPr>
                <w:color w:val="0000FF"/>
                <w:u w:val="single"/>
                <w:lang w:val="en-US"/>
              </w:rPr>
            </w:pPr>
            <w:hyperlink r:id="rId61" w:history="1">
              <w:r w:rsidR="004C6D2D">
                <w:rPr>
                  <w:rStyle w:val="af1"/>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6E0E41">
            <w:hyperlink r:id="rId62" w:history="1">
              <w:r w:rsidR="004C6D2D">
                <w:rPr>
                  <w:rStyle w:val="af1"/>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6E0E41">
            <w:hyperlink r:id="rId63" w:history="1">
              <w:r w:rsidR="004C6D2D">
                <w:rPr>
                  <w:rStyle w:val="af1"/>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C97D4" w14:textId="77777777" w:rsidR="008B2A77" w:rsidRDefault="008B2A77" w:rsidP="004F7298">
      <w:pPr>
        <w:spacing w:after="0" w:line="240" w:lineRule="auto"/>
      </w:pPr>
      <w:r>
        <w:separator/>
      </w:r>
    </w:p>
  </w:endnote>
  <w:endnote w:type="continuationSeparator" w:id="0">
    <w:p w14:paraId="14EA7D55" w14:textId="77777777" w:rsidR="008B2A77" w:rsidRDefault="008B2A77"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37C23" w14:textId="77777777" w:rsidR="008B2A77" w:rsidRDefault="008B2A77" w:rsidP="004F7298">
      <w:pPr>
        <w:spacing w:after="0" w:line="240" w:lineRule="auto"/>
      </w:pPr>
      <w:r>
        <w:separator/>
      </w:r>
    </w:p>
  </w:footnote>
  <w:footnote w:type="continuationSeparator" w:id="0">
    <w:p w14:paraId="48E7B3FC" w14:textId="77777777" w:rsidR="008B2A77" w:rsidRDefault="008B2A77" w:rsidP="004F7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바탕"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0DE9"/>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3F5D"/>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32"/>
    <w:rsid w:val="006D7343"/>
    <w:rsid w:val="006D768B"/>
    <w:rsid w:val="006D7CE7"/>
    <w:rsid w:val="006D7FD9"/>
    <w:rsid w:val="006E04A3"/>
    <w:rsid w:val="006E08E4"/>
    <w:rsid w:val="006E0E41"/>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92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6C60"/>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2A77"/>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DDB"/>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241"/>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4ED5"/>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335"/>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244"/>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7FD"/>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80">
    <w:name w:val="toc 8"/>
    <w:basedOn w:val="10"/>
    <w:next w:val="a0"/>
    <w:uiPriority w:val="39"/>
    <w:qFormat/>
    <w:pPr>
      <w:spacing w:before="180"/>
      <w:ind w:left="2693" w:hanging="2693"/>
    </w:pPr>
    <w:rPr>
      <w:b/>
    </w:rPr>
  </w:style>
  <w:style w:type="paragraph" w:styleId="a8">
    <w:name w:val="Balloon Text"/>
    <w:basedOn w:val="a0"/>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0"/>
    <w:link w:val="Char3"/>
    <w:qFormat/>
    <w:pPr>
      <w:widowControl w:val="0"/>
      <w:overflowPunct w:val="0"/>
      <w:textAlignment w:val="baseline"/>
    </w:pPr>
    <w:rPr>
      <w:rFonts w:ascii="Arial" w:hAnsi="Arial"/>
      <w:b/>
      <w:sz w:val="18"/>
      <w:lang w:eastAsia="ja-JP"/>
    </w:rPr>
  </w:style>
  <w:style w:type="paragraph" w:styleId="ab">
    <w:name w:val="List"/>
    <w:basedOn w:val="a7"/>
    <w:qFormat/>
    <w:rPr>
      <w:rFonts w:cs="Lohit Devanagari"/>
    </w:rPr>
  </w:style>
  <w:style w:type="paragraph" w:styleId="ac">
    <w:name w:val="footnote text"/>
    <w:basedOn w:val="a0"/>
    <w:link w:val="Char4"/>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d">
    <w:name w:val="Normal (Web)"/>
    <w:basedOn w:val="a0"/>
    <w:uiPriority w:val="99"/>
    <w:unhideWhenUsed/>
    <w:qFormat/>
    <w:pPr>
      <w:spacing w:beforeAutospacing="1" w:afterAutospacing="1"/>
    </w:pPr>
    <w:rPr>
      <w:sz w:val="24"/>
      <w:szCs w:val="24"/>
      <w:lang w:eastAsia="en-GB"/>
    </w:rPr>
  </w:style>
  <w:style w:type="paragraph" w:styleId="ae">
    <w:name w:val="annotation subject"/>
    <w:basedOn w:val="a6"/>
    <w:next w:val="a6"/>
    <w:link w:val="Char5"/>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1"/>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1"/>
    <w:uiPriority w:val="99"/>
    <w:unhideWhenUsed/>
    <w:qFormat/>
    <w:rPr>
      <w:vertAlign w:val="superscript"/>
    </w:rPr>
  </w:style>
  <w:style w:type="character" w:customStyle="1" w:styleId="ZGSM">
    <w:name w:val="ZGSM"/>
    <w:qFormat/>
  </w:style>
  <w:style w:type="character" w:customStyle="1" w:styleId="Char3">
    <w:name w:val="머리글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rPr>
  </w:style>
  <w:style w:type="character" w:customStyle="1" w:styleId="3Char">
    <w:name w:val="제목 3 Char"/>
    <w:link w:val="30"/>
    <w:qFormat/>
    <w:rPr>
      <w:rFonts w:ascii="Arial" w:hAnsi="Arial"/>
      <w:sz w:val="28"/>
      <w:lang w:val="en-GB"/>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Pr>
      <w:rFonts w:ascii="Times" w:eastAsia="SimSun"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0"/>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5">
    <w:name w:val="메모 주제 Char"/>
    <w:link w:val="ae"/>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1"/>
    <w:link w:val="ac"/>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5">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6AA57F2-BD9B-4C29-AD38-958953CD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84</Pages>
  <Words>28315</Words>
  <Characters>161396</Characters>
  <Application>Microsoft Office Word</Application>
  <DocSecurity>0</DocSecurity>
  <Lines>1344</Lines>
  <Paragraphs>378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11</cp:revision>
  <dcterms:created xsi:type="dcterms:W3CDTF">2021-08-20T02:21:00Z</dcterms:created>
  <dcterms:modified xsi:type="dcterms:W3CDTF">2021-08-20T06:11:00Z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