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731B3" w14:textId="77777777" w:rsidR="004A45D1" w:rsidRDefault="007009D9">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afc"/>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afc"/>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afc"/>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afc"/>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afc"/>
        <w:numPr>
          <w:ilvl w:val="0"/>
          <w:numId w:val="4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afc"/>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1"/>
        <w:ind w:left="1134" w:hanging="1134"/>
        <w:rPr>
          <w:lang w:val="en-US"/>
        </w:rPr>
      </w:pPr>
      <w:r>
        <w:rPr>
          <w:lang w:val="en-US"/>
        </w:rPr>
        <w:t>Initial DL BWP</w:t>
      </w:r>
    </w:p>
    <w:p w14:paraId="541731D4" w14:textId="77777777" w:rsidR="004A45D1" w:rsidRDefault="007009D9">
      <w:pPr>
        <w:pStyle w:val="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FE4A86">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FE4A86">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FE4A86">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174CF2">
            <w:pPr>
              <w:rPr>
                <w:rFonts w:eastAsiaTheme="minorEastAsia" w:hint="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174CF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174CF2">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lastRenderedPageBreak/>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宋体"/>
                <w:lang w:val="en-US" w:eastAsia="zh-CN"/>
              </w:rPr>
            </w:pPr>
            <w:r>
              <w:rPr>
                <w:rFonts w:eastAsia="宋体"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lastRenderedPageBreak/>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lastRenderedPageBreak/>
        <w:t>Medium Priority Proposal 2.2-2</w:t>
      </w:r>
      <w:r>
        <w:rPr>
          <w:b/>
          <w:lang w:val="en-US"/>
        </w:rPr>
        <w:t>: The configuration for a separately configured initial DL BWP for RedCap UEs can be signaled in SIB.</w:t>
      </w:r>
    </w:p>
    <w:p w14:paraId="5417334F" w14:textId="77777777" w:rsidR="004A45D1" w:rsidRDefault="007009D9">
      <w:pPr>
        <w:pStyle w:val="afc"/>
        <w:numPr>
          <w:ilvl w:val="0"/>
          <w:numId w:val="14"/>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af6"/>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pPr>
              <w:pStyle w:val="afc"/>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afc"/>
              <w:numPr>
                <w:ilvl w:val="0"/>
                <w:numId w:val="16"/>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afc"/>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afc"/>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afc"/>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afc"/>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r>
              <w:rPr>
                <w:rFonts w:eastAsiaTheme="minorEastAsia" w:hint="eastAsia"/>
                <w:lang w:val="en-US" w:eastAsia="zh-CN"/>
              </w:rPr>
              <w:lastRenderedPageBreak/>
              <w:t>SIBx), which causes DL resource burden and inter-cell interference, but achieves no much gain foreseen.</w:t>
            </w:r>
          </w:p>
          <w:p w14:paraId="541733B6" w14:textId="77777777" w:rsidR="004A45D1" w:rsidRDefault="007009D9">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lastRenderedPageBreak/>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宋体"/>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lastRenderedPageBreak/>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w:t>
            </w:r>
            <w:r>
              <w:rPr>
                <w:rFonts w:eastAsiaTheme="minorEastAsia"/>
                <w:lang w:val="en-US" w:eastAsia="zh-CN"/>
              </w:rPr>
              <w:lastRenderedPageBreak/>
              <w:t xml:space="preserve">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afc"/>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afc"/>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lastRenderedPageBreak/>
              <w:t xml:space="preserve">Focusing on proposal below, our views is: </w:t>
            </w:r>
          </w:p>
          <w:p w14:paraId="54173453" w14:textId="77777777" w:rsidR="0099744E" w:rsidRDefault="0099744E" w:rsidP="0099744E">
            <w:pPr>
              <w:pStyle w:val="afc"/>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afc"/>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afc"/>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afc"/>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afc"/>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afc"/>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afc"/>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FE4A86">
            <w:pPr>
              <w:pStyle w:val="afc"/>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afc"/>
              <w:numPr>
                <w:ilvl w:val="0"/>
                <w:numId w:val="14"/>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afc"/>
              <w:numPr>
                <w:ilvl w:val="0"/>
                <w:numId w:val="14"/>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afc"/>
              <w:numPr>
                <w:ilvl w:val="0"/>
                <w:numId w:val="14"/>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afc"/>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4C0F2F">
            <w:pPr>
              <w:pStyle w:val="afc"/>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afc"/>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lastRenderedPageBreak/>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3734CA">
            <w:pPr>
              <w:pStyle w:val="afc"/>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afc"/>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lastRenderedPageBreak/>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174CF2">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418FF75" w14:textId="73CA05E3" w:rsidR="00A051A0" w:rsidRPr="00A051A0" w:rsidRDefault="00A051A0" w:rsidP="00174CF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7E0D117A" w14:textId="77777777" w:rsidR="00A051A0" w:rsidRDefault="00A051A0" w:rsidP="00174CF2">
            <w:pPr>
              <w:rPr>
                <w:lang w:val="en-US" w:eastAsia="ko-KR"/>
              </w:rPr>
            </w:pP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w:t>
            </w:r>
            <w:r>
              <w:rPr>
                <w:rFonts w:eastAsiaTheme="minorEastAsia"/>
                <w:lang w:val="en-US" w:eastAsia="zh-CN"/>
              </w:rPr>
              <w:lastRenderedPageBreak/>
              <w:t>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lastRenderedPageBreak/>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lastRenderedPageBreak/>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lastRenderedPageBreak/>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afc"/>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afc"/>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afc"/>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afc"/>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afc"/>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w:t>
            </w:r>
            <w:r w:rsidRPr="007705E8">
              <w:rPr>
                <w:lang w:val="en-US" w:eastAsia="ko-KR"/>
              </w:rPr>
              <w:lastRenderedPageBreak/>
              <w:t xml:space="preserve">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lastRenderedPageBreak/>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r w:rsidR="00A051A0" w14:paraId="2347C854" w14:textId="77777777" w:rsidTr="00AF218C">
        <w:tc>
          <w:tcPr>
            <w:tcW w:w="1479" w:type="dxa"/>
          </w:tcPr>
          <w:p w14:paraId="6CBB952B" w14:textId="1327BE54" w:rsidR="00A051A0" w:rsidRPr="00A051A0" w:rsidRDefault="00A051A0" w:rsidP="00174CF2">
            <w:pPr>
              <w:rPr>
                <w:rFonts w:eastAsiaTheme="minorEastAsia" w:hint="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174CF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174CF2">
            <w:pPr>
              <w:rPr>
                <w:lang w:val="en-US" w:eastAsia="ko-KR"/>
              </w:rPr>
            </w:pP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lastRenderedPageBreak/>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pPr>
        <w:pStyle w:val="afc"/>
        <w:numPr>
          <w:ilvl w:val="0"/>
          <w:numId w:val="21"/>
        </w:numPr>
        <w:jc w:val="both"/>
        <w:rPr>
          <w:b/>
          <w:lang w:val="en-US"/>
        </w:rPr>
      </w:pPr>
      <w:r>
        <w:rPr>
          <w:b/>
          <w:sz w:val="20"/>
          <w:szCs w:val="22"/>
          <w:lang w:val="en-US"/>
        </w:rPr>
        <w:t>FFS: details of the configuration when additional SSBs are configured</w:t>
      </w:r>
    </w:p>
    <w:p w14:paraId="5417358F" w14:textId="77777777" w:rsidR="004A45D1" w:rsidRDefault="007009D9">
      <w:pPr>
        <w:pStyle w:val="afc"/>
        <w:numPr>
          <w:ilvl w:val="0"/>
          <w:numId w:val="21"/>
        </w:numPr>
        <w:jc w:val="both"/>
        <w:rPr>
          <w:b/>
          <w:lang w:val="en-US"/>
        </w:rPr>
      </w:pPr>
      <w:r>
        <w:rPr>
          <w:b/>
          <w:sz w:val="20"/>
          <w:szCs w:val="22"/>
          <w:lang w:val="en-US"/>
        </w:rPr>
        <w:t>FFS: details of the configuration when additional SSBs are not configured</w:t>
      </w:r>
    </w:p>
    <w:tbl>
      <w:tblPr>
        <w:tblStyle w:val="af6"/>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pPr>
              <w:pStyle w:val="afc"/>
              <w:numPr>
                <w:ilvl w:val="0"/>
                <w:numId w:val="22"/>
              </w:numPr>
              <w:rPr>
                <w:lang w:val="en-US" w:eastAsia="ko-KR"/>
              </w:rPr>
            </w:pPr>
            <w:r>
              <w:rPr>
                <w:b/>
                <w:sz w:val="20"/>
                <w:szCs w:val="22"/>
                <w:lang w:val="en-US"/>
              </w:rPr>
              <w:lastRenderedPageBreak/>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lastRenderedPageBreak/>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5BC" w14:textId="77777777" w:rsidR="004A45D1" w:rsidRDefault="004A45D1">
            <w:pPr>
              <w:tabs>
                <w:tab w:val="left" w:pos="551"/>
              </w:tabs>
              <w:rPr>
                <w:rFonts w:eastAsia="宋体"/>
                <w:lang w:val="en-US" w:eastAsia="ko-KR"/>
              </w:rPr>
            </w:pPr>
          </w:p>
        </w:tc>
        <w:tc>
          <w:tcPr>
            <w:tcW w:w="6780" w:type="dxa"/>
          </w:tcPr>
          <w:p w14:paraId="541735BD" w14:textId="77777777" w:rsidR="004A45D1" w:rsidRDefault="007009D9">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lastRenderedPageBreak/>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pPr>
              <w:pStyle w:val="afc"/>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宋体"/>
                <w:lang w:val="en-US" w:eastAsia="zh-CN"/>
              </w:rPr>
            </w:pPr>
            <w:r>
              <w:rPr>
                <w:rFonts w:eastAsia="宋体"/>
                <w:lang w:val="en-US" w:eastAsia="zh-CN"/>
              </w:rPr>
              <w:t xml:space="preserve">We prefer </w:t>
            </w:r>
            <w:r w:rsidR="00D365EA">
              <w:rPr>
                <w:rFonts w:eastAsia="宋体"/>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lastRenderedPageBreak/>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宋体"/>
                <w:lang w:val="en-US" w:eastAsia="zh-CN"/>
              </w:rPr>
            </w:pPr>
            <w:r>
              <w:rPr>
                <w:rFonts w:eastAsia="宋体"/>
                <w:lang w:val="en-US" w:eastAsia="zh-CN"/>
              </w:rPr>
              <w:t xml:space="preserve">Agree with Nordic that this should be clarified that this additional SSB would be a non-CD-SSB, and </w:t>
            </w:r>
            <w:r w:rsidR="003D641E">
              <w:rPr>
                <w:rFonts w:eastAsia="宋体"/>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E81858">
            <w:pPr>
              <w:pStyle w:val="afc"/>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afc"/>
              <w:numPr>
                <w:ilvl w:val="1"/>
                <w:numId w:val="18"/>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2B719A">
            <w:pPr>
              <w:pStyle w:val="afc"/>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lastRenderedPageBreak/>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宋体"/>
                <w:lang w:val="en-US" w:eastAsia="zh-CN"/>
              </w:rPr>
            </w:pPr>
            <w:r>
              <w:rPr>
                <w:rFonts w:eastAsia="宋体"/>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宋体"/>
                <w:lang w:val="en-US" w:eastAsia="zh-CN"/>
              </w:rPr>
            </w:pPr>
            <w:r>
              <w:rPr>
                <w:rFonts w:eastAsia="宋体"/>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宋体"/>
                <w:lang w:val="en-US" w:eastAsia="zh-CN"/>
              </w:rPr>
            </w:pPr>
            <w:r>
              <w:rPr>
                <w:rFonts w:eastAsia="宋体"/>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宋体"/>
                <w:lang w:val="en-US" w:eastAsia="zh-CN"/>
              </w:rPr>
            </w:pPr>
            <w:r>
              <w:rPr>
                <w:rFonts w:eastAsia="宋体"/>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FE4A86">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lastRenderedPageBreak/>
              <w:t xml:space="preserve">Nordic </w:t>
            </w:r>
          </w:p>
        </w:tc>
        <w:tc>
          <w:tcPr>
            <w:tcW w:w="1372" w:type="dxa"/>
          </w:tcPr>
          <w:p w14:paraId="0B5A8F7F" w14:textId="1BC0A972" w:rsidR="00D10E1A" w:rsidRDefault="00D10E1A" w:rsidP="00D10E1A">
            <w:pPr>
              <w:tabs>
                <w:tab w:val="left" w:pos="551"/>
              </w:tabs>
              <w:rPr>
                <w:rFonts w:eastAsia="宋体"/>
                <w:lang w:val="en-US" w:eastAsia="zh-CN"/>
              </w:rPr>
            </w:pPr>
            <w:r>
              <w:rPr>
                <w:rFonts w:eastAsia="宋体"/>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宋体"/>
                <w:lang w:val="en-US" w:eastAsia="zh-CN"/>
              </w:rPr>
            </w:pPr>
            <w:r>
              <w:rPr>
                <w:rFonts w:eastAsia="宋体"/>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宋体"/>
                <w:lang w:val="en-US" w:eastAsia="zh-CN"/>
              </w:rPr>
            </w:pPr>
            <w:r>
              <w:rPr>
                <w:rFonts w:eastAsia="宋体"/>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宋体"/>
                <w:lang w:val="en-US" w:eastAsia="zh-CN"/>
              </w:rPr>
            </w:pPr>
            <w:r>
              <w:rPr>
                <w:rFonts w:eastAsia="宋体"/>
                <w:lang w:val="en-US" w:eastAsia="zh-CN"/>
              </w:rPr>
              <w:t>Y</w:t>
            </w:r>
          </w:p>
        </w:tc>
        <w:tc>
          <w:tcPr>
            <w:tcW w:w="6780" w:type="dxa"/>
          </w:tcPr>
          <w:p w14:paraId="1676B97E" w14:textId="77777777" w:rsidR="007E659E" w:rsidRDefault="007E659E" w:rsidP="00174CF2">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1"/>
        <w:ind w:left="1134" w:hanging="1134"/>
        <w:rPr>
          <w:lang w:val="en-US"/>
        </w:rPr>
      </w:pPr>
      <w:r>
        <w:rPr>
          <w:lang w:val="en-US"/>
        </w:rPr>
        <w:t>Initial UL BWP</w:t>
      </w:r>
    </w:p>
    <w:p w14:paraId="54173763" w14:textId="77777777" w:rsidR="004A45D1" w:rsidRDefault="007009D9">
      <w:pPr>
        <w:pStyle w:val="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afc"/>
        <w:numPr>
          <w:ilvl w:val="2"/>
          <w:numId w:val="12"/>
        </w:numPr>
        <w:rPr>
          <w:b/>
          <w:sz w:val="20"/>
          <w:szCs w:val="22"/>
          <w:lang w:val="en-GB"/>
        </w:rPr>
      </w:pPr>
      <w:r>
        <w:rPr>
          <w:b/>
          <w:sz w:val="20"/>
          <w:szCs w:val="22"/>
          <w:lang w:val="en-GB"/>
        </w:rPr>
        <w:lastRenderedPageBreak/>
        <w:t xml:space="preserve">FFS whether or not to additionally support the case when the centre frequency is different; if so, how to minimize centre frequency retuning </w:t>
      </w:r>
    </w:p>
    <w:tbl>
      <w:tblPr>
        <w:tblStyle w:val="af6"/>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Huawei, HiSilicon</w:t>
            </w:r>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afc"/>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pPr>
              <w:pStyle w:val="afc"/>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pPr>
              <w:pStyle w:val="afc"/>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afc"/>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afc"/>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afc"/>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lastRenderedPageBreak/>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afc"/>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82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宋体"/>
                <w:lang w:val="en-US" w:eastAsia="zh-CN"/>
              </w:rPr>
            </w:pPr>
            <w:r>
              <w:rPr>
                <w:rFonts w:eastAsia="宋体"/>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宋体"/>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宋体"/>
                <w:lang w:val="en-US" w:eastAsia="zh-CN"/>
              </w:rPr>
            </w:pPr>
            <w:r>
              <w:rPr>
                <w:rFonts w:eastAsia="宋体"/>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宋体"/>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宋体"/>
                <w:lang w:val="en-US" w:eastAsia="zh-CN"/>
              </w:rPr>
            </w:pPr>
            <w:r>
              <w:rPr>
                <w:rFonts w:eastAsia="宋体"/>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FE4A86">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FE4A86">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宋体"/>
                <w:lang w:val="en-US" w:eastAsia="zh-CN"/>
              </w:rPr>
            </w:pPr>
            <w:r>
              <w:rPr>
                <w:rFonts w:eastAsia="宋体"/>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r w:rsidR="0041199F" w14:paraId="161BF568" w14:textId="77777777" w:rsidTr="0041199F">
        <w:tc>
          <w:tcPr>
            <w:tcW w:w="1479"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1372" w:type="dxa"/>
          </w:tcPr>
          <w:p w14:paraId="47275198" w14:textId="77777777" w:rsidR="0041199F" w:rsidRDefault="0041199F" w:rsidP="00D52497">
            <w:pPr>
              <w:tabs>
                <w:tab w:val="left" w:pos="551"/>
              </w:tabs>
              <w:rPr>
                <w:rFonts w:eastAsia="宋体"/>
                <w:lang w:val="en-US" w:eastAsia="zh-CN"/>
              </w:rPr>
            </w:pPr>
            <w:r>
              <w:rPr>
                <w:rFonts w:eastAsia="宋体"/>
                <w:lang w:val="en-US" w:eastAsia="zh-CN"/>
              </w:rPr>
              <w:t>Y</w:t>
            </w:r>
          </w:p>
        </w:tc>
        <w:tc>
          <w:tcPr>
            <w:tcW w:w="6780" w:type="dxa"/>
          </w:tcPr>
          <w:p w14:paraId="4A721853" w14:textId="77777777" w:rsidR="0041199F" w:rsidRDefault="0041199F" w:rsidP="00D52497">
            <w:pPr>
              <w:rPr>
                <w:rFonts w:eastAsiaTheme="minorEastAsia"/>
                <w:lang w:val="en-US" w:eastAsia="zh-CN"/>
              </w:rPr>
            </w:pPr>
          </w:p>
        </w:tc>
      </w:tr>
      <w:tr w:rsidR="00297590" w14:paraId="336E2BD3" w14:textId="77777777" w:rsidTr="00297590">
        <w:tc>
          <w:tcPr>
            <w:tcW w:w="1479" w:type="dxa"/>
          </w:tcPr>
          <w:p w14:paraId="675874EF" w14:textId="77777777" w:rsidR="00297590" w:rsidRDefault="00297590" w:rsidP="00174CF2">
            <w:pPr>
              <w:rPr>
                <w:lang w:val="en-US" w:eastAsia="ko-KR"/>
              </w:rPr>
            </w:pPr>
            <w:r>
              <w:rPr>
                <w:lang w:val="en-US" w:eastAsia="ko-KR"/>
              </w:rPr>
              <w:t>Ericsson</w:t>
            </w:r>
          </w:p>
        </w:tc>
        <w:tc>
          <w:tcPr>
            <w:tcW w:w="1372" w:type="dxa"/>
          </w:tcPr>
          <w:p w14:paraId="478AF567" w14:textId="77777777" w:rsidR="00297590" w:rsidRDefault="00297590" w:rsidP="00174CF2">
            <w:pPr>
              <w:tabs>
                <w:tab w:val="left" w:pos="551"/>
              </w:tabs>
              <w:rPr>
                <w:rFonts w:eastAsia="宋体"/>
                <w:lang w:val="en-US" w:eastAsia="zh-CN"/>
              </w:rPr>
            </w:pPr>
            <w:r>
              <w:rPr>
                <w:rFonts w:eastAsia="宋体"/>
                <w:lang w:val="en-US" w:eastAsia="zh-CN"/>
              </w:rPr>
              <w:t>Y</w:t>
            </w:r>
          </w:p>
        </w:tc>
        <w:tc>
          <w:tcPr>
            <w:tcW w:w="6780" w:type="dxa"/>
          </w:tcPr>
          <w:p w14:paraId="38F53E92" w14:textId="77777777" w:rsidR="00297590" w:rsidRDefault="00297590" w:rsidP="00174CF2">
            <w:pPr>
              <w:rPr>
                <w:rFonts w:eastAsiaTheme="minorEastAsia"/>
                <w:lang w:val="en-US" w:eastAsia="zh-CN"/>
              </w:rPr>
            </w:pPr>
          </w:p>
        </w:tc>
      </w:tr>
      <w:tr w:rsidR="007E659E" w14:paraId="455142A6" w14:textId="77777777" w:rsidTr="00297590">
        <w:tc>
          <w:tcPr>
            <w:tcW w:w="1479" w:type="dxa"/>
          </w:tcPr>
          <w:p w14:paraId="3C5E21A4" w14:textId="065129C8" w:rsidR="007E659E" w:rsidRDefault="007E659E" w:rsidP="00174CF2">
            <w:pPr>
              <w:rPr>
                <w:lang w:val="en-US" w:eastAsia="ko-KR"/>
              </w:rPr>
            </w:pPr>
            <w:r>
              <w:rPr>
                <w:lang w:val="en-US" w:eastAsia="ko-KR"/>
              </w:rPr>
              <w:t>FUTUREWEI3</w:t>
            </w:r>
          </w:p>
        </w:tc>
        <w:tc>
          <w:tcPr>
            <w:tcW w:w="1372" w:type="dxa"/>
          </w:tcPr>
          <w:p w14:paraId="023D604E" w14:textId="08F29F2B" w:rsidR="007E659E" w:rsidRDefault="007E659E" w:rsidP="00174CF2">
            <w:pPr>
              <w:tabs>
                <w:tab w:val="left" w:pos="551"/>
              </w:tabs>
              <w:rPr>
                <w:rFonts w:eastAsia="宋体"/>
                <w:lang w:val="en-US" w:eastAsia="zh-CN"/>
              </w:rPr>
            </w:pPr>
            <w:r>
              <w:rPr>
                <w:rFonts w:eastAsia="宋体"/>
                <w:lang w:val="en-US" w:eastAsia="zh-CN"/>
              </w:rPr>
              <w:t>Y</w:t>
            </w:r>
          </w:p>
        </w:tc>
        <w:tc>
          <w:tcPr>
            <w:tcW w:w="6780"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r w:rsidR="007F2D85" w14:paraId="038FC1FB" w14:textId="77777777" w:rsidTr="00297590">
        <w:tc>
          <w:tcPr>
            <w:tcW w:w="1479"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E22770A" w14:textId="30352E4C"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7B3D8E79" w14:textId="77777777" w:rsidR="007F2D85" w:rsidRDefault="007F2D85" w:rsidP="007F2D85">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lastRenderedPageBreak/>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pPr>
        <w:pStyle w:val="afc"/>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af6"/>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Huawei, HiSilicon</w:t>
            </w:r>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afc"/>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pPr>
              <w:pStyle w:val="afc"/>
              <w:numPr>
                <w:ilvl w:val="0"/>
                <w:numId w:val="27"/>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afc"/>
              <w:numPr>
                <w:ilvl w:val="0"/>
                <w:numId w:val="22"/>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lastRenderedPageBreak/>
              <w:t>ZTE, Sanechips</w:t>
            </w:r>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宋体"/>
                <w:lang w:val="en-US" w:eastAsia="zh-CN"/>
              </w:rPr>
            </w:pPr>
            <w:r>
              <w:rPr>
                <w:rFonts w:eastAsia="宋体" w:hint="eastAsia"/>
                <w:lang w:val="en-US" w:eastAsia="zh-CN"/>
              </w:rPr>
              <w:t>Modify it as following:</w:t>
            </w:r>
          </w:p>
          <w:p w14:paraId="5417388D" w14:textId="77777777" w:rsidR="004A45D1" w:rsidRDefault="007009D9">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宋体"/>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宋体"/>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宋体"/>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宋体"/>
                <w:lang w:val="en-US" w:eastAsia="zh-CN"/>
              </w:rPr>
            </w:pPr>
            <w:r>
              <w:rPr>
                <w:rFonts w:eastAsia="宋体"/>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宋体"/>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afc"/>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pPr>
              <w:pStyle w:val="afc"/>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lastRenderedPageBreak/>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lastRenderedPageBreak/>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Agree with ViVo.</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pPr>
              <w:pStyle w:val="afc"/>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w:t>
            </w:r>
            <w:r>
              <w:rPr>
                <w:rFonts w:eastAsiaTheme="minorEastAsia" w:hint="eastAsia"/>
                <w:lang w:val="en-US" w:eastAsia="zh-CN"/>
              </w:rPr>
              <w:lastRenderedPageBreak/>
              <w:t xml:space="preserve">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54173914" w14:textId="77777777" w:rsidR="004A45D1" w:rsidRDefault="007009D9">
            <w:pPr>
              <w:tabs>
                <w:tab w:val="left" w:pos="551"/>
              </w:tabs>
              <w:rPr>
                <w:rFonts w:eastAsia="宋体"/>
                <w:lang w:val="en-US" w:eastAsia="zh-CN"/>
              </w:rPr>
            </w:pPr>
            <w:r>
              <w:rPr>
                <w:rFonts w:eastAsia="宋体"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宋体"/>
                <w:lang w:val="en-US" w:eastAsia="zh-CN"/>
              </w:rPr>
            </w:pPr>
            <w:r>
              <w:rPr>
                <w:rFonts w:eastAsia="宋体"/>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宋体"/>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宋体"/>
                <w:lang w:val="en-US" w:eastAsia="zh-CN"/>
              </w:rPr>
            </w:pPr>
            <w:r>
              <w:rPr>
                <w:rFonts w:eastAsia="宋体"/>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lastRenderedPageBreak/>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lastRenderedPageBreak/>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r w:rsidR="0041199F" w14:paraId="2731CB13" w14:textId="77777777" w:rsidTr="0041199F">
        <w:tc>
          <w:tcPr>
            <w:tcW w:w="1479"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351" w:type="dxa"/>
          </w:tcPr>
          <w:p w14:paraId="739725AB" w14:textId="77777777" w:rsidR="0041199F" w:rsidRDefault="0041199F" w:rsidP="00D52497">
            <w:pPr>
              <w:tabs>
                <w:tab w:val="left" w:pos="551"/>
              </w:tabs>
              <w:rPr>
                <w:rFonts w:eastAsia="宋体"/>
                <w:lang w:val="en-US" w:eastAsia="zh-CN"/>
              </w:rPr>
            </w:pPr>
            <w:r>
              <w:rPr>
                <w:rFonts w:eastAsia="宋体"/>
                <w:lang w:val="en-US" w:eastAsia="zh-CN"/>
              </w:rPr>
              <w:t>Y</w:t>
            </w:r>
          </w:p>
        </w:tc>
        <w:tc>
          <w:tcPr>
            <w:tcW w:w="6801"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C12D6B">
        <w:tc>
          <w:tcPr>
            <w:tcW w:w="1479" w:type="dxa"/>
          </w:tcPr>
          <w:p w14:paraId="37FD70E8" w14:textId="77777777" w:rsidR="00C12D6B" w:rsidRDefault="00C12D6B" w:rsidP="00174CF2">
            <w:pPr>
              <w:rPr>
                <w:lang w:val="en-US" w:eastAsia="ko-KR"/>
              </w:rPr>
            </w:pPr>
            <w:r>
              <w:rPr>
                <w:lang w:val="en-US" w:eastAsia="ko-KR"/>
              </w:rPr>
              <w:t>Ericsson</w:t>
            </w:r>
          </w:p>
        </w:tc>
        <w:tc>
          <w:tcPr>
            <w:tcW w:w="1351" w:type="dxa"/>
          </w:tcPr>
          <w:p w14:paraId="10E1505F" w14:textId="77777777" w:rsidR="00C12D6B" w:rsidRDefault="00C12D6B" w:rsidP="00174CF2">
            <w:pPr>
              <w:tabs>
                <w:tab w:val="left" w:pos="551"/>
              </w:tabs>
              <w:rPr>
                <w:lang w:val="en-US" w:eastAsia="ko-KR"/>
              </w:rPr>
            </w:pPr>
            <w:r>
              <w:rPr>
                <w:lang w:val="en-US" w:eastAsia="ko-KR"/>
              </w:rPr>
              <w:t>Y</w:t>
            </w:r>
          </w:p>
        </w:tc>
        <w:tc>
          <w:tcPr>
            <w:tcW w:w="6801" w:type="dxa"/>
          </w:tcPr>
          <w:p w14:paraId="2ED5090E" w14:textId="77777777" w:rsidR="00C12D6B" w:rsidRPr="00D76D02" w:rsidRDefault="00C12D6B" w:rsidP="00174CF2">
            <w:pPr>
              <w:rPr>
                <w:lang w:val="en-US" w:eastAsia="ko-KR"/>
              </w:rPr>
            </w:pPr>
          </w:p>
        </w:tc>
      </w:tr>
      <w:tr w:rsidR="007E659E" w:rsidRPr="00D76D02" w14:paraId="55BC90B2" w14:textId="77777777" w:rsidTr="00C12D6B">
        <w:tc>
          <w:tcPr>
            <w:tcW w:w="1479" w:type="dxa"/>
          </w:tcPr>
          <w:p w14:paraId="6EFCE89E" w14:textId="70B4166A" w:rsidR="007E659E" w:rsidRDefault="007E659E" w:rsidP="00174CF2">
            <w:pPr>
              <w:rPr>
                <w:lang w:val="en-US" w:eastAsia="ko-KR"/>
              </w:rPr>
            </w:pPr>
            <w:r>
              <w:rPr>
                <w:lang w:val="en-US" w:eastAsia="ko-KR"/>
              </w:rPr>
              <w:t>FUTUREWEI3</w:t>
            </w:r>
          </w:p>
        </w:tc>
        <w:tc>
          <w:tcPr>
            <w:tcW w:w="1351" w:type="dxa"/>
          </w:tcPr>
          <w:p w14:paraId="7774EAA8" w14:textId="47CCD1E0" w:rsidR="007E659E" w:rsidRDefault="007E659E" w:rsidP="00174CF2">
            <w:pPr>
              <w:tabs>
                <w:tab w:val="left" w:pos="551"/>
              </w:tabs>
              <w:rPr>
                <w:lang w:val="en-US" w:eastAsia="ko-KR"/>
              </w:rPr>
            </w:pPr>
            <w:r>
              <w:rPr>
                <w:lang w:val="en-US" w:eastAsia="ko-KR"/>
              </w:rPr>
              <w:t>Y</w:t>
            </w:r>
          </w:p>
        </w:tc>
        <w:tc>
          <w:tcPr>
            <w:tcW w:w="6801"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C12D6B">
        <w:tc>
          <w:tcPr>
            <w:tcW w:w="1479"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6C257338" w14:textId="1DEF3D83" w:rsidR="007F2D85" w:rsidRDefault="007F2D85" w:rsidP="007F2D85">
            <w:pPr>
              <w:tabs>
                <w:tab w:val="left" w:pos="551"/>
              </w:tabs>
              <w:rPr>
                <w:lang w:val="en-US" w:eastAsia="ko-KR"/>
              </w:rPr>
            </w:pPr>
            <w:r>
              <w:rPr>
                <w:rFonts w:eastAsia="宋体" w:hint="eastAsia"/>
                <w:lang w:val="en-US" w:eastAsia="zh-CN"/>
              </w:rPr>
              <w:t>Y</w:t>
            </w:r>
          </w:p>
        </w:tc>
        <w:tc>
          <w:tcPr>
            <w:tcW w:w="6801" w:type="dxa"/>
          </w:tcPr>
          <w:p w14:paraId="73C22CD1" w14:textId="77777777" w:rsidR="007F2D85" w:rsidRPr="007E659E" w:rsidRDefault="007F2D85" w:rsidP="007F2D85">
            <w:pPr>
              <w:rPr>
                <w:lang w:val="en-US" w:eastAsia="ko-KR"/>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afc"/>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afc"/>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w:t>
            </w:r>
            <w:r>
              <w:rPr>
                <w:lang w:val="en-US" w:eastAsia="ko-KR"/>
              </w:rPr>
              <w:lastRenderedPageBreak/>
              <w:t xml:space="preserve">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afc"/>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afc"/>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afc"/>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afc"/>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afc"/>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pPr>
              <w:pStyle w:val="afc"/>
              <w:numPr>
                <w:ilvl w:val="0"/>
                <w:numId w:val="31"/>
              </w:numPr>
              <w:rPr>
                <w:sz w:val="20"/>
                <w:szCs w:val="22"/>
                <w:lang w:val="en-US" w:eastAsia="ko-KR"/>
              </w:rPr>
            </w:pPr>
            <w:r w:rsidRPr="00FD21A0">
              <w:rPr>
                <w:sz w:val="20"/>
                <w:szCs w:val="22"/>
                <w:lang w:val="en-US" w:eastAsia="ko-KR"/>
              </w:rPr>
              <w:lastRenderedPageBreak/>
              <w:t>An initial UL BWP for RedCap UEs is associated the initial DL BWP defined by MIB configured CORESET#0, in which case the initial UL/DL BWPs might not be co-centered.</w:t>
            </w:r>
          </w:p>
          <w:p w14:paraId="541739C7" w14:textId="77777777" w:rsidR="004A45D1" w:rsidRPr="00FD21A0" w:rsidRDefault="007009D9">
            <w:pPr>
              <w:pStyle w:val="afc"/>
              <w:numPr>
                <w:ilvl w:val="0"/>
                <w:numId w:val="31"/>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宋体"/>
                <w:lang w:val="en-US" w:eastAsia="zh-CN"/>
              </w:rPr>
            </w:pPr>
            <w:r>
              <w:rPr>
                <w:rFonts w:eastAsia="宋体"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宋体"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宋体"/>
                <w:lang w:val="en-US" w:eastAsia="zh-CN"/>
              </w:rPr>
            </w:pPr>
            <w:r>
              <w:rPr>
                <w:rFonts w:eastAsia="宋体"/>
                <w:lang w:val="en-US" w:eastAsia="zh-CN"/>
              </w:rPr>
              <w:t xml:space="preserve">Our preference is that the center frequency in TDD can be different, at least </w:t>
            </w:r>
            <w:r w:rsidR="00E473C5">
              <w:rPr>
                <w:rFonts w:eastAsia="宋体"/>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宋体"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afc"/>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宋体"/>
                <w:lang w:val="en-US" w:eastAsia="zh-CN"/>
              </w:rPr>
              <w:t>as pointed out by ZTE.</w:t>
            </w:r>
            <w:r>
              <w:rPr>
                <w:b/>
                <w:lang w:val="en-US"/>
              </w:rPr>
              <w:t xml:space="preserve"> </w:t>
            </w:r>
          </w:p>
          <w:p w14:paraId="54173A0B" w14:textId="77777777" w:rsidR="00C6604C" w:rsidRDefault="00C6604C" w:rsidP="00C6604C">
            <w:pPr>
              <w:rPr>
                <w:rFonts w:eastAsia="宋体"/>
                <w:lang w:val="en-US" w:eastAsia="zh-CN"/>
              </w:rPr>
            </w:pPr>
            <w:r w:rsidRPr="00461768">
              <w:rPr>
                <w:rFonts w:eastAsia="宋体"/>
                <w:lang w:val="en-US" w:eastAsia="zh-CN"/>
              </w:rPr>
              <w:t>As commented over there,</w:t>
            </w:r>
            <w:r>
              <w:rPr>
                <w:rFonts w:eastAsia="宋体"/>
                <w:lang w:val="en-US" w:eastAsia="zh-CN"/>
              </w:rPr>
              <w:t xml:space="preserve"> if it is kept here,</w:t>
            </w:r>
            <w:r w:rsidRPr="00461768">
              <w:rPr>
                <w:rFonts w:eastAsia="宋体"/>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afc"/>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afc"/>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宋体"/>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lastRenderedPageBreak/>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宋体" w:hint="eastAsia"/>
                <w:lang w:val="en-US" w:eastAsia="zh-CN"/>
              </w:rPr>
              <w:t>Y</w:t>
            </w:r>
          </w:p>
        </w:tc>
        <w:tc>
          <w:tcPr>
            <w:tcW w:w="6801" w:type="dxa"/>
            <w:gridSpan w:val="2"/>
          </w:tcPr>
          <w:p w14:paraId="71427D1E" w14:textId="77777777" w:rsidR="007F2D85" w:rsidRDefault="007F2D85" w:rsidP="007F2D85">
            <w:pPr>
              <w:rPr>
                <w:lang w:val="en-US" w:eastAsia="ko-KR"/>
              </w:rPr>
            </w:pP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pPr>
        <w:pStyle w:val="afc"/>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lastRenderedPageBreak/>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lastRenderedPageBreak/>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宋体"/>
                <w:lang w:val="en-US" w:eastAsia="zh-CN"/>
              </w:rPr>
            </w:pPr>
            <w:r>
              <w:rPr>
                <w:rFonts w:eastAsia="宋体"/>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宋体"/>
                <w:lang w:val="en-US" w:eastAsia="zh-CN"/>
              </w:rPr>
            </w:pPr>
            <w:r>
              <w:rPr>
                <w:rFonts w:eastAsia="宋体"/>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宋体"/>
                <w:lang w:val="en-US" w:eastAsia="zh-CN"/>
              </w:rPr>
            </w:pPr>
            <w:r>
              <w:rPr>
                <w:rFonts w:eastAsia="宋体"/>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bookmarkStart w:id="15" w:name="_GoBack" w:colFirst="0" w:colLast="0"/>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宋体" w:hint="eastAsia"/>
                <w:lang w:val="en-US" w:eastAsia="zh-CN"/>
              </w:rPr>
              <w:t>Y</w:t>
            </w:r>
          </w:p>
        </w:tc>
        <w:tc>
          <w:tcPr>
            <w:tcW w:w="6780" w:type="dxa"/>
          </w:tcPr>
          <w:p w14:paraId="45C2B62D" w14:textId="77777777" w:rsidR="007F2D85" w:rsidRDefault="007F2D85" w:rsidP="007F2D85">
            <w:pPr>
              <w:rPr>
                <w:lang w:val="en-US" w:eastAsia="ko-KR"/>
              </w:rPr>
            </w:pPr>
          </w:p>
        </w:tc>
      </w:tr>
      <w:bookmarkEnd w:id="15"/>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2"/>
        <w:ind w:left="1134" w:hanging="1134"/>
        <w:rPr>
          <w:lang w:val="en-US"/>
        </w:rPr>
      </w:pPr>
      <w:r>
        <w:rPr>
          <w:lang w:val="en-US"/>
        </w:rPr>
        <w:lastRenderedPageBreak/>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pPr>
        <w:pStyle w:val="afc"/>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pPr>
        <w:pStyle w:val="afc"/>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afc"/>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宋体"/>
                <w:lang w:val="en-US" w:eastAsia="zh-CN"/>
              </w:rPr>
            </w:pPr>
            <w:r>
              <w:rPr>
                <w:rFonts w:eastAsia="宋体" w:hint="eastAsia"/>
                <w:lang w:val="en-US" w:eastAsia="zh-CN"/>
              </w:rPr>
              <w:t>ZTE, Sanechips</w:t>
            </w:r>
          </w:p>
        </w:tc>
        <w:tc>
          <w:tcPr>
            <w:tcW w:w="1372" w:type="dxa"/>
          </w:tcPr>
          <w:p w14:paraId="54173B56" w14:textId="77777777" w:rsidR="004A45D1" w:rsidRDefault="007009D9">
            <w:pPr>
              <w:tabs>
                <w:tab w:val="left" w:pos="551"/>
              </w:tabs>
              <w:rPr>
                <w:rFonts w:eastAsia="宋体"/>
                <w:lang w:val="en-US" w:eastAsia="ko-KR"/>
              </w:rPr>
            </w:pPr>
            <w:r>
              <w:rPr>
                <w:rFonts w:eastAsia="宋体"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6" w:name="_Toc68640491"/>
      <w:bookmarkStart w:id="17" w:name="_Toc68638586"/>
      <w:bookmarkStart w:id="18" w:name="_Toc68638685"/>
      <w:bookmarkStart w:id="19" w:name="_Toc68606813"/>
      <w:bookmarkStart w:id="20" w:name="_Toc68638500"/>
      <w:bookmarkStart w:id="21" w:name="_Toc68642591"/>
      <w:bookmarkStart w:id="22" w:name="_Toc68640608"/>
      <w:bookmarkStart w:id="23" w:name="_Toc68640752"/>
      <w:bookmarkStart w:id="24" w:name="_Toc68642855"/>
      <w:bookmarkStart w:id="25" w:name="_Toc68642472"/>
      <w:bookmarkStart w:id="26" w:name="_Toc68640924"/>
      <w:bookmarkStart w:id="27" w:name="_Toc68638518"/>
      <w:bookmarkStart w:id="28" w:name="_Toc68643018"/>
      <w:bookmarkStart w:id="29" w:name="_Toc68614648"/>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pPr>
        <w:pStyle w:val="afc"/>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pPr>
        <w:pStyle w:val="afc"/>
        <w:numPr>
          <w:ilvl w:val="1"/>
          <w:numId w:val="12"/>
        </w:numPr>
        <w:jc w:val="both"/>
        <w:rPr>
          <w:sz w:val="20"/>
          <w:szCs w:val="22"/>
          <w:lang w:val="en-US"/>
        </w:rPr>
      </w:pPr>
      <w:r>
        <w:rPr>
          <w:sz w:val="20"/>
          <w:szCs w:val="22"/>
          <w:lang w:val="en-US"/>
        </w:rPr>
        <w:t>This would be equivalent to FG 6-1a of Rel-15 for non-RedCap UEs.</w:t>
      </w:r>
    </w:p>
    <w:p w14:paraId="54173BAC" w14:textId="77777777" w:rsidR="004A45D1" w:rsidRDefault="007009D9">
      <w:pPr>
        <w:pStyle w:val="afc"/>
        <w:numPr>
          <w:ilvl w:val="1"/>
          <w:numId w:val="12"/>
        </w:numPr>
        <w:jc w:val="both"/>
        <w:rPr>
          <w:sz w:val="20"/>
          <w:szCs w:val="22"/>
          <w:lang w:val="en-US"/>
        </w:rPr>
      </w:pPr>
      <w:r>
        <w:rPr>
          <w:sz w:val="20"/>
          <w:szCs w:val="22"/>
          <w:lang w:val="en-US"/>
        </w:rPr>
        <w:t>FFS: Mandatory or optional for RedCap UEs</w:t>
      </w:r>
    </w:p>
    <w:p w14:paraId="54173BAD" w14:textId="77777777" w:rsidR="004A45D1" w:rsidRDefault="007009D9">
      <w:pPr>
        <w:pStyle w:val="afc"/>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afc"/>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afc"/>
        <w:numPr>
          <w:ilvl w:val="1"/>
          <w:numId w:val="12"/>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pPr>
        <w:pStyle w:val="afc"/>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afc"/>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宋体"/>
                <w:lang w:val="en-US" w:eastAsia="zh-CN"/>
              </w:rPr>
            </w:pPr>
            <w:r>
              <w:rPr>
                <w:rFonts w:eastAsia="宋体"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宋体"/>
                <w:lang w:val="en-US" w:eastAsia="zh-CN"/>
              </w:rPr>
            </w:pPr>
            <w:r>
              <w:rPr>
                <w:rFonts w:eastAsia="宋体"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lastRenderedPageBreak/>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pPr>
              <w:pStyle w:val="afc"/>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afc"/>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a4"/>
              <w:keepNext/>
              <w:jc w:val="center"/>
            </w:pPr>
            <w:bookmarkStart w:id="30" w:name="_Ref71591472"/>
            <w:r>
              <w:t xml:space="preserve">Table </w:t>
            </w:r>
            <w:r w:rsidR="00587658">
              <w:fldChar w:fldCharType="begin"/>
            </w:r>
            <w:r w:rsidR="00587658">
              <w:instrText xml:space="preserve"> SEQ Table \* ARABIC </w:instrText>
            </w:r>
            <w:r w:rsidR="00587658">
              <w:fldChar w:fldCharType="separate"/>
            </w:r>
            <w:r>
              <w:t>3</w:t>
            </w:r>
            <w:r w:rsidR="00587658">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afc"/>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pPr>
              <w:pStyle w:val="afc"/>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afc"/>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pPr>
              <w:pStyle w:val="afc"/>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afc"/>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afc"/>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afc"/>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pPr>
              <w:pStyle w:val="afc"/>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afc"/>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afc"/>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586AF9">
            <w:pPr>
              <w:pStyle w:val="afc"/>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lastRenderedPageBreak/>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afc"/>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pPr>
        <w:pStyle w:val="afc"/>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afc"/>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afc"/>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宋体"/>
                <w:lang w:val="en-US" w:eastAsia="ko-KR"/>
              </w:rPr>
            </w:pPr>
            <w:r>
              <w:rPr>
                <w:rFonts w:eastAsia="宋体"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宋体"/>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1"/>
              <w:numPr>
                <w:ilvl w:val="0"/>
                <w:numId w:val="0"/>
              </w:numPr>
              <w:ind w:left="432" w:hanging="432"/>
            </w:pPr>
            <w:r>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1"/>
        <w:numPr>
          <w:ilvl w:val="0"/>
          <w:numId w:val="0"/>
        </w:numPr>
        <w:ind w:left="432" w:hanging="432"/>
        <w:rPr>
          <w:lang w:val="en-US"/>
        </w:rPr>
      </w:pPr>
      <w:bookmarkStart w:id="33"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lastRenderedPageBreak/>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3"/>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587658">
            <w:pPr>
              <w:rPr>
                <w:color w:val="0000FF"/>
                <w:u w:val="single"/>
                <w:lang w:val="en-US"/>
              </w:rPr>
            </w:pPr>
            <w:hyperlink r:id="rId17" w:history="1">
              <w:r w:rsidR="007009D9">
                <w:rPr>
                  <w:rStyle w:val="af8"/>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587658">
            <w:pPr>
              <w:rPr>
                <w:color w:val="0000FF"/>
                <w:u w:val="single"/>
                <w:lang w:val="en-US"/>
              </w:rPr>
            </w:pPr>
            <w:hyperlink r:id="rId18" w:history="1">
              <w:r w:rsidR="007009D9">
                <w:rPr>
                  <w:rStyle w:val="af8"/>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587658">
            <w:pPr>
              <w:rPr>
                <w:color w:val="0000FF"/>
                <w:u w:val="single"/>
                <w:lang w:val="en-US"/>
              </w:rPr>
            </w:pPr>
            <w:hyperlink r:id="rId19" w:history="1">
              <w:r w:rsidR="007009D9">
                <w:rPr>
                  <w:rStyle w:val="af8"/>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587658">
            <w:pPr>
              <w:rPr>
                <w:color w:val="0000FF"/>
                <w:u w:val="single"/>
                <w:lang w:val="en-US"/>
              </w:rPr>
            </w:pPr>
            <w:hyperlink r:id="rId20" w:history="1">
              <w:r w:rsidR="007009D9">
                <w:rPr>
                  <w:rStyle w:val="af8"/>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587658">
            <w:pPr>
              <w:rPr>
                <w:color w:val="0000FF"/>
                <w:u w:val="single"/>
                <w:lang w:val="en-US"/>
              </w:rPr>
            </w:pPr>
            <w:hyperlink r:id="rId21" w:history="1">
              <w:r w:rsidR="007009D9">
                <w:rPr>
                  <w:rStyle w:val="af8"/>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587658">
            <w:pPr>
              <w:rPr>
                <w:color w:val="0000FF"/>
                <w:u w:val="single"/>
                <w:lang w:val="en-US"/>
              </w:rPr>
            </w:pPr>
            <w:hyperlink r:id="rId22" w:history="1">
              <w:r w:rsidR="007009D9">
                <w:rPr>
                  <w:rStyle w:val="af8"/>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587658">
            <w:pPr>
              <w:rPr>
                <w:color w:val="0000FF"/>
                <w:u w:val="single"/>
                <w:lang w:val="en-US"/>
              </w:rPr>
            </w:pPr>
            <w:hyperlink r:id="rId23" w:history="1">
              <w:r w:rsidR="007009D9">
                <w:rPr>
                  <w:rStyle w:val="af8"/>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587658">
            <w:pPr>
              <w:rPr>
                <w:color w:val="0000FF"/>
                <w:u w:val="single"/>
                <w:lang w:val="en-US"/>
              </w:rPr>
            </w:pPr>
            <w:hyperlink r:id="rId24" w:history="1">
              <w:r w:rsidR="007009D9">
                <w:rPr>
                  <w:rStyle w:val="af8"/>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587658">
            <w:pPr>
              <w:rPr>
                <w:color w:val="0000FF"/>
                <w:u w:val="single"/>
                <w:lang w:val="en-US"/>
              </w:rPr>
            </w:pPr>
            <w:hyperlink r:id="rId25" w:history="1">
              <w:r w:rsidR="007009D9">
                <w:rPr>
                  <w:rStyle w:val="af8"/>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587658">
            <w:pPr>
              <w:rPr>
                <w:color w:val="0000FF"/>
                <w:u w:val="single"/>
                <w:lang w:val="en-US"/>
              </w:rPr>
            </w:pPr>
            <w:hyperlink r:id="rId26" w:history="1">
              <w:r w:rsidR="007009D9">
                <w:rPr>
                  <w:rStyle w:val="af8"/>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587658">
            <w:pPr>
              <w:rPr>
                <w:color w:val="0000FF"/>
                <w:u w:val="single"/>
                <w:lang w:val="en-US"/>
              </w:rPr>
            </w:pPr>
            <w:hyperlink r:id="rId27" w:history="1">
              <w:r w:rsidR="007009D9">
                <w:rPr>
                  <w:rStyle w:val="af8"/>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587658">
            <w:pPr>
              <w:rPr>
                <w:color w:val="0000FF"/>
                <w:u w:val="single"/>
                <w:lang w:val="en-US"/>
              </w:rPr>
            </w:pPr>
            <w:hyperlink r:id="rId28" w:history="1">
              <w:r w:rsidR="007009D9">
                <w:rPr>
                  <w:rStyle w:val="af8"/>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587658">
            <w:pPr>
              <w:rPr>
                <w:color w:val="0000FF"/>
                <w:u w:val="single"/>
                <w:lang w:val="en-US"/>
              </w:rPr>
            </w:pPr>
            <w:hyperlink r:id="rId29" w:history="1">
              <w:r w:rsidR="007009D9">
                <w:rPr>
                  <w:rStyle w:val="af8"/>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587658">
            <w:pPr>
              <w:rPr>
                <w:lang w:val="en-US"/>
              </w:rPr>
            </w:pPr>
            <w:hyperlink r:id="rId30" w:history="1">
              <w:r w:rsidR="007009D9">
                <w:rPr>
                  <w:rStyle w:val="af8"/>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587658">
            <w:pPr>
              <w:rPr>
                <w:color w:val="0000FF"/>
                <w:u w:val="single"/>
                <w:lang w:val="en-US"/>
              </w:rPr>
            </w:pPr>
            <w:hyperlink r:id="rId31" w:history="1">
              <w:r w:rsidR="007009D9">
                <w:rPr>
                  <w:rStyle w:val="af8"/>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587658">
            <w:pPr>
              <w:rPr>
                <w:color w:val="0000FF"/>
                <w:u w:val="single"/>
                <w:lang w:val="en-US"/>
              </w:rPr>
            </w:pPr>
            <w:hyperlink r:id="rId32" w:history="1">
              <w:r w:rsidR="007009D9">
                <w:rPr>
                  <w:rStyle w:val="af8"/>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587658">
            <w:pPr>
              <w:rPr>
                <w:color w:val="0000FF"/>
                <w:u w:val="single"/>
                <w:lang w:val="en-US"/>
              </w:rPr>
            </w:pPr>
            <w:hyperlink r:id="rId33" w:history="1">
              <w:r w:rsidR="007009D9">
                <w:rPr>
                  <w:rStyle w:val="af8"/>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587658">
            <w:pPr>
              <w:rPr>
                <w:color w:val="0000FF"/>
                <w:u w:val="single"/>
                <w:lang w:val="en-US"/>
              </w:rPr>
            </w:pPr>
            <w:hyperlink r:id="rId34" w:history="1">
              <w:r w:rsidR="007009D9">
                <w:rPr>
                  <w:rStyle w:val="af8"/>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lastRenderedPageBreak/>
              <w:t>[19]</w:t>
            </w:r>
          </w:p>
        </w:tc>
        <w:tc>
          <w:tcPr>
            <w:tcW w:w="1456" w:type="dxa"/>
            <w:tcMar>
              <w:top w:w="0" w:type="dxa"/>
              <w:left w:w="70" w:type="dxa"/>
              <w:bottom w:w="0" w:type="dxa"/>
              <w:right w:w="70" w:type="dxa"/>
            </w:tcMar>
          </w:tcPr>
          <w:p w14:paraId="54173DEF" w14:textId="77777777" w:rsidR="004A45D1" w:rsidRDefault="00587658">
            <w:pPr>
              <w:rPr>
                <w:color w:val="0000FF"/>
                <w:u w:val="single"/>
                <w:lang w:val="en-US"/>
              </w:rPr>
            </w:pPr>
            <w:hyperlink r:id="rId35" w:history="1">
              <w:r w:rsidR="007009D9">
                <w:rPr>
                  <w:rStyle w:val="af8"/>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587658">
            <w:pPr>
              <w:rPr>
                <w:color w:val="0000FF"/>
                <w:u w:val="single"/>
                <w:lang w:val="en-US"/>
              </w:rPr>
            </w:pPr>
            <w:hyperlink r:id="rId36" w:history="1">
              <w:r w:rsidR="007009D9">
                <w:rPr>
                  <w:rStyle w:val="af8"/>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54173DF9" w14:textId="77777777" w:rsidR="004A45D1" w:rsidRDefault="00587658">
            <w:pPr>
              <w:rPr>
                <w:color w:val="0000FF"/>
                <w:u w:val="single"/>
                <w:lang w:val="en-US"/>
              </w:rPr>
            </w:pPr>
            <w:hyperlink r:id="rId37" w:history="1">
              <w:r w:rsidR="007009D9">
                <w:rPr>
                  <w:rStyle w:val="af8"/>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587658">
            <w:pPr>
              <w:rPr>
                <w:color w:val="0000FF"/>
                <w:u w:val="single"/>
                <w:lang w:val="en-US"/>
              </w:rPr>
            </w:pPr>
            <w:hyperlink r:id="rId38" w:history="1">
              <w:r w:rsidR="007009D9">
                <w:rPr>
                  <w:rStyle w:val="af8"/>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587658">
            <w:pPr>
              <w:rPr>
                <w:color w:val="0000FF"/>
                <w:u w:val="single"/>
                <w:lang w:val="en-US"/>
              </w:rPr>
            </w:pPr>
            <w:hyperlink r:id="rId39" w:history="1">
              <w:r w:rsidR="007009D9">
                <w:rPr>
                  <w:rStyle w:val="af8"/>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587658">
            <w:pPr>
              <w:rPr>
                <w:color w:val="0000FF"/>
                <w:u w:val="single"/>
                <w:lang w:val="en-US"/>
              </w:rPr>
            </w:pPr>
            <w:hyperlink r:id="rId40" w:history="1">
              <w:r w:rsidR="007009D9">
                <w:rPr>
                  <w:rStyle w:val="af8"/>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587658">
            <w:pPr>
              <w:rPr>
                <w:color w:val="0000FF"/>
                <w:u w:val="single"/>
                <w:lang w:val="en-US"/>
              </w:rPr>
            </w:pPr>
            <w:hyperlink r:id="rId41" w:history="1">
              <w:r w:rsidR="007009D9">
                <w:rPr>
                  <w:rStyle w:val="af8"/>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587658">
            <w:pPr>
              <w:rPr>
                <w:color w:val="0000FF"/>
                <w:u w:val="single"/>
                <w:lang w:val="en-US"/>
              </w:rPr>
            </w:pPr>
            <w:hyperlink r:id="rId42" w:history="1">
              <w:r w:rsidR="007009D9">
                <w:rPr>
                  <w:rStyle w:val="af8"/>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587658">
            <w:pPr>
              <w:rPr>
                <w:color w:val="0000FF"/>
                <w:u w:val="single"/>
                <w:lang w:val="en-US"/>
              </w:rPr>
            </w:pPr>
            <w:hyperlink r:id="rId43" w:history="1">
              <w:r w:rsidR="007009D9">
                <w:rPr>
                  <w:rStyle w:val="af8"/>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587658">
            <w:pPr>
              <w:rPr>
                <w:color w:val="0000FF"/>
                <w:u w:val="single"/>
                <w:lang w:val="en-US"/>
              </w:rPr>
            </w:pPr>
            <w:hyperlink r:id="rId44" w:history="1">
              <w:r w:rsidR="007009D9">
                <w:rPr>
                  <w:rStyle w:val="af8"/>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587658">
            <w:pPr>
              <w:rPr>
                <w:lang w:val="en-US"/>
              </w:rPr>
            </w:pPr>
            <w:hyperlink r:id="rId45" w:history="1">
              <w:r w:rsidR="007009D9">
                <w:rPr>
                  <w:rStyle w:val="af8"/>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587658">
            <w:pPr>
              <w:rPr>
                <w:rStyle w:val="af8"/>
                <w:color w:val="0000FF"/>
                <w:lang w:val="en-US"/>
              </w:rPr>
            </w:pPr>
            <w:hyperlink r:id="rId46" w:history="1">
              <w:r w:rsidR="007009D9">
                <w:rPr>
                  <w:rStyle w:val="af8"/>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587658">
            <w:pPr>
              <w:rPr>
                <w:rStyle w:val="af8"/>
                <w:color w:val="0000FF"/>
                <w:lang w:val="en-US"/>
              </w:rPr>
            </w:pPr>
            <w:hyperlink r:id="rId47" w:history="1">
              <w:r w:rsidR="007009D9">
                <w:rPr>
                  <w:rStyle w:val="af8"/>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587658">
            <w:pPr>
              <w:rPr>
                <w:lang w:val="en-US"/>
              </w:rPr>
            </w:pPr>
            <w:hyperlink r:id="rId48" w:history="1">
              <w:r w:rsidR="007009D9">
                <w:rPr>
                  <w:rStyle w:val="af8"/>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587658">
            <w:pPr>
              <w:rPr>
                <w:color w:val="0000FF"/>
                <w:u w:val="single"/>
                <w:lang w:val="en-US"/>
              </w:rPr>
            </w:pPr>
            <w:hyperlink r:id="rId49" w:history="1">
              <w:r w:rsidR="007009D9">
                <w:rPr>
                  <w:rStyle w:val="af8"/>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587658">
            <w:pPr>
              <w:rPr>
                <w:color w:val="0000FF"/>
                <w:u w:val="single"/>
                <w:lang w:val="en-US"/>
              </w:rPr>
            </w:pPr>
            <w:hyperlink r:id="rId50" w:history="1">
              <w:r w:rsidR="007009D9">
                <w:rPr>
                  <w:rStyle w:val="af8"/>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587658">
            <w:pPr>
              <w:rPr>
                <w:lang w:val="en-US"/>
              </w:rPr>
            </w:pPr>
            <w:hyperlink r:id="rId51" w:history="1">
              <w:r w:rsidR="007009D9">
                <w:rPr>
                  <w:rStyle w:val="af8"/>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587658">
            <w:pPr>
              <w:rPr>
                <w:lang w:val="en-US"/>
              </w:rPr>
            </w:pPr>
            <w:hyperlink r:id="rId52" w:history="1">
              <w:r w:rsidR="007009D9">
                <w:rPr>
                  <w:rStyle w:val="af8"/>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587658">
            <w:pPr>
              <w:rPr>
                <w:lang w:val="en-US"/>
              </w:rPr>
            </w:pPr>
            <w:hyperlink r:id="rId53" w:history="1">
              <w:r w:rsidR="007009D9">
                <w:rPr>
                  <w:rStyle w:val="af8"/>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587658">
            <w:pPr>
              <w:rPr>
                <w:lang w:val="en-US"/>
              </w:rPr>
            </w:pPr>
            <w:hyperlink r:id="rId54" w:history="1">
              <w:r w:rsidR="007009D9">
                <w:rPr>
                  <w:rStyle w:val="af8"/>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587658">
            <w:pPr>
              <w:rPr>
                <w:lang w:val="en-US"/>
              </w:rPr>
            </w:pPr>
            <w:hyperlink r:id="rId55" w:history="1">
              <w:r w:rsidR="007009D9">
                <w:rPr>
                  <w:rStyle w:val="af8"/>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587658">
            <w:pPr>
              <w:rPr>
                <w:lang w:val="en-US"/>
              </w:rPr>
            </w:pPr>
            <w:hyperlink r:id="rId56" w:history="1">
              <w:r w:rsidR="007009D9">
                <w:rPr>
                  <w:rStyle w:val="af8"/>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587658">
            <w:pPr>
              <w:rPr>
                <w:color w:val="0000FF"/>
                <w:u w:val="single"/>
                <w:lang w:val="en-US"/>
              </w:rPr>
            </w:pPr>
            <w:hyperlink r:id="rId57" w:history="1">
              <w:r w:rsidR="007009D9">
                <w:rPr>
                  <w:rStyle w:val="af8"/>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587658">
            <w:pPr>
              <w:rPr>
                <w:color w:val="0000FF"/>
                <w:u w:val="single"/>
                <w:lang w:val="en-US"/>
              </w:rPr>
            </w:pPr>
            <w:hyperlink r:id="rId58" w:history="1">
              <w:r w:rsidR="007009D9">
                <w:rPr>
                  <w:rStyle w:val="af8"/>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587658">
            <w:hyperlink r:id="rId59" w:history="1">
              <w:r w:rsidR="007009D9">
                <w:rPr>
                  <w:rStyle w:val="af8"/>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587658" w:rsidP="00E10051">
            <w:hyperlink r:id="rId60" w:history="1">
              <w:r w:rsidR="00E10051">
                <w:rPr>
                  <w:rStyle w:val="af8"/>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05D1F" w14:textId="77777777" w:rsidR="00587658" w:rsidRDefault="00587658" w:rsidP="00FE4A86">
      <w:pPr>
        <w:spacing w:after="0" w:line="240" w:lineRule="auto"/>
      </w:pPr>
      <w:r>
        <w:separator/>
      </w:r>
    </w:p>
  </w:endnote>
  <w:endnote w:type="continuationSeparator" w:id="0">
    <w:p w14:paraId="14292EE6" w14:textId="77777777" w:rsidR="00587658" w:rsidRDefault="00587658"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2D729" w14:textId="77777777" w:rsidR="00587658" w:rsidRDefault="00587658" w:rsidP="00FE4A86">
      <w:pPr>
        <w:spacing w:after="0" w:line="240" w:lineRule="auto"/>
      </w:pPr>
      <w:r>
        <w:separator/>
      </w:r>
    </w:p>
  </w:footnote>
  <w:footnote w:type="continuationSeparator" w:id="0">
    <w:p w14:paraId="1A3ABE05" w14:textId="77777777" w:rsidR="00587658" w:rsidRDefault="00587658"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6FDA"/>
    <w:pPr>
      <w:spacing w:after="180"/>
    </w:pPr>
    <w:rPr>
      <w:lang w:val="en-GB"/>
    </w:rPr>
  </w:style>
  <w:style w:type="paragraph" w:styleId="1">
    <w:name w:val="heading 1"/>
    <w:basedOn w:val="a0"/>
    <w:next w:val="a0"/>
    <w:qFormat/>
    <w:rsid w:val="00FD6FDA"/>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D6FDA"/>
    <w:pPr>
      <w:numPr>
        <w:ilvl w:val="1"/>
      </w:numPr>
      <w:spacing w:before="180"/>
      <w:outlineLvl w:val="1"/>
    </w:pPr>
    <w:rPr>
      <w:sz w:val="32"/>
    </w:rPr>
  </w:style>
  <w:style w:type="paragraph" w:styleId="30">
    <w:name w:val="heading 3"/>
    <w:basedOn w:val="2"/>
    <w:next w:val="a0"/>
    <w:link w:val="31"/>
    <w:qFormat/>
    <w:rsid w:val="00FD6FDA"/>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D6FDA"/>
    <w:pPr>
      <w:numPr>
        <w:ilvl w:val="3"/>
      </w:numPr>
      <w:ind w:left="576" w:hanging="576"/>
      <w:outlineLvl w:val="3"/>
    </w:pPr>
    <w:rPr>
      <w:sz w:val="24"/>
    </w:rPr>
  </w:style>
  <w:style w:type="paragraph" w:styleId="5">
    <w:name w:val="heading 5"/>
    <w:basedOn w:val="4"/>
    <w:next w:val="a0"/>
    <w:qFormat/>
    <w:rsid w:val="00FD6FDA"/>
    <w:pPr>
      <w:numPr>
        <w:ilvl w:val="4"/>
      </w:numPr>
      <w:ind w:left="576" w:hanging="576"/>
      <w:outlineLvl w:val="4"/>
    </w:pPr>
    <w:rPr>
      <w:sz w:val="22"/>
    </w:rPr>
  </w:style>
  <w:style w:type="paragraph" w:styleId="6">
    <w:name w:val="heading 6"/>
    <w:basedOn w:val="a0"/>
    <w:next w:val="a0"/>
    <w:qFormat/>
    <w:rsid w:val="00FD6FDA"/>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D6FDA"/>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D6FDA"/>
    <w:pPr>
      <w:numPr>
        <w:ilvl w:val="7"/>
      </w:numPr>
      <w:tabs>
        <w:tab w:val="left" w:pos="360"/>
        <w:tab w:val="left" w:pos="926"/>
      </w:tabs>
      <w:ind w:left="432" w:hanging="432"/>
      <w:outlineLvl w:val="7"/>
    </w:pPr>
  </w:style>
  <w:style w:type="paragraph" w:styleId="9">
    <w:name w:val="heading 9"/>
    <w:basedOn w:val="8"/>
    <w:next w:val="a0"/>
    <w:qFormat/>
    <w:rsid w:val="00FD6FDA"/>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D6FDA"/>
    <w:pPr>
      <w:ind w:left="2268" w:hanging="2268"/>
    </w:pPr>
  </w:style>
  <w:style w:type="paragraph" w:styleId="60">
    <w:name w:val="toc 6"/>
    <w:basedOn w:val="50"/>
    <w:next w:val="a0"/>
    <w:semiHidden/>
    <w:qFormat/>
    <w:rsid w:val="00FD6FDA"/>
    <w:pPr>
      <w:ind w:left="1985" w:hanging="1985"/>
    </w:pPr>
  </w:style>
  <w:style w:type="paragraph" w:styleId="50">
    <w:name w:val="toc 5"/>
    <w:basedOn w:val="40"/>
    <w:next w:val="a0"/>
    <w:semiHidden/>
    <w:qFormat/>
    <w:rsid w:val="00FD6FDA"/>
    <w:pPr>
      <w:ind w:left="1701" w:hanging="1701"/>
    </w:pPr>
  </w:style>
  <w:style w:type="paragraph" w:styleId="40">
    <w:name w:val="toc 4"/>
    <w:basedOn w:val="32"/>
    <w:next w:val="a0"/>
    <w:semiHidden/>
    <w:qFormat/>
    <w:rsid w:val="00FD6FDA"/>
    <w:pPr>
      <w:ind w:left="1418" w:hanging="1418"/>
    </w:pPr>
  </w:style>
  <w:style w:type="paragraph" w:styleId="32">
    <w:name w:val="toc 3"/>
    <w:basedOn w:val="21"/>
    <w:next w:val="a0"/>
    <w:uiPriority w:val="39"/>
    <w:qFormat/>
    <w:rsid w:val="00FD6FDA"/>
    <w:pPr>
      <w:ind w:left="1134" w:hanging="1134"/>
    </w:pPr>
  </w:style>
  <w:style w:type="paragraph" w:styleId="21">
    <w:name w:val="toc 2"/>
    <w:basedOn w:val="10"/>
    <w:next w:val="a0"/>
    <w:uiPriority w:val="39"/>
    <w:qFormat/>
    <w:rsid w:val="00FD6FDA"/>
    <w:pPr>
      <w:keepNext w:val="0"/>
      <w:spacing w:before="0"/>
      <w:ind w:left="851" w:hanging="851"/>
    </w:pPr>
    <w:rPr>
      <w:sz w:val="20"/>
    </w:rPr>
  </w:style>
  <w:style w:type="paragraph" w:styleId="10">
    <w:name w:val="toc 1"/>
    <w:basedOn w:val="a0"/>
    <w:next w:val="a0"/>
    <w:uiPriority w:val="39"/>
    <w:qFormat/>
    <w:rsid w:val="00FD6FDA"/>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D6FDA"/>
    <w:pPr>
      <w:numPr>
        <w:numId w:val="2"/>
      </w:numPr>
      <w:contextualSpacing/>
    </w:pPr>
  </w:style>
  <w:style w:type="paragraph" w:styleId="a6">
    <w:name w:val="Document Map"/>
    <w:basedOn w:val="a0"/>
    <w:link w:val="a7"/>
    <w:semiHidden/>
    <w:unhideWhenUsed/>
    <w:qFormat/>
    <w:rsid w:val="00FD6FDA"/>
    <w:rPr>
      <w:rFonts w:ascii="宋体" w:eastAsia="宋体"/>
      <w:sz w:val="18"/>
      <w:szCs w:val="18"/>
    </w:rPr>
  </w:style>
  <w:style w:type="paragraph" w:styleId="a8">
    <w:name w:val="annotation text"/>
    <w:basedOn w:val="a0"/>
    <w:link w:val="a9"/>
    <w:uiPriority w:val="99"/>
    <w:qFormat/>
    <w:rsid w:val="00FD6FDA"/>
  </w:style>
  <w:style w:type="paragraph" w:styleId="3">
    <w:name w:val="List Bullet 3"/>
    <w:basedOn w:val="a0"/>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D6FDA"/>
    <w:pPr>
      <w:overflowPunct w:val="0"/>
      <w:spacing w:after="120"/>
      <w:jc w:val="both"/>
    </w:pPr>
    <w:rPr>
      <w:rFonts w:ascii="Arial" w:hAnsi="Arial"/>
      <w:lang w:val="en-US" w:eastAsia="zh-CN"/>
    </w:rPr>
  </w:style>
  <w:style w:type="paragraph" w:styleId="81">
    <w:name w:val="toc 8"/>
    <w:basedOn w:val="10"/>
    <w:next w:val="a0"/>
    <w:uiPriority w:val="39"/>
    <w:qFormat/>
    <w:rsid w:val="00FD6FDA"/>
    <w:pPr>
      <w:spacing w:before="180"/>
      <w:ind w:left="2693" w:hanging="2693"/>
    </w:pPr>
    <w:rPr>
      <w:b/>
    </w:rPr>
  </w:style>
  <w:style w:type="paragraph" w:styleId="ac">
    <w:name w:val="Balloon Text"/>
    <w:basedOn w:val="a0"/>
    <w:qFormat/>
    <w:rsid w:val="00FD6FDA"/>
    <w:pPr>
      <w:spacing w:after="0"/>
    </w:pPr>
    <w:rPr>
      <w:rFonts w:ascii="Segoe UI" w:hAnsi="Segoe UI" w:cs="Segoe UI"/>
      <w:sz w:val="18"/>
      <w:szCs w:val="18"/>
    </w:rPr>
  </w:style>
  <w:style w:type="paragraph" w:styleId="ad">
    <w:name w:val="footer"/>
    <w:basedOn w:val="ae"/>
    <w:qFormat/>
    <w:rsid w:val="00FD6FDA"/>
    <w:pPr>
      <w:jc w:val="center"/>
    </w:pPr>
    <w:rPr>
      <w:i/>
    </w:rPr>
  </w:style>
  <w:style w:type="paragraph" w:styleId="ae">
    <w:name w:val="header"/>
    <w:basedOn w:val="a0"/>
    <w:link w:val="af"/>
    <w:qFormat/>
    <w:rsid w:val="00FD6FDA"/>
    <w:pPr>
      <w:widowControl w:val="0"/>
      <w:overflowPunct w:val="0"/>
      <w:textAlignment w:val="baseline"/>
    </w:pPr>
    <w:rPr>
      <w:rFonts w:ascii="Arial" w:hAnsi="Arial"/>
      <w:b/>
      <w:sz w:val="18"/>
      <w:lang w:eastAsia="ja-JP"/>
    </w:rPr>
  </w:style>
  <w:style w:type="paragraph" w:styleId="af0">
    <w:name w:val="List"/>
    <w:basedOn w:val="aa"/>
    <w:qFormat/>
    <w:rsid w:val="00FD6FDA"/>
    <w:rPr>
      <w:rFonts w:cs="Lohit Devanagari"/>
    </w:rPr>
  </w:style>
  <w:style w:type="paragraph" w:styleId="af1">
    <w:name w:val="footnote text"/>
    <w:basedOn w:val="a0"/>
    <w:link w:val="af2"/>
    <w:uiPriority w:val="99"/>
    <w:unhideWhenUsed/>
    <w:qFormat/>
    <w:rsid w:val="00FD6FDA"/>
    <w:pPr>
      <w:spacing w:after="0"/>
    </w:pPr>
    <w:rPr>
      <w:rFonts w:eastAsiaTheme="minorHAnsi"/>
      <w:lang w:val="en-US"/>
    </w:rPr>
  </w:style>
  <w:style w:type="paragraph" w:styleId="90">
    <w:name w:val="toc 9"/>
    <w:basedOn w:val="81"/>
    <w:next w:val="a0"/>
    <w:uiPriority w:val="39"/>
    <w:qFormat/>
    <w:rsid w:val="00FD6FDA"/>
    <w:pPr>
      <w:ind w:left="1418" w:hanging="1418"/>
    </w:pPr>
  </w:style>
  <w:style w:type="paragraph" w:styleId="af3">
    <w:name w:val="Normal (Web)"/>
    <w:basedOn w:val="a0"/>
    <w:uiPriority w:val="99"/>
    <w:unhideWhenUsed/>
    <w:qFormat/>
    <w:rsid w:val="00FD6FDA"/>
    <w:pPr>
      <w:spacing w:beforeAutospacing="1" w:afterAutospacing="1"/>
    </w:pPr>
    <w:rPr>
      <w:sz w:val="24"/>
      <w:szCs w:val="24"/>
      <w:lang w:eastAsia="en-GB"/>
    </w:rPr>
  </w:style>
  <w:style w:type="paragraph" w:styleId="af4">
    <w:name w:val="annotation subject"/>
    <w:basedOn w:val="a8"/>
    <w:next w:val="a8"/>
    <w:link w:val="af5"/>
    <w:qFormat/>
    <w:rsid w:val="00FD6FDA"/>
    <w:rPr>
      <w:b/>
      <w:bCs/>
    </w:rPr>
  </w:style>
  <w:style w:type="table" w:styleId="af6">
    <w:name w:val="Table Grid"/>
    <w:basedOn w:val="a2"/>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FD6FDA"/>
    <w:rPr>
      <w:color w:val="954F72"/>
      <w:u w:val="single"/>
    </w:rPr>
  </w:style>
  <w:style w:type="character" w:styleId="af8">
    <w:name w:val="Hyperlink"/>
    <w:basedOn w:val="a1"/>
    <w:uiPriority w:val="99"/>
    <w:unhideWhenUsed/>
    <w:qFormat/>
    <w:rsid w:val="00FD6FDA"/>
    <w:rPr>
      <w:color w:val="0563C1" w:themeColor="hyperlink"/>
      <w:u w:val="single"/>
    </w:rPr>
  </w:style>
  <w:style w:type="character" w:styleId="af9">
    <w:name w:val="annotation reference"/>
    <w:uiPriority w:val="99"/>
    <w:qFormat/>
    <w:rsid w:val="00FD6FDA"/>
    <w:rPr>
      <w:sz w:val="16"/>
      <w:szCs w:val="16"/>
    </w:rPr>
  </w:style>
  <w:style w:type="character" w:styleId="afa">
    <w:name w:val="footnote reference"/>
    <w:basedOn w:val="a1"/>
    <w:uiPriority w:val="99"/>
    <w:unhideWhenUsed/>
    <w:qFormat/>
    <w:rsid w:val="00FD6FDA"/>
    <w:rPr>
      <w:vertAlign w:val="superscript"/>
    </w:rPr>
  </w:style>
  <w:style w:type="character" w:customStyle="1" w:styleId="ZGSM">
    <w:name w:val="ZGSM"/>
    <w:qFormat/>
    <w:rsid w:val="00FD6FDA"/>
  </w:style>
  <w:style w:type="character" w:customStyle="1" w:styleId="af">
    <w:name w:val="页眉 字符"/>
    <w:link w:val="ae"/>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80">
    <w:name w:val="标题 8 字符"/>
    <w:link w:val="8"/>
    <w:qFormat/>
    <w:rsid w:val="00FD6FDA"/>
    <w:rPr>
      <w:rFonts w:ascii="Arial" w:hAnsi="Arial"/>
      <w:sz w:val="36"/>
      <w:lang w:val="en-GB" w:eastAsia="en-US"/>
    </w:rPr>
  </w:style>
  <w:style w:type="character" w:customStyle="1" w:styleId="31">
    <w:name w:val="标题 3 字符"/>
    <w:link w:val="30"/>
    <w:qFormat/>
    <w:rsid w:val="00FD6FDA"/>
    <w:rPr>
      <w:rFonts w:ascii="Arial" w:hAnsi="Arial"/>
      <w:sz w:val="28"/>
      <w:lang w:val="en-GB" w:eastAsia="en-US"/>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FD6FDA"/>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afb"/>
    <w:uiPriority w:val="34"/>
    <w:qFormat/>
    <w:rsid w:val="00FD6FDA"/>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FD6FDA"/>
    <w:rPr>
      <w:lang w:val="en-GB" w:eastAsia="en-US"/>
    </w:rPr>
  </w:style>
  <w:style w:type="character" w:customStyle="1" w:styleId="af5">
    <w:name w:val="批注主题 字符"/>
    <w:link w:val="af4"/>
    <w:qFormat/>
    <w:rsid w:val="00FD6FDA"/>
    <w:rPr>
      <w:b/>
      <w:bCs/>
      <w:lang w:val="en-GB" w:eastAsia="en-US"/>
    </w:rPr>
  </w:style>
  <w:style w:type="character" w:customStyle="1" w:styleId="ab">
    <w:name w:val="正文文本 字符"/>
    <w:link w:val="aa"/>
    <w:qFormat/>
    <w:rsid w:val="00FD6FDA"/>
    <w:rPr>
      <w:rFonts w:ascii="Arial" w:hAnsi="Arial"/>
      <w:b/>
      <w:sz w:val="18"/>
      <w:lang w:val="en-GB" w:eastAsia="ja-JP"/>
    </w:rPr>
  </w:style>
  <w:style w:type="character" w:customStyle="1" w:styleId="a5">
    <w:name w:val="题注 字符"/>
    <w:basedOn w:val="a1"/>
    <w:link w:val="a4"/>
    <w:qFormat/>
    <w:rsid w:val="00FD6FDA"/>
    <w:rPr>
      <w:rFonts w:ascii="Arial" w:hAnsi="Arial"/>
      <w:lang w:val="en-US" w:eastAsia="zh-CN"/>
    </w:rPr>
  </w:style>
  <w:style w:type="character" w:customStyle="1" w:styleId="Mention1">
    <w:name w:val="Mention1"/>
    <w:basedOn w:val="a1"/>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a0"/>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a0"/>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宋体" w:cs="Times New Roman"/>
    </w:rPr>
  </w:style>
  <w:style w:type="character" w:customStyle="1" w:styleId="ListLabel23">
    <w:name w:val="ListLabel 23"/>
    <w:qFormat/>
    <w:rsid w:val="00FD6FDA"/>
    <w:rPr>
      <w:rFonts w:eastAsia="宋体"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宋体"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宋体"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a0"/>
    <w:next w:val="aa"/>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D6FDA"/>
    <w:pPr>
      <w:suppressLineNumbers/>
    </w:pPr>
    <w:rPr>
      <w:rFonts w:cs="Lohit Devanagari"/>
    </w:rPr>
  </w:style>
  <w:style w:type="paragraph" w:customStyle="1" w:styleId="H6">
    <w:name w:val="H6"/>
    <w:basedOn w:val="5"/>
    <w:qFormat/>
    <w:rsid w:val="00FD6FDA"/>
    <w:pPr>
      <w:ind w:left="1985" w:hanging="1985"/>
    </w:pPr>
    <w:rPr>
      <w:sz w:val="20"/>
    </w:rPr>
  </w:style>
  <w:style w:type="paragraph" w:customStyle="1" w:styleId="EQ">
    <w:name w:val="EQ"/>
    <w:basedOn w:val="a0"/>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a0"/>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a0"/>
    <w:qFormat/>
    <w:rsid w:val="00FD6FDA"/>
    <w:pPr>
      <w:keepLines/>
      <w:ind w:left="1702" w:hanging="1418"/>
    </w:pPr>
  </w:style>
  <w:style w:type="paragraph" w:customStyle="1" w:styleId="FP">
    <w:name w:val="FP"/>
    <w:basedOn w:val="a0"/>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a0"/>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a0"/>
    <w:qFormat/>
    <w:rsid w:val="00FD6FDA"/>
    <w:pPr>
      <w:ind w:left="851" w:hanging="284"/>
    </w:pPr>
  </w:style>
  <w:style w:type="paragraph" w:customStyle="1" w:styleId="B3">
    <w:name w:val="B3"/>
    <w:basedOn w:val="a0"/>
    <w:qFormat/>
    <w:rsid w:val="00FD6FDA"/>
    <w:pPr>
      <w:ind w:left="1135" w:hanging="284"/>
    </w:pPr>
  </w:style>
  <w:style w:type="paragraph" w:customStyle="1" w:styleId="B4">
    <w:name w:val="B4"/>
    <w:basedOn w:val="a0"/>
    <w:qFormat/>
    <w:rsid w:val="00FD6FDA"/>
    <w:pPr>
      <w:ind w:left="1418" w:hanging="284"/>
    </w:pPr>
  </w:style>
  <w:style w:type="paragraph" w:customStyle="1" w:styleId="B5">
    <w:name w:val="B5"/>
    <w:basedOn w:val="a0"/>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a0"/>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FD6FDA"/>
    <w:rPr>
      <w:rFonts w:eastAsiaTheme="minorHAnsi"/>
      <w:lang w:val="en-US" w:eastAsia="en-US"/>
    </w:rPr>
  </w:style>
  <w:style w:type="character" w:customStyle="1" w:styleId="12">
    <w:name w:val="未解決のメンション1"/>
    <w:basedOn w:val="a1"/>
    <w:uiPriority w:val="99"/>
    <w:semiHidden/>
    <w:unhideWhenUsed/>
    <w:qFormat/>
    <w:rsid w:val="00FD6FDA"/>
    <w:rPr>
      <w:color w:val="605E5C"/>
      <w:shd w:val="clear" w:color="auto" w:fill="E1DFDD"/>
    </w:rPr>
  </w:style>
  <w:style w:type="character" w:customStyle="1" w:styleId="normaltextrun">
    <w:name w:val="normaltextrun"/>
    <w:basedOn w:val="a1"/>
    <w:qFormat/>
    <w:rsid w:val="00FD6FDA"/>
  </w:style>
  <w:style w:type="character" w:customStyle="1" w:styleId="eop">
    <w:name w:val="eop"/>
    <w:basedOn w:val="a1"/>
    <w:qFormat/>
    <w:rsid w:val="00FD6FDA"/>
  </w:style>
  <w:style w:type="character" w:customStyle="1" w:styleId="UnresolvedMention2">
    <w:name w:val="Unresolved Mention2"/>
    <w:basedOn w:val="a1"/>
    <w:uiPriority w:val="99"/>
    <w:semiHidden/>
    <w:unhideWhenUsed/>
    <w:qFormat/>
    <w:rsid w:val="00FD6FDA"/>
    <w:rPr>
      <w:color w:val="605E5C"/>
      <w:shd w:val="clear" w:color="auto" w:fill="E1DFDD"/>
    </w:rPr>
  </w:style>
  <w:style w:type="character" w:styleId="afd">
    <w:name w:val="Placeholder Text"/>
    <w:basedOn w:val="a1"/>
    <w:uiPriority w:val="99"/>
    <w:semiHidden/>
    <w:qFormat/>
    <w:rsid w:val="00FD6FDA"/>
    <w:rPr>
      <w:color w:val="808080"/>
    </w:rPr>
  </w:style>
  <w:style w:type="character" w:customStyle="1" w:styleId="UnresolvedMention3">
    <w:name w:val="Unresolved Mention3"/>
    <w:basedOn w:val="a1"/>
    <w:uiPriority w:val="99"/>
    <w:semiHidden/>
    <w:unhideWhenUsed/>
    <w:qFormat/>
    <w:rsid w:val="00FD6FDA"/>
    <w:rPr>
      <w:color w:val="605E5C"/>
      <w:shd w:val="clear" w:color="auto" w:fill="E1DFDD"/>
    </w:rPr>
  </w:style>
  <w:style w:type="character" w:customStyle="1" w:styleId="20">
    <w:name w:val="标题 2 字符"/>
    <w:link w:val="2"/>
    <w:qFormat/>
    <w:rsid w:val="00FD6FDA"/>
    <w:rPr>
      <w:rFonts w:ascii="Arial" w:hAnsi="Arial"/>
      <w:sz w:val="32"/>
      <w:lang w:val="en-GB" w:eastAsia="en-US"/>
    </w:rPr>
  </w:style>
  <w:style w:type="table" w:customStyle="1" w:styleId="TableGrid7">
    <w:name w:val="Table Grid7"/>
    <w:basedOn w:val="a2"/>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D6FDA"/>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a0"/>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D6FDA"/>
    <w:rPr>
      <w:rFonts w:ascii="Arial" w:eastAsiaTheme="minorHAnsi" w:hAnsi="Arial" w:cstheme="minorBidi"/>
      <w:szCs w:val="22"/>
      <w:lang w:val="en-US" w:eastAsia="ja-JP"/>
    </w:rPr>
  </w:style>
  <w:style w:type="paragraph" w:customStyle="1" w:styleId="Proposal">
    <w:name w:val="Proposal"/>
    <w:basedOn w:val="aa"/>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FD6FDA"/>
    <w:rPr>
      <w:rFonts w:ascii="宋体" w:eastAsia="宋体"/>
      <w:sz w:val="18"/>
      <w:szCs w:val="18"/>
      <w:lang w:val="en-GB" w:eastAsia="en-US"/>
    </w:rPr>
  </w:style>
  <w:style w:type="character" w:customStyle="1" w:styleId="13">
    <w:name w:val="未处理的提及1"/>
    <w:basedOn w:val="a1"/>
    <w:uiPriority w:val="99"/>
    <w:semiHidden/>
    <w:unhideWhenUsed/>
    <w:qFormat/>
    <w:rsid w:val="00FD6FDA"/>
    <w:rPr>
      <w:color w:val="605E5C"/>
      <w:shd w:val="clear" w:color="auto" w:fill="E1DFDD"/>
    </w:rPr>
  </w:style>
  <w:style w:type="character" w:customStyle="1" w:styleId="22">
    <w:name w:val="未处理的提及2"/>
    <w:basedOn w:val="a1"/>
    <w:uiPriority w:val="99"/>
    <w:semiHidden/>
    <w:unhideWhenUsed/>
    <w:qFormat/>
    <w:rsid w:val="00FD6FDA"/>
    <w:rPr>
      <w:color w:val="605E5C"/>
      <w:shd w:val="clear" w:color="auto" w:fill="E1DFDD"/>
    </w:rPr>
  </w:style>
  <w:style w:type="character" w:customStyle="1" w:styleId="33">
    <w:name w:val="未处理的提及3"/>
    <w:basedOn w:val="a1"/>
    <w:uiPriority w:val="99"/>
    <w:semiHidden/>
    <w:unhideWhenUsed/>
    <w:qFormat/>
    <w:rsid w:val="00FD6FDA"/>
    <w:rPr>
      <w:color w:val="605E5C"/>
      <w:shd w:val="clear" w:color="auto" w:fill="E1DFDD"/>
    </w:rPr>
  </w:style>
  <w:style w:type="character" w:customStyle="1" w:styleId="UnresolvedMention4">
    <w:name w:val="Unresolved Mention4"/>
    <w:basedOn w:val="a1"/>
    <w:uiPriority w:val="99"/>
    <w:unhideWhenUsed/>
    <w:qFormat/>
    <w:rsid w:val="00FD6FDA"/>
    <w:rPr>
      <w:color w:val="605E5C"/>
      <w:shd w:val="clear" w:color="auto" w:fill="E1DFDD"/>
    </w:rPr>
  </w:style>
  <w:style w:type="paragraph" w:customStyle="1" w:styleId="done">
    <w:name w:val="done"/>
    <w:basedOn w:val="a0"/>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rsid w:val="00FD6FDA"/>
    <w:rPr>
      <w:color w:val="2B579A"/>
      <w:shd w:val="clear" w:color="auto" w:fill="E1DFDD"/>
    </w:rPr>
  </w:style>
  <w:style w:type="character" w:customStyle="1" w:styleId="UnresolvedMention5">
    <w:name w:val="Unresolved Mention5"/>
    <w:basedOn w:val="a1"/>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7128.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6-e/Docs/R1-2106459.zip" TargetMode="Externa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 Id="rId20" Type="http://schemas.openxmlformats.org/officeDocument/2006/relationships/hyperlink" Target="https://www.3gpp.org/ftp/TSG_RAN/WG1_RL1/TSGR1_106-e/Docs/R1-2106563.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6AE8ECD-0C51-4949-A0D7-B0B7C8614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60</Pages>
  <Words>21543</Words>
  <Characters>122800</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Aijuan, FENG(R&amp;D TECH&amp;INNO 5G LAB (CN)-SZ-TCT)</cp:lastModifiedBy>
  <cp:revision>5</cp:revision>
  <dcterms:created xsi:type="dcterms:W3CDTF">2021-08-18T22:17:00Z</dcterms:created>
  <dcterms:modified xsi:type="dcterms:W3CDTF">2021-08-19T00:49:00Z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