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731B3" w14:textId="77777777" w:rsidR="004A45D1" w:rsidRDefault="007009D9">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5" w:name="_GoBack"/>
      <w:r>
        <w:rPr>
          <w:color w:val="FF0000"/>
          <w:lang w:val="en-US"/>
        </w:rPr>
        <w:t>FL3</w:t>
      </w:r>
      <w:bookmarkEnd w:id="5"/>
      <w:r>
        <w:rPr>
          <w:color w:val="FF0000"/>
          <w:lang w:val="en-US"/>
        </w:rPr>
        <w:t>’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af4"/>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af4"/>
        <w:numPr>
          <w:ilvl w:val="0"/>
          <w:numId w:val="4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7"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7"/>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af4"/>
              <w:numPr>
                <w:ilvl w:val="1"/>
                <w:numId w:val="12"/>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14:paraId="54173258" w14:textId="77777777"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59" w14:textId="77777777"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맑은 고딕"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맑은 고딕"/>
                <w:lang w:eastAsia="ko-KR"/>
              </w:rPr>
            </w:pPr>
            <w:r>
              <w:rPr>
                <w:rFonts w:eastAsia="맑은 고딕"/>
                <w:lang w:eastAsia="ko-KR"/>
              </w:rPr>
              <w:t>NEC</w:t>
            </w:r>
          </w:p>
        </w:tc>
        <w:tc>
          <w:tcPr>
            <w:tcW w:w="1372" w:type="dxa"/>
          </w:tcPr>
          <w:p w14:paraId="54173280" w14:textId="77777777" w:rsidR="004A45D1" w:rsidRDefault="007009D9">
            <w:pPr>
              <w:tabs>
                <w:tab w:val="left" w:pos="551"/>
              </w:tabs>
              <w:rPr>
                <w:rFonts w:eastAsia="맑은 고딕"/>
                <w:lang w:val="en-US" w:eastAsia="ko-KR"/>
              </w:rPr>
            </w:pPr>
            <w:r>
              <w:rPr>
                <w:rFonts w:eastAsia="맑은 고딕"/>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맑은 고딕"/>
                <w:lang w:eastAsia="ko-KR"/>
              </w:rPr>
            </w:pPr>
            <w:r>
              <w:rPr>
                <w:rFonts w:eastAsia="맑은 고딕"/>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맑은 고딕"/>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lastRenderedPageBreak/>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hint="eastAsia"/>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hint="eastAsia"/>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bl>
    <w:p w14:paraId="541732C5" w14:textId="77777777" w:rsidR="004A45D1" w:rsidRDefault="004A45D1">
      <w:pPr>
        <w:tabs>
          <w:tab w:val="left" w:pos="1410"/>
        </w:tabs>
        <w:spacing w:after="100" w:afterAutospacing="1"/>
        <w:jc w:val="both"/>
        <w:rPr>
          <w:rFonts w:ascii="Times" w:hAnsi="Times"/>
          <w:szCs w:val="24"/>
          <w:lang w:val="en-US"/>
        </w:rPr>
      </w:pP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pPr>
              <w:pStyle w:val="af4"/>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SSB</w:t>
            </w:r>
          </w:p>
          <w:p w14:paraId="541732EB" w14:textId="77777777" w:rsidR="004A45D1" w:rsidRDefault="007009D9">
            <w:pPr>
              <w:pStyle w:val="af4"/>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CORESET and CSS associated with msg2/msg4/msgB/WUS/paging</w:t>
            </w:r>
          </w:p>
          <w:p w14:paraId="541732EC" w14:textId="77777777" w:rsidR="004A45D1" w:rsidRDefault="007009D9">
            <w:pPr>
              <w:pStyle w:val="af4"/>
              <w:numPr>
                <w:ilvl w:val="0"/>
                <w:numId w:val="13"/>
              </w:numPr>
              <w:rPr>
                <w:lang w:val="en-US" w:eastAsia="ko-KR"/>
              </w:rPr>
            </w:pPr>
            <w:r>
              <w:rPr>
                <w:rFonts w:ascii="Times New Roman" w:eastAsia="바탕"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맑은 고딕"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맑은 고딕"/>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335" w:type="dxa"/>
          </w:tcPr>
          <w:p w14:paraId="54173328" w14:textId="77777777" w:rsidR="004A45D1" w:rsidRDefault="004A45D1">
            <w:pPr>
              <w:rPr>
                <w:rFonts w:eastAsia="맑은 고딕"/>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pPr>
        <w:pStyle w:val="af4"/>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pPr>
              <w:pStyle w:val="af4"/>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af4"/>
              <w:numPr>
                <w:ilvl w:val="0"/>
                <w:numId w:val="16"/>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w:t>
            </w:r>
            <w:r>
              <w:rPr>
                <w:rFonts w:eastAsiaTheme="minorEastAsia"/>
                <w:lang w:val="en-US" w:eastAsia="zh-CN"/>
              </w:rPr>
              <w:lastRenderedPageBreak/>
              <w:t xml:space="preserve">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af4"/>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af4"/>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af4"/>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af4"/>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맑은 고딕"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맑은 고딕"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맑은 고딕"/>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af4"/>
              <w:numPr>
                <w:ilvl w:val="0"/>
                <w:numId w:val="14"/>
              </w:numPr>
              <w:rPr>
                <w:b/>
                <w:color w:val="FF0000"/>
                <w:sz w:val="20"/>
                <w:szCs w:val="20"/>
                <w:lang w:val="en-US"/>
              </w:rPr>
            </w:pPr>
            <w:r>
              <w:rPr>
                <w:b/>
                <w:color w:val="FF0000"/>
                <w:sz w:val="20"/>
                <w:szCs w:val="20"/>
                <w:lang w:val="en-US"/>
              </w:rPr>
              <w:lastRenderedPageBreak/>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lastRenderedPageBreak/>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맑은 고딕" w:hint="eastAsia"/>
                <w:lang w:val="en-US" w:eastAsia="ko-KR"/>
              </w:rPr>
              <w:t xml:space="preserve">We </w:t>
            </w:r>
            <w:r>
              <w:rPr>
                <w:rFonts w:eastAsia="맑은 고딕"/>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맑은 고딕"/>
                <w:lang w:val="en-US" w:eastAsia="ko-KR"/>
              </w:rPr>
            </w:pPr>
            <w:r>
              <w:rPr>
                <w:rFonts w:eastAsia="맑은 고딕"/>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맑은 고딕"/>
                <w:lang w:val="en-US" w:eastAsia="ko-KR"/>
              </w:rPr>
            </w:pPr>
            <w:r>
              <w:rPr>
                <w:rFonts w:eastAsiaTheme="minorEastAsia"/>
                <w:lang w:val="en-US" w:eastAsia="zh-CN"/>
              </w:rPr>
              <w:t xml:space="preserve">We can accept majority’s view. The first sub-bullet seems unnecessary. We are not sure when MIB-configured initial DL BWP is reconfigured to a separate </w:t>
            </w:r>
            <w:r>
              <w:rPr>
                <w:rFonts w:eastAsiaTheme="minorEastAsia"/>
                <w:lang w:val="en-US" w:eastAsia="zh-CN"/>
              </w:rPr>
              <w:lastRenderedPageBreak/>
              <w:t>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af4"/>
              <w:numPr>
                <w:ilvl w:val="1"/>
                <w:numId w:val="18"/>
              </w:numPr>
              <w:jc w:val="both"/>
              <w:rPr>
                <w:b/>
                <w:bCs/>
                <w:color w:val="FF0000"/>
                <w:sz w:val="20"/>
                <w:szCs w:val="22"/>
                <w:lang w:val="en-US" w:eastAsia="ko-KR"/>
              </w:rPr>
            </w:pPr>
            <w:r>
              <w:rPr>
                <w:b/>
                <w:bCs/>
                <w:color w:val="FF0000"/>
                <w:sz w:val="20"/>
                <w:szCs w:val="22"/>
                <w:lang w:val="en-US" w:eastAsia="ko-KR"/>
              </w:rPr>
              <w:lastRenderedPageBreak/>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af4"/>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af4"/>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99744E">
            <w:pPr>
              <w:pStyle w:val="af4"/>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af4"/>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af4"/>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af4"/>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af4"/>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af4"/>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af4"/>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af4"/>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af4"/>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af4"/>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af4"/>
              <w:numPr>
                <w:ilvl w:val="0"/>
                <w:numId w:val="14"/>
              </w:numPr>
              <w:rPr>
                <w:rFonts w:eastAsiaTheme="minorEastAsia"/>
                <w:color w:val="FF0000"/>
                <w:lang w:val="en-US" w:eastAsia="zh-CN"/>
              </w:rPr>
            </w:pPr>
            <w:r w:rsidRPr="00F865BE">
              <w:rPr>
                <w:rFonts w:hint="eastAsia"/>
                <w:b/>
                <w:color w:val="FF0000"/>
                <w:sz w:val="20"/>
                <w:szCs w:val="20"/>
                <w:lang w:val="en-US"/>
              </w:rPr>
              <w:lastRenderedPageBreak/>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af4"/>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4C0F2F">
            <w:pPr>
              <w:pStyle w:val="af4"/>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af4"/>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lastRenderedPageBreak/>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ko-KR"/>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3734CA">
            <w:pPr>
              <w:pStyle w:val="af4"/>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af4"/>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hint="eastAsia"/>
                <w:lang w:val="en-US" w:eastAsia="ja-JP"/>
              </w:rPr>
            </w:pPr>
            <w:r>
              <w:rPr>
                <w:rFonts w:hint="eastAsia"/>
                <w:lang w:val="en-US" w:eastAsia="ko-KR"/>
              </w:rPr>
              <w:lastRenderedPageBreak/>
              <w:t>L</w:t>
            </w:r>
            <w:r>
              <w:rPr>
                <w:lang w:val="en-US" w:eastAsia="ko-KR"/>
              </w:rPr>
              <w:t>G</w:t>
            </w:r>
          </w:p>
        </w:tc>
        <w:tc>
          <w:tcPr>
            <w:tcW w:w="1372" w:type="dxa"/>
          </w:tcPr>
          <w:p w14:paraId="5D8204B3" w14:textId="047E4EAE" w:rsidR="00D10517" w:rsidRDefault="00D10517" w:rsidP="00D10517">
            <w:pPr>
              <w:tabs>
                <w:tab w:val="left" w:pos="551"/>
              </w:tabs>
              <w:rPr>
                <w:rFonts w:eastAsia="Yu Mincho" w:hint="eastAsia"/>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lastRenderedPageBreak/>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lastRenderedPageBreak/>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lastRenderedPageBreak/>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af4"/>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af4"/>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lastRenderedPageBreak/>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맑은 고딕"/>
                <w:lang w:val="en-US" w:eastAsia="ko-KR"/>
              </w:rPr>
            </w:pPr>
            <w:r>
              <w:rPr>
                <w:rFonts w:eastAsia="맑은 고딕"/>
                <w:lang w:val="en-US" w:eastAsia="ko-KR"/>
              </w:rPr>
              <w:t>NEC</w:t>
            </w:r>
          </w:p>
        </w:tc>
        <w:tc>
          <w:tcPr>
            <w:tcW w:w="1372" w:type="dxa"/>
          </w:tcPr>
          <w:p w14:paraId="54173530" w14:textId="77777777" w:rsidR="004A45D1" w:rsidRDefault="007009D9">
            <w:pPr>
              <w:tabs>
                <w:tab w:val="left" w:pos="551"/>
              </w:tabs>
              <w:rPr>
                <w:rFonts w:eastAsia="맑은 고딕"/>
                <w:lang w:val="en-US" w:eastAsia="ko-KR"/>
              </w:rPr>
            </w:pPr>
            <w:r>
              <w:rPr>
                <w:rFonts w:eastAsia="맑은 고딕"/>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af4"/>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af4"/>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w:t>
            </w:r>
            <w:r>
              <w:rPr>
                <w:b/>
                <w:lang w:val="en-US"/>
              </w:rPr>
              <w:lastRenderedPageBreak/>
              <w:t xml:space="preserve">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hint="eastAsia"/>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hint="eastAsia"/>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lastRenderedPageBreak/>
        <w:t>[18] mentions that additional SSB can be transmitted in the separate initial DL BWP for RedCap UEs with a periodicity larger than CD SSB to reduce the overhead of gNB.</w:t>
      </w:r>
    </w:p>
    <w:p w14:paraId="5417358B" w14:textId="77777777"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af4"/>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af4"/>
        <w:numPr>
          <w:ilvl w:val="0"/>
          <w:numId w:val="21"/>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pPr>
              <w:pStyle w:val="af4"/>
              <w:numPr>
                <w:ilvl w:val="0"/>
                <w:numId w:val="22"/>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r>
              <w:rPr>
                <w:lang w:eastAsia="ja-JP"/>
              </w:rPr>
              <w:lastRenderedPageBreak/>
              <w:t>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lastRenderedPageBreak/>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w:t>
            </w:r>
            <w:r>
              <w:rPr>
                <w:lang w:val="en-US" w:eastAsia="ko-KR"/>
              </w:rPr>
              <w:lastRenderedPageBreak/>
              <w:t xml:space="preserve">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lastRenderedPageBreak/>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af4"/>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맑은 고딕"/>
                <w:lang w:val="en-US" w:eastAsia="ko-KR"/>
              </w:rPr>
            </w:pPr>
            <w:r>
              <w:rPr>
                <w:rFonts w:eastAsia="맑은 고딕" w:hint="eastAsia"/>
                <w:lang w:val="en-US" w:eastAsia="ko-KR"/>
              </w:rPr>
              <w:t>LG</w:t>
            </w:r>
          </w:p>
        </w:tc>
        <w:tc>
          <w:tcPr>
            <w:tcW w:w="1372" w:type="dxa"/>
          </w:tcPr>
          <w:p w14:paraId="5417361E" w14:textId="77777777" w:rsidR="004A45D1" w:rsidRDefault="007009D9">
            <w:pPr>
              <w:tabs>
                <w:tab w:val="left" w:pos="551"/>
              </w:tabs>
              <w:rPr>
                <w:rFonts w:eastAsia="맑은 고딕"/>
                <w:lang w:val="en-US" w:eastAsia="ko-KR"/>
              </w:rPr>
            </w:pPr>
            <w:r>
              <w:rPr>
                <w:rFonts w:eastAsia="맑은 고딕"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맑은 고딕"/>
                <w:lang w:val="en-US" w:eastAsia="ko-KR"/>
              </w:rPr>
            </w:pPr>
            <w:r>
              <w:rPr>
                <w:rFonts w:eastAsia="맑은 고딕"/>
                <w:lang w:val="en-US" w:eastAsia="ko-KR"/>
              </w:rPr>
              <w:t>NEC</w:t>
            </w:r>
          </w:p>
        </w:tc>
        <w:tc>
          <w:tcPr>
            <w:tcW w:w="1372" w:type="dxa"/>
          </w:tcPr>
          <w:p w14:paraId="54173622" w14:textId="77777777" w:rsidR="004A45D1" w:rsidRDefault="007009D9">
            <w:pPr>
              <w:tabs>
                <w:tab w:val="left" w:pos="551"/>
              </w:tabs>
              <w:rPr>
                <w:rFonts w:eastAsia="맑은 고딕"/>
                <w:lang w:val="en-US" w:eastAsia="ko-KR"/>
              </w:rPr>
            </w:pPr>
            <w:r>
              <w:rPr>
                <w:rFonts w:eastAsia="맑은 고딕"/>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lastRenderedPageBreak/>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lastRenderedPageBreak/>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af4"/>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af4"/>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af4"/>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hint="eastAsia"/>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hint="eastAsia"/>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맑은 고딕"/>
                <w:lang w:val="en-US" w:eastAsia="ko-KR"/>
              </w:rPr>
            </w:pPr>
            <w:r>
              <w:rPr>
                <w:rFonts w:eastAsia="맑은 고딕"/>
                <w:lang w:val="en-US" w:eastAsia="ko-KR"/>
              </w:rPr>
              <w:t>NEC</w:t>
            </w:r>
          </w:p>
        </w:tc>
        <w:tc>
          <w:tcPr>
            <w:tcW w:w="1372" w:type="dxa"/>
          </w:tcPr>
          <w:p w14:paraId="54173724" w14:textId="77777777" w:rsidR="004A45D1" w:rsidRDefault="007009D9">
            <w:pPr>
              <w:tabs>
                <w:tab w:val="left" w:pos="551"/>
              </w:tabs>
              <w:rPr>
                <w:rFonts w:eastAsia="맑은 고딕"/>
                <w:lang w:val="en-US" w:eastAsia="ko-KR"/>
              </w:rPr>
            </w:pPr>
            <w:r>
              <w:rPr>
                <w:rFonts w:eastAsia="맑은 고딕"/>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hint="eastAsia"/>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hint="eastAsia"/>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Huawei, HiSilicon</w:t>
            </w:r>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af4"/>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pPr>
              <w:pStyle w:val="af4"/>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af4"/>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af4"/>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af4"/>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af4"/>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t xml:space="preserve">Lenovo, Motorola </w:t>
            </w:r>
            <w:r>
              <w:rPr>
                <w:lang w:val="en-US" w:eastAsia="ko-KR"/>
              </w:rPr>
              <w:lastRenderedPageBreak/>
              <w:t>Mobility</w:t>
            </w:r>
          </w:p>
        </w:tc>
        <w:tc>
          <w:tcPr>
            <w:tcW w:w="1372" w:type="dxa"/>
          </w:tcPr>
          <w:p w14:paraId="541737EC" w14:textId="77777777" w:rsidR="004A45D1" w:rsidRDefault="007009D9">
            <w:pPr>
              <w:tabs>
                <w:tab w:val="left" w:pos="551"/>
              </w:tabs>
              <w:rPr>
                <w:lang w:val="en-US" w:eastAsia="ko-KR"/>
              </w:rPr>
            </w:pPr>
            <w:r>
              <w:rPr>
                <w:lang w:val="en-US" w:eastAsia="ko-KR"/>
              </w:rPr>
              <w:lastRenderedPageBreak/>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af4"/>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맑은 고딕"/>
                <w:lang w:val="en-US" w:eastAsia="ko-KR"/>
              </w:rPr>
            </w:pPr>
            <w:r>
              <w:rPr>
                <w:rFonts w:eastAsia="맑은 고딕"/>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af4"/>
              <w:numPr>
                <w:ilvl w:val="0"/>
                <w:numId w:val="12"/>
              </w:numPr>
              <w:rPr>
                <w:b/>
                <w:sz w:val="20"/>
                <w:szCs w:val="22"/>
                <w:lang w:val="en-GB"/>
              </w:rPr>
            </w:pPr>
            <w:r>
              <w:rPr>
                <w:b/>
                <w:sz w:val="20"/>
                <w:szCs w:val="22"/>
                <w:lang w:val="en-GB"/>
              </w:rPr>
              <w:t xml:space="preserve">Both during and after initial access, for the scenario where the initial UL BWP for </w:t>
            </w:r>
            <w:r>
              <w:rPr>
                <w:b/>
                <w:sz w:val="20"/>
                <w:szCs w:val="22"/>
                <w:lang w:val="en-GB"/>
              </w:rPr>
              <w:lastRenderedPageBreak/>
              <w:t>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hint="eastAsia"/>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hint="eastAsia"/>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af4"/>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Huawei, HiSilicon</w:t>
            </w:r>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af4"/>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af4"/>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af4"/>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맑은 고딕"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lastRenderedPageBreak/>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af4"/>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pPr>
              <w:pStyle w:val="af4"/>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Agree with ViVo.</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pPr>
              <w:pStyle w:val="af4"/>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 xml:space="preserve">Y, perhaps would be good to add </w:t>
            </w:r>
            <w:r>
              <w:rPr>
                <w:rFonts w:eastAsiaTheme="minorEastAsia"/>
                <w:lang w:val="en-US" w:eastAsia="zh-CN"/>
              </w:rPr>
              <w:lastRenderedPageBreak/>
              <w:t>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맑은 고딕"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맑은 고딕"/>
                <w:lang w:val="en-US" w:eastAsia="ko-KR"/>
              </w:rPr>
            </w:pPr>
            <w:r>
              <w:rPr>
                <w:rFonts w:eastAsia="맑은 고딕"/>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w:t>
            </w:r>
            <w:r w:rsidR="002A4446">
              <w:rPr>
                <w:rFonts w:eastAsiaTheme="minorEastAsia"/>
                <w:lang w:val="en-US" w:eastAsia="zh-CN"/>
              </w:rPr>
              <w:lastRenderedPageBreak/>
              <w:t>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lastRenderedPageBreak/>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hint="eastAsia"/>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hint="eastAsia"/>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af4"/>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af4"/>
        <w:numPr>
          <w:ilvl w:val="0"/>
          <w:numId w:val="29"/>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af4"/>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af4"/>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ko-KR"/>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af4"/>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af4"/>
              <w:numPr>
                <w:ilvl w:val="0"/>
                <w:numId w:val="30"/>
              </w:numPr>
              <w:rPr>
                <w:rFonts w:eastAsia="Yu Mincho"/>
                <w:lang w:val="en-US"/>
              </w:rPr>
            </w:pPr>
            <w:r>
              <w:rPr>
                <w:rFonts w:eastAsia="Yu Mincho"/>
                <w:sz w:val="20"/>
                <w:szCs w:val="20"/>
                <w:lang w:val="en-US"/>
              </w:rPr>
              <w:lastRenderedPageBreak/>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af4"/>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lastRenderedPageBreak/>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맑은 고딕"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맑은 고딕"/>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맑은 고딕"/>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lastRenderedPageBreak/>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pPr>
              <w:pStyle w:val="af4"/>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pPr>
              <w:pStyle w:val="af4"/>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맑은 고딕"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맑은 고딕" w:hint="eastAsia"/>
                <w:lang w:val="en-US" w:eastAsia="ko-KR"/>
              </w:rPr>
              <w:t xml:space="preserve">If the initial DL BWP is intended for the MIB-configured </w:t>
            </w:r>
            <w:r>
              <w:rPr>
                <w:rFonts w:eastAsia="맑은 고딕"/>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맑은 고딕"/>
                <w:lang w:val="en-US" w:eastAsia="ko-KR"/>
              </w:rPr>
            </w:pPr>
            <w:r>
              <w:rPr>
                <w:rFonts w:eastAsia="맑은 고딕"/>
                <w:lang w:val="en-US" w:eastAsia="ko-KR"/>
              </w:rPr>
              <w:t>NEC</w:t>
            </w:r>
          </w:p>
        </w:tc>
        <w:tc>
          <w:tcPr>
            <w:tcW w:w="1372" w:type="dxa"/>
            <w:gridSpan w:val="2"/>
          </w:tcPr>
          <w:p w14:paraId="541739EA" w14:textId="77777777" w:rsidR="004A45D1" w:rsidRDefault="007009D9">
            <w:pPr>
              <w:tabs>
                <w:tab w:val="left" w:pos="551"/>
              </w:tabs>
              <w:rPr>
                <w:rFonts w:eastAsia="맑은 고딕"/>
                <w:lang w:val="en-US" w:eastAsia="ko-KR"/>
              </w:rPr>
            </w:pPr>
            <w:r>
              <w:rPr>
                <w:rFonts w:eastAsia="맑은 고딕"/>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af4"/>
              <w:numPr>
                <w:ilvl w:val="2"/>
                <w:numId w:val="12"/>
              </w:numPr>
              <w:rPr>
                <w:rFonts w:eastAsia="맑은 고딕"/>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맑은 고딕"/>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맑은 고딕"/>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541739F3" w14:textId="77777777" w:rsidR="004A45D1" w:rsidRDefault="004A45D1">
            <w:pPr>
              <w:tabs>
                <w:tab w:val="left" w:pos="551"/>
              </w:tabs>
              <w:rPr>
                <w:rFonts w:eastAsia="맑은 고딕"/>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af4"/>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af4"/>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af4"/>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hint="eastAsia"/>
                <w:lang w:val="en-US" w:eastAsia="ja-JP"/>
              </w:rPr>
            </w:pPr>
            <w:r>
              <w:rPr>
                <w:rFonts w:hint="eastAsia"/>
                <w:lang w:val="en-US" w:eastAsia="ko-KR"/>
              </w:rPr>
              <w:lastRenderedPageBreak/>
              <w:t>LG</w:t>
            </w:r>
          </w:p>
        </w:tc>
        <w:tc>
          <w:tcPr>
            <w:tcW w:w="1351" w:type="dxa"/>
          </w:tcPr>
          <w:p w14:paraId="123746ED" w14:textId="5A5FEF47" w:rsidR="00D10517" w:rsidRDefault="00D10517" w:rsidP="00D10517">
            <w:pPr>
              <w:tabs>
                <w:tab w:val="left" w:pos="551"/>
              </w:tabs>
              <w:rPr>
                <w:rFonts w:eastAsia="Yu Mincho" w:hint="eastAsia"/>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w:t>
            </w:r>
            <w:r>
              <w:rPr>
                <w:lang w:val="en-US" w:eastAsia="ko-KR"/>
              </w:rPr>
              <w:lastRenderedPageBreak/>
              <w:t>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맑은 고딕"/>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lastRenderedPageBreak/>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맑은 고딕"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맑은 고딕"/>
                <w:lang w:val="en-US" w:eastAsia="ko-KR"/>
              </w:rPr>
            </w:pPr>
            <w:r>
              <w:rPr>
                <w:rFonts w:eastAsia="맑은 고딕"/>
                <w:lang w:val="en-US" w:eastAsia="ko-KR"/>
              </w:rPr>
              <w:t>NEC</w:t>
            </w:r>
          </w:p>
        </w:tc>
        <w:tc>
          <w:tcPr>
            <w:tcW w:w="1372" w:type="dxa"/>
          </w:tcPr>
          <w:p w14:paraId="54173AE6" w14:textId="77777777" w:rsidR="004A45D1" w:rsidRDefault="007009D9">
            <w:pPr>
              <w:tabs>
                <w:tab w:val="left" w:pos="551"/>
              </w:tabs>
              <w:rPr>
                <w:rFonts w:eastAsia="맑은 고딕"/>
                <w:lang w:val="en-US" w:eastAsia="ko-KR"/>
              </w:rPr>
            </w:pPr>
            <w:r>
              <w:rPr>
                <w:rFonts w:eastAsia="맑은 고딕"/>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lastRenderedPageBreak/>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hint="eastAsia"/>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hint="eastAsia"/>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pPr>
        <w:pStyle w:val="af4"/>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lastRenderedPageBreak/>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af4"/>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54173BA7" w14:textId="77777777" w:rsidR="004A45D1" w:rsidRDefault="007009D9">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af4"/>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pPr>
        <w:pStyle w:val="af4"/>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af4"/>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af4"/>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af4"/>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af4"/>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af4"/>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w:t>
            </w:r>
            <w:r>
              <w:rPr>
                <w:rFonts w:eastAsiaTheme="minorEastAsia"/>
                <w:lang w:val="en-US" w:eastAsia="zh-CN"/>
              </w:rPr>
              <w:lastRenderedPageBreak/>
              <w:t xml:space="preserve">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lastRenderedPageBreak/>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맑은 고딕"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맑은 고딕"/>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af4"/>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af4"/>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lastRenderedPageBreak/>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af4"/>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af4"/>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af4"/>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af4"/>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af4"/>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w:t>
            </w:r>
            <w:r w:rsidRPr="00586AF9">
              <w:rPr>
                <w:rFonts w:ascii="Times New Roman" w:hAnsi="Times New Roman" w:cs="Times New Roman"/>
                <w:b/>
                <w:color w:val="7030A0"/>
                <w:sz w:val="20"/>
                <w:szCs w:val="20"/>
                <w:u w:val="single"/>
                <w:lang w:val="en-US"/>
              </w:rPr>
              <w:lastRenderedPageBreak/>
              <w:t>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af4"/>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af4"/>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맑은 고딕"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맑은 고딕"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맑은 고딕"/>
                <w:lang w:val="en-US" w:eastAsia="ko-KR"/>
              </w:rPr>
            </w:pPr>
            <w:r>
              <w:rPr>
                <w:rFonts w:eastAsia="맑은 고딕"/>
                <w:lang w:val="en-US" w:eastAsia="ko-KR"/>
              </w:rPr>
              <w:t>NEC</w:t>
            </w:r>
          </w:p>
        </w:tc>
        <w:tc>
          <w:tcPr>
            <w:tcW w:w="805" w:type="dxa"/>
          </w:tcPr>
          <w:p w14:paraId="54173C56" w14:textId="77777777" w:rsidR="004A45D1" w:rsidRDefault="007009D9">
            <w:pPr>
              <w:tabs>
                <w:tab w:val="left" w:pos="551"/>
              </w:tabs>
              <w:rPr>
                <w:rFonts w:eastAsia="맑은 고딕"/>
                <w:lang w:val="en-US" w:eastAsia="ko-KR"/>
              </w:rPr>
            </w:pPr>
            <w:r>
              <w:rPr>
                <w:rFonts w:eastAsia="맑은 고딕"/>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맑은 고딕"/>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맑은 고딕"/>
                <w:lang w:val="en-US" w:eastAsia="ko-KR"/>
              </w:rPr>
              <w:t>as</w:t>
            </w:r>
            <w:r>
              <w:rPr>
                <w:rFonts w:eastAsiaTheme="minorEastAsia"/>
                <w:lang w:val="en-US" w:eastAsia="zh-CN"/>
              </w:rPr>
              <w:t xml:space="preserve"> </w:t>
            </w:r>
            <w:r>
              <w:rPr>
                <w:rFonts w:eastAsia="맑은 고딕"/>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af4"/>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맑은 고딕"/>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lastRenderedPageBreak/>
              <w:t>High Priority Proposal 2.2-6a</w:t>
            </w:r>
            <w:r>
              <w:rPr>
                <w:b/>
                <w:sz w:val="15"/>
                <w:szCs w:val="15"/>
                <w:lang w:val="en-US"/>
              </w:rPr>
              <w:t>:</w:t>
            </w:r>
          </w:p>
          <w:p w14:paraId="54173C77" w14:textId="77777777" w:rsidR="004A45D1" w:rsidRDefault="007009D9">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lastRenderedPageBreak/>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af4"/>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af4"/>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af4"/>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af4"/>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lastRenderedPageBreak/>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맑은 고딕"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맑은 고딕"/>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444ACD">
            <w:pPr>
              <w:rPr>
                <w:color w:val="0000FF"/>
                <w:u w:val="single"/>
                <w:lang w:val="en-US"/>
              </w:rPr>
            </w:pPr>
            <w:hyperlink r:id="rId17" w:history="1">
              <w:r w:rsidR="007009D9">
                <w:rPr>
                  <w:rStyle w:val="af1"/>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444ACD">
            <w:pPr>
              <w:rPr>
                <w:color w:val="0000FF"/>
                <w:u w:val="single"/>
                <w:lang w:val="en-US"/>
              </w:rPr>
            </w:pPr>
            <w:hyperlink r:id="rId18" w:history="1">
              <w:r w:rsidR="007009D9">
                <w:rPr>
                  <w:rStyle w:val="af1"/>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444ACD">
            <w:pPr>
              <w:rPr>
                <w:color w:val="0000FF"/>
                <w:u w:val="single"/>
                <w:lang w:val="en-US"/>
              </w:rPr>
            </w:pPr>
            <w:hyperlink r:id="rId19" w:history="1">
              <w:r w:rsidR="007009D9">
                <w:rPr>
                  <w:rStyle w:val="af1"/>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444ACD">
            <w:pPr>
              <w:rPr>
                <w:color w:val="0000FF"/>
                <w:u w:val="single"/>
                <w:lang w:val="en-US"/>
              </w:rPr>
            </w:pPr>
            <w:hyperlink r:id="rId20" w:history="1">
              <w:r w:rsidR="007009D9">
                <w:rPr>
                  <w:rStyle w:val="af1"/>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444ACD">
            <w:pPr>
              <w:rPr>
                <w:color w:val="0000FF"/>
                <w:u w:val="single"/>
                <w:lang w:val="en-US"/>
              </w:rPr>
            </w:pPr>
            <w:hyperlink r:id="rId21" w:history="1">
              <w:r w:rsidR="007009D9">
                <w:rPr>
                  <w:rStyle w:val="af1"/>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444ACD">
            <w:pPr>
              <w:rPr>
                <w:color w:val="0000FF"/>
                <w:u w:val="single"/>
                <w:lang w:val="en-US"/>
              </w:rPr>
            </w:pPr>
            <w:hyperlink r:id="rId22" w:history="1">
              <w:r w:rsidR="007009D9">
                <w:rPr>
                  <w:rStyle w:val="af1"/>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444ACD">
            <w:pPr>
              <w:rPr>
                <w:color w:val="0000FF"/>
                <w:u w:val="single"/>
                <w:lang w:val="en-US"/>
              </w:rPr>
            </w:pPr>
            <w:hyperlink r:id="rId23" w:history="1">
              <w:r w:rsidR="007009D9">
                <w:rPr>
                  <w:rStyle w:val="af1"/>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444ACD">
            <w:pPr>
              <w:rPr>
                <w:color w:val="0000FF"/>
                <w:u w:val="single"/>
                <w:lang w:val="en-US"/>
              </w:rPr>
            </w:pPr>
            <w:hyperlink r:id="rId24" w:history="1">
              <w:r w:rsidR="007009D9">
                <w:rPr>
                  <w:rStyle w:val="af1"/>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444ACD">
            <w:pPr>
              <w:rPr>
                <w:color w:val="0000FF"/>
                <w:u w:val="single"/>
                <w:lang w:val="en-US"/>
              </w:rPr>
            </w:pPr>
            <w:hyperlink r:id="rId25" w:history="1">
              <w:r w:rsidR="007009D9">
                <w:rPr>
                  <w:rStyle w:val="af1"/>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444ACD">
            <w:pPr>
              <w:rPr>
                <w:color w:val="0000FF"/>
                <w:u w:val="single"/>
                <w:lang w:val="en-US"/>
              </w:rPr>
            </w:pPr>
            <w:hyperlink r:id="rId26" w:history="1">
              <w:r w:rsidR="007009D9">
                <w:rPr>
                  <w:rStyle w:val="af1"/>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444ACD">
            <w:pPr>
              <w:rPr>
                <w:color w:val="0000FF"/>
                <w:u w:val="single"/>
                <w:lang w:val="en-US"/>
              </w:rPr>
            </w:pPr>
            <w:hyperlink r:id="rId27" w:history="1">
              <w:r w:rsidR="007009D9">
                <w:rPr>
                  <w:rStyle w:val="af1"/>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444ACD">
            <w:pPr>
              <w:rPr>
                <w:color w:val="0000FF"/>
                <w:u w:val="single"/>
                <w:lang w:val="en-US"/>
              </w:rPr>
            </w:pPr>
            <w:hyperlink r:id="rId28" w:history="1">
              <w:r w:rsidR="007009D9">
                <w:rPr>
                  <w:rStyle w:val="af1"/>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444ACD">
            <w:pPr>
              <w:rPr>
                <w:color w:val="0000FF"/>
                <w:u w:val="single"/>
                <w:lang w:val="en-US"/>
              </w:rPr>
            </w:pPr>
            <w:hyperlink r:id="rId29" w:history="1">
              <w:r w:rsidR="007009D9">
                <w:rPr>
                  <w:rStyle w:val="af1"/>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444ACD">
            <w:pPr>
              <w:rPr>
                <w:lang w:val="en-US"/>
              </w:rPr>
            </w:pPr>
            <w:hyperlink r:id="rId30" w:history="1">
              <w:r w:rsidR="007009D9">
                <w:rPr>
                  <w:rStyle w:val="af1"/>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444ACD">
            <w:pPr>
              <w:rPr>
                <w:color w:val="0000FF"/>
                <w:u w:val="single"/>
                <w:lang w:val="en-US"/>
              </w:rPr>
            </w:pPr>
            <w:hyperlink r:id="rId31" w:history="1">
              <w:r w:rsidR="007009D9">
                <w:rPr>
                  <w:rStyle w:val="af1"/>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444ACD">
            <w:pPr>
              <w:rPr>
                <w:color w:val="0000FF"/>
                <w:u w:val="single"/>
                <w:lang w:val="en-US"/>
              </w:rPr>
            </w:pPr>
            <w:hyperlink r:id="rId32" w:history="1">
              <w:r w:rsidR="007009D9">
                <w:rPr>
                  <w:rStyle w:val="af1"/>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444ACD">
            <w:pPr>
              <w:rPr>
                <w:color w:val="0000FF"/>
                <w:u w:val="single"/>
                <w:lang w:val="en-US"/>
              </w:rPr>
            </w:pPr>
            <w:hyperlink r:id="rId33" w:history="1">
              <w:r w:rsidR="007009D9">
                <w:rPr>
                  <w:rStyle w:val="af1"/>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444ACD">
            <w:pPr>
              <w:rPr>
                <w:color w:val="0000FF"/>
                <w:u w:val="single"/>
                <w:lang w:val="en-US"/>
              </w:rPr>
            </w:pPr>
            <w:hyperlink r:id="rId34" w:history="1">
              <w:r w:rsidR="007009D9">
                <w:rPr>
                  <w:rStyle w:val="af1"/>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444ACD">
            <w:pPr>
              <w:rPr>
                <w:color w:val="0000FF"/>
                <w:u w:val="single"/>
                <w:lang w:val="en-US"/>
              </w:rPr>
            </w:pPr>
            <w:hyperlink r:id="rId35" w:history="1">
              <w:r w:rsidR="007009D9">
                <w:rPr>
                  <w:rStyle w:val="af1"/>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444ACD">
            <w:pPr>
              <w:rPr>
                <w:color w:val="0000FF"/>
                <w:u w:val="single"/>
                <w:lang w:val="en-US"/>
              </w:rPr>
            </w:pPr>
            <w:hyperlink r:id="rId36" w:history="1">
              <w:r w:rsidR="007009D9">
                <w:rPr>
                  <w:rStyle w:val="af1"/>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444ACD">
            <w:pPr>
              <w:rPr>
                <w:color w:val="0000FF"/>
                <w:u w:val="single"/>
                <w:lang w:val="en-US"/>
              </w:rPr>
            </w:pPr>
            <w:hyperlink r:id="rId37" w:history="1">
              <w:r w:rsidR="007009D9">
                <w:rPr>
                  <w:rStyle w:val="af1"/>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444ACD">
            <w:pPr>
              <w:rPr>
                <w:color w:val="0000FF"/>
                <w:u w:val="single"/>
                <w:lang w:val="en-US"/>
              </w:rPr>
            </w:pPr>
            <w:hyperlink r:id="rId38" w:history="1">
              <w:r w:rsidR="007009D9">
                <w:rPr>
                  <w:rStyle w:val="af1"/>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444ACD">
            <w:pPr>
              <w:rPr>
                <w:color w:val="0000FF"/>
                <w:u w:val="single"/>
                <w:lang w:val="en-US"/>
              </w:rPr>
            </w:pPr>
            <w:hyperlink r:id="rId39" w:history="1">
              <w:r w:rsidR="007009D9">
                <w:rPr>
                  <w:rStyle w:val="af1"/>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444ACD">
            <w:pPr>
              <w:rPr>
                <w:color w:val="0000FF"/>
                <w:u w:val="single"/>
                <w:lang w:val="en-US"/>
              </w:rPr>
            </w:pPr>
            <w:hyperlink r:id="rId40" w:history="1">
              <w:r w:rsidR="007009D9">
                <w:rPr>
                  <w:rStyle w:val="af1"/>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444ACD">
            <w:pPr>
              <w:rPr>
                <w:color w:val="0000FF"/>
                <w:u w:val="single"/>
                <w:lang w:val="en-US"/>
              </w:rPr>
            </w:pPr>
            <w:hyperlink r:id="rId41" w:history="1">
              <w:r w:rsidR="007009D9">
                <w:rPr>
                  <w:rStyle w:val="af1"/>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444ACD">
            <w:pPr>
              <w:rPr>
                <w:color w:val="0000FF"/>
                <w:u w:val="single"/>
                <w:lang w:val="en-US"/>
              </w:rPr>
            </w:pPr>
            <w:hyperlink r:id="rId42" w:history="1">
              <w:r w:rsidR="007009D9">
                <w:rPr>
                  <w:rStyle w:val="af1"/>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444ACD">
            <w:pPr>
              <w:rPr>
                <w:color w:val="0000FF"/>
                <w:u w:val="single"/>
                <w:lang w:val="en-US"/>
              </w:rPr>
            </w:pPr>
            <w:hyperlink r:id="rId43" w:history="1">
              <w:r w:rsidR="007009D9">
                <w:rPr>
                  <w:rStyle w:val="af1"/>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444ACD">
            <w:pPr>
              <w:rPr>
                <w:color w:val="0000FF"/>
                <w:u w:val="single"/>
                <w:lang w:val="en-US"/>
              </w:rPr>
            </w:pPr>
            <w:hyperlink r:id="rId44" w:history="1">
              <w:r w:rsidR="007009D9">
                <w:rPr>
                  <w:rStyle w:val="af1"/>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444ACD">
            <w:pPr>
              <w:rPr>
                <w:lang w:val="en-US"/>
              </w:rPr>
            </w:pPr>
            <w:hyperlink r:id="rId45" w:history="1">
              <w:r w:rsidR="007009D9">
                <w:rPr>
                  <w:rStyle w:val="af1"/>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444ACD">
            <w:pPr>
              <w:rPr>
                <w:rStyle w:val="af1"/>
                <w:color w:val="0000FF"/>
                <w:lang w:val="en-US"/>
              </w:rPr>
            </w:pPr>
            <w:hyperlink r:id="rId46" w:history="1">
              <w:r w:rsidR="007009D9">
                <w:rPr>
                  <w:rStyle w:val="af1"/>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444ACD">
            <w:pPr>
              <w:rPr>
                <w:rStyle w:val="af1"/>
                <w:color w:val="0000FF"/>
                <w:lang w:val="en-US"/>
              </w:rPr>
            </w:pPr>
            <w:hyperlink r:id="rId47" w:history="1">
              <w:r w:rsidR="007009D9">
                <w:rPr>
                  <w:rStyle w:val="af1"/>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444ACD">
            <w:pPr>
              <w:rPr>
                <w:lang w:val="en-US"/>
              </w:rPr>
            </w:pPr>
            <w:hyperlink r:id="rId48" w:history="1">
              <w:r w:rsidR="007009D9">
                <w:rPr>
                  <w:rStyle w:val="af1"/>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444ACD">
            <w:pPr>
              <w:rPr>
                <w:color w:val="0000FF"/>
                <w:u w:val="single"/>
                <w:lang w:val="en-US"/>
              </w:rPr>
            </w:pPr>
            <w:hyperlink r:id="rId49" w:history="1">
              <w:r w:rsidR="007009D9">
                <w:rPr>
                  <w:rStyle w:val="af1"/>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444ACD">
            <w:pPr>
              <w:rPr>
                <w:color w:val="0000FF"/>
                <w:u w:val="single"/>
                <w:lang w:val="en-US"/>
              </w:rPr>
            </w:pPr>
            <w:hyperlink r:id="rId50" w:history="1">
              <w:r w:rsidR="007009D9">
                <w:rPr>
                  <w:rStyle w:val="af1"/>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444ACD">
            <w:pPr>
              <w:rPr>
                <w:lang w:val="en-US"/>
              </w:rPr>
            </w:pPr>
            <w:hyperlink r:id="rId51" w:history="1">
              <w:r w:rsidR="007009D9">
                <w:rPr>
                  <w:rStyle w:val="af1"/>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444ACD">
            <w:pPr>
              <w:rPr>
                <w:lang w:val="en-US"/>
              </w:rPr>
            </w:pPr>
            <w:hyperlink r:id="rId52" w:history="1">
              <w:r w:rsidR="007009D9">
                <w:rPr>
                  <w:rStyle w:val="af1"/>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444ACD">
            <w:pPr>
              <w:rPr>
                <w:lang w:val="en-US"/>
              </w:rPr>
            </w:pPr>
            <w:hyperlink r:id="rId53" w:history="1">
              <w:r w:rsidR="007009D9">
                <w:rPr>
                  <w:rStyle w:val="af1"/>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444ACD">
            <w:pPr>
              <w:rPr>
                <w:lang w:val="en-US"/>
              </w:rPr>
            </w:pPr>
            <w:hyperlink r:id="rId54" w:history="1">
              <w:r w:rsidR="007009D9">
                <w:rPr>
                  <w:rStyle w:val="af1"/>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444ACD">
            <w:pPr>
              <w:rPr>
                <w:lang w:val="en-US"/>
              </w:rPr>
            </w:pPr>
            <w:hyperlink r:id="rId55" w:history="1">
              <w:r w:rsidR="007009D9">
                <w:rPr>
                  <w:rStyle w:val="af1"/>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444ACD">
            <w:pPr>
              <w:rPr>
                <w:lang w:val="en-US"/>
              </w:rPr>
            </w:pPr>
            <w:hyperlink r:id="rId56" w:history="1">
              <w:r w:rsidR="007009D9">
                <w:rPr>
                  <w:rStyle w:val="af1"/>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444ACD">
            <w:pPr>
              <w:rPr>
                <w:color w:val="0000FF"/>
                <w:u w:val="single"/>
                <w:lang w:val="en-US"/>
              </w:rPr>
            </w:pPr>
            <w:hyperlink r:id="rId57" w:history="1">
              <w:r w:rsidR="007009D9">
                <w:rPr>
                  <w:rStyle w:val="af1"/>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444ACD">
            <w:pPr>
              <w:rPr>
                <w:color w:val="0000FF"/>
                <w:u w:val="single"/>
                <w:lang w:val="en-US"/>
              </w:rPr>
            </w:pPr>
            <w:hyperlink r:id="rId58" w:history="1">
              <w:r w:rsidR="007009D9">
                <w:rPr>
                  <w:rStyle w:val="af1"/>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444ACD">
            <w:hyperlink r:id="rId59" w:history="1">
              <w:r w:rsidR="007009D9">
                <w:rPr>
                  <w:rStyle w:val="af1"/>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444ACD" w:rsidP="00E10051">
            <w:hyperlink r:id="rId60" w:history="1">
              <w:r w:rsidR="00E10051">
                <w:rPr>
                  <w:rStyle w:val="af1"/>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26DC9" w14:textId="77777777" w:rsidR="00444ACD" w:rsidRDefault="00444ACD" w:rsidP="00FE4A86">
      <w:pPr>
        <w:spacing w:after="0" w:line="240" w:lineRule="auto"/>
      </w:pPr>
      <w:r>
        <w:separator/>
      </w:r>
    </w:p>
  </w:endnote>
  <w:endnote w:type="continuationSeparator" w:id="0">
    <w:p w14:paraId="208BF623" w14:textId="77777777" w:rsidR="00444ACD" w:rsidRDefault="00444ACD"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8BC59" w14:textId="77777777" w:rsidR="00444ACD" w:rsidRDefault="00444ACD" w:rsidP="00FE4A86">
      <w:pPr>
        <w:spacing w:after="0" w:line="240" w:lineRule="auto"/>
      </w:pPr>
      <w:r>
        <w:separator/>
      </w:r>
    </w:p>
  </w:footnote>
  <w:footnote w:type="continuationSeparator" w:id="0">
    <w:p w14:paraId="775273A4" w14:textId="77777777" w:rsidR="00444ACD" w:rsidRDefault="00444ACD" w:rsidP="00FE4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바탕"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D6FDA"/>
    <w:pPr>
      <w:numPr>
        <w:ilvl w:val="1"/>
      </w:numPr>
      <w:spacing w:before="180"/>
      <w:outlineLvl w:val="1"/>
    </w:pPr>
    <w:rPr>
      <w:sz w:val="32"/>
    </w:rPr>
  </w:style>
  <w:style w:type="paragraph" w:styleId="30">
    <w:name w:val="heading 3"/>
    <w:basedOn w:val="2"/>
    <w:next w:val="a0"/>
    <w:link w:val="3Char"/>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1"/>
    <w:next w:val="a0"/>
    <w:semiHidden/>
    <w:qFormat/>
    <w:rsid w:val="00FD6FDA"/>
    <w:pPr>
      <w:ind w:left="1418" w:hanging="1418"/>
    </w:pPr>
  </w:style>
  <w:style w:type="paragraph" w:styleId="31">
    <w:name w:val="toc 3"/>
    <w:basedOn w:val="20"/>
    <w:next w:val="a0"/>
    <w:uiPriority w:val="39"/>
    <w:qFormat/>
    <w:rsid w:val="00FD6FDA"/>
    <w:pPr>
      <w:ind w:left="1134" w:hanging="1134"/>
    </w:pPr>
  </w:style>
  <w:style w:type="paragraph" w:styleId="20">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5">
    <w:name w:val="Document Map"/>
    <w:basedOn w:val="a0"/>
    <w:link w:val="Char0"/>
    <w:semiHidden/>
    <w:unhideWhenUsed/>
    <w:qFormat/>
    <w:rsid w:val="00FD6FDA"/>
    <w:rPr>
      <w:rFonts w:ascii="SimSun" w:eastAsia="SimSun"/>
      <w:sz w:val="18"/>
      <w:szCs w:val="18"/>
    </w:rPr>
  </w:style>
  <w:style w:type="paragraph" w:styleId="a6">
    <w:name w:val="annotation text"/>
    <w:basedOn w:val="a0"/>
    <w:link w:val="Char1"/>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FD6FDA"/>
    <w:pPr>
      <w:overflowPunct w:val="0"/>
      <w:spacing w:after="120"/>
      <w:jc w:val="both"/>
    </w:pPr>
    <w:rPr>
      <w:rFonts w:ascii="Arial" w:hAnsi="Arial"/>
      <w:lang w:val="en-US" w:eastAsia="zh-CN"/>
    </w:rPr>
  </w:style>
  <w:style w:type="paragraph" w:styleId="80">
    <w:name w:val="toc 8"/>
    <w:basedOn w:val="10"/>
    <w:next w:val="a0"/>
    <w:uiPriority w:val="39"/>
    <w:qFormat/>
    <w:rsid w:val="00FD6FDA"/>
    <w:pPr>
      <w:spacing w:before="180"/>
      <w:ind w:left="2693" w:hanging="2693"/>
    </w:pPr>
    <w:rPr>
      <w:b/>
    </w:rPr>
  </w:style>
  <w:style w:type="paragraph" w:styleId="a8">
    <w:name w:val="Balloon Text"/>
    <w:basedOn w:val="a0"/>
    <w:qFormat/>
    <w:rsid w:val="00FD6FDA"/>
    <w:pPr>
      <w:spacing w:after="0"/>
    </w:pPr>
    <w:rPr>
      <w:rFonts w:ascii="Segoe UI" w:hAnsi="Segoe UI" w:cs="Segoe UI"/>
      <w:sz w:val="18"/>
      <w:szCs w:val="18"/>
    </w:rPr>
  </w:style>
  <w:style w:type="paragraph" w:styleId="a9">
    <w:name w:val="footer"/>
    <w:basedOn w:val="aa"/>
    <w:qFormat/>
    <w:rsid w:val="00FD6FDA"/>
    <w:pPr>
      <w:jc w:val="center"/>
    </w:pPr>
    <w:rPr>
      <w:i/>
    </w:rPr>
  </w:style>
  <w:style w:type="paragraph" w:styleId="aa">
    <w:name w:val="header"/>
    <w:basedOn w:val="a0"/>
    <w:link w:val="Char3"/>
    <w:qFormat/>
    <w:rsid w:val="00FD6FDA"/>
    <w:pPr>
      <w:widowControl w:val="0"/>
      <w:overflowPunct w:val="0"/>
      <w:textAlignment w:val="baseline"/>
    </w:pPr>
    <w:rPr>
      <w:rFonts w:ascii="Arial" w:hAnsi="Arial"/>
      <w:b/>
      <w:sz w:val="18"/>
      <w:lang w:eastAsia="ja-JP"/>
    </w:rPr>
  </w:style>
  <w:style w:type="paragraph" w:styleId="ab">
    <w:name w:val="List"/>
    <w:basedOn w:val="a7"/>
    <w:qFormat/>
    <w:rsid w:val="00FD6FDA"/>
    <w:rPr>
      <w:rFonts w:cs="Lohit Devanagari"/>
    </w:rPr>
  </w:style>
  <w:style w:type="paragraph" w:styleId="ac">
    <w:name w:val="footnote text"/>
    <w:basedOn w:val="a0"/>
    <w:link w:val="Char4"/>
    <w:uiPriority w:val="99"/>
    <w:unhideWhenUsed/>
    <w:qFormat/>
    <w:rsid w:val="00FD6FDA"/>
    <w:pPr>
      <w:spacing w:after="0"/>
    </w:pPr>
    <w:rPr>
      <w:rFonts w:eastAsiaTheme="minorHAnsi"/>
      <w:lang w:val="en-US"/>
    </w:rPr>
  </w:style>
  <w:style w:type="paragraph" w:styleId="90">
    <w:name w:val="toc 9"/>
    <w:basedOn w:val="80"/>
    <w:next w:val="a0"/>
    <w:uiPriority w:val="39"/>
    <w:qFormat/>
    <w:rsid w:val="00FD6FDA"/>
    <w:pPr>
      <w:ind w:left="1418" w:hanging="1418"/>
    </w:pPr>
  </w:style>
  <w:style w:type="paragraph" w:styleId="ad">
    <w:name w:val="Normal (Web)"/>
    <w:basedOn w:val="a0"/>
    <w:uiPriority w:val="99"/>
    <w:unhideWhenUsed/>
    <w:qFormat/>
    <w:rsid w:val="00FD6FDA"/>
    <w:pPr>
      <w:spacing w:beforeAutospacing="1" w:afterAutospacing="1"/>
    </w:pPr>
    <w:rPr>
      <w:sz w:val="24"/>
      <w:szCs w:val="24"/>
      <w:lang w:eastAsia="en-GB"/>
    </w:rPr>
  </w:style>
  <w:style w:type="paragraph" w:styleId="ae">
    <w:name w:val="annotation subject"/>
    <w:basedOn w:val="a6"/>
    <w:next w:val="a6"/>
    <w:link w:val="Char5"/>
    <w:qFormat/>
    <w:rsid w:val="00FD6FDA"/>
    <w:rPr>
      <w:b/>
      <w:bCs/>
    </w:rPr>
  </w:style>
  <w:style w:type="table" w:styleId="af">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FD6FDA"/>
    <w:rPr>
      <w:color w:val="954F72"/>
      <w:u w:val="single"/>
    </w:rPr>
  </w:style>
  <w:style w:type="character" w:styleId="af1">
    <w:name w:val="Hyperlink"/>
    <w:basedOn w:val="a1"/>
    <w:uiPriority w:val="99"/>
    <w:unhideWhenUsed/>
    <w:qFormat/>
    <w:rsid w:val="00FD6FDA"/>
    <w:rPr>
      <w:color w:val="0563C1" w:themeColor="hyperlink"/>
      <w:u w:val="single"/>
    </w:rPr>
  </w:style>
  <w:style w:type="character" w:styleId="af2">
    <w:name w:val="annotation reference"/>
    <w:uiPriority w:val="99"/>
    <w:qFormat/>
    <w:rsid w:val="00FD6FDA"/>
    <w:rPr>
      <w:sz w:val="16"/>
      <w:szCs w:val="16"/>
    </w:rPr>
  </w:style>
  <w:style w:type="character" w:styleId="af3">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Char3">
    <w:name w:val="머리글 Char"/>
    <w:link w:val="aa"/>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Char">
    <w:name w:val="제목 8 Char"/>
    <w:link w:val="8"/>
    <w:qFormat/>
    <w:rsid w:val="00FD6FDA"/>
    <w:rPr>
      <w:rFonts w:ascii="Arial" w:hAnsi="Arial"/>
      <w:sz w:val="36"/>
      <w:lang w:val="en-GB" w:eastAsia="en-US"/>
    </w:rPr>
  </w:style>
  <w:style w:type="character" w:customStyle="1" w:styleId="3Char">
    <w:name w:val="제목 3 Char"/>
    <w:link w:val="30"/>
    <w:qFormat/>
    <w:rsid w:val="00FD6FDA"/>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D6FDA"/>
    <w:rPr>
      <w:rFonts w:ascii="Times" w:eastAsia="SimSun"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FD6FDA"/>
    <w:rPr>
      <w:lang w:val="en-GB" w:eastAsia="en-US"/>
    </w:rPr>
  </w:style>
  <w:style w:type="character" w:customStyle="1" w:styleId="Char5">
    <w:name w:val="메모 주제 Char"/>
    <w:link w:val="ae"/>
    <w:qFormat/>
    <w:rsid w:val="00FD6FDA"/>
    <w:rPr>
      <w:b/>
      <w:bCs/>
      <w:lang w:val="en-GB" w:eastAsia="en-US"/>
    </w:rPr>
  </w:style>
  <w:style w:type="character" w:customStyle="1" w:styleId="Char2">
    <w:name w:val="본문 Char"/>
    <w:link w:val="a7"/>
    <w:qFormat/>
    <w:rsid w:val="00FD6FDA"/>
    <w:rPr>
      <w:rFonts w:ascii="Arial" w:hAnsi="Arial"/>
      <w:b/>
      <w:sz w:val="18"/>
      <w:lang w:val="en-GB" w:eastAsia="ja-JP"/>
    </w:rPr>
  </w:style>
  <w:style w:type="character" w:customStyle="1" w:styleId="Char">
    <w:name w:val="캡션 Char"/>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7">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0">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맑은 고딕" w:cs="Times New Roman"/>
    </w:rPr>
  </w:style>
  <w:style w:type="character" w:customStyle="1" w:styleId="ListLabel27">
    <w:name w:val="ListLabel 27"/>
    <w:qFormat/>
    <w:rsid w:val="00FD6FDA"/>
    <w:rPr>
      <w:rFonts w:eastAsia="맑은 고딕" w:cs="Times New Roman"/>
    </w:rPr>
  </w:style>
  <w:style w:type="character" w:customStyle="1" w:styleId="ListLabel28">
    <w:name w:val="ListLabel 28"/>
    <w:qFormat/>
    <w:rsid w:val="00FD6FDA"/>
    <w:rPr>
      <w:rFonts w:eastAsia="맑은 고딕"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바탕"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7"/>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1"/>
    <w:link w:val="ac"/>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5">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Char">
    <w:name w:val="제목 2 Char"/>
    <w:link w:val="2"/>
    <w:qFormat/>
    <w:rsid w:val="00FD6FDA"/>
    <w:rPr>
      <w:rFonts w:ascii="Arial" w:hAnsi="Arial"/>
      <w:sz w:val="32"/>
      <w:lang w:val="en-GB" w:eastAsia="en-US"/>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7"/>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FD6FDA"/>
    <w:rPr>
      <w:rFonts w:ascii="SimSun" w:eastAsia="SimSun"/>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1">
    <w:name w:val="未处理的提及2"/>
    <w:basedOn w:val="a1"/>
    <w:uiPriority w:val="99"/>
    <w:semiHidden/>
    <w:unhideWhenUsed/>
    <w:qFormat/>
    <w:rsid w:val="00FD6FDA"/>
    <w:rPr>
      <w:color w:val="605E5C"/>
      <w:shd w:val="clear" w:color="auto" w:fill="E1DFDD"/>
    </w:rPr>
  </w:style>
  <w:style w:type="character" w:customStyle="1" w:styleId="32">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128.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6-e/Docs/R1-2106459.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 Id="rId20" Type="http://schemas.openxmlformats.org/officeDocument/2006/relationships/hyperlink" Target="https://www.3gpp.org/ftp/TSG_RAN/WG1_RL1/TSGR1_106-e/Docs/R1-2106563.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87C39F-F30B-4CEE-85B1-E5A3F755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58</Pages>
  <Words>20962</Words>
  <Characters>119485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21</cp:revision>
  <dcterms:created xsi:type="dcterms:W3CDTF">2021-08-18T12:51:00Z</dcterms:created>
  <dcterms:modified xsi:type="dcterms:W3CDTF">2021-08-18T16:20:00Z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