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ab"/>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1"/>
      </w:pPr>
      <w:r>
        <w:t>2</w:t>
      </w:r>
      <w:r w:rsidR="00310CB5">
        <w:t xml:space="preserve"> </w:t>
      </w:r>
      <w:r>
        <w:rPr>
          <w:rFonts w:hint="eastAsia"/>
        </w:rPr>
        <w:t>B</w:t>
      </w:r>
      <w:r>
        <w:t>ackground</w:t>
      </w:r>
    </w:p>
    <w:p w14:paraId="5EBF559E" w14:textId="74BEE0D4" w:rsidR="003D3881" w:rsidRPr="003D3881" w:rsidRDefault="003D3881" w:rsidP="003D3881">
      <w:pPr>
        <w:pStyle w:val="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ab"/>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7"/>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af7"/>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7"/>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55D0296F" w14:textId="666E5B77" w:rsidR="000F3D17" w:rsidRDefault="00310CB5">
      <w:pPr>
        <w:pStyle w:val="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395C3701"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ab"/>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proofErr w:type="spellStart"/>
      <w:r w:rsidR="00A238CE">
        <w:rPr>
          <w:rFonts w:ascii="Times New Roman" w:eastAsiaTheme="minorEastAsia" w:hAnsi="Times New Roman"/>
          <w:b w:val="0"/>
          <w:bCs w:val="0"/>
          <w:i/>
          <w:szCs w:val="18"/>
        </w:rPr>
        <w:t>lch-BasedPrioritization</w:t>
      </w:r>
      <w:proofErr w:type="spellEnd"/>
      <w:r w:rsidR="00A238CE">
        <w:rPr>
          <w:rFonts w:ascii="Times New Roman" w:eastAsiaTheme="minorEastAsia" w:hAnsi="Times New Roman"/>
          <w:b w:val="0"/>
          <w:bCs w:val="0"/>
          <w:i/>
          <w:szCs w:val="18"/>
        </w:rPr>
        <w:t xml:space="preserve">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w:t>
      </w:r>
      <w:proofErr w:type="spellStart"/>
      <w:r w:rsidR="0096127B">
        <w:rPr>
          <w:rFonts w:ascii="Times New Roman" w:eastAsiaTheme="minorEastAsia" w:hAnsi="Times New Roman"/>
          <w:b w:val="0"/>
          <w:bCs w:val="0"/>
          <w:szCs w:val="18"/>
        </w:rPr>
        <w:t>behavior</w:t>
      </w:r>
      <w:proofErr w:type="spellEnd"/>
      <w:r w:rsidR="0096127B">
        <w:rPr>
          <w:rFonts w:ascii="Times New Roman" w:eastAsiaTheme="minorEastAsia" w:hAnsi="Times New Roman"/>
          <w:b w:val="0"/>
          <w:bCs w:val="0"/>
          <w:szCs w:val="18"/>
        </w:rPr>
        <w:t xml:space="preserve"> is the same as scenarios 1 and </w:t>
      </w:r>
      <w:r w:rsidR="008726B6">
        <w:rPr>
          <w:rFonts w:ascii="Times New Roman" w:eastAsiaTheme="minorEastAsia" w:hAnsi="Times New Roman"/>
          <w:b w:val="0"/>
          <w:bCs w:val="0"/>
          <w:szCs w:val="18"/>
        </w:rPr>
        <w:t xml:space="preserve">proper </w:t>
      </w:r>
      <w:proofErr w:type="spellStart"/>
      <w:r w:rsidR="008726B6">
        <w:rPr>
          <w:rFonts w:ascii="Times New Roman" w:eastAsiaTheme="minorEastAsia" w:hAnsi="Times New Roman"/>
          <w:b w:val="0"/>
          <w:bCs w:val="0"/>
          <w:szCs w:val="18"/>
        </w:rPr>
        <w:t>gNB’s</w:t>
      </w:r>
      <w:proofErr w:type="spellEnd"/>
      <w:r w:rsidR="008726B6">
        <w:rPr>
          <w:rFonts w:ascii="Times New Roman" w:eastAsiaTheme="minorEastAsia" w:hAnsi="Times New Roman"/>
          <w:b w:val="0"/>
          <w:bCs w:val="0"/>
          <w:szCs w:val="18"/>
        </w:rPr>
        <w:t xml:space="preserve">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proofErr w:type="spellStart"/>
      <w:r w:rsidR="00BC0B24" w:rsidRPr="00B73009">
        <w:rPr>
          <w:b/>
          <w:i/>
        </w:rPr>
        <w:t>lch-BasedPrioritization</w:t>
      </w:r>
      <w:proofErr w:type="spellEnd"/>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B73009">
      <w:pPr>
        <w:pStyle w:val="afd"/>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B73009">
      <w:pPr>
        <w:pStyle w:val="afd"/>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611736">
      <w:pPr>
        <w:pStyle w:val="afd"/>
        <w:numPr>
          <w:ilvl w:val="1"/>
          <w:numId w:val="74"/>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proofErr w:type="spellStart"/>
      <w:r w:rsidR="00061F68" w:rsidRPr="00C21326">
        <w:rPr>
          <w:rFonts w:eastAsiaTheme="minorEastAsia"/>
          <w:b/>
          <w:i/>
          <w:sz w:val="20"/>
          <w:szCs w:val="20"/>
        </w:rPr>
        <w:t>lch-BasedPrioritization</w:t>
      </w:r>
      <w:proofErr w:type="spellEnd"/>
      <w:r w:rsidR="00061F68" w:rsidRPr="00C21326">
        <w:rPr>
          <w:rFonts w:eastAsiaTheme="minorEastAsia"/>
          <w:b/>
          <w:i/>
          <w:sz w:val="20"/>
          <w:szCs w:val="20"/>
        </w:rPr>
        <w:t xml:space="preserve">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9F1A95">
      <w:pPr>
        <w:pStyle w:val="afd"/>
        <w:numPr>
          <w:ilvl w:val="0"/>
          <w:numId w:val="76"/>
        </w:numPr>
        <w:snapToGrid w:val="0"/>
        <w:spacing w:afterLines="50" w:after="120"/>
        <w:rPr>
          <w:rFonts w:eastAsia="宋体"/>
          <w:b/>
          <w:kern w:val="2"/>
          <w:sz w:val="20"/>
          <w:szCs w:val="20"/>
          <w:lang w:eastAsia="zh-CN"/>
        </w:rPr>
      </w:pPr>
      <w:r>
        <w:rPr>
          <w:rFonts w:eastAsia="宋体"/>
          <w:b/>
          <w:kern w:val="2"/>
          <w:sz w:val="20"/>
          <w:szCs w:val="20"/>
          <w:lang w:eastAsia="zh-CN"/>
        </w:rPr>
        <w:t>W</w:t>
      </w:r>
      <w:r w:rsidRPr="009F1A95">
        <w:rPr>
          <w:rFonts w:eastAsia="宋体"/>
          <w:b/>
          <w:kern w:val="2"/>
          <w:sz w:val="20"/>
          <w:szCs w:val="20"/>
          <w:lang w:eastAsia="zh-CN"/>
        </w:rPr>
        <w:t xml:space="preserve">hich option </w:t>
      </w:r>
      <w:r>
        <w:rPr>
          <w:rFonts w:eastAsia="宋体"/>
          <w:b/>
          <w:kern w:val="2"/>
          <w:sz w:val="20"/>
          <w:szCs w:val="20"/>
          <w:lang w:eastAsia="zh-CN"/>
        </w:rPr>
        <w:t>do you prefer?</w:t>
      </w:r>
    </w:p>
    <w:p w14:paraId="2CE6EBF4" w14:textId="06EC9CC1" w:rsidR="000F3D17" w:rsidRPr="009F1A95" w:rsidRDefault="009F1A95" w:rsidP="009F1A95">
      <w:pPr>
        <w:pStyle w:val="afd"/>
        <w:numPr>
          <w:ilvl w:val="0"/>
          <w:numId w:val="76"/>
        </w:numPr>
        <w:snapToGrid w:val="0"/>
        <w:spacing w:afterLines="50" w:after="120"/>
        <w:rPr>
          <w:rFonts w:eastAsia="宋体"/>
          <w:b/>
          <w:kern w:val="2"/>
          <w:sz w:val="20"/>
          <w:szCs w:val="20"/>
          <w:lang w:eastAsia="zh-CN"/>
        </w:rPr>
      </w:pPr>
      <w:r w:rsidRPr="009F1A95">
        <w:rPr>
          <w:rFonts w:eastAsia="宋体"/>
          <w:b/>
          <w:kern w:val="2"/>
          <w:sz w:val="20"/>
          <w:szCs w:val="20"/>
          <w:lang w:eastAsia="zh-CN"/>
        </w:rPr>
        <w:t>Can you accept</w:t>
      </w:r>
      <w:r>
        <w:rPr>
          <w:rFonts w:eastAsia="宋体"/>
          <w:b/>
          <w:kern w:val="2"/>
          <w:sz w:val="20"/>
          <w:szCs w:val="20"/>
          <w:lang w:eastAsia="zh-CN"/>
        </w:rPr>
        <w:t xml:space="preserve"> the option </w:t>
      </w:r>
      <w:r w:rsidR="00770E82">
        <w:rPr>
          <w:rFonts w:eastAsia="宋体"/>
          <w:b/>
          <w:kern w:val="2"/>
          <w:sz w:val="20"/>
          <w:szCs w:val="20"/>
          <w:lang w:eastAsia="zh-CN"/>
        </w:rPr>
        <w:t>2</w:t>
      </w:r>
      <w:r w:rsidRPr="009F1A95">
        <w:rPr>
          <w:rFonts w:eastAsia="宋体"/>
          <w:b/>
          <w:kern w:val="2"/>
          <w:sz w:val="20"/>
          <w:szCs w:val="20"/>
          <w:lang w:eastAsia="zh-CN"/>
        </w:rPr>
        <w:t xml:space="preserve"> if we cannot converge on option 1</w:t>
      </w:r>
      <w:r w:rsidR="00FA05EB" w:rsidRPr="009F1A95">
        <w:rPr>
          <w:rFonts w:eastAsia="宋体"/>
          <w:b/>
          <w:kern w:val="2"/>
          <w:sz w:val="20"/>
          <w:szCs w:val="20"/>
          <w:lang w:eastAsia="zh-CN"/>
        </w:rPr>
        <w:t xml:space="preserve">?  </w:t>
      </w:r>
    </w:p>
    <w:tbl>
      <w:tblPr>
        <w:tblStyle w:val="af7"/>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640B78D7" w:rsidR="000F3D17" w:rsidRDefault="000F3D17">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23F60DF0" w14:textId="55B035C4" w:rsidR="000F3D17" w:rsidRDefault="000F3D17">
            <w:pPr>
              <w:spacing w:before="0" w:after="0" w:line="240" w:lineRule="auto"/>
              <w:rPr>
                <w:kern w:val="2"/>
                <w:lang w:eastAsia="zh-CN"/>
              </w:rPr>
            </w:pPr>
          </w:p>
        </w:tc>
      </w:tr>
    </w:tbl>
    <w:p w14:paraId="1113C4FF" w14:textId="77777777" w:rsidR="000F3D17" w:rsidRDefault="000F3D17">
      <w:pPr>
        <w:pStyle w:val="Proposal"/>
        <w:numPr>
          <w:ilvl w:val="0"/>
          <w:numId w:val="0"/>
        </w:numPr>
        <w:rPr>
          <w:rFonts w:ascii="Times New Roman" w:eastAsiaTheme="minorEastAsia" w:hAnsi="Times New Roman" w:hint="eastAsia"/>
          <w:b w:val="0"/>
          <w:bCs w:val="0"/>
          <w:szCs w:val="18"/>
          <w:lang w:val="en-US"/>
        </w:rPr>
      </w:pPr>
    </w:p>
    <w:p w14:paraId="7D25482A" w14:textId="77777777" w:rsidR="000F3D17" w:rsidRDefault="00FA05EB">
      <w:pPr>
        <w:pStyle w:val="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proofErr w:type="spellStart"/>
      <w:r>
        <w:rPr>
          <w:rFonts w:cs="Arial"/>
          <w:i/>
          <w:lang w:eastAsia="ko-KR"/>
        </w:rPr>
        <w:t>lch-basedPrioritization</w:t>
      </w:r>
      <w:proofErr w:type="spellEnd"/>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w:t>
      </w:r>
      <w:proofErr w:type="spellStart"/>
      <w:r w:rsidR="00017C66" w:rsidRPr="00017C66">
        <w:rPr>
          <w:rFonts w:cs="Arial"/>
          <w:lang w:eastAsia="ko-KR"/>
        </w:rPr>
        <w:t>gNB</w:t>
      </w:r>
      <w:proofErr w:type="spellEnd"/>
      <w:r w:rsidR="00017C66" w:rsidRPr="00017C66">
        <w:rPr>
          <w:rFonts w:cs="Arial"/>
          <w:lang w:eastAsia="ko-KR"/>
        </w:rPr>
        <w:t xml:space="preserve">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 xml:space="preserve">Some companies proposed to not configure the </w:t>
      </w:r>
      <w:proofErr w:type="spellStart"/>
      <w:r w:rsidRPr="00F33C94">
        <w:rPr>
          <w:lang w:eastAsia="zh-CN"/>
        </w:rPr>
        <w:t>lch-basedPrioritization</w:t>
      </w:r>
      <w:proofErr w:type="spellEnd"/>
      <w:r w:rsidRPr="00F33C94">
        <w:rPr>
          <w:lang w:eastAsia="zh-CN"/>
        </w:rPr>
        <w:t xml:space="preserve">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w:t>
      </w:r>
      <w:proofErr w:type="spellStart"/>
      <w:r w:rsidR="00A01D50" w:rsidRPr="0039132E">
        <w:t>lch-basePrioritization</w:t>
      </w:r>
      <w:proofErr w:type="spellEnd"/>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proofErr w:type="spellStart"/>
      <w:r w:rsidR="00A82794" w:rsidRPr="00A82794">
        <w:rPr>
          <w:rFonts w:cs="Arial"/>
          <w:lang w:eastAsia="ko-KR"/>
        </w:rPr>
        <w:t>gNB</w:t>
      </w:r>
      <w:proofErr w:type="spellEnd"/>
      <w:r w:rsidR="00A82794" w:rsidRPr="00A82794">
        <w:rPr>
          <w:rFonts w:cs="Arial"/>
          <w:lang w:eastAsia="ko-KR"/>
        </w:rPr>
        <w:t xml:space="preserve">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proofErr w:type="spellStart"/>
      <w:r w:rsidR="00A82794" w:rsidRPr="00A82794">
        <w:rPr>
          <w:rFonts w:cs="Arial"/>
          <w:lang w:eastAsia="ko-KR"/>
        </w:rPr>
        <w:t>lch-basedPrioritization</w:t>
      </w:r>
      <w:proofErr w:type="spellEnd"/>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w:t>
      </w:r>
      <w:proofErr w:type="spellStart"/>
      <w:r w:rsidR="00422E51">
        <w:rPr>
          <w:rFonts w:cs="Arial"/>
          <w:lang w:eastAsia="ko-KR"/>
        </w:rPr>
        <w:t>gNB</w:t>
      </w:r>
      <w:proofErr w:type="spellEnd"/>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w:t>
      </w:r>
      <w:proofErr w:type="spellStart"/>
      <w:r w:rsidR="00422E51">
        <w:rPr>
          <w:rFonts w:cs="Arial"/>
          <w:lang w:eastAsia="ko-KR"/>
        </w:rPr>
        <w:t>gNB</w:t>
      </w:r>
      <w:proofErr w:type="spellEnd"/>
      <w:r w:rsidR="00422E51">
        <w:rPr>
          <w:rFonts w:cs="Arial"/>
          <w:lang w:eastAsia="ko-KR"/>
        </w:rPr>
        <w:t xml:space="preserve">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4710B0">
      <w:pPr>
        <w:pStyle w:val="afd"/>
        <w:numPr>
          <w:ilvl w:val="0"/>
          <w:numId w:val="74"/>
        </w:numPr>
        <w:adjustRightInd w:val="0"/>
        <w:snapToGrid w:val="0"/>
        <w:spacing w:afterLines="50" w:after="120" w:line="240" w:lineRule="auto"/>
        <w:contextualSpacing w:val="0"/>
        <w:rPr>
          <w:rFonts w:eastAsia="宋体" w:cs="Arial"/>
          <w:b/>
          <w:sz w:val="20"/>
          <w:szCs w:val="20"/>
          <w:lang w:eastAsia="zh-CN"/>
        </w:rPr>
      </w:pPr>
      <w:r w:rsidRPr="004710B0">
        <w:rPr>
          <w:rFonts w:eastAsia="宋体" w:cs="Arial"/>
          <w:b/>
          <w:sz w:val="20"/>
          <w:szCs w:val="20"/>
          <w:lang w:eastAsia="zh-CN"/>
        </w:rPr>
        <w:t>Option 1</w:t>
      </w:r>
      <w:r w:rsidR="00524FA3">
        <w:rPr>
          <w:rFonts w:eastAsia="宋体" w:cs="Arial"/>
          <w:b/>
          <w:sz w:val="20"/>
          <w:szCs w:val="20"/>
          <w:lang w:eastAsia="zh-CN"/>
        </w:rPr>
        <w:t xml:space="preserve">: Actual PUSCH that delivered by MAC </w:t>
      </w:r>
    </w:p>
    <w:p w14:paraId="1DF3357D" w14:textId="379812C3" w:rsidR="004710B0" w:rsidRDefault="00524FA3" w:rsidP="005F5ACD">
      <w:pPr>
        <w:pStyle w:val="afd"/>
        <w:numPr>
          <w:ilvl w:val="1"/>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w:t>
      </w:r>
      <w:r w:rsidR="005F5ACD">
        <w:rPr>
          <w:rFonts w:eastAsia="宋体" w:cs="Arial"/>
          <w:b/>
          <w:sz w:val="20"/>
          <w:szCs w:val="20"/>
          <w:lang w:eastAsia="zh-CN"/>
        </w:rPr>
        <w:t xml:space="preserve"> for option 1</w:t>
      </w:r>
      <w:r>
        <w:rPr>
          <w:rFonts w:eastAsia="宋体" w:cs="Arial"/>
          <w:b/>
          <w:sz w:val="20"/>
          <w:szCs w:val="20"/>
          <w:lang w:eastAsia="zh-CN"/>
        </w:rPr>
        <w:t>?</w:t>
      </w:r>
    </w:p>
    <w:p w14:paraId="1C3E484D" w14:textId="77777777" w:rsidR="005F5ACD" w:rsidRDefault="00524FA3" w:rsidP="004710B0">
      <w:pPr>
        <w:pStyle w:val="afd"/>
        <w:numPr>
          <w:ilvl w:val="0"/>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w:t>
      </w:r>
      <w:r w:rsidRPr="00524FA3">
        <w:rPr>
          <w:rFonts w:eastAsia="宋体" w:cs="Arial"/>
          <w:b/>
          <w:sz w:val="20"/>
          <w:szCs w:val="20"/>
          <w:lang w:eastAsia="zh-CN"/>
        </w:rPr>
        <w:t>ypothetical PUSCH</w:t>
      </w:r>
      <w:r>
        <w:rPr>
          <w:rFonts w:eastAsia="宋体" w:cs="Arial"/>
          <w:b/>
          <w:sz w:val="20"/>
          <w:szCs w:val="20"/>
          <w:lang w:eastAsia="zh-CN"/>
        </w:rPr>
        <w:t>, that may or may not be delivered by MAC</w:t>
      </w:r>
    </w:p>
    <w:p w14:paraId="58C621C6" w14:textId="19723C77" w:rsidR="005F5ACD" w:rsidRDefault="005F5ACD" w:rsidP="005F5ACD">
      <w:pPr>
        <w:pStyle w:val="afd"/>
        <w:numPr>
          <w:ilvl w:val="1"/>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14:paraId="7DD32842" w14:textId="5AB72DA9" w:rsidR="00524FA3" w:rsidRDefault="00524FA3" w:rsidP="004710B0">
      <w:pPr>
        <w:pStyle w:val="afd"/>
        <w:numPr>
          <w:ilvl w:val="0"/>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3: If UL skipping feature is NOT enabled, actual PUSCH; Otherwise, h</w:t>
      </w:r>
      <w:r w:rsidRPr="00524FA3">
        <w:rPr>
          <w:rFonts w:eastAsia="宋体" w:cs="Arial"/>
          <w:b/>
          <w:sz w:val="20"/>
          <w:szCs w:val="20"/>
          <w:lang w:eastAsia="zh-CN"/>
        </w:rPr>
        <w:t>ypothetical PUSCH</w:t>
      </w:r>
      <w:r w:rsidR="005F5ACD">
        <w:rPr>
          <w:rFonts w:eastAsia="宋体" w:cs="Arial"/>
          <w:b/>
          <w:sz w:val="20"/>
          <w:szCs w:val="20"/>
          <w:lang w:eastAsia="zh-CN"/>
        </w:rPr>
        <w:t xml:space="preserve">. </w:t>
      </w:r>
    </w:p>
    <w:p w14:paraId="7C636755" w14:textId="01928967" w:rsidR="005F5ACD" w:rsidRDefault="005F5ACD" w:rsidP="005F5ACD">
      <w:pPr>
        <w:pStyle w:val="afd"/>
        <w:numPr>
          <w:ilvl w:val="1"/>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14:paraId="32B1F558" w14:textId="77777777" w:rsidR="005F5ACD" w:rsidRPr="004710B0" w:rsidRDefault="005F5ACD" w:rsidP="005F5ACD">
      <w:pPr>
        <w:pStyle w:val="afd"/>
        <w:adjustRightInd w:val="0"/>
        <w:snapToGrid w:val="0"/>
        <w:spacing w:afterLines="50" w:after="120" w:line="240" w:lineRule="auto"/>
        <w:ind w:left="840"/>
        <w:contextualSpacing w:val="0"/>
        <w:rPr>
          <w:rFonts w:eastAsia="宋体" w:cs="Arial"/>
          <w:b/>
          <w:sz w:val="20"/>
          <w:szCs w:val="20"/>
          <w:lang w:eastAsia="zh-CN"/>
        </w:rPr>
      </w:pPr>
    </w:p>
    <w:tbl>
      <w:tblPr>
        <w:tblStyle w:val="af7"/>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77777777" w:rsidR="00524FA3" w:rsidRDefault="00524FA3" w:rsidP="00D41E62">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46F0B0A" w14:textId="77777777" w:rsidR="00524FA3" w:rsidRDefault="00524FA3" w:rsidP="00D41E62">
            <w:pPr>
              <w:spacing w:before="0" w:after="0" w:line="240" w:lineRule="auto"/>
              <w:rPr>
                <w:kern w:val="2"/>
                <w:lang w:eastAsia="zh-CN"/>
              </w:rPr>
            </w:pPr>
          </w:p>
        </w:tc>
      </w:tr>
    </w:tbl>
    <w:p w14:paraId="42672BB3" w14:textId="77777777"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sidR="00611736" w:rsidRPr="00F33C94">
        <w:rPr>
          <w:lang w:eastAsia="zh-CN"/>
        </w:rPr>
        <w:t>lch-basedPrioritization</w:t>
      </w:r>
      <w:proofErr w:type="spellEnd"/>
      <w:r w:rsidR="00611736" w:rsidRPr="00F33C94">
        <w:rPr>
          <w:lang w:eastAsia="zh-CN"/>
        </w:rPr>
        <w:t xml:space="preserve">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proofErr w:type="spellStart"/>
      <w:r w:rsidR="00611736" w:rsidRPr="00F33C94">
        <w:rPr>
          <w:lang w:eastAsia="zh-CN"/>
        </w:rPr>
        <w:t>lch-basedPrioritization</w:t>
      </w:r>
      <w:proofErr w:type="spellEnd"/>
      <w:r w:rsidR="00611736">
        <w:rPr>
          <w:lang w:eastAsia="zh-CN"/>
        </w:rPr>
        <w:t xml:space="preserve"> is configured without configuring the UL skipping, </w:t>
      </w:r>
      <w:r w:rsidR="002643A9">
        <w:rPr>
          <w:lang w:eastAsia="zh-CN"/>
        </w:rPr>
        <w:t xml:space="preserve">the BD at the </w:t>
      </w:r>
      <w:proofErr w:type="spellStart"/>
      <w:r w:rsidR="002643A9">
        <w:rPr>
          <w:lang w:eastAsia="zh-CN"/>
        </w:rPr>
        <w:t>gNB</w:t>
      </w:r>
      <w:proofErr w:type="spellEnd"/>
      <w:r w:rsidR="002643A9">
        <w:rPr>
          <w:lang w:eastAsia="zh-CN"/>
        </w:rPr>
        <w:t xml:space="preserve"> side still cannot be reduced. If </w:t>
      </w:r>
      <w:proofErr w:type="spellStart"/>
      <w:r w:rsidR="002643A9">
        <w:rPr>
          <w:lang w:eastAsia="zh-CN"/>
        </w:rPr>
        <w:t>gNB</w:t>
      </w:r>
      <w:proofErr w:type="spellEnd"/>
      <w:r w:rsidR="002643A9">
        <w:rPr>
          <w:lang w:eastAsia="zh-CN"/>
        </w:rPr>
        <w:t xml:space="preserve">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proofErr w:type="spellStart"/>
      <w:r w:rsidR="005F5ACD">
        <w:rPr>
          <w:lang w:eastAsia="zh-CN"/>
        </w:rPr>
        <w:t>gNB’s</w:t>
      </w:r>
      <w:proofErr w:type="spellEnd"/>
      <w:r w:rsidR="005F5ACD">
        <w:rPr>
          <w:lang w:eastAsia="zh-CN"/>
        </w:rPr>
        <w:t xml:space="preserve">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2338C0">
      <w:pPr>
        <w:pStyle w:val="afd"/>
        <w:numPr>
          <w:ilvl w:val="0"/>
          <w:numId w:val="77"/>
        </w:numPr>
        <w:adjustRightInd w:val="0"/>
        <w:snapToGrid w:val="0"/>
        <w:spacing w:afterLines="50" w:after="120" w:line="240" w:lineRule="auto"/>
        <w:contextualSpacing w:val="0"/>
        <w:rPr>
          <w:rFonts w:eastAsia="宋体"/>
          <w:b/>
          <w:sz w:val="20"/>
          <w:szCs w:val="20"/>
          <w:lang w:eastAsia="zh-CN"/>
        </w:rPr>
      </w:pPr>
      <w:r w:rsidRPr="002338C0">
        <w:rPr>
          <w:rFonts w:eastAsia="宋体"/>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lastRenderedPageBreak/>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2338C0">
      <w:pPr>
        <w:pStyle w:val="afd"/>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77777777" w:rsidR="002338C0" w:rsidRDefault="002338C0" w:rsidP="00D62C17">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629878F7" w14:textId="77777777" w:rsidR="002338C0" w:rsidRDefault="002338C0" w:rsidP="00D62C17">
            <w:pPr>
              <w:spacing w:before="0" w:after="0" w:line="240" w:lineRule="auto"/>
              <w:rPr>
                <w:kern w:val="2"/>
                <w:lang w:eastAsia="zh-CN"/>
              </w:rPr>
            </w:pP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pPr>
        <w:pStyle w:val="afd"/>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pPr>
        <w:pStyle w:val="afd"/>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pPr>
        <w:pStyle w:val="afd"/>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pPr>
        <w:pStyle w:val="afd"/>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afd"/>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 xml:space="preserve">Note: above timeline condition is ensured by </w:t>
      </w:r>
      <w:proofErr w:type="spellStart"/>
      <w:r>
        <w:rPr>
          <w:rFonts w:eastAsiaTheme="minorEastAsia"/>
          <w:b/>
          <w:sz w:val="20"/>
          <w:szCs w:val="14"/>
          <w:lang w:eastAsia="zh-CN"/>
        </w:rPr>
        <w:t>gNB</w:t>
      </w:r>
      <w:proofErr w:type="spellEnd"/>
      <w:r>
        <w:rPr>
          <w:rFonts w:eastAsiaTheme="minorEastAsia"/>
          <w:b/>
          <w:sz w:val="20"/>
          <w:szCs w:val="14"/>
          <w:lang w:eastAsia="zh-CN"/>
        </w:rPr>
        <w:t>,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pPr>
        <w:pStyle w:val="afd"/>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7"/>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751C77CC"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2D3719A8" w14:textId="21FCAA42" w:rsidR="000F3D17" w:rsidRDefault="000F3D17">
            <w:pPr>
              <w:spacing w:before="0" w:after="0" w:line="240" w:lineRule="auto"/>
              <w:rPr>
                <w:kern w:val="2"/>
                <w:lang w:eastAsia="zh-CN"/>
              </w:rPr>
            </w:pPr>
          </w:p>
        </w:tc>
      </w:tr>
    </w:tbl>
    <w:p w14:paraId="2276386E" w14:textId="77777777"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af7"/>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2"/>
        <w:ind w:leftChars="200" w:left="1534"/>
        <w:rPr>
          <w:sz w:val="28"/>
        </w:rPr>
      </w:pPr>
      <w:bookmarkStart w:id="3" w:name="_GoBack"/>
      <w:bookmarkEnd w:id="3"/>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w:t>
      </w:r>
      <w:proofErr w:type="spellStart"/>
      <w:r w:rsidR="00D11068">
        <w:rPr>
          <w:lang w:val="en-GB" w:eastAsia="zh-CN"/>
        </w:rPr>
        <w:t>gNB’s</w:t>
      </w:r>
      <w:proofErr w:type="spellEnd"/>
      <w:r w:rsidR="00D11068">
        <w:rPr>
          <w:lang w:val="en-GB" w:eastAsia="zh-CN"/>
        </w:rPr>
        <w:t xml:space="preserve">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EB3E9C">
      <w:pPr>
        <w:pStyle w:val="afd"/>
        <w:numPr>
          <w:ilvl w:val="0"/>
          <w:numId w:val="77"/>
        </w:numPr>
        <w:adjustRightInd w:val="0"/>
        <w:snapToGrid w:val="0"/>
        <w:spacing w:afterLines="50" w:after="120" w:line="240" w:lineRule="auto"/>
        <w:contextualSpacing w:val="0"/>
        <w:rPr>
          <w:rFonts w:eastAsia="宋体"/>
          <w:sz w:val="20"/>
          <w:szCs w:val="20"/>
          <w:lang w:val="en-GB" w:eastAsia="zh-CN"/>
        </w:rPr>
      </w:pPr>
      <w:r w:rsidRPr="00951EA1">
        <w:rPr>
          <w:rFonts w:eastAsia="宋体"/>
          <w:sz w:val="20"/>
          <w:szCs w:val="20"/>
          <w:lang w:val="en-GB" w:eastAsia="zh-CN"/>
        </w:rPr>
        <w:t>[</w:t>
      </w:r>
      <w:r w:rsidR="00951EA1" w:rsidRPr="00951EA1">
        <w:rPr>
          <w:rFonts w:eastAsia="宋体"/>
          <w:sz w:val="20"/>
          <w:szCs w:val="20"/>
          <w:lang w:val="en-GB" w:eastAsia="zh-CN"/>
        </w:rPr>
        <w:t>8</w:t>
      </w:r>
      <w:r w:rsidRPr="00951EA1">
        <w:rPr>
          <w:rFonts w:eastAsia="宋体"/>
          <w:sz w:val="20"/>
          <w:szCs w:val="20"/>
          <w:lang w:val="en-GB" w:eastAsia="zh-CN"/>
        </w:rPr>
        <w:t>]</w:t>
      </w:r>
      <w:r w:rsidR="00951EA1" w:rsidRPr="00951EA1">
        <w:rPr>
          <w:rFonts w:eastAsia="宋体"/>
          <w:sz w:val="20"/>
          <w:szCs w:val="20"/>
          <w:lang w:val="en-GB" w:eastAsia="zh-CN"/>
        </w:rPr>
        <w:t xml:space="preserve"> observed that </w:t>
      </w:r>
      <w:r w:rsidR="00951EA1">
        <w:rPr>
          <w:rFonts w:eastAsia="宋体"/>
          <w:sz w:val="20"/>
          <w:szCs w:val="20"/>
          <w:lang w:val="en-GB" w:eastAsia="zh-CN"/>
        </w:rPr>
        <w:t xml:space="preserve">for all the </w:t>
      </w:r>
      <w:r w:rsidR="009E2509" w:rsidRPr="009E2509">
        <w:rPr>
          <w:rFonts w:eastAsia="宋体"/>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w:t>
      </w:r>
      <w:proofErr w:type="spellStart"/>
      <w:r w:rsidR="009E2509" w:rsidRPr="009E2509">
        <w:rPr>
          <w:rFonts w:eastAsia="宋体"/>
          <w:sz w:val="20"/>
          <w:szCs w:val="20"/>
          <w:lang w:val="en-GB" w:eastAsia="zh-CN"/>
        </w:rPr>
        <w:t>gNB</w:t>
      </w:r>
      <w:proofErr w:type="spellEnd"/>
      <w:r w:rsidR="009E2509" w:rsidRPr="009E2509">
        <w:rPr>
          <w:rFonts w:eastAsia="宋体"/>
          <w:sz w:val="20"/>
          <w:szCs w:val="20"/>
          <w:lang w:val="en-GB" w:eastAsia="zh-CN"/>
        </w:rPr>
        <w:t xml:space="preserve"> needs to be accounting for (as the maximum is determined by case 4 where there is not overlap of PUCCH with AN/CSI and PUSCH). Case 4 is also the most complex in terms of </w:t>
      </w:r>
      <w:proofErr w:type="spellStart"/>
      <w:r w:rsidR="009E2509" w:rsidRPr="009E2509">
        <w:rPr>
          <w:rFonts w:eastAsia="宋体"/>
          <w:sz w:val="20"/>
          <w:szCs w:val="20"/>
          <w:lang w:val="en-GB" w:eastAsia="zh-CN"/>
        </w:rPr>
        <w:t>gNB</w:t>
      </w:r>
      <w:proofErr w:type="spellEnd"/>
      <w:r w:rsidR="009E2509" w:rsidRPr="009E2509">
        <w:rPr>
          <w:rFonts w:eastAsia="宋体"/>
          <w:sz w:val="20"/>
          <w:szCs w:val="20"/>
          <w:lang w:val="en-GB" w:eastAsia="zh-CN"/>
        </w:rPr>
        <w:t xml:space="preserve"> operation, as two different RE mapping hypothesis of UL-SCH on PUSCH need to be considered. </w:t>
      </w:r>
      <w:r w:rsidR="00EB3E9C">
        <w:rPr>
          <w:rFonts w:eastAsia="宋体"/>
          <w:sz w:val="20"/>
          <w:szCs w:val="20"/>
          <w:lang w:val="en-GB" w:eastAsia="zh-CN"/>
        </w:rPr>
        <w:t>There are four possibilities</w:t>
      </w:r>
      <w:r w:rsidR="00C14C07">
        <w:rPr>
          <w:rFonts w:eastAsia="宋体"/>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lastRenderedPageBreak/>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EB3E9C">
      <w:pPr>
        <w:pStyle w:val="afd"/>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w:t>
      </w:r>
      <w:proofErr w:type="spellStart"/>
      <w:r w:rsidRPr="00EB3E9C">
        <w:rPr>
          <w:rFonts w:eastAsia="宋体"/>
          <w:sz w:val="20"/>
          <w:szCs w:val="20"/>
          <w:lang w:val="en-GB" w:eastAsia="zh-CN"/>
        </w:rPr>
        <w:t>i</w:t>
      </w:r>
      <w:proofErr w:type="spellEnd"/>
      <w:r w:rsidRPr="00EB3E9C">
        <w:rPr>
          <w:rFonts w:eastAsia="宋体"/>
          <w:sz w:val="20"/>
          <w:szCs w:val="20"/>
          <w:lang w:val="en-GB" w:eastAsia="zh-CN"/>
        </w:rPr>
        <w:t xml:space="preserve">) PUCCH carrying AN/CSI only on the green </w:t>
      </w:r>
      <w:r>
        <w:rPr>
          <w:rFonts w:eastAsia="宋体"/>
          <w:sz w:val="20"/>
          <w:szCs w:val="20"/>
          <w:lang w:val="en-GB" w:eastAsia="zh-CN"/>
        </w:rPr>
        <w:t>resource (no SR, PUSCH skipped since no any overlapping</w:t>
      </w:r>
      <w:r w:rsidRPr="00EB3E9C">
        <w:rPr>
          <w:rFonts w:eastAsia="宋体"/>
          <w:sz w:val="20"/>
          <w:szCs w:val="20"/>
          <w:lang w:val="en-GB" w:eastAsia="zh-CN"/>
        </w:rPr>
        <w:t xml:space="preserve"> PUCCH with PUSCH</w:t>
      </w:r>
      <w:r>
        <w:rPr>
          <w:rFonts w:eastAsia="宋体"/>
          <w:sz w:val="20"/>
          <w:szCs w:val="20"/>
          <w:lang w:val="en-GB" w:eastAsia="zh-CN"/>
        </w:rPr>
        <w:t>)</w:t>
      </w:r>
      <w:r w:rsidRPr="00EB3E9C">
        <w:rPr>
          <w:rFonts w:eastAsia="宋体"/>
          <w:sz w:val="20"/>
          <w:szCs w:val="20"/>
          <w:lang w:val="en-GB" w:eastAsia="zh-CN"/>
        </w:rPr>
        <w:t xml:space="preserve"> </w:t>
      </w:r>
    </w:p>
    <w:p w14:paraId="1463ECC0" w14:textId="77777777" w:rsidR="00EB3E9C" w:rsidRDefault="00EB3E9C" w:rsidP="00EB3E9C">
      <w:pPr>
        <w:pStyle w:val="afd"/>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(ii) PUCCH with SR/AN/CSI on the beige resource (SR delivered, PUSCH not delivered)</w:t>
      </w:r>
    </w:p>
    <w:p w14:paraId="5362DB04" w14:textId="77777777" w:rsidR="00EB3E9C" w:rsidRDefault="00EB3E9C" w:rsidP="00EB3E9C">
      <w:pPr>
        <w:pStyle w:val="afd"/>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EB3E9C">
      <w:pPr>
        <w:pStyle w:val="afd"/>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(iv) PUSCH carrying AN/CSI if both PUSCH and SR have been delivered</w:t>
      </w:r>
      <w:r>
        <w:rPr>
          <w:rFonts w:eastAsia="宋体"/>
          <w:sz w:val="20"/>
          <w:szCs w:val="20"/>
          <w:lang w:val="en-GB" w:eastAsia="zh-CN"/>
        </w:rPr>
        <w:t xml:space="preserve"> since</w:t>
      </w:r>
      <w:r w:rsidRPr="00EB3E9C">
        <w:rPr>
          <w:rFonts w:eastAsia="宋体"/>
          <w:sz w:val="20"/>
          <w:szCs w:val="20"/>
          <w:lang w:val="en-GB" w:eastAsia="zh-CN"/>
        </w:rPr>
        <w:t xml:space="preserve"> MAC is not aware of the final PUCCH resource with the SR</w:t>
      </w:r>
    </w:p>
    <w:p w14:paraId="39F67B4B" w14:textId="3EF65A9B" w:rsidR="0063645A" w:rsidRDefault="00EB3E9C" w:rsidP="00A23EDE">
      <w:pPr>
        <w:pStyle w:val="afd"/>
        <w:numPr>
          <w:ilvl w:val="0"/>
          <w:numId w:val="77"/>
        </w:numPr>
        <w:adjustRightInd w:val="0"/>
        <w:snapToGrid w:val="0"/>
        <w:spacing w:afterLines="50" w:after="120" w:line="240" w:lineRule="auto"/>
        <w:contextualSpacing w:val="0"/>
        <w:rPr>
          <w:rFonts w:eastAsia="宋体"/>
          <w:sz w:val="20"/>
          <w:szCs w:val="20"/>
          <w:lang w:val="en-GB" w:eastAsia="zh-CN"/>
        </w:rPr>
      </w:pPr>
      <w:r w:rsidRPr="00C14C07">
        <w:rPr>
          <w:rFonts w:eastAsia="宋体" w:hint="eastAsia"/>
          <w:sz w:val="20"/>
          <w:szCs w:val="20"/>
          <w:lang w:val="en-GB" w:eastAsia="zh-CN"/>
        </w:rPr>
        <w:t>[</w:t>
      </w:r>
      <w:r w:rsidRPr="00C14C07">
        <w:rPr>
          <w:rFonts w:eastAsia="宋体"/>
          <w:sz w:val="20"/>
          <w:szCs w:val="20"/>
          <w:lang w:val="en-GB" w:eastAsia="zh-CN"/>
        </w:rPr>
        <w:t xml:space="preserve">9] </w:t>
      </w:r>
      <w:r w:rsidR="0063645A">
        <w:rPr>
          <w:rFonts w:eastAsia="宋体"/>
          <w:sz w:val="20"/>
          <w:szCs w:val="20"/>
          <w:lang w:val="en-GB" w:eastAsia="zh-CN"/>
        </w:rPr>
        <w:t xml:space="preserve">observed that such </w:t>
      </w:r>
      <w:r w:rsidR="0063645A" w:rsidRPr="00A23EDE">
        <w:rPr>
          <w:rFonts w:eastAsia="宋体"/>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宋体"/>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D807E7">
      <w:pPr>
        <w:pStyle w:val="afd"/>
        <w:numPr>
          <w:ilvl w:val="0"/>
          <w:numId w:val="78"/>
        </w:numPr>
        <w:spacing w:afterLines="50" w:after="120" w:line="240" w:lineRule="auto"/>
        <w:rPr>
          <w:rFonts w:eastAsia="宋体"/>
          <w:b/>
          <w:sz w:val="20"/>
          <w:szCs w:val="20"/>
          <w:lang w:eastAsia="zh-CN"/>
        </w:rPr>
      </w:pPr>
      <w:r w:rsidRPr="00D807E7">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D807E7">
      <w:pPr>
        <w:pStyle w:val="afd"/>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77777777" w:rsidR="00D807E7" w:rsidRDefault="00D807E7" w:rsidP="00D9684A">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45B1B2B0" w14:textId="77777777" w:rsidR="00D807E7" w:rsidRDefault="00D807E7" w:rsidP="00D9684A">
            <w:pPr>
              <w:spacing w:before="0" w:after="0" w:line="240" w:lineRule="auto"/>
              <w:rPr>
                <w:kern w:val="2"/>
                <w:lang w:eastAsia="zh-CN"/>
              </w:rPr>
            </w:pP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w:t>
      </w:r>
      <w:proofErr w:type="spellStart"/>
      <w:r w:rsidR="00C14C07" w:rsidRPr="00A23EDE">
        <w:rPr>
          <w:lang w:val="en-GB" w:eastAsia="zh-CN"/>
        </w:rPr>
        <w:t>gNB</w:t>
      </w:r>
      <w:proofErr w:type="spellEnd"/>
      <w:r w:rsidR="00C14C07" w:rsidRPr="00A23EDE">
        <w:rPr>
          <w:lang w:val="en-GB" w:eastAsia="zh-CN"/>
        </w:rPr>
        <w:t xml:space="preserve"> cannot control the SR status at a UE, it may cause much complexity at the </w:t>
      </w:r>
      <w:proofErr w:type="spellStart"/>
      <w:r w:rsidR="00C14C07" w:rsidRPr="00A23EDE">
        <w:rPr>
          <w:lang w:val="en-GB" w:eastAsia="zh-CN"/>
        </w:rPr>
        <w:t>gNB</w:t>
      </w:r>
      <w:proofErr w:type="spellEnd"/>
      <w:r w:rsidR="00C14C07" w:rsidRPr="00A23EDE">
        <w:rPr>
          <w:lang w:val="en-GB" w:eastAsia="zh-CN"/>
        </w:rPr>
        <w:t xml:space="preserve">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pPr>
        <w:pStyle w:val="afd"/>
        <w:numPr>
          <w:ilvl w:val="0"/>
          <w:numId w:val="32"/>
        </w:numPr>
        <w:contextualSpacing w:val="0"/>
        <w:rPr>
          <w:rFonts w:eastAsia="宋体"/>
          <w:sz w:val="20"/>
          <w:szCs w:val="20"/>
          <w:lang w:eastAsia="zh-CN"/>
        </w:rPr>
      </w:pPr>
      <w:r>
        <w:rPr>
          <w:rFonts w:eastAsia="宋体"/>
          <w:sz w:val="20"/>
          <w:szCs w:val="20"/>
          <w:lang w:eastAsia="zh-CN"/>
        </w:rPr>
        <w:t>Both SR1 and SR2 are negative, HARQ-ACK is sent on PUCCH-0</w:t>
      </w:r>
    </w:p>
    <w:p w14:paraId="661A99A2" w14:textId="77777777" w:rsidR="000F3D17" w:rsidRDefault="00FA05EB">
      <w:pPr>
        <w:pStyle w:val="afd"/>
        <w:numPr>
          <w:ilvl w:val="0"/>
          <w:numId w:val="32"/>
        </w:numPr>
        <w:contextualSpacing w:val="0"/>
        <w:rPr>
          <w:rFonts w:eastAsia="宋体"/>
          <w:sz w:val="20"/>
          <w:szCs w:val="20"/>
          <w:lang w:eastAsia="zh-CN"/>
        </w:rPr>
      </w:pPr>
      <w:r>
        <w:rPr>
          <w:rFonts w:eastAsia="宋体"/>
          <w:sz w:val="20"/>
          <w:szCs w:val="20"/>
          <w:lang w:eastAsia="zh-CN"/>
        </w:rPr>
        <w:t>SR1 is positive and SR2 is negative, HARQ-ACK is sent on PUCCH-1</w:t>
      </w:r>
    </w:p>
    <w:p w14:paraId="2584DB3B" w14:textId="77777777" w:rsidR="000F3D17" w:rsidRDefault="00FA05EB">
      <w:pPr>
        <w:pStyle w:val="afd"/>
        <w:numPr>
          <w:ilvl w:val="0"/>
          <w:numId w:val="32"/>
        </w:numPr>
        <w:contextualSpacing w:val="0"/>
        <w:rPr>
          <w:rFonts w:eastAsia="宋体"/>
          <w:sz w:val="20"/>
          <w:szCs w:val="20"/>
          <w:lang w:eastAsia="zh-CN"/>
        </w:rPr>
      </w:pPr>
      <w:r>
        <w:rPr>
          <w:rFonts w:eastAsia="宋体"/>
          <w:sz w:val="20"/>
          <w:szCs w:val="20"/>
          <w:lang w:eastAsia="zh-CN"/>
        </w:rPr>
        <w:t>SR2 is positive and SR1 is negative, HARQ-ACK is sent on PUCCH-2</w:t>
      </w:r>
    </w:p>
    <w:p w14:paraId="74DB382D" w14:textId="77777777" w:rsidR="000F3D17" w:rsidRDefault="00FA05EB">
      <w:pPr>
        <w:pStyle w:val="afd"/>
        <w:numPr>
          <w:ilvl w:val="0"/>
          <w:numId w:val="32"/>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6"/>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a6"/>
        <w:jc w:val="center"/>
      </w:pPr>
      <w:r>
        <w:lastRenderedPageBreak/>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2D795F">
      <w:pPr>
        <w:pStyle w:val="afd"/>
        <w:numPr>
          <w:ilvl w:val="0"/>
          <w:numId w:val="33"/>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2D795F">
      <w:pPr>
        <w:pStyle w:val="afd"/>
        <w:numPr>
          <w:ilvl w:val="0"/>
          <w:numId w:val="33"/>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2D795F">
      <w:pPr>
        <w:pStyle w:val="afd"/>
        <w:numPr>
          <w:ilvl w:val="0"/>
          <w:numId w:val="33"/>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2D795F">
      <w:pPr>
        <w:pStyle w:val="afd"/>
        <w:numPr>
          <w:ilvl w:val="0"/>
          <w:numId w:val="33"/>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xml:space="preserve">,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D9684A">
      <w:pPr>
        <w:pStyle w:val="afd"/>
        <w:numPr>
          <w:ilvl w:val="0"/>
          <w:numId w:val="78"/>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af7"/>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4929486A" w:rsidR="000F3D17" w:rsidRDefault="000F3D17">
            <w:pPr>
              <w:spacing w:before="0" w:after="0" w:line="240" w:lineRule="auto"/>
              <w:rPr>
                <w:kern w:val="2"/>
                <w:lang w:eastAsia="zh-CN"/>
              </w:rPr>
            </w:pPr>
          </w:p>
        </w:tc>
        <w:tc>
          <w:tcPr>
            <w:tcW w:w="7535" w:type="dxa"/>
            <w:tcBorders>
              <w:top w:val="single" w:sz="4" w:space="0" w:color="auto"/>
              <w:left w:val="single" w:sz="4" w:space="0" w:color="auto"/>
              <w:bottom w:val="single" w:sz="4" w:space="0" w:color="auto"/>
              <w:right w:val="single" w:sz="4" w:space="0" w:color="auto"/>
            </w:tcBorders>
          </w:tcPr>
          <w:p w14:paraId="478F13C7" w14:textId="755140A1" w:rsidR="000F3D17" w:rsidRDefault="000F3D17">
            <w:pPr>
              <w:spacing w:before="0" w:after="0" w:line="240" w:lineRule="auto"/>
              <w:rPr>
                <w:kern w:val="2"/>
                <w:lang w:eastAsia="zh-CN"/>
              </w:rPr>
            </w:pPr>
          </w:p>
        </w:tc>
      </w:tr>
    </w:tbl>
    <w:p w14:paraId="11F1B414" w14:textId="77777777" w:rsidR="000F3D17" w:rsidRDefault="000F3D17">
      <w:pPr>
        <w:rPr>
          <w:b/>
          <w:bCs/>
        </w:rPr>
      </w:pPr>
    </w:p>
    <w:p w14:paraId="72C08DBD" w14:textId="77777777"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7"/>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1"/>
        <w:ind w:left="0" w:firstLine="0"/>
      </w:pPr>
      <w:r>
        <w:t>References</w:t>
      </w:r>
    </w:p>
    <w:p w14:paraId="3CA49925"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17" w:history="1">
        <w:r w:rsidRPr="006470C0">
          <w:rPr>
            <w:rStyle w:val="afa"/>
            <w:sz w:val="20"/>
          </w:rPr>
          <w:t>R1-2106487</w:t>
        </w:r>
      </w:hyperlink>
      <w:r w:rsidRPr="006470C0">
        <w:rPr>
          <w:sz w:val="20"/>
        </w:rPr>
        <w:tab/>
        <w:t>Remaining issues on UL prioritization and UL skipping</w:t>
      </w:r>
      <w:r w:rsidRPr="006470C0">
        <w:rPr>
          <w:sz w:val="20"/>
        </w:rPr>
        <w:tab/>
        <w:t xml:space="preserve">Huawei, </w:t>
      </w:r>
      <w:proofErr w:type="spellStart"/>
      <w:r w:rsidRPr="006470C0">
        <w:rPr>
          <w:sz w:val="20"/>
        </w:rPr>
        <w:t>HiSilicon</w:t>
      </w:r>
      <w:proofErr w:type="spellEnd"/>
    </w:p>
    <w:p w14:paraId="1193F124"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18" w:history="1">
        <w:r w:rsidRPr="006470C0">
          <w:rPr>
            <w:rStyle w:val="afa"/>
            <w:sz w:val="20"/>
          </w:rPr>
          <w:t>R1-2106675</w:t>
        </w:r>
      </w:hyperlink>
      <w:r w:rsidRPr="006470C0">
        <w:rPr>
          <w:sz w:val="20"/>
        </w:rPr>
        <w:tab/>
        <w:t>Intra-UE Multiplexing/Prioritization and UL Skipping</w:t>
      </w:r>
      <w:r w:rsidRPr="006470C0">
        <w:rPr>
          <w:sz w:val="20"/>
        </w:rPr>
        <w:tab/>
        <w:t>Ericsson</w:t>
      </w:r>
    </w:p>
    <w:p w14:paraId="7396BD9A"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19" w:history="1">
        <w:r w:rsidRPr="006470C0">
          <w:rPr>
            <w:rStyle w:val="afa"/>
            <w:sz w:val="20"/>
          </w:rPr>
          <w:t>R1-2106731</w:t>
        </w:r>
      </w:hyperlink>
      <w:r w:rsidRPr="006470C0">
        <w:rPr>
          <w:sz w:val="20"/>
        </w:rPr>
        <w:tab/>
        <w:t>Remaining issues on intra-UE multiplexing in Rel-16 URLLC</w:t>
      </w:r>
      <w:r w:rsidRPr="006470C0">
        <w:rPr>
          <w:sz w:val="20"/>
        </w:rPr>
        <w:tab/>
        <w:t>ZTE</w:t>
      </w:r>
    </w:p>
    <w:p w14:paraId="78F4C0BE"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20" w:history="1">
        <w:r w:rsidRPr="006470C0">
          <w:rPr>
            <w:rStyle w:val="afa"/>
            <w:sz w:val="20"/>
          </w:rPr>
          <w:t>R1-2106861</w:t>
        </w:r>
      </w:hyperlink>
      <w:r w:rsidRPr="006470C0">
        <w:rPr>
          <w:sz w:val="20"/>
        </w:rPr>
        <w:tab/>
        <w:t>Discussion on PUSCH skipping for URLLC</w:t>
      </w:r>
      <w:r w:rsidRPr="006470C0">
        <w:rPr>
          <w:sz w:val="20"/>
        </w:rPr>
        <w:tab/>
        <w:t>Samsung</w:t>
      </w:r>
    </w:p>
    <w:p w14:paraId="60932658"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21" w:history="1">
        <w:r w:rsidRPr="006470C0">
          <w:rPr>
            <w:rStyle w:val="afa"/>
            <w:sz w:val="20"/>
          </w:rPr>
          <w:t>R1-2106930</w:t>
        </w:r>
      </w:hyperlink>
      <w:r w:rsidRPr="006470C0">
        <w:rPr>
          <w:sz w:val="20"/>
        </w:rPr>
        <w:tab/>
        <w:t>Discussion on overlapping between CG PUSCH and DG PUSCH</w:t>
      </w:r>
      <w:r w:rsidRPr="006470C0">
        <w:rPr>
          <w:sz w:val="20"/>
        </w:rPr>
        <w:tab/>
        <w:t>CATT</w:t>
      </w:r>
    </w:p>
    <w:p w14:paraId="0832D869"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22" w:history="1">
        <w:r w:rsidRPr="006470C0">
          <w:rPr>
            <w:rStyle w:val="afa"/>
            <w:sz w:val="20"/>
          </w:rPr>
          <w:t>R1-2107269</w:t>
        </w:r>
      </w:hyperlink>
      <w:r w:rsidRPr="006470C0">
        <w:rPr>
          <w:sz w:val="20"/>
        </w:rPr>
        <w:tab/>
        <w:t>Remaining issues on intra-UE prioritization or multiplexing</w:t>
      </w:r>
      <w:r w:rsidRPr="006470C0">
        <w:rPr>
          <w:sz w:val="20"/>
        </w:rPr>
        <w:tab/>
        <w:t>OPPO</w:t>
      </w:r>
    </w:p>
    <w:p w14:paraId="21A4F0D7"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23" w:history="1">
        <w:r w:rsidRPr="006470C0">
          <w:rPr>
            <w:rStyle w:val="afa"/>
            <w:sz w:val="20"/>
          </w:rPr>
          <w:t>R1-2107319</w:t>
        </w:r>
      </w:hyperlink>
      <w:r w:rsidRPr="006470C0">
        <w:rPr>
          <w:sz w:val="20"/>
        </w:rPr>
        <w:tab/>
        <w:t xml:space="preserve">Remaining issues on </w:t>
      </w:r>
      <w:proofErr w:type="spellStart"/>
      <w:r w:rsidRPr="006470C0">
        <w:rPr>
          <w:sz w:val="20"/>
        </w:rPr>
        <w:t>eCG</w:t>
      </w:r>
      <w:proofErr w:type="spellEnd"/>
      <w:r w:rsidRPr="006470C0">
        <w:rPr>
          <w:sz w:val="20"/>
        </w:rPr>
        <w:t xml:space="preserve"> enhancements for URLLC</w:t>
      </w:r>
      <w:r w:rsidRPr="006470C0">
        <w:rPr>
          <w:sz w:val="20"/>
        </w:rPr>
        <w:tab/>
        <w:t>Qualcomm Incorporated</w:t>
      </w:r>
    </w:p>
    <w:p w14:paraId="65C4AC43"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24" w:history="1">
        <w:r w:rsidRPr="006470C0">
          <w:rPr>
            <w:rStyle w:val="afa"/>
            <w:sz w:val="20"/>
          </w:rPr>
          <w:t>R1-2107556</w:t>
        </w:r>
      </w:hyperlink>
      <w:r w:rsidRPr="006470C0">
        <w:rPr>
          <w:sz w:val="20"/>
        </w:rPr>
        <w:tab/>
        <w:t>Rel-16 URLLC/</w:t>
      </w:r>
      <w:proofErr w:type="spellStart"/>
      <w:r w:rsidRPr="006470C0">
        <w:rPr>
          <w:sz w:val="20"/>
        </w:rPr>
        <w:t>IIoT</w:t>
      </w:r>
      <w:proofErr w:type="spellEnd"/>
      <w:r w:rsidRPr="006470C0">
        <w:rPr>
          <w:sz w:val="20"/>
        </w:rPr>
        <w:t xml:space="preserve"> PUSCH skipping (with LCH and/or PHY prioritization configured)</w:t>
      </w:r>
      <w:r w:rsidRPr="006470C0">
        <w:rPr>
          <w:sz w:val="20"/>
        </w:rPr>
        <w:tab/>
        <w:t>Nokia, Nokia Shanghai Bell</w:t>
      </w:r>
    </w:p>
    <w:p w14:paraId="451182A5" w14:textId="77777777" w:rsidR="006470C0" w:rsidRPr="006470C0" w:rsidRDefault="006470C0" w:rsidP="006470C0">
      <w:pPr>
        <w:pStyle w:val="afd"/>
        <w:numPr>
          <w:ilvl w:val="0"/>
          <w:numId w:val="44"/>
        </w:numPr>
        <w:adjustRightInd w:val="0"/>
        <w:snapToGrid w:val="0"/>
        <w:spacing w:afterLines="50" w:after="120" w:line="240" w:lineRule="auto"/>
        <w:contextualSpacing w:val="0"/>
        <w:rPr>
          <w:sz w:val="20"/>
        </w:rPr>
      </w:pPr>
      <w:hyperlink r:id="rId25" w:history="1">
        <w:r w:rsidRPr="006470C0">
          <w:rPr>
            <w:rStyle w:val="afa"/>
            <w:sz w:val="20"/>
          </w:rPr>
          <w:t>R1-2107714</w:t>
        </w:r>
      </w:hyperlink>
      <w:r w:rsidRPr="006470C0">
        <w:rPr>
          <w:sz w:val="20"/>
        </w:rPr>
        <w:tab/>
        <w:t xml:space="preserve">UCI multiplexing and PUSCH skipping design for </w:t>
      </w:r>
      <w:proofErr w:type="spellStart"/>
      <w:r w:rsidRPr="006470C0">
        <w:rPr>
          <w:sz w:val="20"/>
        </w:rPr>
        <w:t>eURLLC</w:t>
      </w:r>
      <w:proofErr w:type="spellEnd"/>
      <w:r w:rsidRPr="006470C0">
        <w:rPr>
          <w:sz w:val="20"/>
        </w:rPr>
        <w:tab/>
        <w:t>Apple</w:t>
      </w:r>
    </w:p>
    <w:p w14:paraId="0A16C69B" w14:textId="67EBF527" w:rsidR="006470C0" w:rsidRPr="006470C0" w:rsidRDefault="006470C0" w:rsidP="006470C0">
      <w:pPr>
        <w:pStyle w:val="afd"/>
        <w:numPr>
          <w:ilvl w:val="0"/>
          <w:numId w:val="44"/>
        </w:numPr>
        <w:adjustRightInd w:val="0"/>
        <w:snapToGrid w:val="0"/>
        <w:spacing w:afterLines="50" w:after="120" w:line="240" w:lineRule="auto"/>
        <w:contextualSpacing w:val="0"/>
        <w:rPr>
          <w:rFonts w:ascii="Times" w:eastAsia="Batang" w:hAnsi="Times"/>
          <w:sz w:val="18"/>
          <w:lang w:val="en-GB"/>
        </w:rPr>
      </w:pPr>
      <w:hyperlink r:id="rId26" w:history="1">
        <w:r w:rsidRPr="006470C0">
          <w:rPr>
            <w:rStyle w:val="afa"/>
            <w:sz w:val="20"/>
          </w:rPr>
          <w:t>R1-2107984</w:t>
        </w:r>
      </w:hyperlink>
      <w:r w:rsidRPr="006470C0">
        <w:rPr>
          <w:sz w:val="20"/>
        </w:rPr>
        <w:tab/>
        <w:t>Maintenance on intra-UE prioritization and multiplexing</w:t>
      </w:r>
      <w:r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lastRenderedPageBreak/>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4" w:name="_Hlk62547889"/>
    <w:p w14:paraId="1829A2E9" w14:textId="77777777" w:rsidR="00C53C38" w:rsidRPr="00A230A4" w:rsidRDefault="00C53C38" w:rsidP="00C53C38">
      <w:pPr>
        <w:pStyle w:val="afd"/>
        <w:kinsoku w:val="0"/>
        <w:spacing w:after="50"/>
        <w:ind w:left="420"/>
        <w:jc w:val="center"/>
      </w:pPr>
      <w:r w:rsidRPr="00A230A4">
        <w:object w:dxaOrig="7453" w:dyaOrig="2419" w14:anchorId="090DE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1.35pt;height:121.25pt" o:ole="">
            <v:imagedata r:id="rId27" o:title=""/>
          </v:shape>
          <o:OLEObject Type="Embed" ProgID="Visio.Drawing.11" ShapeID="_x0000_i1026" DrawAspect="Content" ObjectID="_1690462563" r:id="rId28"/>
        </w:object>
      </w:r>
      <w:bookmarkEnd w:id="4"/>
    </w:p>
    <w:p w14:paraId="105B7B92" w14:textId="77777777" w:rsidR="00C53C38" w:rsidRPr="00A230A4" w:rsidRDefault="00C53C38" w:rsidP="00C53C38">
      <w:pPr>
        <w:pStyle w:val="afd"/>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afd"/>
        <w:kinsoku w:val="0"/>
        <w:spacing w:after="50"/>
        <w:ind w:left="420"/>
        <w:jc w:val="center"/>
        <w:rPr>
          <w:rFonts w:ascii="Arial" w:hAnsi="Arial" w:cs="Arial"/>
          <w:szCs w:val="22"/>
          <w:lang w:eastAsia="zh-CN"/>
        </w:rPr>
      </w:pPr>
    </w:p>
    <w:p w14:paraId="401CC72F" w14:textId="77777777" w:rsidR="00C53C38" w:rsidRPr="00A230A4" w:rsidRDefault="00C53C38" w:rsidP="00C53C38">
      <w:pPr>
        <w:kinsoku w:val="0"/>
        <w:jc w:val="center"/>
      </w:pPr>
      <w:r w:rsidRPr="00A230A4">
        <w:object w:dxaOrig="6060" w:dyaOrig="3041" w14:anchorId="74AE8067">
          <v:shape id="_x0000_i1027" type="#_x0000_t75" style="width:303.15pt;height:151.6pt" o:ole="">
            <v:imagedata r:id="rId29" o:title=""/>
          </v:shape>
          <o:OLEObject Type="Embed" ProgID="Visio.Drawing.11" ShapeID="_x0000_i1027" DrawAspect="Content" ObjectID="_1690462564" r:id="rId30"/>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C53C38" w:rsidP="00C53C38">
      <w:pPr>
        <w:kinsoku w:val="0"/>
        <w:jc w:val="center"/>
        <w:rPr>
          <w:highlight w:val="yellow"/>
        </w:rPr>
      </w:pPr>
      <w:r w:rsidRPr="00A230A4">
        <w:object w:dxaOrig="6278" w:dyaOrig="1809" w14:anchorId="6580DB9D">
          <v:shape id="_x0000_i1028" type="#_x0000_t75" style="width:314.55pt;height:90.95pt" o:ole="">
            <v:imagedata r:id="rId31" o:title=""/>
          </v:shape>
          <o:OLEObject Type="Embed" ProgID="Visio.Drawing.11" ShapeID="_x0000_i1028" DrawAspect="Content" ObjectID="_1690462565" r:id="rId32"/>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lastRenderedPageBreak/>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ab"/>
        <w:spacing w:line="240" w:lineRule="auto"/>
        <w:jc w:val="left"/>
        <w:rPr>
          <w:rFonts w:eastAsia="MS LineDraw"/>
          <w:lang w:eastAsia="zh-CN"/>
        </w:rPr>
      </w:pPr>
    </w:p>
    <w:sectPr w:rsidR="00C53C38">
      <w:headerReference w:type="even" r:id="rId33"/>
      <w:headerReference w:type="default" r:id="rId34"/>
      <w:footerReference w:type="even" r:id="rId35"/>
      <w:footerReference w:type="default" r:id="rId3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3A5E" w14:textId="77777777" w:rsidR="00667280" w:rsidRDefault="00667280">
      <w:pPr>
        <w:spacing w:after="0" w:line="240" w:lineRule="auto"/>
      </w:pPr>
      <w:r>
        <w:separator/>
      </w:r>
    </w:p>
  </w:endnote>
  <w:endnote w:type="continuationSeparator" w:id="0">
    <w:p w14:paraId="42027C21" w14:textId="77777777" w:rsidR="00667280" w:rsidRDefault="0066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2664" w14:textId="77777777" w:rsidR="00D9684A" w:rsidRDefault="00D9684A">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52281FF" w14:textId="77777777" w:rsidR="00D9684A" w:rsidRDefault="00D9684A">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0356"/>
      <w:docPartObj>
        <w:docPartGallery w:val="Page Numbers (Bottom of Page)"/>
        <w:docPartUnique/>
      </w:docPartObj>
    </w:sdtPr>
    <w:sdtContent>
      <w:p w14:paraId="2B3E05BE" w14:textId="572EF59C" w:rsidR="006A261E" w:rsidRDefault="006A261E">
        <w:pPr>
          <w:pStyle w:val="ae"/>
        </w:pPr>
        <w:r>
          <w:fldChar w:fldCharType="begin"/>
        </w:r>
        <w:r>
          <w:instrText>PAGE   \* MERGEFORMAT</w:instrText>
        </w:r>
        <w:r>
          <w:fldChar w:fldCharType="separate"/>
        </w:r>
        <w:r w:rsidRPr="006A261E">
          <w:rPr>
            <w:noProof/>
            <w:lang w:val="zh-CN" w:eastAsia="zh-CN"/>
          </w:rPr>
          <w:t>2</w:t>
        </w:r>
        <w:r>
          <w:fldChar w:fldCharType="end"/>
        </w:r>
      </w:p>
    </w:sdtContent>
  </w:sdt>
  <w:p w14:paraId="46E393A5" w14:textId="6A7525F5" w:rsidR="00D9684A" w:rsidRDefault="00D9684A">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45674" w14:textId="77777777" w:rsidR="00667280" w:rsidRDefault="00667280">
      <w:pPr>
        <w:spacing w:after="0" w:line="240" w:lineRule="auto"/>
      </w:pPr>
      <w:r>
        <w:separator/>
      </w:r>
    </w:p>
  </w:footnote>
  <w:footnote w:type="continuationSeparator" w:id="0">
    <w:p w14:paraId="113A60C1" w14:textId="77777777" w:rsidR="00667280" w:rsidRDefault="00667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8898" w14:textId="77777777" w:rsidR="00D9684A" w:rsidRDefault="00D9684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68940"/>
    </w:sdtPr>
    <w:sdtContent>
      <w:p w14:paraId="6710FCF9" w14:textId="1498F654" w:rsidR="00D9684A" w:rsidRDefault="00D9684A">
        <w:pPr>
          <w:pStyle w:val="af"/>
          <w:jc w:val="center"/>
        </w:pPr>
        <w:r>
          <w:fldChar w:fldCharType="begin"/>
        </w:r>
        <w:r>
          <w:instrText>PAGE   \* MERGEFORMAT</w:instrText>
        </w:r>
        <w:r>
          <w:fldChar w:fldCharType="separate"/>
        </w:r>
        <w:r w:rsidR="006A261E" w:rsidRPr="006A261E">
          <w:rPr>
            <w:noProof/>
            <w:lang w:val="zh-CN" w:eastAsia="zh-CN"/>
          </w:rPr>
          <w:t>2</w:t>
        </w:r>
        <w:r>
          <w:fldChar w:fldCharType="end"/>
        </w:r>
      </w:p>
    </w:sdtContent>
  </w:sdt>
  <w:p w14:paraId="11C5D073" w14:textId="77777777" w:rsidR="00D9684A" w:rsidRDefault="00D9684A">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4A2C5B"/>
    <w:multiLevelType w:val="multilevel"/>
    <w:tmpl w:val="014A2C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14F7097"/>
    <w:multiLevelType w:val="multilevel"/>
    <w:tmpl w:val="3642ED12"/>
    <w:lvl w:ilvl="0">
      <w:start w:val="1"/>
      <w:numFmt w:val="bullet"/>
      <w:lvlText w:val=""/>
      <w:lvlJc w:val="left"/>
      <w:pPr>
        <w:ind w:left="40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AB532B"/>
    <w:multiLevelType w:val="hybridMultilevel"/>
    <w:tmpl w:val="3E34B944"/>
    <w:lvl w:ilvl="0" w:tplc="FEC0D590">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6"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A77CD4"/>
    <w:multiLevelType w:val="hybridMultilevel"/>
    <w:tmpl w:val="3E5829D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907100"/>
    <w:multiLevelType w:val="multilevel"/>
    <w:tmpl w:val="0A907100"/>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0" w15:restartNumberingAfterBreak="0">
    <w:nsid w:val="0AB44AB9"/>
    <w:multiLevelType w:val="hybridMultilevel"/>
    <w:tmpl w:val="80EEAC7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2" w15:restartNumberingAfterBreak="0">
    <w:nsid w:val="0EFA3FC2"/>
    <w:multiLevelType w:val="multilevel"/>
    <w:tmpl w:val="0EFA3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3456904"/>
    <w:multiLevelType w:val="hybridMultilevel"/>
    <w:tmpl w:val="0A803DB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16" w15:restartNumberingAfterBreak="0">
    <w:nsid w:val="17EB4A7F"/>
    <w:multiLevelType w:val="hybridMultilevel"/>
    <w:tmpl w:val="CB5659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 w15:restartNumberingAfterBreak="0">
    <w:nsid w:val="1B9E22D9"/>
    <w:multiLevelType w:val="multilevel"/>
    <w:tmpl w:val="1B9E22D9"/>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3900F6"/>
    <w:multiLevelType w:val="multilevel"/>
    <w:tmpl w:val="233900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5642585"/>
    <w:multiLevelType w:val="hybridMultilevel"/>
    <w:tmpl w:val="3F447A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5EF081A"/>
    <w:multiLevelType w:val="multilevel"/>
    <w:tmpl w:val="25EF081A"/>
    <w:lvl w:ilvl="0">
      <w:numFmt w:val="bullet"/>
      <w:lvlText w:val="-"/>
      <w:lvlJc w:val="left"/>
      <w:pPr>
        <w:ind w:left="408"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361623"/>
    <w:multiLevelType w:val="hybridMultilevel"/>
    <w:tmpl w:val="D5A011F4"/>
    <w:lvl w:ilvl="0" w:tplc="0409000D">
      <w:start w:val="1"/>
      <w:numFmt w:val="bullet"/>
      <w:lvlText w:val=""/>
      <w:lvlJc w:val="left"/>
      <w:pPr>
        <w:ind w:left="562"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A9B44BE"/>
    <w:multiLevelType w:val="hybridMultilevel"/>
    <w:tmpl w:val="CAC0A54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BF753B0"/>
    <w:multiLevelType w:val="multilevel"/>
    <w:tmpl w:val="2BF753B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FD713E0"/>
    <w:multiLevelType w:val="multilevel"/>
    <w:tmpl w:val="2FD713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0651EB"/>
    <w:multiLevelType w:val="multilevel"/>
    <w:tmpl w:val="320651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F847B34"/>
    <w:multiLevelType w:val="multilevel"/>
    <w:tmpl w:val="3F847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6F140C"/>
    <w:multiLevelType w:val="multilevel"/>
    <w:tmpl w:val="406F1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08F780A"/>
    <w:multiLevelType w:val="multilevel"/>
    <w:tmpl w:val="408F78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1EE0405"/>
    <w:multiLevelType w:val="multilevel"/>
    <w:tmpl w:val="41EE0405"/>
    <w:lvl w:ilvl="0">
      <w:start w:val="5"/>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3F84A41"/>
    <w:multiLevelType w:val="multilevel"/>
    <w:tmpl w:val="43F84A41"/>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A653711"/>
    <w:multiLevelType w:val="multilevel"/>
    <w:tmpl w:val="4A6537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4B4C6CEF"/>
    <w:multiLevelType w:val="hybridMultilevel"/>
    <w:tmpl w:val="244AAB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F1767A3"/>
    <w:multiLevelType w:val="multilevel"/>
    <w:tmpl w:val="4F1767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AB5281"/>
    <w:multiLevelType w:val="multilevel"/>
    <w:tmpl w:val="51AB52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6"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D3209F9"/>
    <w:multiLevelType w:val="multilevel"/>
    <w:tmpl w:val="5D3209F9"/>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9825FBC"/>
    <w:multiLevelType w:val="hybridMultilevel"/>
    <w:tmpl w:val="EB7EFD4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9C03930"/>
    <w:multiLevelType w:val="multilevel"/>
    <w:tmpl w:val="69C039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9E5317C"/>
    <w:multiLevelType w:val="multilevel"/>
    <w:tmpl w:val="69E531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3" w15:restartNumberingAfterBreak="0">
    <w:nsid w:val="6E6F6939"/>
    <w:multiLevelType w:val="multilevel"/>
    <w:tmpl w:val="6E6F693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66"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67"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29B00BD"/>
    <w:multiLevelType w:val="hybridMultilevel"/>
    <w:tmpl w:val="23B2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455D76"/>
    <w:multiLevelType w:val="multilevel"/>
    <w:tmpl w:val="73455D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88379AF"/>
    <w:multiLevelType w:val="hybridMultilevel"/>
    <w:tmpl w:val="7AFE05E2"/>
    <w:lvl w:ilvl="0" w:tplc="42343D82">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98129FF"/>
    <w:multiLevelType w:val="multilevel"/>
    <w:tmpl w:val="79812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9"/>
  </w:num>
  <w:num w:numId="2">
    <w:abstractNumId w:val="37"/>
  </w:num>
  <w:num w:numId="3">
    <w:abstractNumId w:val="53"/>
  </w:num>
  <w:num w:numId="4">
    <w:abstractNumId w:val="65"/>
  </w:num>
  <w:num w:numId="5">
    <w:abstractNumId w:val="55"/>
  </w:num>
  <w:num w:numId="6">
    <w:abstractNumId w:val="75"/>
  </w:num>
  <w:num w:numId="7">
    <w:abstractNumId w:val="47"/>
  </w:num>
  <w:num w:numId="8">
    <w:abstractNumId w:val="27"/>
  </w:num>
  <w:num w:numId="9">
    <w:abstractNumId w:val="71"/>
  </w:num>
  <w:num w:numId="10">
    <w:abstractNumId w:val="72"/>
  </w:num>
  <w:num w:numId="11">
    <w:abstractNumId w:val="31"/>
  </w:num>
  <w:num w:numId="12">
    <w:abstractNumId w:val="9"/>
  </w:num>
  <w:num w:numId="13">
    <w:abstractNumId w:val="18"/>
  </w:num>
  <w:num w:numId="14">
    <w:abstractNumId w:val="42"/>
  </w:num>
  <w:num w:numId="15">
    <w:abstractNumId w:val="24"/>
  </w:num>
  <w:num w:numId="16">
    <w:abstractNumId w:val="40"/>
  </w:num>
  <w:num w:numId="17">
    <w:abstractNumId w:val="32"/>
  </w:num>
  <w:num w:numId="18">
    <w:abstractNumId w:val="2"/>
  </w:num>
  <w:num w:numId="19">
    <w:abstractNumId w:val="52"/>
  </w:num>
  <w:num w:numId="20">
    <w:abstractNumId w:val="45"/>
  </w:num>
  <w:num w:numId="21">
    <w:abstractNumId w:val="56"/>
  </w:num>
  <w:num w:numId="22">
    <w:abstractNumId w:val="57"/>
  </w:num>
  <w:num w:numId="23">
    <w:abstractNumId w:val="44"/>
  </w:num>
  <w:num w:numId="24">
    <w:abstractNumId w:val="28"/>
  </w:num>
  <w:num w:numId="25">
    <w:abstractNumId w:val="39"/>
  </w:num>
  <w:num w:numId="26">
    <w:abstractNumId w:val="63"/>
  </w:num>
  <w:num w:numId="27">
    <w:abstractNumId w:val="12"/>
  </w:num>
  <w:num w:numId="28">
    <w:abstractNumId w:val="60"/>
  </w:num>
  <w:num w:numId="29">
    <w:abstractNumId w:val="49"/>
  </w:num>
  <w:num w:numId="30">
    <w:abstractNumId w:val="66"/>
  </w:num>
  <w:num w:numId="31">
    <w:abstractNumId w:val="64"/>
  </w:num>
  <w:num w:numId="32">
    <w:abstractNumId w:val="17"/>
  </w:num>
  <w:num w:numId="33">
    <w:abstractNumId w:val="6"/>
  </w:num>
  <w:num w:numId="34">
    <w:abstractNumId w:val="62"/>
  </w:num>
  <w:num w:numId="35">
    <w:abstractNumId w:val="51"/>
  </w:num>
  <w:num w:numId="36">
    <w:abstractNumId w:val="61"/>
  </w:num>
  <w:num w:numId="37">
    <w:abstractNumId w:val="41"/>
  </w:num>
  <w:num w:numId="38">
    <w:abstractNumId w:val="48"/>
  </w:num>
  <w:num w:numId="39">
    <w:abstractNumId w:val="22"/>
  </w:num>
  <w:num w:numId="40">
    <w:abstractNumId w:val="69"/>
  </w:num>
  <w:num w:numId="41">
    <w:abstractNumId w:val="33"/>
  </w:num>
  <w:num w:numId="42">
    <w:abstractNumId w:val="54"/>
  </w:num>
  <w:num w:numId="43">
    <w:abstractNumId w:val="3"/>
  </w:num>
  <w:num w:numId="44">
    <w:abstractNumId w:val="35"/>
  </w:num>
  <w:num w:numId="45">
    <w:abstractNumId w:val="13"/>
  </w:num>
  <w:num w:numId="46">
    <w:abstractNumId w:val="19"/>
  </w:num>
  <w:num w:numId="47">
    <w:abstractNumId w:val="0"/>
  </w:num>
  <w:num w:numId="48">
    <w:abstractNumId w:val="43"/>
  </w:num>
  <w:num w:numId="49">
    <w:abstractNumId w:val="46"/>
  </w:num>
  <w:num w:numId="50">
    <w:abstractNumId w:val="20"/>
  </w:num>
  <w:num w:numId="51">
    <w:abstractNumId w:val="15"/>
  </w:num>
  <w:num w:numId="52">
    <w:abstractNumId w:val="11"/>
  </w:num>
  <w:num w:numId="53">
    <w:abstractNumId w:val="73"/>
  </w:num>
  <w:num w:numId="54">
    <w:abstractNumId w:val="1"/>
  </w:num>
  <w:num w:numId="55">
    <w:abstractNumId w:val="21"/>
  </w:num>
  <w:num w:numId="56">
    <w:abstractNumId w:val="7"/>
  </w:num>
  <w:num w:numId="57">
    <w:abstractNumId w:val="74"/>
  </w:num>
  <w:num w:numId="58">
    <w:abstractNumId w:val="68"/>
  </w:num>
  <w:num w:numId="59">
    <w:abstractNumId w:val="5"/>
  </w:num>
  <w:num w:numId="60">
    <w:abstractNumId w:val="4"/>
  </w:num>
  <w:num w:numId="61">
    <w:abstractNumId w:val="10"/>
  </w:num>
  <w:num w:numId="62">
    <w:abstractNumId w:val="3"/>
  </w:num>
  <w:num w:numId="63">
    <w:abstractNumId w:val="32"/>
  </w:num>
  <w:num w:numId="64">
    <w:abstractNumId w:val="14"/>
  </w:num>
  <w:num w:numId="65">
    <w:abstractNumId w:val="50"/>
  </w:num>
  <w:num w:numId="66">
    <w:abstractNumId w:val="25"/>
  </w:num>
  <w:num w:numId="67">
    <w:abstractNumId w:val="23"/>
  </w:num>
  <w:num w:numId="68">
    <w:abstractNumId w:val="26"/>
  </w:num>
  <w:num w:numId="69">
    <w:abstractNumId w:val="8"/>
  </w:num>
  <w:num w:numId="70">
    <w:abstractNumId w:val="70"/>
  </w:num>
  <w:num w:numId="71">
    <w:abstractNumId w:val="16"/>
  </w:num>
  <w:num w:numId="72">
    <w:abstractNumId w:val="30"/>
    <w:lvlOverride w:ilvl="0"/>
    <w:lvlOverride w:ilvl="1"/>
    <w:lvlOverride w:ilvl="2"/>
    <w:lvlOverride w:ilvl="3"/>
    <w:lvlOverride w:ilvl="4"/>
    <w:lvlOverride w:ilvl="5"/>
    <w:lvlOverride w:ilvl="6"/>
    <w:lvlOverride w:ilvl="7"/>
    <w:lvlOverride w:ilvl="8"/>
  </w:num>
  <w:num w:numId="73">
    <w:abstractNumId w:val="34"/>
  </w:num>
  <w:num w:numId="74">
    <w:abstractNumId w:val="58"/>
  </w:num>
  <w:num w:numId="75">
    <w:abstractNumId w:val="59"/>
  </w:num>
  <w:num w:numId="76">
    <w:abstractNumId w:val="38"/>
  </w:num>
  <w:num w:numId="77">
    <w:abstractNumId w:val="67"/>
  </w:num>
  <w:num w:numId="78">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390B2D4A-7C95-4E54-A40B-AF178CAC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4">
    <w:name w:val="Body Text 3"/>
    <w:basedOn w:val="a"/>
    <w:qFormat/>
    <w:rPr>
      <w:i/>
    </w:rPr>
  </w:style>
  <w:style w:type="paragraph" w:styleId="ab">
    <w:name w:val="Body Text"/>
    <w:basedOn w:val="a"/>
    <w:link w:val="ac"/>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uiPriority w:val="99"/>
    <w:qFormat/>
    <w:rPr>
      <w:sz w:val="16"/>
      <w:szCs w:val="16"/>
    </w:rPr>
  </w:style>
  <w:style w:type="character" w:styleId="afc">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afe"/>
    <w:uiPriority w:val="99"/>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e">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d"/>
    <w:uiPriority w:val="99"/>
    <w:qFormat/>
    <w:rPr>
      <w:rFonts w:ascii="Times New Roman" w:eastAsia="Times New Roman" w:hAnsi="Times New Roman"/>
      <w:sz w:val="24"/>
      <w:szCs w:val="24"/>
    </w:rPr>
  </w:style>
  <w:style w:type="character" w:customStyle="1" w:styleId="a7">
    <w:name w:val="题注 字符"/>
    <w:link w:val="a6"/>
    <w:uiPriority w:val="35"/>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7">
    <w:name w:val="网格型2"/>
    <w:basedOn w:val="a1"/>
    <w:next w:val="af7"/>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20documents\RAN1\TSGR1_106-e\Docs\R1-2106675.zip" TargetMode="External"/><Relationship Id="rId26" Type="http://schemas.openxmlformats.org/officeDocument/2006/relationships/hyperlink" Target="file:///D:\Documents\3GPP%20documents\RAN1\TSGR1_106-e\Docs\R1-2107984.zip" TargetMode="External"/><Relationship Id="rId21" Type="http://schemas.openxmlformats.org/officeDocument/2006/relationships/hyperlink" Target="file:///D:\Documents\3GPP%20documents\RAN1\TSGR1_106-e\Docs\R1-2106930.zip"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20documents\RAN1\TSGR1_106-e\Docs\R1-2106487.zip" TargetMode="External"/><Relationship Id="rId25" Type="http://schemas.openxmlformats.org/officeDocument/2006/relationships/hyperlink" Target="file:///D:\Documents\3GPP%20documents\RAN1\TSGR1_106-e\Docs\R1-2107714.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861.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556.zip" TargetMode="External"/><Relationship Id="rId32" Type="http://schemas.openxmlformats.org/officeDocument/2006/relationships/oleObject" Target="embeddings/Microsoft_Visio_2003-2010___2.vsd"/><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6FBC1.DD0FD2F0" TargetMode="External"/><Relationship Id="rId23" Type="http://schemas.openxmlformats.org/officeDocument/2006/relationships/hyperlink" Target="file:///D:\Documents\3GPP%20documents\RAN1\TSGR1_106-e\Docs\R1-2107319.zip" TargetMode="External"/><Relationship Id="rId28" Type="http://schemas.openxmlformats.org/officeDocument/2006/relationships/oleObject" Target="embeddings/Microsoft_Visio_2003-2010___.vsd"/><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D:\Documents\3GPP%20documents\RAN1\TSGR1_106-e\Docs\R1-2106731.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20documents\RAN1\TSGR1_106-e\Docs\R1-2107269.zip" TargetMode="External"/><Relationship Id="rId27" Type="http://schemas.openxmlformats.org/officeDocument/2006/relationships/image" Target="media/image3.emf"/><Relationship Id="rId30" Type="http://schemas.openxmlformats.org/officeDocument/2006/relationships/oleObject" Target="embeddings/Microsoft_Visio_2003-2010___1.vsd"/><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7.xml><?xml version="1.0" encoding="utf-8"?>
<ds:datastoreItem xmlns:ds="http://schemas.openxmlformats.org/officeDocument/2006/customXml" ds:itemID="{2A4803C1-2BA9-4883-BB3E-C7471C9D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2029</TotalTime>
  <Pages>9</Pages>
  <Words>2889</Words>
  <Characters>16468</Characters>
  <Application>Microsoft Office Word</Application>
  <DocSecurity>0</DocSecurity>
  <Lines>137</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vivo</cp:lastModifiedBy>
  <cp:revision>128</cp:revision>
  <cp:lastPrinted>2016-09-30T10:19:00Z</cp:lastPrinted>
  <dcterms:created xsi:type="dcterms:W3CDTF">2021-05-27T00:49:00Z</dcterms:created>
  <dcterms:modified xsi:type="dcterms:W3CDTF">2021-08-14T08:07:00Z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