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B63E8" w14:textId="7DA6F20F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8E2019">
        <w:rPr>
          <w:b/>
          <w:noProof/>
          <w:lang w:eastAsia="zh-CN"/>
        </w:rPr>
        <w:t>3GPP TSG RAN WG1 #10</w:t>
      </w:r>
      <w:r>
        <w:rPr>
          <w:b/>
          <w:noProof/>
          <w:lang w:eastAsia="zh-CN"/>
        </w:rPr>
        <w:t>5-e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Pr="00DB1218">
        <w:rPr>
          <w:b/>
          <w:kern w:val="2"/>
          <w:lang w:eastAsia="zh-CN"/>
        </w:rPr>
        <w:t>R1-21</w:t>
      </w:r>
      <w:r w:rsidR="00A73838">
        <w:rPr>
          <w:b/>
          <w:kern w:val="2"/>
          <w:lang w:eastAsia="zh-CN"/>
        </w:rPr>
        <w:t>05937</w:t>
      </w:r>
    </w:p>
    <w:p w14:paraId="4504A408" w14:textId="77777777" w:rsidR="00A741E4" w:rsidRPr="008E2019" w:rsidRDefault="00A741E4" w:rsidP="00A741E4">
      <w:pPr>
        <w:rPr>
          <w:b/>
          <w:kern w:val="2"/>
          <w:lang w:eastAsia="zh-CN"/>
        </w:rPr>
      </w:pPr>
      <w:r w:rsidRPr="008E2019">
        <w:rPr>
          <w:b/>
          <w:kern w:val="2"/>
          <w:lang w:eastAsia="zh-CN"/>
        </w:rPr>
        <w:t xml:space="preserve">e-Meeting, </w:t>
      </w:r>
      <w:r>
        <w:rPr>
          <w:b/>
          <w:kern w:val="2"/>
          <w:lang w:eastAsia="zh-CN"/>
        </w:rPr>
        <w:t>May</w:t>
      </w:r>
      <w:r w:rsidRPr="008E201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10t</w:t>
      </w:r>
      <w:r w:rsidRPr="008E2019">
        <w:rPr>
          <w:b/>
          <w:kern w:val="2"/>
          <w:lang w:eastAsia="zh-CN"/>
        </w:rPr>
        <w:t xml:space="preserve">h – </w:t>
      </w:r>
      <w:r>
        <w:rPr>
          <w:b/>
          <w:kern w:val="2"/>
          <w:lang w:eastAsia="zh-CN"/>
        </w:rPr>
        <w:t>May</w:t>
      </w:r>
      <w:r w:rsidRPr="008E201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27</w:t>
      </w:r>
      <w:r w:rsidRPr="008E2019">
        <w:rPr>
          <w:b/>
          <w:kern w:val="2"/>
          <w:lang w:eastAsia="zh-CN"/>
        </w:rPr>
        <w:t>th, 2021</w:t>
      </w:r>
    </w:p>
    <w:p w14:paraId="037C273D" w14:textId="77777777" w:rsidR="00E9347C" w:rsidRPr="00A741E4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CF9EEB4" w14:textId="1EE3C7CD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283E5E">
        <w:rPr>
          <w:b/>
          <w:kern w:val="2"/>
          <w:lang w:eastAsia="zh-CN"/>
        </w:rPr>
        <w:t>5</w:t>
      </w:r>
    </w:p>
    <w:p w14:paraId="2B475B4A" w14:textId="77777777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b/>
          <w:kern w:val="2"/>
          <w:lang w:eastAsia="zh-CN"/>
        </w:rPr>
        <w:t>, HiSilicon</w:t>
      </w:r>
    </w:p>
    <w:p w14:paraId="6B85EEF0" w14:textId="2374C4AA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83E5E" w:rsidRPr="00283E5E">
        <w:rPr>
          <w:b/>
          <w:kern w:val="2"/>
          <w:lang w:eastAsia="zh-CN"/>
        </w:rPr>
        <w:t>Discussion on scheduling location in advance to reduce latency</w:t>
      </w:r>
    </w:p>
    <w:p w14:paraId="0C2C4ADA" w14:textId="77777777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1A4042C6" w14:textId="77777777" w:rsidR="00E9347C" w:rsidRPr="00CF195E" w:rsidRDefault="00E9347C" w:rsidP="00E9347C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2E4E5489" w14:textId="77777777" w:rsidR="00E9347C" w:rsidRDefault="00E9347C" w:rsidP="00E9347C"/>
    <w:p w14:paraId="0E0DE4DD" w14:textId="77777777" w:rsidR="00E9347C" w:rsidRDefault="00E9347C" w:rsidP="00E9347C">
      <w:pPr>
        <w:pStyle w:val="Heading1"/>
      </w:pPr>
      <w:r w:rsidRPr="00CF195E">
        <w:t>Introduction</w:t>
      </w:r>
    </w:p>
    <w:p w14:paraId="264D9EC8" w14:textId="647CE5BE" w:rsidR="002B630C" w:rsidRDefault="00283E5E" w:rsidP="00283E5E">
      <w:pPr>
        <w:jc w:val="left"/>
        <w:rPr>
          <w:lang w:eastAsia="zh-CN"/>
        </w:rPr>
      </w:pPr>
      <w:r>
        <w:rPr>
          <w:rFonts w:hint="eastAsia"/>
          <w:lang w:eastAsia="zh-CN"/>
        </w:rPr>
        <w:t>SA2</w:t>
      </w:r>
      <w:r>
        <w:rPr>
          <w:lang w:eastAsia="zh-CN"/>
        </w:rPr>
        <w:t xml:space="preserve"> sent an LS to RAN1 in R1-2102306/</w:t>
      </w:r>
      <w:r w:rsidRPr="00283E5E">
        <w:rPr>
          <w:lang w:eastAsia="zh-CN"/>
        </w:rPr>
        <w:t>S2-2102048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_Ref67911661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67E78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 with </w:t>
      </w:r>
      <w:r w:rsidR="000F36DD">
        <w:rPr>
          <w:lang w:eastAsia="zh-CN"/>
        </w:rPr>
        <w:t xml:space="preserve">regard to </w:t>
      </w:r>
      <w:r>
        <w:rPr>
          <w:lang w:eastAsia="zh-CN"/>
        </w:rPr>
        <w:t>the enhancement agreed in 5G_eLCS_Ph2 on scheduling location in advance.</w:t>
      </w:r>
    </w:p>
    <w:p w14:paraId="21CFF214" w14:textId="05E84B55" w:rsidR="00A741E4" w:rsidRDefault="00A741E4" w:rsidP="00283E5E">
      <w:pPr>
        <w:jc w:val="left"/>
        <w:rPr>
          <w:lang w:eastAsia="zh-CN"/>
        </w:rPr>
      </w:pPr>
      <w:r>
        <w:rPr>
          <w:lang w:eastAsia="zh-CN"/>
        </w:rPr>
        <w:t xml:space="preserve">RAN2 replied the LS in RAN2#113bis-e in </w:t>
      </w:r>
      <w:r w:rsidRPr="00A741E4">
        <w:rPr>
          <w:lang w:eastAsia="zh-CN"/>
        </w:rPr>
        <w:t>R1-2104167</w:t>
      </w:r>
      <w:r>
        <w:rPr>
          <w:lang w:eastAsia="zh-CN"/>
        </w:rPr>
        <w:t>/</w:t>
      </w:r>
      <w:r>
        <w:rPr>
          <w:lang w:eastAsia="ja-JP"/>
        </w:rPr>
        <w:t xml:space="preserve">R2-2104420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_Ref71184189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E67E78">
        <w:rPr>
          <w:lang w:eastAsia="ja-JP"/>
        </w:rPr>
        <w:t>[3]</w:t>
      </w:r>
      <w:r>
        <w:rPr>
          <w:lang w:eastAsia="ja-JP"/>
        </w:rPr>
        <w:fldChar w:fldCharType="end"/>
      </w:r>
      <w:r>
        <w:rPr>
          <w:lang w:eastAsia="ja-JP"/>
        </w:rPr>
        <w:t xml:space="preserve"> asking a couple of question for clarification.</w:t>
      </w:r>
    </w:p>
    <w:p w14:paraId="31A1C0A7" w14:textId="4F6FA21D" w:rsidR="00283E5E" w:rsidRDefault="00283E5E" w:rsidP="00ED543F">
      <w:pPr>
        <w:rPr>
          <w:lang w:eastAsia="zh-CN"/>
        </w:rPr>
      </w:pPr>
      <w:r>
        <w:rPr>
          <w:lang w:eastAsia="zh-CN"/>
        </w:rPr>
        <w:t xml:space="preserve">In addition, in the updated WID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_Ref67752412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67E78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, such an enhancement was also included </w:t>
      </w:r>
      <w:r w:rsidR="00A741E4">
        <w:rPr>
          <w:lang w:eastAsia="zh-CN"/>
        </w:rPr>
        <w:t xml:space="preserve">implicitly </w:t>
      </w:r>
      <w:r>
        <w:rPr>
          <w:lang w:eastAsia="zh-CN"/>
        </w:rPr>
        <w:t xml:space="preserve">in </w:t>
      </w:r>
      <w:r w:rsidR="00A741E4">
        <w:rPr>
          <w:lang w:eastAsia="zh-CN"/>
        </w:rPr>
        <w:t xml:space="preserve">one of the objectives of </w:t>
      </w:r>
      <w:r>
        <w:rPr>
          <w:lang w:eastAsia="zh-CN"/>
        </w:rPr>
        <w:t>the Rel-17 RAN positioning enhancement WI.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E1BE4" w14:paraId="2490EC76" w14:textId="77777777" w:rsidTr="003E1BE4">
        <w:tc>
          <w:tcPr>
            <w:tcW w:w="9307" w:type="dxa"/>
          </w:tcPr>
          <w:p w14:paraId="3C9F4D15" w14:textId="77777777" w:rsidR="003E1BE4" w:rsidRPr="003E1BE4" w:rsidRDefault="003E1BE4" w:rsidP="003E1BE4">
            <w:pPr>
              <w:numPr>
                <w:ilvl w:val="0"/>
                <w:numId w:val="18"/>
              </w:numPr>
              <w:overflowPunct w:val="0"/>
              <w:autoSpaceDE/>
              <w:adjustRightInd/>
              <w:snapToGrid/>
              <w:spacing w:after="0" w:line="276" w:lineRule="auto"/>
              <w:ind w:left="714" w:hanging="357"/>
              <w:jc w:val="left"/>
              <w:rPr>
                <w:sz w:val="20"/>
                <w:szCs w:val="20"/>
                <w:lang w:val="en-GB" w:eastAsia="en-GB"/>
              </w:rPr>
            </w:pPr>
            <w:r w:rsidRPr="003E1BE4">
              <w:rPr>
                <w:sz w:val="20"/>
                <w:szCs w:val="20"/>
                <w:lang w:val="en-GB" w:eastAsia="en-GB"/>
              </w:rPr>
              <w:t>Specify the enhancements of signalling, and procedures for improving positioning latency of the Rel-16 NR positioning methods, for DL and DL+UL positioning methods, including:</w:t>
            </w:r>
          </w:p>
          <w:p w14:paraId="465CE117" w14:textId="77777777" w:rsidR="003E1BE4" w:rsidRPr="003E1BE4" w:rsidRDefault="003E1BE4" w:rsidP="003E1BE4">
            <w:pPr>
              <w:numPr>
                <w:ilvl w:val="1"/>
                <w:numId w:val="19"/>
              </w:numPr>
              <w:overflowPunct w:val="0"/>
              <w:snapToGrid/>
              <w:spacing w:after="0"/>
              <w:jc w:val="left"/>
              <w:rPr>
                <w:rFonts w:eastAsia="MS Mincho"/>
                <w:sz w:val="20"/>
                <w:szCs w:val="20"/>
                <w:lang w:val="en-GB" w:eastAsia="en-GB"/>
              </w:rPr>
            </w:pPr>
            <w:bookmarkStart w:id="0" w:name="_Hlk67643864"/>
            <w:r w:rsidRPr="003E1BE4">
              <w:rPr>
                <w:rFonts w:eastAsia="MS Mincho"/>
                <w:sz w:val="20"/>
                <w:szCs w:val="20"/>
                <w:lang w:val="en-GB" w:eastAsia="en-GB"/>
              </w:rPr>
              <w:t>Latency reduction related to the request and response of location</w:t>
            </w:r>
            <w:r w:rsidRPr="003E1BE4">
              <w:rPr>
                <w:sz w:val="20"/>
                <w:szCs w:val="20"/>
                <w:lang w:val="en-GB" w:eastAsia="en-GB"/>
              </w:rPr>
              <w:t xml:space="preserve"> </w:t>
            </w:r>
            <w:r w:rsidRPr="003E1BE4">
              <w:rPr>
                <w:rFonts w:eastAsia="MS Mincho"/>
                <w:sz w:val="20"/>
                <w:szCs w:val="20"/>
                <w:lang w:val="en-GB" w:eastAsia="en-GB"/>
              </w:rPr>
              <w:t>measurements or location estimate and positioning assistance data; [RAN2, RAN3, RAN1]</w:t>
            </w:r>
          </w:p>
          <w:bookmarkEnd w:id="0"/>
          <w:p w14:paraId="74340D9D" w14:textId="77777777" w:rsidR="003E1BE4" w:rsidRPr="003E1BE4" w:rsidRDefault="003E1BE4" w:rsidP="003E1BE4">
            <w:pPr>
              <w:numPr>
                <w:ilvl w:val="1"/>
                <w:numId w:val="19"/>
              </w:numPr>
              <w:overflowPunct w:val="0"/>
              <w:snapToGrid/>
              <w:spacing w:after="0"/>
              <w:jc w:val="left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3E1BE4">
              <w:rPr>
                <w:rFonts w:eastAsia="MS Mincho"/>
                <w:sz w:val="20"/>
                <w:szCs w:val="20"/>
                <w:lang w:val="en-GB" w:eastAsia="en-GB"/>
              </w:rPr>
              <w:t>Latency reduction related to the time needed to perform UE measurements; [RAN1, RAN4]</w:t>
            </w:r>
          </w:p>
          <w:p w14:paraId="3457BA40" w14:textId="07FE326A" w:rsidR="003E1BE4" w:rsidRPr="003E1BE4" w:rsidRDefault="003E1BE4" w:rsidP="003E1BE4">
            <w:pPr>
              <w:numPr>
                <w:ilvl w:val="1"/>
                <w:numId w:val="19"/>
              </w:numPr>
              <w:overflowPunct w:val="0"/>
              <w:snapToGrid/>
              <w:spacing w:after="0"/>
              <w:jc w:val="left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3E1BE4">
              <w:rPr>
                <w:rFonts w:eastAsia="MS Mincho"/>
                <w:sz w:val="20"/>
                <w:szCs w:val="20"/>
                <w:lang w:val="en-GB" w:eastAsia="en-GB"/>
              </w:rPr>
              <w:t>Latency reduction related to the measurement gap; [RAN1, RAN4, RAN2]</w:t>
            </w:r>
          </w:p>
        </w:tc>
      </w:tr>
    </w:tbl>
    <w:p w14:paraId="3A9976C7" w14:textId="77777777" w:rsidR="00283E5E" w:rsidRDefault="00283E5E" w:rsidP="00ED543F">
      <w:pPr>
        <w:rPr>
          <w:lang w:eastAsia="zh-CN"/>
        </w:rPr>
      </w:pPr>
    </w:p>
    <w:p w14:paraId="64C1E383" w14:textId="4F47CA2D" w:rsidR="00557E60" w:rsidRDefault="000F36DD" w:rsidP="00ED543F">
      <w:pPr>
        <w:rPr>
          <w:lang w:eastAsia="zh-CN"/>
        </w:rPr>
      </w:pPr>
      <w:r>
        <w:rPr>
          <w:lang w:eastAsia="zh-CN"/>
        </w:rPr>
        <w:t xml:space="preserve">SA2 asked </w:t>
      </w:r>
      <w:r w:rsidR="00557E60">
        <w:rPr>
          <w:lang w:eastAsia="zh-CN"/>
        </w:rPr>
        <w:t>RAN1 and RAN2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>n the LS</w:t>
      </w:r>
      <w:r w:rsidR="00557E60">
        <w:rPr>
          <w:lang w:eastAsia="zh-CN"/>
        </w:rPr>
        <w:t xml:space="preserve"> whether</w:t>
      </w:r>
      <w:r w:rsidR="00EC3B59">
        <w:rPr>
          <w:lang w:eastAsia="zh-CN"/>
        </w:rPr>
        <w:t xml:space="preserve"> the</w:t>
      </w:r>
      <w:r w:rsidR="00557E60">
        <w:rPr>
          <w:lang w:eastAsia="zh-CN"/>
        </w:rPr>
        <w:t xml:space="preserve"> s</w:t>
      </w:r>
      <w:r w:rsidR="00557E60">
        <w:t xml:space="preserve">upport can be provided for a scheduled location time as part of Rel-17 as defined in the attached CR to TS 23.273 and </w:t>
      </w:r>
      <w:r>
        <w:t>asked for</w:t>
      </w:r>
      <w:r w:rsidR="00EC3B59">
        <w:t xml:space="preserve"> </w:t>
      </w:r>
      <w:r w:rsidR="00557E60">
        <w:t>any other comments on this feature</w:t>
      </w:r>
      <w:r>
        <w:t xml:space="preserve">. In this paper, </w:t>
      </w:r>
      <w:r w:rsidR="00557E60">
        <w:t xml:space="preserve">we </w:t>
      </w:r>
      <w:r>
        <w:t xml:space="preserve">will provide </w:t>
      </w:r>
      <w:r w:rsidR="00557E60">
        <w:t xml:space="preserve">our view from RAN1 </w:t>
      </w:r>
      <w:r w:rsidR="00EC3B59">
        <w:t>perspective</w:t>
      </w:r>
      <w:r w:rsidR="00557E60">
        <w:t>.</w:t>
      </w:r>
    </w:p>
    <w:p w14:paraId="7D41FA5E" w14:textId="77777777" w:rsidR="00557E60" w:rsidRDefault="00557E60" w:rsidP="00ED543F">
      <w:pPr>
        <w:rPr>
          <w:lang w:eastAsia="zh-CN"/>
        </w:rPr>
      </w:pPr>
    </w:p>
    <w:p w14:paraId="6DF137B9" w14:textId="5D5D2797" w:rsidR="00557E60" w:rsidRDefault="00557E60" w:rsidP="00557E60">
      <w:pPr>
        <w:pStyle w:val="Heading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33F6B785" w14:textId="045F99A9" w:rsidR="000F36DD" w:rsidRDefault="000F36DD" w:rsidP="009F3C46">
      <w:pPr>
        <w:pStyle w:val="Heading2"/>
        <w:rPr>
          <w:lang w:eastAsia="zh-CN"/>
        </w:rPr>
      </w:pPr>
      <w:r>
        <w:rPr>
          <w:lang w:eastAsia="zh-CN"/>
        </w:rPr>
        <w:t>RAN work target</w:t>
      </w:r>
    </w:p>
    <w:p w14:paraId="62969A25" w14:textId="2442B59B" w:rsidR="000F36DD" w:rsidRDefault="000F36DD" w:rsidP="009F3C46">
      <w:pPr>
        <w:rPr>
          <w:lang w:eastAsia="zh-CN"/>
        </w:rPr>
      </w:pPr>
      <w:r>
        <w:rPr>
          <w:lang w:eastAsia="zh-CN"/>
        </w:rPr>
        <w:t>In the Rel-17 RAN positioning WI, the enhancement of scheduling location in advance is only limited to DL and DL+UL methods, excluding UL methods.</w:t>
      </w:r>
    </w:p>
    <w:p w14:paraId="2E3DBAED" w14:textId="3EABB79F" w:rsidR="000F36DD" w:rsidRDefault="000F36DD" w:rsidP="009F3C46">
      <w:pPr>
        <w:rPr>
          <w:lang w:eastAsia="zh-CN"/>
        </w:rPr>
      </w:pPr>
      <w:r>
        <w:rPr>
          <w:lang w:eastAsia="zh-CN"/>
        </w:rPr>
        <w:t xml:space="preserve">However, from the attached CR to TS 23.273, </w:t>
      </w:r>
      <w:r w:rsidR="00C54F9F">
        <w:rPr>
          <w:lang w:eastAsia="zh-CN"/>
        </w:rPr>
        <w:t>it is generally supported for DL and UL methods. In other words, SA2 does not assume whether the enhancement should target exclusively for DL only.</w:t>
      </w:r>
    </w:p>
    <w:p w14:paraId="5CB01E8F" w14:textId="16BF67F2" w:rsidR="00C54F9F" w:rsidRDefault="00C54F9F" w:rsidP="009F3C46">
      <w:pPr>
        <w:rPr>
          <w:lang w:eastAsia="zh-CN"/>
        </w:rPr>
      </w:pPr>
      <w:r>
        <w:rPr>
          <w:lang w:eastAsia="zh-CN"/>
        </w:rPr>
        <w:t xml:space="preserve">One potential interpretation is that from RAN perspective, UL methods does not require additional work in RAN to support the feature developed by SA2, while for DL methods (and DL+UL methods), some additional normative work in RAN may need to be specified. </w:t>
      </w:r>
      <w:r w:rsidR="00E67E78">
        <w:rPr>
          <w:lang w:eastAsia="zh-CN"/>
        </w:rPr>
        <w:t>Since the objective is RAN2 led, it can be clarified by RAN2 whether it can be supported.</w:t>
      </w:r>
    </w:p>
    <w:p w14:paraId="6AAE8C1E" w14:textId="01A066D6" w:rsidR="00C54F9F" w:rsidRPr="00D0505E" w:rsidRDefault="00C54F9F" w:rsidP="00C54F9F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E67E78">
        <w:rPr>
          <w:b/>
          <w:i/>
          <w:noProof/>
        </w:rPr>
        <w:t>1</w:t>
      </w:r>
      <w:r>
        <w:rPr>
          <w:b/>
          <w:i/>
        </w:rPr>
        <w:fldChar w:fldCharType="end"/>
      </w:r>
      <w:r>
        <w:rPr>
          <w:b/>
          <w:i/>
        </w:rPr>
        <w:t>: RAN1 understands that the feature developed by SA2 does not require additional normative work for UL methods, but may require normative work for DL and DL+UL methods</w:t>
      </w:r>
      <w:r w:rsidR="00E67E78">
        <w:rPr>
          <w:b/>
          <w:i/>
        </w:rPr>
        <w:t>, which is led by RAN WG2</w:t>
      </w:r>
      <w:r>
        <w:rPr>
          <w:b/>
          <w:i/>
        </w:rPr>
        <w:t>.</w:t>
      </w:r>
    </w:p>
    <w:p w14:paraId="46C0BA0E" w14:textId="77777777" w:rsidR="00C54F9F" w:rsidRPr="009F3C46" w:rsidRDefault="00C54F9F" w:rsidP="009F3C46">
      <w:pPr>
        <w:rPr>
          <w:lang w:eastAsia="zh-CN"/>
        </w:rPr>
      </w:pPr>
    </w:p>
    <w:p w14:paraId="59C4B8A6" w14:textId="71615575" w:rsidR="00557E60" w:rsidRDefault="00557E60" w:rsidP="00557E60">
      <w:pPr>
        <w:pStyle w:val="Heading2"/>
        <w:rPr>
          <w:lang w:eastAsia="zh-CN"/>
        </w:rPr>
      </w:pPr>
      <w:r>
        <w:rPr>
          <w:rFonts w:hint="eastAsia"/>
          <w:lang w:eastAsia="zh-CN"/>
        </w:rPr>
        <w:t>L</w:t>
      </w:r>
      <w:r w:rsidR="00B36872">
        <w:rPr>
          <w:lang w:eastAsia="zh-CN"/>
        </w:rPr>
        <w:t>atency</w:t>
      </w:r>
    </w:p>
    <w:p w14:paraId="783C67FE" w14:textId="15596A6C" w:rsidR="00557E60" w:rsidRPr="00557E60" w:rsidRDefault="000F36DD" w:rsidP="00557E60">
      <w:pPr>
        <w:rPr>
          <w:lang w:eastAsia="zh-CN"/>
        </w:rPr>
      </w:pPr>
      <w:r>
        <w:rPr>
          <w:lang w:eastAsia="zh-CN"/>
        </w:rPr>
        <w:t>During the ePos SI, RAN1 evaluated the physical layer latency as part of the overall positioning service latency/end-to-end latency, and</w:t>
      </w:r>
      <w:r w:rsidR="00557E60">
        <w:rPr>
          <w:lang w:eastAsia="zh-CN"/>
        </w:rPr>
        <w:t xml:space="preserve"> RAN2 discussed the potential benefit </w:t>
      </w:r>
      <w:r w:rsidR="00EC3B59">
        <w:rPr>
          <w:lang w:eastAsia="zh-CN"/>
        </w:rPr>
        <w:t xml:space="preserve">from </w:t>
      </w:r>
      <w:r w:rsidR="00557E60" w:rsidRPr="00557E60">
        <w:rPr>
          <w:lang w:eastAsia="zh-CN"/>
        </w:rPr>
        <w:t>location scheduling in advance of the time</w:t>
      </w:r>
      <w:r w:rsidR="00557E60">
        <w:rPr>
          <w:lang w:eastAsia="zh-CN"/>
        </w:rPr>
        <w:t xml:space="preserve"> when the location is needed during the Rel-17 ePos study item</w:t>
      </w:r>
      <w:r>
        <w:rPr>
          <w:lang w:eastAsia="zh-CN"/>
        </w:rPr>
        <w:t xml:space="preserve">. Based on </w:t>
      </w:r>
      <w:r w:rsidR="00557E60">
        <w:rPr>
          <w:lang w:eastAsia="zh-CN"/>
        </w:rPr>
        <w:t xml:space="preserve">RAN1 </w:t>
      </w:r>
      <w:r>
        <w:rPr>
          <w:lang w:eastAsia="zh-CN"/>
        </w:rPr>
        <w:t xml:space="preserve">understanding </w:t>
      </w:r>
      <w:r>
        <w:rPr>
          <w:lang w:eastAsia="zh-CN"/>
        </w:rPr>
        <w:lastRenderedPageBreak/>
        <w:t xml:space="preserve">of the </w:t>
      </w:r>
      <w:r w:rsidR="00EC3B59">
        <w:rPr>
          <w:lang w:eastAsia="zh-CN"/>
        </w:rPr>
        <w:t>evaluation methodology in the study item</w:t>
      </w:r>
      <w:r w:rsidR="00557E60">
        <w:rPr>
          <w:lang w:eastAsia="zh-CN"/>
        </w:rPr>
        <w:t>, the latency reduction gain from this enhancement is not quite certain.</w:t>
      </w:r>
    </w:p>
    <w:p w14:paraId="59F393BD" w14:textId="3E946B2D" w:rsidR="00557E60" w:rsidRDefault="000F36DD" w:rsidP="00ED543F">
      <w:pPr>
        <w:rPr>
          <w:lang w:eastAsia="zh-CN"/>
        </w:rPr>
      </w:pPr>
      <w:r>
        <w:rPr>
          <w:lang w:eastAsia="zh-CN"/>
        </w:rPr>
        <w:t xml:space="preserve">For latency, we </w:t>
      </w:r>
      <w:r w:rsidR="00557E60">
        <w:rPr>
          <w:lang w:eastAsia="zh-CN"/>
        </w:rPr>
        <w:t>already have the following definition:</w:t>
      </w:r>
    </w:p>
    <w:p w14:paraId="4B9CBAFB" w14:textId="48036DC7" w:rsidR="00557E60" w:rsidRPr="00557E60" w:rsidRDefault="00557E60" w:rsidP="00557E60">
      <w:pPr>
        <w:pStyle w:val="ListParagraph"/>
        <w:numPr>
          <w:ilvl w:val="0"/>
          <w:numId w:val="18"/>
        </w:numPr>
        <w:ind w:firstLineChars="0"/>
        <w:rPr>
          <w:sz w:val="20"/>
          <w:szCs w:val="20"/>
        </w:rPr>
      </w:pPr>
      <w:r>
        <w:rPr>
          <w:b/>
        </w:rPr>
        <w:t>P</w:t>
      </w:r>
      <w:r w:rsidRPr="00557E60">
        <w:rPr>
          <w:b/>
        </w:rPr>
        <w:t>ositioning service latency</w:t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REF _Ref67922303 \r \h </w:instrText>
      </w:r>
      <w:r>
        <w:rPr>
          <w:b/>
        </w:rPr>
      </w:r>
      <w:r>
        <w:rPr>
          <w:b/>
        </w:rPr>
        <w:fldChar w:fldCharType="separate"/>
      </w:r>
      <w:r w:rsidR="00E67E78">
        <w:rPr>
          <w:b/>
        </w:rPr>
        <w:t>[4]</w:t>
      </w:r>
      <w:r>
        <w:rPr>
          <w:b/>
        </w:rPr>
        <w:fldChar w:fldCharType="end"/>
      </w:r>
      <w:r w:rsidRPr="00557E60">
        <w:rPr>
          <w:b/>
        </w:rPr>
        <w:t>:</w:t>
      </w:r>
      <w:r>
        <w:t xml:space="preserve"> time elapsed between the event that triggers the determination of the position-related data and the availability of the position-related data at the system interface.</w:t>
      </w:r>
    </w:p>
    <w:p w14:paraId="0678A76D" w14:textId="46975458" w:rsidR="00557E60" w:rsidRPr="00557E60" w:rsidRDefault="00557E60" w:rsidP="00557E60">
      <w:pPr>
        <w:pStyle w:val="ListParagraph"/>
        <w:numPr>
          <w:ilvl w:val="0"/>
          <w:numId w:val="18"/>
        </w:numPr>
        <w:ind w:firstLineChars="0"/>
        <w:rPr>
          <w:sz w:val="20"/>
          <w:szCs w:val="20"/>
        </w:rPr>
      </w:pPr>
      <w:r>
        <w:rPr>
          <w:b/>
        </w:rPr>
        <w:t>E</w:t>
      </w:r>
      <w:r w:rsidRPr="00557E60">
        <w:rPr>
          <w:b/>
        </w:rPr>
        <w:t>nd-to-end latency</w:t>
      </w:r>
      <w:r w:rsidR="005674BD">
        <w:rPr>
          <w:b/>
        </w:rPr>
        <w:t xml:space="preserve"> </w:t>
      </w:r>
      <w:r w:rsidR="005674BD">
        <w:rPr>
          <w:b/>
        </w:rPr>
        <w:fldChar w:fldCharType="begin"/>
      </w:r>
      <w:r w:rsidR="005674BD">
        <w:rPr>
          <w:b/>
        </w:rPr>
        <w:instrText xml:space="preserve"> REF _Ref67922303 \r \h </w:instrText>
      </w:r>
      <w:r w:rsidR="005674BD">
        <w:rPr>
          <w:b/>
        </w:rPr>
      </w:r>
      <w:r w:rsidR="005674BD">
        <w:rPr>
          <w:b/>
        </w:rPr>
        <w:fldChar w:fldCharType="separate"/>
      </w:r>
      <w:r w:rsidR="00E67E78">
        <w:rPr>
          <w:b/>
        </w:rPr>
        <w:t>[4]</w:t>
      </w:r>
      <w:r w:rsidR="005674BD">
        <w:rPr>
          <w:b/>
        </w:rPr>
        <w:fldChar w:fldCharType="end"/>
      </w:r>
      <w:r w:rsidRPr="00557E60">
        <w:rPr>
          <w:b/>
        </w:rPr>
        <w:t>:</w:t>
      </w:r>
      <w:r>
        <w:t xml:space="preserve"> the time that takes to transfer a given piece of information from a source to a destination, measured at the communication interface, from the moment it is transmitted by the source to the moment it is successfully received at the destination.</w:t>
      </w:r>
    </w:p>
    <w:p w14:paraId="6DB68459" w14:textId="74391EC3" w:rsidR="00557E60" w:rsidRDefault="005674BD" w:rsidP="005674BD">
      <w:pPr>
        <w:pStyle w:val="ListParagraph"/>
        <w:numPr>
          <w:ilvl w:val="0"/>
          <w:numId w:val="18"/>
        </w:numPr>
        <w:ind w:firstLineChars="0"/>
        <w:rPr>
          <w:lang w:eastAsia="zh-CN"/>
        </w:rPr>
      </w:pPr>
      <w:r>
        <w:rPr>
          <w:b/>
          <w:lang w:eastAsia="zh-CN"/>
        </w:rPr>
        <w:t xml:space="preserve">High layer latency </w: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REF _Ref67922397 \r \h </w:instrText>
      </w:r>
      <w:r>
        <w:rPr>
          <w:b/>
          <w:lang w:eastAsia="zh-CN"/>
        </w:rPr>
      </w:r>
      <w:r>
        <w:rPr>
          <w:b/>
          <w:lang w:eastAsia="zh-CN"/>
        </w:rPr>
        <w:fldChar w:fldCharType="separate"/>
      </w:r>
      <w:r w:rsidR="00E67E78">
        <w:rPr>
          <w:b/>
          <w:lang w:eastAsia="zh-CN"/>
        </w:rPr>
        <w:t>[5]</w: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t xml:space="preserve">: </w:t>
      </w:r>
      <w:r w:rsidRPr="005674BD">
        <w:rPr>
          <w:lang w:eastAsia="zh-CN"/>
        </w:rPr>
        <w:t xml:space="preserve">Higher layer latencies include processing delays of the various involved nodes (UE, gNB, AMF, LMF, etc) and </w:t>
      </w:r>
      <w:r w:rsidR="00E765F6" w:rsidRPr="005674BD">
        <w:rPr>
          <w:lang w:eastAsia="zh-CN"/>
        </w:rPr>
        <w:t>signaling</w:t>
      </w:r>
      <w:bookmarkStart w:id="1" w:name="_GoBack"/>
      <w:bookmarkEnd w:id="1"/>
      <w:r w:rsidRPr="005674BD">
        <w:rPr>
          <w:lang w:eastAsia="zh-CN"/>
        </w:rPr>
        <w:t xml:space="preserve"> delays between nodes.</w:t>
      </w:r>
    </w:p>
    <w:p w14:paraId="63D56C15" w14:textId="4F220DEC" w:rsidR="005674BD" w:rsidRDefault="005674BD" w:rsidP="005674BD">
      <w:pPr>
        <w:pStyle w:val="ListParagraph"/>
        <w:numPr>
          <w:ilvl w:val="1"/>
          <w:numId w:val="18"/>
        </w:numPr>
        <w:ind w:firstLineChars="0"/>
        <w:rPr>
          <w:lang w:eastAsia="zh-CN"/>
        </w:rPr>
      </w:pPr>
      <w:r>
        <w:rPr>
          <w:b/>
          <w:lang w:eastAsia="zh-CN"/>
        </w:rPr>
        <w:t>Note:</w:t>
      </w:r>
      <w:r>
        <w:rPr>
          <w:lang w:eastAsia="zh-CN"/>
        </w:rPr>
        <w:t xml:space="preserve"> in the TR, RAN2 assumed that the higher layer latency starts </w:t>
      </w:r>
      <w:r w:rsidRPr="005674BD">
        <w:rPr>
          <w:lang w:eastAsia="zh-CN"/>
        </w:rPr>
        <w:t>from the initiation of the location procedure by</w:t>
      </w:r>
      <w:r>
        <w:rPr>
          <w:lang w:eastAsia="zh-CN"/>
        </w:rPr>
        <w:t xml:space="preserve"> the</w:t>
      </w:r>
      <w:r w:rsidRPr="005674BD">
        <w:rPr>
          <w:lang w:eastAsia="zh-CN"/>
        </w:rPr>
        <w:t xml:space="preserve"> LMF to the location determination by </w:t>
      </w:r>
      <w:r>
        <w:rPr>
          <w:lang w:eastAsia="zh-CN"/>
        </w:rPr>
        <w:t xml:space="preserve">the </w:t>
      </w:r>
      <w:r w:rsidRPr="005674BD">
        <w:rPr>
          <w:lang w:eastAsia="zh-CN"/>
        </w:rPr>
        <w:t>LMF</w:t>
      </w:r>
      <w:r>
        <w:rPr>
          <w:lang w:eastAsia="zh-CN"/>
        </w:rPr>
        <w:t xml:space="preserve"> or by the UE (MO-LR with UE based methods)</w:t>
      </w:r>
    </w:p>
    <w:p w14:paraId="703CB415" w14:textId="15ADBE6E" w:rsidR="005674BD" w:rsidRDefault="005674BD" w:rsidP="005674BD">
      <w:pPr>
        <w:pStyle w:val="ListParagraph"/>
        <w:numPr>
          <w:ilvl w:val="0"/>
          <w:numId w:val="18"/>
        </w:numPr>
        <w:ind w:firstLineChars="0"/>
        <w:rPr>
          <w:lang w:eastAsia="zh-CN"/>
        </w:rPr>
      </w:pPr>
      <w:r>
        <w:rPr>
          <w:b/>
          <w:lang w:eastAsia="zh-CN"/>
        </w:rPr>
        <w:t xml:space="preserve">Physical layer latency </w: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REF _Ref67922397 \r \h </w:instrText>
      </w:r>
      <w:r>
        <w:rPr>
          <w:b/>
          <w:lang w:eastAsia="zh-CN"/>
        </w:rPr>
      </w:r>
      <w:r>
        <w:rPr>
          <w:b/>
          <w:lang w:eastAsia="zh-CN"/>
        </w:rPr>
        <w:fldChar w:fldCharType="separate"/>
      </w:r>
      <w:r w:rsidR="00E67E78">
        <w:rPr>
          <w:b/>
          <w:lang w:eastAsia="zh-CN"/>
        </w:rPr>
        <w:t>[5]</w: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t xml:space="preserve">: </w:t>
      </w:r>
      <w:r w:rsidRPr="005674BD">
        <w:rPr>
          <w:lang w:eastAsia="zh-CN"/>
        </w:rPr>
        <w:t>The physical layer latency start- and end-time are defined for each positioning method in table 5.2.3.1-1</w:t>
      </w:r>
      <w:r>
        <w:rPr>
          <w:lang w:eastAsia="zh-CN"/>
        </w:rPr>
        <w:t xml:space="preserve"> of </w:t>
      </w:r>
      <w:r w:rsidRPr="005674BD">
        <w:rPr>
          <w:lang w:eastAsia="zh-CN"/>
        </w:rPr>
        <w:fldChar w:fldCharType="begin"/>
      </w:r>
      <w:r w:rsidRPr="005674BD">
        <w:rPr>
          <w:lang w:eastAsia="zh-CN"/>
        </w:rPr>
        <w:instrText xml:space="preserve"> REF _Ref67922397 \r \h </w:instrText>
      </w:r>
      <w:r>
        <w:rPr>
          <w:lang w:eastAsia="zh-CN"/>
        </w:rPr>
        <w:instrText xml:space="preserve"> \* MERGEFORMAT </w:instrText>
      </w:r>
      <w:r w:rsidRPr="005674BD">
        <w:rPr>
          <w:lang w:eastAsia="zh-CN"/>
        </w:rPr>
      </w:r>
      <w:r w:rsidRPr="005674BD">
        <w:rPr>
          <w:lang w:eastAsia="zh-CN"/>
        </w:rPr>
        <w:fldChar w:fldCharType="separate"/>
      </w:r>
      <w:r w:rsidR="00E67E78">
        <w:rPr>
          <w:lang w:eastAsia="zh-CN"/>
        </w:rPr>
        <w:t>[5]</w:t>
      </w:r>
      <w:r w:rsidRPr="005674BD">
        <w:rPr>
          <w:lang w:eastAsia="zh-CN"/>
        </w:rPr>
        <w:fldChar w:fldCharType="end"/>
      </w:r>
      <w:r>
        <w:rPr>
          <w:lang w:eastAsia="zh-CN"/>
        </w:rPr>
        <w:t>.</w:t>
      </w:r>
    </w:p>
    <w:p w14:paraId="25C17E26" w14:textId="66176BEC" w:rsidR="005674BD" w:rsidRDefault="005674BD" w:rsidP="005674BD">
      <w:pPr>
        <w:pStyle w:val="ListParagraph"/>
        <w:numPr>
          <w:ilvl w:val="1"/>
          <w:numId w:val="18"/>
        </w:numPr>
        <w:ind w:firstLineChars="0"/>
        <w:rPr>
          <w:lang w:eastAsia="zh-CN"/>
        </w:rPr>
      </w:pPr>
      <w:r>
        <w:rPr>
          <w:b/>
          <w:lang w:eastAsia="zh-CN"/>
        </w:rPr>
        <w:t>Note:</w:t>
      </w:r>
      <w:r>
        <w:rPr>
          <w:lang w:eastAsia="zh-CN"/>
        </w:rPr>
        <w:t xml:space="preserve"> in the TR, RAN1 assumed that the physical layer latency starts </w:t>
      </w:r>
      <w:r w:rsidRPr="005674BD">
        <w:rPr>
          <w:lang w:eastAsia="zh-CN"/>
        </w:rPr>
        <w:t xml:space="preserve">from </w:t>
      </w:r>
      <w:r>
        <w:rPr>
          <w:lang w:eastAsia="zh-CN"/>
        </w:rPr>
        <w:t xml:space="preserve">the </w:t>
      </w:r>
      <w:r w:rsidRPr="005674BD">
        <w:rPr>
          <w:lang w:eastAsia="zh-CN"/>
        </w:rPr>
        <w:t>measurement requ</w:t>
      </w:r>
      <w:r>
        <w:rPr>
          <w:lang w:eastAsia="zh-CN"/>
        </w:rPr>
        <w:t>est to the measurement response at least for cases except</w:t>
      </w:r>
      <w:r w:rsidR="00EC3B59">
        <w:rPr>
          <w:lang w:eastAsia="zh-CN"/>
        </w:rPr>
        <w:t xml:space="preserve"> for</w:t>
      </w:r>
      <w:r>
        <w:rPr>
          <w:lang w:eastAsia="zh-CN"/>
        </w:rPr>
        <w:t xml:space="preserve"> MO-LR with UE-based methods.</w:t>
      </w:r>
    </w:p>
    <w:p w14:paraId="05C2CE45" w14:textId="456F355D" w:rsidR="005674BD" w:rsidRDefault="005674BD" w:rsidP="005674BD">
      <w:pPr>
        <w:pStyle w:val="ListParagraph"/>
        <w:numPr>
          <w:ilvl w:val="0"/>
          <w:numId w:val="18"/>
        </w:numPr>
        <w:ind w:firstLineChars="0"/>
        <w:rPr>
          <w:lang w:eastAsia="zh-CN"/>
        </w:rPr>
      </w:pPr>
      <w:r>
        <w:rPr>
          <w:b/>
          <w:lang w:eastAsia="zh-CN"/>
        </w:rPr>
        <w:t xml:space="preserve">Effective latency (response time) </w: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REF _Ref67922748 \r \h </w:instrText>
      </w:r>
      <w:r>
        <w:rPr>
          <w:b/>
          <w:lang w:eastAsia="zh-CN"/>
        </w:rPr>
      </w:r>
      <w:r>
        <w:rPr>
          <w:b/>
          <w:lang w:eastAsia="zh-CN"/>
        </w:rPr>
        <w:fldChar w:fldCharType="separate"/>
      </w:r>
      <w:r w:rsidR="00E67E78">
        <w:rPr>
          <w:b/>
          <w:lang w:eastAsia="zh-CN"/>
        </w:rPr>
        <w:t>[6]</w: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t xml:space="preserve">: </w:t>
      </w:r>
      <w:r w:rsidRPr="005674BD">
        <w:rPr>
          <w:lang w:eastAsia="zh-CN"/>
        </w:rPr>
        <w:t>The effective response time or latency then equals the duration of the location execution phase and excludes the duration of the location preparation phase which can be perfo</w:t>
      </w:r>
      <w:r>
        <w:rPr>
          <w:lang w:eastAsia="zh-CN"/>
        </w:rPr>
        <w:t>r</w:t>
      </w:r>
      <w:r w:rsidRPr="005674BD">
        <w:rPr>
          <w:lang w:eastAsia="zh-CN"/>
        </w:rPr>
        <w:t>med ahead of the scheduled location time.</w:t>
      </w:r>
    </w:p>
    <w:p w14:paraId="0C932F1C" w14:textId="565EFB7D" w:rsidR="005674BD" w:rsidRDefault="005674BD" w:rsidP="005674BD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</w:t>
      </w:r>
      <w:r w:rsidR="000F36DD">
        <w:rPr>
          <w:lang w:eastAsia="zh-CN"/>
        </w:rPr>
        <w:t xml:space="preserve">to </w:t>
      </w:r>
      <w:r>
        <w:rPr>
          <w:lang w:eastAsia="zh-CN"/>
        </w:rPr>
        <w:t xml:space="preserve">the draft procedure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_Ref67922748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67E78">
        <w:rPr>
          <w:lang w:eastAsia="zh-CN"/>
        </w:rPr>
        <w:t>[6]</w:t>
      </w:r>
      <w:r>
        <w:rPr>
          <w:lang w:eastAsia="zh-CN"/>
        </w:rPr>
        <w:fldChar w:fldCharType="end"/>
      </w:r>
      <w:r>
        <w:rPr>
          <w:lang w:eastAsia="zh-CN"/>
        </w:rPr>
        <w:t xml:space="preserve">, the location request </w:t>
      </w:r>
      <w:r w:rsidR="005412C2">
        <w:rPr>
          <w:lang w:eastAsia="zh-CN"/>
        </w:rPr>
        <w:t xml:space="preserve">can be sent in T-t1, requesting the UE location at T, and the actual provision of the UE location is in T+t2. It is hard to say this enhancement can reduce any of </w:t>
      </w:r>
      <w:r w:rsidR="000F36DD">
        <w:rPr>
          <w:lang w:eastAsia="zh-CN"/>
        </w:rPr>
        <w:t>latency defined above, including</w:t>
      </w:r>
      <w:r w:rsidR="005412C2">
        <w:rPr>
          <w:lang w:eastAsia="zh-CN"/>
        </w:rPr>
        <w:t xml:space="preserve"> </w:t>
      </w:r>
      <w:r w:rsidR="00EC3B59">
        <w:rPr>
          <w:lang w:eastAsia="zh-CN"/>
        </w:rPr>
        <w:t xml:space="preserve">the </w:t>
      </w:r>
      <w:r w:rsidR="005412C2">
        <w:rPr>
          <w:lang w:eastAsia="zh-CN"/>
        </w:rPr>
        <w:t>newly created “effective latency”</w:t>
      </w:r>
      <w:r w:rsidR="00EC3B59">
        <w:rPr>
          <w:lang w:eastAsia="zh-CN"/>
        </w:rPr>
        <w:t xml:space="preserve"> provided</w:t>
      </w:r>
      <w:r w:rsidR="005412C2">
        <w:rPr>
          <w:lang w:eastAsia="zh-CN"/>
        </w:rPr>
        <w:t xml:space="preserve"> in the same draft CR.</w:t>
      </w:r>
    </w:p>
    <w:p w14:paraId="16502F7D" w14:textId="3A620BC3" w:rsidR="00557E60" w:rsidRDefault="00302F66" w:rsidP="005674BD">
      <w:pPr>
        <w:jc w:val="center"/>
        <w:rPr>
          <w:lang w:eastAsia="zh-CN"/>
        </w:rPr>
      </w:pPr>
      <w:r w:rsidRPr="00302F66">
        <w:rPr>
          <w:noProof/>
          <w:lang w:eastAsia="zh-CN"/>
        </w:rPr>
        <w:drawing>
          <wp:inline distT="0" distB="0" distL="0" distR="0" wp14:anchorId="3235F7B7" wp14:editId="6772CE52">
            <wp:extent cx="5098415" cy="2780030"/>
            <wp:effectExtent l="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415" cy="278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E4ECF" w14:textId="20D6D717" w:rsidR="005674BD" w:rsidRDefault="005412C2" w:rsidP="00ED543F">
      <w:pPr>
        <w:rPr>
          <w:lang w:eastAsia="zh-CN"/>
        </w:rPr>
      </w:pPr>
      <w:r>
        <w:rPr>
          <w:lang w:eastAsia="zh-CN"/>
        </w:rPr>
        <w:t>Considering the existing LCS request type, i.e. immediate location or deferred location, this type of enhancement is rather a type of location at a specific time, so that the location time is decoupled from the arrival time of the message carrying the LCS request.</w:t>
      </w:r>
    </w:p>
    <w:p w14:paraId="7A35B29E" w14:textId="197A30BD" w:rsidR="005412C2" w:rsidRPr="00D0505E" w:rsidRDefault="005412C2" w:rsidP="005412C2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E67E78">
        <w:rPr>
          <w:b/>
          <w:i/>
          <w:noProof/>
        </w:rPr>
        <w:t>2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 w:rsidR="00902EEA">
        <w:rPr>
          <w:b/>
          <w:i/>
        </w:rPr>
        <w:t>We</w:t>
      </w:r>
      <w:r>
        <w:rPr>
          <w:b/>
          <w:i/>
        </w:rPr>
        <w:t xml:space="preserve"> cannot see the “latency reduction” of any kind provided by TS 22.261, TR 38.857, or </w:t>
      </w:r>
      <w:r w:rsidRPr="005412C2">
        <w:rPr>
          <w:b/>
          <w:i/>
        </w:rPr>
        <w:t>S2-2102047</w:t>
      </w:r>
      <w:r w:rsidR="00B36872">
        <w:rPr>
          <w:b/>
          <w:i/>
        </w:rPr>
        <w:t xml:space="preserve">, but consider it rather as </w:t>
      </w:r>
      <w:r w:rsidR="00902EEA">
        <w:rPr>
          <w:b/>
          <w:i/>
        </w:rPr>
        <w:t>an explicit</w:t>
      </w:r>
      <w:r w:rsidR="00B36872">
        <w:rPr>
          <w:b/>
          <w:i/>
        </w:rPr>
        <w:t xml:space="preserve"> location time </w:t>
      </w:r>
      <w:r w:rsidR="00902EEA">
        <w:rPr>
          <w:b/>
          <w:i/>
        </w:rPr>
        <w:t>decoupled from</w:t>
      </w:r>
      <w:r w:rsidR="00B36872">
        <w:rPr>
          <w:b/>
          <w:i/>
        </w:rPr>
        <w:t xml:space="preserve"> the arrival time of the LCS request message.</w:t>
      </w:r>
    </w:p>
    <w:p w14:paraId="50F96003" w14:textId="77777777" w:rsidR="005412C2" w:rsidRPr="00902EEA" w:rsidRDefault="005412C2" w:rsidP="00ED543F">
      <w:pPr>
        <w:rPr>
          <w:lang w:eastAsia="zh-CN"/>
        </w:rPr>
      </w:pPr>
    </w:p>
    <w:p w14:paraId="3E186AFB" w14:textId="6436E0BF" w:rsidR="00B36872" w:rsidRDefault="00B36872" w:rsidP="00B36872">
      <w:pPr>
        <w:pStyle w:val="Heading2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 conformance</w:t>
      </w:r>
    </w:p>
    <w:p w14:paraId="2858E896" w14:textId="14E2C7EC" w:rsidR="00B36872" w:rsidRPr="00B36872" w:rsidRDefault="00B36872" w:rsidP="00B36872">
      <w:pPr>
        <w:rPr>
          <w:lang w:val="en-GB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attachment </w:t>
      </w:r>
      <w:r w:rsidRPr="005674BD">
        <w:t>S2-2102047</w:t>
      </w:r>
      <w:r>
        <w:t xml:space="preserve"> </w:t>
      </w:r>
      <w:r>
        <w:fldChar w:fldCharType="begin"/>
      </w:r>
      <w:r>
        <w:instrText xml:space="preserve"> REF _Ref67922748 \r \h </w:instrText>
      </w:r>
      <w:r>
        <w:fldChar w:fldCharType="separate"/>
      </w:r>
      <w:r w:rsidR="00E67E78">
        <w:t>[6]</w:t>
      </w:r>
      <w:r>
        <w:fldChar w:fldCharType="end"/>
      </w:r>
      <w:r>
        <w:t xml:space="preserve">, the following procedure </w:t>
      </w:r>
      <w:r>
        <w:rPr>
          <w:lang w:eastAsia="zh-CN"/>
        </w:rPr>
        <w:t xml:space="preserve">is specified </w:t>
      </w:r>
      <w:r w:rsidR="00F40A0A">
        <w:rPr>
          <w:lang w:eastAsia="zh-CN"/>
        </w:rPr>
        <w:t>with the Note awaiting RAN confirmation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36872" w14:paraId="546007C7" w14:textId="77777777" w:rsidTr="00B36872">
        <w:tc>
          <w:tcPr>
            <w:tcW w:w="9307" w:type="dxa"/>
          </w:tcPr>
          <w:p w14:paraId="594C269C" w14:textId="77777777" w:rsidR="00B36872" w:rsidRDefault="00B36872" w:rsidP="00B36872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10-13.</w:t>
            </w:r>
            <w:r>
              <w:rPr>
                <w:lang w:eastAsia="zh-CN"/>
              </w:rPr>
              <w:tab/>
              <w:t>Step 10-13 are the same as steps 6-9 defined in clause 6.1.1 with the following differences.</w:t>
            </w:r>
          </w:p>
          <w:p w14:paraId="59721E9D" w14:textId="77777777" w:rsidR="00B36872" w:rsidRDefault="00B36872" w:rsidP="00B36872">
            <w:pPr>
              <w:pStyle w:val="B1"/>
              <w:ind w:left="1170" w:hanging="318"/>
              <w:rPr>
                <w:lang w:val="en-US" w:eastAsia="ja-JP"/>
              </w:rPr>
            </w:pPr>
            <w:r>
              <w:rPr>
                <w:lang w:eastAsia="zh-CN"/>
              </w:rPr>
              <w:t>11.</w:t>
            </w:r>
            <w:r>
              <w:rPr>
                <w:lang w:eastAsia="zh-CN"/>
              </w:rPr>
              <w:tab/>
              <w:t xml:space="preserve">If a scheduled location time is provided at step 5, the AMF includes the scheduled location time in the </w:t>
            </w:r>
            <w:r>
              <w:rPr>
                <w:lang w:val="en-US"/>
              </w:rPr>
              <w:t>Nlmf_Location_DetermineLocation service operation sent towards the LMF.</w:t>
            </w:r>
          </w:p>
          <w:p w14:paraId="0A0D551D" w14:textId="77777777" w:rsidR="00B36872" w:rsidRDefault="00B36872" w:rsidP="009F3C46">
            <w:pPr>
              <w:pStyle w:val="B1"/>
              <w:ind w:left="1170" w:hanging="318"/>
              <w:rPr>
                <w:lang w:val="en-US"/>
              </w:rPr>
            </w:pPr>
            <w:r>
              <w:rPr>
                <w:lang w:val="en-US"/>
              </w:rPr>
              <w:t>12.</w:t>
            </w:r>
            <w:r>
              <w:rPr>
                <w:lang w:val="en-US"/>
              </w:rPr>
              <w:tab/>
              <w:t>As part of posititioning the UE, the LMF schedules location measurements by the UE and/or by the NG-RAN to occur at or near to the scheduled location time. If this is not possible and if the LCS QoS class is the assured class, the LMF returns a failure response.</w:t>
            </w:r>
          </w:p>
          <w:p w14:paraId="56AD609B" w14:textId="20F729FA" w:rsidR="00B36872" w:rsidRPr="00B36872" w:rsidRDefault="00B36872" w:rsidP="00B36872">
            <w:pPr>
              <w:pStyle w:val="EditorsNote"/>
              <w:ind w:left="1980" w:hanging="1128"/>
              <w:rPr>
                <w:lang w:val="en-GB" w:eastAsia="zh-CN"/>
              </w:rPr>
            </w:pPr>
            <w:r>
              <w:t>Editor's note:</w:t>
            </w:r>
            <w:r>
              <w:tab/>
              <w:t>Feedback from RAN is needed to verify whether location measurements can be scheduled to occur at a UE or NG-RAN at a specific scheduled location time.</w:t>
            </w:r>
          </w:p>
        </w:tc>
      </w:tr>
    </w:tbl>
    <w:p w14:paraId="0195DED6" w14:textId="12BB0C64" w:rsidR="00E67E78" w:rsidRDefault="00E67E78" w:rsidP="00B36872">
      <w:pPr>
        <w:rPr>
          <w:lang w:eastAsia="zh-CN"/>
        </w:rPr>
      </w:pPr>
    </w:p>
    <w:p w14:paraId="0EAE19D6" w14:textId="3BBD5C29" w:rsidR="00F40A0A" w:rsidRDefault="00F40A0A" w:rsidP="00B36872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ue to the fluctuation of radio interface, e.g. PRS transmission time, SRS transmission time, which is counted in the slot of an NR radio frame, </w:t>
      </w:r>
      <w:r w:rsidR="007403E0">
        <w:rPr>
          <w:lang w:eastAsia="zh-CN"/>
        </w:rPr>
        <w:t xml:space="preserve">it </w:t>
      </w:r>
      <w:r>
        <w:rPr>
          <w:lang w:eastAsia="zh-CN"/>
        </w:rPr>
        <w:t xml:space="preserve">may not well </w:t>
      </w:r>
      <w:r w:rsidR="007403E0">
        <w:rPr>
          <w:lang w:eastAsia="zh-CN"/>
        </w:rPr>
        <w:t>correspond to</w:t>
      </w:r>
      <w:r>
        <w:rPr>
          <w:lang w:eastAsia="zh-CN"/>
        </w:rPr>
        <w:t xml:space="preserve"> the desired location time T. For example, if the location time T corresponds to a UL symbol of the UE’s serving cell, it is not possible to schedule PRS transmission/reception. Another example is that the location time T may not correspond </w:t>
      </w:r>
      <w:r w:rsidR="00EC3B59">
        <w:rPr>
          <w:lang w:eastAsia="zh-CN"/>
        </w:rPr>
        <w:t xml:space="preserve">to </w:t>
      </w:r>
      <w:r>
        <w:rPr>
          <w:lang w:eastAsia="zh-CN"/>
        </w:rPr>
        <w:t>the PRS transmission occasion</w:t>
      </w:r>
      <w:r w:rsidR="007403E0">
        <w:rPr>
          <w:lang w:eastAsia="zh-CN"/>
        </w:rPr>
        <w:t xml:space="preserve"> time</w:t>
      </w:r>
      <w:r>
        <w:rPr>
          <w:lang w:eastAsia="zh-CN"/>
        </w:rPr>
        <w:t>.</w:t>
      </w:r>
    </w:p>
    <w:p w14:paraId="6639E8BD" w14:textId="24846C6D" w:rsidR="00F40A0A" w:rsidRDefault="00F40A0A" w:rsidP="00B36872">
      <w:pPr>
        <w:rPr>
          <w:lang w:eastAsia="zh-CN"/>
        </w:rPr>
      </w:pPr>
      <w:r>
        <w:rPr>
          <w:lang w:eastAsia="zh-CN"/>
        </w:rPr>
        <w:t xml:space="preserve">For PRS measurement, RAN4 defined the UE measurement latency requirements, and but the time when UE starts measurement may not be accurately known by the LMF, because LMF </w:t>
      </w:r>
      <w:r w:rsidR="00EC3B59">
        <w:rPr>
          <w:lang w:eastAsia="zh-CN"/>
        </w:rPr>
        <w:t>may</w:t>
      </w:r>
      <w:r>
        <w:rPr>
          <w:lang w:eastAsia="zh-CN"/>
        </w:rPr>
        <w:t xml:space="preserve"> not know when UE receives the LPP RequestLocationInformation message, or whether </w:t>
      </w:r>
      <w:r w:rsidR="007403E0">
        <w:rPr>
          <w:lang w:eastAsia="zh-CN"/>
        </w:rPr>
        <w:t xml:space="preserve">and when </w:t>
      </w:r>
      <w:r>
        <w:rPr>
          <w:lang w:eastAsia="zh-CN"/>
        </w:rPr>
        <w:t>UE requests and receives the measurement gap configuration.</w:t>
      </w:r>
    </w:p>
    <w:p w14:paraId="4ED8657A" w14:textId="4B0514C7" w:rsidR="00F40A0A" w:rsidRDefault="00F40A0A" w:rsidP="00B36872">
      <w:pPr>
        <w:rPr>
          <w:lang w:eastAsia="zh-CN"/>
        </w:rPr>
      </w:pPr>
      <w:r>
        <w:rPr>
          <w:lang w:eastAsia="zh-CN"/>
        </w:rPr>
        <w:t xml:space="preserve">For the measurement report from UE or gNB, the NR time stamp </w:t>
      </w:r>
      <w:r w:rsidR="007403E0">
        <w:rPr>
          <w:lang w:eastAsia="zh-CN"/>
        </w:rPr>
        <w:t>is</w:t>
      </w:r>
      <w:r>
        <w:rPr>
          <w:lang w:eastAsia="zh-CN"/>
        </w:rPr>
        <w:t xml:space="preserve"> </w:t>
      </w:r>
      <w:r w:rsidR="007403E0">
        <w:rPr>
          <w:lang w:eastAsia="zh-CN"/>
        </w:rPr>
        <w:t>already support</w:t>
      </w:r>
      <w:r w:rsidR="00EC3B59">
        <w:rPr>
          <w:lang w:eastAsia="zh-CN"/>
        </w:rPr>
        <w:t>ed</w:t>
      </w:r>
      <w:r>
        <w:rPr>
          <w:lang w:eastAsia="zh-CN"/>
        </w:rPr>
        <w:t xml:space="preserve">, which can be used as the location time for the LMF to respond to the AMF and further </w:t>
      </w:r>
      <w:r w:rsidR="007403E0">
        <w:rPr>
          <w:lang w:eastAsia="zh-CN"/>
        </w:rPr>
        <w:t xml:space="preserve">to </w:t>
      </w:r>
      <w:r>
        <w:rPr>
          <w:lang w:eastAsia="zh-CN"/>
        </w:rPr>
        <w:t>the AF, but how UE and gNB select t</w:t>
      </w:r>
      <w:r w:rsidR="007403E0">
        <w:rPr>
          <w:lang w:eastAsia="zh-CN"/>
        </w:rPr>
        <w:t>he time stamp is not specified, and is purely based on implementation when it comes to e.g. PRS repetition, etc.</w:t>
      </w:r>
    </w:p>
    <w:p w14:paraId="4763D2A2" w14:textId="63F38488" w:rsidR="007403E0" w:rsidRDefault="007403E0" w:rsidP="00B36872">
      <w:pPr>
        <w:rPr>
          <w:lang w:eastAsia="zh-CN"/>
        </w:rPr>
      </w:pPr>
      <w:r>
        <w:rPr>
          <w:lang w:eastAsia="zh-CN"/>
        </w:rPr>
        <w:t>In summary, we believe from the air interface, there should be some time tolerance set to the value T so that the conformance of location time both by the UE and the gNB can be well defined, and thus LMF can properly indicate failure to the AMF.</w:t>
      </w:r>
    </w:p>
    <w:p w14:paraId="2CD70CDB" w14:textId="7449D673" w:rsidR="00E67E78" w:rsidRDefault="00E67E78" w:rsidP="00B36872">
      <w:pPr>
        <w:rPr>
          <w:lang w:eastAsia="zh-CN"/>
        </w:rPr>
      </w:pPr>
      <w:r>
        <w:rPr>
          <w:lang w:eastAsia="zh-CN"/>
        </w:rPr>
        <w:t xml:space="preserve">We believe that RAN2 also raised this issue in the reply LS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_Ref71184189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 with the following questions.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67E78" w14:paraId="51EFBD67" w14:textId="77777777" w:rsidTr="00E67E78">
        <w:tc>
          <w:tcPr>
            <w:tcW w:w="9307" w:type="dxa"/>
          </w:tcPr>
          <w:p w14:paraId="3783AF7A" w14:textId="2FB3C8D5" w:rsidR="00E67E78" w:rsidRDefault="0009606A" w:rsidP="00B36872">
            <w:pPr>
              <w:rPr>
                <w:lang w:eastAsia="zh-CN"/>
              </w:rPr>
            </w:pPr>
            <w:r>
              <w:t>Please clarify the requirement whether measurements in UE/NG-RAN need to be scheduled at the scheduled location time received from 5GC or at a time before the scheduled location time received from 5GC.</w:t>
            </w:r>
          </w:p>
        </w:tc>
      </w:tr>
    </w:tbl>
    <w:p w14:paraId="64142C3A" w14:textId="77777777" w:rsidR="00E67E78" w:rsidRPr="00B36872" w:rsidRDefault="00E67E78" w:rsidP="00B36872">
      <w:pPr>
        <w:rPr>
          <w:lang w:eastAsia="zh-CN"/>
        </w:rPr>
      </w:pPr>
    </w:p>
    <w:p w14:paraId="49CCF43A" w14:textId="7FAC8305" w:rsidR="00B36872" w:rsidRDefault="007403E0" w:rsidP="00ED543F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E67E78">
        <w:rPr>
          <w:b/>
          <w:i/>
          <w:noProof/>
        </w:rPr>
        <w:t>3</w:t>
      </w:r>
      <w:r>
        <w:rPr>
          <w:b/>
          <w:i/>
        </w:rPr>
        <w:fldChar w:fldCharType="end"/>
      </w:r>
      <w:r>
        <w:rPr>
          <w:b/>
          <w:i/>
        </w:rPr>
        <w:t>: Tolerance of T is required considering the radio interface fluctuation.</w:t>
      </w:r>
    </w:p>
    <w:p w14:paraId="6BD78CEF" w14:textId="39FCB9E1" w:rsidR="007403E0" w:rsidRPr="00283E5E" w:rsidRDefault="007403E0" w:rsidP="00ED543F">
      <w:pPr>
        <w:rPr>
          <w:lang w:eastAsia="zh-CN"/>
        </w:rPr>
      </w:pPr>
    </w:p>
    <w:p w14:paraId="4221B16D" w14:textId="77777777" w:rsidR="00E9347C" w:rsidRDefault="00E9347C" w:rsidP="00E9347C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4CD43E9C" w14:textId="706FC337" w:rsidR="00B32E86" w:rsidRPr="00B32E86" w:rsidRDefault="00B32E86" w:rsidP="00B32E8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have the following observations regarding positioning enhancement in Rel-17.</w:t>
      </w:r>
    </w:p>
    <w:p w14:paraId="77E8BA21" w14:textId="173428A5" w:rsidR="00E14EE6" w:rsidRPr="00D0505E" w:rsidRDefault="00E14EE6" w:rsidP="00E14EE6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</w:t>
      </w:r>
      <w:r>
        <w:rPr>
          <w:b/>
          <w:i/>
        </w:rPr>
        <w:fldChar w:fldCharType="end"/>
      </w:r>
      <w:r>
        <w:rPr>
          <w:b/>
          <w:i/>
        </w:rPr>
        <w:t>: RAN1 understands that the feature developed by SA2 does not require additional normative work for UL methods, but may require normative work for DL and DL+UL methods</w:t>
      </w:r>
      <w:r w:rsidR="00D1556A">
        <w:rPr>
          <w:b/>
          <w:i/>
        </w:rPr>
        <w:t>, which is led by RAN WG2</w:t>
      </w:r>
      <w:r>
        <w:rPr>
          <w:b/>
          <w:i/>
        </w:rPr>
        <w:t>.</w:t>
      </w:r>
    </w:p>
    <w:p w14:paraId="288D59B5" w14:textId="208F887C" w:rsidR="00902EEA" w:rsidRPr="00D0505E" w:rsidRDefault="00902EEA" w:rsidP="00902EEA">
      <w:pPr>
        <w:rPr>
          <w:b/>
          <w:i/>
        </w:rPr>
      </w:pPr>
      <w:r>
        <w:rPr>
          <w:b/>
          <w:i/>
        </w:rPr>
        <w:t>Observation</w:t>
      </w:r>
      <w:r w:rsidR="00E14EE6">
        <w:rPr>
          <w:b/>
          <w:i/>
        </w:rPr>
        <w:t xml:space="preserve"> </w:t>
      </w:r>
      <w:r w:rsidR="00E14EE6">
        <w:rPr>
          <w:b/>
          <w:i/>
        </w:rPr>
        <w:fldChar w:fldCharType="begin"/>
      </w:r>
      <w:r w:rsidR="00E14EE6">
        <w:rPr>
          <w:b/>
          <w:i/>
        </w:rPr>
        <w:instrText xml:space="preserve"> SEQ Observation \* ARABIC </w:instrText>
      </w:r>
      <w:r w:rsidR="00E14EE6">
        <w:rPr>
          <w:b/>
          <w:i/>
        </w:rPr>
        <w:fldChar w:fldCharType="separate"/>
      </w:r>
      <w:r w:rsidR="00E14EE6">
        <w:rPr>
          <w:b/>
          <w:i/>
          <w:noProof/>
        </w:rPr>
        <w:t>2</w:t>
      </w:r>
      <w:r w:rsidR="00E14EE6">
        <w:rPr>
          <w:b/>
          <w:i/>
        </w:rPr>
        <w:fldChar w:fldCharType="end"/>
      </w:r>
      <w:r>
        <w:rPr>
          <w:b/>
          <w:i/>
        </w:rPr>
        <w:t xml:space="preserve">: We cannot see the “latency reduction” of any kind provided by TS 22.261, TR 38.857, or </w:t>
      </w:r>
      <w:r w:rsidRPr="005412C2">
        <w:rPr>
          <w:b/>
          <w:i/>
        </w:rPr>
        <w:t>S2-2102047</w:t>
      </w:r>
      <w:r>
        <w:rPr>
          <w:b/>
          <w:i/>
        </w:rPr>
        <w:t>, but consider it rather as an explicit location time decoupled from the arrival time of the LCS request message.</w:t>
      </w:r>
    </w:p>
    <w:p w14:paraId="68C0EFA6" w14:textId="3D73BE63" w:rsidR="00902EEA" w:rsidRDefault="00902EEA" w:rsidP="00902EEA">
      <w:pPr>
        <w:rPr>
          <w:b/>
          <w:i/>
        </w:rPr>
      </w:pPr>
      <w:r>
        <w:rPr>
          <w:b/>
          <w:i/>
        </w:rPr>
        <w:t>Observation</w:t>
      </w:r>
      <w:r w:rsidR="00E14EE6">
        <w:rPr>
          <w:b/>
          <w:i/>
        </w:rPr>
        <w:t xml:space="preserve"> </w:t>
      </w:r>
      <w:r w:rsidR="00E14EE6">
        <w:rPr>
          <w:b/>
          <w:i/>
        </w:rPr>
        <w:fldChar w:fldCharType="begin"/>
      </w:r>
      <w:r w:rsidR="00E14EE6">
        <w:rPr>
          <w:b/>
          <w:i/>
        </w:rPr>
        <w:instrText xml:space="preserve"> SEQ Observation \* ARABIC </w:instrText>
      </w:r>
      <w:r w:rsidR="00E14EE6">
        <w:rPr>
          <w:b/>
          <w:i/>
        </w:rPr>
        <w:fldChar w:fldCharType="separate"/>
      </w:r>
      <w:r w:rsidR="00E14EE6">
        <w:rPr>
          <w:b/>
          <w:i/>
          <w:noProof/>
        </w:rPr>
        <w:t>3</w:t>
      </w:r>
      <w:r w:rsidR="00E14EE6">
        <w:rPr>
          <w:b/>
          <w:i/>
        </w:rPr>
        <w:fldChar w:fldCharType="end"/>
      </w:r>
      <w:r>
        <w:rPr>
          <w:b/>
          <w:i/>
        </w:rPr>
        <w:t>: Tolerance of T is required considering the radio interface fluctuation.</w:t>
      </w:r>
    </w:p>
    <w:p w14:paraId="0AA10FF1" w14:textId="2614270C" w:rsidR="007403E0" w:rsidRPr="007403E0" w:rsidRDefault="007403E0" w:rsidP="008A3BBD">
      <w:r>
        <w:lastRenderedPageBreak/>
        <w:t>Based on the observations, we have the following proposal to reply to SA2.</w:t>
      </w:r>
    </w:p>
    <w:p w14:paraId="309F4487" w14:textId="77777777" w:rsidR="00902EEA" w:rsidRDefault="00CD0974" w:rsidP="00F47A0E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 w:rsidR="00E67E78"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 w:rsidR="00F47A0E">
        <w:rPr>
          <w:b/>
          <w:i/>
        </w:rPr>
        <w:t xml:space="preserve"> </w:t>
      </w:r>
      <w:r w:rsidR="007403E0">
        <w:rPr>
          <w:b/>
          <w:i/>
        </w:rPr>
        <w:t>Reply to SA with the following content</w:t>
      </w:r>
      <w:r w:rsidR="00902EEA">
        <w:rPr>
          <w:b/>
          <w:i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02EEA" w14:paraId="5223BE87" w14:textId="77777777" w:rsidTr="00902EEA">
        <w:tc>
          <w:tcPr>
            <w:tcW w:w="9307" w:type="dxa"/>
          </w:tcPr>
          <w:p w14:paraId="40511E37" w14:textId="6DFE27C4" w:rsidR="00902EEA" w:rsidRPr="00902EEA" w:rsidRDefault="00902EEA" w:rsidP="00902EEA">
            <w:pPr>
              <w:pStyle w:val="3GPPAgreements"/>
              <w:numPr>
                <w:ilvl w:val="0"/>
                <w:numId w:val="0"/>
              </w:numPr>
              <w:autoSpaceDE/>
              <w:autoSpaceDN/>
              <w:adjustRightInd/>
              <w:snapToGrid/>
              <w:spacing w:after="180"/>
              <w:jc w:val="left"/>
              <w:rPr>
                <w:b/>
              </w:rPr>
            </w:pPr>
            <w:r w:rsidRPr="00902EEA">
              <w:rPr>
                <w:b/>
              </w:rPr>
              <w:t xml:space="preserve">RAN1 </w:t>
            </w:r>
            <w:r w:rsidR="00D1556A">
              <w:rPr>
                <w:b/>
              </w:rPr>
              <w:t>assumes</w:t>
            </w:r>
            <w:r w:rsidR="00D1556A" w:rsidRPr="00902EEA">
              <w:rPr>
                <w:b/>
              </w:rPr>
              <w:t xml:space="preserve"> </w:t>
            </w:r>
            <w:r w:rsidRPr="00902EEA">
              <w:rPr>
                <w:b/>
              </w:rPr>
              <w:t xml:space="preserve">that scheduling location in advance is within the positioning enhancement work item objective, and RAN1 </w:t>
            </w:r>
            <w:r w:rsidR="00D1556A">
              <w:rPr>
                <w:b/>
              </w:rPr>
              <w:t>thinks that</w:t>
            </w:r>
            <w:r w:rsidRPr="00902EEA">
              <w:rPr>
                <w:b/>
              </w:rPr>
              <w:t xml:space="preserve"> supporting this feature in Rel-17 positioning enhancement time frame</w:t>
            </w:r>
            <w:r w:rsidR="00D1556A">
              <w:rPr>
                <w:b/>
              </w:rPr>
              <w:t xml:space="preserve"> is up to RAN2</w:t>
            </w:r>
            <w:r w:rsidRPr="00902EEA">
              <w:rPr>
                <w:b/>
              </w:rPr>
              <w:t>.</w:t>
            </w:r>
          </w:p>
          <w:p w14:paraId="50AA0E18" w14:textId="77777777" w:rsidR="00902EEA" w:rsidRDefault="00902EEA" w:rsidP="00902EEA">
            <w:pPr>
              <w:pStyle w:val="3GPPAgreements"/>
              <w:numPr>
                <w:ilvl w:val="0"/>
                <w:numId w:val="0"/>
              </w:numPr>
              <w:autoSpaceDE/>
              <w:autoSpaceDN/>
              <w:adjustRightInd/>
              <w:snapToGrid/>
              <w:spacing w:after="180"/>
              <w:jc w:val="left"/>
              <w:rPr>
                <w:b/>
              </w:rPr>
            </w:pPr>
            <w:r w:rsidRPr="00902EEA">
              <w:rPr>
                <w:b/>
              </w:rPr>
              <w:t>However, currently RAN1 does not see a clear definition of latency, which can be reduced from scheduling location in advance.</w:t>
            </w:r>
          </w:p>
          <w:p w14:paraId="0B04CC71" w14:textId="1C5ADA7E" w:rsidR="00902EEA" w:rsidRPr="00902EEA" w:rsidRDefault="00902EEA" w:rsidP="00902EEA">
            <w:pPr>
              <w:pStyle w:val="3GPPAgreements"/>
              <w:numPr>
                <w:ilvl w:val="0"/>
                <w:numId w:val="0"/>
              </w:numPr>
              <w:autoSpaceDE/>
              <w:autoSpaceDN/>
              <w:adjustRightInd/>
              <w:snapToGrid/>
              <w:spacing w:after="180"/>
              <w:jc w:val="left"/>
              <w:rPr>
                <w:b/>
                <w:i/>
              </w:rPr>
            </w:pPr>
            <w:r>
              <w:rPr>
                <w:b/>
              </w:rPr>
              <w:t>In addition, RAN1 believe</w:t>
            </w:r>
            <w:r w:rsidR="009F3C46">
              <w:rPr>
                <w:b/>
              </w:rPr>
              <w:t>s</w:t>
            </w:r>
            <w:r>
              <w:rPr>
                <w:b/>
              </w:rPr>
              <w:t xml:space="preserve"> that the tolerant of T is required considering the nature of radio interface.</w:t>
            </w:r>
          </w:p>
        </w:tc>
      </w:tr>
    </w:tbl>
    <w:p w14:paraId="27F3BE32" w14:textId="77777777" w:rsidR="00B32E86" w:rsidRPr="00F47A0E" w:rsidRDefault="00B32E86" w:rsidP="00E9347C">
      <w:pPr>
        <w:rPr>
          <w:lang w:eastAsia="zh-CN"/>
        </w:rPr>
      </w:pPr>
    </w:p>
    <w:p w14:paraId="4DC790AE" w14:textId="77777777" w:rsidR="00E9347C" w:rsidRDefault="00E9347C" w:rsidP="00E9347C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158FC7AD" w14:textId="5735801A" w:rsidR="00D208A4" w:rsidRPr="00283E5E" w:rsidRDefault="00D208A4" w:rsidP="00D208A4">
      <w:pPr>
        <w:pStyle w:val="References"/>
        <w:rPr>
          <w:lang w:eastAsia="zh-CN"/>
        </w:rPr>
      </w:pPr>
      <w:bookmarkStart w:id="2" w:name="_Ref67752412"/>
      <w:bookmarkStart w:id="3" w:name="_Ref60735943"/>
      <w:r w:rsidRPr="005A7C23">
        <w:rPr>
          <w:lang w:eastAsia="zh-CN"/>
        </w:rPr>
        <w:t>RP-21090</w:t>
      </w:r>
      <w:r w:rsidR="00283E5E">
        <w:rPr>
          <w:lang w:eastAsia="zh-CN"/>
        </w:rPr>
        <w:t>3</w:t>
      </w:r>
      <w:r w:rsidRPr="005A7C23">
        <w:rPr>
          <w:lang w:eastAsia="zh-CN"/>
        </w:rPr>
        <w:t>,</w:t>
      </w:r>
      <w:r>
        <w:rPr>
          <w:lang w:eastAsia="zh-CN"/>
        </w:rPr>
        <w:t xml:space="preserve"> </w:t>
      </w:r>
      <w:r w:rsidRPr="002E606E">
        <w:rPr>
          <w:lang w:eastAsia="zh-CN"/>
        </w:rPr>
        <w:t>New WID on NR Positioning Enhancements</w:t>
      </w:r>
      <w:r>
        <w:rPr>
          <w:lang w:eastAsia="zh-CN"/>
        </w:rPr>
        <w:t xml:space="preserve">, </w:t>
      </w:r>
      <w:r w:rsidRPr="00E834D2">
        <w:rPr>
          <w:lang w:eastAsia="zh-CN"/>
        </w:rPr>
        <w:t>Intel Corporation, CATT</w:t>
      </w:r>
      <w:r>
        <w:rPr>
          <w:lang w:eastAsia="zh-CN"/>
        </w:rPr>
        <w:t xml:space="preserve">, RAN#91e, </w:t>
      </w:r>
      <w:r w:rsidRPr="002E606E">
        <w:rPr>
          <w:kern w:val="2"/>
          <w:lang w:eastAsia="zh-CN"/>
        </w:rPr>
        <w:t xml:space="preserve">Electronic Meeting, </w:t>
      </w:r>
      <w:r>
        <w:rPr>
          <w:kern w:val="2"/>
          <w:lang w:eastAsia="zh-CN"/>
        </w:rPr>
        <w:t>16</w:t>
      </w:r>
      <w:r w:rsidRPr="002E606E">
        <w:rPr>
          <w:kern w:val="2"/>
          <w:vertAlign w:val="superscript"/>
          <w:lang w:eastAsia="zh-CN"/>
        </w:rPr>
        <w:t>th</w:t>
      </w:r>
      <w:r>
        <w:rPr>
          <w:kern w:val="2"/>
          <w:lang w:eastAsia="zh-CN"/>
        </w:rPr>
        <w:t xml:space="preserve"> – 26</w:t>
      </w:r>
      <w:r w:rsidRPr="002E606E">
        <w:rPr>
          <w:kern w:val="2"/>
          <w:vertAlign w:val="superscript"/>
          <w:lang w:eastAsia="zh-CN"/>
        </w:rPr>
        <w:t>th</w:t>
      </w:r>
      <w:r>
        <w:rPr>
          <w:kern w:val="2"/>
          <w:lang w:eastAsia="zh-CN"/>
        </w:rPr>
        <w:t xml:space="preserve"> March</w:t>
      </w:r>
      <w:r w:rsidRPr="002E606E">
        <w:rPr>
          <w:kern w:val="2"/>
          <w:lang w:eastAsia="zh-CN"/>
        </w:rPr>
        <w:t>, 202</w:t>
      </w:r>
      <w:r>
        <w:rPr>
          <w:kern w:val="2"/>
          <w:lang w:eastAsia="zh-CN"/>
        </w:rPr>
        <w:t>1.</w:t>
      </w:r>
      <w:bookmarkEnd w:id="2"/>
    </w:p>
    <w:p w14:paraId="1E5FD287" w14:textId="3A80528B" w:rsidR="00283E5E" w:rsidRDefault="00283E5E" w:rsidP="00283E5E">
      <w:pPr>
        <w:pStyle w:val="References"/>
        <w:rPr>
          <w:lang w:eastAsia="zh-CN"/>
        </w:rPr>
      </w:pPr>
      <w:bookmarkStart w:id="4" w:name="_Ref67911661"/>
      <w:r>
        <w:rPr>
          <w:lang w:eastAsia="zh-CN"/>
        </w:rPr>
        <w:t>R1-2102306/</w:t>
      </w:r>
      <w:r w:rsidRPr="00283E5E">
        <w:rPr>
          <w:lang w:eastAsia="zh-CN"/>
        </w:rPr>
        <w:t>S2-2102048</w:t>
      </w:r>
      <w:r>
        <w:rPr>
          <w:lang w:eastAsia="zh-CN"/>
        </w:rPr>
        <w:t xml:space="preserve">, </w:t>
      </w:r>
      <w:r w:rsidRPr="00283E5E">
        <w:rPr>
          <w:lang w:eastAsia="zh-CN"/>
        </w:rPr>
        <w:t>LS on Scheduling Location in Advance to reduce Latency</w:t>
      </w:r>
      <w:r>
        <w:rPr>
          <w:lang w:eastAsia="zh-CN"/>
        </w:rPr>
        <w:t>, SA2 (Qualcomm), RAN1#104bis-e, e-Meeting, 12</w:t>
      </w:r>
      <w:r w:rsidRPr="00283E5E">
        <w:rPr>
          <w:vertAlign w:val="superscript"/>
          <w:lang w:eastAsia="zh-CN"/>
        </w:rPr>
        <w:t>th</w:t>
      </w:r>
      <w:r>
        <w:rPr>
          <w:lang w:eastAsia="zh-CN"/>
        </w:rPr>
        <w:t xml:space="preserve"> – 20</w:t>
      </w:r>
      <w:r w:rsidRPr="00283E5E">
        <w:rPr>
          <w:vertAlign w:val="superscript"/>
          <w:lang w:eastAsia="zh-CN"/>
        </w:rPr>
        <w:t>th</w:t>
      </w:r>
      <w:r>
        <w:rPr>
          <w:lang w:eastAsia="zh-CN"/>
        </w:rPr>
        <w:t xml:space="preserve"> April, 2021.</w:t>
      </w:r>
      <w:bookmarkEnd w:id="4"/>
    </w:p>
    <w:p w14:paraId="6A3E9634" w14:textId="42BD8434" w:rsidR="00A741E4" w:rsidRPr="00623E91" w:rsidRDefault="00A741E4" w:rsidP="00A741E4">
      <w:pPr>
        <w:pStyle w:val="References"/>
        <w:rPr>
          <w:lang w:eastAsia="zh-CN"/>
        </w:rPr>
      </w:pPr>
      <w:bookmarkStart w:id="5" w:name="_Ref71184189"/>
      <w:r w:rsidRPr="00A741E4">
        <w:rPr>
          <w:lang w:eastAsia="zh-CN"/>
        </w:rPr>
        <w:t>R1-2104167</w:t>
      </w:r>
      <w:r>
        <w:rPr>
          <w:lang w:eastAsia="zh-CN"/>
        </w:rPr>
        <w:t>/</w:t>
      </w:r>
      <w:r>
        <w:rPr>
          <w:lang w:eastAsia="ja-JP"/>
        </w:rPr>
        <w:t xml:space="preserve">R2-2104420, </w:t>
      </w:r>
      <w:r w:rsidRPr="00A741E4">
        <w:rPr>
          <w:lang w:eastAsia="ja-JP"/>
        </w:rPr>
        <w:t>Response LS on Scheduling Location in Advance to reduce Latency</w:t>
      </w:r>
      <w:r>
        <w:rPr>
          <w:lang w:eastAsia="ja-JP"/>
        </w:rPr>
        <w:t xml:space="preserve">, RAN2 (Qualcomm), RAN2#113bis-e, </w:t>
      </w:r>
      <w:r w:rsidRPr="00A741E4">
        <w:rPr>
          <w:lang w:eastAsia="ja-JP"/>
        </w:rPr>
        <w:t>Electronic Meeting, 12 – 20</w:t>
      </w:r>
      <w:r>
        <w:rPr>
          <w:lang w:eastAsia="ja-JP"/>
        </w:rPr>
        <w:t xml:space="preserve"> April</w:t>
      </w:r>
      <w:r w:rsidRPr="00A741E4">
        <w:rPr>
          <w:lang w:eastAsia="ja-JP"/>
        </w:rPr>
        <w:t>, 2021</w:t>
      </w:r>
      <w:r>
        <w:rPr>
          <w:lang w:eastAsia="ja-JP"/>
        </w:rPr>
        <w:t>.</w:t>
      </w:r>
      <w:bookmarkEnd w:id="5"/>
    </w:p>
    <w:p w14:paraId="042C34ED" w14:textId="67EB63F4" w:rsidR="00557E60" w:rsidRPr="00B76421" w:rsidRDefault="00557E60" w:rsidP="00557E60">
      <w:pPr>
        <w:pStyle w:val="References"/>
        <w:rPr>
          <w:lang w:eastAsia="ko-KR"/>
        </w:rPr>
      </w:pPr>
      <w:bookmarkStart w:id="6" w:name="_Ref67922303"/>
      <w:bookmarkEnd w:id="3"/>
      <w:r>
        <w:rPr>
          <w:kern w:val="2"/>
          <w:lang w:eastAsia="zh-CN"/>
        </w:rPr>
        <w:t xml:space="preserve">TS 22.261, </w:t>
      </w:r>
      <w:r w:rsidRPr="00B76421">
        <w:rPr>
          <w:kern w:val="2"/>
          <w:lang w:eastAsia="zh-CN"/>
        </w:rPr>
        <w:t>Service requirements for the 5G system</w:t>
      </w:r>
      <w:r>
        <w:rPr>
          <w:kern w:val="2"/>
          <w:lang w:eastAsia="zh-CN"/>
        </w:rPr>
        <w:t>.</w:t>
      </w:r>
      <w:bookmarkEnd w:id="6"/>
    </w:p>
    <w:p w14:paraId="6D785C85" w14:textId="6A397EC7" w:rsidR="005674BD" w:rsidRPr="005674BD" w:rsidRDefault="005674BD" w:rsidP="005674BD">
      <w:pPr>
        <w:pStyle w:val="References"/>
        <w:rPr>
          <w:kern w:val="2"/>
          <w:lang w:eastAsia="zh-CN"/>
        </w:rPr>
      </w:pPr>
      <w:bookmarkStart w:id="7" w:name="_Ref67922397"/>
      <w:r>
        <w:rPr>
          <w:kern w:val="2"/>
          <w:lang w:eastAsia="zh-CN"/>
        </w:rPr>
        <w:t xml:space="preserve">TR 38.857, </w:t>
      </w:r>
      <w:r>
        <w:t>Study on NR Positioning Enhancements.</w:t>
      </w:r>
      <w:bookmarkEnd w:id="7"/>
    </w:p>
    <w:p w14:paraId="2014C8B5" w14:textId="1C1A594C" w:rsidR="005674BD" w:rsidRPr="00623E91" w:rsidRDefault="005674BD" w:rsidP="005674BD">
      <w:pPr>
        <w:pStyle w:val="References"/>
        <w:rPr>
          <w:kern w:val="2"/>
          <w:lang w:eastAsia="zh-CN"/>
        </w:rPr>
      </w:pPr>
      <w:bookmarkStart w:id="8" w:name="_Ref67922748"/>
      <w:r w:rsidRPr="005674BD">
        <w:t>S2-2102047</w:t>
      </w:r>
      <w:r>
        <w:t xml:space="preserve">, </w:t>
      </w:r>
      <w:r w:rsidRPr="005674BD">
        <w:t>Addition of a Scheduled Location Time</w:t>
      </w:r>
      <w:r>
        <w:t xml:space="preserve">, Qualcomm, SA2#143-e, e-Meeting, </w:t>
      </w:r>
      <w:r w:rsidRPr="005674BD">
        <w:t>24 February - 9 March 2021, Elbonia</w:t>
      </w:r>
      <w:r>
        <w:t>.</w:t>
      </w:r>
      <w:bookmarkEnd w:id="8"/>
    </w:p>
    <w:p w14:paraId="29BA7F0E" w14:textId="5E51883F" w:rsidR="005A40AC" w:rsidRPr="00E9347C" w:rsidRDefault="005A40AC" w:rsidP="00283E5E">
      <w:pPr>
        <w:pStyle w:val="References"/>
        <w:numPr>
          <w:ilvl w:val="0"/>
          <w:numId w:val="0"/>
        </w:numPr>
      </w:pPr>
    </w:p>
    <w:sectPr w:rsidR="005A40AC" w:rsidRPr="00E9347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CD2754" w14:textId="77777777" w:rsidR="009F6164" w:rsidRDefault="009F6164">
      <w:r>
        <w:separator/>
      </w:r>
    </w:p>
  </w:endnote>
  <w:endnote w:type="continuationSeparator" w:id="0">
    <w:p w14:paraId="3A5000D4" w14:textId="77777777" w:rsidR="009F6164" w:rsidRDefault="009F6164">
      <w:r>
        <w:continuationSeparator/>
      </w:r>
    </w:p>
  </w:endnote>
  <w:endnote w:type="continuationNotice" w:id="1">
    <w:p w14:paraId="738FDEC1" w14:textId="77777777" w:rsidR="009F6164" w:rsidRDefault="009F61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60A64" w14:textId="77777777" w:rsidR="009F6164" w:rsidRDefault="009F6164">
      <w:r>
        <w:separator/>
      </w:r>
    </w:p>
  </w:footnote>
  <w:footnote w:type="continuationSeparator" w:id="0">
    <w:p w14:paraId="06C5E9AB" w14:textId="77777777" w:rsidR="009F6164" w:rsidRDefault="009F6164">
      <w:r>
        <w:continuationSeparator/>
      </w:r>
    </w:p>
  </w:footnote>
  <w:footnote w:type="continuationNotice" w:id="1">
    <w:p w14:paraId="6E495190" w14:textId="77777777" w:rsidR="009F6164" w:rsidRDefault="009F61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2"/>
  </w:num>
  <w:num w:numId="9">
    <w:abstractNumId w:val="2"/>
  </w:num>
  <w:num w:numId="10">
    <w:abstractNumId w:val="11"/>
  </w:num>
  <w:num w:numId="11">
    <w:abstractNumId w:val="10"/>
  </w:num>
  <w:num w:numId="12">
    <w:abstractNumId w:val="8"/>
  </w:num>
  <w:num w:numId="13">
    <w:abstractNumId w:val="3"/>
  </w:num>
  <w:num w:numId="14">
    <w:abstractNumId w:val="4"/>
  </w:num>
  <w:num w:numId="15">
    <w:abstractNumId w:val="1"/>
  </w:num>
  <w:num w:numId="16">
    <w:abstractNumId w:val="7"/>
  </w:num>
  <w:num w:numId="17">
    <w:abstractNumId w:val="6"/>
  </w:num>
  <w:num w:numId="18">
    <w:abstractNumId w:val="12"/>
  </w:num>
  <w:num w:numId="1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2C8"/>
    <w:rsid w:val="00124A90"/>
    <w:rsid w:val="00124D84"/>
    <w:rsid w:val="001250DD"/>
    <w:rsid w:val="00125733"/>
    <w:rsid w:val="001263AA"/>
    <w:rsid w:val="001263DA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349A"/>
    <w:rsid w:val="002034B4"/>
    <w:rsid w:val="00204032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7546"/>
    <w:rsid w:val="00220894"/>
    <w:rsid w:val="002220A6"/>
    <w:rsid w:val="00224952"/>
    <w:rsid w:val="00224DD2"/>
    <w:rsid w:val="00225A6A"/>
    <w:rsid w:val="00225AC7"/>
    <w:rsid w:val="00225ACC"/>
    <w:rsid w:val="00227AEA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65FD"/>
    <w:rsid w:val="00297D0D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D5E81"/>
    <w:rsid w:val="002E0319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78DA"/>
    <w:rsid w:val="00317DB8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E13"/>
    <w:rsid w:val="00357CA6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7834"/>
    <w:rsid w:val="003B0B5B"/>
    <w:rsid w:val="003B0E79"/>
    <w:rsid w:val="003B19A2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A99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52A7"/>
    <w:rsid w:val="004D6F4D"/>
    <w:rsid w:val="004D6F95"/>
    <w:rsid w:val="004D72FE"/>
    <w:rsid w:val="004D7E91"/>
    <w:rsid w:val="004E003A"/>
    <w:rsid w:val="004E036E"/>
    <w:rsid w:val="004E0768"/>
    <w:rsid w:val="004E1A31"/>
    <w:rsid w:val="004E2DE0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A40AC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53F9"/>
    <w:rsid w:val="005E5912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AF8"/>
    <w:rsid w:val="00613D8E"/>
    <w:rsid w:val="006142E0"/>
    <w:rsid w:val="00615C74"/>
    <w:rsid w:val="00616112"/>
    <w:rsid w:val="006205CA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375C7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2505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0CE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68DA"/>
    <w:rsid w:val="007C6F32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9D9"/>
    <w:rsid w:val="00846DC0"/>
    <w:rsid w:val="008474A7"/>
    <w:rsid w:val="00847BD2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56A4"/>
    <w:rsid w:val="00875F73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1"/>
    <w:rsid w:val="009328C7"/>
    <w:rsid w:val="009336EC"/>
    <w:rsid w:val="00933F56"/>
    <w:rsid w:val="00934C13"/>
    <w:rsid w:val="00935228"/>
    <w:rsid w:val="009355A2"/>
    <w:rsid w:val="00935F9E"/>
    <w:rsid w:val="00936D98"/>
    <w:rsid w:val="0094063F"/>
    <w:rsid w:val="00940E3A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617B6"/>
    <w:rsid w:val="0096328C"/>
    <w:rsid w:val="009656C1"/>
    <w:rsid w:val="009657F1"/>
    <w:rsid w:val="0096625D"/>
    <w:rsid w:val="00966724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9FA"/>
    <w:rsid w:val="009A2BC4"/>
    <w:rsid w:val="009A2DF9"/>
    <w:rsid w:val="009A313D"/>
    <w:rsid w:val="009A3A86"/>
    <w:rsid w:val="009A4869"/>
    <w:rsid w:val="009A683D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C46"/>
    <w:rsid w:val="009F3F34"/>
    <w:rsid w:val="009F3FB5"/>
    <w:rsid w:val="009F521F"/>
    <w:rsid w:val="009F553C"/>
    <w:rsid w:val="009F59F8"/>
    <w:rsid w:val="009F6164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C78"/>
    <w:rsid w:val="00A07A48"/>
    <w:rsid w:val="00A108EE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838"/>
    <w:rsid w:val="00A7392A"/>
    <w:rsid w:val="00A73D0D"/>
    <w:rsid w:val="00A741E4"/>
    <w:rsid w:val="00A74A92"/>
    <w:rsid w:val="00A75CC1"/>
    <w:rsid w:val="00A75E88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269D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06B3A"/>
    <w:rsid w:val="00B10558"/>
    <w:rsid w:val="00B122B0"/>
    <w:rsid w:val="00B156A9"/>
    <w:rsid w:val="00B15931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310E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66D"/>
    <w:rsid w:val="00C8377F"/>
    <w:rsid w:val="00C84CD1"/>
    <w:rsid w:val="00C857D3"/>
    <w:rsid w:val="00C8646D"/>
    <w:rsid w:val="00C87A5A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C7B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53FA"/>
    <w:rsid w:val="00DD5F42"/>
    <w:rsid w:val="00DD617B"/>
    <w:rsid w:val="00DD6A1F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6B83"/>
    <w:rsid w:val="00E0728F"/>
    <w:rsid w:val="00E0755C"/>
    <w:rsid w:val="00E1046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65F6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F21"/>
    <w:rsid w:val="00EA65A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55CE"/>
    <w:rsid w:val="00F16BF2"/>
    <w:rsid w:val="00F17EAE"/>
    <w:rsid w:val="00F218D4"/>
    <w:rsid w:val="00F2250A"/>
    <w:rsid w:val="00F23F88"/>
    <w:rsid w:val="00F24788"/>
    <w:rsid w:val="00F24A63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9F1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D40FD4-262F-4EC1-8911-FF5975054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1503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Matthew Webb2</cp:lastModifiedBy>
  <cp:revision>5</cp:revision>
  <cp:lastPrinted>2007-06-18T22:08:00Z</cp:lastPrinted>
  <dcterms:created xsi:type="dcterms:W3CDTF">2021-05-11T09:08:00Z</dcterms:created>
  <dcterms:modified xsi:type="dcterms:W3CDTF">2021-05-11T18:29:00Z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(3)rdLXHXENNdM42a+K90OuRQpC8yABELT0awZliRan0oSNeGJUIo4h+CtlXKfnPTp45OezMHsM
4qZkeRPTpKPQwgdVM0tF7beeEmnn0fqlT7q9wyX+mE6YCb5On3t/I/hMeB3Tdp7Iivn0OgGC
9rVQSTOjIXT7hw8sDUjsYog9pCoWg0YLrbY2dU9S317yoWtNya0u5537FrrGGYzhuzRRYrEA
eEMGKdFSeuxtzSlbvI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5K5065hYjSTlyTJf0DNP1W4iDta/9Lqn3EiTSEf6kuss1D238bB5i4
SNB3JWpG6uvtO8jrkg8qKQEl6TdnT7EO1l1B99xCGZ1yvVrjNKHyiHUUk09IaKx86/NyY2jp
zlx7lv1/ZaFsP1zL6b+L8ZQ72DQw9wiE8d3bbWGLTEA6z1HKkfrzxHhhIapS4ZkhXJS0GQIf
TTpaSHHbJsw7LlWtVQAiFGjy9oFPrLdNK3Tc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StHxnLt69KFeq8TXOl9gxcPxzSVnWThMWGjL
1IR5Ot3rPTui1fRHfQ1dfvgl0wb+CA==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1620722252</vt:lpwstr>
  </property>
</Properties>
</file>