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27F7" w:rsidRPr="0022411F" w:rsidRDefault="00B36A06" w:rsidP="000427F7">
      <w:pPr>
        <w:tabs>
          <w:tab w:val="center" w:pos="4536"/>
          <w:tab w:val="right" w:pos="9072"/>
        </w:tabs>
        <w:rPr>
          <w:rFonts w:ascii="Arial" w:eastAsia="Batang" w:hAnsi="Arial" w:cs="Arial"/>
          <w:b/>
          <w:bCs/>
          <w:sz w:val="28"/>
          <w:szCs w:val="24"/>
          <w:lang w:eastAsia="en-US"/>
        </w:rPr>
      </w:pPr>
      <w:r w:rsidRPr="00B36A06">
        <w:rPr>
          <w:rFonts w:ascii="Arial" w:eastAsia="Batang" w:hAnsi="Arial" w:cs="Arial"/>
          <w:b/>
          <w:bCs/>
          <w:sz w:val="28"/>
          <w:szCs w:val="24"/>
          <w:lang w:eastAsia="en-US"/>
        </w:rPr>
        <w:t>3GPP TSG RAN WG1 #10</w:t>
      </w:r>
      <w:r w:rsidR="005257FA">
        <w:rPr>
          <w:rFonts w:ascii="Arial" w:eastAsia="Batang" w:hAnsi="Arial" w:cs="Arial"/>
          <w:b/>
          <w:bCs/>
          <w:sz w:val="28"/>
          <w:szCs w:val="24"/>
          <w:lang w:eastAsia="en-US"/>
        </w:rPr>
        <w:t>5</w:t>
      </w:r>
      <w:r w:rsidRPr="00B36A06">
        <w:rPr>
          <w:rFonts w:ascii="Arial" w:eastAsia="Batang" w:hAnsi="Arial" w:cs="Arial"/>
          <w:b/>
          <w:bCs/>
          <w:sz w:val="28"/>
          <w:szCs w:val="24"/>
          <w:lang w:eastAsia="en-US"/>
        </w:rPr>
        <w:t>-e</w:t>
      </w:r>
      <w:r w:rsidR="000427F7" w:rsidRPr="000427F7">
        <w:rPr>
          <w:rFonts w:ascii="Arial" w:eastAsia="Batang" w:hAnsi="Arial" w:cs="Arial"/>
          <w:b/>
          <w:bCs/>
          <w:sz w:val="28"/>
          <w:szCs w:val="24"/>
          <w:lang w:eastAsia="en-US"/>
        </w:rPr>
        <w:tab/>
      </w:r>
      <w:r w:rsidR="000427F7" w:rsidRPr="000427F7">
        <w:rPr>
          <w:rFonts w:ascii="Arial" w:eastAsia="Batang" w:hAnsi="Arial" w:cs="Arial"/>
          <w:b/>
          <w:bCs/>
          <w:sz w:val="28"/>
          <w:szCs w:val="24"/>
          <w:lang w:eastAsia="en-US"/>
        </w:rPr>
        <w:tab/>
      </w:r>
      <w:bookmarkStart w:id="0" w:name="_GoBack"/>
      <w:r w:rsidR="00B0646B" w:rsidRPr="00B0646B">
        <w:rPr>
          <w:rFonts w:ascii="Arial" w:eastAsiaTheme="minorEastAsia" w:hAnsi="Arial" w:cs="Arial"/>
          <w:b/>
          <w:bCs/>
          <w:sz w:val="28"/>
          <w:szCs w:val="24"/>
          <w:lang w:eastAsia="zh-CN"/>
        </w:rPr>
        <w:t>R1-2104617</w:t>
      </w:r>
      <w:bookmarkEnd w:id="0"/>
    </w:p>
    <w:p w:rsidR="0083570C" w:rsidRPr="0011715D" w:rsidRDefault="005257FA" w:rsidP="008C0AD0">
      <w:pPr>
        <w:tabs>
          <w:tab w:val="center" w:pos="4536"/>
          <w:tab w:val="right" w:pos="9072"/>
        </w:tabs>
        <w:rPr>
          <w:rFonts w:eastAsiaTheme="minorEastAsia"/>
          <w:b/>
          <w:bCs/>
          <w:sz w:val="24"/>
          <w:szCs w:val="24"/>
          <w:lang w:eastAsia="zh-CN"/>
        </w:rPr>
      </w:pPr>
      <w:proofErr w:type="gramStart"/>
      <w:r>
        <w:rPr>
          <w:rFonts w:ascii="Arial" w:eastAsia="MS Mincho" w:hAnsi="Arial" w:cs="Arial"/>
          <w:b/>
          <w:bCs/>
          <w:sz w:val="28"/>
        </w:rPr>
        <w:t>e-Meeting</w:t>
      </w:r>
      <w:proofErr w:type="gramEnd"/>
      <w:r>
        <w:rPr>
          <w:rFonts w:ascii="Arial" w:eastAsia="MS Mincho" w:hAnsi="Arial" w:cs="Arial"/>
          <w:b/>
          <w:bCs/>
          <w:sz w:val="28"/>
        </w:rPr>
        <w:t>, May 10</w:t>
      </w:r>
      <w:r w:rsidRPr="00B552FA">
        <w:rPr>
          <w:rFonts w:ascii="Arial" w:eastAsia="MS Mincho" w:hAnsi="Arial" w:cs="Arial"/>
          <w:b/>
          <w:bCs/>
          <w:sz w:val="28"/>
          <w:vertAlign w:val="superscript"/>
        </w:rPr>
        <w:t>th</w:t>
      </w:r>
      <w:r>
        <w:rPr>
          <w:rFonts w:ascii="Arial" w:eastAsia="MS Mincho" w:hAnsi="Arial" w:cs="Arial"/>
          <w:b/>
          <w:bCs/>
          <w:sz w:val="28"/>
        </w:rPr>
        <w:t xml:space="preserve"> – 27</w:t>
      </w:r>
      <w:r w:rsidRPr="00B552FA">
        <w:rPr>
          <w:rFonts w:ascii="Arial" w:eastAsia="MS Mincho" w:hAnsi="Arial" w:cs="Arial"/>
          <w:b/>
          <w:bCs/>
          <w:sz w:val="28"/>
          <w:vertAlign w:val="superscript"/>
        </w:rPr>
        <w:t>th</w:t>
      </w:r>
      <w:r>
        <w:rPr>
          <w:rFonts w:ascii="Arial" w:eastAsia="MS Mincho" w:hAnsi="Arial" w:cs="Arial"/>
          <w:b/>
          <w:bCs/>
          <w:sz w:val="28"/>
        </w:rPr>
        <w:t>, 2021</w:t>
      </w:r>
    </w:p>
    <w:p w:rsidR="005A5FE1" w:rsidRPr="001C5D63" w:rsidRDefault="005A5FE1" w:rsidP="001E7F38">
      <w:pPr>
        <w:widowControl w:val="0"/>
        <w:spacing w:after="0"/>
        <w:jc w:val="both"/>
        <w:rPr>
          <w:sz w:val="24"/>
          <w:szCs w:val="24"/>
          <w:lang w:eastAsia="zh-CN"/>
        </w:rPr>
      </w:pPr>
    </w:p>
    <w:p w:rsidR="004935A9" w:rsidRPr="001C5D63" w:rsidRDefault="004935A9" w:rsidP="001E7F38">
      <w:pPr>
        <w:pStyle w:val="TdocHeader2"/>
        <w:spacing w:after="0"/>
        <w:rPr>
          <w:rFonts w:ascii="Times New Roman" w:hAnsi="Times New Roman"/>
          <w:sz w:val="24"/>
          <w:szCs w:val="24"/>
          <w:lang w:val="en-US"/>
        </w:rPr>
      </w:pPr>
      <w:bookmarkStart w:id="1" w:name="OLE_LINK3"/>
      <w:bookmarkStart w:id="2" w:name="OLE_LINK4"/>
      <w:r w:rsidRPr="001C5D63">
        <w:rPr>
          <w:rFonts w:ascii="Times New Roman" w:hAnsi="Times New Roman"/>
          <w:sz w:val="24"/>
          <w:szCs w:val="24"/>
          <w:lang w:val="en-US"/>
        </w:rPr>
        <w:t xml:space="preserve">Source: </w:t>
      </w:r>
      <w:r w:rsidRPr="001C5D63">
        <w:rPr>
          <w:rFonts w:ascii="Times New Roman" w:hAnsi="Times New Roman"/>
          <w:sz w:val="24"/>
          <w:szCs w:val="24"/>
          <w:lang w:val="en-US"/>
        </w:rPr>
        <w:tab/>
      </w:r>
      <w:r w:rsidR="005A3BD2" w:rsidRPr="001C5D63">
        <w:rPr>
          <w:rFonts w:ascii="Times New Roman" w:hAnsi="Times New Roman"/>
          <w:sz w:val="24"/>
          <w:szCs w:val="24"/>
          <w:lang w:val="en-US"/>
        </w:rPr>
        <w:t>CMCC</w:t>
      </w:r>
    </w:p>
    <w:p w:rsidR="004935A9" w:rsidRPr="001C5D63" w:rsidRDefault="004935A9" w:rsidP="002C776A">
      <w:pPr>
        <w:pStyle w:val="TdocHeader2"/>
        <w:spacing w:after="0"/>
        <w:rPr>
          <w:rFonts w:ascii="Times New Roman" w:hAnsi="Times New Roman"/>
          <w:sz w:val="24"/>
          <w:szCs w:val="24"/>
        </w:rPr>
      </w:pPr>
      <w:r w:rsidRPr="001C5D63">
        <w:rPr>
          <w:rFonts w:ascii="Times New Roman" w:hAnsi="Times New Roman"/>
          <w:sz w:val="24"/>
          <w:szCs w:val="24"/>
          <w:lang w:val="en-US"/>
        </w:rPr>
        <w:t>Title:</w:t>
      </w:r>
      <w:bookmarkStart w:id="3" w:name="Title"/>
      <w:bookmarkEnd w:id="3"/>
      <w:r w:rsidRPr="001C5D63">
        <w:rPr>
          <w:rFonts w:ascii="Times New Roman" w:hAnsi="Times New Roman"/>
          <w:sz w:val="24"/>
          <w:szCs w:val="24"/>
          <w:lang w:val="en-US"/>
        </w:rPr>
        <w:tab/>
      </w:r>
      <w:r w:rsidR="00B3705D" w:rsidRPr="00B3705D">
        <w:rPr>
          <w:rFonts w:ascii="Times New Roman" w:hAnsi="Times New Roman"/>
          <w:sz w:val="24"/>
          <w:szCs w:val="24"/>
          <w:lang w:val="en-US"/>
        </w:rPr>
        <w:t xml:space="preserve">Discussion </w:t>
      </w:r>
      <w:r w:rsidR="004D4D93" w:rsidRPr="004D4D93">
        <w:rPr>
          <w:rFonts w:ascii="Times New Roman" w:hAnsi="Times New Roman"/>
          <w:sz w:val="24"/>
          <w:szCs w:val="24"/>
          <w:lang w:val="en-US"/>
        </w:rPr>
        <w:t xml:space="preserve">on </w:t>
      </w:r>
      <w:r w:rsidR="00954D00" w:rsidRPr="00954D00">
        <w:rPr>
          <w:rFonts w:ascii="Times New Roman" w:hAnsi="Times New Roman"/>
          <w:sz w:val="24"/>
          <w:szCs w:val="24"/>
          <w:lang w:val="en-US"/>
        </w:rPr>
        <w:t>reduced number of Rx branches</w:t>
      </w:r>
    </w:p>
    <w:p w:rsidR="004935A9" w:rsidRPr="001C5D63" w:rsidRDefault="004935A9" w:rsidP="001E7F38">
      <w:pPr>
        <w:pStyle w:val="TdocHeader2"/>
        <w:spacing w:after="0"/>
        <w:rPr>
          <w:rFonts w:ascii="Times New Roman" w:hAnsi="Times New Roman"/>
          <w:sz w:val="24"/>
          <w:szCs w:val="24"/>
        </w:rPr>
      </w:pPr>
      <w:r w:rsidRPr="00D03D7C">
        <w:rPr>
          <w:rFonts w:ascii="Times New Roman" w:hAnsi="Times New Roman"/>
          <w:sz w:val="24"/>
          <w:szCs w:val="24"/>
        </w:rPr>
        <w:t>Agenda item:</w:t>
      </w:r>
      <w:r w:rsidRPr="00D03D7C">
        <w:rPr>
          <w:rFonts w:ascii="Times New Roman" w:hAnsi="Times New Roman"/>
          <w:sz w:val="24"/>
          <w:szCs w:val="24"/>
        </w:rPr>
        <w:tab/>
      </w:r>
      <w:r w:rsidR="006F0D5A">
        <w:rPr>
          <w:rFonts w:ascii="Times New Roman" w:hAnsi="Times New Roman" w:hint="eastAsia"/>
          <w:sz w:val="24"/>
          <w:szCs w:val="24"/>
          <w:lang w:eastAsia="zh-CN"/>
        </w:rPr>
        <w:t>8.6.</w:t>
      </w:r>
      <w:r w:rsidR="00954D00">
        <w:rPr>
          <w:rFonts w:ascii="Times New Roman" w:hAnsi="Times New Roman"/>
          <w:sz w:val="24"/>
          <w:szCs w:val="24"/>
          <w:lang w:eastAsia="zh-CN"/>
        </w:rPr>
        <w:t>1.</w:t>
      </w:r>
      <w:r w:rsidR="006F0D5A">
        <w:rPr>
          <w:rFonts w:ascii="Times New Roman" w:hAnsi="Times New Roman" w:hint="eastAsia"/>
          <w:sz w:val="24"/>
          <w:szCs w:val="24"/>
          <w:lang w:eastAsia="zh-CN"/>
        </w:rPr>
        <w:t>2</w:t>
      </w:r>
    </w:p>
    <w:p w:rsidR="004935A9" w:rsidRPr="001C5D63" w:rsidRDefault="004935A9" w:rsidP="001E7F38">
      <w:pPr>
        <w:pStyle w:val="TdocHeader2"/>
        <w:spacing w:after="0"/>
        <w:rPr>
          <w:rFonts w:ascii="Times New Roman" w:hAnsi="Times New Roman"/>
          <w:sz w:val="24"/>
          <w:szCs w:val="24"/>
        </w:rPr>
      </w:pPr>
      <w:r w:rsidRPr="001C5D63">
        <w:rPr>
          <w:rFonts w:ascii="Times New Roman" w:hAnsi="Times New Roman"/>
          <w:sz w:val="24"/>
          <w:szCs w:val="24"/>
        </w:rPr>
        <w:t>Document for:</w:t>
      </w:r>
      <w:bookmarkStart w:id="4" w:name="DocumentFor"/>
      <w:bookmarkEnd w:id="4"/>
      <w:r w:rsidR="00722D6F" w:rsidRPr="001C5D63">
        <w:rPr>
          <w:rFonts w:ascii="Times New Roman" w:hAnsi="Times New Roman"/>
          <w:sz w:val="24"/>
          <w:szCs w:val="24"/>
          <w:lang w:eastAsia="zh-CN"/>
        </w:rPr>
        <w:tab/>
      </w:r>
      <w:r w:rsidRPr="001C5D63">
        <w:rPr>
          <w:rFonts w:ascii="Times New Roman" w:hAnsi="Times New Roman"/>
          <w:sz w:val="24"/>
          <w:szCs w:val="24"/>
        </w:rPr>
        <w:t>Discussion</w:t>
      </w:r>
      <w:r w:rsidR="00FD6B41" w:rsidRPr="001C5D63">
        <w:rPr>
          <w:rFonts w:ascii="Times New Roman" w:hAnsi="Times New Roman"/>
          <w:sz w:val="24"/>
          <w:szCs w:val="24"/>
        </w:rPr>
        <w:t xml:space="preserve"> &amp; Decision</w:t>
      </w:r>
    </w:p>
    <w:p w:rsidR="00FE04A4" w:rsidRPr="001C5D63" w:rsidRDefault="004935A9" w:rsidP="006F4B31">
      <w:pPr>
        <w:pStyle w:val="1"/>
        <w:numPr>
          <w:ilvl w:val="0"/>
          <w:numId w:val="4"/>
        </w:numPr>
        <w:rPr>
          <w:rFonts w:ascii="Times New Roman" w:hAnsi="Times New Roman"/>
        </w:rPr>
      </w:pPr>
      <w:bookmarkStart w:id="5" w:name="_Toc120549591"/>
      <w:bookmarkEnd w:id="1"/>
      <w:bookmarkEnd w:id="2"/>
      <w:r w:rsidRPr="001C5D63">
        <w:rPr>
          <w:rFonts w:ascii="Times New Roman" w:hAnsi="Times New Roman"/>
        </w:rPr>
        <w:t>Introduction</w:t>
      </w:r>
      <w:bookmarkEnd w:id="5"/>
    </w:p>
    <w:p w:rsidR="00CA5CBC" w:rsidRPr="00F75C6E" w:rsidRDefault="00CA5CBC" w:rsidP="004408B4">
      <w:pPr>
        <w:jc w:val="both"/>
        <w:rPr>
          <w:highlight w:val="yellow"/>
          <w:lang w:val="en-US" w:eastAsia="zh-CN"/>
        </w:rPr>
      </w:pPr>
      <w:r>
        <w:rPr>
          <w:lang w:val="en-US" w:eastAsia="zh-CN"/>
        </w:rPr>
        <w:t xml:space="preserve">During RAN#91e, the WID for </w:t>
      </w:r>
      <w:proofErr w:type="spellStart"/>
      <w:r>
        <w:rPr>
          <w:lang w:val="en-US" w:eastAsia="zh-CN"/>
        </w:rPr>
        <w:t>RedCap</w:t>
      </w:r>
      <w:proofErr w:type="spellEnd"/>
      <w:r>
        <w:rPr>
          <w:lang w:val="en-US" w:eastAsia="zh-CN"/>
        </w:rPr>
        <w:t xml:space="preserve"> was updated, with the objective related to reduced number of Rx branches as </w:t>
      </w:r>
      <w:r w:rsidR="00F17C0A" w:rsidRPr="00A01887">
        <w:rPr>
          <w:lang w:val="en-US" w:eastAsia="zh-CN"/>
        </w:rPr>
        <w:t>following [</w:t>
      </w:r>
      <w:r w:rsidR="00DD0B6D" w:rsidRPr="00A01887">
        <w:rPr>
          <w:lang w:val="en-US" w:eastAsia="zh-CN"/>
        </w:rPr>
        <w:t>1]</w:t>
      </w:r>
      <w:r w:rsidRPr="00A01887">
        <w:rPr>
          <w:lang w:val="en-US" w:eastAsia="zh-CN"/>
        </w:rPr>
        <w:t>,</w:t>
      </w:r>
    </w:p>
    <w:p w:rsidR="003720FF" w:rsidRPr="003720FF" w:rsidRDefault="003720FF" w:rsidP="00CC3A00">
      <w:pPr>
        <w:numPr>
          <w:ilvl w:val="0"/>
          <w:numId w:val="9"/>
        </w:numPr>
        <w:overflowPunct w:val="0"/>
        <w:autoSpaceDE w:val="0"/>
        <w:autoSpaceDN w:val="0"/>
        <w:adjustRightInd w:val="0"/>
        <w:spacing w:before="0" w:after="120"/>
        <w:jc w:val="both"/>
        <w:textAlignment w:val="baseline"/>
        <w:rPr>
          <w:rFonts w:eastAsia="MS Mincho"/>
          <w:b/>
          <w:iCs/>
          <w:lang w:val="en-US" w:eastAsia="en-US"/>
        </w:rPr>
      </w:pPr>
      <w:r w:rsidRPr="003720FF">
        <w:rPr>
          <w:rFonts w:eastAsia="MS Mincho"/>
          <w:iCs/>
          <w:lang w:val="en-US" w:eastAsia="en-US"/>
        </w:rPr>
        <w:t>Reduced minimum number of Rx branches:</w:t>
      </w:r>
    </w:p>
    <w:p w:rsidR="003720FF" w:rsidRPr="003720FF" w:rsidRDefault="003720FF" w:rsidP="00CC3A00">
      <w:pPr>
        <w:numPr>
          <w:ilvl w:val="1"/>
          <w:numId w:val="9"/>
        </w:numPr>
        <w:overflowPunct w:val="0"/>
        <w:autoSpaceDE w:val="0"/>
        <w:autoSpaceDN w:val="0"/>
        <w:adjustRightInd w:val="0"/>
        <w:spacing w:before="0" w:after="120"/>
        <w:jc w:val="both"/>
        <w:textAlignment w:val="baseline"/>
        <w:rPr>
          <w:rFonts w:eastAsia="MS Mincho"/>
          <w:b/>
          <w:iCs/>
          <w:lang w:val="en-US" w:eastAsia="en-US"/>
        </w:rPr>
      </w:pPr>
      <w:r w:rsidRPr="003720FF">
        <w:rPr>
          <w:rFonts w:eastAsia="MS Mincho"/>
          <w:iCs/>
          <w:lang w:val="en-US" w:eastAsia="en-US"/>
        </w:rPr>
        <w:t xml:space="preserve">For frequency bands where a legacy NR UE is required to be equipped with a minimum of </w:t>
      </w:r>
      <w:proofErr w:type="gramStart"/>
      <w:r w:rsidRPr="003720FF">
        <w:rPr>
          <w:rFonts w:eastAsia="MS Mincho"/>
          <w:iCs/>
          <w:lang w:val="en-US" w:eastAsia="en-US"/>
        </w:rPr>
        <w:t>2</w:t>
      </w:r>
      <w:proofErr w:type="gramEnd"/>
      <w:r w:rsidRPr="003720FF">
        <w:rPr>
          <w:rFonts w:eastAsia="MS Mincho"/>
          <w:iCs/>
          <w:lang w:val="en-US" w:eastAsia="en-US"/>
        </w:rPr>
        <w:t xml:space="preserve"> Rx antenna ports, the minimum number of Rx branches supported by specification for a </w:t>
      </w:r>
      <w:proofErr w:type="spellStart"/>
      <w:r w:rsidRPr="003720FF">
        <w:rPr>
          <w:rFonts w:eastAsia="MS Mincho"/>
          <w:iCs/>
          <w:lang w:val="en-US" w:eastAsia="en-US"/>
        </w:rPr>
        <w:t>RedCap</w:t>
      </w:r>
      <w:proofErr w:type="spellEnd"/>
      <w:r w:rsidRPr="003720FF">
        <w:rPr>
          <w:rFonts w:eastAsia="MS Mincho"/>
          <w:iCs/>
          <w:lang w:val="en-US" w:eastAsia="en-US"/>
        </w:rPr>
        <w:t xml:space="preserve"> UE is 1. The specification also supports </w:t>
      </w:r>
      <w:proofErr w:type="gramStart"/>
      <w:r w:rsidRPr="003720FF">
        <w:rPr>
          <w:rFonts w:eastAsia="MS Mincho"/>
          <w:iCs/>
          <w:lang w:val="en-US" w:eastAsia="en-US"/>
        </w:rPr>
        <w:t>2</w:t>
      </w:r>
      <w:proofErr w:type="gramEnd"/>
      <w:r w:rsidRPr="003720FF">
        <w:rPr>
          <w:rFonts w:eastAsia="MS Mincho"/>
          <w:iCs/>
          <w:lang w:val="en-US" w:eastAsia="en-US"/>
        </w:rPr>
        <w:t xml:space="preserve"> Rx branches for a </w:t>
      </w:r>
      <w:proofErr w:type="spellStart"/>
      <w:r w:rsidRPr="003720FF">
        <w:rPr>
          <w:rFonts w:eastAsia="MS Mincho"/>
          <w:iCs/>
          <w:lang w:val="en-US" w:eastAsia="en-US"/>
        </w:rPr>
        <w:t>RedCap</w:t>
      </w:r>
      <w:proofErr w:type="spellEnd"/>
      <w:r w:rsidRPr="003720FF">
        <w:rPr>
          <w:rFonts w:eastAsia="MS Mincho"/>
          <w:iCs/>
          <w:lang w:val="en-US" w:eastAsia="en-US"/>
        </w:rPr>
        <w:t xml:space="preserve"> UE in these bands.</w:t>
      </w:r>
    </w:p>
    <w:p w:rsidR="003720FF" w:rsidRPr="003720FF" w:rsidRDefault="003720FF" w:rsidP="00CC3A00">
      <w:pPr>
        <w:numPr>
          <w:ilvl w:val="1"/>
          <w:numId w:val="9"/>
        </w:numPr>
        <w:overflowPunct w:val="0"/>
        <w:autoSpaceDE w:val="0"/>
        <w:autoSpaceDN w:val="0"/>
        <w:adjustRightInd w:val="0"/>
        <w:spacing w:before="0" w:after="120"/>
        <w:jc w:val="both"/>
        <w:textAlignment w:val="baseline"/>
        <w:rPr>
          <w:rFonts w:eastAsia="MS Mincho"/>
          <w:iCs/>
          <w:lang w:val="en-US" w:eastAsia="en-US"/>
        </w:rPr>
      </w:pPr>
      <w:bookmarkStart w:id="6" w:name="_Hlk58502022"/>
      <w:r w:rsidRPr="003720FF">
        <w:rPr>
          <w:rFonts w:eastAsia="MS Mincho"/>
          <w:iCs/>
          <w:lang w:val="en-US" w:eastAsia="en-US"/>
        </w:rPr>
        <w:t xml:space="preserve">For frequency bands where a legacy NR UE (other than 2-Rx vehicular UE) is required to be equipped with a minimum of </w:t>
      </w:r>
      <w:proofErr w:type="gramStart"/>
      <w:r w:rsidRPr="003720FF">
        <w:rPr>
          <w:rFonts w:eastAsia="MS Mincho"/>
          <w:iCs/>
          <w:lang w:val="en-US" w:eastAsia="en-US"/>
        </w:rPr>
        <w:t>4</w:t>
      </w:r>
      <w:proofErr w:type="gramEnd"/>
      <w:r w:rsidRPr="003720FF">
        <w:rPr>
          <w:rFonts w:eastAsia="MS Mincho"/>
          <w:iCs/>
          <w:lang w:val="en-US" w:eastAsia="en-US"/>
        </w:rPr>
        <w:t xml:space="preserve"> Rx </w:t>
      </w:r>
      <w:bookmarkEnd w:id="6"/>
      <w:r w:rsidRPr="003720FF">
        <w:rPr>
          <w:rFonts w:eastAsia="MS Mincho"/>
          <w:iCs/>
          <w:lang w:val="en-US" w:eastAsia="en-US"/>
        </w:rPr>
        <w:t xml:space="preserve">antenna ports, the minimum number of Rx </w:t>
      </w:r>
      <w:bookmarkStart w:id="7" w:name="_Hlk58574559"/>
      <w:r w:rsidRPr="003720FF">
        <w:rPr>
          <w:rFonts w:eastAsia="MS Mincho"/>
          <w:iCs/>
          <w:lang w:val="en-US" w:eastAsia="en-US"/>
        </w:rPr>
        <w:t xml:space="preserve">branches </w:t>
      </w:r>
      <w:bookmarkEnd w:id="7"/>
      <w:r w:rsidRPr="003720FF">
        <w:rPr>
          <w:rFonts w:eastAsia="MS Mincho"/>
          <w:iCs/>
          <w:lang w:val="en-US" w:eastAsia="en-US"/>
        </w:rPr>
        <w:t xml:space="preserve">supported by specification for a </w:t>
      </w:r>
      <w:proofErr w:type="spellStart"/>
      <w:r w:rsidRPr="003720FF">
        <w:rPr>
          <w:rFonts w:eastAsia="MS Mincho"/>
          <w:iCs/>
          <w:lang w:val="en-US" w:eastAsia="en-US"/>
        </w:rPr>
        <w:t>RedCap</w:t>
      </w:r>
      <w:proofErr w:type="spellEnd"/>
      <w:r w:rsidRPr="003720FF">
        <w:rPr>
          <w:rFonts w:eastAsia="MS Mincho"/>
          <w:iCs/>
          <w:lang w:val="en-US" w:eastAsia="en-US"/>
        </w:rPr>
        <w:t xml:space="preserve"> UE is 1. The specification also supports </w:t>
      </w:r>
      <w:proofErr w:type="gramStart"/>
      <w:r w:rsidRPr="003720FF">
        <w:rPr>
          <w:rFonts w:eastAsia="MS Mincho"/>
          <w:iCs/>
          <w:lang w:val="en-US" w:eastAsia="en-US"/>
        </w:rPr>
        <w:t>2</w:t>
      </w:r>
      <w:proofErr w:type="gramEnd"/>
      <w:r w:rsidRPr="003720FF">
        <w:rPr>
          <w:rFonts w:eastAsia="MS Mincho"/>
          <w:iCs/>
          <w:lang w:val="en-US" w:eastAsia="en-US"/>
        </w:rPr>
        <w:t xml:space="preserve"> Rx branches for a </w:t>
      </w:r>
      <w:proofErr w:type="spellStart"/>
      <w:r w:rsidRPr="003720FF">
        <w:rPr>
          <w:rFonts w:eastAsia="MS Mincho"/>
          <w:iCs/>
          <w:lang w:val="en-US" w:eastAsia="en-US"/>
        </w:rPr>
        <w:t>RedCap</w:t>
      </w:r>
      <w:proofErr w:type="spellEnd"/>
      <w:r w:rsidRPr="003720FF">
        <w:rPr>
          <w:rFonts w:eastAsia="MS Mincho"/>
          <w:iCs/>
          <w:lang w:val="en-US" w:eastAsia="en-US"/>
        </w:rPr>
        <w:t xml:space="preserve"> UE in these bands.</w:t>
      </w:r>
    </w:p>
    <w:p w:rsidR="00CA5CBC" w:rsidRPr="00080DA2" w:rsidRDefault="003720FF" w:rsidP="00CC3A00">
      <w:pPr>
        <w:numPr>
          <w:ilvl w:val="1"/>
          <w:numId w:val="9"/>
        </w:numPr>
        <w:overflowPunct w:val="0"/>
        <w:autoSpaceDE w:val="0"/>
        <w:autoSpaceDN w:val="0"/>
        <w:adjustRightInd w:val="0"/>
        <w:spacing w:before="0" w:after="120"/>
        <w:jc w:val="both"/>
        <w:textAlignment w:val="baseline"/>
        <w:rPr>
          <w:rFonts w:eastAsia="MS Mincho"/>
          <w:b/>
          <w:iCs/>
          <w:lang w:val="en-US" w:eastAsia="en-US"/>
        </w:rPr>
      </w:pPr>
      <w:r w:rsidRPr="003720FF">
        <w:rPr>
          <w:rFonts w:eastAsia="MS Mincho"/>
          <w:iCs/>
          <w:lang w:val="en-US" w:eastAsia="en-US"/>
        </w:rPr>
        <w:t xml:space="preserve">A means </w:t>
      </w:r>
      <w:proofErr w:type="gramStart"/>
      <w:r w:rsidRPr="003720FF">
        <w:rPr>
          <w:rFonts w:eastAsia="MS Mincho"/>
          <w:iCs/>
          <w:lang w:val="en-US" w:eastAsia="en-US"/>
        </w:rPr>
        <w:t>shall be specified</w:t>
      </w:r>
      <w:proofErr w:type="gramEnd"/>
      <w:r w:rsidRPr="003720FF">
        <w:rPr>
          <w:rFonts w:eastAsia="MS Mincho"/>
          <w:iCs/>
          <w:lang w:val="en-US" w:eastAsia="en-US"/>
        </w:rPr>
        <w:t xml:space="preserve"> by which the </w:t>
      </w:r>
      <w:proofErr w:type="spellStart"/>
      <w:r w:rsidRPr="003720FF">
        <w:rPr>
          <w:rFonts w:eastAsia="MS Mincho"/>
          <w:iCs/>
          <w:lang w:val="en-US" w:eastAsia="en-US"/>
        </w:rPr>
        <w:t>gNB</w:t>
      </w:r>
      <w:proofErr w:type="spellEnd"/>
      <w:r w:rsidRPr="003720FF">
        <w:rPr>
          <w:rFonts w:eastAsia="MS Mincho"/>
          <w:iCs/>
          <w:lang w:val="en-US" w:eastAsia="en-US"/>
        </w:rPr>
        <w:t xml:space="preserve"> can know the number of Rx branches of the UE.</w:t>
      </w:r>
    </w:p>
    <w:p w:rsidR="00A013E1" w:rsidRDefault="00743288" w:rsidP="004408B4">
      <w:pPr>
        <w:jc w:val="both"/>
        <w:rPr>
          <w:lang w:val="en-US" w:eastAsia="zh-CN"/>
        </w:rPr>
      </w:pPr>
      <w:r>
        <w:rPr>
          <w:rFonts w:hint="eastAsia"/>
          <w:lang w:val="en-US" w:eastAsia="zh-CN"/>
        </w:rPr>
        <w:t>I</w:t>
      </w:r>
      <w:r>
        <w:rPr>
          <w:lang w:val="en-US" w:eastAsia="zh-CN"/>
        </w:rPr>
        <w:t>n RAN1#10</w:t>
      </w:r>
      <w:r w:rsidR="00C43442">
        <w:rPr>
          <w:lang w:val="en-US" w:eastAsia="zh-CN"/>
        </w:rPr>
        <w:t>4</w:t>
      </w:r>
      <w:r>
        <w:rPr>
          <w:lang w:val="en-US" w:eastAsia="zh-CN"/>
        </w:rPr>
        <w:t>-e</w:t>
      </w:r>
      <w:r>
        <w:rPr>
          <w:rFonts w:hint="eastAsia"/>
          <w:lang w:val="en-US" w:eastAsia="zh-CN"/>
        </w:rPr>
        <w:t>,</w:t>
      </w:r>
      <w:r>
        <w:rPr>
          <w:lang w:val="en-US" w:eastAsia="zh-CN"/>
        </w:rPr>
        <w:t xml:space="preserve"> the following agreements</w:t>
      </w:r>
      <w:r w:rsidR="00C43442">
        <w:rPr>
          <w:lang w:val="en-US" w:eastAsia="zh-CN"/>
        </w:rPr>
        <w:t xml:space="preserve"> for reduced minimum number of Rx branches</w:t>
      </w:r>
      <w:r w:rsidR="00E13044" w:rsidRPr="00E13044">
        <w:rPr>
          <w:lang w:val="en-US" w:eastAsia="zh-CN"/>
        </w:rPr>
        <w:t xml:space="preserve"> of </w:t>
      </w:r>
      <w:proofErr w:type="spellStart"/>
      <w:r w:rsidR="001758A5">
        <w:rPr>
          <w:lang w:val="en-US" w:eastAsia="zh-CN"/>
        </w:rPr>
        <w:t>RedCap</w:t>
      </w:r>
      <w:proofErr w:type="spellEnd"/>
      <w:r w:rsidR="00E13044" w:rsidRPr="00E13044">
        <w:rPr>
          <w:lang w:val="en-US" w:eastAsia="zh-CN"/>
        </w:rPr>
        <w:t xml:space="preserve"> </w:t>
      </w:r>
      <w:r w:rsidR="006875CA">
        <w:rPr>
          <w:lang w:val="en-US" w:eastAsia="zh-CN"/>
        </w:rPr>
        <w:t>UEs</w:t>
      </w:r>
      <w:r w:rsidR="00E13044">
        <w:rPr>
          <w:lang w:val="en-US" w:eastAsia="zh-CN"/>
        </w:rPr>
        <w:t xml:space="preserve"> </w:t>
      </w:r>
      <w:proofErr w:type="gramStart"/>
      <w:r w:rsidR="00DD0B6D">
        <w:rPr>
          <w:lang w:val="en-US" w:eastAsia="zh-CN"/>
        </w:rPr>
        <w:t>were</w:t>
      </w:r>
      <w:r>
        <w:rPr>
          <w:lang w:val="en-US" w:eastAsia="zh-CN"/>
        </w:rPr>
        <w:t xml:space="preserve"> made</w:t>
      </w:r>
      <w:proofErr w:type="gramEnd"/>
      <w:r w:rsidR="00E13044">
        <w:rPr>
          <w:lang w:val="en-US" w:eastAsia="zh-CN"/>
        </w:rPr>
        <w:t xml:space="preserve"> </w:t>
      </w:r>
      <w:r w:rsidR="004B4CB2">
        <w:rPr>
          <w:lang w:val="en-US" w:eastAsia="zh-CN"/>
        </w:rPr>
        <w:t>[</w:t>
      </w:r>
      <w:r w:rsidR="00DD0B6D">
        <w:rPr>
          <w:lang w:val="en-US" w:eastAsia="zh-CN"/>
        </w:rPr>
        <w:t>2</w:t>
      </w:r>
      <w:r w:rsidR="004B4CB2">
        <w:rPr>
          <w:lang w:val="en-US" w:eastAsia="zh-CN"/>
        </w:rPr>
        <w:t>]</w:t>
      </w:r>
      <w:r>
        <w:rPr>
          <w:lang w:val="en-US" w:eastAsia="zh-CN"/>
        </w:rPr>
        <w:t>,</w:t>
      </w:r>
    </w:p>
    <w:p w:rsidR="00C43442" w:rsidRPr="00E94714" w:rsidRDefault="00C43442" w:rsidP="00C43442">
      <w:r w:rsidRPr="00E94714">
        <w:rPr>
          <w:highlight w:val="green"/>
        </w:rPr>
        <w:t>Agreements:</w:t>
      </w:r>
    </w:p>
    <w:p w:rsidR="00C43442" w:rsidRPr="00E94714" w:rsidRDefault="00C43442" w:rsidP="00CC3A00">
      <w:pPr>
        <w:pStyle w:val="af7"/>
        <w:numPr>
          <w:ilvl w:val="0"/>
          <w:numId w:val="9"/>
        </w:numPr>
        <w:spacing w:before="0" w:line="252" w:lineRule="auto"/>
        <w:ind w:leftChars="0"/>
        <w:contextualSpacing/>
      </w:pPr>
      <w:r w:rsidRPr="00E94714">
        <w:t>For reduced minimum number of Rx branches in FR1 and FR2 frequency bands where a legacy NR UE is required to be equipped with a minimum of 2 Rx antenna ports:</w:t>
      </w:r>
    </w:p>
    <w:p w:rsidR="00C43442" w:rsidRPr="00E94714" w:rsidRDefault="00C43442" w:rsidP="00CC3A00">
      <w:pPr>
        <w:pStyle w:val="af7"/>
        <w:numPr>
          <w:ilvl w:val="1"/>
          <w:numId w:val="9"/>
        </w:numPr>
        <w:spacing w:before="0" w:line="252" w:lineRule="auto"/>
        <w:ind w:leftChars="0"/>
        <w:contextualSpacing/>
      </w:pPr>
      <w:r w:rsidRPr="00E94714">
        <w:t>FFS: need for solutions to reduced PDCCH blocking</w:t>
      </w:r>
    </w:p>
    <w:p w:rsidR="00C43442" w:rsidRPr="00E94714" w:rsidRDefault="00C43442" w:rsidP="00CC3A00">
      <w:pPr>
        <w:pStyle w:val="af7"/>
        <w:numPr>
          <w:ilvl w:val="1"/>
          <w:numId w:val="9"/>
        </w:numPr>
        <w:spacing w:before="0" w:line="252" w:lineRule="auto"/>
        <w:ind w:leftChars="0"/>
        <w:contextualSpacing/>
      </w:pPr>
      <w:r w:rsidRPr="00E94714">
        <w:t xml:space="preserve">FFS: need for reporting of UE antenna related information to </w:t>
      </w:r>
      <w:proofErr w:type="spellStart"/>
      <w:r w:rsidRPr="00E94714">
        <w:t>gNB</w:t>
      </w:r>
      <w:proofErr w:type="spellEnd"/>
      <w:r w:rsidRPr="00E94714">
        <w:t xml:space="preserve"> (e.g., # of panels, polarization, etc.)</w:t>
      </w:r>
    </w:p>
    <w:p w:rsidR="00C43442" w:rsidRPr="00E94714" w:rsidRDefault="00C43442" w:rsidP="00CC3A00">
      <w:pPr>
        <w:pStyle w:val="af7"/>
        <w:numPr>
          <w:ilvl w:val="1"/>
          <w:numId w:val="9"/>
        </w:numPr>
        <w:spacing w:before="0" w:line="252" w:lineRule="auto"/>
        <w:ind w:leftChars="0"/>
        <w:contextualSpacing/>
      </w:pPr>
      <w:r w:rsidRPr="00E94714">
        <w:t xml:space="preserve">Information related to the reduction of the number of antenna branches is assumed to be known at the </w:t>
      </w:r>
      <w:proofErr w:type="spellStart"/>
      <w:r w:rsidRPr="00E94714">
        <w:t>gNB</w:t>
      </w:r>
      <w:proofErr w:type="spellEnd"/>
      <w:r w:rsidRPr="00E94714">
        <w:t xml:space="preserve"> (either implicitly or explicitly, to be FFS)</w:t>
      </w:r>
    </w:p>
    <w:p w:rsidR="004408B4" w:rsidRDefault="004408B4" w:rsidP="00C43442">
      <w:pPr>
        <w:autoSpaceDE w:val="0"/>
        <w:autoSpaceDN w:val="0"/>
        <w:snapToGrid w:val="0"/>
        <w:spacing w:before="0" w:after="120"/>
        <w:contextualSpacing/>
        <w:jc w:val="both"/>
        <w:rPr>
          <w:rFonts w:eastAsiaTheme="minorEastAsia"/>
          <w:lang w:eastAsia="zh-CN"/>
        </w:rPr>
      </w:pPr>
    </w:p>
    <w:p w:rsidR="005257FA" w:rsidRDefault="005257FA" w:rsidP="00C43442">
      <w:pPr>
        <w:autoSpaceDE w:val="0"/>
        <w:autoSpaceDN w:val="0"/>
        <w:snapToGrid w:val="0"/>
        <w:spacing w:before="0" w:after="120"/>
        <w:contextualSpacing/>
        <w:jc w:val="both"/>
        <w:rPr>
          <w:rFonts w:eastAsiaTheme="minorEastAsia"/>
          <w:lang w:eastAsia="zh-CN"/>
        </w:rPr>
      </w:pPr>
      <w:r>
        <w:rPr>
          <w:rFonts w:eastAsiaTheme="minorEastAsia"/>
          <w:lang w:eastAsia="zh-CN"/>
        </w:rPr>
        <w:t xml:space="preserve">In RAN1#104b-e, the following Rx branches number related agreements are </w:t>
      </w:r>
      <w:proofErr w:type="gramStart"/>
      <w:r>
        <w:rPr>
          <w:rFonts w:eastAsiaTheme="minorEastAsia"/>
          <w:lang w:eastAsia="zh-CN"/>
        </w:rPr>
        <w:t>made</w:t>
      </w:r>
      <w:r w:rsidR="00EC243E" w:rsidRPr="00117EF5">
        <w:rPr>
          <w:rFonts w:eastAsiaTheme="minorEastAsia"/>
          <w:lang w:eastAsia="zh-CN"/>
        </w:rPr>
        <w:t>[</w:t>
      </w:r>
      <w:proofErr w:type="gramEnd"/>
      <w:r w:rsidR="00BF2E74" w:rsidRPr="00117EF5">
        <w:rPr>
          <w:rFonts w:eastAsiaTheme="minorEastAsia"/>
          <w:lang w:eastAsia="zh-CN"/>
        </w:rPr>
        <w:t>3</w:t>
      </w:r>
      <w:r w:rsidR="00EC243E" w:rsidRPr="00117EF5">
        <w:rPr>
          <w:rFonts w:eastAsiaTheme="minorEastAsia"/>
          <w:lang w:eastAsia="zh-CN"/>
        </w:rPr>
        <w:t>]</w:t>
      </w:r>
      <w:r w:rsidR="00B0646B">
        <w:rPr>
          <w:rFonts w:eastAsiaTheme="minorEastAsia"/>
          <w:lang w:eastAsia="zh-CN"/>
        </w:rPr>
        <w:t>,</w:t>
      </w:r>
    </w:p>
    <w:p w:rsidR="005257FA" w:rsidRPr="00EC243E" w:rsidRDefault="005257FA" w:rsidP="005257FA">
      <w:pPr>
        <w:pStyle w:val="ab"/>
        <w:spacing w:after="0"/>
        <w:rPr>
          <w:rFonts w:ascii="Times New Roman" w:hAnsi="Times New Roman"/>
          <w:highlight w:val="green"/>
          <w:lang w:eastAsia="ja-JP"/>
        </w:rPr>
      </w:pPr>
      <w:r w:rsidRPr="00EC243E">
        <w:rPr>
          <w:rFonts w:ascii="Times New Roman" w:hAnsi="Times New Roman"/>
          <w:highlight w:val="green"/>
          <w:lang w:eastAsia="ja-JP"/>
        </w:rPr>
        <w:t>Agreements:</w:t>
      </w:r>
    </w:p>
    <w:p w:rsidR="005257FA" w:rsidRPr="00526E37" w:rsidRDefault="005257FA" w:rsidP="00CC3A00">
      <w:pPr>
        <w:numPr>
          <w:ilvl w:val="0"/>
          <w:numId w:val="11"/>
        </w:numPr>
        <w:spacing w:before="0" w:after="0"/>
      </w:pPr>
      <w:r w:rsidRPr="00526E37">
        <w:t xml:space="preserve">At least using UE capability report according the existing framework to indicate (implicitly or explicitly) the number of Rx branches  </w:t>
      </w:r>
    </w:p>
    <w:p w:rsidR="005257FA" w:rsidRPr="00526E37" w:rsidRDefault="005257FA" w:rsidP="00CC3A00">
      <w:pPr>
        <w:numPr>
          <w:ilvl w:val="0"/>
          <w:numId w:val="11"/>
        </w:numPr>
        <w:spacing w:before="0" w:after="0"/>
      </w:pPr>
      <w:r w:rsidRPr="00526E37">
        <w:t>FFS: whether/how to support earlier indication of Redcap UEs with</w:t>
      </w:r>
      <w:r w:rsidR="00EC243E" w:rsidRPr="00526E37">
        <w:t xml:space="preserve"> # Rx branches</w:t>
      </w:r>
      <w:r w:rsidRPr="00526E37">
        <w:t xml:space="preserve"> by Msg1 and/or Msg3, and </w:t>
      </w:r>
      <w:proofErr w:type="spellStart"/>
      <w:r w:rsidRPr="00526E37">
        <w:t>MsgA</w:t>
      </w:r>
      <w:proofErr w:type="spellEnd"/>
      <w:r w:rsidRPr="00526E37">
        <w:t xml:space="preserve"> </w:t>
      </w:r>
    </w:p>
    <w:p w:rsidR="005257FA" w:rsidRPr="00EC243E" w:rsidRDefault="005257FA" w:rsidP="00CC3A00">
      <w:pPr>
        <w:numPr>
          <w:ilvl w:val="1"/>
          <w:numId w:val="11"/>
        </w:numPr>
        <w:spacing w:before="0" w:after="0"/>
      </w:pPr>
      <w:r w:rsidRPr="00526E37">
        <w:t xml:space="preserve">FFS: Network configurability of early indication of the number of Rx branches via SIB1, if supported </w:t>
      </w:r>
      <w:bookmarkStart w:id="8" w:name="OLE_LINK1"/>
      <w:bookmarkEnd w:id="8"/>
    </w:p>
    <w:p w:rsidR="005257FA" w:rsidRPr="00A05B79" w:rsidRDefault="005257FA" w:rsidP="005257FA">
      <w:r w:rsidRPr="00A05B79">
        <w:rPr>
          <w:highlight w:val="green"/>
        </w:rPr>
        <w:t>Agreements</w:t>
      </w:r>
      <w:r w:rsidRPr="00A05B79">
        <w:t>:</w:t>
      </w:r>
    </w:p>
    <w:p w:rsidR="005257FA" w:rsidRPr="001F2171" w:rsidRDefault="005257FA" w:rsidP="00CC3A00">
      <w:pPr>
        <w:numPr>
          <w:ilvl w:val="0"/>
          <w:numId w:val="12"/>
        </w:numPr>
        <w:spacing w:before="0" w:after="0"/>
      </w:pPr>
      <w:r w:rsidRPr="001F2171">
        <w:t xml:space="preserve">Reuse </w:t>
      </w:r>
      <w:r w:rsidRPr="001F2171">
        <w:rPr>
          <w:strike/>
          <w:color w:val="FF0000"/>
        </w:rPr>
        <w:t>at least</w:t>
      </w:r>
      <w:r w:rsidRPr="001F2171">
        <w:t xml:space="preserve"> the existing DCI formats 0_x/1_x (including Rel-16 DCI format 0_2/1_2) applicable to Redcap devices as a starting point.  </w:t>
      </w:r>
    </w:p>
    <w:p w:rsidR="005257FA" w:rsidRPr="001F2171" w:rsidRDefault="005257FA" w:rsidP="00CC3A00">
      <w:pPr>
        <w:numPr>
          <w:ilvl w:val="1"/>
          <w:numId w:val="12"/>
        </w:numPr>
        <w:spacing w:before="0" w:after="0"/>
      </w:pPr>
      <w:r w:rsidRPr="001F2171">
        <w:t xml:space="preserve">FFS Whether and how potential modification on fields of existing DCI formats </w:t>
      </w:r>
      <w:proofErr w:type="gramStart"/>
      <w:r w:rsidRPr="001F2171">
        <w:t>is considered</w:t>
      </w:r>
      <w:proofErr w:type="gramEnd"/>
      <w:r w:rsidRPr="001F2171">
        <w:t xml:space="preserve"> to reduce PDCCH block issue, if any.</w:t>
      </w:r>
    </w:p>
    <w:p w:rsidR="005257FA" w:rsidRPr="001F2171" w:rsidRDefault="005257FA" w:rsidP="00CC3A00">
      <w:pPr>
        <w:numPr>
          <w:ilvl w:val="1"/>
          <w:numId w:val="12"/>
        </w:numPr>
        <w:spacing w:before="0" w:after="0"/>
      </w:pPr>
      <w:r w:rsidRPr="001F2171">
        <w:t xml:space="preserve">FFS: Which DCI formats are mandatory for the </w:t>
      </w:r>
      <w:proofErr w:type="spellStart"/>
      <w:r w:rsidRPr="001F2171">
        <w:t>RedCap</w:t>
      </w:r>
      <w:proofErr w:type="spellEnd"/>
      <w:r w:rsidRPr="001F2171">
        <w:t xml:space="preserve"> UEs to </w:t>
      </w:r>
      <w:proofErr w:type="gramStart"/>
      <w:r w:rsidRPr="001F2171">
        <w:t>support.</w:t>
      </w:r>
      <w:proofErr w:type="gramEnd"/>
    </w:p>
    <w:p w:rsidR="005257FA" w:rsidRPr="005257FA" w:rsidRDefault="005257FA" w:rsidP="00C43442">
      <w:pPr>
        <w:autoSpaceDE w:val="0"/>
        <w:autoSpaceDN w:val="0"/>
        <w:snapToGrid w:val="0"/>
        <w:spacing w:before="0" w:after="120"/>
        <w:contextualSpacing/>
        <w:jc w:val="both"/>
        <w:rPr>
          <w:rFonts w:eastAsiaTheme="minorEastAsia"/>
          <w:lang w:eastAsia="zh-CN"/>
        </w:rPr>
      </w:pPr>
    </w:p>
    <w:p w:rsidR="000A511E" w:rsidRPr="001C5D63" w:rsidRDefault="00471E2D" w:rsidP="00C10AA0">
      <w:pPr>
        <w:jc w:val="both"/>
        <w:rPr>
          <w:lang w:eastAsia="zh-CN"/>
        </w:rPr>
      </w:pPr>
      <w:r>
        <w:rPr>
          <w:lang w:eastAsia="zh-CN"/>
        </w:rPr>
        <w:t>In this contribution,</w:t>
      </w:r>
      <w:r w:rsidR="00080DA2">
        <w:rPr>
          <w:lang w:eastAsia="zh-CN"/>
        </w:rPr>
        <w:t xml:space="preserve"> </w:t>
      </w:r>
      <w:r w:rsidR="00080DA2" w:rsidRPr="00526E37">
        <w:t>earlier indication of Redcap UEs with # Rx branches</w:t>
      </w:r>
      <w:r w:rsidR="00080DA2">
        <w:t xml:space="preserve"> and schemes to reduce PDCCH blocking </w:t>
      </w:r>
      <w:proofErr w:type="gramStart"/>
      <w:r w:rsidR="00080DA2">
        <w:t>are discussed</w:t>
      </w:r>
      <w:proofErr w:type="gramEnd"/>
      <w:r w:rsidR="000A511E" w:rsidRPr="001C5D63">
        <w:rPr>
          <w:lang w:eastAsia="zh-CN"/>
        </w:rPr>
        <w:t>.</w:t>
      </w:r>
    </w:p>
    <w:p w:rsidR="00EC243E" w:rsidRDefault="00EC243E" w:rsidP="00080DA2">
      <w:pPr>
        <w:pStyle w:val="1"/>
        <w:numPr>
          <w:ilvl w:val="0"/>
          <w:numId w:val="4"/>
        </w:numPr>
        <w:jc w:val="both"/>
        <w:rPr>
          <w:szCs w:val="20"/>
        </w:rPr>
      </w:pPr>
      <w:r>
        <w:rPr>
          <w:rFonts w:ascii="Times New Roman" w:eastAsiaTheme="minorEastAsia" w:hAnsi="Times New Roman"/>
          <w:lang w:eastAsia="zh-CN"/>
        </w:rPr>
        <w:lastRenderedPageBreak/>
        <w:t xml:space="preserve">Discussion on </w:t>
      </w:r>
      <w:r w:rsidR="00080DA2" w:rsidRPr="00080DA2">
        <w:rPr>
          <w:rFonts w:ascii="Times New Roman" w:eastAsiaTheme="minorEastAsia" w:hAnsi="Times New Roman"/>
          <w:lang w:eastAsia="zh-CN"/>
        </w:rPr>
        <w:t>earlier indication of Redcap UEs with # Rx branches</w:t>
      </w:r>
    </w:p>
    <w:p w:rsidR="00EC243E" w:rsidRDefault="00EC243E" w:rsidP="00EC243E">
      <w:r>
        <w:rPr>
          <w:rFonts w:eastAsiaTheme="minorEastAsia"/>
          <w:lang w:eastAsia="zh-CN"/>
        </w:rPr>
        <w:t xml:space="preserve">As described in the WID, </w:t>
      </w:r>
      <w:r w:rsidR="009F2905">
        <w:rPr>
          <w:rFonts w:eastAsia="MS Mincho"/>
          <w:iCs/>
          <w:lang w:val="en-US" w:eastAsia="en-US"/>
        </w:rPr>
        <w:t>a</w:t>
      </w:r>
      <w:r w:rsidR="009F2905" w:rsidRPr="003720FF">
        <w:rPr>
          <w:rFonts w:eastAsia="MS Mincho"/>
          <w:iCs/>
          <w:lang w:val="en-US" w:eastAsia="en-US"/>
        </w:rPr>
        <w:t xml:space="preserve"> means </w:t>
      </w:r>
      <w:proofErr w:type="gramStart"/>
      <w:r w:rsidR="009F2905" w:rsidRPr="003720FF">
        <w:rPr>
          <w:rFonts w:eastAsia="MS Mincho"/>
          <w:iCs/>
          <w:lang w:val="en-US" w:eastAsia="en-US"/>
        </w:rPr>
        <w:t>shall be specified</w:t>
      </w:r>
      <w:proofErr w:type="gramEnd"/>
      <w:r w:rsidR="009F2905" w:rsidRPr="003720FF">
        <w:rPr>
          <w:rFonts w:eastAsia="MS Mincho"/>
          <w:iCs/>
          <w:lang w:val="en-US" w:eastAsia="en-US"/>
        </w:rPr>
        <w:t xml:space="preserve"> by which the </w:t>
      </w:r>
      <w:proofErr w:type="spellStart"/>
      <w:r w:rsidR="009F2905" w:rsidRPr="003720FF">
        <w:rPr>
          <w:rFonts w:eastAsia="MS Mincho"/>
          <w:iCs/>
          <w:lang w:val="en-US" w:eastAsia="en-US"/>
        </w:rPr>
        <w:t>gNB</w:t>
      </w:r>
      <w:proofErr w:type="spellEnd"/>
      <w:r w:rsidR="009F2905" w:rsidRPr="003720FF">
        <w:rPr>
          <w:rFonts w:eastAsia="MS Mincho"/>
          <w:iCs/>
          <w:lang w:val="en-US" w:eastAsia="en-US"/>
        </w:rPr>
        <w:t xml:space="preserve"> can know the number of Rx branches of the UE.</w:t>
      </w:r>
      <w:r w:rsidR="009F2905">
        <w:rPr>
          <w:rFonts w:eastAsia="MS Mincho"/>
          <w:iCs/>
          <w:lang w:val="en-US" w:eastAsia="en-US"/>
        </w:rPr>
        <w:t xml:space="preserve"> During last RAN1 meeting,</w:t>
      </w:r>
      <w:r w:rsidR="009F2905" w:rsidRPr="00526E37">
        <w:t xml:space="preserve"> using UE capability report</w:t>
      </w:r>
      <w:r w:rsidR="009F2905">
        <w:t xml:space="preserve"> </w:t>
      </w:r>
      <w:proofErr w:type="gramStart"/>
      <w:r w:rsidR="009F2905">
        <w:t>had been agreed</w:t>
      </w:r>
      <w:proofErr w:type="gramEnd"/>
      <w:r w:rsidR="009F2905">
        <w:t xml:space="preserve"> for indication of Rx branches. </w:t>
      </w:r>
      <w:proofErr w:type="gramStart"/>
      <w:r w:rsidR="009F2905">
        <w:t xml:space="preserve">This is useful since early identification is configurable by </w:t>
      </w:r>
      <w:proofErr w:type="spellStart"/>
      <w:r w:rsidR="009F2905">
        <w:t>gNB</w:t>
      </w:r>
      <w:proofErr w:type="spellEnd"/>
      <w:r w:rsidR="009B391D">
        <w:t xml:space="preserve">, and when the network decides </w:t>
      </w:r>
      <w:r w:rsidR="00BF2E74">
        <w:rPr>
          <w:rFonts w:hint="eastAsia"/>
          <w:lang w:eastAsia="zh-CN"/>
        </w:rPr>
        <w:t>tha</w:t>
      </w:r>
      <w:r w:rsidR="00BF2E74">
        <w:t xml:space="preserve">t </w:t>
      </w:r>
      <w:r w:rsidR="009B391D">
        <w:t xml:space="preserve">there is no need to distinguish </w:t>
      </w:r>
      <w:proofErr w:type="spellStart"/>
      <w:r w:rsidR="009B391D">
        <w:t>RedCap</w:t>
      </w:r>
      <w:proofErr w:type="spellEnd"/>
      <w:r w:rsidR="009B391D">
        <w:t xml:space="preserve"> devices from the initial access, </w:t>
      </w:r>
      <w:r w:rsidR="005C1629">
        <w:t>all the initial procedures for non-</w:t>
      </w:r>
      <w:proofErr w:type="spellStart"/>
      <w:r w:rsidR="005C1629">
        <w:t>RedCap</w:t>
      </w:r>
      <w:proofErr w:type="spellEnd"/>
      <w:r w:rsidR="005C1629">
        <w:t xml:space="preserve"> dev</w:t>
      </w:r>
      <w:r w:rsidR="00E76321">
        <w:t>ices should be reused, including the capability report</w:t>
      </w:r>
      <w:r w:rsidR="00C02296">
        <w:t xml:space="preserve"> framework, therefore, </w:t>
      </w:r>
      <w:r w:rsidR="00C02296" w:rsidRPr="00526E37">
        <w:t>using UE capability report according the existing framework to indicate (implicitly or explicitly) the number of Rx branches</w:t>
      </w:r>
      <w:r w:rsidR="00C02296">
        <w:t xml:space="preserve"> is the baseline scheme.</w:t>
      </w:r>
      <w:proofErr w:type="gramEnd"/>
    </w:p>
    <w:p w:rsidR="00353F71" w:rsidRDefault="0084770B" w:rsidP="0084770B">
      <w:pPr>
        <w:jc w:val="both"/>
        <w:rPr>
          <w:lang w:eastAsia="zh-CN"/>
        </w:rPr>
      </w:pPr>
      <w:r>
        <w:t xml:space="preserve">Then </w:t>
      </w:r>
      <w:r w:rsidRPr="00526E37">
        <w:t>whether</w:t>
      </w:r>
      <w:r w:rsidR="00746867">
        <w:t>/how</w:t>
      </w:r>
      <w:r w:rsidRPr="00526E37">
        <w:t xml:space="preserve"> to support earlier indication of Redcap UEs with # Rx branches by Msg1 and/or Msg3</w:t>
      </w:r>
      <w:r>
        <w:t xml:space="preserve"> </w:t>
      </w:r>
      <w:proofErr w:type="gramStart"/>
      <w:r>
        <w:t>is discussed</w:t>
      </w:r>
      <w:proofErr w:type="gramEnd"/>
      <w:r>
        <w:t xml:space="preserve"> in this section.</w:t>
      </w:r>
      <w:r w:rsidR="00354411">
        <w:rPr>
          <w:rFonts w:hint="eastAsia"/>
          <w:lang w:eastAsia="zh-CN"/>
        </w:rPr>
        <w:t xml:space="preserve"> </w:t>
      </w:r>
    </w:p>
    <w:p w:rsidR="00746867" w:rsidRPr="00746867" w:rsidRDefault="00746867" w:rsidP="00CC3A00">
      <w:pPr>
        <w:pStyle w:val="af7"/>
        <w:keepNext/>
        <w:keepLines/>
        <w:numPr>
          <w:ilvl w:val="0"/>
          <w:numId w:val="8"/>
        </w:numPr>
        <w:pBdr>
          <w:top w:val="single" w:sz="12" w:space="3" w:color="auto"/>
        </w:pBdr>
        <w:spacing w:before="240" w:after="180"/>
        <w:ind w:leftChars="0"/>
        <w:outlineLvl w:val="0"/>
        <w:rPr>
          <w:rFonts w:ascii="Cambria" w:eastAsia="宋体" w:hAnsi="Cambria"/>
          <w:b/>
          <w:bCs/>
          <w:vanish/>
          <w:kern w:val="32"/>
          <w:sz w:val="32"/>
          <w:szCs w:val="32"/>
          <w:lang w:eastAsia="zh-CN"/>
        </w:rPr>
      </w:pPr>
    </w:p>
    <w:p w:rsidR="00746867" w:rsidRPr="00746867" w:rsidRDefault="00746867" w:rsidP="00CC3A00">
      <w:pPr>
        <w:pStyle w:val="af7"/>
        <w:keepNext/>
        <w:keepLines/>
        <w:numPr>
          <w:ilvl w:val="0"/>
          <w:numId w:val="8"/>
        </w:numPr>
        <w:pBdr>
          <w:top w:val="single" w:sz="12" w:space="3" w:color="auto"/>
        </w:pBdr>
        <w:spacing w:before="240" w:after="180"/>
        <w:ind w:leftChars="0"/>
        <w:outlineLvl w:val="0"/>
        <w:rPr>
          <w:rFonts w:ascii="Cambria" w:eastAsia="宋体" w:hAnsi="Cambria"/>
          <w:b/>
          <w:bCs/>
          <w:vanish/>
          <w:kern w:val="32"/>
          <w:sz w:val="32"/>
          <w:szCs w:val="32"/>
          <w:lang w:eastAsia="zh-CN"/>
        </w:rPr>
      </w:pPr>
    </w:p>
    <w:p w:rsidR="00746867" w:rsidRPr="00117EF5" w:rsidRDefault="00746867" w:rsidP="00746867">
      <w:pPr>
        <w:pStyle w:val="2"/>
        <w:rPr>
          <w:rFonts w:ascii="Times New Roman" w:hAnsi="Times New Roman"/>
          <w:szCs w:val="20"/>
        </w:rPr>
      </w:pPr>
      <w:r w:rsidRPr="00117EF5">
        <w:rPr>
          <w:rFonts w:ascii="Times New Roman" w:hAnsi="Times New Roman"/>
          <w:lang w:eastAsia="zh-CN"/>
        </w:rPr>
        <w:t xml:space="preserve">Discussion on whether to </w:t>
      </w:r>
      <w:r w:rsidRPr="00117EF5">
        <w:rPr>
          <w:rFonts w:ascii="Times New Roman" w:hAnsi="Times New Roman"/>
          <w:szCs w:val="20"/>
        </w:rPr>
        <w:t>support earlier indication of Redcap UEs with # Rx branches</w:t>
      </w:r>
    </w:p>
    <w:p w:rsidR="00746867" w:rsidRPr="00746867" w:rsidRDefault="00746867" w:rsidP="00746867">
      <w:pPr>
        <w:rPr>
          <w:rFonts w:eastAsia="MS Mincho"/>
        </w:rPr>
      </w:pPr>
      <w:r>
        <w:rPr>
          <w:lang w:eastAsia="zh-CN"/>
        </w:rPr>
        <w:t xml:space="preserve">The motivation of early indication </w:t>
      </w:r>
      <w:proofErr w:type="gramStart"/>
      <w:r>
        <w:rPr>
          <w:lang w:eastAsia="zh-CN"/>
        </w:rPr>
        <w:t>is discussed</w:t>
      </w:r>
      <w:proofErr w:type="gramEnd"/>
      <w:r>
        <w:rPr>
          <w:lang w:eastAsia="zh-CN"/>
        </w:rPr>
        <w:t xml:space="preserve"> from two aspects, one is scheduling strategy and the other one is access control.</w:t>
      </w:r>
    </w:p>
    <w:p w:rsidR="00B25E17" w:rsidRPr="00B25E17" w:rsidRDefault="00B25E17" w:rsidP="00CC3A00">
      <w:pPr>
        <w:pStyle w:val="af7"/>
        <w:numPr>
          <w:ilvl w:val="0"/>
          <w:numId w:val="14"/>
        </w:numPr>
        <w:ind w:leftChars="0"/>
        <w:jc w:val="both"/>
        <w:rPr>
          <w:b/>
          <w:u w:val="single"/>
          <w:lang w:eastAsia="zh-CN"/>
        </w:rPr>
      </w:pPr>
      <w:r w:rsidRPr="00B25E17">
        <w:rPr>
          <w:b/>
          <w:u w:val="single"/>
          <w:lang w:eastAsia="zh-CN"/>
        </w:rPr>
        <w:t>Motivation from scheduling strategy</w:t>
      </w:r>
    </w:p>
    <w:p w:rsidR="0084770B" w:rsidRDefault="0084770B" w:rsidP="0084770B">
      <w:pPr>
        <w:jc w:val="both"/>
        <w:rPr>
          <w:lang w:eastAsia="zh-CN"/>
        </w:rPr>
      </w:pPr>
      <w:r>
        <w:rPr>
          <w:lang w:eastAsia="zh-CN"/>
        </w:rPr>
        <w:t xml:space="preserve">For uplink scheduling, </w:t>
      </w:r>
      <w:r w:rsidR="002646E6">
        <w:rPr>
          <w:lang w:eastAsia="zh-CN"/>
        </w:rPr>
        <w:t>the uplink performance has no relation with the number of Rx branches</w:t>
      </w:r>
      <w:r w:rsidR="006C173F">
        <w:rPr>
          <w:lang w:eastAsia="zh-CN"/>
        </w:rPr>
        <w:t>, so there is no motivation to identify number of Rx branches</w:t>
      </w:r>
      <w:r w:rsidR="00B059F0">
        <w:rPr>
          <w:rFonts w:hint="eastAsia"/>
          <w:lang w:eastAsia="zh-CN"/>
        </w:rPr>
        <w:t xml:space="preserve"> in uplink</w:t>
      </w:r>
      <w:r>
        <w:rPr>
          <w:lang w:eastAsia="zh-CN"/>
        </w:rPr>
        <w:t>.</w:t>
      </w:r>
    </w:p>
    <w:p w:rsidR="002646E6" w:rsidRDefault="002646E6" w:rsidP="0084770B">
      <w:pPr>
        <w:jc w:val="both"/>
        <w:rPr>
          <w:lang w:eastAsia="zh-CN"/>
        </w:rPr>
      </w:pPr>
      <w:r>
        <w:rPr>
          <w:lang w:eastAsia="zh-CN"/>
        </w:rPr>
        <w:t>For downlink</w:t>
      </w:r>
      <w:r w:rsidR="003B1CCB">
        <w:rPr>
          <w:lang w:eastAsia="zh-CN"/>
        </w:rPr>
        <w:t xml:space="preserve"> performance, </w:t>
      </w:r>
      <w:r w:rsidR="008D1322">
        <w:rPr>
          <w:lang w:eastAsia="zh-CN"/>
        </w:rPr>
        <w:t>the receive</w:t>
      </w:r>
      <w:r w:rsidR="00BF2E74">
        <w:rPr>
          <w:lang w:eastAsia="zh-CN"/>
        </w:rPr>
        <w:t>d</w:t>
      </w:r>
      <w:r w:rsidR="008D1322">
        <w:rPr>
          <w:lang w:eastAsia="zh-CN"/>
        </w:rPr>
        <w:t xml:space="preserve"> SINR quality is highly related to the</w:t>
      </w:r>
      <w:r w:rsidR="006C173F">
        <w:rPr>
          <w:lang w:eastAsia="zh-CN"/>
        </w:rPr>
        <w:t xml:space="preserve"> number of Rx branches, </w:t>
      </w:r>
      <w:r w:rsidR="00A33B73">
        <w:rPr>
          <w:lang w:eastAsia="zh-CN"/>
        </w:rPr>
        <w:t xml:space="preserve">so discussion </w:t>
      </w:r>
      <w:proofErr w:type="gramStart"/>
      <w:r w:rsidR="00A33B73">
        <w:rPr>
          <w:lang w:eastAsia="zh-CN"/>
        </w:rPr>
        <w:t>is needed</w:t>
      </w:r>
      <w:proofErr w:type="gramEnd"/>
      <w:r w:rsidR="00A33B73">
        <w:rPr>
          <w:lang w:eastAsia="zh-CN"/>
        </w:rPr>
        <w:t xml:space="preserve"> for downlink.</w:t>
      </w:r>
    </w:p>
    <w:p w:rsidR="00A33B73" w:rsidRDefault="00A33B73" w:rsidP="0084770B">
      <w:pPr>
        <w:jc w:val="both"/>
        <w:rPr>
          <w:rFonts w:eastAsia="MS Mincho"/>
          <w:iCs/>
          <w:lang w:val="en-US" w:eastAsia="en-US"/>
        </w:rPr>
      </w:pPr>
      <w:r>
        <w:rPr>
          <w:rFonts w:eastAsia="MS Mincho"/>
          <w:iCs/>
          <w:lang w:val="en-US" w:eastAsia="en-US"/>
        </w:rPr>
        <w:t>According to the WID</w:t>
      </w:r>
      <w:r w:rsidR="00A549FC">
        <w:rPr>
          <w:rFonts w:eastAsia="MS Mincho"/>
          <w:iCs/>
          <w:lang w:val="en-US" w:eastAsia="en-US"/>
        </w:rPr>
        <w:t xml:space="preserve"> description,</w:t>
      </w:r>
    </w:p>
    <w:p w:rsidR="00A33B73" w:rsidRPr="00A33B73" w:rsidRDefault="00A33B73" w:rsidP="00CC3A00">
      <w:pPr>
        <w:pStyle w:val="af7"/>
        <w:numPr>
          <w:ilvl w:val="0"/>
          <w:numId w:val="13"/>
        </w:numPr>
        <w:ind w:leftChars="0"/>
        <w:jc w:val="both"/>
        <w:rPr>
          <w:lang w:eastAsia="zh-CN"/>
        </w:rPr>
      </w:pPr>
      <w:r w:rsidRPr="00A33B73">
        <w:rPr>
          <w:rFonts w:eastAsia="MS Mincho"/>
          <w:iCs/>
          <w:lang w:val="en-US" w:eastAsia="en-US"/>
        </w:rPr>
        <w:t xml:space="preserve">For frequency bands where a legacy NR UE is required to be equipped with a minimum of </w:t>
      </w:r>
      <w:proofErr w:type="gramStart"/>
      <w:r w:rsidRPr="00A33B73">
        <w:rPr>
          <w:rFonts w:eastAsia="MS Mincho"/>
          <w:iCs/>
          <w:lang w:val="en-US" w:eastAsia="en-US"/>
        </w:rPr>
        <w:t>2</w:t>
      </w:r>
      <w:proofErr w:type="gramEnd"/>
      <w:r w:rsidRPr="00A33B73">
        <w:rPr>
          <w:rFonts w:eastAsia="MS Mincho"/>
          <w:iCs/>
          <w:lang w:val="en-US" w:eastAsia="en-US"/>
        </w:rPr>
        <w:t xml:space="preserve"> Rx antenna ports, the minimum number of Rx branches supported by specification for a </w:t>
      </w:r>
      <w:proofErr w:type="spellStart"/>
      <w:r w:rsidRPr="00A33B73">
        <w:rPr>
          <w:rFonts w:eastAsia="MS Mincho"/>
          <w:iCs/>
          <w:lang w:val="en-US" w:eastAsia="en-US"/>
        </w:rPr>
        <w:t>RedCap</w:t>
      </w:r>
      <w:proofErr w:type="spellEnd"/>
      <w:r w:rsidRPr="00A33B73">
        <w:rPr>
          <w:rFonts w:eastAsia="MS Mincho"/>
          <w:iCs/>
          <w:lang w:val="en-US" w:eastAsia="en-US"/>
        </w:rPr>
        <w:t xml:space="preserve"> UE is 1. The specification also supports </w:t>
      </w:r>
      <w:proofErr w:type="gramStart"/>
      <w:r w:rsidRPr="00A33B73">
        <w:rPr>
          <w:rFonts w:eastAsia="MS Mincho"/>
          <w:iCs/>
          <w:lang w:val="en-US" w:eastAsia="en-US"/>
        </w:rPr>
        <w:t>2</w:t>
      </w:r>
      <w:proofErr w:type="gramEnd"/>
      <w:r w:rsidRPr="00A33B73">
        <w:rPr>
          <w:rFonts w:eastAsia="MS Mincho"/>
          <w:iCs/>
          <w:lang w:val="en-US" w:eastAsia="en-US"/>
        </w:rPr>
        <w:t xml:space="preserve"> Rx branches for a </w:t>
      </w:r>
      <w:proofErr w:type="spellStart"/>
      <w:r w:rsidRPr="00A33B73">
        <w:rPr>
          <w:rFonts w:eastAsia="MS Mincho"/>
          <w:iCs/>
          <w:lang w:val="en-US" w:eastAsia="en-US"/>
        </w:rPr>
        <w:t>RedCap</w:t>
      </w:r>
      <w:proofErr w:type="spellEnd"/>
      <w:r w:rsidRPr="00A33B73">
        <w:rPr>
          <w:rFonts w:eastAsia="MS Mincho"/>
          <w:iCs/>
          <w:lang w:val="en-US" w:eastAsia="en-US"/>
        </w:rPr>
        <w:t xml:space="preserve"> UE in these bands. </w:t>
      </w:r>
    </w:p>
    <w:p w:rsidR="00A33B73" w:rsidRDefault="00A549FC" w:rsidP="00A33B73">
      <w:pPr>
        <w:jc w:val="both"/>
        <w:rPr>
          <w:lang w:eastAsia="zh-CN"/>
        </w:rPr>
      </w:pPr>
      <w:r>
        <w:rPr>
          <w:lang w:eastAsia="zh-CN"/>
        </w:rPr>
        <w:t xml:space="preserve">For </w:t>
      </w:r>
      <w:proofErr w:type="spellStart"/>
      <w:r>
        <w:rPr>
          <w:lang w:eastAsia="zh-CN"/>
        </w:rPr>
        <w:t>RedCap</w:t>
      </w:r>
      <w:proofErr w:type="spellEnd"/>
      <w:r>
        <w:rPr>
          <w:lang w:eastAsia="zh-CN"/>
        </w:rPr>
        <w:t xml:space="preserve"> devices with </w:t>
      </w:r>
      <w:r w:rsidR="001E606D">
        <w:rPr>
          <w:lang w:eastAsia="zh-CN"/>
        </w:rPr>
        <w:t xml:space="preserve">2Rx, the downlink performance </w:t>
      </w:r>
      <w:r w:rsidR="00786CE1">
        <w:rPr>
          <w:lang w:eastAsia="zh-CN"/>
        </w:rPr>
        <w:t>is the same as non-</w:t>
      </w:r>
      <w:proofErr w:type="spellStart"/>
      <w:r w:rsidR="00786CE1">
        <w:rPr>
          <w:lang w:eastAsia="zh-CN"/>
        </w:rPr>
        <w:t>RedCap</w:t>
      </w:r>
      <w:proofErr w:type="spellEnd"/>
      <w:r w:rsidR="00786CE1">
        <w:rPr>
          <w:lang w:eastAsia="zh-CN"/>
        </w:rPr>
        <w:t xml:space="preserve"> devices. Therefore, for these frequency bands, discussing </w:t>
      </w:r>
      <w:r w:rsidR="002E6B8B">
        <w:rPr>
          <w:lang w:eastAsia="zh-CN"/>
        </w:rPr>
        <w:t xml:space="preserve">the </w:t>
      </w:r>
      <w:r w:rsidR="00786CE1">
        <w:rPr>
          <w:lang w:eastAsia="zh-CN"/>
        </w:rPr>
        <w:t xml:space="preserve">motivation of the </w:t>
      </w:r>
      <w:r w:rsidR="00DF5EB0">
        <w:rPr>
          <w:lang w:eastAsia="zh-CN"/>
        </w:rPr>
        <w:t>early indication</w:t>
      </w:r>
      <w:r w:rsidR="00786CE1">
        <w:rPr>
          <w:lang w:eastAsia="zh-CN"/>
        </w:rPr>
        <w:t xml:space="preserve"> of </w:t>
      </w:r>
      <w:proofErr w:type="spellStart"/>
      <w:r w:rsidR="00786CE1">
        <w:rPr>
          <w:lang w:eastAsia="zh-CN"/>
        </w:rPr>
        <w:t>RedCap</w:t>
      </w:r>
      <w:proofErr w:type="spellEnd"/>
      <w:r w:rsidR="00786CE1">
        <w:rPr>
          <w:lang w:eastAsia="zh-CN"/>
        </w:rPr>
        <w:t xml:space="preserve"> devices </w:t>
      </w:r>
      <w:r w:rsidR="002E6B8B">
        <w:rPr>
          <w:lang w:eastAsia="zh-CN"/>
        </w:rPr>
        <w:t>equal</w:t>
      </w:r>
      <w:r w:rsidR="00B059F0">
        <w:rPr>
          <w:rFonts w:hint="eastAsia"/>
          <w:lang w:eastAsia="zh-CN"/>
        </w:rPr>
        <w:t>s</w:t>
      </w:r>
      <w:r w:rsidR="002E6B8B">
        <w:rPr>
          <w:lang w:eastAsia="zh-CN"/>
        </w:rPr>
        <w:t xml:space="preserve"> to </w:t>
      </w:r>
      <w:r w:rsidR="00A846F8">
        <w:rPr>
          <w:lang w:eastAsia="zh-CN"/>
        </w:rPr>
        <w:t xml:space="preserve">discuss </w:t>
      </w:r>
      <w:r w:rsidR="002E6B8B">
        <w:rPr>
          <w:lang w:eastAsia="zh-CN"/>
        </w:rPr>
        <w:t xml:space="preserve">the motivation of </w:t>
      </w:r>
      <w:r w:rsidR="00A846F8">
        <w:rPr>
          <w:lang w:eastAsia="zh-CN"/>
        </w:rPr>
        <w:t>early indication of 1Rx and 2Rx devices.</w:t>
      </w:r>
    </w:p>
    <w:p w:rsidR="00A846F8" w:rsidRDefault="00A846F8" w:rsidP="00A33B73">
      <w:pPr>
        <w:jc w:val="both"/>
        <w:rPr>
          <w:lang w:eastAsia="zh-CN"/>
        </w:rPr>
      </w:pPr>
      <w:r>
        <w:rPr>
          <w:lang w:eastAsia="zh-CN"/>
        </w:rPr>
        <w:t xml:space="preserve">For frequency bands </w:t>
      </w:r>
      <w:r w:rsidRPr="003720FF">
        <w:rPr>
          <w:rFonts w:eastAsia="MS Mincho"/>
          <w:iCs/>
          <w:lang w:val="en-US" w:eastAsia="en-US"/>
        </w:rPr>
        <w:t>where a legacy NR UE (other than 2-Rx vehicular UE) is required to be equipped with a minimum of 4 Rx antenna ports</w:t>
      </w:r>
      <w:r>
        <w:rPr>
          <w:rFonts w:eastAsia="MS Mincho"/>
          <w:iCs/>
          <w:lang w:val="en-US" w:eastAsia="en-US"/>
        </w:rPr>
        <w:t xml:space="preserve">, </w:t>
      </w:r>
      <w:proofErr w:type="spellStart"/>
      <w:r>
        <w:rPr>
          <w:rFonts w:eastAsia="MS Mincho"/>
          <w:iCs/>
          <w:lang w:val="en-US" w:eastAsia="en-US"/>
        </w:rPr>
        <w:t>RedCap</w:t>
      </w:r>
      <w:proofErr w:type="spellEnd"/>
      <w:r>
        <w:rPr>
          <w:rFonts w:eastAsia="MS Mincho"/>
          <w:iCs/>
          <w:lang w:val="en-US" w:eastAsia="en-US"/>
        </w:rPr>
        <w:t xml:space="preserve"> devices may support 1Rx or 2Rx, </w:t>
      </w:r>
      <w:r w:rsidR="00DF5EB0">
        <w:rPr>
          <w:lang w:eastAsia="zh-CN"/>
        </w:rPr>
        <w:t xml:space="preserve">early indication of 1Rx and 2Rx is a further optimization for early identification of </w:t>
      </w:r>
      <w:proofErr w:type="spellStart"/>
      <w:r w:rsidR="00DF5EB0">
        <w:rPr>
          <w:lang w:eastAsia="zh-CN"/>
        </w:rPr>
        <w:t>RedCap</w:t>
      </w:r>
      <w:proofErr w:type="spellEnd"/>
      <w:r w:rsidR="00DF5EB0">
        <w:rPr>
          <w:lang w:eastAsia="zh-CN"/>
        </w:rPr>
        <w:t xml:space="preserve"> devices.</w:t>
      </w:r>
    </w:p>
    <w:p w:rsidR="00DF5EB0" w:rsidRDefault="005B386A" w:rsidP="00A33B73">
      <w:pPr>
        <w:jc w:val="both"/>
        <w:rPr>
          <w:lang w:eastAsia="zh-CN"/>
        </w:rPr>
      </w:pPr>
      <w:r w:rsidRPr="005B386A">
        <w:rPr>
          <w:lang w:eastAsia="zh-CN"/>
        </w:rPr>
        <w:t xml:space="preserve">Although </w:t>
      </w:r>
      <w:r>
        <w:rPr>
          <w:lang w:eastAsia="zh-CN"/>
        </w:rPr>
        <w:t>the above t</w:t>
      </w:r>
      <w:r w:rsidRPr="005B386A">
        <w:rPr>
          <w:lang w:eastAsia="zh-CN"/>
        </w:rPr>
        <w:t xml:space="preserve">wo frequency bands have different antenna configurations, </w:t>
      </w:r>
      <w:r>
        <w:rPr>
          <w:lang w:eastAsia="zh-CN"/>
        </w:rPr>
        <w:t>identification</w:t>
      </w:r>
      <w:r w:rsidRPr="005B386A">
        <w:rPr>
          <w:lang w:eastAsia="zh-CN"/>
        </w:rPr>
        <w:t xml:space="preserve"> in the number of antennas brings similar </w:t>
      </w:r>
      <w:r>
        <w:rPr>
          <w:lang w:eastAsia="zh-CN"/>
        </w:rPr>
        <w:t xml:space="preserve">performance </w:t>
      </w:r>
      <w:r w:rsidRPr="005B386A">
        <w:rPr>
          <w:lang w:eastAsia="zh-CN"/>
        </w:rPr>
        <w:t xml:space="preserve">gains, </w:t>
      </w:r>
      <w:r>
        <w:rPr>
          <w:lang w:eastAsia="zh-CN"/>
        </w:rPr>
        <w:t xml:space="preserve">so whether </w:t>
      </w:r>
      <w:r w:rsidR="002F68CB">
        <w:rPr>
          <w:lang w:eastAsia="zh-CN"/>
        </w:rPr>
        <w:t xml:space="preserve">to support early indication of </w:t>
      </w:r>
      <w:r w:rsidR="002F68CB" w:rsidRPr="00526E37">
        <w:t># Rx branches</w:t>
      </w:r>
      <w:r w:rsidR="002F68CB">
        <w:t xml:space="preserve"> </w:t>
      </w:r>
      <w:proofErr w:type="gramStart"/>
      <w:r w:rsidR="002F68CB">
        <w:t>can be discussed</w:t>
      </w:r>
      <w:proofErr w:type="gramEnd"/>
      <w:r w:rsidR="002F68CB">
        <w:t xml:space="preserve"> together.</w:t>
      </w:r>
    </w:p>
    <w:p w:rsidR="0084770B" w:rsidRDefault="0084770B" w:rsidP="0084770B">
      <w:pPr>
        <w:jc w:val="both"/>
        <w:rPr>
          <w:lang w:eastAsia="zh-CN"/>
        </w:rPr>
      </w:pPr>
      <w:r>
        <w:rPr>
          <w:lang w:eastAsia="zh-CN"/>
        </w:rPr>
        <w:t>For downlink scheduling, when 1Rx has poor coverage than 2Rx, there are two possible options</w:t>
      </w:r>
      <w:r w:rsidR="00354411">
        <w:rPr>
          <w:lang w:eastAsia="zh-CN"/>
        </w:rPr>
        <w:t xml:space="preserve"> for </w:t>
      </w:r>
      <w:proofErr w:type="spellStart"/>
      <w:r w:rsidR="00354411">
        <w:rPr>
          <w:lang w:eastAsia="zh-CN"/>
        </w:rPr>
        <w:t>gNB</w:t>
      </w:r>
      <w:proofErr w:type="spellEnd"/>
      <w:r w:rsidR="00354411">
        <w:rPr>
          <w:lang w:eastAsia="zh-CN"/>
        </w:rPr>
        <w:t xml:space="preserve"> to </w:t>
      </w:r>
      <w:r w:rsidR="005626F1">
        <w:rPr>
          <w:lang w:eastAsia="zh-CN"/>
        </w:rPr>
        <w:t xml:space="preserve">scheduling </w:t>
      </w:r>
      <w:proofErr w:type="spellStart"/>
      <w:r w:rsidR="005626F1">
        <w:rPr>
          <w:lang w:eastAsia="zh-CN"/>
        </w:rPr>
        <w:t>RedCap</w:t>
      </w:r>
      <w:proofErr w:type="spellEnd"/>
      <w:r w:rsidR="005626F1">
        <w:rPr>
          <w:lang w:eastAsia="zh-CN"/>
        </w:rPr>
        <w:t xml:space="preserve"> devices</w:t>
      </w:r>
      <w:r>
        <w:rPr>
          <w:lang w:eastAsia="zh-CN"/>
        </w:rPr>
        <w:t xml:space="preserve">, </w:t>
      </w:r>
    </w:p>
    <w:p w:rsidR="0084770B" w:rsidRDefault="0084770B" w:rsidP="00CC3A00">
      <w:pPr>
        <w:pStyle w:val="af7"/>
        <w:numPr>
          <w:ilvl w:val="0"/>
          <w:numId w:val="10"/>
        </w:numPr>
        <w:ind w:leftChars="0"/>
        <w:jc w:val="both"/>
        <w:rPr>
          <w:lang w:eastAsia="zh-CN"/>
        </w:rPr>
      </w:pPr>
      <w:r>
        <w:rPr>
          <w:lang w:eastAsia="zh-CN"/>
        </w:rPr>
        <w:t xml:space="preserve">Option 1: 1Rx and 2Rx devices </w:t>
      </w:r>
      <w:proofErr w:type="gramStart"/>
      <w:r>
        <w:rPr>
          <w:lang w:eastAsia="zh-CN"/>
        </w:rPr>
        <w:t xml:space="preserve">are not </w:t>
      </w:r>
      <w:r w:rsidR="00BF2E74">
        <w:rPr>
          <w:lang w:eastAsia="zh-CN"/>
        </w:rPr>
        <w:t>distinguished</w:t>
      </w:r>
      <w:proofErr w:type="gramEnd"/>
      <w:r>
        <w:rPr>
          <w:lang w:eastAsia="zh-CN"/>
        </w:rPr>
        <w:t xml:space="preserve"> between each other, and </w:t>
      </w:r>
      <w:proofErr w:type="spellStart"/>
      <w:r>
        <w:rPr>
          <w:lang w:eastAsia="zh-CN"/>
        </w:rPr>
        <w:t>gNB</w:t>
      </w:r>
      <w:proofErr w:type="spellEnd"/>
      <w:r>
        <w:rPr>
          <w:lang w:eastAsia="zh-CN"/>
        </w:rPr>
        <w:t xml:space="preserve"> makes common scheduling for both 1Rx and 2Rx.</w:t>
      </w:r>
    </w:p>
    <w:p w:rsidR="0084770B" w:rsidRDefault="0084770B" w:rsidP="00CC3A00">
      <w:pPr>
        <w:pStyle w:val="af7"/>
        <w:numPr>
          <w:ilvl w:val="0"/>
          <w:numId w:val="10"/>
        </w:numPr>
        <w:ind w:leftChars="0"/>
        <w:jc w:val="both"/>
        <w:rPr>
          <w:lang w:eastAsia="zh-CN"/>
        </w:rPr>
      </w:pPr>
      <w:r>
        <w:rPr>
          <w:lang w:eastAsia="zh-CN"/>
        </w:rPr>
        <w:t xml:space="preserve">Option 2: 1Rx and 2Rx devices </w:t>
      </w:r>
      <w:proofErr w:type="gramStart"/>
      <w:r>
        <w:rPr>
          <w:lang w:eastAsia="zh-CN"/>
        </w:rPr>
        <w:t xml:space="preserve">are </w:t>
      </w:r>
      <w:r w:rsidR="00BF2E74">
        <w:rPr>
          <w:lang w:eastAsia="zh-CN"/>
        </w:rPr>
        <w:t>distinguished</w:t>
      </w:r>
      <w:proofErr w:type="gramEnd"/>
      <w:r>
        <w:rPr>
          <w:lang w:eastAsia="zh-CN"/>
        </w:rPr>
        <w:t xml:space="preserve"> </w:t>
      </w:r>
      <w:r w:rsidR="00B059F0">
        <w:rPr>
          <w:rFonts w:eastAsiaTheme="minorEastAsia" w:hint="eastAsia"/>
          <w:lang w:eastAsia="zh-CN"/>
        </w:rPr>
        <w:t>by</w:t>
      </w:r>
      <w:r>
        <w:rPr>
          <w:lang w:eastAsia="zh-CN"/>
        </w:rPr>
        <w:t xml:space="preserve"> Msg.1/Msg.3, and </w:t>
      </w:r>
      <w:proofErr w:type="spellStart"/>
      <w:r>
        <w:rPr>
          <w:lang w:eastAsia="zh-CN"/>
        </w:rPr>
        <w:t>gNB</w:t>
      </w:r>
      <w:proofErr w:type="spellEnd"/>
      <w:r>
        <w:rPr>
          <w:lang w:eastAsia="zh-CN"/>
        </w:rPr>
        <w:t xml:space="preserve"> schedules them separately.</w:t>
      </w:r>
    </w:p>
    <w:p w:rsidR="00F13207" w:rsidRDefault="0084770B" w:rsidP="0084770B">
      <w:pPr>
        <w:jc w:val="both"/>
        <w:rPr>
          <w:lang w:eastAsia="zh-CN"/>
        </w:rPr>
      </w:pPr>
      <w:r>
        <w:rPr>
          <w:lang w:eastAsia="zh-CN"/>
        </w:rPr>
        <w:t xml:space="preserve">When the number of </w:t>
      </w:r>
      <w:proofErr w:type="spellStart"/>
      <w:r>
        <w:rPr>
          <w:lang w:eastAsia="zh-CN"/>
        </w:rPr>
        <w:t>RedCap</w:t>
      </w:r>
      <w:proofErr w:type="spellEnd"/>
      <w:r>
        <w:rPr>
          <w:lang w:eastAsia="zh-CN"/>
        </w:rPr>
        <w:t xml:space="preserve"> devices is small, option </w:t>
      </w:r>
      <w:proofErr w:type="gramStart"/>
      <w:r>
        <w:rPr>
          <w:lang w:eastAsia="zh-CN"/>
        </w:rPr>
        <w:t>1</w:t>
      </w:r>
      <w:proofErr w:type="gramEnd"/>
      <w:r>
        <w:rPr>
          <w:lang w:eastAsia="zh-CN"/>
        </w:rPr>
        <w:t xml:space="preserve"> is better. </w:t>
      </w:r>
      <w:r w:rsidR="00301532">
        <w:rPr>
          <w:lang w:eastAsia="zh-CN"/>
        </w:rPr>
        <w:t xml:space="preserve">For example, 50 </w:t>
      </w:r>
      <w:r w:rsidR="00BF2E74">
        <w:rPr>
          <w:lang w:eastAsia="zh-CN"/>
        </w:rPr>
        <w:t>non-</w:t>
      </w:r>
      <w:proofErr w:type="spellStart"/>
      <w:r w:rsidR="00301532">
        <w:rPr>
          <w:lang w:eastAsia="zh-CN"/>
        </w:rPr>
        <w:t>RedCap</w:t>
      </w:r>
      <w:proofErr w:type="spellEnd"/>
      <w:r w:rsidR="00301532">
        <w:rPr>
          <w:lang w:eastAsia="zh-CN"/>
        </w:rPr>
        <w:t xml:space="preserve"> UEs and 5 </w:t>
      </w:r>
      <w:proofErr w:type="spellStart"/>
      <w:r w:rsidR="00301532">
        <w:rPr>
          <w:lang w:eastAsia="zh-CN"/>
        </w:rPr>
        <w:t>RedCap</w:t>
      </w:r>
      <w:proofErr w:type="spellEnd"/>
      <w:r w:rsidR="00301532">
        <w:rPr>
          <w:lang w:eastAsia="zh-CN"/>
        </w:rPr>
        <w:t xml:space="preserve"> UEs, </w:t>
      </w:r>
      <w:proofErr w:type="spellStart"/>
      <w:r>
        <w:rPr>
          <w:lang w:eastAsia="zh-CN"/>
        </w:rPr>
        <w:t>gNB</w:t>
      </w:r>
      <w:proofErr w:type="spellEnd"/>
      <w:r>
        <w:rPr>
          <w:lang w:eastAsia="zh-CN"/>
        </w:rPr>
        <w:t xml:space="preserve"> can configure </w:t>
      </w:r>
      <w:r w:rsidR="00301532">
        <w:rPr>
          <w:lang w:eastAsia="zh-CN"/>
        </w:rPr>
        <w:t xml:space="preserve">smaller number of </w:t>
      </w:r>
      <w:r w:rsidR="00F13207">
        <w:rPr>
          <w:lang w:eastAsia="zh-CN"/>
        </w:rPr>
        <w:t xml:space="preserve">separate </w:t>
      </w:r>
      <w:r>
        <w:rPr>
          <w:lang w:eastAsia="zh-CN"/>
        </w:rPr>
        <w:t xml:space="preserve">PRACH resources for </w:t>
      </w:r>
      <w:proofErr w:type="spellStart"/>
      <w:r>
        <w:rPr>
          <w:lang w:eastAsia="zh-CN"/>
        </w:rPr>
        <w:t>RedCap</w:t>
      </w:r>
      <w:proofErr w:type="spellEnd"/>
      <w:r>
        <w:rPr>
          <w:lang w:eastAsia="zh-CN"/>
        </w:rPr>
        <w:t xml:space="preserve"> devices, no separation between 1Rx and 2Rx</w:t>
      </w:r>
      <w:r w:rsidR="00F13207">
        <w:rPr>
          <w:lang w:eastAsia="zh-CN"/>
        </w:rPr>
        <w:t>.</w:t>
      </w:r>
      <w:r w:rsidR="00301532">
        <w:rPr>
          <w:lang w:eastAsia="zh-CN"/>
        </w:rPr>
        <w:t xml:space="preserve"> </w:t>
      </w:r>
      <w:r w:rsidR="00F13207">
        <w:rPr>
          <w:lang w:eastAsia="zh-CN"/>
        </w:rPr>
        <w:t xml:space="preserve">In this case, </w:t>
      </w:r>
      <w:r w:rsidR="00301532">
        <w:rPr>
          <w:lang w:eastAsia="zh-CN"/>
        </w:rPr>
        <w:t xml:space="preserve">there is only small amount of resource waste due to </w:t>
      </w:r>
      <w:r w:rsidR="00301532">
        <w:t>conservative scheduling for both 1Rx and 2Rx during the initial access</w:t>
      </w:r>
      <w:r>
        <w:rPr>
          <w:lang w:eastAsia="zh-CN"/>
        </w:rPr>
        <w:t xml:space="preserve">. </w:t>
      </w:r>
    </w:p>
    <w:p w:rsidR="0084770B" w:rsidRDefault="0084770B" w:rsidP="0084770B">
      <w:pPr>
        <w:jc w:val="both"/>
        <w:rPr>
          <w:rFonts w:eastAsia="MS Mincho"/>
        </w:rPr>
      </w:pPr>
      <w:r>
        <w:t xml:space="preserve">When the number of </w:t>
      </w:r>
      <w:proofErr w:type="spellStart"/>
      <w:r>
        <w:t>RedCap</w:t>
      </w:r>
      <w:proofErr w:type="spellEnd"/>
      <w:r>
        <w:t xml:space="preserve"> devices is large, and </w:t>
      </w:r>
      <w:proofErr w:type="spellStart"/>
      <w:r>
        <w:t>gNB</w:t>
      </w:r>
      <w:proofErr w:type="spellEnd"/>
      <w:r>
        <w:t xml:space="preserve"> has the knowledge of minimum Rx number for the deployment, option 1 can still be efficient. For example, for connected industries use cases, it is very likely that </w:t>
      </w:r>
      <w:proofErr w:type="spellStart"/>
      <w:r>
        <w:t>gNB</w:t>
      </w:r>
      <w:proofErr w:type="spellEnd"/>
      <w:r>
        <w:t xml:space="preserve"> knows the minimum number of Rx for the sensors, for example, 1Rx or 2Rx only, then </w:t>
      </w:r>
      <w:proofErr w:type="spellStart"/>
      <w:r>
        <w:t>gNB</w:t>
      </w:r>
      <w:proofErr w:type="spellEnd"/>
      <w:r>
        <w:t xml:space="preserve"> can make decision for the suitable scheduling schemes.</w:t>
      </w:r>
    </w:p>
    <w:p w:rsidR="00FB3A55" w:rsidRDefault="00FB3A55" w:rsidP="00FB3A55">
      <w:pPr>
        <w:jc w:val="both"/>
      </w:pPr>
      <w:r>
        <w:rPr>
          <w:rFonts w:eastAsiaTheme="minorEastAsia"/>
          <w:lang w:eastAsia="zh-CN"/>
        </w:rPr>
        <w:t xml:space="preserve">Only when the number of </w:t>
      </w:r>
      <w:proofErr w:type="spellStart"/>
      <w:r>
        <w:t>RedCap</w:t>
      </w:r>
      <w:proofErr w:type="spellEnd"/>
      <w:r>
        <w:t xml:space="preserve"> devices is large, and both 1Rx and 2Rx device coexist in the same network, option 2 will be a better choice. </w:t>
      </w:r>
      <w:proofErr w:type="gramStart"/>
      <w:r>
        <w:t>And</w:t>
      </w:r>
      <w:proofErr w:type="gramEnd"/>
      <w:r>
        <w:t xml:space="preserve"> the additional benefit compared to capability report of Rx number comes from link adaption for </w:t>
      </w:r>
      <w:proofErr w:type="spellStart"/>
      <w:r>
        <w:t>RedCap</w:t>
      </w:r>
      <w:proofErr w:type="spellEnd"/>
      <w:r>
        <w:t xml:space="preserve"> UEs after early identification and before capability report of Rx number, which may be a short time duration. </w:t>
      </w:r>
    </w:p>
    <w:p w:rsidR="00B25E17" w:rsidRPr="008E75AF" w:rsidRDefault="00B25E17" w:rsidP="0084770B">
      <w:pPr>
        <w:jc w:val="both"/>
        <w:rPr>
          <w:b/>
          <w:lang w:eastAsia="zh-CN"/>
        </w:rPr>
      </w:pPr>
      <w:r w:rsidRPr="008E75AF">
        <w:rPr>
          <w:b/>
          <w:lang w:eastAsia="zh-CN"/>
        </w:rPr>
        <w:lastRenderedPageBreak/>
        <w:t xml:space="preserve">Observation 1: </w:t>
      </w:r>
      <w:r w:rsidR="004B7002">
        <w:rPr>
          <w:b/>
          <w:lang w:eastAsia="zh-CN"/>
        </w:rPr>
        <w:t>T</w:t>
      </w:r>
      <w:r w:rsidR="004B7002" w:rsidRPr="008E75AF">
        <w:rPr>
          <w:b/>
          <w:lang w:eastAsia="zh-CN"/>
        </w:rPr>
        <w:t xml:space="preserve">he </w:t>
      </w:r>
      <w:r w:rsidR="004B7002">
        <w:rPr>
          <w:b/>
          <w:lang w:eastAsia="zh-CN"/>
        </w:rPr>
        <w:t>benefit</w:t>
      </w:r>
      <w:r w:rsidR="004B7002" w:rsidRPr="008E75AF">
        <w:rPr>
          <w:b/>
          <w:lang w:eastAsia="zh-CN"/>
        </w:rPr>
        <w:t xml:space="preserve"> </w:t>
      </w:r>
      <w:r w:rsidRPr="008E75AF">
        <w:rPr>
          <w:b/>
          <w:lang w:eastAsia="zh-CN"/>
        </w:rPr>
        <w:t xml:space="preserve">of early indication </w:t>
      </w:r>
      <w:r w:rsidRPr="008E75AF">
        <w:rPr>
          <w:b/>
        </w:rPr>
        <w:t xml:space="preserve">of Redcap UEs with # Rx branches depends on deployment scenarios and </w:t>
      </w:r>
      <w:proofErr w:type="spellStart"/>
      <w:r w:rsidRPr="008E75AF">
        <w:rPr>
          <w:b/>
        </w:rPr>
        <w:t>gNB’s</w:t>
      </w:r>
      <w:proofErr w:type="spellEnd"/>
      <w:r w:rsidRPr="008E75AF">
        <w:rPr>
          <w:b/>
        </w:rPr>
        <w:t xml:space="preserve"> knowledge of </w:t>
      </w:r>
      <w:r w:rsidR="008E75AF" w:rsidRPr="008E75AF">
        <w:rPr>
          <w:b/>
        </w:rPr>
        <w:t>UEs’ Rx number.</w:t>
      </w:r>
    </w:p>
    <w:p w:rsidR="008E75AF" w:rsidRPr="00B25E17" w:rsidRDefault="008E75AF" w:rsidP="00CC3A00">
      <w:pPr>
        <w:pStyle w:val="af7"/>
        <w:numPr>
          <w:ilvl w:val="0"/>
          <w:numId w:val="14"/>
        </w:numPr>
        <w:ind w:leftChars="0"/>
        <w:jc w:val="both"/>
        <w:rPr>
          <w:b/>
          <w:u w:val="single"/>
          <w:lang w:eastAsia="zh-CN"/>
        </w:rPr>
      </w:pPr>
      <w:r w:rsidRPr="00B25E17">
        <w:rPr>
          <w:b/>
          <w:u w:val="single"/>
          <w:lang w:eastAsia="zh-CN"/>
        </w:rPr>
        <w:t xml:space="preserve">Motivation from </w:t>
      </w:r>
      <w:r>
        <w:rPr>
          <w:b/>
          <w:u w:val="single"/>
          <w:lang w:eastAsia="zh-CN"/>
        </w:rPr>
        <w:t>access control</w:t>
      </w:r>
    </w:p>
    <w:p w:rsidR="00353F71" w:rsidRDefault="0074509A" w:rsidP="0084770B">
      <w:pPr>
        <w:jc w:val="both"/>
        <w:rPr>
          <w:rFonts w:eastAsiaTheme="minorEastAsia"/>
          <w:lang w:eastAsia="zh-CN"/>
        </w:rPr>
      </w:pPr>
      <w:r>
        <w:rPr>
          <w:rFonts w:eastAsiaTheme="minorEastAsia"/>
          <w:lang w:eastAsia="zh-CN"/>
        </w:rPr>
        <w:t xml:space="preserve">Besides more resource consumption during initial access, 1Rx will consume </w:t>
      </w:r>
      <w:proofErr w:type="gramStart"/>
      <w:r>
        <w:rPr>
          <w:rFonts w:eastAsiaTheme="minorEastAsia"/>
          <w:lang w:eastAsia="zh-CN"/>
        </w:rPr>
        <w:t>more dedicated resources</w:t>
      </w:r>
      <w:proofErr w:type="gramEnd"/>
      <w:r>
        <w:rPr>
          <w:rFonts w:eastAsiaTheme="minorEastAsia"/>
          <w:lang w:eastAsia="zh-CN"/>
        </w:rPr>
        <w:t xml:space="preserve"> after RRC connection </w:t>
      </w:r>
      <w:r w:rsidR="00854165">
        <w:rPr>
          <w:rFonts w:eastAsiaTheme="minorEastAsia"/>
          <w:lang w:eastAsia="zh-CN"/>
        </w:rPr>
        <w:t xml:space="preserve">due to its lower SINR </w:t>
      </w:r>
      <w:r w:rsidR="00B20EFE">
        <w:rPr>
          <w:rFonts w:eastAsiaTheme="minorEastAsia"/>
          <w:lang w:eastAsia="zh-CN"/>
        </w:rPr>
        <w:t>than 2Rx UEs with same location.</w:t>
      </w:r>
      <w:r w:rsidR="00741A30">
        <w:rPr>
          <w:rFonts w:eastAsiaTheme="minorEastAsia"/>
          <w:lang w:eastAsia="zh-CN"/>
        </w:rPr>
        <w:t xml:space="preserve"> Therefore, </w:t>
      </w:r>
      <w:r w:rsidR="005907E1">
        <w:rPr>
          <w:rFonts w:eastAsiaTheme="minorEastAsia"/>
          <w:lang w:eastAsia="zh-CN"/>
        </w:rPr>
        <w:t>larger number of 1Rx UEs may cause high PRB usage and high blocking rate</w:t>
      </w:r>
      <w:r w:rsidR="003C3D8A">
        <w:rPr>
          <w:rFonts w:eastAsiaTheme="minorEastAsia"/>
          <w:lang w:eastAsia="zh-CN"/>
        </w:rPr>
        <w:t>.</w:t>
      </w:r>
      <w:r w:rsidR="005907E1">
        <w:rPr>
          <w:rFonts w:eastAsiaTheme="minorEastAsia"/>
          <w:lang w:eastAsia="zh-CN"/>
        </w:rPr>
        <w:t xml:space="preserve"> </w:t>
      </w:r>
      <w:r w:rsidR="003C3D8A">
        <w:rPr>
          <w:rFonts w:eastAsiaTheme="minorEastAsia"/>
          <w:lang w:eastAsia="zh-CN"/>
        </w:rPr>
        <w:t>A</w:t>
      </w:r>
      <w:r w:rsidR="005907E1">
        <w:rPr>
          <w:rFonts w:eastAsiaTheme="minorEastAsia"/>
          <w:lang w:eastAsia="zh-CN"/>
        </w:rPr>
        <w:t>ccess control</w:t>
      </w:r>
      <w:r w:rsidR="00484E3F">
        <w:rPr>
          <w:rFonts w:eastAsiaTheme="minorEastAsia"/>
          <w:lang w:eastAsia="zh-CN"/>
        </w:rPr>
        <w:t xml:space="preserve"> after early identification </w:t>
      </w:r>
      <w:r w:rsidR="00266E36">
        <w:rPr>
          <w:rFonts w:eastAsiaTheme="minorEastAsia"/>
          <w:lang w:eastAsia="zh-CN"/>
        </w:rPr>
        <w:t xml:space="preserve">of 1Rx devices provides the network more </w:t>
      </w:r>
      <w:r w:rsidR="003C3D8A">
        <w:rPr>
          <w:rFonts w:eastAsiaTheme="minorEastAsia"/>
          <w:lang w:eastAsia="zh-CN"/>
        </w:rPr>
        <w:t>flexibility to avoid network congestion.</w:t>
      </w:r>
    </w:p>
    <w:p w:rsidR="003C3D8A" w:rsidRDefault="009B527E" w:rsidP="0084770B">
      <w:pPr>
        <w:jc w:val="both"/>
        <w:rPr>
          <w:rFonts w:eastAsiaTheme="minorEastAsia"/>
          <w:lang w:eastAsia="zh-CN"/>
        </w:rPr>
      </w:pPr>
      <w:r>
        <w:rPr>
          <w:rFonts w:eastAsiaTheme="minorEastAsia"/>
          <w:lang w:eastAsia="zh-CN"/>
        </w:rPr>
        <w:t xml:space="preserve">In our companion </w:t>
      </w:r>
      <w:r w:rsidR="007B4CDB">
        <w:rPr>
          <w:rFonts w:eastAsiaTheme="minorEastAsia"/>
          <w:lang w:eastAsia="zh-CN"/>
        </w:rPr>
        <w:t>contribution [4]</w:t>
      </w:r>
      <w:r>
        <w:rPr>
          <w:rFonts w:eastAsiaTheme="minorEastAsia"/>
          <w:lang w:eastAsia="zh-CN"/>
        </w:rPr>
        <w:t xml:space="preserve">, different schemes for network access control have been discussed, </w:t>
      </w:r>
      <w:r w:rsidR="00FF0057">
        <w:rPr>
          <w:rFonts w:eastAsiaTheme="minorEastAsia"/>
          <w:lang w:eastAsia="zh-CN"/>
        </w:rPr>
        <w:t xml:space="preserve">among them, the network can </w:t>
      </w:r>
      <w:r w:rsidR="005B01A1">
        <w:rPr>
          <w:rFonts w:eastAsiaTheme="minorEastAsia"/>
          <w:lang w:eastAsia="zh-CN"/>
        </w:rPr>
        <w:t xml:space="preserve">indicate </w:t>
      </w:r>
      <w:r w:rsidR="00A72EB1">
        <w:rPr>
          <w:rFonts w:eastAsiaTheme="minorEastAsia"/>
          <w:lang w:eastAsia="zh-CN"/>
        </w:rPr>
        <w:t xml:space="preserve">that whether </w:t>
      </w:r>
      <w:r w:rsidR="00370304">
        <w:rPr>
          <w:rFonts w:eastAsiaTheme="minorEastAsia"/>
          <w:lang w:eastAsia="zh-CN"/>
        </w:rPr>
        <w:t xml:space="preserve">1Rx or 2Rx </w:t>
      </w:r>
      <w:proofErr w:type="spellStart"/>
      <w:r w:rsidR="00370304">
        <w:rPr>
          <w:rFonts w:eastAsiaTheme="minorEastAsia"/>
          <w:lang w:eastAsia="zh-CN"/>
        </w:rPr>
        <w:t>RedCap</w:t>
      </w:r>
      <w:proofErr w:type="spellEnd"/>
      <w:r w:rsidR="00370304">
        <w:rPr>
          <w:rFonts w:eastAsiaTheme="minorEastAsia"/>
          <w:lang w:eastAsia="zh-CN"/>
        </w:rPr>
        <w:t xml:space="preserve"> UEs can access the network in SIB1.</w:t>
      </w:r>
      <w:r w:rsidR="00C43D5D">
        <w:rPr>
          <w:rFonts w:eastAsiaTheme="minorEastAsia"/>
          <w:lang w:eastAsia="zh-CN"/>
        </w:rPr>
        <w:t xml:space="preserve"> However</w:t>
      </w:r>
      <w:r w:rsidR="000817B0">
        <w:rPr>
          <w:rFonts w:eastAsiaTheme="minorEastAsia"/>
          <w:lang w:eastAsia="zh-CN"/>
        </w:rPr>
        <w:t>,</w:t>
      </w:r>
      <w:r w:rsidR="00C43D5D">
        <w:rPr>
          <w:rFonts w:eastAsiaTheme="minorEastAsia"/>
          <w:lang w:eastAsia="zh-CN"/>
        </w:rPr>
        <w:t xml:space="preserve"> </w:t>
      </w:r>
      <w:r w:rsidR="000817B0">
        <w:rPr>
          <w:rFonts w:eastAsiaTheme="minorEastAsia"/>
          <w:lang w:eastAsia="zh-CN"/>
        </w:rPr>
        <w:t xml:space="preserve">access control during initial access procedure can provide a finer soft control than the hard </w:t>
      </w:r>
      <w:r w:rsidR="00681E41">
        <w:rPr>
          <w:rFonts w:eastAsiaTheme="minorEastAsia"/>
          <w:lang w:eastAsia="zh-CN"/>
        </w:rPr>
        <w:t xml:space="preserve">control broadcasted in SIB1. </w:t>
      </w:r>
      <w:r w:rsidR="00CF1671">
        <w:rPr>
          <w:rFonts w:eastAsiaTheme="minorEastAsia"/>
          <w:lang w:eastAsia="zh-CN"/>
        </w:rPr>
        <w:t>Specifically, the acc</w:t>
      </w:r>
      <w:r w:rsidR="000B50AC">
        <w:rPr>
          <w:rFonts w:eastAsiaTheme="minorEastAsia"/>
          <w:lang w:eastAsia="zh-CN"/>
        </w:rPr>
        <w:t>ess control broadcasted in SI</w:t>
      </w:r>
      <w:r w:rsidR="000B50AC" w:rsidRPr="000B50AC">
        <w:rPr>
          <w:rFonts w:eastAsiaTheme="minorEastAsia"/>
          <w:lang w:eastAsia="zh-CN"/>
        </w:rPr>
        <w:t>B1</w:t>
      </w:r>
      <w:r w:rsidR="00CF1671" w:rsidRPr="000B50AC">
        <w:rPr>
          <w:rFonts w:eastAsiaTheme="minorEastAsia"/>
          <w:lang w:eastAsia="zh-CN"/>
        </w:rPr>
        <w:t xml:space="preserve"> </w:t>
      </w:r>
      <w:r w:rsidR="004B7002" w:rsidRPr="000B50AC">
        <w:rPr>
          <w:rFonts w:eastAsiaTheme="minorEastAsia"/>
          <w:lang w:eastAsia="zh-CN"/>
        </w:rPr>
        <w:t>cannot</w:t>
      </w:r>
      <w:r w:rsidR="00CF1671" w:rsidRPr="000B50AC">
        <w:rPr>
          <w:rFonts w:eastAsiaTheme="minorEastAsia"/>
          <w:lang w:eastAsia="zh-CN"/>
        </w:rPr>
        <w:t xml:space="preserve"> vary fast, </w:t>
      </w:r>
      <w:r w:rsidR="00443D06" w:rsidRPr="000B50AC">
        <w:rPr>
          <w:rFonts w:eastAsiaTheme="minorEastAsia"/>
          <w:lang w:eastAsia="zh-CN"/>
        </w:rPr>
        <w:t xml:space="preserve">it can configure all the 1Rx UEs or even a fractional number of 1Rx UE </w:t>
      </w:r>
      <w:r w:rsidR="004B7002" w:rsidRPr="000B50AC">
        <w:rPr>
          <w:rFonts w:eastAsiaTheme="minorEastAsia"/>
          <w:lang w:eastAsia="zh-CN"/>
        </w:rPr>
        <w:t>cannot</w:t>
      </w:r>
      <w:r w:rsidR="00443D06" w:rsidRPr="000B50AC">
        <w:rPr>
          <w:rFonts w:eastAsiaTheme="minorEastAsia"/>
          <w:lang w:eastAsia="zh-CN"/>
        </w:rPr>
        <w:t xml:space="preserve"> access the network. While during the initial access procedure, </w:t>
      </w:r>
      <w:proofErr w:type="spellStart"/>
      <w:r w:rsidR="00443D06" w:rsidRPr="000B50AC">
        <w:rPr>
          <w:rFonts w:eastAsiaTheme="minorEastAsia"/>
          <w:lang w:eastAsia="zh-CN"/>
        </w:rPr>
        <w:t>gNB</w:t>
      </w:r>
      <w:proofErr w:type="spellEnd"/>
      <w:r w:rsidR="00443D06" w:rsidRPr="000B50AC">
        <w:rPr>
          <w:rFonts w:eastAsiaTheme="minorEastAsia"/>
          <w:lang w:eastAsia="zh-CN"/>
        </w:rPr>
        <w:t xml:space="preserve"> can adopt dynamic access control for </w:t>
      </w:r>
      <w:proofErr w:type="spellStart"/>
      <w:r w:rsidR="00443D06" w:rsidRPr="000B50AC">
        <w:rPr>
          <w:rFonts w:eastAsiaTheme="minorEastAsia"/>
          <w:lang w:eastAsia="zh-CN"/>
        </w:rPr>
        <w:t>RedCap</w:t>
      </w:r>
      <w:proofErr w:type="spellEnd"/>
      <w:r w:rsidR="00443D06" w:rsidRPr="000B50AC">
        <w:rPr>
          <w:rFonts w:eastAsiaTheme="minorEastAsia"/>
          <w:lang w:eastAsia="zh-CN"/>
        </w:rPr>
        <w:t xml:space="preserve"> UEs with different Rx </w:t>
      </w:r>
      <w:r w:rsidR="00B8003D" w:rsidRPr="000B50AC">
        <w:rPr>
          <w:rFonts w:eastAsiaTheme="minorEastAsia"/>
          <w:lang w:eastAsia="zh-CN"/>
        </w:rPr>
        <w:t>branches, by less RAR</w:t>
      </w:r>
      <w:r w:rsidR="00B8003D">
        <w:rPr>
          <w:rFonts w:eastAsiaTheme="minorEastAsia"/>
          <w:lang w:eastAsia="zh-CN"/>
        </w:rPr>
        <w:t xml:space="preserve">, or RRC </w:t>
      </w:r>
      <w:r w:rsidR="008070B9">
        <w:rPr>
          <w:rFonts w:eastAsiaTheme="minorEastAsia"/>
          <w:lang w:eastAsia="zh-CN"/>
        </w:rPr>
        <w:t xml:space="preserve">rejection for some of the </w:t>
      </w:r>
      <w:proofErr w:type="spellStart"/>
      <w:r w:rsidR="008070B9">
        <w:rPr>
          <w:rFonts w:eastAsiaTheme="minorEastAsia"/>
          <w:lang w:eastAsia="zh-CN"/>
        </w:rPr>
        <w:t>RedCap</w:t>
      </w:r>
      <w:proofErr w:type="spellEnd"/>
      <w:r w:rsidR="008070B9">
        <w:rPr>
          <w:rFonts w:eastAsiaTheme="minorEastAsia"/>
          <w:lang w:eastAsia="zh-CN"/>
        </w:rPr>
        <w:t xml:space="preserve"> UEs.</w:t>
      </w:r>
    </w:p>
    <w:p w:rsidR="00F67F9A" w:rsidRPr="008E75AF" w:rsidRDefault="00F67F9A" w:rsidP="00F67F9A">
      <w:pPr>
        <w:jc w:val="both"/>
        <w:rPr>
          <w:b/>
          <w:lang w:eastAsia="zh-CN"/>
        </w:rPr>
      </w:pPr>
      <w:r w:rsidRPr="008E75AF">
        <w:rPr>
          <w:b/>
          <w:lang w:eastAsia="zh-CN"/>
        </w:rPr>
        <w:t>Observation</w:t>
      </w:r>
      <w:r>
        <w:rPr>
          <w:b/>
          <w:lang w:eastAsia="zh-CN"/>
        </w:rPr>
        <w:t xml:space="preserve"> 2</w:t>
      </w:r>
      <w:r w:rsidRPr="008E75AF">
        <w:rPr>
          <w:b/>
          <w:lang w:eastAsia="zh-CN"/>
        </w:rPr>
        <w:t>:</w:t>
      </w:r>
      <w:r>
        <w:rPr>
          <w:b/>
          <w:lang w:eastAsia="zh-CN"/>
        </w:rPr>
        <w:t xml:space="preserve"> </w:t>
      </w:r>
      <w:r w:rsidR="00B059F0">
        <w:rPr>
          <w:rFonts w:hint="eastAsia"/>
          <w:b/>
          <w:lang w:eastAsia="zh-CN"/>
        </w:rPr>
        <w:t>W</w:t>
      </w:r>
      <w:r>
        <w:rPr>
          <w:b/>
          <w:lang w:eastAsia="zh-CN"/>
        </w:rPr>
        <w:t xml:space="preserve">ith early indication of </w:t>
      </w:r>
      <w:r w:rsidRPr="00F67F9A">
        <w:rPr>
          <w:b/>
          <w:lang w:eastAsia="zh-CN"/>
        </w:rPr>
        <w:t># Rx branches</w:t>
      </w:r>
      <w:r>
        <w:rPr>
          <w:b/>
          <w:lang w:eastAsia="zh-CN"/>
        </w:rPr>
        <w:t xml:space="preserve">, the network can enable flexible and finer access control for </w:t>
      </w:r>
      <w:proofErr w:type="spellStart"/>
      <w:r>
        <w:rPr>
          <w:b/>
          <w:lang w:eastAsia="zh-CN"/>
        </w:rPr>
        <w:t>RedCap</w:t>
      </w:r>
      <w:proofErr w:type="spellEnd"/>
      <w:r>
        <w:rPr>
          <w:b/>
          <w:lang w:eastAsia="zh-CN"/>
        </w:rPr>
        <w:t xml:space="preserve"> UEs</w:t>
      </w:r>
      <w:r w:rsidRPr="008E75AF">
        <w:rPr>
          <w:b/>
          <w:lang w:eastAsia="zh-CN"/>
        </w:rPr>
        <w:t>.</w:t>
      </w:r>
    </w:p>
    <w:p w:rsidR="0084770B" w:rsidRPr="0079790D" w:rsidRDefault="00F67F9A" w:rsidP="00746867">
      <w:pPr>
        <w:jc w:val="both"/>
        <w:rPr>
          <w:rFonts w:eastAsia="MS Mincho"/>
          <w:bCs/>
        </w:rPr>
      </w:pPr>
      <w:r>
        <w:rPr>
          <w:rFonts w:eastAsia="MS Mincho"/>
          <w:bCs/>
        </w:rPr>
        <w:t xml:space="preserve">Based </w:t>
      </w:r>
      <w:r w:rsidR="00B31E71">
        <w:rPr>
          <w:rFonts w:eastAsia="MS Mincho"/>
          <w:bCs/>
        </w:rPr>
        <w:t xml:space="preserve">on analysis from the above two </w:t>
      </w:r>
      <w:r w:rsidR="00EC688D">
        <w:rPr>
          <w:rFonts w:eastAsia="MS Mincho"/>
          <w:bCs/>
        </w:rPr>
        <w:t xml:space="preserve">aspects, early indication of </w:t>
      </w:r>
      <w:r w:rsidR="00EC688D" w:rsidRPr="00526E37">
        <w:t># Rx branches</w:t>
      </w:r>
      <w:r w:rsidR="00EC688D">
        <w:t xml:space="preserve"> is beneficial for resource utilization and access control, so we are open to </w:t>
      </w:r>
      <w:r w:rsidR="000553A8">
        <w:t xml:space="preserve">introduce </w:t>
      </w:r>
      <w:r w:rsidR="00746867">
        <w:t xml:space="preserve">early indication of </w:t>
      </w:r>
      <w:r w:rsidR="00746867" w:rsidRPr="00526E37">
        <w:t># Rx branches</w:t>
      </w:r>
      <w:r w:rsidR="00746867">
        <w:t xml:space="preserve"> </w:t>
      </w:r>
      <w:r w:rsidR="00746867" w:rsidRPr="00526E37">
        <w:t>by Msg1 and/or Msg3</w:t>
      </w:r>
      <w:r w:rsidR="0079790D">
        <w:rPr>
          <w:rFonts w:hint="eastAsia"/>
          <w:lang w:eastAsia="zh-CN"/>
        </w:rPr>
        <w:t>.</w:t>
      </w:r>
    </w:p>
    <w:p w:rsidR="0084770B" w:rsidRPr="003F4FFB" w:rsidRDefault="00124DB9" w:rsidP="0084770B">
      <w:pPr>
        <w:jc w:val="both"/>
        <w:rPr>
          <w:b/>
          <w:lang w:val="de-DE" w:eastAsia="zh-CN"/>
        </w:rPr>
      </w:pPr>
      <w:r w:rsidRPr="00526722">
        <w:rPr>
          <w:b/>
          <w:lang w:val="de-DE"/>
        </w:rPr>
        <w:fldChar w:fldCharType="begin"/>
      </w:r>
      <w:r w:rsidR="0084770B" w:rsidRPr="00526722">
        <w:rPr>
          <w:b/>
          <w:lang w:val="de-DE"/>
        </w:rPr>
        <w:instrText xml:space="preserve"> REF _Ref54015726 \h  \* MERGEFORMAT </w:instrText>
      </w:r>
      <w:r w:rsidRPr="00526722">
        <w:rPr>
          <w:b/>
          <w:lang w:val="de-DE"/>
        </w:rPr>
      </w:r>
      <w:r w:rsidRPr="00526722">
        <w:rPr>
          <w:b/>
          <w:lang w:val="de-DE"/>
        </w:rPr>
        <w:fldChar w:fldCharType="separate"/>
      </w:r>
      <w:r w:rsidR="0084770B" w:rsidRPr="00E308F9">
        <w:rPr>
          <w:b/>
          <w:lang w:val="de-DE"/>
        </w:rPr>
        <w:t xml:space="preserve">Proposal </w:t>
      </w:r>
      <w:r w:rsidR="0079790D">
        <w:rPr>
          <w:b/>
          <w:lang w:val="de-DE"/>
        </w:rPr>
        <w:t>1</w:t>
      </w:r>
      <w:r w:rsidR="0084770B" w:rsidRPr="00E308F9">
        <w:rPr>
          <w:b/>
          <w:lang w:val="de-DE"/>
        </w:rPr>
        <w:t xml:space="preserve">: </w:t>
      </w:r>
      <w:r w:rsidRPr="00526722">
        <w:rPr>
          <w:b/>
          <w:lang w:val="de-DE"/>
        </w:rPr>
        <w:fldChar w:fldCharType="end"/>
      </w:r>
      <w:r w:rsidR="00540211">
        <w:rPr>
          <w:rFonts w:hint="eastAsia"/>
          <w:b/>
          <w:lang w:eastAsia="zh-CN"/>
        </w:rPr>
        <w:t>E</w:t>
      </w:r>
      <w:r w:rsidR="00540211">
        <w:rPr>
          <w:b/>
          <w:lang w:eastAsia="zh-CN"/>
        </w:rPr>
        <w:t xml:space="preserve">arly indication of </w:t>
      </w:r>
      <w:r w:rsidR="00540211" w:rsidRPr="00F67F9A">
        <w:rPr>
          <w:b/>
          <w:lang w:eastAsia="zh-CN"/>
        </w:rPr>
        <w:t># Rx branches</w:t>
      </w:r>
      <w:r w:rsidR="00540211">
        <w:rPr>
          <w:b/>
          <w:lang w:eastAsia="zh-CN"/>
        </w:rPr>
        <w:t xml:space="preserve"> </w:t>
      </w:r>
      <w:r w:rsidR="00813E22">
        <w:rPr>
          <w:b/>
          <w:lang w:eastAsia="zh-CN"/>
        </w:rPr>
        <w:t>can</w:t>
      </w:r>
      <w:r w:rsidR="00540211">
        <w:rPr>
          <w:b/>
          <w:lang w:eastAsia="zh-CN"/>
        </w:rPr>
        <w:t xml:space="preserve"> </w:t>
      </w:r>
      <w:r w:rsidR="004B7002">
        <w:rPr>
          <w:b/>
          <w:lang w:eastAsia="zh-CN"/>
        </w:rPr>
        <w:t xml:space="preserve">be </w:t>
      </w:r>
      <w:r w:rsidR="00540211">
        <w:rPr>
          <w:b/>
          <w:lang w:eastAsia="zh-CN"/>
        </w:rPr>
        <w:t>optionally supported</w:t>
      </w:r>
      <w:r w:rsidR="0084770B" w:rsidRPr="0070656F">
        <w:rPr>
          <w:rFonts w:hint="eastAsia"/>
          <w:b/>
          <w:lang w:val="de-DE" w:eastAsia="zh-CN"/>
        </w:rPr>
        <w:t>.</w:t>
      </w:r>
    </w:p>
    <w:p w:rsidR="00C02296" w:rsidRPr="00117EF5" w:rsidRDefault="00746867" w:rsidP="00EC243E">
      <w:pPr>
        <w:pStyle w:val="2"/>
        <w:rPr>
          <w:rFonts w:ascii="Times New Roman" w:hAnsi="Times New Roman"/>
          <w:szCs w:val="20"/>
        </w:rPr>
      </w:pPr>
      <w:r w:rsidRPr="00117EF5">
        <w:rPr>
          <w:rFonts w:ascii="Times New Roman" w:hAnsi="Times New Roman"/>
          <w:lang w:eastAsia="zh-CN"/>
        </w:rPr>
        <w:t xml:space="preserve">Discussion on how to </w:t>
      </w:r>
      <w:r w:rsidRPr="00117EF5">
        <w:rPr>
          <w:rFonts w:ascii="Times New Roman" w:hAnsi="Times New Roman"/>
          <w:szCs w:val="20"/>
        </w:rPr>
        <w:t>support earlier indication of Redcap UEs with # Rx branches</w:t>
      </w:r>
    </w:p>
    <w:p w:rsidR="0079790D" w:rsidRDefault="0079790D" w:rsidP="0079790D">
      <w:r>
        <w:t>E</w:t>
      </w:r>
      <w:r w:rsidRPr="00526E37">
        <w:t>arlier indication of Redcap UEs with # Rx branches</w:t>
      </w:r>
      <w:r>
        <w:t xml:space="preserve"> is a further </w:t>
      </w:r>
      <w:r w:rsidR="00554C63">
        <w:t>optimization</w:t>
      </w:r>
      <w:r>
        <w:t xml:space="preserve"> scheme for early </w:t>
      </w:r>
      <w:r w:rsidR="00554C63">
        <w:t xml:space="preserve">identification of </w:t>
      </w:r>
      <w:proofErr w:type="spellStart"/>
      <w:r w:rsidR="00554C63">
        <w:t>RedCap</w:t>
      </w:r>
      <w:proofErr w:type="spellEnd"/>
      <w:r w:rsidR="00554C63">
        <w:t xml:space="preserve"> devices, so it </w:t>
      </w:r>
      <w:proofErr w:type="gramStart"/>
      <w:r w:rsidR="00554C63">
        <w:t>is proposed</w:t>
      </w:r>
      <w:proofErr w:type="gramEnd"/>
      <w:r w:rsidR="00554C63">
        <w:t xml:space="preserve"> the </w:t>
      </w:r>
      <w:r w:rsidR="00730AEC">
        <w:t xml:space="preserve">configurations of both </w:t>
      </w:r>
      <w:r w:rsidR="00B636B0">
        <w:t>identifications</w:t>
      </w:r>
      <w:r w:rsidR="001A79A9">
        <w:t xml:space="preserve"> </w:t>
      </w:r>
      <w:r w:rsidR="00730AEC">
        <w:t>are aligned, including w</w:t>
      </w:r>
      <w:r w:rsidR="00CB2CCB">
        <w:t>here to configure them, and the identification option</w:t>
      </w:r>
      <w:r w:rsidR="001A79A9">
        <w:t>, e.g. Msg.1 and or Msg.3.</w:t>
      </w:r>
    </w:p>
    <w:p w:rsidR="00730AEC" w:rsidRPr="0079790D" w:rsidRDefault="00124DB9" w:rsidP="0079790D">
      <w:pPr>
        <w:rPr>
          <w:rFonts w:eastAsiaTheme="minorEastAsia"/>
          <w:lang w:eastAsia="zh-CN"/>
        </w:rPr>
      </w:pPr>
      <w:r w:rsidRPr="00526722">
        <w:rPr>
          <w:b/>
          <w:lang w:val="de-DE"/>
        </w:rPr>
        <w:fldChar w:fldCharType="begin"/>
      </w:r>
      <w:r w:rsidR="00730AEC" w:rsidRPr="00526722">
        <w:rPr>
          <w:b/>
          <w:lang w:val="de-DE"/>
        </w:rPr>
        <w:instrText xml:space="preserve"> REF _Ref54015726 \h  \* MERGEFORMAT </w:instrText>
      </w:r>
      <w:r w:rsidRPr="00526722">
        <w:rPr>
          <w:b/>
          <w:lang w:val="de-DE"/>
        </w:rPr>
      </w:r>
      <w:r w:rsidRPr="00526722">
        <w:rPr>
          <w:b/>
          <w:lang w:val="de-DE"/>
        </w:rPr>
        <w:fldChar w:fldCharType="separate"/>
      </w:r>
      <w:r w:rsidR="00730AEC" w:rsidRPr="00E308F9">
        <w:rPr>
          <w:b/>
          <w:lang w:val="de-DE"/>
        </w:rPr>
        <w:t xml:space="preserve">Proposal </w:t>
      </w:r>
      <w:r w:rsidR="00730AEC">
        <w:rPr>
          <w:b/>
          <w:lang w:val="de-DE"/>
        </w:rPr>
        <w:t>2</w:t>
      </w:r>
      <w:r w:rsidR="00730AEC" w:rsidRPr="00E308F9">
        <w:rPr>
          <w:b/>
          <w:lang w:val="de-DE"/>
        </w:rPr>
        <w:t xml:space="preserve">: </w:t>
      </w:r>
      <w:r w:rsidRPr="00526722">
        <w:rPr>
          <w:b/>
          <w:lang w:val="de-DE"/>
        </w:rPr>
        <w:fldChar w:fldCharType="end"/>
      </w:r>
      <w:r w:rsidR="00E96A7B">
        <w:rPr>
          <w:b/>
          <w:lang w:val="de-DE"/>
        </w:rPr>
        <w:t>T</w:t>
      </w:r>
      <w:r w:rsidR="001A79A9">
        <w:rPr>
          <w:b/>
          <w:lang w:val="de-DE"/>
        </w:rPr>
        <w:t xml:space="preserve">he configuration of </w:t>
      </w:r>
      <w:r w:rsidR="00B636B0">
        <w:rPr>
          <w:b/>
          <w:lang w:eastAsia="zh-CN"/>
        </w:rPr>
        <w:t>e</w:t>
      </w:r>
      <w:r w:rsidR="00730AEC">
        <w:rPr>
          <w:b/>
          <w:lang w:eastAsia="zh-CN"/>
        </w:rPr>
        <w:t xml:space="preserve">arly indication of </w:t>
      </w:r>
      <w:r w:rsidR="00730AEC" w:rsidRPr="00F67F9A">
        <w:rPr>
          <w:b/>
          <w:lang w:eastAsia="zh-CN"/>
        </w:rPr>
        <w:t># Rx branches</w:t>
      </w:r>
      <w:r w:rsidR="00B636B0">
        <w:rPr>
          <w:b/>
          <w:lang w:eastAsia="zh-CN"/>
        </w:rPr>
        <w:t xml:space="preserve"> and </w:t>
      </w:r>
      <w:r w:rsidR="00F93E35">
        <w:rPr>
          <w:b/>
          <w:lang w:eastAsia="zh-CN"/>
        </w:rPr>
        <w:t xml:space="preserve">early indication of </w:t>
      </w:r>
      <w:proofErr w:type="spellStart"/>
      <w:r w:rsidR="00484BC4">
        <w:rPr>
          <w:b/>
          <w:lang w:eastAsia="zh-CN"/>
        </w:rPr>
        <w:t>RedCap</w:t>
      </w:r>
      <w:proofErr w:type="spellEnd"/>
      <w:r w:rsidR="00484BC4">
        <w:rPr>
          <w:b/>
          <w:lang w:eastAsia="zh-CN"/>
        </w:rPr>
        <w:t xml:space="preserve"> devices should be aligned, including where to configure the indication and the indication option</w:t>
      </w:r>
      <w:r w:rsidR="00730AEC" w:rsidRPr="0070656F">
        <w:rPr>
          <w:rFonts w:hint="eastAsia"/>
          <w:b/>
          <w:lang w:val="de-DE" w:eastAsia="zh-CN"/>
        </w:rPr>
        <w:t>.</w:t>
      </w:r>
    </w:p>
    <w:p w:rsidR="005524C5" w:rsidRDefault="00F6260A" w:rsidP="00EC243E">
      <w:pPr>
        <w:rPr>
          <w:rFonts w:eastAsiaTheme="minorEastAsia"/>
          <w:lang w:eastAsia="zh-CN"/>
        </w:rPr>
      </w:pPr>
      <w:r>
        <w:rPr>
          <w:rFonts w:eastAsiaTheme="minorEastAsia" w:hint="eastAsia"/>
          <w:lang w:eastAsia="zh-CN"/>
        </w:rPr>
        <w:t>S</w:t>
      </w:r>
      <w:r>
        <w:rPr>
          <w:rFonts w:eastAsiaTheme="minorEastAsia"/>
          <w:lang w:eastAsia="zh-CN"/>
        </w:rPr>
        <w:t xml:space="preserve">IB1 </w:t>
      </w:r>
      <w:proofErr w:type="gramStart"/>
      <w:r>
        <w:rPr>
          <w:rFonts w:eastAsiaTheme="minorEastAsia"/>
          <w:lang w:eastAsia="zh-CN"/>
        </w:rPr>
        <w:t>can be used</w:t>
      </w:r>
      <w:proofErr w:type="gramEnd"/>
      <w:r>
        <w:rPr>
          <w:rFonts w:eastAsiaTheme="minorEastAsia"/>
          <w:lang w:eastAsia="zh-CN"/>
        </w:rPr>
        <w:t xml:space="preserve"> to configure whether early indication of 1Rx or 2Rx are enabled </w:t>
      </w:r>
      <w:r w:rsidR="008D3CA5">
        <w:rPr>
          <w:rFonts w:eastAsiaTheme="minorEastAsia"/>
          <w:lang w:eastAsia="zh-CN"/>
        </w:rPr>
        <w:t xml:space="preserve">or not, it can also configure </w:t>
      </w:r>
      <w:r w:rsidR="00B059F0">
        <w:rPr>
          <w:rFonts w:eastAsiaTheme="minorEastAsia" w:hint="eastAsia"/>
          <w:lang w:eastAsia="zh-CN"/>
        </w:rPr>
        <w:t xml:space="preserve">whether </w:t>
      </w:r>
      <w:r w:rsidR="008D3CA5">
        <w:rPr>
          <w:rFonts w:eastAsiaTheme="minorEastAsia"/>
          <w:lang w:eastAsia="zh-CN"/>
        </w:rPr>
        <w:t>Msg.1 or Msg.3 is used for indication</w:t>
      </w:r>
      <w:r w:rsidR="002D6E90">
        <w:rPr>
          <w:rFonts w:eastAsiaTheme="minorEastAsia"/>
          <w:lang w:eastAsia="zh-CN"/>
        </w:rPr>
        <w:t>.</w:t>
      </w:r>
      <w:r w:rsidR="00B90420">
        <w:rPr>
          <w:rFonts w:eastAsiaTheme="minorEastAsia"/>
          <w:lang w:eastAsia="zh-CN"/>
        </w:rPr>
        <w:t xml:space="preserve"> </w:t>
      </w:r>
      <w:r w:rsidR="002D6E90">
        <w:rPr>
          <w:rFonts w:eastAsiaTheme="minorEastAsia"/>
          <w:lang w:eastAsia="zh-CN"/>
        </w:rPr>
        <w:t>W</w:t>
      </w:r>
      <w:r w:rsidR="00B90420">
        <w:rPr>
          <w:rFonts w:eastAsiaTheme="minorEastAsia"/>
          <w:lang w:eastAsia="zh-CN"/>
        </w:rPr>
        <w:t xml:space="preserve">hen Msg.1 </w:t>
      </w:r>
      <w:proofErr w:type="gramStart"/>
      <w:r w:rsidR="00B90420">
        <w:rPr>
          <w:rFonts w:eastAsiaTheme="minorEastAsia"/>
          <w:lang w:eastAsia="zh-CN"/>
        </w:rPr>
        <w:t>is configured</w:t>
      </w:r>
      <w:proofErr w:type="gramEnd"/>
      <w:r w:rsidR="00B90420">
        <w:rPr>
          <w:rFonts w:eastAsiaTheme="minorEastAsia"/>
          <w:lang w:eastAsia="zh-CN"/>
        </w:rPr>
        <w:t>, separate PRACH resources will be allocated</w:t>
      </w:r>
      <w:r w:rsidR="002D6E90">
        <w:rPr>
          <w:rFonts w:eastAsiaTheme="minorEastAsia"/>
          <w:lang w:eastAsia="zh-CN"/>
        </w:rPr>
        <w:t xml:space="preserve"> to </w:t>
      </w:r>
      <w:proofErr w:type="spellStart"/>
      <w:r w:rsidR="002D6E90">
        <w:rPr>
          <w:rFonts w:eastAsiaTheme="minorEastAsia"/>
          <w:lang w:eastAsia="zh-CN"/>
        </w:rPr>
        <w:t>RedCap</w:t>
      </w:r>
      <w:proofErr w:type="spellEnd"/>
      <w:r w:rsidR="002D6E90">
        <w:rPr>
          <w:rFonts w:eastAsiaTheme="minorEastAsia"/>
          <w:lang w:eastAsia="zh-CN"/>
        </w:rPr>
        <w:t xml:space="preserve"> UEs with different Rx branches.</w:t>
      </w:r>
      <w:r w:rsidR="005524C5">
        <w:rPr>
          <w:rFonts w:eastAsiaTheme="minorEastAsia" w:hint="eastAsia"/>
          <w:lang w:eastAsia="zh-CN"/>
        </w:rPr>
        <w:t xml:space="preserve"> </w:t>
      </w:r>
      <w:r w:rsidR="005524C5">
        <w:rPr>
          <w:rFonts w:eastAsiaTheme="minorEastAsia"/>
          <w:lang w:eastAsia="zh-CN"/>
        </w:rPr>
        <w:t xml:space="preserve">However, PRACH partition is a widely </w:t>
      </w:r>
      <w:r w:rsidR="00674399">
        <w:rPr>
          <w:rFonts w:eastAsiaTheme="minorEastAsia"/>
          <w:lang w:eastAsia="zh-CN"/>
        </w:rPr>
        <w:t xml:space="preserve">discussed or </w:t>
      </w:r>
      <w:r w:rsidR="005524C5">
        <w:rPr>
          <w:rFonts w:eastAsiaTheme="minorEastAsia"/>
          <w:lang w:eastAsia="zh-CN"/>
        </w:rPr>
        <w:t>used scheme for distinguish between different kinds of procedures, or UEs, for example, 2-step RA</w:t>
      </w:r>
      <w:r w:rsidR="004B7002">
        <w:rPr>
          <w:rFonts w:eastAsiaTheme="minorEastAsia"/>
          <w:lang w:eastAsia="zh-CN"/>
        </w:rPr>
        <w:t xml:space="preserve"> has use separate PRACH resource</w:t>
      </w:r>
      <w:r w:rsidR="00E250EE">
        <w:rPr>
          <w:rFonts w:eastAsiaTheme="minorEastAsia"/>
          <w:lang w:eastAsia="zh-CN"/>
        </w:rPr>
        <w:t xml:space="preserve">, which will segment the PRACH resources and reduce the normal UEs PRACH capacity, </w:t>
      </w:r>
      <w:r w:rsidR="00067316">
        <w:rPr>
          <w:rFonts w:eastAsiaTheme="minorEastAsia"/>
          <w:lang w:eastAsia="zh-CN"/>
        </w:rPr>
        <w:t xml:space="preserve">the practical usage may be limited. </w:t>
      </w:r>
      <w:proofErr w:type="gramStart"/>
      <w:r w:rsidR="00067316">
        <w:rPr>
          <w:rFonts w:eastAsiaTheme="minorEastAsia"/>
          <w:lang w:eastAsia="zh-CN"/>
        </w:rPr>
        <w:t>S</w:t>
      </w:r>
      <w:r w:rsidR="00E250EE">
        <w:rPr>
          <w:rFonts w:eastAsiaTheme="minorEastAsia"/>
          <w:lang w:eastAsia="zh-CN"/>
        </w:rPr>
        <w:t>o</w:t>
      </w:r>
      <w:proofErr w:type="gramEnd"/>
      <w:r w:rsidR="00E250EE">
        <w:rPr>
          <w:rFonts w:eastAsiaTheme="minorEastAsia"/>
          <w:lang w:eastAsia="zh-CN"/>
        </w:rPr>
        <w:t xml:space="preserve"> </w:t>
      </w:r>
      <w:r w:rsidR="00C224EE">
        <w:rPr>
          <w:rFonts w:eastAsiaTheme="minorEastAsia"/>
          <w:lang w:eastAsia="zh-CN"/>
        </w:rPr>
        <w:t xml:space="preserve">when early identification is configured, we prefer that </w:t>
      </w:r>
      <w:r w:rsidR="00067316">
        <w:rPr>
          <w:rFonts w:eastAsiaTheme="minorEastAsia"/>
          <w:lang w:eastAsia="zh-CN"/>
        </w:rPr>
        <w:t xml:space="preserve">both Msg.1 and Msg.3 are supported for </w:t>
      </w:r>
      <w:r w:rsidR="00C224EE">
        <w:rPr>
          <w:rFonts w:eastAsiaTheme="minorEastAsia"/>
          <w:lang w:eastAsia="zh-CN"/>
        </w:rPr>
        <w:t>early indication.</w:t>
      </w:r>
    </w:p>
    <w:p w:rsidR="00067316" w:rsidRDefault="00124DB9" w:rsidP="00EC243E">
      <w:pPr>
        <w:rPr>
          <w:b/>
          <w:lang w:val="de-DE" w:eastAsia="zh-CN"/>
        </w:rPr>
      </w:pPr>
      <w:r w:rsidRPr="00526722">
        <w:rPr>
          <w:b/>
          <w:lang w:val="de-DE"/>
        </w:rPr>
        <w:fldChar w:fldCharType="begin"/>
      </w:r>
      <w:r w:rsidR="00067316" w:rsidRPr="00526722">
        <w:rPr>
          <w:b/>
          <w:lang w:val="de-DE"/>
        </w:rPr>
        <w:instrText xml:space="preserve"> REF _Ref54015726 \h  \* MERGEFORMAT </w:instrText>
      </w:r>
      <w:r w:rsidRPr="00526722">
        <w:rPr>
          <w:b/>
          <w:lang w:val="de-DE"/>
        </w:rPr>
      </w:r>
      <w:r w:rsidRPr="00526722">
        <w:rPr>
          <w:b/>
          <w:lang w:val="de-DE"/>
        </w:rPr>
        <w:fldChar w:fldCharType="separate"/>
      </w:r>
      <w:r w:rsidR="00067316" w:rsidRPr="00E308F9">
        <w:rPr>
          <w:b/>
          <w:lang w:val="de-DE"/>
        </w:rPr>
        <w:t xml:space="preserve">Proposal </w:t>
      </w:r>
      <w:r w:rsidR="00816B49">
        <w:rPr>
          <w:b/>
          <w:lang w:val="de-DE"/>
        </w:rPr>
        <w:t>3</w:t>
      </w:r>
      <w:r w:rsidR="00067316" w:rsidRPr="00E308F9">
        <w:rPr>
          <w:b/>
          <w:lang w:val="de-DE"/>
        </w:rPr>
        <w:t xml:space="preserve">: </w:t>
      </w:r>
      <w:r w:rsidRPr="00526722">
        <w:rPr>
          <w:b/>
          <w:lang w:val="de-DE"/>
        </w:rPr>
        <w:fldChar w:fldCharType="end"/>
      </w:r>
      <w:r w:rsidR="00067316">
        <w:rPr>
          <w:b/>
          <w:lang w:val="de-DE"/>
        </w:rPr>
        <w:t xml:space="preserve">SIB1 is used to configure </w:t>
      </w:r>
      <w:r w:rsidR="00816B49">
        <w:rPr>
          <w:b/>
          <w:lang w:val="de-DE"/>
        </w:rPr>
        <w:t>the early indication</w:t>
      </w:r>
      <w:r w:rsidR="00067316" w:rsidRPr="0070656F">
        <w:rPr>
          <w:rFonts w:hint="eastAsia"/>
          <w:b/>
          <w:lang w:val="de-DE" w:eastAsia="zh-CN"/>
        </w:rPr>
        <w:t>.</w:t>
      </w:r>
    </w:p>
    <w:p w:rsidR="00067316" w:rsidRPr="00653F53" w:rsidRDefault="00124DB9" w:rsidP="00EC243E">
      <w:pPr>
        <w:rPr>
          <w:rFonts w:eastAsiaTheme="minorEastAsia"/>
          <w:lang w:eastAsia="zh-CN"/>
        </w:rPr>
      </w:pPr>
      <w:r w:rsidRPr="00526722">
        <w:rPr>
          <w:b/>
          <w:lang w:val="de-DE"/>
        </w:rPr>
        <w:fldChar w:fldCharType="begin"/>
      </w:r>
      <w:r w:rsidR="00067316" w:rsidRPr="00526722">
        <w:rPr>
          <w:b/>
          <w:lang w:val="de-DE"/>
        </w:rPr>
        <w:instrText xml:space="preserve"> REF _Ref54015726 \h  \* MERGEFORMAT </w:instrText>
      </w:r>
      <w:r w:rsidRPr="00526722">
        <w:rPr>
          <w:b/>
          <w:lang w:val="de-DE"/>
        </w:rPr>
      </w:r>
      <w:r w:rsidRPr="00526722">
        <w:rPr>
          <w:b/>
          <w:lang w:val="de-DE"/>
        </w:rPr>
        <w:fldChar w:fldCharType="separate"/>
      </w:r>
      <w:r w:rsidR="00067316" w:rsidRPr="00E308F9">
        <w:rPr>
          <w:b/>
          <w:lang w:val="de-DE"/>
        </w:rPr>
        <w:t xml:space="preserve">Proposal </w:t>
      </w:r>
      <w:r w:rsidR="00816B49">
        <w:rPr>
          <w:b/>
          <w:lang w:val="de-DE"/>
        </w:rPr>
        <w:t>4</w:t>
      </w:r>
      <w:r w:rsidR="00067316" w:rsidRPr="00E308F9">
        <w:rPr>
          <w:b/>
          <w:lang w:val="de-DE"/>
        </w:rPr>
        <w:t xml:space="preserve">: </w:t>
      </w:r>
      <w:r w:rsidRPr="00526722">
        <w:rPr>
          <w:b/>
          <w:lang w:val="de-DE"/>
        </w:rPr>
        <w:fldChar w:fldCharType="end"/>
      </w:r>
      <w:r w:rsidR="004B7002">
        <w:rPr>
          <w:b/>
          <w:lang w:val="de-DE"/>
        </w:rPr>
        <w:t xml:space="preserve">Both </w:t>
      </w:r>
      <w:r w:rsidR="00816B49">
        <w:rPr>
          <w:b/>
          <w:lang w:val="de-DE"/>
        </w:rPr>
        <w:t>Msg.1 and Msg.3 are supported for early indication</w:t>
      </w:r>
      <w:r w:rsidR="00067316" w:rsidRPr="0070656F">
        <w:rPr>
          <w:rFonts w:hint="eastAsia"/>
          <w:b/>
          <w:lang w:val="de-DE" w:eastAsia="zh-CN"/>
        </w:rPr>
        <w:t>.</w:t>
      </w:r>
    </w:p>
    <w:p w:rsidR="00C72EF4" w:rsidRPr="005F026E" w:rsidRDefault="00C72EF4" w:rsidP="00C72EF4">
      <w:pPr>
        <w:pStyle w:val="1"/>
        <w:numPr>
          <w:ilvl w:val="0"/>
          <w:numId w:val="4"/>
        </w:numPr>
        <w:jc w:val="both"/>
        <w:rPr>
          <w:rFonts w:ascii="Times New Roman" w:eastAsiaTheme="minorEastAsia" w:hAnsi="Times New Roman"/>
          <w:lang w:eastAsia="zh-CN"/>
        </w:rPr>
      </w:pPr>
      <w:r>
        <w:rPr>
          <w:rFonts w:ascii="Times New Roman" w:eastAsiaTheme="minorEastAsia" w:hAnsi="Times New Roman"/>
          <w:lang w:eastAsia="zh-CN"/>
        </w:rPr>
        <w:t xml:space="preserve">Discussion on solution </w:t>
      </w:r>
      <w:r w:rsidRPr="00115797">
        <w:rPr>
          <w:rFonts w:ascii="Times New Roman" w:eastAsiaTheme="minorEastAsia" w:hAnsi="Times New Roman"/>
          <w:lang w:eastAsia="zh-CN"/>
        </w:rPr>
        <w:t>to reduce PDCCH blocking</w:t>
      </w:r>
    </w:p>
    <w:p w:rsidR="00C72EF4" w:rsidRDefault="00C72EF4" w:rsidP="00C72EF4">
      <w:pPr>
        <w:jc w:val="both"/>
        <w:rPr>
          <w:lang w:eastAsia="zh-CN"/>
        </w:rPr>
      </w:pPr>
      <w:r>
        <w:rPr>
          <w:lang w:eastAsia="zh-CN"/>
        </w:rPr>
        <w:t xml:space="preserve">During RAN1#104e, PDCCH blocking issue </w:t>
      </w:r>
      <w:proofErr w:type="gramStart"/>
      <w:r>
        <w:rPr>
          <w:lang w:eastAsia="zh-CN"/>
        </w:rPr>
        <w:t>was raised</w:t>
      </w:r>
      <w:proofErr w:type="gramEnd"/>
      <w:r>
        <w:rPr>
          <w:lang w:eastAsia="zh-CN"/>
        </w:rPr>
        <w:t xml:space="preserve"> considering that larger aggregation levels may be used for </w:t>
      </w:r>
      <w:proofErr w:type="spellStart"/>
      <w:r>
        <w:rPr>
          <w:lang w:eastAsia="zh-CN"/>
        </w:rPr>
        <w:t>RedCap</w:t>
      </w:r>
      <w:proofErr w:type="spellEnd"/>
      <w:r>
        <w:rPr>
          <w:lang w:eastAsia="zh-CN"/>
        </w:rPr>
        <w:t xml:space="preserve"> devices due to reduced Rx number and smaller CORESET bandwidth.</w:t>
      </w:r>
    </w:p>
    <w:p w:rsidR="004840F9" w:rsidRDefault="004840F9" w:rsidP="00C72EF4">
      <w:pPr>
        <w:jc w:val="both"/>
      </w:pPr>
      <w:r>
        <w:rPr>
          <w:lang w:eastAsia="zh-CN"/>
        </w:rPr>
        <w:t xml:space="preserve">According to agreements in RAN1#104b, existing DCI format will be </w:t>
      </w:r>
      <w:r w:rsidRPr="001F2171">
        <w:t>applicable to Redcap devices as a starting point</w:t>
      </w:r>
      <w:r>
        <w:t xml:space="preserve">, </w:t>
      </w:r>
      <w:r w:rsidR="00EB1420">
        <w:t xml:space="preserve">we think examination of the DCI content for </w:t>
      </w:r>
      <w:proofErr w:type="spellStart"/>
      <w:r w:rsidR="00EB1420">
        <w:t>RedCap</w:t>
      </w:r>
      <w:proofErr w:type="spellEnd"/>
      <w:r w:rsidR="00EB1420">
        <w:t xml:space="preserve"> should be done based on all the reduced capabilities,</w:t>
      </w:r>
      <w:r w:rsidR="007E4998">
        <w:t xml:space="preserve"> some DCI field bit length are naturally reduced. We analyse the </w:t>
      </w:r>
      <w:r w:rsidR="00B059F0" w:rsidRPr="00B059F0">
        <w:t xml:space="preserve">potential modification of </w:t>
      </w:r>
      <w:r w:rsidR="007E4998">
        <w:t xml:space="preserve">DCI in our companion </w:t>
      </w:r>
      <w:proofErr w:type="gramStart"/>
      <w:r w:rsidR="007E4998">
        <w:t>contributio</w:t>
      </w:r>
      <w:r w:rsidR="007E4998" w:rsidRPr="00117EF5">
        <w:t>n[</w:t>
      </w:r>
      <w:proofErr w:type="gramEnd"/>
      <w:r w:rsidR="007E4998" w:rsidRPr="00117EF5">
        <w:t>5]</w:t>
      </w:r>
      <w:r w:rsidR="00CC7124" w:rsidRPr="004B7002">
        <w:t>.</w:t>
      </w:r>
      <w:r w:rsidR="00CC7124">
        <w:t xml:space="preserve"> </w:t>
      </w:r>
      <w:proofErr w:type="gramStart"/>
      <w:r w:rsidR="00CC7124">
        <w:t>And</w:t>
      </w:r>
      <w:proofErr w:type="gramEnd"/>
      <w:r w:rsidR="00CC7124">
        <w:t xml:space="preserve"> in this section, we focus on other solutions.</w:t>
      </w:r>
    </w:p>
    <w:p w:rsidR="00CC7124" w:rsidRDefault="00CF20CE" w:rsidP="00C72EF4">
      <w:pPr>
        <w:jc w:val="both"/>
        <w:rPr>
          <w:lang w:eastAsia="zh-CN"/>
        </w:rPr>
      </w:pPr>
      <w:r>
        <w:rPr>
          <w:lang w:eastAsia="zh-CN"/>
        </w:rPr>
        <w:t xml:space="preserve">Separate BWP is an efficient way to reduce PDCCH blocking. </w:t>
      </w:r>
      <w:r w:rsidR="000F0BE4">
        <w:rPr>
          <w:lang w:eastAsia="zh-CN"/>
        </w:rPr>
        <w:t xml:space="preserve">For separate initial DL BWP, </w:t>
      </w:r>
      <w:r w:rsidR="00C441E2">
        <w:rPr>
          <w:lang w:eastAsia="zh-CN"/>
        </w:rPr>
        <w:t xml:space="preserve">the Msg.2 and Msg.4 PDCCH can be offloaded to </w:t>
      </w:r>
      <w:r w:rsidR="004B7002">
        <w:rPr>
          <w:lang w:eastAsia="zh-CN"/>
        </w:rPr>
        <w:t xml:space="preserve">a </w:t>
      </w:r>
      <w:r w:rsidR="00C441E2">
        <w:rPr>
          <w:lang w:eastAsia="zh-CN"/>
        </w:rPr>
        <w:t>different BWP from the non</w:t>
      </w:r>
      <w:r w:rsidR="001A6475">
        <w:rPr>
          <w:lang w:eastAsia="zh-CN"/>
        </w:rPr>
        <w:t>-</w:t>
      </w:r>
      <w:proofErr w:type="spellStart"/>
      <w:r w:rsidR="00C441E2">
        <w:rPr>
          <w:lang w:eastAsia="zh-CN"/>
        </w:rPr>
        <w:t>RedCap</w:t>
      </w:r>
      <w:proofErr w:type="spellEnd"/>
      <w:r w:rsidR="00C441E2">
        <w:rPr>
          <w:lang w:eastAsia="zh-CN"/>
        </w:rPr>
        <w:t xml:space="preserve"> devices, </w:t>
      </w:r>
      <w:r w:rsidR="001F7837">
        <w:rPr>
          <w:lang w:eastAsia="zh-CN"/>
        </w:rPr>
        <w:t>avoid</w:t>
      </w:r>
      <w:r w:rsidR="004B7002">
        <w:rPr>
          <w:lang w:eastAsia="zh-CN"/>
        </w:rPr>
        <w:t>ing</w:t>
      </w:r>
      <w:r w:rsidR="001F7837">
        <w:rPr>
          <w:lang w:eastAsia="zh-CN"/>
        </w:rPr>
        <w:t xml:space="preserve"> crowed CORESET#0 utilization. For separate dedicated BWP, it is naturally support for connected UEs, where different UEs can be configured with BWP</w:t>
      </w:r>
      <w:r w:rsidR="00E9507B">
        <w:rPr>
          <w:lang w:eastAsia="zh-CN"/>
        </w:rPr>
        <w:t>s</w:t>
      </w:r>
      <w:r w:rsidR="001F7837">
        <w:rPr>
          <w:lang w:eastAsia="zh-CN"/>
        </w:rPr>
        <w:t xml:space="preserve"> </w:t>
      </w:r>
      <w:proofErr w:type="gramStart"/>
      <w:r w:rsidR="001F7837">
        <w:rPr>
          <w:lang w:eastAsia="zh-CN"/>
        </w:rPr>
        <w:t>non</w:t>
      </w:r>
      <w:proofErr w:type="gramEnd"/>
      <w:r w:rsidR="001F7837">
        <w:rPr>
          <w:lang w:eastAsia="zh-CN"/>
        </w:rPr>
        <w:t xml:space="preserve"> overlapp</w:t>
      </w:r>
      <w:r w:rsidR="00E9507B">
        <w:rPr>
          <w:lang w:eastAsia="zh-CN"/>
        </w:rPr>
        <w:t>ing with each other</w:t>
      </w:r>
      <w:r w:rsidR="00DC4620">
        <w:rPr>
          <w:lang w:eastAsia="zh-CN"/>
        </w:rPr>
        <w:t>, t</w:t>
      </w:r>
      <w:r w:rsidR="00DC4620" w:rsidRPr="00DC4620">
        <w:rPr>
          <w:lang w:eastAsia="zh-CN"/>
        </w:rPr>
        <w:t xml:space="preserve">he </w:t>
      </w:r>
      <w:r w:rsidR="00DC4620">
        <w:rPr>
          <w:lang w:eastAsia="zh-CN"/>
        </w:rPr>
        <w:t>PDCCH blocking</w:t>
      </w:r>
      <w:r w:rsidR="00DC4620" w:rsidRPr="00DC4620">
        <w:rPr>
          <w:lang w:eastAsia="zh-CN"/>
        </w:rPr>
        <w:t xml:space="preserve"> probability can be greatly reduced</w:t>
      </w:r>
      <w:r w:rsidR="00DC4620">
        <w:rPr>
          <w:lang w:eastAsia="zh-CN"/>
        </w:rPr>
        <w:t>.</w:t>
      </w:r>
    </w:p>
    <w:p w:rsidR="00725A9F" w:rsidRDefault="00124DB9" w:rsidP="00C72EF4">
      <w:pPr>
        <w:jc w:val="both"/>
        <w:rPr>
          <w:b/>
          <w:lang w:val="de-DE" w:eastAsia="zh-CN"/>
        </w:rPr>
      </w:pPr>
      <w:r w:rsidRPr="00526722">
        <w:rPr>
          <w:b/>
          <w:lang w:val="de-DE"/>
        </w:rPr>
        <w:fldChar w:fldCharType="begin"/>
      </w:r>
      <w:r w:rsidR="00725A9F" w:rsidRPr="00526722">
        <w:rPr>
          <w:b/>
          <w:lang w:val="de-DE"/>
        </w:rPr>
        <w:instrText xml:space="preserve"> REF _Ref54015726 \h  \* MERGEFORMAT </w:instrText>
      </w:r>
      <w:r w:rsidRPr="00526722">
        <w:rPr>
          <w:b/>
          <w:lang w:val="de-DE"/>
        </w:rPr>
      </w:r>
      <w:r w:rsidRPr="00526722">
        <w:rPr>
          <w:b/>
          <w:lang w:val="de-DE"/>
        </w:rPr>
        <w:fldChar w:fldCharType="separate"/>
      </w:r>
      <w:r w:rsidR="00725A9F" w:rsidRPr="00E308F9">
        <w:rPr>
          <w:b/>
          <w:lang w:val="de-DE"/>
        </w:rPr>
        <w:t xml:space="preserve">Proposal </w:t>
      </w:r>
      <w:r w:rsidR="00725A9F">
        <w:rPr>
          <w:b/>
          <w:lang w:val="de-DE"/>
        </w:rPr>
        <w:t>5</w:t>
      </w:r>
      <w:r w:rsidR="00725A9F" w:rsidRPr="00E308F9">
        <w:rPr>
          <w:b/>
          <w:lang w:val="de-DE"/>
        </w:rPr>
        <w:t xml:space="preserve">: </w:t>
      </w:r>
      <w:r w:rsidRPr="00526722">
        <w:rPr>
          <w:b/>
          <w:lang w:val="de-DE"/>
        </w:rPr>
        <w:fldChar w:fldCharType="end"/>
      </w:r>
      <w:r w:rsidR="00725A9F">
        <w:rPr>
          <w:b/>
          <w:lang w:val="de-DE"/>
        </w:rPr>
        <w:t>Separate (initial) DL BWP can be used to reduce PDCCH blocking</w:t>
      </w:r>
      <w:r w:rsidR="00725A9F" w:rsidRPr="0070656F">
        <w:rPr>
          <w:rFonts w:hint="eastAsia"/>
          <w:b/>
          <w:lang w:val="de-DE" w:eastAsia="zh-CN"/>
        </w:rPr>
        <w:t>.</w:t>
      </w:r>
    </w:p>
    <w:p w:rsidR="00725A9F" w:rsidRPr="00725A9F" w:rsidRDefault="00725A9F" w:rsidP="00C72EF4">
      <w:pPr>
        <w:jc w:val="both"/>
        <w:rPr>
          <w:lang w:val="de-DE" w:eastAsia="zh-CN"/>
        </w:rPr>
      </w:pPr>
      <w:r>
        <w:rPr>
          <w:lang w:val="de-DE" w:eastAsia="zh-CN"/>
        </w:rPr>
        <w:lastRenderedPageBreak/>
        <w:t xml:space="preserve">However, when </w:t>
      </w:r>
      <w:r w:rsidR="003C54DE">
        <w:rPr>
          <w:lang w:val="de-DE" w:eastAsia="zh-CN"/>
        </w:rPr>
        <w:t xml:space="preserve">the bandwidth of carrier is limited, configure </w:t>
      </w:r>
      <w:r w:rsidR="003C54DE">
        <w:rPr>
          <w:rFonts w:hint="eastAsia"/>
          <w:lang w:val="de-DE" w:eastAsia="zh-CN"/>
        </w:rPr>
        <w:t>non</w:t>
      </w:r>
      <w:r w:rsidR="003C54DE">
        <w:rPr>
          <w:lang w:val="de-DE" w:eastAsia="zh-CN"/>
        </w:rPr>
        <w:t xml:space="preserve"> overlapped resource is difficult, then other solution can be further studied.</w:t>
      </w:r>
    </w:p>
    <w:p w:rsidR="003C54DE" w:rsidRDefault="00C72EF4" w:rsidP="00C72EF4">
      <w:pPr>
        <w:jc w:val="both"/>
        <w:rPr>
          <w:lang w:eastAsia="zh-CN"/>
        </w:rPr>
      </w:pPr>
      <w:proofErr w:type="gramStart"/>
      <w:r>
        <w:rPr>
          <w:lang w:eastAsia="zh-CN"/>
        </w:rPr>
        <w:t xml:space="preserve">Considering the two application scenarios of reduced capability UEs, such as </w:t>
      </w:r>
      <w:r w:rsidRPr="00B614CD">
        <w:rPr>
          <w:lang w:eastAsia="zh-CN"/>
        </w:rPr>
        <w:t xml:space="preserve">industrial wireless sensors </w:t>
      </w:r>
      <w:r w:rsidRPr="00B614CD">
        <w:rPr>
          <w:rFonts w:hint="eastAsia"/>
          <w:lang w:eastAsia="zh-CN"/>
        </w:rPr>
        <w:t>a</w:t>
      </w:r>
      <w:r w:rsidRPr="00B614CD">
        <w:rPr>
          <w:lang w:eastAsia="zh-CN"/>
        </w:rPr>
        <w:t>nd v</w:t>
      </w:r>
      <w:r>
        <w:rPr>
          <w:lang w:eastAsia="zh-CN"/>
        </w:rPr>
        <w:t>ideo s</w:t>
      </w:r>
      <w:r w:rsidRPr="00B614CD">
        <w:rPr>
          <w:lang w:eastAsia="zh-CN"/>
        </w:rPr>
        <w:t>urveillance</w:t>
      </w:r>
      <w:r>
        <w:rPr>
          <w:lang w:eastAsia="zh-CN"/>
        </w:rPr>
        <w:t>.</w:t>
      </w:r>
      <w:proofErr w:type="gramEnd"/>
      <w:r>
        <w:rPr>
          <w:lang w:eastAsia="zh-CN"/>
        </w:rPr>
        <w:t xml:space="preserve"> There are some similar</w:t>
      </w:r>
      <w:r w:rsidR="00D11F84" w:rsidRPr="00D11F84">
        <w:t xml:space="preserve"> </w:t>
      </w:r>
      <w:r w:rsidR="00D11F84" w:rsidRPr="00D11F84">
        <w:rPr>
          <w:lang w:eastAsia="zh-CN"/>
        </w:rPr>
        <w:t>characteristics</w:t>
      </w:r>
      <w:r>
        <w:rPr>
          <w:lang w:eastAsia="zh-CN"/>
        </w:rPr>
        <w:t xml:space="preserve"> for these two scenarios. </w:t>
      </w:r>
    </w:p>
    <w:p w:rsidR="003C54DE" w:rsidRDefault="003C54DE" w:rsidP="00CC3A00">
      <w:pPr>
        <w:pStyle w:val="af7"/>
        <w:numPr>
          <w:ilvl w:val="0"/>
          <w:numId w:val="13"/>
        </w:numPr>
        <w:ind w:leftChars="0"/>
        <w:jc w:val="both"/>
        <w:rPr>
          <w:lang w:eastAsia="zh-CN"/>
        </w:rPr>
      </w:pPr>
      <w:r>
        <w:rPr>
          <w:lang w:eastAsia="zh-CN"/>
        </w:rPr>
        <w:t>T</w:t>
      </w:r>
      <w:r w:rsidR="00C72EF4">
        <w:rPr>
          <w:lang w:eastAsia="zh-CN"/>
        </w:rPr>
        <w:t xml:space="preserve">he data traffic </w:t>
      </w:r>
      <w:r>
        <w:rPr>
          <w:lang w:eastAsia="zh-CN"/>
        </w:rPr>
        <w:t>may be</w:t>
      </w:r>
      <w:r w:rsidR="00C72EF4">
        <w:rPr>
          <w:lang w:eastAsia="zh-CN"/>
        </w:rPr>
        <w:t xml:space="preserve"> same or similar among different UEs in the scenario, e.g., the specific </w:t>
      </w:r>
      <w:r w:rsidR="00C72EF4" w:rsidRPr="00485762">
        <w:rPr>
          <w:lang w:eastAsia="zh-CN"/>
        </w:rPr>
        <w:t>industrial wireless sensors</w:t>
      </w:r>
      <w:r w:rsidR="00C72EF4">
        <w:rPr>
          <w:lang w:eastAsia="zh-CN"/>
        </w:rPr>
        <w:t xml:space="preserve"> which measure and report specific data with a periodicity. </w:t>
      </w:r>
    </w:p>
    <w:p w:rsidR="00C72EF4" w:rsidRDefault="003C54DE" w:rsidP="00CC3A00">
      <w:pPr>
        <w:pStyle w:val="af7"/>
        <w:numPr>
          <w:ilvl w:val="0"/>
          <w:numId w:val="13"/>
        </w:numPr>
        <w:ind w:leftChars="0"/>
        <w:jc w:val="both"/>
        <w:rPr>
          <w:lang w:eastAsia="zh-CN"/>
        </w:rPr>
      </w:pPr>
      <w:r>
        <w:rPr>
          <w:lang w:eastAsia="zh-CN"/>
        </w:rPr>
        <w:t>T</w:t>
      </w:r>
      <w:r w:rsidR="00C72EF4">
        <w:rPr>
          <w:lang w:eastAsia="zh-CN"/>
        </w:rPr>
        <w:t xml:space="preserve">he channel environment </w:t>
      </w:r>
      <w:r w:rsidR="00A01887">
        <w:rPr>
          <w:lang w:eastAsia="zh-CN"/>
        </w:rPr>
        <w:t>is</w:t>
      </w:r>
      <w:r w:rsidR="00C72EF4">
        <w:rPr>
          <w:lang w:eastAsia="zh-CN"/>
        </w:rPr>
        <w:t xml:space="preserve"> not changed so fast, e.g., </w:t>
      </w:r>
      <w:r w:rsidR="00C72EF4" w:rsidRPr="00A4686D">
        <w:rPr>
          <w:lang w:eastAsia="zh-CN"/>
        </w:rPr>
        <w:t xml:space="preserve">industrial wireless sensors </w:t>
      </w:r>
      <w:r w:rsidR="00C72EF4">
        <w:rPr>
          <w:lang w:eastAsia="zh-CN"/>
        </w:rPr>
        <w:t xml:space="preserve">in the same </w:t>
      </w:r>
      <w:r w:rsidR="00C72EF4" w:rsidRPr="00485762">
        <w:rPr>
          <w:lang w:eastAsia="zh-CN"/>
        </w:rPr>
        <w:t>workshop</w:t>
      </w:r>
      <w:r w:rsidR="00C72EF4">
        <w:rPr>
          <w:lang w:eastAsia="zh-CN"/>
        </w:rPr>
        <w:t xml:space="preserve"> of factory, </w:t>
      </w:r>
      <w:r w:rsidR="00C72EF4" w:rsidRPr="00A4686D">
        <w:rPr>
          <w:lang w:eastAsia="zh-CN"/>
        </w:rPr>
        <w:t xml:space="preserve">video surveillance </w:t>
      </w:r>
      <w:r w:rsidR="00C72EF4">
        <w:rPr>
          <w:lang w:eastAsia="zh-CN"/>
        </w:rPr>
        <w:t xml:space="preserve">on the </w:t>
      </w:r>
      <w:proofErr w:type="gramStart"/>
      <w:r w:rsidR="00C72EF4" w:rsidRPr="00485762">
        <w:rPr>
          <w:lang w:eastAsia="zh-CN"/>
        </w:rPr>
        <w:t>lamp-post</w:t>
      </w:r>
      <w:proofErr w:type="gramEnd"/>
      <w:r w:rsidR="00C72EF4">
        <w:rPr>
          <w:lang w:eastAsia="zh-CN"/>
        </w:rPr>
        <w:t xml:space="preserve"> beside the roads. </w:t>
      </w:r>
    </w:p>
    <w:p w:rsidR="00C72EF4" w:rsidRDefault="00C72EF4" w:rsidP="00C72EF4">
      <w:pPr>
        <w:jc w:val="both"/>
        <w:rPr>
          <w:b/>
          <w:lang w:eastAsia="zh-CN"/>
        </w:rPr>
      </w:pPr>
      <w:r>
        <w:rPr>
          <w:lang w:eastAsia="zh-CN"/>
        </w:rPr>
        <w:t xml:space="preserve">These two </w:t>
      </w:r>
      <w:r w:rsidR="00D11F84" w:rsidRPr="00D11F84">
        <w:rPr>
          <w:lang w:eastAsia="zh-CN"/>
        </w:rPr>
        <w:t>characteristics</w:t>
      </w:r>
      <w:r>
        <w:rPr>
          <w:lang w:eastAsia="zh-CN"/>
        </w:rPr>
        <w:t xml:space="preserve"> </w:t>
      </w:r>
      <w:r w:rsidR="004B2C84">
        <w:rPr>
          <w:lang w:eastAsia="zh-CN"/>
        </w:rPr>
        <w:t>make</w:t>
      </w:r>
      <w:r>
        <w:rPr>
          <w:lang w:eastAsia="zh-CN"/>
        </w:rPr>
        <w:t xml:space="preserve"> </w:t>
      </w:r>
      <w:r w:rsidR="004B2C84">
        <w:rPr>
          <w:lang w:eastAsia="zh-CN"/>
        </w:rPr>
        <w:t>similar</w:t>
      </w:r>
      <w:r>
        <w:rPr>
          <w:lang w:eastAsia="zh-CN"/>
        </w:rPr>
        <w:t xml:space="preserve"> scheduling parameters among different UEs, such as the SPS or grant free periodicity. In traditional SPS </w:t>
      </w:r>
      <w:r w:rsidRPr="00B216BC">
        <w:rPr>
          <w:lang w:eastAsia="zh-CN"/>
        </w:rPr>
        <w:t xml:space="preserve">or </w:t>
      </w:r>
      <w:proofErr w:type="gramStart"/>
      <w:r w:rsidRPr="00B216BC">
        <w:rPr>
          <w:lang w:eastAsia="zh-CN"/>
        </w:rPr>
        <w:t>UL</w:t>
      </w:r>
      <w:proofErr w:type="gramEnd"/>
      <w:r w:rsidRPr="00B216BC">
        <w:rPr>
          <w:lang w:eastAsia="zh-CN"/>
        </w:rPr>
        <w:t xml:space="preserve"> grant Type 2</w:t>
      </w:r>
      <w:r>
        <w:rPr>
          <w:lang w:eastAsia="zh-CN"/>
        </w:rPr>
        <w:t xml:space="preserve"> procedure, </w:t>
      </w:r>
      <w:r w:rsidRPr="00840D45">
        <w:rPr>
          <w:lang w:eastAsia="zh-CN"/>
        </w:rPr>
        <w:t xml:space="preserve">UE-specific DCI </w:t>
      </w:r>
      <w:r>
        <w:rPr>
          <w:lang w:eastAsia="zh-CN"/>
        </w:rPr>
        <w:t xml:space="preserve">is used as SPS </w:t>
      </w:r>
      <w:r w:rsidRPr="00B216BC">
        <w:rPr>
          <w:lang w:eastAsia="zh-CN"/>
        </w:rPr>
        <w:t>or UL grant Type 2</w:t>
      </w:r>
      <w:r>
        <w:rPr>
          <w:lang w:eastAsia="zh-CN"/>
        </w:rPr>
        <w:t xml:space="preserve"> activation signalling considering the different SPS </w:t>
      </w:r>
      <w:r w:rsidRPr="00B216BC">
        <w:rPr>
          <w:lang w:eastAsia="zh-CN"/>
        </w:rPr>
        <w:t>or UL grant Type 2</w:t>
      </w:r>
      <w:r>
        <w:rPr>
          <w:lang w:eastAsia="zh-CN"/>
        </w:rPr>
        <w:t xml:space="preserve"> configurations among UEs. However, in the </w:t>
      </w:r>
      <w:proofErr w:type="gramStart"/>
      <w:r>
        <w:rPr>
          <w:lang w:eastAsia="zh-CN"/>
        </w:rPr>
        <w:t>above reduced</w:t>
      </w:r>
      <w:proofErr w:type="gramEnd"/>
      <w:r>
        <w:rPr>
          <w:lang w:eastAsia="zh-CN"/>
        </w:rPr>
        <w:t xml:space="preserve"> capability UEs scenarios, the data traffic are the same or similar</w:t>
      </w:r>
      <w:r w:rsidRPr="009D3727">
        <w:t xml:space="preserve"> </w:t>
      </w:r>
      <w:r w:rsidRPr="009D3727">
        <w:rPr>
          <w:lang w:eastAsia="zh-CN"/>
        </w:rPr>
        <w:t xml:space="preserve">among </w:t>
      </w:r>
      <w:r>
        <w:rPr>
          <w:lang w:eastAsia="zh-CN"/>
        </w:rPr>
        <w:t xml:space="preserve">different </w:t>
      </w:r>
      <w:r w:rsidRPr="009D3727">
        <w:rPr>
          <w:lang w:eastAsia="zh-CN"/>
        </w:rPr>
        <w:t>UEs</w:t>
      </w:r>
      <w:r>
        <w:rPr>
          <w:lang w:eastAsia="zh-CN"/>
        </w:rPr>
        <w:t xml:space="preserve"> and the SPS </w:t>
      </w:r>
      <w:r w:rsidRPr="00B216BC">
        <w:rPr>
          <w:lang w:eastAsia="zh-CN"/>
        </w:rPr>
        <w:t>or UL grant Type 2</w:t>
      </w:r>
      <w:r>
        <w:rPr>
          <w:lang w:eastAsia="zh-CN"/>
        </w:rPr>
        <w:t xml:space="preserve"> configuration may be the same as well. In addition, considering the number of reduced capability UEs are huge in one network, if the SPS </w:t>
      </w:r>
      <w:r w:rsidRPr="00B216BC">
        <w:rPr>
          <w:lang w:eastAsia="zh-CN"/>
        </w:rPr>
        <w:t>or UL grant Type 2</w:t>
      </w:r>
      <w:r>
        <w:rPr>
          <w:lang w:eastAsia="zh-CN"/>
        </w:rPr>
        <w:t xml:space="preserve"> activation is per-UE as usual, and with larger ALs, the PDCCH overhead of network may be large, and PDCCH blocking </w:t>
      </w:r>
      <w:r w:rsidRPr="008B0A05">
        <w:rPr>
          <w:lang w:eastAsia="zh-CN"/>
        </w:rPr>
        <w:t>probability</w:t>
      </w:r>
      <w:r>
        <w:rPr>
          <w:lang w:eastAsia="zh-CN"/>
        </w:rPr>
        <w:t xml:space="preserve"> will be increased. Therefore, in these scenarios wh</w:t>
      </w:r>
      <w:r w:rsidR="00D11F84">
        <w:rPr>
          <w:lang w:eastAsia="zh-CN"/>
        </w:rPr>
        <w:t>ere</w:t>
      </w:r>
      <w:r>
        <w:rPr>
          <w:lang w:eastAsia="zh-CN"/>
        </w:rPr>
        <w:t xml:space="preserve"> the data traffic are the same or similar among UEs and the channel environment are not changed so fast, one DCI can activate more than one UE’s SPS or </w:t>
      </w:r>
      <w:r w:rsidRPr="00C2254E">
        <w:rPr>
          <w:lang w:eastAsia="zh-CN"/>
        </w:rPr>
        <w:t>UL grant Type 2</w:t>
      </w:r>
      <w:r>
        <w:rPr>
          <w:lang w:eastAsia="zh-CN"/>
        </w:rPr>
        <w:t xml:space="preserve"> to </w:t>
      </w:r>
      <w:r w:rsidRPr="00B233E0">
        <w:rPr>
          <w:lang w:eastAsia="zh-CN"/>
        </w:rPr>
        <w:t>reduce network signalling overhead</w:t>
      </w:r>
      <w:r>
        <w:rPr>
          <w:lang w:eastAsia="zh-CN"/>
        </w:rPr>
        <w:t xml:space="preserve">. And one DCI </w:t>
      </w:r>
      <w:proofErr w:type="gramStart"/>
      <w:r>
        <w:rPr>
          <w:lang w:eastAsia="zh-CN"/>
        </w:rPr>
        <w:t>can also</w:t>
      </w:r>
      <w:proofErr w:type="gramEnd"/>
      <w:r>
        <w:rPr>
          <w:lang w:eastAsia="zh-CN"/>
        </w:rPr>
        <w:t xml:space="preserve"> be used to scheduling multiple TBs for the same UE.</w:t>
      </w:r>
    </w:p>
    <w:p w:rsidR="00C72EF4" w:rsidRDefault="00C72EF4" w:rsidP="00C72EF4">
      <w:pPr>
        <w:jc w:val="both"/>
        <w:rPr>
          <w:b/>
          <w:lang w:eastAsia="zh-CN"/>
        </w:rPr>
      </w:pPr>
      <w:r w:rsidRPr="00095F29">
        <w:rPr>
          <w:b/>
          <w:lang w:eastAsia="zh-CN"/>
        </w:rPr>
        <w:t xml:space="preserve">Proposal </w:t>
      </w:r>
      <w:r w:rsidR="00394ADC">
        <w:rPr>
          <w:b/>
          <w:lang w:eastAsia="zh-CN"/>
        </w:rPr>
        <w:t>6</w:t>
      </w:r>
      <w:r w:rsidR="00543042">
        <w:rPr>
          <w:b/>
          <w:lang w:eastAsia="zh-CN"/>
        </w:rPr>
        <w:t>:</w:t>
      </w:r>
      <w:r w:rsidRPr="00095F29">
        <w:rPr>
          <w:b/>
          <w:lang w:eastAsia="zh-CN"/>
        </w:rPr>
        <w:t xml:space="preserve"> </w:t>
      </w:r>
      <w:r>
        <w:rPr>
          <w:b/>
          <w:lang w:eastAsia="zh-CN"/>
        </w:rPr>
        <w:t xml:space="preserve">Multi-UE scheduling can be </w:t>
      </w:r>
      <w:r w:rsidR="00A868A2">
        <w:rPr>
          <w:b/>
          <w:lang w:eastAsia="zh-CN"/>
        </w:rPr>
        <w:t xml:space="preserve">further </w:t>
      </w:r>
      <w:r>
        <w:rPr>
          <w:b/>
          <w:lang w:eastAsia="zh-CN"/>
        </w:rPr>
        <w:t xml:space="preserve">studied to reduce PDCCH blocking, e.g., </w:t>
      </w:r>
      <w:r w:rsidR="00B0646B">
        <w:rPr>
          <w:b/>
          <w:lang w:eastAsia="zh-CN"/>
        </w:rPr>
        <w:t>simultaneously</w:t>
      </w:r>
      <w:r>
        <w:rPr>
          <w:b/>
          <w:lang w:eastAsia="zh-CN"/>
        </w:rPr>
        <w:t xml:space="preserve"> activation for multiple UEs’ </w:t>
      </w:r>
      <w:r w:rsidRPr="00095F29">
        <w:rPr>
          <w:b/>
          <w:lang w:eastAsia="zh-CN"/>
        </w:rPr>
        <w:t>SPS</w:t>
      </w:r>
      <w:r>
        <w:rPr>
          <w:b/>
          <w:lang w:eastAsia="zh-CN"/>
        </w:rPr>
        <w:t xml:space="preserve"> or </w:t>
      </w:r>
      <w:r w:rsidRPr="00C2254E">
        <w:rPr>
          <w:b/>
          <w:lang w:eastAsia="zh-CN"/>
        </w:rPr>
        <w:t xml:space="preserve">UL </w:t>
      </w:r>
      <w:proofErr w:type="gramStart"/>
      <w:r w:rsidRPr="00C2254E">
        <w:rPr>
          <w:b/>
          <w:lang w:eastAsia="zh-CN"/>
        </w:rPr>
        <w:t>grant</w:t>
      </w:r>
      <w:proofErr w:type="gramEnd"/>
      <w:r w:rsidRPr="00C2254E">
        <w:rPr>
          <w:b/>
          <w:lang w:eastAsia="zh-CN"/>
        </w:rPr>
        <w:t xml:space="preserve"> Type 2</w:t>
      </w:r>
      <w:r>
        <w:rPr>
          <w:b/>
          <w:lang w:eastAsia="zh-CN"/>
        </w:rPr>
        <w:t xml:space="preserve"> transmission</w:t>
      </w:r>
      <w:r w:rsidRPr="00095F29">
        <w:rPr>
          <w:b/>
          <w:lang w:eastAsia="zh-CN"/>
        </w:rPr>
        <w:t>.</w:t>
      </w:r>
    </w:p>
    <w:p w:rsidR="00C72EF4" w:rsidRPr="00C72EF4" w:rsidRDefault="00C72EF4" w:rsidP="00C72EF4">
      <w:pPr>
        <w:jc w:val="both"/>
        <w:rPr>
          <w:b/>
          <w:lang w:eastAsia="zh-CN"/>
        </w:rPr>
      </w:pPr>
      <w:r w:rsidRPr="00095F29">
        <w:rPr>
          <w:b/>
          <w:lang w:eastAsia="zh-CN"/>
        </w:rPr>
        <w:t xml:space="preserve">Proposal </w:t>
      </w:r>
      <w:r w:rsidR="00394ADC">
        <w:rPr>
          <w:b/>
          <w:lang w:eastAsia="zh-CN"/>
        </w:rPr>
        <w:t>7</w:t>
      </w:r>
      <w:r w:rsidR="00543042">
        <w:rPr>
          <w:b/>
          <w:lang w:eastAsia="zh-CN"/>
        </w:rPr>
        <w:t>:</w:t>
      </w:r>
      <w:r>
        <w:rPr>
          <w:b/>
          <w:lang w:eastAsia="zh-CN"/>
        </w:rPr>
        <w:t xml:space="preserve"> Multi-TB scheduling </w:t>
      </w:r>
      <w:proofErr w:type="gramStart"/>
      <w:r>
        <w:rPr>
          <w:b/>
          <w:lang w:eastAsia="zh-CN"/>
        </w:rPr>
        <w:t xml:space="preserve">can be </w:t>
      </w:r>
      <w:r w:rsidR="00A868A2">
        <w:rPr>
          <w:b/>
          <w:lang w:eastAsia="zh-CN"/>
        </w:rPr>
        <w:t xml:space="preserve">further </w:t>
      </w:r>
      <w:r>
        <w:rPr>
          <w:b/>
          <w:lang w:eastAsia="zh-CN"/>
        </w:rPr>
        <w:t>studied</w:t>
      </w:r>
      <w:proofErr w:type="gramEnd"/>
      <w:r>
        <w:rPr>
          <w:b/>
          <w:lang w:eastAsia="zh-CN"/>
        </w:rPr>
        <w:t xml:space="preserve"> to reduce PDCCH blocking.</w:t>
      </w:r>
    </w:p>
    <w:p w:rsidR="00115797" w:rsidRPr="005F026E" w:rsidRDefault="00115797" w:rsidP="00115797">
      <w:pPr>
        <w:pStyle w:val="1"/>
        <w:numPr>
          <w:ilvl w:val="0"/>
          <w:numId w:val="4"/>
        </w:numPr>
        <w:jc w:val="both"/>
        <w:rPr>
          <w:rFonts w:ascii="Times New Roman" w:eastAsiaTheme="minorEastAsia" w:hAnsi="Times New Roman"/>
          <w:lang w:eastAsia="zh-CN"/>
        </w:rPr>
      </w:pPr>
      <w:r w:rsidRPr="005F026E">
        <w:rPr>
          <w:rFonts w:ascii="Times New Roman" w:eastAsiaTheme="minorEastAsia" w:hAnsi="Times New Roman"/>
          <w:lang w:eastAsia="zh-CN"/>
        </w:rPr>
        <w:t>Conclusions</w:t>
      </w:r>
    </w:p>
    <w:p w:rsidR="00115797" w:rsidRDefault="00115797" w:rsidP="009A67EF">
      <w:pPr>
        <w:jc w:val="both"/>
        <w:rPr>
          <w:lang w:eastAsia="zh-CN"/>
        </w:rPr>
      </w:pPr>
      <w:r w:rsidRPr="001C5D63">
        <w:t xml:space="preserve">In this contribution, </w:t>
      </w:r>
      <w:r>
        <w:rPr>
          <w:lang w:eastAsia="zh-CN"/>
        </w:rPr>
        <w:t>considerations on</w:t>
      </w:r>
      <w:r w:rsidR="006C6AA6">
        <w:rPr>
          <w:lang w:eastAsia="zh-CN"/>
        </w:rPr>
        <w:t xml:space="preserve"> the </w:t>
      </w:r>
      <w:r w:rsidR="00A868A2">
        <w:rPr>
          <w:lang w:eastAsia="zh-CN"/>
        </w:rPr>
        <w:t>solutions to reduce PDCCH blocking, and UE number of Rx branches related system information indication</w:t>
      </w:r>
      <w:r w:rsidR="0031654D">
        <w:rPr>
          <w:lang w:eastAsia="zh-CN"/>
        </w:rPr>
        <w:t xml:space="preserve"> and identification are discussed</w:t>
      </w:r>
      <w:r w:rsidR="00AD2C09">
        <w:rPr>
          <w:lang w:eastAsia="zh-CN"/>
        </w:rPr>
        <w:t>, the following proposals are made,</w:t>
      </w:r>
    </w:p>
    <w:p w:rsidR="00394ADC" w:rsidRPr="00394ADC" w:rsidRDefault="00394ADC" w:rsidP="00394ADC">
      <w:pPr>
        <w:jc w:val="both"/>
        <w:rPr>
          <w:b/>
          <w:lang w:eastAsia="zh-CN"/>
        </w:rPr>
      </w:pPr>
      <w:r w:rsidRPr="008E75AF">
        <w:rPr>
          <w:b/>
          <w:lang w:eastAsia="zh-CN"/>
        </w:rPr>
        <w:t xml:space="preserve">Observation 1: </w:t>
      </w:r>
      <w:r w:rsidR="004B7002" w:rsidRPr="00117EF5">
        <w:rPr>
          <w:b/>
          <w:lang w:eastAsia="zh-CN"/>
        </w:rPr>
        <w:t xml:space="preserve">The benefit </w:t>
      </w:r>
      <w:r w:rsidRPr="00117EF5">
        <w:rPr>
          <w:b/>
          <w:lang w:eastAsia="zh-CN"/>
        </w:rPr>
        <w:t>o</w:t>
      </w:r>
      <w:r w:rsidRPr="004B7002">
        <w:rPr>
          <w:b/>
          <w:lang w:eastAsia="zh-CN"/>
        </w:rPr>
        <w:t>f e</w:t>
      </w:r>
      <w:r w:rsidRPr="008E75AF">
        <w:rPr>
          <w:b/>
          <w:lang w:eastAsia="zh-CN"/>
        </w:rPr>
        <w:t xml:space="preserve">arly indication </w:t>
      </w:r>
      <w:r w:rsidRPr="008E75AF">
        <w:rPr>
          <w:b/>
        </w:rPr>
        <w:t xml:space="preserve">of Redcap UEs with # Rx branches depends on deployment scenarios and </w:t>
      </w:r>
      <w:proofErr w:type="spellStart"/>
      <w:r w:rsidRPr="008E75AF">
        <w:rPr>
          <w:b/>
        </w:rPr>
        <w:t>gNB’s</w:t>
      </w:r>
      <w:proofErr w:type="spellEnd"/>
      <w:r w:rsidRPr="008E75AF">
        <w:rPr>
          <w:b/>
        </w:rPr>
        <w:t xml:space="preserve"> knowledge of UEs’ Rx number.</w:t>
      </w:r>
    </w:p>
    <w:p w:rsidR="00394ADC" w:rsidRPr="008E75AF" w:rsidRDefault="00394ADC" w:rsidP="00394ADC">
      <w:pPr>
        <w:jc w:val="both"/>
        <w:rPr>
          <w:b/>
          <w:lang w:eastAsia="zh-CN"/>
        </w:rPr>
      </w:pPr>
      <w:r w:rsidRPr="008E75AF">
        <w:rPr>
          <w:b/>
          <w:lang w:eastAsia="zh-CN"/>
        </w:rPr>
        <w:t>Observation</w:t>
      </w:r>
      <w:r>
        <w:rPr>
          <w:b/>
          <w:lang w:eastAsia="zh-CN"/>
        </w:rPr>
        <w:t xml:space="preserve"> 2</w:t>
      </w:r>
      <w:r w:rsidRPr="008E75AF">
        <w:rPr>
          <w:b/>
          <w:lang w:eastAsia="zh-CN"/>
        </w:rPr>
        <w:t>:</w:t>
      </w:r>
      <w:r>
        <w:rPr>
          <w:b/>
          <w:lang w:eastAsia="zh-CN"/>
        </w:rPr>
        <w:t xml:space="preserve"> </w:t>
      </w:r>
      <w:r w:rsidR="00B0646B">
        <w:rPr>
          <w:b/>
          <w:lang w:eastAsia="zh-CN"/>
        </w:rPr>
        <w:t xml:space="preserve">With </w:t>
      </w:r>
      <w:r>
        <w:rPr>
          <w:b/>
          <w:lang w:eastAsia="zh-CN"/>
        </w:rPr>
        <w:t xml:space="preserve">early indication of </w:t>
      </w:r>
      <w:r w:rsidRPr="00F67F9A">
        <w:rPr>
          <w:b/>
          <w:lang w:eastAsia="zh-CN"/>
        </w:rPr>
        <w:t># Rx branches</w:t>
      </w:r>
      <w:r>
        <w:rPr>
          <w:b/>
          <w:lang w:eastAsia="zh-CN"/>
        </w:rPr>
        <w:t xml:space="preserve">, the network can enable flexible and finer access control for </w:t>
      </w:r>
      <w:proofErr w:type="spellStart"/>
      <w:r>
        <w:rPr>
          <w:b/>
          <w:lang w:eastAsia="zh-CN"/>
        </w:rPr>
        <w:t>RedCap</w:t>
      </w:r>
      <w:proofErr w:type="spellEnd"/>
      <w:r>
        <w:rPr>
          <w:b/>
          <w:lang w:eastAsia="zh-CN"/>
        </w:rPr>
        <w:t xml:space="preserve"> UEs</w:t>
      </w:r>
      <w:r w:rsidRPr="008E75AF">
        <w:rPr>
          <w:b/>
          <w:lang w:eastAsia="zh-CN"/>
        </w:rPr>
        <w:t>.</w:t>
      </w:r>
    </w:p>
    <w:p w:rsidR="00394ADC" w:rsidRPr="003F4FFB" w:rsidRDefault="00124DB9" w:rsidP="00394ADC">
      <w:pPr>
        <w:jc w:val="both"/>
        <w:rPr>
          <w:b/>
          <w:lang w:val="de-DE" w:eastAsia="zh-CN"/>
        </w:rPr>
      </w:pPr>
      <w:r w:rsidRPr="00526722">
        <w:rPr>
          <w:b/>
          <w:lang w:val="de-DE"/>
        </w:rPr>
        <w:fldChar w:fldCharType="begin"/>
      </w:r>
      <w:r w:rsidR="00394ADC" w:rsidRPr="00526722">
        <w:rPr>
          <w:b/>
          <w:lang w:val="de-DE"/>
        </w:rPr>
        <w:instrText xml:space="preserve"> REF _Ref54015726 \h  \* MERGEFORMAT </w:instrText>
      </w:r>
      <w:r w:rsidRPr="00526722">
        <w:rPr>
          <w:b/>
          <w:lang w:val="de-DE"/>
        </w:rPr>
      </w:r>
      <w:r w:rsidRPr="00526722">
        <w:rPr>
          <w:b/>
          <w:lang w:val="de-DE"/>
        </w:rPr>
        <w:fldChar w:fldCharType="separate"/>
      </w:r>
      <w:r w:rsidR="00394ADC" w:rsidRPr="00E308F9">
        <w:rPr>
          <w:b/>
          <w:lang w:val="de-DE"/>
        </w:rPr>
        <w:t xml:space="preserve">Proposal </w:t>
      </w:r>
      <w:r w:rsidR="00394ADC">
        <w:rPr>
          <w:b/>
          <w:lang w:val="de-DE"/>
        </w:rPr>
        <w:t>1</w:t>
      </w:r>
      <w:r w:rsidR="00394ADC" w:rsidRPr="00E308F9">
        <w:rPr>
          <w:b/>
          <w:lang w:val="de-DE"/>
        </w:rPr>
        <w:t xml:space="preserve">: </w:t>
      </w:r>
      <w:r w:rsidRPr="00526722">
        <w:rPr>
          <w:b/>
          <w:lang w:val="de-DE"/>
        </w:rPr>
        <w:fldChar w:fldCharType="end"/>
      </w:r>
      <w:r w:rsidR="00394ADC">
        <w:rPr>
          <w:rFonts w:hint="eastAsia"/>
          <w:b/>
          <w:lang w:eastAsia="zh-CN"/>
        </w:rPr>
        <w:t>E</w:t>
      </w:r>
      <w:r w:rsidR="00394ADC">
        <w:rPr>
          <w:b/>
          <w:lang w:eastAsia="zh-CN"/>
        </w:rPr>
        <w:t xml:space="preserve">arly indication of </w:t>
      </w:r>
      <w:r w:rsidR="00394ADC" w:rsidRPr="00F67F9A">
        <w:rPr>
          <w:b/>
          <w:lang w:eastAsia="zh-CN"/>
        </w:rPr>
        <w:t># Rx branches</w:t>
      </w:r>
      <w:r w:rsidR="00394ADC">
        <w:rPr>
          <w:b/>
          <w:lang w:eastAsia="zh-CN"/>
        </w:rPr>
        <w:t xml:space="preserve"> can optionally supported</w:t>
      </w:r>
      <w:r w:rsidR="00394ADC" w:rsidRPr="0070656F">
        <w:rPr>
          <w:rFonts w:hint="eastAsia"/>
          <w:b/>
          <w:lang w:val="de-DE" w:eastAsia="zh-CN"/>
        </w:rPr>
        <w:t>.</w:t>
      </w:r>
    </w:p>
    <w:p w:rsidR="00394ADC" w:rsidRPr="00394ADC" w:rsidRDefault="00124DB9" w:rsidP="00394ADC">
      <w:pPr>
        <w:rPr>
          <w:rFonts w:eastAsiaTheme="minorEastAsia"/>
          <w:lang w:eastAsia="zh-CN"/>
        </w:rPr>
      </w:pPr>
      <w:r w:rsidRPr="00526722">
        <w:rPr>
          <w:b/>
          <w:lang w:val="de-DE"/>
        </w:rPr>
        <w:fldChar w:fldCharType="begin"/>
      </w:r>
      <w:r w:rsidR="00394ADC" w:rsidRPr="00526722">
        <w:rPr>
          <w:b/>
          <w:lang w:val="de-DE"/>
        </w:rPr>
        <w:instrText xml:space="preserve"> REF _Ref54015726 \h  \* MERGEFORMAT </w:instrText>
      </w:r>
      <w:r w:rsidRPr="00526722">
        <w:rPr>
          <w:b/>
          <w:lang w:val="de-DE"/>
        </w:rPr>
      </w:r>
      <w:r w:rsidRPr="00526722">
        <w:rPr>
          <w:b/>
          <w:lang w:val="de-DE"/>
        </w:rPr>
        <w:fldChar w:fldCharType="separate"/>
      </w:r>
      <w:r w:rsidR="00394ADC" w:rsidRPr="00E308F9">
        <w:rPr>
          <w:b/>
          <w:lang w:val="de-DE"/>
        </w:rPr>
        <w:t xml:space="preserve">Proposal </w:t>
      </w:r>
      <w:r w:rsidR="00394ADC">
        <w:rPr>
          <w:b/>
          <w:lang w:val="de-DE"/>
        </w:rPr>
        <w:t>2</w:t>
      </w:r>
      <w:r w:rsidR="00394ADC" w:rsidRPr="00E308F9">
        <w:rPr>
          <w:b/>
          <w:lang w:val="de-DE"/>
        </w:rPr>
        <w:t xml:space="preserve">: </w:t>
      </w:r>
      <w:r w:rsidRPr="00526722">
        <w:rPr>
          <w:b/>
          <w:lang w:val="de-DE"/>
        </w:rPr>
        <w:fldChar w:fldCharType="end"/>
      </w:r>
      <w:r w:rsidR="00394ADC">
        <w:rPr>
          <w:b/>
          <w:lang w:val="de-DE"/>
        </w:rPr>
        <w:t xml:space="preserve">The configuration of </w:t>
      </w:r>
      <w:r w:rsidR="00394ADC">
        <w:rPr>
          <w:b/>
          <w:lang w:eastAsia="zh-CN"/>
        </w:rPr>
        <w:t xml:space="preserve">early indication of </w:t>
      </w:r>
      <w:r w:rsidR="00394ADC" w:rsidRPr="00F67F9A">
        <w:rPr>
          <w:b/>
          <w:lang w:eastAsia="zh-CN"/>
        </w:rPr>
        <w:t># Rx branches</w:t>
      </w:r>
      <w:r w:rsidR="00394ADC">
        <w:rPr>
          <w:b/>
          <w:lang w:eastAsia="zh-CN"/>
        </w:rPr>
        <w:t xml:space="preserve"> and early indication of </w:t>
      </w:r>
      <w:proofErr w:type="spellStart"/>
      <w:r w:rsidR="00394ADC">
        <w:rPr>
          <w:b/>
          <w:lang w:eastAsia="zh-CN"/>
        </w:rPr>
        <w:t>RedCap</w:t>
      </w:r>
      <w:proofErr w:type="spellEnd"/>
      <w:r w:rsidR="00394ADC">
        <w:rPr>
          <w:b/>
          <w:lang w:eastAsia="zh-CN"/>
        </w:rPr>
        <w:t xml:space="preserve"> devices should be aligned, including where to configure the indication and the indication option</w:t>
      </w:r>
      <w:r w:rsidR="00394ADC" w:rsidRPr="0070656F">
        <w:rPr>
          <w:rFonts w:hint="eastAsia"/>
          <w:b/>
          <w:lang w:val="de-DE" w:eastAsia="zh-CN"/>
        </w:rPr>
        <w:t>.</w:t>
      </w:r>
    </w:p>
    <w:p w:rsidR="00394ADC" w:rsidRDefault="00124DB9" w:rsidP="00394ADC">
      <w:pPr>
        <w:rPr>
          <w:b/>
          <w:lang w:val="de-DE" w:eastAsia="zh-CN"/>
        </w:rPr>
      </w:pPr>
      <w:r w:rsidRPr="00526722">
        <w:rPr>
          <w:b/>
          <w:lang w:val="de-DE"/>
        </w:rPr>
        <w:fldChar w:fldCharType="begin"/>
      </w:r>
      <w:r w:rsidR="00394ADC" w:rsidRPr="00526722">
        <w:rPr>
          <w:b/>
          <w:lang w:val="de-DE"/>
        </w:rPr>
        <w:instrText xml:space="preserve"> REF _Ref54015726 \h  \* MERGEFORMAT </w:instrText>
      </w:r>
      <w:r w:rsidRPr="00526722">
        <w:rPr>
          <w:b/>
          <w:lang w:val="de-DE"/>
        </w:rPr>
      </w:r>
      <w:r w:rsidRPr="00526722">
        <w:rPr>
          <w:b/>
          <w:lang w:val="de-DE"/>
        </w:rPr>
        <w:fldChar w:fldCharType="separate"/>
      </w:r>
      <w:r w:rsidR="00394ADC" w:rsidRPr="00E308F9">
        <w:rPr>
          <w:b/>
          <w:lang w:val="de-DE"/>
        </w:rPr>
        <w:t xml:space="preserve">Proposal </w:t>
      </w:r>
      <w:r w:rsidR="00394ADC">
        <w:rPr>
          <w:b/>
          <w:lang w:val="de-DE"/>
        </w:rPr>
        <w:t>3</w:t>
      </w:r>
      <w:r w:rsidR="00394ADC" w:rsidRPr="00E308F9">
        <w:rPr>
          <w:b/>
          <w:lang w:val="de-DE"/>
        </w:rPr>
        <w:t xml:space="preserve">: </w:t>
      </w:r>
      <w:r w:rsidRPr="00526722">
        <w:rPr>
          <w:b/>
          <w:lang w:val="de-DE"/>
        </w:rPr>
        <w:fldChar w:fldCharType="end"/>
      </w:r>
      <w:r w:rsidR="00394ADC">
        <w:rPr>
          <w:b/>
          <w:lang w:val="de-DE"/>
        </w:rPr>
        <w:t>SIB1 is used to configure the early indication</w:t>
      </w:r>
      <w:r w:rsidR="00394ADC" w:rsidRPr="0070656F">
        <w:rPr>
          <w:rFonts w:hint="eastAsia"/>
          <w:b/>
          <w:lang w:val="de-DE" w:eastAsia="zh-CN"/>
        </w:rPr>
        <w:t>.</w:t>
      </w:r>
    </w:p>
    <w:p w:rsidR="00394ADC" w:rsidRPr="00394ADC" w:rsidRDefault="00124DB9" w:rsidP="00394ADC">
      <w:pPr>
        <w:rPr>
          <w:rFonts w:eastAsiaTheme="minorEastAsia"/>
          <w:lang w:eastAsia="zh-CN"/>
        </w:rPr>
      </w:pPr>
      <w:r w:rsidRPr="00526722">
        <w:rPr>
          <w:b/>
          <w:lang w:val="de-DE"/>
        </w:rPr>
        <w:fldChar w:fldCharType="begin"/>
      </w:r>
      <w:r w:rsidR="00394ADC" w:rsidRPr="00526722">
        <w:rPr>
          <w:b/>
          <w:lang w:val="de-DE"/>
        </w:rPr>
        <w:instrText xml:space="preserve"> REF _Ref54015726 \h  \* MERGEFORMAT </w:instrText>
      </w:r>
      <w:r w:rsidRPr="00526722">
        <w:rPr>
          <w:b/>
          <w:lang w:val="de-DE"/>
        </w:rPr>
      </w:r>
      <w:r w:rsidRPr="00526722">
        <w:rPr>
          <w:b/>
          <w:lang w:val="de-DE"/>
        </w:rPr>
        <w:fldChar w:fldCharType="separate"/>
      </w:r>
      <w:r w:rsidR="00394ADC" w:rsidRPr="00E308F9">
        <w:rPr>
          <w:b/>
          <w:lang w:val="de-DE"/>
        </w:rPr>
        <w:t xml:space="preserve">Proposal </w:t>
      </w:r>
      <w:r w:rsidR="00394ADC">
        <w:rPr>
          <w:b/>
          <w:lang w:val="de-DE"/>
        </w:rPr>
        <w:t>4</w:t>
      </w:r>
      <w:r w:rsidR="00394ADC" w:rsidRPr="00E308F9">
        <w:rPr>
          <w:b/>
          <w:lang w:val="de-DE"/>
        </w:rPr>
        <w:t xml:space="preserve">: </w:t>
      </w:r>
      <w:r w:rsidRPr="00526722">
        <w:rPr>
          <w:b/>
          <w:lang w:val="de-DE"/>
        </w:rPr>
        <w:fldChar w:fldCharType="end"/>
      </w:r>
      <w:r w:rsidR="004B7002">
        <w:rPr>
          <w:b/>
          <w:lang w:val="de-DE"/>
        </w:rPr>
        <w:t xml:space="preserve">Both </w:t>
      </w:r>
      <w:r w:rsidR="00394ADC">
        <w:rPr>
          <w:b/>
          <w:lang w:val="de-DE"/>
        </w:rPr>
        <w:t>Msg.1 and Msg.3 are supported for early indication</w:t>
      </w:r>
      <w:r w:rsidR="00394ADC" w:rsidRPr="0070656F">
        <w:rPr>
          <w:rFonts w:hint="eastAsia"/>
          <w:b/>
          <w:lang w:val="de-DE" w:eastAsia="zh-CN"/>
        </w:rPr>
        <w:t>.</w:t>
      </w:r>
    </w:p>
    <w:p w:rsidR="00394ADC" w:rsidRPr="00394ADC" w:rsidRDefault="00124DB9" w:rsidP="00394ADC">
      <w:pPr>
        <w:jc w:val="both"/>
        <w:rPr>
          <w:b/>
          <w:lang w:val="de-DE" w:eastAsia="zh-CN"/>
        </w:rPr>
      </w:pPr>
      <w:r w:rsidRPr="00526722">
        <w:rPr>
          <w:b/>
          <w:lang w:val="de-DE"/>
        </w:rPr>
        <w:fldChar w:fldCharType="begin"/>
      </w:r>
      <w:r w:rsidR="00394ADC" w:rsidRPr="00526722">
        <w:rPr>
          <w:b/>
          <w:lang w:val="de-DE"/>
        </w:rPr>
        <w:instrText xml:space="preserve"> REF _Ref54015726 \h  \* MERGEFORMAT </w:instrText>
      </w:r>
      <w:r w:rsidRPr="00526722">
        <w:rPr>
          <w:b/>
          <w:lang w:val="de-DE"/>
        </w:rPr>
      </w:r>
      <w:r w:rsidRPr="00526722">
        <w:rPr>
          <w:b/>
          <w:lang w:val="de-DE"/>
        </w:rPr>
        <w:fldChar w:fldCharType="separate"/>
      </w:r>
      <w:r w:rsidR="00394ADC" w:rsidRPr="00E308F9">
        <w:rPr>
          <w:b/>
          <w:lang w:val="de-DE"/>
        </w:rPr>
        <w:t xml:space="preserve">Proposal </w:t>
      </w:r>
      <w:r w:rsidR="00394ADC">
        <w:rPr>
          <w:b/>
          <w:lang w:val="de-DE"/>
        </w:rPr>
        <w:t>5</w:t>
      </w:r>
      <w:r w:rsidR="00394ADC" w:rsidRPr="00E308F9">
        <w:rPr>
          <w:b/>
          <w:lang w:val="de-DE"/>
        </w:rPr>
        <w:t xml:space="preserve">: </w:t>
      </w:r>
      <w:r w:rsidRPr="00526722">
        <w:rPr>
          <w:b/>
          <w:lang w:val="de-DE"/>
        </w:rPr>
        <w:fldChar w:fldCharType="end"/>
      </w:r>
      <w:r w:rsidR="00394ADC">
        <w:rPr>
          <w:b/>
          <w:lang w:val="de-DE"/>
        </w:rPr>
        <w:t>Separate (initial) DL BWP can be used to reduce PDCCH blocking</w:t>
      </w:r>
      <w:r w:rsidR="00394ADC" w:rsidRPr="0070656F">
        <w:rPr>
          <w:rFonts w:hint="eastAsia"/>
          <w:b/>
          <w:lang w:val="de-DE" w:eastAsia="zh-CN"/>
        </w:rPr>
        <w:t>.</w:t>
      </w:r>
    </w:p>
    <w:p w:rsidR="00394ADC" w:rsidRDefault="00394ADC" w:rsidP="00394ADC">
      <w:pPr>
        <w:jc w:val="both"/>
        <w:rPr>
          <w:b/>
          <w:lang w:eastAsia="zh-CN"/>
        </w:rPr>
      </w:pPr>
      <w:r w:rsidRPr="00095F29">
        <w:rPr>
          <w:b/>
          <w:lang w:eastAsia="zh-CN"/>
        </w:rPr>
        <w:t xml:space="preserve">Proposal </w:t>
      </w:r>
      <w:r>
        <w:rPr>
          <w:b/>
          <w:lang w:eastAsia="zh-CN"/>
        </w:rPr>
        <w:t>6:</w:t>
      </w:r>
      <w:r w:rsidRPr="00095F29">
        <w:rPr>
          <w:b/>
          <w:lang w:eastAsia="zh-CN"/>
        </w:rPr>
        <w:t xml:space="preserve"> </w:t>
      </w:r>
      <w:r>
        <w:rPr>
          <w:b/>
          <w:lang w:eastAsia="zh-CN"/>
        </w:rPr>
        <w:t xml:space="preserve">Multi-UE scheduling can be further studied to reduce PDCCH blocking, e.g., </w:t>
      </w:r>
      <w:r w:rsidR="00B0646B">
        <w:rPr>
          <w:b/>
          <w:lang w:eastAsia="zh-CN"/>
        </w:rPr>
        <w:t>simultaneously</w:t>
      </w:r>
      <w:r>
        <w:rPr>
          <w:b/>
          <w:lang w:eastAsia="zh-CN"/>
        </w:rPr>
        <w:t xml:space="preserve"> activation for multiple UEs’ </w:t>
      </w:r>
      <w:r w:rsidRPr="00095F29">
        <w:rPr>
          <w:b/>
          <w:lang w:eastAsia="zh-CN"/>
        </w:rPr>
        <w:t>SPS</w:t>
      </w:r>
      <w:r>
        <w:rPr>
          <w:b/>
          <w:lang w:eastAsia="zh-CN"/>
        </w:rPr>
        <w:t xml:space="preserve"> or </w:t>
      </w:r>
      <w:r w:rsidRPr="00C2254E">
        <w:rPr>
          <w:b/>
          <w:lang w:eastAsia="zh-CN"/>
        </w:rPr>
        <w:t xml:space="preserve">UL </w:t>
      </w:r>
      <w:proofErr w:type="gramStart"/>
      <w:r w:rsidRPr="00C2254E">
        <w:rPr>
          <w:b/>
          <w:lang w:eastAsia="zh-CN"/>
        </w:rPr>
        <w:t>grant</w:t>
      </w:r>
      <w:proofErr w:type="gramEnd"/>
      <w:r w:rsidRPr="00C2254E">
        <w:rPr>
          <w:b/>
          <w:lang w:eastAsia="zh-CN"/>
        </w:rPr>
        <w:t xml:space="preserve"> Type 2</w:t>
      </w:r>
      <w:r>
        <w:rPr>
          <w:b/>
          <w:lang w:eastAsia="zh-CN"/>
        </w:rPr>
        <w:t xml:space="preserve"> transmission</w:t>
      </w:r>
      <w:r w:rsidRPr="00095F29">
        <w:rPr>
          <w:b/>
          <w:lang w:eastAsia="zh-CN"/>
        </w:rPr>
        <w:t>.</w:t>
      </w:r>
    </w:p>
    <w:p w:rsidR="00394ADC" w:rsidRPr="00C72EF4" w:rsidRDefault="00394ADC" w:rsidP="00394ADC">
      <w:pPr>
        <w:jc w:val="both"/>
        <w:rPr>
          <w:b/>
          <w:lang w:eastAsia="zh-CN"/>
        </w:rPr>
      </w:pPr>
      <w:r w:rsidRPr="00095F29">
        <w:rPr>
          <w:b/>
          <w:lang w:eastAsia="zh-CN"/>
        </w:rPr>
        <w:t xml:space="preserve">Proposal </w:t>
      </w:r>
      <w:r>
        <w:rPr>
          <w:b/>
          <w:lang w:eastAsia="zh-CN"/>
        </w:rPr>
        <w:t xml:space="preserve">7: Multi-TB scheduling </w:t>
      </w:r>
      <w:proofErr w:type="gramStart"/>
      <w:r>
        <w:rPr>
          <w:b/>
          <w:lang w:eastAsia="zh-CN"/>
        </w:rPr>
        <w:t>can be further studied</w:t>
      </w:r>
      <w:proofErr w:type="gramEnd"/>
      <w:r>
        <w:rPr>
          <w:b/>
          <w:lang w:eastAsia="zh-CN"/>
        </w:rPr>
        <w:t xml:space="preserve"> to reduce PDCCH blocking.</w:t>
      </w:r>
    </w:p>
    <w:p w:rsidR="00F75C6E" w:rsidRPr="00394ADC" w:rsidRDefault="00F75C6E" w:rsidP="009A67EF">
      <w:pPr>
        <w:jc w:val="both"/>
        <w:rPr>
          <w:b/>
          <w:lang w:eastAsia="zh-CN"/>
        </w:rPr>
      </w:pPr>
    </w:p>
    <w:p w:rsidR="00A74426" w:rsidRPr="008E6AFD" w:rsidRDefault="004B1273" w:rsidP="004B1273">
      <w:pPr>
        <w:pStyle w:val="1"/>
        <w:numPr>
          <w:ilvl w:val="0"/>
          <w:numId w:val="4"/>
        </w:numPr>
        <w:rPr>
          <w:rFonts w:ascii="Times New Roman" w:eastAsiaTheme="minorEastAsia" w:hAnsi="Times New Roman"/>
          <w:lang w:eastAsia="zh-CN"/>
        </w:rPr>
      </w:pPr>
      <w:r w:rsidRPr="008E6AFD">
        <w:rPr>
          <w:rFonts w:ascii="Times New Roman" w:eastAsiaTheme="minorEastAsia" w:hAnsi="Times New Roman"/>
          <w:lang w:eastAsia="zh-CN"/>
        </w:rPr>
        <w:t>Reference</w:t>
      </w:r>
      <w:r w:rsidR="007F1876" w:rsidRPr="008E6AFD">
        <w:rPr>
          <w:rFonts w:ascii="Times New Roman" w:eastAsiaTheme="minorEastAsia" w:hAnsi="Times New Roman"/>
          <w:lang w:eastAsia="zh-CN"/>
        </w:rPr>
        <w:t>s</w:t>
      </w:r>
    </w:p>
    <w:p w:rsidR="00F75C6E" w:rsidRPr="008E6AFD" w:rsidRDefault="003720FF" w:rsidP="004B4CB2">
      <w:pPr>
        <w:pStyle w:val="af7"/>
        <w:numPr>
          <w:ilvl w:val="0"/>
          <w:numId w:val="6"/>
        </w:numPr>
        <w:ind w:leftChars="0"/>
        <w:rPr>
          <w:rFonts w:ascii="Times New Roman" w:hAnsi="Times New Roman"/>
          <w:lang w:val="en-US"/>
        </w:rPr>
      </w:pPr>
      <w:r w:rsidRPr="008E6AFD">
        <w:rPr>
          <w:rFonts w:ascii="Times New Roman" w:hAnsi="Times New Roman"/>
          <w:lang w:val="en-US"/>
        </w:rPr>
        <w:t>RP-210918</w:t>
      </w:r>
      <w:r w:rsidRPr="008E6AFD">
        <w:rPr>
          <w:rFonts w:ascii="Times New Roman" w:hAnsi="Times New Roman" w:hint="eastAsia"/>
          <w:lang w:val="en-US"/>
        </w:rPr>
        <w:t>,</w:t>
      </w:r>
      <w:r w:rsidR="00543042">
        <w:rPr>
          <w:rFonts w:ascii="Times New Roman" w:hAnsi="Times New Roman"/>
          <w:lang w:val="en-US"/>
        </w:rPr>
        <w:t xml:space="preserve"> </w:t>
      </w:r>
      <w:r w:rsidRPr="008E6AFD">
        <w:rPr>
          <w:rFonts w:ascii="Times New Roman" w:hAnsi="Times New Roman"/>
          <w:lang w:val="en-US"/>
        </w:rPr>
        <w:t xml:space="preserve">Revised WID on support of reduced capability NR devices, Nokia, Ericsson, 3GPP TSG RAN Meeting #91e, Electronic Meeting, 22nd – 26th </w:t>
      </w:r>
      <w:proofErr w:type="gramStart"/>
      <w:r w:rsidRPr="008E6AFD">
        <w:rPr>
          <w:rFonts w:ascii="Times New Roman" w:hAnsi="Times New Roman"/>
          <w:lang w:val="en-US"/>
        </w:rPr>
        <w:t>March,</w:t>
      </w:r>
      <w:proofErr w:type="gramEnd"/>
      <w:r w:rsidRPr="008E6AFD">
        <w:rPr>
          <w:rFonts w:ascii="Times New Roman" w:hAnsi="Times New Roman"/>
          <w:lang w:val="en-US"/>
        </w:rPr>
        <w:t xml:space="preserve"> 2021</w:t>
      </w:r>
      <w:r w:rsidR="008E6AFD">
        <w:rPr>
          <w:rFonts w:ascii="Times New Roman" w:hAnsi="Times New Roman"/>
          <w:lang w:val="en-US"/>
        </w:rPr>
        <w:t>.</w:t>
      </w:r>
    </w:p>
    <w:p w:rsidR="005D3398" w:rsidRPr="005257FA" w:rsidRDefault="00F75C6E" w:rsidP="004B4CB2">
      <w:pPr>
        <w:pStyle w:val="af7"/>
        <w:numPr>
          <w:ilvl w:val="0"/>
          <w:numId w:val="6"/>
        </w:numPr>
        <w:ind w:leftChars="0"/>
        <w:rPr>
          <w:rFonts w:ascii="Times New Roman" w:hAnsi="Times New Roman"/>
          <w:lang w:eastAsia="zh-CN"/>
        </w:rPr>
      </w:pPr>
      <w:r>
        <w:rPr>
          <w:rFonts w:ascii="Times New Roman" w:hAnsi="Times New Roman"/>
          <w:lang w:val="en-US"/>
        </w:rPr>
        <w:t>D</w:t>
      </w:r>
      <w:r w:rsidRPr="00F75C6E">
        <w:rPr>
          <w:rFonts w:ascii="Times New Roman" w:hAnsi="Times New Roman"/>
          <w:lang w:val="en-US"/>
        </w:rPr>
        <w:t xml:space="preserve">raft </w:t>
      </w:r>
      <w:r w:rsidRPr="008E6AFD">
        <w:rPr>
          <w:rFonts w:ascii="Times New Roman" w:hAnsi="Times New Roman"/>
          <w:lang w:val="en-US"/>
        </w:rPr>
        <w:t>Report of 3GPP TSG R</w:t>
      </w:r>
      <w:r w:rsidRPr="00F75C6E">
        <w:rPr>
          <w:rFonts w:ascii="Times New Roman" w:hAnsi="Times New Roman"/>
          <w:lang w:val="en-US"/>
        </w:rPr>
        <w:t>AN WG1 #104-e v0.3.0</w:t>
      </w:r>
      <w:r w:rsidR="004408B4" w:rsidRPr="00F75C6E">
        <w:rPr>
          <w:rFonts w:cstheme="minorBidi"/>
          <w:iCs/>
          <w:szCs w:val="22"/>
        </w:rPr>
        <w:t xml:space="preserve">, </w:t>
      </w:r>
      <w:proofErr w:type="gramStart"/>
      <w:r w:rsidRPr="00F75C6E">
        <w:rPr>
          <w:rFonts w:ascii="Times New Roman" w:hAnsi="Times New Roman"/>
          <w:lang w:val="en-US"/>
        </w:rPr>
        <w:t>25</w:t>
      </w:r>
      <w:r w:rsidRPr="00F75C6E">
        <w:rPr>
          <w:rFonts w:ascii="Times New Roman" w:hAnsi="Times New Roman"/>
          <w:vertAlign w:val="superscript"/>
          <w:lang w:val="en-US"/>
        </w:rPr>
        <w:t>th</w:t>
      </w:r>
      <w:proofErr w:type="gramEnd"/>
      <w:r w:rsidRPr="00F75C6E">
        <w:rPr>
          <w:rFonts w:ascii="Times New Roman" w:hAnsi="Times New Roman"/>
          <w:lang w:val="en-US"/>
        </w:rPr>
        <w:t xml:space="preserve"> January - 5</w:t>
      </w:r>
      <w:r w:rsidRPr="00F75C6E">
        <w:rPr>
          <w:rFonts w:ascii="Times New Roman" w:hAnsi="Times New Roman"/>
          <w:vertAlign w:val="superscript"/>
          <w:lang w:val="en-US"/>
        </w:rPr>
        <w:t>th</w:t>
      </w:r>
      <w:r w:rsidRPr="00F75C6E">
        <w:rPr>
          <w:rFonts w:ascii="Times New Roman" w:hAnsi="Times New Roman"/>
          <w:lang w:val="en-US"/>
        </w:rPr>
        <w:t xml:space="preserve"> February 2021</w:t>
      </w:r>
      <w:r w:rsidR="00A00250" w:rsidRPr="00F75C6E">
        <w:rPr>
          <w:rFonts w:eastAsiaTheme="minorEastAsia" w:cstheme="minorBidi" w:hint="eastAsia"/>
          <w:iCs/>
          <w:szCs w:val="22"/>
          <w:lang w:eastAsia="zh-CN"/>
        </w:rPr>
        <w:t>.</w:t>
      </w:r>
    </w:p>
    <w:p w:rsidR="005257FA" w:rsidRPr="00117EF5" w:rsidRDefault="00BF2E74" w:rsidP="00BF2E74">
      <w:pPr>
        <w:pStyle w:val="af7"/>
        <w:numPr>
          <w:ilvl w:val="0"/>
          <w:numId w:val="6"/>
        </w:numPr>
        <w:ind w:leftChars="0"/>
        <w:rPr>
          <w:rFonts w:ascii="Times New Roman" w:hAnsi="Times New Roman"/>
          <w:lang w:eastAsia="zh-CN"/>
        </w:rPr>
      </w:pPr>
      <w:proofErr w:type="gramStart"/>
      <w:r w:rsidRPr="00BF2E74">
        <w:rPr>
          <w:rFonts w:ascii="Times New Roman" w:hAnsi="Times New Roman"/>
          <w:lang w:eastAsia="zh-CN"/>
        </w:rPr>
        <w:t>Draft_Minutes_report_RAN1#104bis-e</w:t>
      </w:r>
      <w:r>
        <w:rPr>
          <w:rFonts w:ascii="Times New Roman" w:hAnsi="Times New Roman"/>
          <w:lang w:eastAsia="zh-CN"/>
        </w:rPr>
        <w:t>, v</w:t>
      </w:r>
      <w:r w:rsidR="004B7002">
        <w:rPr>
          <w:rFonts w:ascii="Times New Roman" w:hAnsi="Times New Roman"/>
          <w:lang w:eastAsia="zh-CN"/>
        </w:rPr>
        <w:t xml:space="preserve">0.2.0, </w:t>
      </w:r>
      <w:r w:rsidR="004B7002">
        <w:rPr>
          <w:rFonts w:ascii="Times New Roman" w:hAnsi="Times New Roman"/>
          <w:lang w:val="en-US"/>
        </w:rPr>
        <w:t>12</w:t>
      </w:r>
      <w:r w:rsidR="004B7002" w:rsidRPr="00FC79DC">
        <w:rPr>
          <w:rFonts w:ascii="Times New Roman" w:hAnsi="Times New Roman"/>
          <w:vertAlign w:val="superscript"/>
          <w:lang w:val="en-US"/>
        </w:rPr>
        <w:t>th</w:t>
      </w:r>
      <w:r w:rsidR="004B7002">
        <w:rPr>
          <w:rFonts w:ascii="Times New Roman" w:hAnsi="Times New Roman"/>
          <w:lang w:val="en-US"/>
        </w:rPr>
        <w:t xml:space="preserve"> - 20</w:t>
      </w:r>
      <w:r w:rsidR="004B7002" w:rsidRPr="00104FF5">
        <w:rPr>
          <w:rFonts w:ascii="Times New Roman" w:hAnsi="Times New Roman"/>
          <w:vertAlign w:val="superscript"/>
          <w:lang w:val="en-US"/>
        </w:rPr>
        <w:t>th</w:t>
      </w:r>
      <w:r w:rsidR="004B7002">
        <w:rPr>
          <w:rFonts w:ascii="Times New Roman" w:hAnsi="Times New Roman"/>
          <w:lang w:val="en-US"/>
        </w:rPr>
        <w:t xml:space="preserve"> April </w:t>
      </w:r>
      <w:r w:rsidR="004B7002" w:rsidRPr="00104FF5">
        <w:rPr>
          <w:rFonts w:ascii="Times New Roman" w:hAnsi="Times New Roman"/>
          <w:lang w:val="en-US"/>
        </w:rPr>
        <w:t>20</w:t>
      </w:r>
      <w:r w:rsidR="004B7002">
        <w:rPr>
          <w:rFonts w:ascii="Times New Roman" w:hAnsi="Times New Roman"/>
          <w:lang w:val="en-US"/>
        </w:rPr>
        <w:t>21.</w:t>
      </w:r>
      <w:proofErr w:type="gramEnd"/>
    </w:p>
    <w:p w:rsidR="00BF2E74" w:rsidRDefault="00BF2E74" w:rsidP="00BF2E74">
      <w:pPr>
        <w:pStyle w:val="af7"/>
        <w:numPr>
          <w:ilvl w:val="0"/>
          <w:numId w:val="6"/>
        </w:numPr>
        <w:ind w:leftChars="0"/>
        <w:rPr>
          <w:rFonts w:ascii="Times New Roman" w:hAnsi="Times New Roman"/>
          <w:lang w:eastAsia="zh-CN"/>
        </w:rPr>
      </w:pPr>
      <w:proofErr w:type="gramStart"/>
      <w:r w:rsidRPr="00117EF5">
        <w:rPr>
          <w:rFonts w:ascii="Times New Roman" w:hAnsi="Times New Roman"/>
          <w:lang w:eastAsia="zh-CN"/>
        </w:rPr>
        <w:lastRenderedPageBreak/>
        <w:t xml:space="preserve">R1-2104620, Discussion on higher layer support of </w:t>
      </w:r>
      <w:proofErr w:type="spellStart"/>
      <w:r w:rsidRPr="00117EF5">
        <w:rPr>
          <w:rFonts w:ascii="Times New Roman" w:hAnsi="Times New Roman"/>
          <w:lang w:eastAsia="zh-CN"/>
        </w:rPr>
        <w:t>RedCap</w:t>
      </w:r>
      <w:proofErr w:type="spellEnd"/>
      <w:r w:rsidRPr="00117EF5">
        <w:rPr>
          <w:rFonts w:ascii="Times New Roman" w:hAnsi="Times New Roman"/>
          <w:lang w:eastAsia="zh-CN"/>
        </w:rPr>
        <w:t xml:space="preserve"> UE, </w:t>
      </w:r>
      <w:r w:rsidR="00B0646B" w:rsidRPr="00244D55">
        <w:rPr>
          <w:rFonts w:ascii="Times New Roman" w:hAnsi="Times New Roman"/>
          <w:lang w:eastAsia="zh-CN"/>
        </w:rPr>
        <w:t>RAN 1 #105-e</w:t>
      </w:r>
      <w:r w:rsidR="00B0646B">
        <w:rPr>
          <w:rFonts w:ascii="Times New Roman" w:hAnsi="Times New Roman"/>
          <w:lang w:eastAsia="zh-CN"/>
        </w:rPr>
        <w:t xml:space="preserve">, </w:t>
      </w:r>
      <w:r w:rsidR="00B0646B" w:rsidRPr="00BF2E74">
        <w:rPr>
          <w:rFonts w:ascii="Times New Roman" w:hAnsi="Times New Roman"/>
          <w:lang w:eastAsia="zh-CN"/>
        </w:rPr>
        <w:t>May 10th – 27th, 2021</w:t>
      </w:r>
      <w:r w:rsidR="00B0646B">
        <w:rPr>
          <w:rFonts w:ascii="Times New Roman" w:hAnsi="Times New Roman"/>
          <w:lang w:eastAsia="zh-CN"/>
        </w:rPr>
        <w:t>.</w:t>
      </w:r>
      <w:proofErr w:type="gramEnd"/>
    </w:p>
    <w:p w:rsidR="004B7002" w:rsidRPr="00BF2E74" w:rsidRDefault="00B0646B" w:rsidP="00B0646B">
      <w:pPr>
        <w:pStyle w:val="af7"/>
        <w:numPr>
          <w:ilvl w:val="0"/>
          <w:numId w:val="6"/>
        </w:numPr>
        <w:ind w:leftChars="0"/>
        <w:rPr>
          <w:rFonts w:ascii="Times New Roman" w:hAnsi="Times New Roman"/>
          <w:lang w:eastAsia="zh-CN"/>
        </w:rPr>
      </w:pPr>
      <w:r w:rsidRPr="00B0646B">
        <w:rPr>
          <w:rFonts w:ascii="Times New Roman" w:hAnsi="Times New Roman"/>
          <w:lang w:eastAsia="zh-CN"/>
        </w:rPr>
        <w:t>R1-2104621</w:t>
      </w:r>
      <w:r>
        <w:rPr>
          <w:rFonts w:ascii="Times New Roman" w:hAnsi="Times New Roman"/>
          <w:lang w:eastAsia="zh-CN"/>
        </w:rPr>
        <w:t xml:space="preserve">, </w:t>
      </w:r>
      <w:r w:rsidRPr="00B0646B">
        <w:rPr>
          <w:rFonts w:ascii="Times New Roman" w:hAnsi="Times New Roman"/>
          <w:lang w:eastAsia="zh-CN"/>
        </w:rPr>
        <w:t>Discussion on potential modification of existing DCI formats</w:t>
      </w:r>
      <w:r>
        <w:rPr>
          <w:rFonts w:ascii="Times New Roman" w:hAnsi="Times New Roman"/>
          <w:lang w:eastAsia="zh-CN"/>
        </w:rPr>
        <w:t xml:space="preserve">, </w:t>
      </w:r>
      <w:r w:rsidRPr="00244D55">
        <w:rPr>
          <w:rFonts w:ascii="Times New Roman" w:hAnsi="Times New Roman"/>
          <w:lang w:eastAsia="zh-CN"/>
        </w:rPr>
        <w:t>RAN 1 #105-e</w:t>
      </w:r>
      <w:r>
        <w:rPr>
          <w:rFonts w:ascii="Times New Roman" w:hAnsi="Times New Roman"/>
          <w:lang w:eastAsia="zh-CN"/>
        </w:rPr>
        <w:t xml:space="preserve">, </w:t>
      </w:r>
      <w:r w:rsidRPr="00BF2E74">
        <w:rPr>
          <w:rFonts w:ascii="Times New Roman" w:hAnsi="Times New Roman"/>
          <w:lang w:eastAsia="zh-CN"/>
        </w:rPr>
        <w:t>May 10th – 27th, 2021</w:t>
      </w:r>
      <w:r>
        <w:rPr>
          <w:rFonts w:ascii="Times New Roman" w:hAnsi="Times New Roman"/>
          <w:lang w:eastAsia="zh-CN"/>
        </w:rPr>
        <w:t>.</w:t>
      </w:r>
    </w:p>
    <w:p w:rsidR="0049530F" w:rsidRDefault="0049530F" w:rsidP="0049530F"/>
    <w:p w:rsidR="0049530F" w:rsidRPr="0049530F" w:rsidRDefault="0049530F" w:rsidP="0049530F">
      <w:pPr>
        <w:rPr>
          <w:color w:val="FF0000"/>
          <w:lang w:eastAsia="zh-CN"/>
        </w:rPr>
      </w:pPr>
    </w:p>
    <w:sectPr w:rsidR="0049530F" w:rsidRPr="0049530F"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76B5" w:rsidRDefault="009E76B5">
      <w:r>
        <w:separator/>
      </w:r>
    </w:p>
  </w:endnote>
  <w:endnote w:type="continuationSeparator" w:id="0">
    <w:p w:rsidR="009E76B5" w:rsidRDefault="009E76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76B5" w:rsidRDefault="009E76B5">
      <w:r>
        <w:separator/>
      </w:r>
    </w:p>
  </w:footnote>
  <w:footnote w:type="continuationSeparator" w:id="0">
    <w:p w:rsidR="009E76B5" w:rsidRDefault="009E76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2EF4" w:rsidRDefault="00C72EF4">
    <w:r>
      <w:t xml:space="preserve">Page </w:t>
    </w:r>
    <w:r w:rsidR="00124DB9">
      <w:fldChar w:fldCharType="begin"/>
    </w:r>
    <w:r>
      <w:instrText>PAGE</w:instrText>
    </w:r>
    <w:r w:rsidR="00124DB9">
      <w:fldChar w:fldCharType="separate"/>
    </w:r>
    <w:r>
      <w:rPr>
        <w:noProof/>
      </w:rPr>
      <w:t>8</w:t>
    </w:r>
    <w:r w:rsidR="00124DB9">
      <w:rPr>
        <w:noProof/>
      </w:rP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nsid w:val="04374ECB"/>
    <w:multiLevelType w:val="hybridMultilevel"/>
    <w:tmpl w:val="A0545F7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8C37051"/>
    <w:multiLevelType w:val="hybridMultilevel"/>
    <w:tmpl w:val="5B0E7A0A"/>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13173E2"/>
    <w:multiLevelType w:val="hybridMultilevel"/>
    <w:tmpl w:val="19AADC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9">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0">
    <w:nsid w:val="5BFA5F7D"/>
    <w:multiLevelType w:val="hybridMultilevel"/>
    <w:tmpl w:val="87C4F296"/>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75743E42"/>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9"/>
  </w:num>
  <w:num w:numId="3">
    <w:abstractNumId w:val="0"/>
  </w:num>
  <w:num w:numId="4">
    <w:abstractNumId w:val="8"/>
  </w:num>
  <w:num w:numId="5">
    <w:abstractNumId w:val="5"/>
    <w:lvlOverride w:ilvl="0">
      <w:startOverride w:val="1"/>
    </w:lvlOverride>
  </w:num>
  <w:num w:numId="6">
    <w:abstractNumId w:val="6"/>
  </w:num>
  <w:num w:numId="7">
    <w:abstractNumId w:val="11"/>
  </w:num>
  <w:num w:numId="8">
    <w:abstractNumId w:val="12"/>
  </w:num>
  <w:num w:numId="9">
    <w:abstractNumId w:val="4"/>
  </w:num>
  <w:num w:numId="10">
    <w:abstractNumId w:val="3"/>
  </w:num>
  <w:num w:numId="11">
    <w:abstractNumId w:val="2"/>
  </w:num>
  <w:num w:numId="12">
    <w:abstractNumId w:val="7"/>
  </w:num>
  <w:num w:numId="13">
    <w:abstractNumId w:val="1"/>
  </w:num>
  <w:num w:numId="14">
    <w:abstractNumId w:val="10"/>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proofState w:spelling="clean" w:grammar="clean"/>
  <w:attachedTemplate r:id="rId1"/>
  <w:stylePaneFormatFilter w:val="3F04"/>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4"/>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26355E"/>
    <w:rsid w:val="000002AB"/>
    <w:rsid w:val="000002B5"/>
    <w:rsid w:val="00000993"/>
    <w:rsid w:val="00001017"/>
    <w:rsid w:val="000010F6"/>
    <w:rsid w:val="000020DE"/>
    <w:rsid w:val="000022B8"/>
    <w:rsid w:val="00002325"/>
    <w:rsid w:val="0000234E"/>
    <w:rsid w:val="00002571"/>
    <w:rsid w:val="00002D15"/>
    <w:rsid w:val="000030EB"/>
    <w:rsid w:val="000035F6"/>
    <w:rsid w:val="000040C6"/>
    <w:rsid w:val="0000411A"/>
    <w:rsid w:val="00004192"/>
    <w:rsid w:val="00004351"/>
    <w:rsid w:val="00004511"/>
    <w:rsid w:val="000047B7"/>
    <w:rsid w:val="0000498E"/>
    <w:rsid w:val="00004A3E"/>
    <w:rsid w:val="00004ACC"/>
    <w:rsid w:val="00004C48"/>
    <w:rsid w:val="00004E10"/>
    <w:rsid w:val="00004EFB"/>
    <w:rsid w:val="0000555B"/>
    <w:rsid w:val="00005833"/>
    <w:rsid w:val="00005B39"/>
    <w:rsid w:val="00005F8B"/>
    <w:rsid w:val="000060C6"/>
    <w:rsid w:val="00006119"/>
    <w:rsid w:val="00006186"/>
    <w:rsid w:val="000065F7"/>
    <w:rsid w:val="000067C5"/>
    <w:rsid w:val="00006E55"/>
    <w:rsid w:val="00006EA3"/>
    <w:rsid w:val="00007012"/>
    <w:rsid w:val="000079F7"/>
    <w:rsid w:val="00007C4C"/>
    <w:rsid w:val="00007E66"/>
    <w:rsid w:val="00010764"/>
    <w:rsid w:val="00010BDE"/>
    <w:rsid w:val="00011217"/>
    <w:rsid w:val="000114D5"/>
    <w:rsid w:val="000116EE"/>
    <w:rsid w:val="000118C2"/>
    <w:rsid w:val="00011B88"/>
    <w:rsid w:val="00012608"/>
    <w:rsid w:val="000126D3"/>
    <w:rsid w:val="000127FE"/>
    <w:rsid w:val="000129B9"/>
    <w:rsid w:val="00012D84"/>
    <w:rsid w:val="00012ECA"/>
    <w:rsid w:val="000130CA"/>
    <w:rsid w:val="00013366"/>
    <w:rsid w:val="00013FEF"/>
    <w:rsid w:val="0001417D"/>
    <w:rsid w:val="0001459D"/>
    <w:rsid w:val="000145E4"/>
    <w:rsid w:val="00014796"/>
    <w:rsid w:val="00014D95"/>
    <w:rsid w:val="00014F5F"/>
    <w:rsid w:val="000154C2"/>
    <w:rsid w:val="00015753"/>
    <w:rsid w:val="00015902"/>
    <w:rsid w:val="00015A1C"/>
    <w:rsid w:val="000164FB"/>
    <w:rsid w:val="00016C16"/>
    <w:rsid w:val="00016DA7"/>
    <w:rsid w:val="00016E91"/>
    <w:rsid w:val="000176A8"/>
    <w:rsid w:val="00017A1A"/>
    <w:rsid w:val="00017E82"/>
    <w:rsid w:val="00017E87"/>
    <w:rsid w:val="000201D1"/>
    <w:rsid w:val="00020457"/>
    <w:rsid w:val="0002124A"/>
    <w:rsid w:val="0002184D"/>
    <w:rsid w:val="00021884"/>
    <w:rsid w:val="0002198E"/>
    <w:rsid w:val="00021A14"/>
    <w:rsid w:val="00022D93"/>
    <w:rsid w:val="00023100"/>
    <w:rsid w:val="00023A85"/>
    <w:rsid w:val="00023BCD"/>
    <w:rsid w:val="00023FBF"/>
    <w:rsid w:val="00024170"/>
    <w:rsid w:val="000241B0"/>
    <w:rsid w:val="0002420F"/>
    <w:rsid w:val="000242A3"/>
    <w:rsid w:val="000242AE"/>
    <w:rsid w:val="0002489D"/>
    <w:rsid w:val="00024A32"/>
    <w:rsid w:val="00024C84"/>
    <w:rsid w:val="00024E61"/>
    <w:rsid w:val="000251BD"/>
    <w:rsid w:val="00025A02"/>
    <w:rsid w:val="00025DEA"/>
    <w:rsid w:val="000261AD"/>
    <w:rsid w:val="000268BE"/>
    <w:rsid w:val="000268D3"/>
    <w:rsid w:val="00026B07"/>
    <w:rsid w:val="0002764E"/>
    <w:rsid w:val="00027751"/>
    <w:rsid w:val="00027BD7"/>
    <w:rsid w:val="00027F10"/>
    <w:rsid w:val="00030007"/>
    <w:rsid w:val="000303C3"/>
    <w:rsid w:val="000303D4"/>
    <w:rsid w:val="000304E9"/>
    <w:rsid w:val="000307DA"/>
    <w:rsid w:val="00031078"/>
    <w:rsid w:val="0003141C"/>
    <w:rsid w:val="000314A0"/>
    <w:rsid w:val="0003176E"/>
    <w:rsid w:val="000319B0"/>
    <w:rsid w:val="00031D46"/>
    <w:rsid w:val="00032478"/>
    <w:rsid w:val="000325C3"/>
    <w:rsid w:val="0003293E"/>
    <w:rsid w:val="000338D8"/>
    <w:rsid w:val="00033B1E"/>
    <w:rsid w:val="00033F8F"/>
    <w:rsid w:val="00034589"/>
    <w:rsid w:val="00034FF6"/>
    <w:rsid w:val="0003510D"/>
    <w:rsid w:val="00035340"/>
    <w:rsid w:val="0003569D"/>
    <w:rsid w:val="00035BE7"/>
    <w:rsid w:val="000378BB"/>
    <w:rsid w:val="00037C7E"/>
    <w:rsid w:val="0004012A"/>
    <w:rsid w:val="00040574"/>
    <w:rsid w:val="000416B6"/>
    <w:rsid w:val="000416BC"/>
    <w:rsid w:val="00041910"/>
    <w:rsid w:val="00041961"/>
    <w:rsid w:val="00041976"/>
    <w:rsid w:val="000420BC"/>
    <w:rsid w:val="00042177"/>
    <w:rsid w:val="000425B7"/>
    <w:rsid w:val="00042776"/>
    <w:rsid w:val="000427F7"/>
    <w:rsid w:val="00042AFB"/>
    <w:rsid w:val="00043B6C"/>
    <w:rsid w:val="00043D95"/>
    <w:rsid w:val="00044469"/>
    <w:rsid w:val="00044ACE"/>
    <w:rsid w:val="00044C9A"/>
    <w:rsid w:val="000453D7"/>
    <w:rsid w:val="000459EF"/>
    <w:rsid w:val="0004645D"/>
    <w:rsid w:val="000465B4"/>
    <w:rsid w:val="00046684"/>
    <w:rsid w:val="00046B84"/>
    <w:rsid w:val="00046D1E"/>
    <w:rsid w:val="00046E22"/>
    <w:rsid w:val="00046F98"/>
    <w:rsid w:val="00047156"/>
    <w:rsid w:val="00047647"/>
    <w:rsid w:val="0005018F"/>
    <w:rsid w:val="0005158F"/>
    <w:rsid w:val="00051A49"/>
    <w:rsid w:val="00051D76"/>
    <w:rsid w:val="00051FFE"/>
    <w:rsid w:val="000523A2"/>
    <w:rsid w:val="00052608"/>
    <w:rsid w:val="0005269D"/>
    <w:rsid w:val="000527C0"/>
    <w:rsid w:val="0005293E"/>
    <w:rsid w:val="0005302C"/>
    <w:rsid w:val="00053AF4"/>
    <w:rsid w:val="00053B1F"/>
    <w:rsid w:val="00053EF4"/>
    <w:rsid w:val="00054810"/>
    <w:rsid w:val="00054CC1"/>
    <w:rsid w:val="000553A8"/>
    <w:rsid w:val="000554C4"/>
    <w:rsid w:val="000555C4"/>
    <w:rsid w:val="0005585A"/>
    <w:rsid w:val="00055C38"/>
    <w:rsid w:val="00055D01"/>
    <w:rsid w:val="00055DE0"/>
    <w:rsid w:val="00055E7F"/>
    <w:rsid w:val="0005634E"/>
    <w:rsid w:val="00056941"/>
    <w:rsid w:val="0005768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3D23"/>
    <w:rsid w:val="00064E27"/>
    <w:rsid w:val="00064F16"/>
    <w:rsid w:val="00065209"/>
    <w:rsid w:val="00065792"/>
    <w:rsid w:val="0006592F"/>
    <w:rsid w:val="00065CBB"/>
    <w:rsid w:val="00065E60"/>
    <w:rsid w:val="000661C0"/>
    <w:rsid w:val="00066653"/>
    <w:rsid w:val="00066D51"/>
    <w:rsid w:val="00067316"/>
    <w:rsid w:val="00067476"/>
    <w:rsid w:val="000679E1"/>
    <w:rsid w:val="00067DD2"/>
    <w:rsid w:val="00067F3E"/>
    <w:rsid w:val="000701A8"/>
    <w:rsid w:val="000702BE"/>
    <w:rsid w:val="000704DB"/>
    <w:rsid w:val="000707E7"/>
    <w:rsid w:val="00070961"/>
    <w:rsid w:val="00070BD2"/>
    <w:rsid w:val="00070C42"/>
    <w:rsid w:val="00072005"/>
    <w:rsid w:val="00072615"/>
    <w:rsid w:val="00072755"/>
    <w:rsid w:val="00072D8C"/>
    <w:rsid w:val="0007302C"/>
    <w:rsid w:val="00073125"/>
    <w:rsid w:val="00073340"/>
    <w:rsid w:val="0007338E"/>
    <w:rsid w:val="00073448"/>
    <w:rsid w:val="0007425F"/>
    <w:rsid w:val="0007436C"/>
    <w:rsid w:val="000743C5"/>
    <w:rsid w:val="00074BED"/>
    <w:rsid w:val="00075077"/>
    <w:rsid w:val="000754EC"/>
    <w:rsid w:val="0007645E"/>
    <w:rsid w:val="00076678"/>
    <w:rsid w:val="00076A0C"/>
    <w:rsid w:val="00076A88"/>
    <w:rsid w:val="00076B12"/>
    <w:rsid w:val="0007777E"/>
    <w:rsid w:val="000779AF"/>
    <w:rsid w:val="00077D8A"/>
    <w:rsid w:val="00077D99"/>
    <w:rsid w:val="00080190"/>
    <w:rsid w:val="00080DA2"/>
    <w:rsid w:val="00080E30"/>
    <w:rsid w:val="00080FF4"/>
    <w:rsid w:val="00081255"/>
    <w:rsid w:val="000816E1"/>
    <w:rsid w:val="000817B0"/>
    <w:rsid w:val="00081BC7"/>
    <w:rsid w:val="00081C2D"/>
    <w:rsid w:val="0008207F"/>
    <w:rsid w:val="00082126"/>
    <w:rsid w:val="0008232D"/>
    <w:rsid w:val="00082535"/>
    <w:rsid w:val="000829B4"/>
    <w:rsid w:val="00082A07"/>
    <w:rsid w:val="00083612"/>
    <w:rsid w:val="00083AC0"/>
    <w:rsid w:val="00083C02"/>
    <w:rsid w:val="00083CC7"/>
    <w:rsid w:val="00084114"/>
    <w:rsid w:val="00084A00"/>
    <w:rsid w:val="00084B7A"/>
    <w:rsid w:val="00084BCD"/>
    <w:rsid w:val="00085276"/>
    <w:rsid w:val="000855F3"/>
    <w:rsid w:val="00086AE0"/>
    <w:rsid w:val="00086FE9"/>
    <w:rsid w:val="0008718C"/>
    <w:rsid w:val="00087EB0"/>
    <w:rsid w:val="00090193"/>
    <w:rsid w:val="000903D9"/>
    <w:rsid w:val="000906F7"/>
    <w:rsid w:val="00090784"/>
    <w:rsid w:val="00090FA4"/>
    <w:rsid w:val="0009129D"/>
    <w:rsid w:val="0009141A"/>
    <w:rsid w:val="000916AA"/>
    <w:rsid w:val="00091938"/>
    <w:rsid w:val="00091B2B"/>
    <w:rsid w:val="00091E6D"/>
    <w:rsid w:val="00092636"/>
    <w:rsid w:val="000928A2"/>
    <w:rsid w:val="00092952"/>
    <w:rsid w:val="00092B49"/>
    <w:rsid w:val="00092B6E"/>
    <w:rsid w:val="00092BD4"/>
    <w:rsid w:val="00092EBE"/>
    <w:rsid w:val="00093257"/>
    <w:rsid w:val="000934B7"/>
    <w:rsid w:val="00093FC3"/>
    <w:rsid w:val="000943EE"/>
    <w:rsid w:val="000944C3"/>
    <w:rsid w:val="00094632"/>
    <w:rsid w:val="00094843"/>
    <w:rsid w:val="0009499B"/>
    <w:rsid w:val="00094EAA"/>
    <w:rsid w:val="000951F9"/>
    <w:rsid w:val="0009523D"/>
    <w:rsid w:val="000958C2"/>
    <w:rsid w:val="00095D7E"/>
    <w:rsid w:val="00095E55"/>
    <w:rsid w:val="00095FB3"/>
    <w:rsid w:val="00095FC3"/>
    <w:rsid w:val="00096346"/>
    <w:rsid w:val="00096641"/>
    <w:rsid w:val="0009672C"/>
    <w:rsid w:val="00096FDB"/>
    <w:rsid w:val="000976B9"/>
    <w:rsid w:val="00097898"/>
    <w:rsid w:val="000978D8"/>
    <w:rsid w:val="00097CD4"/>
    <w:rsid w:val="00097E74"/>
    <w:rsid w:val="000A01A9"/>
    <w:rsid w:val="000A0446"/>
    <w:rsid w:val="000A04C9"/>
    <w:rsid w:val="000A09CC"/>
    <w:rsid w:val="000A1092"/>
    <w:rsid w:val="000A13B3"/>
    <w:rsid w:val="000A1887"/>
    <w:rsid w:val="000A188A"/>
    <w:rsid w:val="000A2144"/>
    <w:rsid w:val="000A2614"/>
    <w:rsid w:val="000A310A"/>
    <w:rsid w:val="000A33F0"/>
    <w:rsid w:val="000A3E82"/>
    <w:rsid w:val="000A43EA"/>
    <w:rsid w:val="000A4AC4"/>
    <w:rsid w:val="000A4AD5"/>
    <w:rsid w:val="000A4CB0"/>
    <w:rsid w:val="000A4CB9"/>
    <w:rsid w:val="000A511E"/>
    <w:rsid w:val="000A552F"/>
    <w:rsid w:val="000A55B3"/>
    <w:rsid w:val="000A5ACB"/>
    <w:rsid w:val="000A5B15"/>
    <w:rsid w:val="000A5BC6"/>
    <w:rsid w:val="000A5E1D"/>
    <w:rsid w:val="000A629A"/>
    <w:rsid w:val="000A680D"/>
    <w:rsid w:val="000A689F"/>
    <w:rsid w:val="000A68CA"/>
    <w:rsid w:val="000A6A47"/>
    <w:rsid w:val="000A6A59"/>
    <w:rsid w:val="000A6C74"/>
    <w:rsid w:val="000A758C"/>
    <w:rsid w:val="000A7C54"/>
    <w:rsid w:val="000A7C7A"/>
    <w:rsid w:val="000A7D8D"/>
    <w:rsid w:val="000B006E"/>
    <w:rsid w:val="000B05C4"/>
    <w:rsid w:val="000B098D"/>
    <w:rsid w:val="000B0CC8"/>
    <w:rsid w:val="000B0E31"/>
    <w:rsid w:val="000B0F83"/>
    <w:rsid w:val="000B193F"/>
    <w:rsid w:val="000B19BE"/>
    <w:rsid w:val="000B2553"/>
    <w:rsid w:val="000B2E1C"/>
    <w:rsid w:val="000B2F6C"/>
    <w:rsid w:val="000B36BC"/>
    <w:rsid w:val="000B3928"/>
    <w:rsid w:val="000B3C84"/>
    <w:rsid w:val="000B4163"/>
    <w:rsid w:val="000B4232"/>
    <w:rsid w:val="000B4337"/>
    <w:rsid w:val="000B451D"/>
    <w:rsid w:val="000B45CF"/>
    <w:rsid w:val="000B4B8A"/>
    <w:rsid w:val="000B4BA1"/>
    <w:rsid w:val="000B4E17"/>
    <w:rsid w:val="000B50AC"/>
    <w:rsid w:val="000B51F4"/>
    <w:rsid w:val="000B5558"/>
    <w:rsid w:val="000B5637"/>
    <w:rsid w:val="000B5654"/>
    <w:rsid w:val="000B5EBC"/>
    <w:rsid w:val="000B5F05"/>
    <w:rsid w:val="000B61CD"/>
    <w:rsid w:val="000B626A"/>
    <w:rsid w:val="000B6E6F"/>
    <w:rsid w:val="000B7016"/>
    <w:rsid w:val="000B76CB"/>
    <w:rsid w:val="000B78B2"/>
    <w:rsid w:val="000B7E01"/>
    <w:rsid w:val="000B7E6E"/>
    <w:rsid w:val="000C026D"/>
    <w:rsid w:val="000C0663"/>
    <w:rsid w:val="000C078F"/>
    <w:rsid w:val="000C0BC6"/>
    <w:rsid w:val="000C1135"/>
    <w:rsid w:val="000C1412"/>
    <w:rsid w:val="000C18DD"/>
    <w:rsid w:val="000C1A0B"/>
    <w:rsid w:val="000C1FC4"/>
    <w:rsid w:val="000C2E4E"/>
    <w:rsid w:val="000C3153"/>
    <w:rsid w:val="000C35C6"/>
    <w:rsid w:val="000C396F"/>
    <w:rsid w:val="000C3FB0"/>
    <w:rsid w:val="000C415B"/>
    <w:rsid w:val="000C4A8A"/>
    <w:rsid w:val="000C4DEA"/>
    <w:rsid w:val="000C5085"/>
    <w:rsid w:val="000C5190"/>
    <w:rsid w:val="000C5344"/>
    <w:rsid w:val="000C5FFE"/>
    <w:rsid w:val="000C65CC"/>
    <w:rsid w:val="000C65F3"/>
    <w:rsid w:val="000C68FA"/>
    <w:rsid w:val="000C690A"/>
    <w:rsid w:val="000C6F84"/>
    <w:rsid w:val="000C701F"/>
    <w:rsid w:val="000C7317"/>
    <w:rsid w:val="000C7498"/>
    <w:rsid w:val="000C75C7"/>
    <w:rsid w:val="000C7885"/>
    <w:rsid w:val="000C7BBD"/>
    <w:rsid w:val="000C7F6C"/>
    <w:rsid w:val="000D00EE"/>
    <w:rsid w:val="000D0255"/>
    <w:rsid w:val="000D02A2"/>
    <w:rsid w:val="000D0590"/>
    <w:rsid w:val="000D0938"/>
    <w:rsid w:val="000D0955"/>
    <w:rsid w:val="000D0977"/>
    <w:rsid w:val="000D0DAF"/>
    <w:rsid w:val="000D0E0E"/>
    <w:rsid w:val="000D17ED"/>
    <w:rsid w:val="000D1AE9"/>
    <w:rsid w:val="000D20E4"/>
    <w:rsid w:val="000D250A"/>
    <w:rsid w:val="000D294C"/>
    <w:rsid w:val="000D2A6B"/>
    <w:rsid w:val="000D3083"/>
    <w:rsid w:val="000D3303"/>
    <w:rsid w:val="000D3454"/>
    <w:rsid w:val="000D3541"/>
    <w:rsid w:val="000D3620"/>
    <w:rsid w:val="000D38AD"/>
    <w:rsid w:val="000D3DD5"/>
    <w:rsid w:val="000D3E8D"/>
    <w:rsid w:val="000D4205"/>
    <w:rsid w:val="000D46D5"/>
    <w:rsid w:val="000D4913"/>
    <w:rsid w:val="000D4945"/>
    <w:rsid w:val="000D4AF3"/>
    <w:rsid w:val="000D4B45"/>
    <w:rsid w:val="000D4F8B"/>
    <w:rsid w:val="000D548A"/>
    <w:rsid w:val="000D580C"/>
    <w:rsid w:val="000D60C8"/>
    <w:rsid w:val="000D63FD"/>
    <w:rsid w:val="000D66B4"/>
    <w:rsid w:val="000D7308"/>
    <w:rsid w:val="000D7521"/>
    <w:rsid w:val="000E0EC6"/>
    <w:rsid w:val="000E1047"/>
    <w:rsid w:val="000E13BE"/>
    <w:rsid w:val="000E169F"/>
    <w:rsid w:val="000E199F"/>
    <w:rsid w:val="000E1CFB"/>
    <w:rsid w:val="000E265A"/>
    <w:rsid w:val="000E279A"/>
    <w:rsid w:val="000E2A3A"/>
    <w:rsid w:val="000E2D30"/>
    <w:rsid w:val="000E3175"/>
    <w:rsid w:val="000E33D0"/>
    <w:rsid w:val="000E3458"/>
    <w:rsid w:val="000E3B82"/>
    <w:rsid w:val="000E3E84"/>
    <w:rsid w:val="000E4121"/>
    <w:rsid w:val="000E4B6C"/>
    <w:rsid w:val="000E4CC9"/>
    <w:rsid w:val="000E5060"/>
    <w:rsid w:val="000E52F0"/>
    <w:rsid w:val="000E57F9"/>
    <w:rsid w:val="000E59C2"/>
    <w:rsid w:val="000E5B7D"/>
    <w:rsid w:val="000E606B"/>
    <w:rsid w:val="000E6461"/>
    <w:rsid w:val="000E6852"/>
    <w:rsid w:val="000E694F"/>
    <w:rsid w:val="000E7511"/>
    <w:rsid w:val="000E77BA"/>
    <w:rsid w:val="000E7869"/>
    <w:rsid w:val="000F04FD"/>
    <w:rsid w:val="000F0BE4"/>
    <w:rsid w:val="000F0CC4"/>
    <w:rsid w:val="000F0D30"/>
    <w:rsid w:val="000F1AFD"/>
    <w:rsid w:val="000F1E28"/>
    <w:rsid w:val="000F212C"/>
    <w:rsid w:val="000F232A"/>
    <w:rsid w:val="000F24B9"/>
    <w:rsid w:val="000F2A2B"/>
    <w:rsid w:val="000F2FFD"/>
    <w:rsid w:val="000F33CF"/>
    <w:rsid w:val="000F36AD"/>
    <w:rsid w:val="000F3B1C"/>
    <w:rsid w:val="000F3F10"/>
    <w:rsid w:val="000F41AF"/>
    <w:rsid w:val="000F457E"/>
    <w:rsid w:val="000F4DC5"/>
    <w:rsid w:val="000F5470"/>
    <w:rsid w:val="000F5471"/>
    <w:rsid w:val="000F5BC8"/>
    <w:rsid w:val="000F600C"/>
    <w:rsid w:val="000F60B1"/>
    <w:rsid w:val="000F65AB"/>
    <w:rsid w:val="000F6EC2"/>
    <w:rsid w:val="000F70A2"/>
    <w:rsid w:val="000F7468"/>
    <w:rsid w:val="000F77EF"/>
    <w:rsid w:val="000F78F0"/>
    <w:rsid w:val="000F7C42"/>
    <w:rsid w:val="000F7D05"/>
    <w:rsid w:val="000F7F21"/>
    <w:rsid w:val="000F7FAB"/>
    <w:rsid w:val="001003BE"/>
    <w:rsid w:val="001005A4"/>
    <w:rsid w:val="00100744"/>
    <w:rsid w:val="00100921"/>
    <w:rsid w:val="001009AA"/>
    <w:rsid w:val="00100F59"/>
    <w:rsid w:val="001010C3"/>
    <w:rsid w:val="00102057"/>
    <w:rsid w:val="001023C5"/>
    <w:rsid w:val="00102A7F"/>
    <w:rsid w:val="0010302C"/>
    <w:rsid w:val="0010323F"/>
    <w:rsid w:val="00103420"/>
    <w:rsid w:val="00103454"/>
    <w:rsid w:val="0010345D"/>
    <w:rsid w:val="001036B4"/>
    <w:rsid w:val="00103804"/>
    <w:rsid w:val="00103951"/>
    <w:rsid w:val="00103B97"/>
    <w:rsid w:val="0010413C"/>
    <w:rsid w:val="001044D8"/>
    <w:rsid w:val="00104A90"/>
    <w:rsid w:val="00104DA1"/>
    <w:rsid w:val="00105615"/>
    <w:rsid w:val="0010584B"/>
    <w:rsid w:val="001059C3"/>
    <w:rsid w:val="00105D65"/>
    <w:rsid w:val="00105F0F"/>
    <w:rsid w:val="001060B4"/>
    <w:rsid w:val="0010616C"/>
    <w:rsid w:val="001063B9"/>
    <w:rsid w:val="001074B7"/>
    <w:rsid w:val="001102EE"/>
    <w:rsid w:val="001106EC"/>
    <w:rsid w:val="00110D44"/>
    <w:rsid w:val="00110EF6"/>
    <w:rsid w:val="001110DD"/>
    <w:rsid w:val="00111297"/>
    <w:rsid w:val="00112B32"/>
    <w:rsid w:val="00112F55"/>
    <w:rsid w:val="001134A5"/>
    <w:rsid w:val="0011409D"/>
    <w:rsid w:val="00114BAA"/>
    <w:rsid w:val="0011570A"/>
    <w:rsid w:val="0011575F"/>
    <w:rsid w:val="00115797"/>
    <w:rsid w:val="001157A4"/>
    <w:rsid w:val="00115B1B"/>
    <w:rsid w:val="00115B59"/>
    <w:rsid w:val="00115E68"/>
    <w:rsid w:val="00116662"/>
    <w:rsid w:val="00116891"/>
    <w:rsid w:val="00116DB0"/>
    <w:rsid w:val="0011715D"/>
    <w:rsid w:val="001177C7"/>
    <w:rsid w:val="00117B17"/>
    <w:rsid w:val="00117EF5"/>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C60"/>
    <w:rsid w:val="00122D83"/>
    <w:rsid w:val="00123294"/>
    <w:rsid w:val="00123ADA"/>
    <w:rsid w:val="001241F3"/>
    <w:rsid w:val="00124DB9"/>
    <w:rsid w:val="00125120"/>
    <w:rsid w:val="00125382"/>
    <w:rsid w:val="0012542E"/>
    <w:rsid w:val="00125486"/>
    <w:rsid w:val="001254FB"/>
    <w:rsid w:val="00125773"/>
    <w:rsid w:val="001259EB"/>
    <w:rsid w:val="0012601B"/>
    <w:rsid w:val="00126282"/>
    <w:rsid w:val="001268EA"/>
    <w:rsid w:val="00126A51"/>
    <w:rsid w:val="00126C15"/>
    <w:rsid w:val="00126E0C"/>
    <w:rsid w:val="00127058"/>
    <w:rsid w:val="00127176"/>
    <w:rsid w:val="001273DB"/>
    <w:rsid w:val="00127766"/>
    <w:rsid w:val="001279F0"/>
    <w:rsid w:val="00127A01"/>
    <w:rsid w:val="00127EA2"/>
    <w:rsid w:val="0013032A"/>
    <w:rsid w:val="001304A1"/>
    <w:rsid w:val="0013139A"/>
    <w:rsid w:val="001313FC"/>
    <w:rsid w:val="00131633"/>
    <w:rsid w:val="001319E3"/>
    <w:rsid w:val="00131C8A"/>
    <w:rsid w:val="001323C2"/>
    <w:rsid w:val="001323FD"/>
    <w:rsid w:val="0013265C"/>
    <w:rsid w:val="00132661"/>
    <w:rsid w:val="001327DE"/>
    <w:rsid w:val="001331A5"/>
    <w:rsid w:val="0013363E"/>
    <w:rsid w:val="001347FE"/>
    <w:rsid w:val="00134925"/>
    <w:rsid w:val="001349F3"/>
    <w:rsid w:val="00134AAC"/>
    <w:rsid w:val="00134AFA"/>
    <w:rsid w:val="001350B9"/>
    <w:rsid w:val="00135183"/>
    <w:rsid w:val="001351CB"/>
    <w:rsid w:val="0013534C"/>
    <w:rsid w:val="0013551E"/>
    <w:rsid w:val="001355E3"/>
    <w:rsid w:val="001356CE"/>
    <w:rsid w:val="0013581E"/>
    <w:rsid w:val="00135AF6"/>
    <w:rsid w:val="00135F29"/>
    <w:rsid w:val="00136157"/>
    <w:rsid w:val="00136662"/>
    <w:rsid w:val="0013675A"/>
    <w:rsid w:val="00136964"/>
    <w:rsid w:val="00136EFF"/>
    <w:rsid w:val="00137562"/>
    <w:rsid w:val="00137835"/>
    <w:rsid w:val="00137F5C"/>
    <w:rsid w:val="001405A0"/>
    <w:rsid w:val="00140B19"/>
    <w:rsid w:val="00140B9D"/>
    <w:rsid w:val="00140FF7"/>
    <w:rsid w:val="00141281"/>
    <w:rsid w:val="0014139A"/>
    <w:rsid w:val="00141723"/>
    <w:rsid w:val="00141B0A"/>
    <w:rsid w:val="00141C8B"/>
    <w:rsid w:val="00142687"/>
    <w:rsid w:val="00142810"/>
    <w:rsid w:val="00142B51"/>
    <w:rsid w:val="001436C9"/>
    <w:rsid w:val="00143CE3"/>
    <w:rsid w:val="00143D6A"/>
    <w:rsid w:val="00144381"/>
    <w:rsid w:val="00144B25"/>
    <w:rsid w:val="00144E1E"/>
    <w:rsid w:val="00144E53"/>
    <w:rsid w:val="00145312"/>
    <w:rsid w:val="001456EF"/>
    <w:rsid w:val="0014646E"/>
    <w:rsid w:val="00146615"/>
    <w:rsid w:val="0014679A"/>
    <w:rsid w:val="00146805"/>
    <w:rsid w:val="001469C5"/>
    <w:rsid w:val="00146A38"/>
    <w:rsid w:val="00146B9E"/>
    <w:rsid w:val="00147420"/>
    <w:rsid w:val="00147862"/>
    <w:rsid w:val="001479FE"/>
    <w:rsid w:val="00147BDE"/>
    <w:rsid w:val="0015046A"/>
    <w:rsid w:val="00150503"/>
    <w:rsid w:val="001507C0"/>
    <w:rsid w:val="001509E6"/>
    <w:rsid w:val="00150C7E"/>
    <w:rsid w:val="00150E18"/>
    <w:rsid w:val="00151103"/>
    <w:rsid w:val="001511EF"/>
    <w:rsid w:val="00151FF3"/>
    <w:rsid w:val="00152226"/>
    <w:rsid w:val="0015279F"/>
    <w:rsid w:val="00152FD5"/>
    <w:rsid w:val="0015317A"/>
    <w:rsid w:val="00153F78"/>
    <w:rsid w:val="00153FEF"/>
    <w:rsid w:val="00154206"/>
    <w:rsid w:val="00154349"/>
    <w:rsid w:val="001554FC"/>
    <w:rsid w:val="00155847"/>
    <w:rsid w:val="00155CA0"/>
    <w:rsid w:val="00155DE9"/>
    <w:rsid w:val="0015631A"/>
    <w:rsid w:val="00156BE5"/>
    <w:rsid w:val="00156C63"/>
    <w:rsid w:val="00156E36"/>
    <w:rsid w:val="00156EF9"/>
    <w:rsid w:val="0015713D"/>
    <w:rsid w:val="001572B7"/>
    <w:rsid w:val="00157507"/>
    <w:rsid w:val="0015767C"/>
    <w:rsid w:val="00157885"/>
    <w:rsid w:val="00157CE1"/>
    <w:rsid w:val="00160068"/>
    <w:rsid w:val="00160354"/>
    <w:rsid w:val="00161386"/>
    <w:rsid w:val="00162044"/>
    <w:rsid w:val="00162129"/>
    <w:rsid w:val="00162285"/>
    <w:rsid w:val="001627CB"/>
    <w:rsid w:val="001631C1"/>
    <w:rsid w:val="00163BA9"/>
    <w:rsid w:val="001641B7"/>
    <w:rsid w:val="00164A98"/>
    <w:rsid w:val="00164AAB"/>
    <w:rsid w:val="00164BE7"/>
    <w:rsid w:val="00164E35"/>
    <w:rsid w:val="00165284"/>
    <w:rsid w:val="00165429"/>
    <w:rsid w:val="001658D1"/>
    <w:rsid w:val="00165DC5"/>
    <w:rsid w:val="00165FBE"/>
    <w:rsid w:val="00166B86"/>
    <w:rsid w:val="00166B8F"/>
    <w:rsid w:val="00166C08"/>
    <w:rsid w:val="00166E0F"/>
    <w:rsid w:val="00166EE3"/>
    <w:rsid w:val="00170A7C"/>
    <w:rsid w:val="00171291"/>
    <w:rsid w:val="00171308"/>
    <w:rsid w:val="00171752"/>
    <w:rsid w:val="001717F0"/>
    <w:rsid w:val="00171C3B"/>
    <w:rsid w:val="00171D20"/>
    <w:rsid w:val="00172236"/>
    <w:rsid w:val="001728A1"/>
    <w:rsid w:val="00172C86"/>
    <w:rsid w:val="00173304"/>
    <w:rsid w:val="00173356"/>
    <w:rsid w:val="001733E0"/>
    <w:rsid w:val="001734C9"/>
    <w:rsid w:val="00173B0B"/>
    <w:rsid w:val="00173D52"/>
    <w:rsid w:val="001740DD"/>
    <w:rsid w:val="00174557"/>
    <w:rsid w:val="00174D8E"/>
    <w:rsid w:val="001752C4"/>
    <w:rsid w:val="00175441"/>
    <w:rsid w:val="001758A5"/>
    <w:rsid w:val="00175988"/>
    <w:rsid w:val="00176433"/>
    <w:rsid w:val="001768B8"/>
    <w:rsid w:val="00176966"/>
    <w:rsid w:val="00176D3B"/>
    <w:rsid w:val="00176E4B"/>
    <w:rsid w:val="00176F07"/>
    <w:rsid w:val="001770C6"/>
    <w:rsid w:val="00177180"/>
    <w:rsid w:val="001776EE"/>
    <w:rsid w:val="00177C9B"/>
    <w:rsid w:val="00177F85"/>
    <w:rsid w:val="001806B4"/>
    <w:rsid w:val="00180CD3"/>
    <w:rsid w:val="0018139F"/>
    <w:rsid w:val="0018145E"/>
    <w:rsid w:val="00181571"/>
    <w:rsid w:val="00181B40"/>
    <w:rsid w:val="001823B6"/>
    <w:rsid w:val="00182E34"/>
    <w:rsid w:val="00182F7A"/>
    <w:rsid w:val="0018368F"/>
    <w:rsid w:val="0018385C"/>
    <w:rsid w:val="00184678"/>
    <w:rsid w:val="0018471A"/>
    <w:rsid w:val="00184912"/>
    <w:rsid w:val="00184F5F"/>
    <w:rsid w:val="00185B10"/>
    <w:rsid w:val="00186816"/>
    <w:rsid w:val="00186C71"/>
    <w:rsid w:val="00186E32"/>
    <w:rsid w:val="00186EFC"/>
    <w:rsid w:val="00187237"/>
    <w:rsid w:val="001875CA"/>
    <w:rsid w:val="001876B7"/>
    <w:rsid w:val="001877C3"/>
    <w:rsid w:val="00187CE5"/>
    <w:rsid w:val="0019077B"/>
    <w:rsid w:val="00190AAD"/>
    <w:rsid w:val="00190D90"/>
    <w:rsid w:val="001912BA"/>
    <w:rsid w:val="001912C6"/>
    <w:rsid w:val="00191677"/>
    <w:rsid w:val="00192051"/>
    <w:rsid w:val="00192363"/>
    <w:rsid w:val="001925E6"/>
    <w:rsid w:val="001926F4"/>
    <w:rsid w:val="001929FF"/>
    <w:rsid w:val="00192BB6"/>
    <w:rsid w:val="001932EA"/>
    <w:rsid w:val="001936C5"/>
    <w:rsid w:val="00193DB0"/>
    <w:rsid w:val="001943B9"/>
    <w:rsid w:val="001945BF"/>
    <w:rsid w:val="0019464E"/>
    <w:rsid w:val="0019467F"/>
    <w:rsid w:val="00194771"/>
    <w:rsid w:val="00195639"/>
    <w:rsid w:val="00195AE6"/>
    <w:rsid w:val="00195B0B"/>
    <w:rsid w:val="001965DA"/>
    <w:rsid w:val="0019680D"/>
    <w:rsid w:val="0019688E"/>
    <w:rsid w:val="001968C0"/>
    <w:rsid w:val="00196B76"/>
    <w:rsid w:val="001971B5"/>
    <w:rsid w:val="001973E2"/>
    <w:rsid w:val="00197EA3"/>
    <w:rsid w:val="00197F72"/>
    <w:rsid w:val="001A04FC"/>
    <w:rsid w:val="001A069F"/>
    <w:rsid w:val="001A0D32"/>
    <w:rsid w:val="001A0EB4"/>
    <w:rsid w:val="001A1060"/>
    <w:rsid w:val="001A1561"/>
    <w:rsid w:val="001A1610"/>
    <w:rsid w:val="001A16C2"/>
    <w:rsid w:val="001A181C"/>
    <w:rsid w:val="001A193D"/>
    <w:rsid w:val="001A2706"/>
    <w:rsid w:val="001A27BF"/>
    <w:rsid w:val="001A3184"/>
    <w:rsid w:val="001A359C"/>
    <w:rsid w:val="001A35B2"/>
    <w:rsid w:val="001A386C"/>
    <w:rsid w:val="001A3B12"/>
    <w:rsid w:val="001A3D9B"/>
    <w:rsid w:val="001A3DEF"/>
    <w:rsid w:val="001A3EFF"/>
    <w:rsid w:val="001A4541"/>
    <w:rsid w:val="001A45DE"/>
    <w:rsid w:val="001A4817"/>
    <w:rsid w:val="001A4B63"/>
    <w:rsid w:val="001A4CA0"/>
    <w:rsid w:val="001A5860"/>
    <w:rsid w:val="001A591D"/>
    <w:rsid w:val="001A5BBA"/>
    <w:rsid w:val="001A5CDA"/>
    <w:rsid w:val="001A5CF2"/>
    <w:rsid w:val="001A6475"/>
    <w:rsid w:val="001A6F3C"/>
    <w:rsid w:val="001A7691"/>
    <w:rsid w:val="001A7958"/>
    <w:rsid w:val="001A79A9"/>
    <w:rsid w:val="001A7BCE"/>
    <w:rsid w:val="001A7CD9"/>
    <w:rsid w:val="001A7FDF"/>
    <w:rsid w:val="001B01EC"/>
    <w:rsid w:val="001B0415"/>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B54"/>
    <w:rsid w:val="001B4ED3"/>
    <w:rsid w:val="001B54AC"/>
    <w:rsid w:val="001B5E69"/>
    <w:rsid w:val="001B5FB6"/>
    <w:rsid w:val="001B67F3"/>
    <w:rsid w:val="001B69F0"/>
    <w:rsid w:val="001B6B57"/>
    <w:rsid w:val="001B6E26"/>
    <w:rsid w:val="001B7021"/>
    <w:rsid w:val="001B70A3"/>
    <w:rsid w:val="001B74A5"/>
    <w:rsid w:val="001B74E2"/>
    <w:rsid w:val="001B7BCA"/>
    <w:rsid w:val="001B7C6B"/>
    <w:rsid w:val="001B7C7B"/>
    <w:rsid w:val="001B7D04"/>
    <w:rsid w:val="001C083B"/>
    <w:rsid w:val="001C1606"/>
    <w:rsid w:val="001C1BDF"/>
    <w:rsid w:val="001C1C7D"/>
    <w:rsid w:val="001C1E16"/>
    <w:rsid w:val="001C2216"/>
    <w:rsid w:val="001C2BF8"/>
    <w:rsid w:val="001C3889"/>
    <w:rsid w:val="001C38DE"/>
    <w:rsid w:val="001C4475"/>
    <w:rsid w:val="001C4BD5"/>
    <w:rsid w:val="001C4C41"/>
    <w:rsid w:val="001C4C60"/>
    <w:rsid w:val="001C4E4E"/>
    <w:rsid w:val="001C531E"/>
    <w:rsid w:val="001C5329"/>
    <w:rsid w:val="001C5339"/>
    <w:rsid w:val="001C58A7"/>
    <w:rsid w:val="001C5A35"/>
    <w:rsid w:val="001C5D63"/>
    <w:rsid w:val="001C659F"/>
    <w:rsid w:val="001C67C3"/>
    <w:rsid w:val="001C6807"/>
    <w:rsid w:val="001C6DDB"/>
    <w:rsid w:val="001C7503"/>
    <w:rsid w:val="001C7655"/>
    <w:rsid w:val="001C76F0"/>
    <w:rsid w:val="001C7A36"/>
    <w:rsid w:val="001C7FB7"/>
    <w:rsid w:val="001D0188"/>
    <w:rsid w:val="001D01A1"/>
    <w:rsid w:val="001D050D"/>
    <w:rsid w:val="001D0945"/>
    <w:rsid w:val="001D0E76"/>
    <w:rsid w:val="001D0EB1"/>
    <w:rsid w:val="001D11AE"/>
    <w:rsid w:val="001D1A96"/>
    <w:rsid w:val="001D1CED"/>
    <w:rsid w:val="001D20C1"/>
    <w:rsid w:val="001D20D0"/>
    <w:rsid w:val="001D29FB"/>
    <w:rsid w:val="001D309D"/>
    <w:rsid w:val="001D31D0"/>
    <w:rsid w:val="001D42E4"/>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3D"/>
    <w:rsid w:val="001D7FC4"/>
    <w:rsid w:val="001E00BA"/>
    <w:rsid w:val="001E01C0"/>
    <w:rsid w:val="001E01EF"/>
    <w:rsid w:val="001E0291"/>
    <w:rsid w:val="001E0854"/>
    <w:rsid w:val="001E0B42"/>
    <w:rsid w:val="001E0B98"/>
    <w:rsid w:val="001E1020"/>
    <w:rsid w:val="001E10C4"/>
    <w:rsid w:val="001E128C"/>
    <w:rsid w:val="001E14D3"/>
    <w:rsid w:val="001E1873"/>
    <w:rsid w:val="001E1C37"/>
    <w:rsid w:val="001E1EB7"/>
    <w:rsid w:val="001E1EE3"/>
    <w:rsid w:val="001E2109"/>
    <w:rsid w:val="001E2AA1"/>
    <w:rsid w:val="001E2C7A"/>
    <w:rsid w:val="001E2E40"/>
    <w:rsid w:val="001E3389"/>
    <w:rsid w:val="001E3D73"/>
    <w:rsid w:val="001E3FAC"/>
    <w:rsid w:val="001E55F7"/>
    <w:rsid w:val="001E56F0"/>
    <w:rsid w:val="001E57A3"/>
    <w:rsid w:val="001E58A3"/>
    <w:rsid w:val="001E606D"/>
    <w:rsid w:val="001E62CA"/>
    <w:rsid w:val="001E637F"/>
    <w:rsid w:val="001E646A"/>
    <w:rsid w:val="001E66B3"/>
    <w:rsid w:val="001E6A74"/>
    <w:rsid w:val="001E6CDC"/>
    <w:rsid w:val="001E7283"/>
    <w:rsid w:val="001E7687"/>
    <w:rsid w:val="001E7B9F"/>
    <w:rsid w:val="001E7C94"/>
    <w:rsid w:val="001E7D62"/>
    <w:rsid w:val="001E7F38"/>
    <w:rsid w:val="001F0610"/>
    <w:rsid w:val="001F0750"/>
    <w:rsid w:val="001F0876"/>
    <w:rsid w:val="001F1410"/>
    <w:rsid w:val="001F18D9"/>
    <w:rsid w:val="001F1F85"/>
    <w:rsid w:val="001F204E"/>
    <w:rsid w:val="001F210B"/>
    <w:rsid w:val="001F222A"/>
    <w:rsid w:val="001F2751"/>
    <w:rsid w:val="001F27CA"/>
    <w:rsid w:val="001F2BBB"/>
    <w:rsid w:val="001F3730"/>
    <w:rsid w:val="001F3C44"/>
    <w:rsid w:val="001F3F5B"/>
    <w:rsid w:val="001F4644"/>
    <w:rsid w:val="001F4803"/>
    <w:rsid w:val="001F4E2C"/>
    <w:rsid w:val="001F4FDF"/>
    <w:rsid w:val="001F510D"/>
    <w:rsid w:val="001F51CC"/>
    <w:rsid w:val="001F52AF"/>
    <w:rsid w:val="001F52BC"/>
    <w:rsid w:val="001F537C"/>
    <w:rsid w:val="001F5B65"/>
    <w:rsid w:val="001F5BD7"/>
    <w:rsid w:val="001F6389"/>
    <w:rsid w:val="001F659B"/>
    <w:rsid w:val="001F663A"/>
    <w:rsid w:val="001F66AF"/>
    <w:rsid w:val="001F6770"/>
    <w:rsid w:val="001F6798"/>
    <w:rsid w:val="001F6B0B"/>
    <w:rsid w:val="001F6D8B"/>
    <w:rsid w:val="001F6FBE"/>
    <w:rsid w:val="001F7837"/>
    <w:rsid w:val="001F7BBF"/>
    <w:rsid w:val="0020015E"/>
    <w:rsid w:val="0020062B"/>
    <w:rsid w:val="00200D92"/>
    <w:rsid w:val="00201A94"/>
    <w:rsid w:val="00201B59"/>
    <w:rsid w:val="00201D53"/>
    <w:rsid w:val="00201DD6"/>
    <w:rsid w:val="0020210F"/>
    <w:rsid w:val="002022AC"/>
    <w:rsid w:val="00202594"/>
    <w:rsid w:val="00203243"/>
    <w:rsid w:val="0020400D"/>
    <w:rsid w:val="0020406E"/>
    <w:rsid w:val="00204C28"/>
    <w:rsid w:val="002057AF"/>
    <w:rsid w:val="00205997"/>
    <w:rsid w:val="00205C45"/>
    <w:rsid w:val="0020621D"/>
    <w:rsid w:val="0020645E"/>
    <w:rsid w:val="002065BD"/>
    <w:rsid w:val="002067B8"/>
    <w:rsid w:val="00206DB2"/>
    <w:rsid w:val="00206E24"/>
    <w:rsid w:val="00206F8D"/>
    <w:rsid w:val="00206FEA"/>
    <w:rsid w:val="002072A7"/>
    <w:rsid w:val="002074A6"/>
    <w:rsid w:val="0020751E"/>
    <w:rsid w:val="00207860"/>
    <w:rsid w:val="00207B6A"/>
    <w:rsid w:val="00207DA7"/>
    <w:rsid w:val="00207E8C"/>
    <w:rsid w:val="00210371"/>
    <w:rsid w:val="002111F5"/>
    <w:rsid w:val="00211B26"/>
    <w:rsid w:val="00212283"/>
    <w:rsid w:val="00212732"/>
    <w:rsid w:val="00212733"/>
    <w:rsid w:val="00212781"/>
    <w:rsid w:val="002128A4"/>
    <w:rsid w:val="00212A81"/>
    <w:rsid w:val="00213520"/>
    <w:rsid w:val="002136B8"/>
    <w:rsid w:val="0021385B"/>
    <w:rsid w:val="00213F12"/>
    <w:rsid w:val="00214215"/>
    <w:rsid w:val="0021429E"/>
    <w:rsid w:val="002143C4"/>
    <w:rsid w:val="00214A4F"/>
    <w:rsid w:val="00214FBC"/>
    <w:rsid w:val="002152E7"/>
    <w:rsid w:val="002156CC"/>
    <w:rsid w:val="00215843"/>
    <w:rsid w:val="002158CE"/>
    <w:rsid w:val="00215B55"/>
    <w:rsid w:val="00215ED1"/>
    <w:rsid w:val="0021689F"/>
    <w:rsid w:val="00216A86"/>
    <w:rsid w:val="00216BB2"/>
    <w:rsid w:val="00217002"/>
    <w:rsid w:val="00217431"/>
    <w:rsid w:val="00217701"/>
    <w:rsid w:val="00217CAD"/>
    <w:rsid w:val="00217CBE"/>
    <w:rsid w:val="0022005C"/>
    <w:rsid w:val="0022073B"/>
    <w:rsid w:val="002208C9"/>
    <w:rsid w:val="002209A8"/>
    <w:rsid w:val="00221063"/>
    <w:rsid w:val="0022159C"/>
    <w:rsid w:val="0022164F"/>
    <w:rsid w:val="00221656"/>
    <w:rsid w:val="00221B3A"/>
    <w:rsid w:val="00221ED4"/>
    <w:rsid w:val="0022227E"/>
    <w:rsid w:val="0022279D"/>
    <w:rsid w:val="00222B96"/>
    <w:rsid w:val="00222EA2"/>
    <w:rsid w:val="00223413"/>
    <w:rsid w:val="00223751"/>
    <w:rsid w:val="0022382D"/>
    <w:rsid w:val="00223850"/>
    <w:rsid w:val="00223B8B"/>
    <w:rsid w:val="0022407F"/>
    <w:rsid w:val="0022411F"/>
    <w:rsid w:val="002242A3"/>
    <w:rsid w:val="00224E2B"/>
    <w:rsid w:val="002255A1"/>
    <w:rsid w:val="002255D2"/>
    <w:rsid w:val="00226706"/>
    <w:rsid w:val="0022705A"/>
    <w:rsid w:val="0022715F"/>
    <w:rsid w:val="002273C5"/>
    <w:rsid w:val="00227597"/>
    <w:rsid w:val="00230148"/>
    <w:rsid w:val="0023038A"/>
    <w:rsid w:val="00230977"/>
    <w:rsid w:val="00230A4B"/>
    <w:rsid w:val="00230C34"/>
    <w:rsid w:val="00230E00"/>
    <w:rsid w:val="002317A1"/>
    <w:rsid w:val="0023203C"/>
    <w:rsid w:val="0023282E"/>
    <w:rsid w:val="00232B6D"/>
    <w:rsid w:val="00232DA4"/>
    <w:rsid w:val="002331FB"/>
    <w:rsid w:val="002333FA"/>
    <w:rsid w:val="002338CB"/>
    <w:rsid w:val="002339AE"/>
    <w:rsid w:val="00234736"/>
    <w:rsid w:val="002347BE"/>
    <w:rsid w:val="00234B71"/>
    <w:rsid w:val="0023509B"/>
    <w:rsid w:val="00235668"/>
    <w:rsid w:val="00235A7F"/>
    <w:rsid w:val="00235CA6"/>
    <w:rsid w:val="0023603B"/>
    <w:rsid w:val="00236047"/>
    <w:rsid w:val="002366D3"/>
    <w:rsid w:val="00236870"/>
    <w:rsid w:val="002368CA"/>
    <w:rsid w:val="00236E1C"/>
    <w:rsid w:val="00236F00"/>
    <w:rsid w:val="0023716A"/>
    <w:rsid w:val="00237291"/>
    <w:rsid w:val="00237491"/>
    <w:rsid w:val="002401FA"/>
    <w:rsid w:val="00240793"/>
    <w:rsid w:val="00240D5F"/>
    <w:rsid w:val="002410DA"/>
    <w:rsid w:val="00241B74"/>
    <w:rsid w:val="00241D8C"/>
    <w:rsid w:val="00241DBF"/>
    <w:rsid w:val="002421FB"/>
    <w:rsid w:val="00242406"/>
    <w:rsid w:val="00242605"/>
    <w:rsid w:val="002426E5"/>
    <w:rsid w:val="002426FE"/>
    <w:rsid w:val="0024303A"/>
    <w:rsid w:val="002437E6"/>
    <w:rsid w:val="00243B78"/>
    <w:rsid w:val="00244956"/>
    <w:rsid w:val="0024519E"/>
    <w:rsid w:val="00245246"/>
    <w:rsid w:val="002453F3"/>
    <w:rsid w:val="00245603"/>
    <w:rsid w:val="002457C4"/>
    <w:rsid w:val="00245A1A"/>
    <w:rsid w:val="00245DE6"/>
    <w:rsid w:val="00246245"/>
    <w:rsid w:val="0024643C"/>
    <w:rsid w:val="002464A7"/>
    <w:rsid w:val="002467CB"/>
    <w:rsid w:val="002468BE"/>
    <w:rsid w:val="00247137"/>
    <w:rsid w:val="0024724D"/>
    <w:rsid w:val="002475A6"/>
    <w:rsid w:val="002475FE"/>
    <w:rsid w:val="002478B3"/>
    <w:rsid w:val="00247AD6"/>
    <w:rsid w:val="00247D81"/>
    <w:rsid w:val="00247E31"/>
    <w:rsid w:val="00247F46"/>
    <w:rsid w:val="00247FA8"/>
    <w:rsid w:val="00250575"/>
    <w:rsid w:val="00250C0A"/>
    <w:rsid w:val="00250D91"/>
    <w:rsid w:val="00251247"/>
    <w:rsid w:val="002518E3"/>
    <w:rsid w:val="00251A7C"/>
    <w:rsid w:val="00252177"/>
    <w:rsid w:val="00252368"/>
    <w:rsid w:val="002526F3"/>
    <w:rsid w:val="00252738"/>
    <w:rsid w:val="002531DC"/>
    <w:rsid w:val="002533DA"/>
    <w:rsid w:val="00254B03"/>
    <w:rsid w:val="00255139"/>
    <w:rsid w:val="00255174"/>
    <w:rsid w:val="00255214"/>
    <w:rsid w:val="00255459"/>
    <w:rsid w:val="00255CDA"/>
    <w:rsid w:val="00255FE1"/>
    <w:rsid w:val="002576A6"/>
    <w:rsid w:val="0025781C"/>
    <w:rsid w:val="002579B1"/>
    <w:rsid w:val="00257B6E"/>
    <w:rsid w:val="00257B75"/>
    <w:rsid w:val="00257E6C"/>
    <w:rsid w:val="00260047"/>
    <w:rsid w:val="002606F9"/>
    <w:rsid w:val="00260E58"/>
    <w:rsid w:val="0026161F"/>
    <w:rsid w:val="0026189E"/>
    <w:rsid w:val="0026206D"/>
    <w:rsid w:val="002621D8"/>
    <w:rsid w:val="002628D8"/>
    <w:rsid w:val="00262E21"/>
    <w:rsid w:val="00263221"/>
    <w:rsid w:val="00263299"/>
    <w:rsid w:val="0026355E"/>
    <w:rsid w:val="0026368A"/>
    <w:rsid w:val="00263734"/>
    <w:rsid w:val="00263C1B"/>
    <w:rsid w:val="00263C26"/>
    <w:rsid w:val="00263F44"/>
    <w:rsid w:val="002646E6"/>
    <w:rsid w:val="00264FD7"/>
    <w:rsid w:val="0026531B"/>
    <w:rsid w:val="00265403"/>
    <w:rsid w:val="00265C1B"/>
    <w:rsid w:val="00265DB0"/>
    <w:rsid w:val="00266825"/>
    <w:rsid w:val="00266CD3"/>
    <w:rsid w:val="00266E36"/>
    <w:rsid w:val="00266E8C"/>
    <w:rsid w:val="00267194"/>
    <w:rsid w:val="00267251"/>
    <w:rsid w:val="0026735D"/>
    <w:rsid w:val="00267D93"/>
    <w:rsid w:val="00267EDB"/>
    <w:rsid w:val="0027074A"/>
    <w:rsid w:val="00271732"/>
    <w:rsid w:val="002724E0"/>
    <w:rsid w:val="002727FB"/>
    <w:rsid w:val="00272A47"/>
    <w:rsid w:val="0027344E"/>
    <w:rsid w:val="0027347E"/>
    <w:rsid w:val="00273E15"/>
    <w:rsid w:val="0027405C"/>
    <w:rsid w:val="00274A24"/>
    <w:rsid w:val="00274D45"/>
    <w:rsid w:val="00275167"/>
    <w:rsid w:val="002754DA"/>
    <w:rsid w:val="00275DA9"/>
    <w:rsid w:val="0027641A"/>
    <w:rsid w:val="002766BB"/>
    <w:rsid w:val="00276871"/>
    <w:rsid w:val="00276B0B"/>
    <w:rsid w:val="00276B3E"/>
    <w:rsid w:val="00276E4C"/>
    <w:rsid w:val="00277412"/>
    <w:rsid w:val="0027773A"/>
    <w:rsid w:val="0027779A"/>
    <w:rsid w:val="00277B3D"/>
    <w:rsid w:val="00277B42"/>
    <w:rsid w:val="00277D32"/>
    <w:rsid w:val="0028007F"/>
    <w:rsid w:val="0028036B"/>
    <w:rsid w:val="0028065E"/>
    <w:rsid w:val="00280B8B"/>
    <w:rsid w:val="002814DB"/>
    <w:rsid w:val="00281867"/>
    <w:rsid w:val="00281ADC"/>
    <w:rsid w:val="00281E53"/>
    <w:rsid w:val="00281E88"/>
    <w:rsid w:val="0028290E"/>
    <w:rsid w:val="00282D81"/>
    <w:rsid w:val="00283102"/>
    <w:rsid w:val="002834EF"/>
    <w:rsid w:val="00283884"/>
    <w:rsid w:val="00283B84"/>
    <w:rsid w:val="00284079"/>
    <w:rsid w:val="00284488"/>
    <w:rsid w:val="00284B2F"/>
    <w:rsid w:val="00284D5F"/>
    <w:rsid w:val="00284E0C"/>
    <w:rsid w:val="00284FC1"/>
    <w:rsid w:val="00285467"/>
    <w:rsid w:val="002854D2"/>
    <w:rsid w:val="002858B2"/>
    <w:rsid w:val="00285B81"/>
    <w:rsid w:val="002861D7"/>
    <w:rsid w:val="00286AF8"/>
    <w:rsid w:val="00286F69"/>
    <w:rsid w:val="00287387"/>
    <w:rsid w:val="002875EE"/>
    <w:rsid w:val="0028771F"/>
    <w:rsid w:val="00287CE2"/>
    <w:rsid w:val="00290367"/>
    <w:rsid w:val="002903F0"/>
    <w:rsid w:val="00290609"/>
    <w:rsid w:val="0029076D"/>
    <w:rsid w:val="002907F1"/>
    <w:rsid w:val="00290D20"/>
    <w:rsid w:val="00290D5F"/>
    <w:rsid w:val="00290DDC"/>
    <w:rsid w:val="00291150"/>
    <w:rsid w:val="0029118C"/>
    <w:rsid w:val="002918AB"/>
    <w:rsid w:val="00291980"/>
    <w:rsid w:val="00292113"/>
    <w:rsid w:val="002930BA"/>
    <w:rsid w:val="00294118"/>
    <w:rsid w:val="0029468A"/>
    <w:rsid w:val="00294936"/>
    <w:rsid w:val="00294BA0"/>
    <w:rsid w:val="00295470"/>
    <w:rsid w:val="002955B4"/>
    <w:rsid w:val="00295715"/>
    <w:rsid w:val="0029578C"/>
    <w:rsid w:val="00295A77"/>
    <w:rsid w:val="00295AE3"/>
    <w:rsid w:val="00296045"/>
    <w:rsid w:val="0029626E"/>
    <w:rsid w:val="0029677D"/>
    <w:rsid w:val="00296A1D"/>
    <w:rsid w:val="00296BFF"/>
    <w:rsid w:val="00297700"/>
    <w:rsid w:val="0029786F"/>
    <w:rsid w:val="00297B7A"/>
    <w:rsid w:val="00297CB0"/>
    <w:rsid w:val="002A0E77"/>
    <w:rsid w:val="002A20AF"/>
    <w:rsid w:val="002A2177"/>
    <w:rsid w:val="002A281D"/>
    <w:rsid w:val="002A2F48"/>
    <w:rsid w:val="002A30C5"/>
    <w:rsid w:val="002A3436"/>
    <w:rsid w:val="002A4181"/>
    <w:rsid w:val="002A461E"/>
    <w:rsid w:val="002A46B0"/>
    <w:rsid w:val="002A4761"/>
    <w:rsid w:val="002A4807"/>
    <w:rsid w:val="002A49D4"/>
    <w:rsid w:val="002A4F26"/>
    <w:rsid w:val="002A4F29"/>
    <w:rsid w:val="002A51B9"/>
    <w:rsid w:val="002A553D"/>
    <w:rsid w:val="002A55E3"/>
    <w:rsid w:val="002A5EA7"/>
    <w:rsid w:val="002A6CF3"/>
    <w:rsid w:val="002A7329"/>
    <w:rsid w:val="002A7394"/>
    <w:rsid w:val="002A7F87"/>
    <w:rsid w:val="002B039B"/>
    <w:rsid w:val="002B0958"/>
    <w:rsid w:val="002B0CBA"/>
    <w:rsid w:val="002B0FED"/>
    <w:rsid w:val="002B1892"/>
    <w:rsid w:val="002B1D1F"/>
    <w:rsid w:val="002B1D60"/>
    <w:rsid w:val="002B1DE8"/>
    <w:rsid w:val="002B1FCF"/>
    <w:rsid w:val="002B2137"/>
    <w:rsid w:val="002B299E"/>
    <w:rsid w:val="002B2B0F"/>
    <w:rsid w:val="002B2C97"/>
    <w:rsid w:val="002B3506"/>
    <w:rsid w:val="002B376F"/>
    <w:rsid w:val="002B3E8B"/>
    <w:rsid w:val="002B3F34"/>
    <w:rsid w:val="002B402D"/>
    <w:rsid w:val="002B4748"/>
    <w:rsid w:val="002B480F"/>
    <w:rsid w:val="002B4B2E"/>
    <w:rsid w:val="002B511D"/>
    <w:rsid w:val="002B53A1"/>
    <w:rsid w:val="002B5951"/>
    <w:rsid w:val="002B6BBC"/>
    <w:rsid w:val="002B75A2"/>
    <w:rsid w:val="002B77A0"/>
    <w:rsid w:val="002B785F"/>
    <w:rsid w:val="002B7A35"/>
    <w:rsid w:val="002B7C1F"/>
    <w:rsid w:val="002C00F2"/>
    <w:rsid w:val="002C0784"/>
    <w:rsid w:val="002C0AAD"/>
    <w:rsid w:val="002C0C5A"/>
    <w:rsid w:val="002C0FBB"/>
    <w:rsid w:val="002C1A63"/>
    <w:rsid w:val="002C1B2B"/>
    <w:rsid w:val="002C1D27"/>
    <w:rsid w:val="002C1F8B"/>
    <w:rsid w:val="002C2060"/>
    <w:rsid w:val="002C2A19"/>
    <w:rsid w:val="002C3375"/>
    <w:rsid w:val="002C3420"/>
    <w:rsid w:val="002C38FA"/>
    <w:rsid w:val="002C3DC5"/>
    <w:rsid w:val="002C4305"/>
    <w:rsid w:val="002C43B8"/>
    <w:rsid w:val="002C4A4A"/>
    <w:rsid w:val="002C5385"/>
    <w:rsid w:val="002C5622"/>
    <w:rsid w:val="002C5BB9"/>
    <w:rsid w:val="002C5CC6"/>
    <w:rsid w:val="002C6069"/>
    <w:rsid w:val="002C6558"/>
    <w:rsid w:val="002C6AB3"/>
    <w:rsid w:val="002C6CBE"/>
    <w:rsid w:val="002C72A3"/>
    <w:rsid w:val="002C7412"/>
    <w:rsid w:val="002C776A"/>
    <w:rsid w:val="002C78DF"/>
    <w:rsid w:val="002C7DDF"/>
    <w:rsid w:val="002D0517"/>
    <w:rsid w:val="002D0B89"/>
    <w:rsid w:val="002D14A5"/>
    <w:rsid w:val="002D1505"/>
    <w:rsid w:val="002D1866"/>
    <w:rsid w:val="002D1AD2"/>
    <w:rsid w:val="002D1B26"/>
    <w:rsid w:val="002D2D76"/>
    <w:rsid w:val="002D325E"/>
    <w:rsid w:val="002D3665"/>
    <w:rsid w:val="002D368D"/>
    <w:rsid w:val="002D388C"/>
    <w:rsid w:val="002D392A"/>
    <w:rsid w:val="002D3C3E"/>
    <w:rsid w:val="002D3D6D"/>
    <w:rsid w:val="002D418C"/>
    <w:rsid w:val="002D4466"/>
    <w:rsid w:val="002D44D5"/>
    <w:rsid w:val="002D46CC"/>
    <w:rsid w:val="002D46FC"/>
    <w:rsid w:val="002D54B0"/>
    <w:rsid w:val="002D5F2C"/>
    <w:rsid w:val="002D5F86"/>
    <w:rsid w:val="002D6E90"/>
    <w:rsid w:val="002D70BB"/>
    <w:rsid w:val="002D7309"/>
    <w:rsid w:val="002D739F"/>
    <w:rsid w:val="002D7E6E"/>
    <w:rsid w:val="002D7FFD"/>
    <w:rsid w:val="002E0592"/>
    <w:rsid w:val="002E06A8"/>
    <w:rsid w:val="002E0E55"/>
    <w:rsid w:val="002E0EDC"/>
    <w:rsid w:val="002E1589"/>
    <w:rsid w:val="002E43A0"/>
    <w:rsid w:val="002E482B"/>
    <w:rsid w:val="002E4903"/>
    <w:rsid w:val="002E5874"/>
    <w:rsid w:val="002E5F86"/>
    <w:rsid w:val="002E631C"/>
    <w:rsid w:val="002E6795"/>
    <w:rsid w:val="002E6B8B"/>
    <w:rsid w:val="002E6D0B"/>
    <w:rsid w:val="002E6D42"/>
    <w:rsid w:val="002E798A"/>
    <w:rsid w:val="002E7C97"/>
    <w:rsid w:val="002F0925"/>
    <w:rsid w:val="002F09D1"/>
    <w:rsid w:val="002F0A82"/>
    <w:rsid w:val="002F0C74"/>
    <w:rsid w:val="002F14F1"/>
    <w:rsid w:val="002F17CB"/>
    <w:rsid w:val="002F1A47"/>
    <w:rsid w:val="002F1A8D"/>
    <w:rsid w:val="002F1B1E"/>
    <w:rsid w:val="002F1E1B"/>
    <w:rsid w:val="002F2140"/>
    <w:rsid w:val="002F234B"/>
    <w:rsid w:val="002F251B"/>
    <w:rsid w:val="002F2845"/>
    <w:rsid w:val="002F2F0C"/>
    <w:rsid w:val="002F316D"/>
    <w:rsid w:val="002F36E6"/>
    <w:rsid w:val="002F3EF1"/>
    <w:rsid w:val="002F4418"/>
    <w:rsid w:val="002F444E"/>
    <w:rsid w:val="002F45AE"/>
    <w:rsid w:val="002F45DC"/>
    <w:rsid w:val="002F46FC"/>
    <w:rsid w:val="002F585C"/>
    <w:rsid w:val="002F595F"/>
    <w:rsid w:val="002F61AB"/>
    <w:rsid w:val="002F61D5"/>
    <w:rsid w:val="002F65DA"/>
    <w:rsid w:val="002F68CB"/>
    <w:rsid w:val="002F714D"/>
    <w:rsid w:val="002F77F9"/>
    <w:rsid w:val="00300428"/>
    <w:rsid w:val="00300534"/>
    <w:rsid w:val="00300A2F"/>
    <w:rsid w:val="00300ECF"/>
    <w:rsid w:val="00300FB4"/>
    <w:rsid w:val="00301524"/>
    <w:rsid w:val="00301532"/>
    <w:rsid w:val="003018CD"/>
    <w:rsid w:val="00302218"/>
    <w:rsid w:val="00302421"/>
    <w:rsid w:val="00302523"/>
    <w:rsid w:val="0030265C"/>
    <w:rsid w:val="003029BD"/>
    <w:rsid w:val="00302F8A"/>
    <w:rsid w:val="0030323A"/>
    <w:rsid w:val="00303978"/>
    <w:rsid w:val="00303D18"/>
    <w:rsid w:val="00303F2A"/>
    <w:rsid w:val="0030430C"/>
    <w:rsid w:val="00304ABA"/>
    <w:rsid w:val="00305072"/>
    <w:rsid w:val="00305188"/>
    <w:rsid w:val="00305482"/>
    <w:rsid w:val="00305AB5"/>
    <w:rsid w:val="00305BCE"/>
    <w:rsid w:val="00305D6C"/>
    <w:rsid w:val="00306F3C"/>
    <w:rsid w:val="00306FC7"/>
    <w:rsid w:val="00307522"/>
    <w:rsid w:val="003078AD"/>
    <w:rsid w:val="0030797D"/>
    <w:rsid w:val="00307A85"/>
    <w:rsid w:val="00307D7D"/>
    <w:rsid w:val="00307E97"/>
    <w:rsid w:val="00307FD0"/>
    <w:rsid w:val="0031018A"/>
    <w:rsid w:val="00310357"/>
    <w:rsid w:val="00310C53"/>
    <w:rsid w:val="003116E3"/>
    <w:rsid w:val="0031182B"/>
    <w:rsid w:val="00311B82"/>
    <w:rsid w:val="00311C8C"/>
    <w:rsid w:val="00311E19"/>
    <w:rsid w:val="003128B2"/>
    <w:rsid w:val="00312994"/>
    <w:rsid w:val="00312CD7"/>
    <w:rsid w:val="00312D3F"/>
    <w:rsid w:val="00312F82"/>
    <w:rsid w:val="00313278"/>
    <w:rsid w:val="003132AB"/>
    <w:rsid w:val="00313589"/>
    <w:rsid w:val="00313A78"/>
    <w:rsid w:val="00313B17"/>
    <w:rsid w:val="00313ED2"/>
    <w:rsid w:val="00313F1E"/>
    <w:rsid w:val="00313F47"/>
    <w:rsid w:val="00314227"/>
    <w:rsid w:val="0031447C"/>
    <w:rsid w:val="0031469F"/>
    <w:rsid w:val="00314F0A"/>
    <w:rsid w:val="00315048"/>
    <w:rsid w:val="00315151"/>
    <w:rsid w:val="00315399"/>
    <w:rsid w:val="0031565D"/>
    <w:rsid w:val="00315C01"/>
    <w:rsid w:val="00315CB1"/>
    <w:rsid w:val="0031654D"/>
    <w:rsid w:val="00316977"/>
    <w:rsid w:val="00316CCF"/>
    <w:rsid w:val="003173AE"/>
    <w:rsid w:val="00317505"/>
    <w:rsid w:val="003178B3"/>
    <w:rsid w:val="00317A00"/>
    <w:rsid w:val="0032001B"/>
    <w:rsid w:val="00320382"/>
    <w:rsid w:val="00320A8E"/>
    <w:rsid w:val="00320B43"/>
    <w:rsid w:val="00320E63"/>
    <w:rsid w:val="003212B8"/>
    <w:rsid w:val="003217B8"/>
    <w:rsid w:val="00322547"/>
    <w:rsid w:val="00322EE5"/>
    <w:rsid w:val="00322F85"/>
    <w:rsid w:val="003230D0"/>
    <w:rsid w:val="003234A3"/>
    <w:rsid w:val="003237B8"/>
    <w:rsid w:val="00323907"/>
    <w:rsid w:val="003239E1"/>
    <w:rsid w:val="00323AEA"/>
    <w:rsid w:val="00323C96"/>
    <w:rsid w:val="0032507F"/>
    <w:rsid w:val="003260A6"/>
    <w:rsid w:val="00326129"/>
    <w:rsid w:val="003263AB"/>
    <w:rsid w:val="003263F6"/>
    <w:rsid w:val="00326496"/>
    <w:rsid w:val="003266F1"/>
    <w:rsid w:val="00326D33"/>
    <w:rsid w:val="00326E17"/>
    <w:rsid w:val="00327238"/>
    <w:rsid w:val="00327F04"/>
    <w:rsid w:val="00330186"/>
    <w:rsid w:val="003301AD"/>
    <w:rsid w:val="00330435"/>
    <w:rsid w:val="0033075F"/>
    <w:rsid w:val="003309F5"/>
    <w:rsid w:val="00330F8C"/>
    <w:rsid w:val="003315CE"/>
    <w:rsid w:val="00331E83"/>
    <w:rsid w:val="00331F98"/>
    <w:rsid w:val="003320F6"/>
    <w:rsid w:val="0033238E"/>
    <w:rsid w:val="00332530"/>
    <w:rsid w:val="0033315D"/>
    <w:rsid w:val="003339D7"/>
    <w:rsid w:val="00333B35"/>
    <w:rsid w:val="0033431A"/>
    <w:rsid w:val="00334D3D"/>
    <w:rsid w:val="00334EB9"/>
    <w:rsid w:val="00335121"/>
    <w:rsid w:val="00335223"/>
    <w:rsid w:val="003355F4"/>
    <w:rsid w:val="00335827"/>
    <w:rsid w:val="00335AFE"/>
    <w:rsid w:val="00335FFA"/>
    <w:rsid w:val="0033613B"/>
    <w:rsid w:val="0033616B"/>
    <w:rsid w:val="00336406"/>
    <w:rsid w:val="00336601"/>
    <w:rsid w:val="00336D33"/>
    <w:rsid w:val="00336E10"/>
    <w:rsid w:val="00337560"/>
    <w:rsid w:val="003377CA"/>
    <w:rsid w:val="00337CDA"/>
    <w:rsid w:val="00337FC6"/>
    <w:rsid w:val="00340235"/>
    <w:rsid w:val="003404AD"/>
    <w:rsid w:val="00340554"/>
    <w:rsid w:val="00340A98"/>
    <w:rsid w:val="00340FCB"/>
    <w:rsid w:val="00341395"/>
    <w:rsid w:val="00342087"/>
    <w:rsid w:val="00342554"/>
    <w:rsid w:val="003425C3"/>
    <w:rsid w:val="00342ABA"/>
    <w:rsid w:val="00342DAD"/>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915"/>
    <w:rsid w:val="00346B67"/>
    <w:rsid w:val="00347716"/>
    <w:rsid w:val="00347EE4"/>
    <w:rsid w:val="003506D3"/>
    <w:rsid w:val="003509C5"/>
    <w:rsid w:val="00350D02"/>
    <w:rsid w:val="0035196D"/>
    <w:rsid w:val="00351B56"/>
    <w:rsid w:val="00351FBA"/>
    <w:rsid w:val="00352437"/>
    <w:rsid w:val="00353187"/>
    <w:rsid w:val="003531B5"/>
    <w:rsid w:val="00353516"/>
    <w:rsid w:val="003535A1"/>
    <w:rsid w:val="00353614"/>
    <w:rsid w:val="00353783"/>
    <w:rsid w:val="00353929"/>
    <w:rsid w:val="00353CF3"/>
    <w:rsid w:val="00353F71"/>
    <w:rsid w:val="00354411"/>
    <w:rsid w:val="00354D22"/>
    <w:rsid w:val="0035586F"/>
    <w:rsid w:val="00355AF6"/>
    <w:rsid w:val="0035625F"/>
    <w:rsid w:val="003564A4"/>
    <w:rsid w:val="00356548"/>
    <w:rsid w:val="003567AE"/>
    <w:rsid w:val="0035697B"/>
    <w:rsid w:val="00356F93"/>
    <w:rsid w:val="003575A7"/>
    <w:rsid w:val="00357A3C"/>
    <w:rsid w:val="00357B3F"/>
    <w:rsid w:val="00357FD5"/>
    <w:rsid w:val="00360167"/>
    <w:rsid w:val="0036018D"/>
    <w:rsid w:val="003607B0"/>
    <w:rsid w:val="00360B0E"/>
    <w:rsid w:val="00360C98"/>
    <w:rsid w:val="00360E5B"/>
    <w:rsid w:val="003615F6"/>
    <w:rsid w:val="003615FC"/>
    <w:rsid w:val="0036181F"/>
    <w:rsid w:val="00361849"/>
    <w:rsid w:val="00361888"/>
    <w:rsid w:val="0036193E"/>
    <w:rsid w:val="00361BBD"/>
    <w:rsid w:val="00361D51"/>
    <w:rsid w:val="00361F26"/>
    <w:rsid w:val="00362051"/>
    <w:rsid w:val="003620EA"/>
    <w:rsid w:val="003623A8"/>
    <w:rsid w:val="00362843"/>
    <w:rsid w:val="00362BEE"/>
    <w:rsid w:val="00362D13"/>
    <w:rsid w:val="003634DD"/>
    <w:rsid w:val="00363940"/>
    <w:rsid w:val="00363A1E"/>
    <w:rsid w:val="00363C34"/>
    <w:rsid w:val="003640A0"/>
    <w:rsid w:val="00364173"/>
    <w:rsid w:val="003644EF"/>
    <w:rsid w:val="0036463B"/>
    <w:rsid w:val="00364646"/>
    <w:rsid w:val="003649DD"/>
    <w:rsid w:val="00364CC9"/>
    <w:rsid w:val="00365345"/>
    <w:rsid w:val="0036548D"/>
    <w:rsid w:val="003654AB"/>
    <w:rsid w:val="003654F8"/>
    <w:rsid w:val="003661A8"/>
    <w:rsid w:val="0036645A"/>
    <w:rsid w:val="00366A84"/>
    <w:rsid w:val="00366ED5"/>
    <w:rsid w:val="0036702E"/>
    <w:rsid w:val="00367244"/>
    <w:rsid w:val="00367D26"/>
    <w:rsid w:val="00367D60"/>
    <w:rsid w:val="00367F51"/>
    <w:rsid w:val="0037021B"/>
    <w:rsid w:val="00370304"/>
    <w:rsid w:val="003706EC"/>
    <w:rsid w:val="00370CB6"/>
    <w:rsid w:val="00370DAF"/>
    <w:rsid w:val="00371216"/>
    <w:rsid w:val="00371BD4"/>
    <w:rsid w:val="003720FF"/>
    <w:rsid w:val="003721D7"/>
    <w:rsid w:val="003723D6"/>
    <w:rsid w:val="0037263D"/>
    <w:rsid w:val="00372723"/>
    <w:rsid w:val="00372794"/>
    <w:rsid w:val="00372EC0"/>
    <w:rsid w:val="003731A0"/>
    <w:rsid w:val="00373500"/>
    <w:rsid w:val="003738F4"/>
    <w:rsid w:val="00373A7E"/>
    <w:rsid w:val="00373D93"/>
    <w:rsid w:val="0037413C"/>
    <w:rsid w:val="0037432C"/>
    <w:rsid w:val="00374597"/>
    <w:rsid w:val="003746E1"/>
    <w:rsid w:val="00374F3E"/>
    <w:rsid w:val="00375009"/>
    <w:rsid w:val="00375050"/>
    <w:rsid w:val="00375092"/>
    <w:rsid w:val="0037515C"/>
    <w:rsid w:val="00375250"/>
    <w:rsid w:val="0037527A"/>
    <w:rsid w:val="003752B3"/>
    <w:rsid w:val="003752ED"/>
    <w:rsid w:val="0037561D"/>
    <w:rsid w:val="003756C2"/>
    <w:rsid w:val="00375961"/>
    <w:rsid w:val="00375CE8"/>
    <w:rsid w:val="00375E64"/>
    <w:rsid w:val="00376405"/>
    <w:rsid w:val="003768FD"/>
    <w:rsid w:val="00377139"/>
    <w:rsid w:val="003775BD"/>
    <w:rsid w:val="003777BD"/>
    <w:rsid w:val="00377969"/>
    <w:rsid w:val="00377A48"/>
    <w:rsid w:val="00377D4F"/>
    <w:rsid w:val="00377E38"/>
    <w:rsid w:val="0038089D"/>
    <w:rsid w:val="003808AE"/>
    <w:rsid w:val="00380A36"/>
    <w:rsid w:val="00380B59"/>
    <w:rsid w:val="00380B6F"/>
    <w:rsid w:val="00380BC4"/>
    <w:rsid w:val="003812DC"/>
    <w:rsid w:val="003812E9"/>
    <w:rsid w:val="003812F9"/>
    <w:rsid w:val="003814BE"/>
    <w:rsid w:val="0038190D"/>
    <w:rsid w:val="00381CEC"/>
    <w:rsid w:val="00381FD8"/>
    <w:rsid w:val="00382029"/>
    <w:rsid w:val="003825DF"/>
    <w:rsid w:val="00382782"/>
    <w:rsid w:val="00382C8A"/>
    <w:rsid w:val="00382DCE"/>
    <w:rsid w:val="0038301D"/>
    <w:rsid w:val="003830AC"/>
    <w:rsid w:val="0038317C"/>
    <w:rsid w:val="003832AC"/>
    <w:rsid w:val="00383481"/>
    <w:rsid w:val="00383C5F"/>
    <w:rsid w:val="00384072"/>
    <w:rsid w:val="00384170"/>
    <w:rsid w:val="00384214"/>
    <w:rsid w:val="00384453"/>
    <w:rsid w:val="00384DC7"/>
    <w:rsid w:val="00385155"/>
    <w:rsid w:val="0038526A"/>
    <w:rsid w:val="003852A3"/>
    <w:rsid w:val="00385332"/>
    <w:rsid w:val="003854C2"/>
    <w:rsid w:val="003855E1"/>
    <w:rsid w:val="00385678"/>
    <w:rsid w:val="00385DD0"/>
    <w:rsid w:val="003861F8"/>
    <w:rsid w:val="003864D8"/>
    <w:rsid w:val="003864F0"/>
    <w:rsid w:val="00386B1C"/>
    <w:rsid w:val="00386F9D"/>
    <w:rsid w:val="003870CF"/>
    <w:rsid w:val="00387142"/>
    <w:rsid w:val="003871F3"/>
    <w:rsid w:val="0038757B"/>
    <w:rsid w:val="0038773F"/>
    <w:rsid w:val="00387F1E"/>
    <w:rsid w:val="00390A7E"/>
    <w:rsid w:val="00390B38"/>
    <w:rsid w:val="00390D24"/>
    <w:rsid w:val="0039135A"/>
    <w:rsid w:val="00391A62"/>
    <w:rsid w:val="00391F86"/>
    <w:rsid w:val="003920C6"/>
    <w:rsid w:val="003922FB"/>
    <w:rsid w:val="0039279D"/>
    <w:rsid w:val="00392905"/>
    <w:rsid w:val="00392D0A"/>
    <w:rsid w:val="00393248"/>
    <w:rsid w:val="00393621"/>
    <w:rsid w:val="003938D4"/>
    <w:rsid w:val="003946EE"/>
    <w:rsid w:val="00394ADC"/>
    <w:rsid w:val="00394CF8"/>
    <w:rsid w:val="00394FD4"/>
    <w:rsid w:val="00395101"/>
    <w:rsid w:val="00395115"/>
    <w:rsid w:val="00395165"/>
    <w:rsid w:val="0039516D"/>
    <w:rsid w:val="00395330"/>
    <w:rsid w:val="00395405"/>
    <w:rsid w:val="003955C8"/>
    <w:rsid w:val="00395857"/>
    <w:rsid w:val="003963CD"/>
    <w:rsid w:val="00396B29"/>
    <w:rsid w:val="00397044"/>
    <w:rsid w:val="0039704D"/>
    <w:rsid w:val="00397109"/>
    <w:rsid w:val="0039731D"/>
    <w:rsid w:val="00397872"/>
    <w:rsid w:val="00397D54"/>
    <w:rsid w:val="003A0441"/>
    <w:rsid w:val="003A05C9"/>
    <w:rsid w:val="003A0BDB"/>
    <w:rsid w:val="003A0C92"/>
    <w:rsid w:val="003A0CA2"/>
    <w:rsid w:val="003A0EED"/>
    <w:rsid w:val="003A1052"/>
    <w:rsid w:val="003A12EB"/>
    <w:rsid w:val="003A13C2"/>
    <w:rsid w:val="003A1590"/>
    <w:rsid w:val="003A190B"/>
    <w:rsid w:val="003A1AC5"/>
    <w:rsid w:val="003A1F79"/>
    <w:rsid w:val="003A209A"/>
    <w:rsid w:val="003A213C"/>
    <w:rsid w:val="003A2169"/>
    <w:rsid w:val="003A2463"/>
    <w:rsid w:val="003A2D89"/>
    <w:rsid w:val="003A322A"/>
    <w:rsid w:val="003A349A"/>
    <w:rsid w:val="003A4155"/>
    <w:rsid w:val="003A4311"/>
    <w:rsid w:val="003A47BC"/>
    <w:rsid w:val="003A4981"/>
    <w:rsid w:val="003A4A58"/>
    <w:rsid w:val="003A4D49"/>
    <w:rsid w:val="003A4E4C"/>
    <w:rsid w:val="003A4F75"/>
    <w:rsid w:val="003A51F0"/>
    <w:rsid w:val="003A526D"/>
    <w:rsid w:val="003A566A"/>
    <w:rsid w:val="003A5D87"/>
    <w:rsid w:val="003A5E2D"/>
    <w:rsid w:val="003A61E2"/>
    <w:rsid w:val="003A6397"/>
    <w:rsid w:val="003A64A8"/>
    <w:rsid w:val="003A65C1"/>
    <w:rsid w:val="003A66FA"/>
    <w:rsid w:val="003A6DA7"/>
    <w:rsid w:val="003A7304"/>
    <w:rsid w:val="003A74F1"/>
    <w:rsid w:val="003A7A2C"/>
    <w:rsid w:val="003A7CC8"/>
    <w:rsid w:val="003A7E78"/>
    <w:rsid w:val="003A7EA4"/>
    <w:rsid w:val="003A7FCB"/>
    <w:rsid w:val="003B0735"/>
    <w:rsid w:val="003B0878"/>
    <w:rsid w:val="003B08D4"/>
    <w:rsid w:val="003B0BAB"/>
    <w:rsid w:val="003B0BDD"/>
    <w:rsid w:val="003B0D74"/>
    <w:rsid w:val="003B0E88"/>
    <w:rsid w:val="003B1155"/>
    <w:rsid w:val="003B1301"/>
    <w:rsid w:val="003B1BC5"/>
    <w:rsid w:val="003B1CCB"/>
    <w:rsid w:val="003B1FEA"/>
    <w:rsid w:val="003B21C8"/>
    <w:rsid w:val="003B2432"/>
    <w:rsid w:val="003B2DAA"/>
    <w:rsid w:val="003B35A7"/>
    <w:rsid w:val="003B3A67"/>
    <w:rsid w:val="003B4AD0"/>
    <w:rsid w:val="003B5378"/>
    <w:rsid w:val="003B5BB3"/>
    <w:rsid w:val="003B5CFC"/>
    <w:rsid w:val="003B6062"/>
    <w:rsid w:val="003B6CFC"/>
    <w:rsid w:val="003B6F9A"/>
    <w:rsid w:val="003B734B"/>
    <w:rsid w:val="003B7560"/>
    <w:rsid w:val="003B75DA"/>
    <w:rsid w:val="003B7B85"/>
    <w:rsid w:val="003C014F"/>
    <w:rsid w:val="003C0BB3"/>
    <w:rsid w:val="003C0CAF"/>
    <w:rsid w:val="003C12C5"/>
    <w:rsid w:val="003C14E4"/>
    <w:rsid w:val="003C22D1"/>
    <w:rsid w:val="003C26C9"/>
    <w:rsid w:val="003C3157"/>
    <w:rsid w:val="003C34FD"/>
    <w:rsid w:val="003C35B3"/>
    <w:rsid w:val="003C3D8A"/>
    <w:rsid w:val="003C46FD"/>
    <w:rsid w:val="003C49F1"/>
    <w:rsid w:val="003C49FA"/>
    <w:rsid w:val="003C4C01"/>
    <w:rsid w:val="003C4F89"/>
    <w:rsid w:val="003C54DE"/>
    <w:rsid w:val="003C54F4"/>
    <w:rsid w:val="003C55F8"/>
    <w:rsid w:val="003C5D4E"/>
    <w:rsid w:val="003C5F55"/>
    <w:rsid w:val="003C6268"/>
    <w:rsid w:val="003C67BC"/>
    <w:rsid w:val="003C68F5"/>
    <w:rsid w:val="003C69EB"/>
    <w:rsid w:val="003C6A09"/>
    <w:rsid w:val="003C6B88"/>
    <w:rsid w:val="003C6CF5"/>
    <w:rsid w:val="003C73EE"/>
    <w:rsid w:val="003C7AA5"/>
    <w:rsid w:val="003D05D2"/>
    <w:rsid w:val="003D1038"/>
    <w:rsid w:val="003D1152"/>
    <w:rsid w:val="003D1927"/>
    <w:rsid w:val="003D2485"/>
    <w:rsid w:val="003D3521"/>
    <w:rsid w:val="003D3817"/>
    <w:rsid w:val="003D3AF0"/>
    <w:rsid w:val="003D4086"/>
    <w:rsid w:val="003D4769"/>
    <w:rsid w:val="003D47E8"/>
    <w:rsid w:val="003D4950"/>
    <w:rsid w:val="003D49FE"/>
    <w:rsid w:val="003D4CB3"/>
    <w:rsid w:val="003D4CF7"/>
    <w:rsid w:val="003D4F39"/>
    <w:rsid w:val="003D4F40"/>
    <w:rsid w:val="003D566C"/>
    <w:rsid w:val="003D5FD4"/>
    <w:rsid w:val="003D617D"/>
    <w:rsid w:val="003D663B"/>
    <w:rsid w:val="003D673B"/>
    <w:rsid w:val="003D6ABC"/>
    <w:rsid w:val="003D712B"/>
    <w:rsid w:val="003D7145"/>
    <w:rsid w:val="003D728A"/>
    <w:rsid w:val="003D7387"/>
    <w:rsid w:val="003E00BB"/>
    <w:rsid w:val="003E02EA"/>
    <w:rsid w:val="003E1493"/>
    <w:rsid w:val="003E25AC"/>
    <w:rsid w:val="003E2D05"/>
    <w:rsid w:val="003E3057"/>
    <w:rsid w:val="003E32BF"/>
    <w:rsid w:val="003E344A"/>
    <w:rsid w:val="003E3826"/>
    <w:rsid w:val="003E3A68"/>
    <w:rsid w:val="003E4657"/>
    <w:rsid w:val="003E481A"/>
    <w:rsid w:val="003E4E88"/>
    <w:rsid w:val="003E50B3"/>
    <w:rsid w:val="003E51C1"/>
    <w:rsid w:val="003E52A3"/>
    <w:rsid w:val="003E5581"/>
    <w:rsid w:val="003E55F8"/>
    <w:rsid w:val="003E5629"/>
    <w:rsid w:val="003E5EB1"/>
    <w:rsid w:val="003E6CC8"/>
    <w:rsid w:val="003E6FD3"/>
    <w:rsid w:val="003E72EE"/>
    <w:rsid w:val="003E7659"/>
    <w:rsid w:val="003E76EE"/>
    <w:rsid w:val="003E7A87"/>
    <w:rsid w:val="003E7A93"/>
    <w:rsid w:val="003E7E6A"/>
    <w:rsid w:val="003F00A9"/>
    <w:rsid w:val="003F08F8"/>
    <w:rsid w:val="003F1130"/>
    <w:rsid w:val="003F1C86"/>
    <w:rsid w:val="003F2140"/>
    <w:rsid w:val="003F2199"/>
    <w:rsid w:val="003F247F"/>
    <w:rsid w:val="003F26A6"/>
    <w:rsid w:val="003F285A"/>
    <w:rsid w:val="003F2A74"/>
    <w:rsid w:val="003F2AB9"/>
    <w:rsid w:val="003F2B04"/>
    <w:rsid w:val="003F398D"/>
    <w:rsid w:val="003F3A36"/>
    <w:rsid w:val="003F3B32"/>
    <w:rsid w:val="003F3E66"/>
    <w:rsid w:val="003F4643"/>
    <w:rsid w:val="003F4FFB"/>
    <w:rsid w:val="003F553B"/>
    <w:rsid w:val="003F5571"/>
    <w:rsid w:val="003F5B00"/>
    <w:rsid w:val="003F693C"/>
    <w:rsid w:val="003F7287"/>
    <w:rsid w:val="003F7BE6"/>
    <w:rsid w:val="004008F5"/>
    <w:rsid w:val="00400FC6"/>
    <w:rsid w:val="00400FFC"/>
    <w:rsid w:val="0040159E"/>
    <w:rsid w:val="00401687"/>
    <w:rsid w:val="00401EF0"/>
    <w:rsid w:val="00402112"/>
    <w:rsid w:val="00402E43"/>
    <w:rsid w:val="0040310A"/>
    <w:rsid w:val="0040324D"/>
    <w:rsid w:val="00403324"/>
    <w:rsid w:val="00403461"/>
    <w:rsid w:val="004035D1"/>
    <w:rsid w:val="00403879"/>
    <w:rsid w:val="00403AD6"/>
    <w:rsid w:val="0040465B"/>
    <w:rsid w:val="00404804"/>
    <w:rsid w:val="00405133"/>
    <w:rsid w:val="0040518D"/>
    <w:rsid w:val="004051EC"/>
    <w:rsid w:val="00405620"/>
    <w:rsid w:val="00405871"/>
    <w:rsid w:val="004059A1"/>
    <w:rsid w:val="00405CCD"/>
    <w:rsid w:val="00405CFE"/>
    <w:rsid w:val="00405E9C"/>
    <w:rsid w:val="00405F87"/>
    <w:rsid w:val="0040600E"/>
    <w:rsid w:val="00406352"/>
    <w:rsid w:val="00406B83"/>
    <w:rsid w:val="00406C57"/>
    <w:rsid w:val="00406F6D"/>
    <w:rsid w:val="0040741B"/>
    <w:rsid w:val="0040758E"/>
    <w:rsid w:val="004078D1"/>
    <w:rsid w:val="004102D1"/>
    <w:rsid w:val="0041072E"/>
    <w:rsid w:val="00410C98"/>
    <w:rsid w:val="00411262"/>
    <w:rsid w:val="00411545"/>
    <w:rsid w:val="004117E2"/>
    <w:rsid w:val="0041186F"/>
    <w:rsid w:val="00411F57"/>
    <w:rsid w:val="004124FF"/>
    <w:rsid w:val="00412906"/>
    <w:rsid w:val="0041292D"/>
    <w:rsid w:val="0041364A"/>
    <w:rsid w:val="00413812"/>
    <w:rsid w:val="004138D3"/>
    <w:rsid w:val="00413C6B"/>
    <w:rsid w:val="00413D38"/>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17734"/>
    <w:rsid w:val="00417AA3"/>
    <w:rsid w:val="00420241"/>
    <w:rsid w:val="00420B0A"/>
    <w:rsid w:val="00420F3A"/>
    <w:rsid w:val="00421915"/>
    <w:rsid w:val="00421CB6"/>
    <w:rsid w:val="00422005"/>
    <w:rsid w:val="0042203F"/>
    <w:rsid w:val="00422077"/>
    <w:rsid w:val="0042232D"/>
    <w:rsid w:val="00422399"/>
    <w:rsid w:val="004224E0"/>
    <w:rsid w:val="00422981"/>
    <w:rsid w:val="00422994"/>
    <w:rsid w:val="00422FE3"/>
    <w:rsid w:val="00423204"/>
    <w:rsid w:val="0042387C"/>
    <w:rsid w:val="00423FE2"/>
    <w:rsid w:val="00424070"/>
    <w:rsid w:val="0042408C"/>
    <w:rsid w:val="00425B8F"/>
    <w:rsid w:val="00425D71"/>
    <w:rsid w:val="00426093"/>
    <w:rsid w:val="00426109"/>
    <w:rsid w:val="0042627E"/>
    <w:rsid w:val="00426E5F"/>
    <w:rsid w:val="00426FCF"/>
    <w:rsid w:val="0042719A"/>
    <w:rsid w:val="0042777D"/>
    <w:rsid w:val="004279C0"/>
    <w:rsid w:val="00427AB6"/>
    <w:rsid w:val="00427BD9"/>
    <w:rsid w:val="004300ED"/>
    <w:rsid w:val="004301EA"/>
    <w:rsid w:val="004305D9"/>
    <w:rsid w:val="00430C58"/>
    <w:rsid w:val="00431426"/>
    <w:rsid w:val="00431562"/>
    <w:rsid w:val="004317DB"/>
    <w:rsid w:val="00431B0C"/>
    <w:rsid w:val="00431C3A"/>
    <w:rsid w:val="00431F2D"/>
    <w:rsid w:val="004324EB"/>
    <w:rsid w:val="004326D9"/>
    <w:rsid w:val="0043339D"/>
    <w:rsid w:val="0043356A"/>
    <w:rsid w:val="00433B53"/>
    <w:rsid w:val="00433F90"/>
    <w:rsid w:val="00434A71"/>
    <w:rsid w:val="00434FE2"/>
    <w:rsid w:val="0043506F"/>
    <w:rsid w:val="0043517A"/>
    <w:rsid w:val="00435207"/>
    <w:rsid w:val="00435F83"/>
    <w:rsid w:val="00435FE0"/>
    <w:rsid w:val="0043601B"/>
    <w:rsid w:val="0043624E"/>
    <w:rsid w:val="004365C7"/>
    <w:rsid w:val="00436630"/>
    <w:rsid w:val="004368EA"/>
    <w:rsid w:val="00436F1A"/>
    <w:rsid w:val="00437159"/>
    <w:rsid w:val="00437361"/>
    <w:rsid w:val="00437433"/>
    <w:rsid w:val="0043743A"/>
    <w:rsid w:val="00437AAE"/>
    <w:rsid w:val="00437B53"/>
    <w:rsid w:val="004404C0"/>
    <w:rsid w:val="004408B4"/>
    <w:rsid w:val="0044092D"/>
    <w:rsid w:val="00440D4F"/>
    <w:rsid w:val="00440F2C"/>
    <w:rsid w:val="004410E2"/>
    <w:rsid w:val="0044154C"/>
    <w:rsid w:val="00441565"/>
    <w:rsid w:val="004419D7"/>
    <w:rsid w:val="00441B64"/>
    <w:rsid w:val="00441C75"/>
    <w:rsid w:val="004421DF"/>
    <w:rsid w:val="00442392"/>
    <w:rsid w:val="0044247E"/>
    <w:rsid w:val="004424C9"/>
    <w:rsid w:val="00442741"/>
    <w:rsid w:val="00442A9D"/>
    <w:rsid w:val="00442C26"/>
    <w:rsid w:val="00443270"/>
    <w:rsid w:val="004433A9"/>
    <w:rsid w:val="00443852"/>
    <w:rsid w:val="004438CF"/>
    <w:rsid w:val="004439FC"/>
    <w:rsid w:val="00443BB1"/>
    <w:rsid w:val="00443D06"/>
    <w:rsid w:val="0044494F"/>
    <w:rsid w:val="00444CB0"/>
    <w:rsid w:val="00444D05"/>
    <w:rsid w:val="00445015"/>
    <w:rsid w:val="004452DC"/>
    <w:rsid w:val="004452F6"/>
    <w:rsid w:val="00445537"/>
    <w:rsid w:val="0044626E"/>
    <w:rsid w:val="004468A4"/>
    <w:rsid w:val="00446F3F"/>
    <w:rsid w:val="004477CD"/>
    <w:rsid w:val="004501F6"/>
    <w:rsid w:val="004502D7"/>
    <w:rsid w:val="00450495"/>
    <w:rsid w:val="004507AC"/>
    <w:rsid w:val="00450D86"/>
    <w:rsid w:val="00450E6D"/>
    <w:rsid w:val="00451357"/>
    <w:rsid w:val="0045165F"/>
    <w:rsid w:val="004518E2"/>
    <w:rsid w:val="00451968"/>
    <w:rsid w:val="0045263F"/>
    <w:rsid w:val="00452A98"/>
    <w:rsid w:val="00452BDA"/>
    <w:rsid w:val="00453174"/>
    <w:rsid w:val="00453750"/>
    <w:rsid w:val="004537CF"/>
    <w:rsid w:val="004539FC"/>
    <w:rsid w:val="00453AE2"/>
    <w:rsid w:val="00453D69"/>
    <w:rsid w:val="0045428B"/>
    <w:rsid w:val="00454577"/>
    <w:rsid w:val="0045461E"/>
    <w:rsid w:val="004546E5"/>
    <w:rsid w:val="00454B8B"/>
    <w:rsid w:val="00454D4A"/>
    <w:rsid w:val="00455105"/>
    <w:rsid w:val="004551BC"/>
    <w:rsid w:val="004554B7"/>
    <w:rsid w:val="004563D8"/>
    <w:rsid w:val="00456583"/>
    <w:rsid w:val="004566C4"/>
    <w:rsid w:val="00456792"/>
    <w:rsid w:val="00456A4F"/>
    <w:rsid w:val="00456D72"/>
    <w:rsid w:val="00456F48"/>
    <w:rsid w:val="004575AB"/>
    <w:rsid w:val="004575FB"/>
    <w:rsid w:val="0045762E"/>
    <w:rsid w:val="00457BA3"/>
    <w:rsid w:val="004600F8"/>
    <w:rsid w:val="004602CA"/>
    <w:rsid w:val="00460B1A"/>
    <w:rsid w:val="00460B5A"/>
    <w:rsid w:val="00460C28"/>
    <w:rsid w:val="004610F2"/>
    <w:rsid w:val="00461671"/>
    <w:rsid w:val="004616E2"/>
    <w:rsid w:val="00461753"/>
    <w:rsid w:val="00461831"/>
    <w:rsid w:val="00461BC2"/>
    <w:rsid w:val="0046234D"/>
    <w:rsid w:val="004627EB"/>
    <w:rsid w:val="00462AF2"/>
    <w:rsid w:val="00462C24"/>
    <w:rsid w:val="00462EC7"/>
    <w:rsid w:val="00463827"/>
    <w:rsid w:val="004638DA"/>
    <w:rsid w:val="00463963"/>
    <w:rsid w:val="00463BE3"/>
    <w:rsid w:val="00463E45"/>
    <w:rsid w:val="00464136"/>
    <w:rsid w:val="00464530"/>
    <w:rsid w:val="00464CC8"/>
    <w:rsid w:val="00464CF9"/>
    <w:rsid w:val="00464FA2"/>
    <w:rsid w:val="00465447"/>
    <w:rsid w:val="00465C06"/>
    <w:rsid w:val="00465E29"/>
    <w:rsid w:val="004662C9"/>
    <w:rsid w:val="0046633C"/>
    <w:rsid w:val="0046700B"/>
    <w:rsid w:val="0046759F"/>
    <w:rsid w:val="0047048A"/>
    <w:rsid w:val="00470D03"/>
    <w:rsid w:val="00470D4F"/>
    <w:rsid w:val="00471917"/>
    <w:rsid w:val="00471A0B"/>
    <w:rsid w:val="00471E2D"/>
    <w:rsid w:val="00471F0B"/>
    <w:rsid w:val="00471F7A"/>
    <w:rsid w:val="00471FD5"/>
    <w:rsid w:val="004720F7"/>
    <w:rsid w:val="004726F9"/>
    <w:rsid w:val="00473053"/>
    <w:rsid w:val="0047327C"/>
    <w:rsid w:val="00473730"/>
    <w:rsid w:val="00473A01"/>
    <w:rsid w:val="00473C2E"/>
    <w:rsid w:val="00474C14"/>
    <w:rsid w:val="00474EE8"/>
    <w:rsid w:val="00474EF4"/>
    <w:rsid w:val="00475159"/>
    <w:rsid w:val="004753E7"/>
    <w:rsid w:val="0047560F"/>
    <w:rsid w:val="00475FB2"/>
    <w:rsid w:val="004762AB"/>
    <w:rsid w:val="00476482"/>
    <w:rsid w:val="00476842"/>
    <w:rsid w:val="00476B38"/>
    <w:rsid w:val="00476FF6"/>
    <w:rsid w:val="00477118"/>
    <w:rsid w:val="004772F0"/>
    <w:rsid w:val="0047765F"/>
    <w:rsid w:val="00477E83"/>
    <w:rsid w:val="00477FE3"/>
    <w:rsid w:val="004800BF"/>
    <w:rsid w:val="00480584"/>
    <w:rsid w:val="004819F0"/>
    <w:rsid w:val="004825B2"/>
    <w:rsid w:val="00482B81"/>
    <w:rsid w:val="00482F1E"/>
    <w:rsid w:val="00483577"/>
    <w:rsid w:val="004835E4"/>
    <w:rsid w:val="004840F9"/>
    <w:rsid w:val="004848B7"/>
    <w:rsid w:val="00484A89"/>
    <w:rsid w:val="00484BC4"/>
    <w:rsid w:val="00484E3F"/>
    <w:rsid w:val="00484FD7"/>
    <w:rsid w:val="004853E5"/>
    <w:rsid w:val="0048547C"/>
    <w:rsid w:val="00486046"/>
    <w:rsid w:val="00486A9E"/>
    <w:rsid w:val="00487079"/>
    <w:rsid w:val="00487386"/>
    <w:rsid w:val="004875C4"/>
    <w:rsid w:val="00487BA4"/>
    <w:rsid w:val="00490111"/>
    <w:rsid w:val="0049083C"/>
    <w:rsid w:val="0049099D"/>
    <w:rsid w:val="00490C06"/>
    <w:rsid w:val="00490E04"/>
    <w:rsid w:val="004913A8"/>
    <w:rsid w:val="00491985"/>
    <w:rsid w:val="00491AC6"/>
    <w:rsid w:val="00491DB8"/>
    <w:rsid w:val="0049201C"/>
    <w:rsid w:val="004921C7"/>
    <w:rsid w:val="00492C71"/>
    <w:rsid w:val="004932C7"/>
    <w:rsid w:val="004933D5"/>
    <w:rsid w:val="004935A9"/>
    <w:rsid w:val="004937DD"/>
    <w:rsid w:val="00493B57"/>
    <w:rsid w:val="00493EB7"/>
    <w:rsid w:val="0049405E"/>
    <w:rsid w:val="00494655"/>
    <w:rsid w:val="00494AC5"/>
    <w:rsid w:val="00495118"/>
    <w:rsid w:val="0049530F"/>
    <w:rsid w:val="00495917"/>
    <w:rsid w:val="004961F4"/>
    <w:rsid w:val="00496455"/>
    <w:rsid w:val="004965DB"/>
    <w:rsid w:val="00497076"/>
    <w:rsid w:val="00497481"/>
    <w:rsid w:val="0049780D"/>
    <w:rsid w:val="00497D63"/>
    <w:rsid w:val="004A00BC"/>
    <w:rsid w:val="004A0197"/>
    <w:rsid w:val="004A01A6"/>
    <w:rsid w:val="004A03D9"/>
    <w:rsid w:val="004A03FA"/>
    <w:rsid w:val="004A066C"/>
    <w:rsid w:val="004A0D7F"/>
    <w:rsid w:val="004A0DF4"/>
    <w:rsid w:val="004A0EF9"/>
    <w:rsid w:val="004A1133"/>
    <w:rsid w:val="004A13DE"/>
    <w:rsid w:val="004A17BC"/>
    <w:rsid w:val="004A1DE1"/>
    <w:rsid w:val="004A2334"/>
    <w:rsid w:val="004A2354"/>
    <w:rsid w:val="004A24A1"/>
    <w:rsid w:val="004A2CBF"/>
    <w:rsid w:val="004A2F6B"/>
    <w:rsid w:val="004A3117"/>
    <w:rsid w:val="004A3199"/>
    <w:rsid w:val="004A38FD"/>
    <w:rsid w:val="004A4187"/>
    <w:rsid w:val="004A4313"/>
    <w:rsid w:val="004A4813"/>
    <w:rsid w:val="004A48B2"/>
    <w:rsid w:val="004A4DA8"/>
    <w:rsid w:val="004A5900"/>
    <w:rsid w:val="004A62A0"/>
    <w:rsid w:val="004A68EB"/>
    <w:rsid w:val="004A6F98"/>
    <w:rsid w:val="004A7749"/>
    <w:rsid w:val="004B030C"/>
    <w:rsid w:val="004B03E6"/>
    <w:rsid w:val="004B0E52"/>
    <w:rsid w:val="004B107F"/>
    <w:rsid w:val="004B1273"/>
    <w:rsid w:val="004B150C"/>
    <w:rsid w:val="004B1F2B"/>
    <w:rsid w:val="004B2A85"/>
    <w:rsid w:val="004B2AD8"/>
    <w:rsid w:val="004B2C84"/>
    <w:rsid w:val="004B3166"/>
    <w:rsid w:val="004B33AB"/>
    <w:rsid w:val="004B356F"/>
    <w:rsid w:val="004B3644"/>
    <w:rsid w:val="004B378F"/>
    <w:rsid w:val="004B393A"/>
    <w:rsid w:val="004B3D05"/>
    <w:rsid w:val="004B3D84"/>
    <w:rsid w:val="004B4446"/>
    <w:rsid w:val="004B469B"/>
    <w:rsid w:val="004B4CB2"/>
    <w:rsid w:val="004B4E44"/>
    <w:rsid w:val="004B4F68"/>
    <w:rsid w:val="004B506E"/>
    <w:rsid w:val="004B51ED"/>
    <w:rsid w:val="004B5447"/>
    <w:rsid w:val="004B5499"/>
    <w:rsid w:val="004B5611"/>
    <w:rsid w:val="004B5797"/>
    <w:rsid w:val="004B5A5C"/>
    <w:rsid w:val="004B5C16"/>
    <w:rsid w:val="004B60C7"/>
    <w:rsid w:val="004B6281"/>
    <w:rsid w:val="004B7002"/>
    <w:rsid w:val="004B727D"/>
    <w:rsid w:val="004B745C"/>
    <w:rsid w:val="004B75DA"/>
    <w:rsid w:val="004B7AE2"/>
    <w:rsid w:val="004B7B0D"/>
    <w:rsid w:val="004B7F10"/>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CCD"/>
    <w:rsid w:val="004C2E43"/>
    <w:rsid w:val="004C2EAB"/>
    <w:rsid w:val="004C2FEF"/>
    <w:rsid w:val="004C33B3"/>
    <w:rsid w:val="004C3873"/>
    <w:rsid w:val="004C3E32"/>
    <w:rsid w:val="004C4172"/>
    <w:rsid w:val="004C4563"/>
    <w:rsid w:val="004C472C"/>
    <w:rsid w:val="004C472F"/>
    <w:rsid w:val="004C4B5E"/>
    <w:rsid w:val="004C4BA3"/>
    <w:rsid w:val="004C4BCE"/>
    <w:rsid w:val="004C50A6"/>
    <w:rsid w:val="004C552B"/>
    <w:rsid w:val="004C56F7"/>
    <w:rsid w:val="004C5C5B"/>
    <w:rsid w:val="004C6021"/>
    <w:rsid w:val="004C71AC"/>
    <w:rsid w:val="004C76EA"/>
    <w:rsid w:val="004D0825"/>
    <w:rsid w:val="004D0F41"/>
    <w:rsid w:val="004D11F7"/>
    <w:rsid w:val="004D1586"/>
    <w:rsid w:val="004D16C0"/>
    <w:rsid w:val="004D19BA"/>
    <w:rsid w:val="004D1A4E"/>
    <w:rsid w:val="004D1E5A"/>
    <w:rsid w:val="004D215F"/>
    <w:rsid w:val="004D254B"/>
    <w:rsid w:val="004D27A6"/>
    <w:rsid w:val="004D29AA"/>
    <w:rsid w:val="004D29FA"/>
    <w:rsid w:val="004D2CD8"/>
    <w:rsid w:val="004D3B51"/>
    <w:rsid w:val="004D437D"/>
    <w:rsid w:val="004D477F"/>
    <w:rsid w:val="004D4AD6"/>
    <w:rsid w:val="004D4D93"/>
    <w:rsid w:val="004D4FD5"/>
    <w:rsid w:val="004D504E"/>
    <w:rsid w:val="004D53F2"/>
    <w:rsid w:val="004D5415"/>
    <w:rsid w:val="004D54A5"/>
    <w:rsid w:val="004D57BF"/>
    <w:rsid w:val="004D5C17"/>
    <w:rsid w:val="004D60A4"/>
    <w:rsid w:val="004D6538"/>
    <w:rsid w:val="004D7981"/>
    <w:rsid w:val="004D7B14"/>
    <w:rsid w:val="004D7B25"/>
    <w:rsid w:val="004D7DC7"/>
    <w:rsid w:val="004E01AE"/>
    <w:rsid w:val="004E05A5"/>
    <w:rsid w:val="004E065F"/>
    <w:rsid w:val="004E0C62"/>
    <w:rsid w:val="004E0D92"/>
    <w:rsid w:val="004E181E"/>
    <w:rsid w:val="004E1855"/>
    <w:rsid w:val="004E22D5"/>
    <w:rsid w:val="004E36E2"/>
    <w:rsid w:val="004E3C56"/>
    <w:rsid w:val="004E3FF2"/>
    <w:rsid w:val="004E5242"/>
    <w:rsid w:val="004E546A"/>
    <w:rsid w:val="004E5811"/>
    <w:rsid w:val="004E6043"/>
    <w:rsid w:val="004E6372"/>
    <w:rsid w:val="004E681F"/>
    <w:rsid w:val="004E6824"/>
    <w:rsid w:val="004E6DE1"/>
    <w:rsid w:val="004E7242"/>
    <w:rsid w:val="004E758D"/>
    <w:rsid w:val="004E7678"/>
    <w:rsid w:val="004E76D6"/>
    <w:rsid w:val="004E77DD"/>
    <w:rsid w:val="004E7886"/>
    <w:rsid w:val="004E7B1D"/>
    <w:rsid w:val="004F077B"/>
    <w:rsid w:val="004F0B77"/>
    <w:rsid w:val="004F0CC8"/>
    <w:rsid w:val="004F130D"/>
    <w:rsid w:val="004F13E0"/>
    <w:rsid w:val="004F1496"/>
    <w:rsid w:val="004F1717"/>
    <w:rsid w:val="004F1E2D"/>
    <w:rsid w:val="004F2123"/>
    <w:rsid w:val="004F2273"/>
    <w:rsid w:val="004F25DB"/>
    <w:rsid w:val="004F29EA"/>
    <w:rsid w:val="004F2E2D"/>
    <w:rsid w:val="004F3359"/>
    <w:rsid w:val="004F3584"/>
    <w:rsid w:val="004F3742"/>
    <w:rsid w:val="004F3B2F"/>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666"/>
    <w:rsid w:val="004F77AF"/>
    <w:rsid w:val="004F7D4D"/>
    <w:rsid w:val="004F7F2F"/>
    <w:rsid w:val="00500252"/>
    <w:rsid w:val="005005C5"/>
    <w:rsid w:val="00500A8B"/>
    <w:rsid w:val="00500B57"/>
    <w:rsid w:val="005012D9"/>
    <w:rsid w:val="00501406"/>
    <w:rsid w:val="005015D7"/>
    <w:rsid w:val="0050170F"/>
    <w:rsid w:val="0050178F"/>
    <w:rsid w:val="00501B55"/>
    <w:rsid w:val="00501C2E"/>
    <w:rsid w:val="00501CB0"/>
    <w:rsid w:val="0050208A"/>
    <w:rsid w:val="00502193"/>
    <w:rsid w:val="005022AF"/>
    <w:rsid w:val="005024EA"/>
    <w:rsid w:val="005026E9"/>
    <w:rsid w:val="00502C62"/>
    <w:rsid w:val="00503063"/>
    <w:rsid w:val="0050319A"/>
    <w:rsid w:val="0050319C"/>
    <w:rsid w:val="0050321E"/>
    <w:rsid w:val="00504060"/>
    <w:rsid w:val="00504360"/>
    <w:rsid w:val="005045A1"/>
    <w:rsid w:val="00505AE6"/>
    <w:rsid w:val="00505CCD"/>
    <w:rsid w:val="00505DA9"/>
    <w:rsid w:val="00505E6E"/>
    <w:rsid w:val="005061F3"/>
    <w:rsid w:val="005069D8"/>
    <w:rsid w:val="00506A78"/>
    <w:rsid w:val="00506C7D"/>
    <w:rsid w:val="0050729C"/>
    <w:rsid w:val="005074F1"/>
    <w:rsid w:val="005075BA"/>
    <w:rsid w:val="00507C88"/>
    <w:rsid w:val="005101DB"/>
    <w:rsid w:val="00510575"/>
    <w:rsid w:val="00510A35"/>
    <w:rsid w:val="00510E09"/>
    <w:rsid w:val="005113D4"/>
    <w:rsid w:val="0051147C"/>
    <w:rsid w:val="0051153C"/>
    <w:rsid w:val="00511C47"/>
    <w:rsid w:val="00511FFE"/>
    <w:rsid w:val="00512D11"/>
    <w:rsid w:val="00512F1D"/>
    <w:rsid w:val="005132AA"/>
    <w:rsid w:val="0051363A"/>
    <w:rsid w:val="00513892"/>
    <w:rsid w:val="00513D37"/>
    <w:rsid w:val="00513DBC"/>
    <w:rsid w:val="00513F90"/>
    <w:rsid w:val="0051439D"/>
    <w:rsid w:val="00514664"/>
    <w:rsid w:val="00514FBA"/>
    <w:rsid w:val="0051544B"/>
    <w:rsid w:val="00515519"/>
    <w:rsid w:val="00515646"/>
    <w:rsid w:val="00515AA5"/>
    <w:rsid w:val="00515D51"/>
    <w:rsid w:val="0051668F"/>
    <w:rsid w:val="005166EE"/>
    <w:rsid w:val="00517571"/>
    <w:rsid w:val="00517687"/>
    <w:rsid w:val="005178AE"/>
    <w:rsid w:val="00517CBA"/>
    <w:rsid w:val="005206C1"/>
    <w:rsid w:val="00520A84"/>
    <w:rsid w:val="00521269"/>
    <w:rsid w:val="0052139F"/>
    <w:rsid w:val="00521442"/>
    <w:rsid w:val="00521997"/>
    <w:rsid w:val="00521D6D"/>
    <w:rsid w:val="00521D87"/>
    <w:rsid w:val="005221B8"/>
    <w:rsid w:val="00522680"/>
    <w:rsid w:val="005227C3"/>
    <w:rsid w:val="00522CB7"/>
    <w:rsid w:val="005230F3"/>
    <w:rsid w:val="00523400"/>
    <w:rsid w:val="005237AF"/>
    <w:rsid w:val="005239A5"/>
    <w:rsid w:val="00523ECD"/>
    <w:rsid w:val="00524397"/>
    <w:rsid w:val="005244CC"/>
    <w:rsid w:val="00524646"/>
    <w:rsid w:val="00524852"/>
    <w:rsid w:val="00524B6F"/>
    <w:rsid w:val="005254B5"/>
    <w:rsid w:val="00525765"/>
    <w:rsid w:val="005257FA"/>
    <w:rsid w:val="00525945"/>
    <w:rsid w:val="00525C10"/>
    <w:rsid w:val="00526B3A"/>
    <w:rsid w:val="00526E22"/>
    <w:rsid w:val="00526FFE"/>
    <w:rsid w:val="0052708F"/>
    <w:rsid w:val="005270BF"/>
    <w:rsid w:val="00527F25"/>
    <w:rsid w:val="00527F8F"/>
    <w:rsid w:val="005304CB"/>
    <w:rsid w:val="00530D34"/>
    <w:rsid w:val="00531508"/>
    <w:rsid w:val="0053197B"/>
    <w:rsid w:val="00531A84"/>
    <w:rsid w:val="00531C94"/>
    <w:rsid w:val="00531F23"/>
    <w:rsid w:val="00532818"/>
    <w:rsid w:val="00534239"/>
    <w:rsid w:val="005345D8"/>
    <w:rsid w:val="005349B4"/>
    <w:rsid w:val="005349D6"/>
    <w:rsid w:val="005349F6"/>
    <w:rsid w:val="00534A63"/>
    <w:rsid w:val="00534CF9"/>
    <w:rsid w:val="00535437"/>
    <w:rsid w:val="005354B8"/>
    <w:rsid w:val="005357C7"/>
    <w:rsid w:val="005359D7"/>
    <w:rsid w:val="00535AA5"/>
    <w:rsid w:val="00536914"/>
    <w:rsid w:val="00536EE0"/>
    <w:rsid w:val="0053727B"/>
    <w:rsid w:val="005377E0"/>
    <w:rsid w:val="0053795B"/>
    <w:rsid w:val="00537CF2"/>
    <w:rsid w:val="00537E38"/>
    <w:rsid w:val="00537E6B"/>
    <w:rsid w:val="00537F5F"/>
    <w:rsid w:val="00537F6C"/>
    <w:rsid w:val="00540211"/>
    <w:rsid w:val="005402A0"/>
    <w:rsid w:val="005402E6"/>
    <w:rsid w:val="005402F0"/>
    <w:rsid w:val="00540428"/>
    <w:rsid w:val="0054048B"/>
    <w:rsid w:val="0054060C"/>
    <w:rsid w:val="00540AAE"/>
    <w:rsid w:val="00540AE8"/>
    <w:rsid w:val="00540B00"/>
    <w:rsid w:val="00540C10"/>
    <w:rsid w:val="00540E6F"/>
    <w:rsid w:val="00540F84"/>
    <w:rsid w:val="00541062"/>
    <w:rsid w:val="00541844"/>
    <w:rsid w:val="00541851"/>
    <w:rsid w:val="00541A81"/>
    <w:rsid w:val="00541CE6"/>
    <w:rsid w:val="00541D2B"/>
    <w:rsid w:val="00541DE4"/>
    <w:rsid w:val="005425F9"/>
    <w:rsid w:val="00542E96"/>
    <w:rsid w:val="00543042"/>
    <w:rsid w:val="005430F9"/>
    <w:rsid w:val="00543427"/>
    <w:rsid w:val="00543741"/>
    <w:rsid w:val="00543785"/>
    <w:rsid w:val="00543D62"/>
    <w:rsid w:val="0054409E"/>
    <w:rsid w:val="0054440A"/>
    <w:rsid w:val="00544584"/>
    <w:rsid w:val="005445A9"/>
    <w:rsid w:val="0054482D"/>
    <w:rsid w:val="00544AE8"/>
    <w:rsid w:val="00544CD3"/>
    <w:rsid w:val="00544EBA"/>
    <w:rsid w:val="005450D1"/>
    <w:rsid w:val="00545175"/>
    <w:rsid w:val="005455AC"/>
    <w:rsid w:val="00545614"/>
    <w:rsid w:val="005463CA"/>
    <w:rsid w:val="00546459"/>
    <w:rsid w:val="00546699"/>
    <w:rsid w:val="00546E18"/>
    <w:rsid w:val="00547060"/>
    <w:rsid w:val="00547874"/>
    <w:rsid w:val="005502DC"/>
    <w:rsid w:val="0055049C"/>
    <w:rsid w:val="00550B17"/>
    <w:rsid w:val="00550B24"/>
    <w:rsid w:val="005514C9"/>
    <w:rsid w:val="00551928"/>
    <w:rsid w:val="005519A3"/>
    <w:rsid w:val="005521AB"/>
    <w:rsid w:val="005522EE"/>
    <w:rsid w:val="005524C5"/>
    <w:rsid w:val="0055281E"/>
    <w:rsid w:val="00552A2E"/>
    <w:rsid w:val="00552AA7"/>
    <w:rsid w:val="00552AD3"/>
    <w:rsid w:val="00552CA5"/>
    <w:rsid w:val="00552D08"/>
    <w:rsid w:val="00552D49"/>
    <w:rsid w:val="00552F1A"/>
    <w:rsid w:val="00552F3D"/>
    <w:rsid w:val="00553792"/>
    <w:rsid w:val="00553824"/>
    <w:rsid w:val="00553A1A"/>
    <w:rsid w:val="00553CB8"/>
    <w:rsid w:val="00553D3E"/>
    <w:rsid w:val="00553DFA"/>
    <w:rsid w:val="00553E64"/>
    <w:rsid w:val="005541B5"/>
    <w:rsid w:val="005542C7"/>
    <w:rsid w:val="0055432C"/>
    <w:rsid w:val="00554C63"/>
    <w:rsid w:val="005550B3"/>
    <w:rsid w:val="005554AD"/>
    <w:rsid w:val="00555A5B"/>
    <w:rsid w:val="00556494"/>
    <w:rsid w:val="005568E0"/>
    <w:rsid w:val="00556C2E"/>
    <w:rsid w:val="00556D79"/>
    <w:rsid w:val="00556E5F"/>
    <w:rsid w:val="0055711A"/>
    <w:rsid w:val="005574F0"/>
    <w:rsid w:val="005575CD"/>
    <w:rsid w:val="00557DBC"/>
    <w:rsid w:val="00557E7C"/>
    <w:rsid w:val="00560263"/>
    <w:rsid w:val="00560669"/>
    <w:rsid w:val="005606FD"/>
    <w:rsid w:val="00560946"/>
    <w:rsid w:val="00560C3D"/>
    <w:rsid w:val="00561373"/>
    <w:rsid w:val="00561A59"/>
    <w:rsid w:val="00561CDA"/>
    <w:rsid w:val="00561ED1"/>
    <w:rsid w:val="005621C9"/>
    <w:rsid w:val="005626F1"/>
    <w:rsid w:val="00562C03"/>
    <w:rsid w:val="00562EB9"/>
    <w:rsid w:val="00563093"/>
    <w:rsid w:val="005636F0"/>
    <w:rsid w:val="00563D96"/>
    <w:rsid w:val="00563F1D"/>
    <w:rsid w:val="00564537"/>
    <w:rsid w:val="00564A5B"/>
    <w:rsid w:val="00565916"/>
    <w:rsid w:val="00565E1D"/>
    <w:rsid w:val="00565E62"/>
    <w:rsid w:val="00566092"/>
    <w:rsid w:val="005666C9"/>
    <w:rsid w:val="00566A29"/>
    <w:rsid w:val="00566E3F"/>
    <w:rsid w:val="00566FC3"/>
    <w:rsid w:val="0056753C"/>
    <w:rsid w:val="005678AA"/>
    <w:rsid w:val="00567A81"/>
    <w:rsid w:val="00567A8E"/>
    <w:rsid w:val="005700CD"/>
    <w:rsid w:val="0057089D"/>
    <w:rsid w:val="00570B24"/>
    <w:rsid w:val="00570E24"/>
    <w:rsid w:val="00570E47"/>
    <w:rsid w:val="00570F1C"/>
    <w:rsid w:val="0057140E"/>
    <w:rsid w:val="00571DBF"/>
    <w:rsid w:val="005721C6"/>
    <w:rsid w:val="00572BF5"/>
    <w:rsid w:val="005730FF"/>
    <w:rsid w:val="0057332C"/>
    <w:rsid w:val="00573F98"/>
    <w:rsid w:val="00574003"/>
    <w:rsid w:val="00574063"/>
    <w:rsid w:val="005742D6"/>
    <w:rsid w:val="0057445B"/>
    <w:rsid w:val="00574495"/>
    <w:rsid w:val="00574903"/>
    <w:rsid w:val="00574BB5"/>
    <w:rsid w:val="00574EFF"/>
    <w:rsid w:val="00574FB2"/>
    <w:rsid w:val="0057533F"/>
    <w:rsid w:val="0057558D"/>
    <w:rsid w:val="00575A52"/>
    <w:rsid w:val="00575CFD"/>
    <w:rsid w:val="00575D2D"/>
    <w:rsid w:val="005767D8"/>
    <w:rsid w:val="00576F76"/>
    <w:rsid w:val="00577014"/>
    <w:rsid w:val="0057777C"/>
    <w:rsid w:val="005777FC"/>
    <w:rsid w:val="00577B63"/>
    <w:rsid w:val="005800F2"/>
    <w:rsid w:val="005806F1"/>
    <w:rsid w:val="00580820"/>
    <w:rsid w:val="00580AFD"/>
    <w:rsid w:val="00580EFF"/>
    <w:rsid w:val="0058191C"/>
    <w:rsid w:val="0058229E"/>
    <w:rsid w:val="005828EE"/>
    <w:rsid w:val="00582ADB"/>
    <w:rsid w:val="00582B72"/>
    <w:rsid w:val="00582D3A"/>
    <w:rsid w:val="005830F8"/>
    <w:rsid w:val="0058342A"/>
    <w:rsid w:val="00583736"/>
    <w:rsid w:val="00583F80"/>
    <w:rsid w:val="00584313"/>
    <w:rsid w:val="00584A61"/>
    <w:rsid w:val="00584AB1"/>
    <w:rsid w:val="00585707"/>
    <w:rsid w:val="00585988"/>
    <w:rsid w:val="00586098"/>
    <w:rsid w:val="00586233"/>
    <w:rsid w:val="005864FA"/>
    <w:rsid w:val="00586509"/>
    <w:rsid w:val="00586639"/>
    <w:rsid w:val="0058687A"/>
    <w:rsid w:val="00586ED4"/>
    <w:rsid w:val="00587047"/>
    <w:rsid w:val="0058707A"/>
    <w:rsid w:val="005870BE"/>
    <w:rsid w:val="005875E0"/>
    <w:rsid w:val="00587996"/>
    <w:rsid w:val="00587A57"/>
    <w:rsid w:val="005901B1"/>
    <w:rsid w:val="005903A0"/>
    <w:rsid w:val="00590461"/>
    <w:rsid w:val="005907E1"/>
    <w:rsid w:val="0059090F"/>
    <w:rsid w:val="00590E7C"/>
    <w:rsid w:val="00591303"/>
    <w:rsid w:val="00591C01"/>
    <w:rsid w:val="00592940"/>
    <w:rsid w:val="00592C26"/>
    <w:rsid w:val="00592CB1"/>
    <w:rsid w:val="00593AF9"/>
    <w:rsid w:val="00594396"/>
    <w:rsid w:val="0059463B"/>
    <w:rsid w:val="00594B07"/>
    <w:rsid w:val="00594C15"/>
    <w:rsid w:val="00594D65"/>
    <w:rsid w:val="005951B3"/>
    <w:rsid w:val="00595F72"/>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3E7"/>
    <w:rsid w:val="005A143C"/>
    <w:rsid w:val="005A18B4"/>
    <w:rsid w:val="005A1A56"/>
    <w:rsid w:val="005A1C8E"/>
    <w:rsid w:val="005A1E71"/>
    <w:rsid w:val="005A2097"/>
    <w:rsid w:val="005A23F7"/>
    <w:rsid w:val="005A2484"/>
    <w:rsid w:val="005A2A95"/>
    <w:rsid w:val="005A2B02"/>
    <w:rsid w:val="005A2C06"/>
    <w:rsid w:val="005A337F"/>
    <w:rsid w:val="005A34A7"/>
    <w:rsid w:val="005A3BD2"/>
    <w:rsid w:val="005A444D"/>
    <w:rsid w:val="005A4AAA"/>
    <w:rsid w:val="005A4C3E"/>
    <w:rsid w:val="005A581E"/>
    <w:rsid w:val="005A5AF0"/>
    <w:rsid w:val="005A5B91"/>
    <w:rsid w:val="005A5C33"/>
    <w:rsid w:val="005A5FE1"/>
    <w:rsid w:val="005A61B9"/>
    <w:rsid w:val="005A64F5"/>
    <w:rsid w:val="005A677E"/>
    <w:rsid w:val="005A697C"/>
    <w:rsid w:val="005A7091"/>
    <w:rsid w:val="005A70EE"/>
    <w:rsid w:val="005A7421"/>
    <w:rsid w:val="005A7637"/>
    <w:rsid w:val="005A7993"/>
    <w:rsid w:val="005A7C6E"/>
    <w:rsid w:val="005B01A1"/>
    <w:rsid w:val="005B083D"/>
    <w:rsid w:val="005B0C78"/>
    <w:rsid w:val="005B176E"/>
    <w:rsid w:val="005B18BF"/>
    <w:rsid w:val="005B1F83"/>
    <w:rsid w:val="005B235D"/>
    <w:rsid w:val="005B2515"/>
    <w:rsid w:val="005B2A14"/>
    <w:rsid w:val="005B2D34"/>
    <w:rsid w:val="005B2EF2"/>
    <w:rsid w:val="005B3146"/>
    <w:rsid w:val="005B31C4"/>
    <w:rsid w:val="005B325E"/>
    <w:rsid w:val="005B3370"/>
    <w:rsid w:val="005B3490"/>
    <w:rsid w:val="005B386A"/>
    <w:rsid w:val="005B3B82"/>
    <w:rsid w:val="005B3BE8"/>
    <w:rsid w:val="005B3C78"/>
    <w:rsid w:val="005B3E1E"/>
    <w:rsid w:val="005B3F52"/>
    <w:rsid w:val="005B406E"/>
    <w:rsid w:val="005B46CB"/>
    <w:rsid w:val="005B4B7F"/>
    <w:rsid w:val="005B4DF1"/>
    <w:rsid w:val="005B51B8"/>
    <w:rsid w:val="005B549A"/>
    <w:rsid w:val="005B6099"/>
    <w:rsid w:val="005B60AA"/>
    <w:rsid w:val="005B694D"/>
    <w:rsid w:val="005B6DD2"/>
    <w:rsid w:val="005B776C"/>
    <w:rsid w:val="005B77A0"/>
    <w:rsid w:val="005B7BD7"/>
    <w:rsid w:val="005B7D2C"/>
    <w:rsid w:val="005B7EE3"/>
    <w:rsid w:val="005B7F18"/>
    <w:rsid w:val="005C0023"/>
    <w:rsid w:val="005C0488"/>
    <w:rsid w:val="005C0E08"/>
    <w:rsid w:val="005C1629"/>
    <w:rsid w:val="005C1651"/>
    <w:rsid w:val="005C1A5D"/>
    <w:rsid w:val="005C1C73"/>
    <w:rsid w:val="005C229D"/>
    <w:rsid w:val="005C2767"/>
    <w:rsid w:val="005C2938"/>
    <w:rsid w:val="005C343E"/>
    <w:rsid w:val="005C35E8"/>
    <w:rsid w:val="005C384E"/>
    <w:rsid w:val="005C3C17"/>
    <w:rsid w:val="005C3DFA"/>
    <w:rsid w:val="005C4013"/>
    <w:rsid w:val="005C4540"/>
    <w:rsid w:val="005C4660"/>
    <w:rsid w:val="005C4C4E"/>
    <w:rsid w:val="005C53A5"/>
    <w:rsid w:val="005C5592"/>
    <w:rsid w:val="005C569F"/>
    <w:rsid w:val="005C58BD"/>
    <w:rsid w:val="005C5AB3"/>
    <w:rsid w:val="005C5CB7"/>
    <w:rsid w:val="005C6450"/>
    <w:rsid w:val="005C64D2"/>
    <w:rsid w:val="005C6679"/>
    <w:rsid w:val="005C6AB4"/>
    <w:rsid w:val="005C6B8D"/>
    <w:rsid w:val="005C7563"/>
    <w:rsid w:val="005C7763"/>
    <w:rsid w:val="005C7A22"/>
    <w:rsid w:val="005C7BF3"/>
    <w:rsid w:val="005C7CB4"/>
    <w:rsid w:val="005D0959"/>
    <w:rsid w:val="005D0E33"/>
    <w:rsid w:val="005D1D8E"/>
    <w:rsid w:val="005D1FF0"/>
    <w:rsid w:val="005D2569"/>
    <w:rsid w:val="005D2900"/>
    <w:rsid w:val="005D2C43"/>
    <w:rsid w:val="005D2CE0"/>
    <w:rsid w:val="005D2D7A"/>
    <w:rsid w:val="005D2E6D"/>
    <w:rsid w:val="005D3398"/>
    <w:rsid w:val="005D3ACB"/>
    <w:rsid w:val="005D3B22"/>
    <w:rsid w:val="005D3C1A"/>
    <w:rsid w:val="005D3CA1"/>
    <w:rsid w:val="005D3DA6"/>
    <w:rsid w:val="005D3FBC"/>
    <w:rsid w:val="005D40C0"/>
    <w:rsid w:val="005D40D2"/>
    <w:rsid w:val="005D449A"/>
    <w:rsid w:val="005D4811"/>
    <w:rsid w:val="005D4953"/>
    <w:rsid w:val="005D499B"/>
    <w:rsid w:val="005D4E51"/>
    <w:rsid w:val="005D529E"/>
    <w:rsid w:val="005D571B"/>
    <w:rsid w:val="005D5EE9"/>
    <w:rsid w:val="005D6492"/>
    <w:rsid w:val="005D66A4"/>
    <w:rsid w:val="005D6B25"/>
    <w:rsid w:val="005D7189"/>
    <w:rsid w:val="005D782A"/>
    <w:rsid w:val="005E0755"/>
    <w:rsid w:val="005E0F1F"/>
    <w:rsid w:val="005E0F43"/>
    <w:rsid w:val="005E135B"/>
    <w:rsid w:val="005E1B8A"/>
    <w:rsid w:val="005E1BB1"/>
    <w:rsid w:val="005E1E38"/>
    <w:rsid w:val="005E1F24"/>
    <w:rsid w:val="005E205B"/>
    <w:rsid w:val="005E293D"/>
    <w:rsid w:val="005E29A8"/>
    <w:rsid w:val="005E2E3C"/>
    <w:rsid w:val="005E3716"/>
    <w:rsid w:val="005E3FF5"/>
    <w:rsid w:val="005E4215"/>
    <w:rsid w:val="005E425E"/>
    <w:rsid w:val="005E44FB"/>
    <w:rsid w:val="005E4625"/>
    <w:rsid w:val="005E48A5"/>
    <w:rsid w:val="005E4BD6"/>
    <w:rsid w:val="005E4FA2"/>
    <w:rsid w:val="005E5576"/>
    <w:rsid w:val="005E58CC"/>
    <w:rsid w:val="005E6242"/>
    <w:rsid w:val="005E677D"/>
    <w:rsid w:val="005E7240"/>
    <w:rsid w:val="005E7263"/>
    <w:rsid w:val="005E72A2"/>
    <w:rsid w:val="005E736A"/>
    <w:rsid w:val="005E76A5"/>
    <w:rsid w:val="005E78A8"/>
    <w:rsid w:val="005E7BB1"/>
    <w:rsid w:val="005E7C1C"/>
    <w:rsid w:val="005F026E"/>
    <w:rsid w:val="005F028F"/>
    <w:rsid w:val="005F0340"/>
    <w:rsid w:val="005F054A"/>
    <w:rsid w:val="005F0696"/>
    <w:rsid w:val="005F0CE3"/>
    <w:rsid w:val="005F0DA9"/>
    <w:rsid w:val="005F0F47"/>
    <w:rsid w:val="005F1500"/>
    <w:rsid w:val="005F1632"/>
    <w:rsid w:val="005F168C"/>
    <w:rsid w:val="005F199C"/>
    <w:rsid w:val="005F1FBE"/>
    <w:rsid w:val="005F2709"/>
    <w:rsid w:val="005F2B52"/>
    <w:rsid w:val="005F3095"/>
    <w:rsid w:val="005F3502"/>
    <w:rsid w:val="005F3798"/>
    <w:rsid w:val="005F3AEE"/>
    <w:rsid w:val="005F4A08"/>
    <w:rsid w:val="005F4C03"/>
    <w:rsid w:val="005F4E34"/>
    <w:rsid w:val="005F524F"/>
    <w:rsid w:val="005F6029"/>
    <w:rsid w:val="005F60E7"/>
    <w:rsid w:val="005F6717"/>
    <w:rsid w:val="005F6A3B"/>
    <w:rsid w:val="005F7732"/>
    <w:rsid w:val="0060018E"/>
    <w:rsid w:val="006007BB"/>
    <w:rsid w:val="00600903"/>
    <w:rsid w:val="00600C64"/>
    <w:rsid w:val="00600C74"/>
    <w:rsid w:val="00600F73"/>
    <w:rsid w:val="00600F81"/>
    <w:rsid w:val="0060131A"/>
    <w:rsid w:val="00601402"/>
    <w:rsid w:val="006016CA"/>
    <w:rsid w:val="00601E05"/>
    <w:rsid w:val="00601F82"/>
    <w:rsid w:val="0060270F"/>
    <w:rsid w:val="00602CBC"/>
    <w:rsid w:val="006032CF"/>
    <w:rsid w:val="00603A50"/>
    <w:rsid w:val="00603D3E"/>
    <w:rsid w:val="006040C8"/>
    <w:rsid w:val="006042B5"/>
    <w:rsid w:val="00604523"/>
    <w:rsid w:val="006046E6"/>
    <w:rsid w:val="00604916"/>
    <w:rsid w:val="00604973"/>
    <w:rsid w:val="006049AC"/>
    <w:rsid w:val="00604DEA"/>
    <w:rsid w:val="00604E30"/>
    <w:rsid w:val="006052D6"/>
    <w:rsid w:val="00605B96"/>
    <w:rsid w:val="006061E5"/>
    <w:rsid w:val="006061F2"/>
    <w:rsid w:val="006063BA"/>
    <w:rsid w:val="00606867"/>
    <w:rsid w:val="0060721D"/>
    <w:rsid w:val="0060754E"/>
    <w:rsid w:val="00607836"/>
    <w:rsid w:val="00610438"/>
    <w:rsid w:val="0061099C"/>
    <w:rsid w:val="00611B56"/>
    <w:rsid w:val="0061201C"/>
    <w:rsid w:val="00612201"/>
    <w:rsid w:val="00612964"/>
    <w:rsid w:val="0061338C"/>
    <w:rsid w:val="0061339E"/>
    <w:rsid w:val="00613531"/>
    <w:rsid w:val="006137B3"/>
    <w:rsid w:val="00613A0F"/>
    <w:rsid w:val="00613BA9"/>
    <w:rsid w:val="00613F63"/>
    <w:rsid w:val="00614100"/>
    <w:rsid w:val="00614265"/>
    <w:rsid w:val="00614372"/>
    <w:rsid w:val="006144D8"/>
    <w:rsid w:val="0061494F"/>
    <w:rsid w:val="00615EBF"/>
    <w:rsid w:val="006163CF"/>
    <w:rsid w:val="006168B3"/>
    <w:rsid w:val="0061696E"/>
    <w:rsid w:val="00616A99"/>
    <w:rsid w:val="00617147"/>
    <w:rsid w:val="00617A02"/>
    <w:rsid w:val="00617A14"/>
    <w:rsid w:val="00617BD0"/>
    <w:rsid w:val="006204D9"/>
    <w:rsid w:val="00620845"/>
    <w:rsid w:val="00620C13"/>
    <w:rsid w:val="00620C1C"/>
    <w:rsid w:val="00620C25"/>
    <w:rsid w:val="00620DA8"/>
    <w:rsid w:val="00621483"/>
    <w:rsid w:val="0062166B"/>
    <w:rsid w:val="0062193A"/>
    <w:rsid w:val="00621C65"/>
    <w:rsid w:val="00622201"/>
    <w:rsid w:val="006223DB"/>
    <w:rsid w:val="006229AF"/>
    <w:rsid w:val="006229E7"/>
    <w:rsid w:val="00623588"/>
    <w:rsid w:val="00623BAA"/>
    <w:rsid w:val="00623BBC"/>
    <w:rsid w:val="00623F83"/>
    <w:rsid w:val="006248E4"/>
    <w:rsid w:val="00624F68"/>
    <w:rsid w:val="00625040"/>
    <w:rsid w:val="006263E0"/>
    <w:rsid w:val="00627042"/>
    <w:rsid w:val="006273C4"/>
    <w:rsid w:val="00627702"/>
    <w:rsid w:val="00627D5C"/>
    <w:rsid w:val="00627D77"/>
    <w:rsid w:val="00630249"/>
    <w:rsid w:val="006302F0"/>
    <w:rsid w:val="00630482"/>
    <w:rsid w:val="0063075A"/>
    <w:rsid w:val="00630CAF"/>
    <w:rsid w:val="00631A32"/>
    <w:rsid w:val="00631E57"/>
    <w:rsid w:val="00632A67"/>
    <w:rsid w:val="00632D1B"/>
    <w:rsid w:val="006332F7"/>
    <w:rsid w:val="00633C06"/>
    <w:rsid w:val="00633C82"/>
    <w:rsid w:val="0063439B"/>
    <w:rsid w:val="0063503E"/>
    <w:rsid w:val="006350EE"/>
    <w:rsid w:val="00635446"/>
    <w:rsid w:val="00635774"/>
    <w:rsid w:val="00635BA4"/>
    <w:rsid w:val="00635CFC"/>
    <w:rsid w:val="006362B6"/>
    <w:rsid w:val="00636612"/>
    <w:rsid w:val="0063793E"/>
    <w:rsid w:val="00637D77"/>
    <w:rsid w:val="00641078"/>
    <w:rsid w:val="0064128F"/>
    <w:rsid w:val="00641417"/>
    <w:rsid w:val="0064182B"/>
    <w:rsid w:val="00641AA7"/>
    <w:rsid w:val="00641BFE"/>
    <w:rsid w:val="00641D7F"/>
    <w:rsid w:val="00641E64"/>
    <w:rsid w:val="00642C6B"/>
    <w:rsid w:val="00642E9A"/>
    <w:rsid w:val="00643692"/>
    <w:rsid w:val="00643907"/>
    <w:rsid w:val="00643B87"/>
    <w:rsid w:val="00643C8B"/>
    <w:rsid w:val="00643DC3"/>
    <w:rsid w:val="006449EC"/>
    <w:rsid w:val="00644F55"/>
    <w:rsid w:val="006451A1"/>
    <w:rsid w:val="006452F3"/>
    <w:rsid w:val="00645FF5"/>
    <w:rsid w:val="00646358"/>
    <w:rsid w:val="0064644A"/>
    <w:rsid w:val="00646A54"/>
    <w:rsid w:val="00646B75"/>
    <w:rsid w:val="00646CCB"/>
    <w:rsid w:val="00646E49"/>
    <w:rsid w:val="00646E73"/>
    <w:rsid w:val="00647183"/>
    <w:rsid w:val="0064736D"/>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3BCE"/>
    <w:rsid w:val="00653F53"/>
    <w:rsid w:val="0065455E"/>
    <w:rsid w:val="00654737"/>
    <w:rsid w:val="00654851"/>
    <w:rsid w:val="00654923"/>
    <w:rsid w:val="0065493A"/>
    <w:rsid w:val="00654A26"/>
    <w:rsid w:val="00654BC3"/>
    <w:rsid w:val="00654CF7"/>
    <w:rsid w:val="00654F04"/>
    <w:rsid w:val="00655224"/>
    <w:rsid w:val="00655453"/>
    <w:rsid w:val="00655492"/>
    <w:rsid w:val="00655740"/>
    <w:rsid w:val="00655872"/>
    <w:rsid w:val="00655A0B"/>
    <w:rsid w:val="00655E28"/>
    <w:rsid w:val="00656562"/>
    <w:rsid w:val="00656B8A"/>
    <w:rsid w:val="00656E4A"/>
    <w:rsid w:val="00657043"/>
    <w:rsid w:val="00657305"/>
    <w:rsid w:val="00657526"/>
    <w:rsid w:val="00657534"/>
    <w:rsid w:val="00657933"/>
    <w:rsid w:val="00657AFD"/>
    <w:rsid w:val="00660512"/>
    <w:rsid w:val="0066073B"/>
    <w:rsid w:val="00660B69"/>
    <w:rsid w:val="00660C61"/>
    <w:rsid w:val="00661105"/>
    <w:rsid w:val="006613F3"/>
    <w:rsid w:val="00661971"/>
    <w:rsid w:val="00661F04"/>
    <w:rsid w:val="0066223C"/>
    <w:rsid w:val="00662248"/>
    <w:rsid w:val="00662684"/>
    <w:rsid w:val="006628C7"/>
    <w:rsid w:val="00662DD2"/>
    <w:rsid w:val="00662F27"/>
    <w:rsid w:val="0066377F"/>
    <w:rsid w:val="006639BD"/>
    <w:rsid w:val="00664060"/>
    <w:rsid w:val="00664078"/>
    <w:rsid w:val="00664E13"/>
    <w:rsid w:val="00665352"/>
    <w:rsid w:val="00665536"/>
    <w:rsid w:val="00665873"/>
    <w:rsid w:val="0066627D"/>
    <w:rsid w:val="006665F1"/>
    <w:rsid w:val="006668F1"/>
    <w:rsid w:val="00666D19"/>
    <w:rsid w:val="00666FD4"/>
    <w:rsid w:val="00667035"/>
    <w:rsid w:val="00667515"/>
    <w:rsid w:val="006676D8"/>
    <w:rsid w:val="00667F7C"/>
    <w:rsid w:val="00670651"/>
    <w:rsid w:val="006709A0"/>
    <w:rsid w:val="00670C56"/>
    <w:rsid w:val="00671898"/>
    <w:rsid w:val="006718AE"/>
    <w:rsid w:val="00671C9C"/>
    <w:rsid w:val="00672109"/>
    <w:rsid w:val="00672BB2"/>
    <w:rsid w:val="00673156"/>
    <w:rsid w:val="0067316D"/>
    <w:rsid w:val="00673790"/>
    <w:rsid w:val="0067380D"/>
    <w:rsid w:val="00673880"/>
    <w:rsid w:val="00673F15"/>
    <w:rsid w:val="00674120"/>
    <w:rsid w:val="00674399"/>
    <w:rsid w:val="006744A9"/>
    <w:rsid w:val="0067459F"/>
    <w:rsid w:val="006747A4"/>
    <w:rsid w:val="00674DF2"/>
    <w:rsid w:val="00674E65"/>
    <w:rsid w:val="00675048"/>
    <w:rsid w:val="00675942"/>
    <w:rsid w:val="00675CCC"/>
    <w:rsid w:val="00675FF3"/>
    <w:rsid w:val="00676364"/>
    <w:rsid w:val="0067654E"/>
    <w:rsid w:val="006766BE"/>
    <w:rsid w:val="006768CD"/>
    <w:rsid w:val="006774CA"/>
    <w:rsid w:val="006774E5"/>
    <w:rsid w:val="006777E0"/>
    <w:rsid w:val="00677AA1"/>
    <w:rsid w:val="00677BA6"/>
    <w:rsid w:val="00677E5D"/>
    <w:rsid w:val="00677F05"/>
    <w:rsid w:val="0068025C"/>
    <w:rsid w:val="006803F2"/>
    <w:rsid w:val="0068064C"/>
    <w:rsid w:val="006809FA"/>
    <w:rsid w:val="00680D5C"/>
    <w:rsid w:val="00680E32"/>
    <w:rsid w:val="00680F4C"/>
    <w:rsid w:val="006810EB"/>
    <w:rsid w:val="0068111C"/>
    <w:rsid w:val="006819BE"/>
    <w:rsid w:val="00681BCB"/>
    <w:rsid w:val="00681E41"/>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936"/>
    <w:rsid w:val="006869E4"/>
    <w:rsid w:val="00686FB0"/>
    <w:rsid w:val="00687121"/>
    <w:rsid w:val="006875CA"/>
    <w:rsid w:val="00687C8C"/>
    <w:rsid w:val="00690452"/>
    <w:rsid w:val="006909C1"/>
    <w:rsid w:val="00690F29"/>
    <w:rsid w:val="00691324"/>
    <w:rsid w:val="00692287"/>
    <w:rsid w:val="00692289"/>
    <w:rsid w:val="00692919"/>
    <w:rsid w:val="006929EB"/>
    <w:rsid w:val="00692E9E"/>
    <w:rsid w:val="00693145"/>
    <w:rsid w:val="006933DB"/>
    <w:rsid w:val="00693590"/>
    <w:rsid w:val="00693809"/>
    <w:rsid w:val="00693824"/>
    <w:rsid w:val="006939D0"/>
    <w:rsid w:val="00693A72"/>
    <w:rsid w:val="00693E0E"/>
    <w:rsid w:val="00693E19"/>
    <w:rsid w:val="00693EA6"/>
    <w:rsid w:val="00694123"/>
    <w:rsid w:val="0069416D"/>
    <w:rsid w:val="0069435A"/>
    <w:rsid w:val="0069461E"/>
    <w:rsid w:val="00694BC3"/>
    <w:rsid w:val="00694CBC"/>
    <w:rsid w:val="00694D7D"/>
    <w:rsid w:val="00694EAA"/>
    <w:rsid w:val="00694F8D"/>
    <w:rsid w:val="0069515B"/>
    <w:rsid w:val="006952A8"/>
    <w:rsid w:val="006954C6"/>
    <w:rsid w:val="00695507"/>
    <w:rsid w:val="006956B6"/>
    <w:rsid w:val="0069586D"/>
    <w:rsid w:val="00696243"/>
    <w:rsid w:val="0069679A"/>
    <w:rsid w:val="00696C1E"/>
    <w:rsid w:val="00697067"/>
    <w:rsid w:val="00697331"/>
    <w:rsid w:val="006973FA"/>
    <w:rsid w:val="0069750A"/>
    <w:rsid w:val="0069760D"/>
    <w:rsid w:val="00697C44"/>
    <w:rsid w:val="006A01D4"/>
    <w:rsid w:val="006A0549"/>
    <w:rsid w:val="006A05CF"/>
    <w:rsid w:val="006A0C44"/>
    <w:rsid w:val="006A0F4F"/>
    <w:rsid w:val="006A11C6"/>
    <w:rsid w:val="006A15D5"/>
    <w:rsid w:val="006A16CE"/>
    <w:rsid w:val="006A1803"/>
    <w:rsid w:val="006A19B3"/>
    <w:rsid w:val="006A2A9E"/>
    <w:rsid w:val="006A2E5B"/>
    <w:rsid w:val="006A2FE1"/>
    <w:rsid w:val="006A30D3"/>
    <w:rsid w:val="006A313E"/>
    <w:rsid w:val="006A3141"/>
    <w:rsid w:val="006A3712"/>
    <w:rsid w:val="006A3A59"/>
    <w:rsid w:val="006A41EF"/>
    <w:rsid w:val="006A434B"/>
    <w:rsid w:val="006A4455"/>
    <w:rsid w:val="006A44F5"/>
    <w:rsid w:val="006A4D39"/>
    <w:rsid w:val="006A4E70"/>
    <w:rsid w:val="006A50F8"/>
    <w:rsid w:val="006A53F0"/>
    <w:rsid w:val="006A54D4"/>
    <w:rsid w:val="006A5985"/>
    <w:rsid w:val="006A5E9D"/>
    <w:rsid w:val="006A5FB9"/>
    <w:rsid w:val="006A6230"/>
    <w:rsid w:val="006A6706"/>
    <w:rsid w:val="006A6720"/>
    <w:rsid w:val="006A69C9"/>
    <w:rsid w:val="006A6C47"/>
    <w:rsid w:val="006A766F"/>
    <w:rsid w:val="006A77A4"/>
    <w:rsid w:val="006A7839"/>
    <w:rsid w:val="006A78C6"/>
    <w:rsid w:val="006A7F4E"/>
    <w:rsid w:val="006A7F6A"/>
    <w:rsid w:val="006B0757"/>
    <w:rsid w:val="006B082C"/>
    <w:rsid w:val="006B13AD"/>
    <w:rsid w:val="006B1735"/>
    <w:rsid w:val="006B1D49"/>
    <w:rsid w:val="006B2270"/>
    <w:rsid w:val="006B247D"/>
    <w:rsid w:val="006B2EB3"/>
    <w:rsid w:val="006B3144"/>
    <w:rsid w:val="006B3635"/>
    <w:rsid w:val="006B3848"/>
    <w:rsid w:val="006B3ABF"/>
    <w:rsid w:val="006B3E64"/>
    <w:rsid w:val="006B3EB0"/>
    <w:rsid w:val="006B4696"/>
    <w:rsid w:val="006B47F9"/>
    <w:rsid w:val="006B4F22"/>
    <w:rsid w:val="006B5AF5"/>
    <w:rsid w:val="006B5B2A"/>
    <w:rsid w:val="006B5BE5"/>
    <w:rsid w:val="006B6104"/>
    <w:rsid w:val="006B68BF"/>
    <w:rsid w:val="006B6A06"/>
    <w:rsid w:val="006B6D93"/>
    <w:rsid w:val="006B766F"/>
    <w:rsid w:val="006B7854"/>
    <w:rsid w:val="006B7A0E"/>
    <w:rsid w:val="006B7D6C"/>
    <w:rsid w:val="006C0006"/>
    <w:rsid w:val="006C06AD"/>
    <w:rsid w:val="006C0A28"/>
    <w:rsid w:val="006C0C3B"/>
    <w:rsid w:val="006C0E56"/>
    <w:rsid w:val="006C148F"/>
    <w:rsid w:val="006C173F"/>
    <w:rsid w:val="006C184A"/>
    <w:rsid w:val="006C215C"/>
    <w:rsid w:val="006C2B65"/>
    <w:rsid w:val="006C3605"/>
    <w:rsid w:val="006C3AE3"/>
    <w:rsid w:val="006C3E39"/>
    <w:rsid w:val="006C411A"/>
    <w:rsid w:val="006C41A5"/>
    <w:rsid w:val="006C4564"/>
    <w:rsid w:val="006C47A0"/>
    <w:rsid w:val="006C47BA"/>
    <w:rsid w:val="006C506E"/>
    <w:rsid w:val="006C5201"/>
    <w:rsid w:val="006C5B58"/>
    <w:rsid w:val="006C5E60"/>
    <w:rsid w:val="006C6315"/>
    <w:rsid w:val="006C6AA6"/>
    <w:rsid w:val="006C6CB1"/>
    <w:rsid w:val="006C6D07"/>
    <w:rsid w:val="006C7098"/>
    <w:rsid w:val="006C7905"/>
    <w:rsid w:val="006C7B1F"/>
    <w:rsid w:val="006D0278"/>
    <w:rsid w:val="006D0814"/>
    <w:rsid w:val="006D0C25"/>
    <w:rsid w:val="006D0ED0"/>
    <w:rsid w:val="006D1082"/>
    <w:rsid w:val="006D13A1"/>
    <w:rsid w:val="006D1434"/>
    <w:rsid w:val="006D15DC"/>
    <w:rsid w:val="006D1C8E"/>
    <w:rsid w:val="006D1F9B"/>
    <w:rsid w:val="006D2437"/>
    <w:rsid w:val="006D294C"/>
    <w:rsid w:val="006D3292"/>
    <w:rsid w:val="006D38F2"/>
    <w:rsid w:val="006D3F83"/>
    <w:rsid w:val="006D4259"/>
    <w:rsid w:val="006D4512"/>
    <w:rsid w:val="006D49E2"/>
    <w:rsid w:val="006D4E02"/>
    <w:rsid w:val="006D5636"/>
    <w:rsid w:val="006D57DE"/>
    <w:rsid w:val="006D5B67"/>
    <w:rsid w:val="006D6005"/>
    <w:rsid w:val="006D6670"/>
    <w:rsid w:val="006D676C"/>
    <w:rsid w:val="006D6C91"/>
    <w:rsid w:val="006D6D78"/>
    <w:rsid w:val="006D703F"/>
    <w:rsid w:val="006D74A6"/>
    <w:rsid w:val="006D7656"/>
    <w:rsid w:val="006D773E"/>
    <w:rsid w:val="006D79E0"/>
    <w:rsid w:val="006D7ABC"/>
    <w:rsid w:val="006D7F39"/>
    <w:rsid w:val="006E03A1"/>
    <w:rsid w:val="006E096C"/>
    <w:rsid w:val="006E0C71"/>
    <w:rsid w:val="006E0DB9"/>
    <w:rsid w:val="006E1034"/>
    <w:rsid w:val="006E1763"/>
    <w:rsid w:val="006E17F2"/>
    <w:rsid w:val="006E1AA5"/>
    <w:rsid w:val="006E1D49"/>
    <w:rsid w:val="006E1DD8"/>
    <w:rsid w:val="006E2201"/>
    <w:rsid w:val="006E2368"/>
    <w:rsid w:val="006E2958"/>
    <w:rsid w:val="006E2C15"/>
    <w:rsid w:val="006E3384"/>
    <w:rsid w:val="006E388E"/>
    <w:rsid w:val="006E3D42"/>
    <w:rsid w:val="006E460F"/>
    <w:rsid w:val="006E4647"/>
    <w:rsid w:val="006E4BA6"/>
    <w:rsid w:val="006E4D4F"/>
    <w:rsid w:val="006E4DB8"/>
    <w:rsid w:val="006E513D"/>
    <w:rsid w:val="006E514B"/>
    <w:rsid w:val="006E53CC"/>
    <w:rsid w:val="006E554C"/>
    <w:rsid w:val="006E5C81"/>
    <w:rsid w:val="006E5DC5"/>
    <w:rsid w:val="006E5EF3"/>
    <w:rsid w:val="006E68F1"/>
    <w:rsid w:val="006E699D"/>
    <w:rsid w:val="006E6EB3"/>
    <w:rsid w:val="006E7266"/>
    <w:rsid w:val="006E7595"/>
    <w:rsid w:val="006E75D7"/>
    <w:rsid w:val="006E7BE1"/>
    <w:rsid w:val="006F0789"/>
    <w:rsid w:val="006F0D5A"/>
    <w:rsid w:val="006F1257"/>
    <w:rsid w:val="006F1486"/>
    <w:rsid w:val="006F1FA4"/>
    <w:rsid w:val="006F24DF"/>
    <w:rsid w:val="006F2891"/>
    <w:rsid w:val="006F295D"/>
    <w:rsid w:val="006F3348"/>
    <w:rsid w:val="006F3B6A"/>
    <w:rsid w:val="006F3DC3"/>
    <w:rsid w:val="006F4B31"/>
    <w:rsid w:val="006F5919"/>
    <w:rsid w:val="006F5CC0"/>
    <w:rsid w:val="006F61C2"/>
    <w:rsid w:val="006F61F7"/>
    <w:rsid w:val="006F6800"/>
    <w:rsid w:val="006F6AD1"/>
    <w:rsid w:val="006F6DAD"/>
    <w:rsid w:val="006F6F86"/>
    <w:rsid w:val="006F71D9"/>
    <w:rsid w:val="006F7490"/>
    <w:rsid w:val="00700C05"/>
    <w:rsid w:val="00701241"/>
    <w:rsid w:val="007013CD"/>
    <w:rsid w:val="00701A6D"/>
    <w:rsid w:val="0070267D"/>
    <w:rsid w:val="0070273A"/>
    <w:rsid w:val="007027A4"/>
    <w:rsid w:val="00702A83"/>
    <w:rsid w:val="00702C0F"/>
    <w:rsid w:val="00703889"/>
    <w:rsid w:val="007038C4"/>
    <w:rsid w:val="007038FC"/>
    <w:rsid w:val="00703CE0"/>
    <w:rsid w:val="00704221"/>
    <w:rsid w:val="0070462B"/>
    <w:rsid w:val="007048A7"/>
    <w:rsid w:val="00704979"/>
    <w:rsid w:val="00704B46"/>
    <w:rsid w:val="00704CD1"/>
    <w:rsid w:val="00704D6E"/>
    <w:rsid w:val="00704FB0"/>
    <w:rsid w:val="0070547D"/>
    <w:rsid w:val="00705C1D"/>
    <w:rsid w:val="00705DC4"/>
    <w:rsid w:val="00705E64"/>
    <w:rsid w:val="00706035"/>
    <w:rsid w:val="007062AE"/>
    <w:rsid w:val="0070652F"/>
    <w:rsid w:val="0070656F"/>
    <w:rsid w:val="00706631"/>
    <w:rsid w:val="0070669E"/>
    <w:rsid w:val="00707602"/>
    <w:rsid w:val="007076B0"/>
    <w:rsid w:val="0070774D"/>
    <w:rsid w:val="00707795"/>
    <w:rsid w:val="00707EA7"/>
    <w:rsid w:val="00707F73"/>
    <w:rsid w:val="00710296"/>
    <w:rsid w:val="00710310"/>
    <w:rsid w:val="00710861"/>
    <w:rsid w:val="00710955"/>
    <w:rsid w:val="00710AFD"/>
    <w:rsid w:val="00710BC9"/>
    <w:rsid w:val="00710C49"/>
    <w:rsid w:val="00710DC3"/>
    <w:rsid w:val="007116FE"/>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4B3E"/>
    <w:rsid w:val="007158E2"/>
    <w:rsid w:val="00715B72"/>
    <w:rsid w:val="00715CDA"/>
    <w:rsid w:val="00715F25"/>
    <w:rsid w:val="00716140"/>
    <w:rsid w:val="00716172"/>
    <w:rsid w:val="0071685E"/>
    <w:rsid w:val="00716B28"/>
    <w:rsid w:val="00716D80"/>
    <w:rsid w:val="007172D0"/>
    <w:rsid w:val="0071741D"/>
    <w:rsid w:val="00717CE1"/>
    <w:rsid w:val="00720D4E"/>
    <w:rsid w:val="007214B7"/>
    <w:rsid w:val="00721A54"/>
    <w:rsid w:val="00721D5A"/>
    <w:rsid w:val="00721DDB"/>
    <w:rsid w:val="00722054"/>
    <w:rsid w:val="007221C5"/>
    <w:rsid w:val="00722632"/>
    <w:rsid w:val="0072282C"/>
    <w:rsid w:val="00722BE6"/>
    <w:rsid w:val="00722D6F"/>
    <w:rsid w:val="00723459"/>
    <w:rsid w:val="0072388B"/>
    <w:rsid w:val="00723A35"/>
    <w:rsid w:val="00723AE1"/>
    <w:rsid w:val="00724019"/>
    <w:rsid w:val="007242BC"/>
    <w:rsid w:val="007244DF"/>
    <w:rsid w:val="007246F4"/>
    <w:rsid w:val="00725440"/>
    <w:rsid w:val="007254C6"/>
    <w:rsid w:val="00725A9F"/>
    <w:rsid w:val="007265C1"/>
    <w:rsid w:val="007268AF"/>
    <w:rsid w:val="007277F5"/>
    <w:rsid w:val="007278A5"/>
    <w:rsid w:val="00727996"/>
    <w:rsid w:val="00730030"/>
    <w:rsid w:val="00730AEC"/>
    <w:rsid w:val="00730B8A"/>
    <w:rsid w:val="0073116A"/>
    <w:rsid w:val="007322CC"/>
    <w:rsid w:val="0073247F"/>
    <w:rsid w:val="0073278D"/>
    <w:rsid w:val="00732880"/>
    <w:rsid w:val="00732EF5"/>
    <w:rsid w:val="007333DF"/>
    <w:rsid w:val="007339AB"/>
    <w:rsid w:val="00733BE5"/>
    <w:rsid w:val="007343C3"/>
    <w:rsid w:val="007355B5"/>
    <w:rsid w:val="007357ED"/>
    <w:rsid w:val="00735969"/>
    <w:rsid w:val="00735A76"/>
    <w:rsid w:val="00735B10"/>
    <w:rsid w:val="00735E4D"/>
    <w:rsid w:val="007363AA"/>
    <w:rsid w:val="00736767"/>
    <w:rsid w:val="00736CA2"/>
    <w:rsid w:val="00736DD7"/>
    <w:rsid w:val="007376CC"/>
    <w:rsid w:val="007376CF"/>
    <w:rsid w:val="00737861"/>
    <w:rsid w:val="00737E09"/>
    <w:rsid w:val="0074014C"/>
    <w:rsid w:val="0074048A"/>
    <w:rsid w:val="007407F6"/>
    <w:rsid w:val="00740BEF"/>
    <w:rsid w:val="00740E22"/>
    <w:rsid w:val="00741534"/>
    <w:rsid w:val="00741A30"/>
    <w:rsid w:val="00741B45"/>
    <w:rsid w:val="00742021"/>
    <w:rsid w:val="00742308"/>
    <w:rsid w:val="007429E9"/>
    <w:rsid w:val="00742A2D"/>
    <w:rsid w:val="00742D84"/>
    <w:rsid w:val="00742F7F"/>
    <w:rsid w:val="007431DE"/>
    <w:rsid w:val="0074321B"/>
    <w:rsid w:val="00743288"/>
    <w:rsid w:val="0074343E"/>
    <w:rsid w:val="00743B06"/>
    <w:rsid w:val="00743C42"/>
    <w:rsid w:val="007447FB"/>
    <w:rsid w:val="00744A0E"/>
    <w:rsid w:val="00744A91"/>
    <w:rsid w:val="0074509A"/>
    <w:rsid w:val="0074511C"/>
    <w:rsid w:val="00745213"/>
    <w:rsid w:val="007452AE"/>
    <w:rsid w:val="007452D0"/>
    <w:rsid w:val="00745691"/>
    <w:rsid w:val="00745C5C"/>
    <w:rsid w:val="00745DF5"/>
    <w:rsid w:val="00745E42"/>
    <w:rsid w:val="007461EC"/>
    <w:rsid w:val="0074622F"/>
    <w:rsid w:val="00746408"/>
    <w:rsid w:val="00746665"/>
    <w:rsid w:val="00746867"/>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CC3"/>
    <w:rsid w:val="00753672"/>
    <w:rsid w:val="00753776"/>
    <w:rsid w:val="00753851"/>
    <w:rsid w:val="00753982"/>
    <w:rsid w:val="00753EAA"/>
    <w:rsid w:val="0075581D"/>
    <w:rsid w:val="00755915"/>
    <w:rsid w:val="00756313"/>
    <w:rsid w:val="0075656C"/>
    <w:rsid w:val="00756779"/>
    <w:rsid w:val="0075680D"/>
    <w:rsid w:val="00756AB5"/>
    <w:rsid w:val="00757046"/>
    <w:rsid w:val="00757285"/>
    <w:rsid w:val="00757460"/>
    <w:rsid w:val="0075787F"/>
    <w:rsid w:val="00757913"/>
    <w:rsid w:val="007579B7"/>
    <w:rsid w:val="00757A24"/>
    <w:rsid w:val="00757AE9"/>
    <w:rsid w:val="00757E00"/>
    <w:rsid w:val="00757E84"/>
    <w:rsid w:val="00757FA5"/>
    <w:rsid w:val="00760363"/>
    <w:rsid w:val="007606C0"/>
    <w:rsid w:val="00760B74"/>
    <w:rsid w:val="00761664"/>
    <w:rsid w:val="0076186F"/>
    <w:rsid w:val="00761D5C"/>
    <w:rsid w:val="00762009"/>
    <w:rsid w:val="00762182"/>
    <w:rsid w:val="007625BB"/>
    <w:rsid w:val="00762758"/>
    <w:rsid w:val="00762A6D"/>
    <w:rsid w:val="00763024"/>
    <w:rsid w:val="00763439"/>
    <w:rsid w:val="007634E1"/>
    <w:rsid w:val="0076357C"/>
    <w:rsid w:val="00763736"/>
    <w:rsid w:val="00764071"/>
    <w:rsid w:val="0076489B"/>
    <w:rsid w:val="00764D42"/>
    <w:rsid w:val="00764E53"/>
    <w:rsid w:val="00765059"/>
    <w:rsid w:val="0076515A"/>
    <w:rsid w:val="007652D0"/>
    <w:rsid w:val="00765587"/>
    <w:rsid w:val="0076559D"/>
    <w:rsid w:val="00765697"/>
    <w:rsid w:val="0076579A"/>
    <w:rsid w:val="00766336"/>
    <w:rsid w:val="00766570"/>
    <w:rsid w:val="00766716"/>
    <w:rsid w:val="007668DF"/>
    <w:rsid w:val="00766F58"/>
    <w:rsid w:val="00767C0A"/>
    <w:rsid w:val="00767C1E"/>
    <w:rsid w:val="00770145"/>
    <w:rsid w:val="007702D2"/>
    <w:rsid w:val="00770A78"/>
    <w:rsid w:val="00771066"/>
    <w:rsid w:val="007715F9"/>
    <w:rsid w:val="00771BEA"/>
    <w:rsid w:val="00771E97"/>
    <w:rsid w:val="007725C7"/>
    <w:rsid w:val="00772D00"/>
    <w:rsid w:val="00773AB6"/>
    <w:rsid w:val="00774971"/>
    <w:rsid w:val="00774E5C"/>
    <w:rsid w:val="0077560E"/>
    <w:rsid w:val="00775871"/>
    <w:rsid w:val="007765B2"/>
    <w:rsid w:val="0077691C"/>
    <w:rsid w:val="00776C29"/>
    <w:rsid w:val="00777334"/>
    <w:rsid w:val="00777909"/>
    <w:rsid w:val="0077797B"/>
    <w:rsid w:val="00777B65"/>
    <w:rsid w:val="00777C28"/>
    <w:rsid w:val="00777E9A"/>
    <w:rsid w:val="0078122D"/>
    <w:rsid w:val="00781375"/>
    <w:rsid w:val="00781456"/>
    <w:rsid w:val="0078159B"/>
    <w:rsid w:val="00781687"/>
    <w:rsid w:val="0078187E"/>
    <w:rsid w:val="00781BD3"/>
    <w:rsid w:val="00781C73"/>
    <w:rsid w:val="00781DB7"/>
    <w:rsid w:val="00782516"/>
    <w:rsid w:val="00783591"/>
    <w:rsid w:val="00783A9B"/>
    <w:rsid w:val="00783B2F"/>
    <w:rsid w:val="00784299"/>
    <w:rsid w:val="00784734"/>
    <w:rsid w:val="00784AD1"/>
    <w:rsid w:val="00785BA8"/>
    <w:rsid w:val="007863BD"/>
    <w:rsid w:val="0078674A"/>
    <w:rsid w:val="00786851"/>
    <w:rsid w:val="007869F2"/>
    <w:rsid w:val="00786BBE"/>
    <w:rsid w:val="00786CE1"/>
    <w:rsid w:val="00786D18"/>
    <w:rsid w:val="007871EA"/>
    <w:rsid w:val="0078730B"/>
    <w:rsid w:val="00787462"/>
    <w:rsid w:val="0078753E"/>
    <w:rsid w:val="00787720"/>
    <w:rsid w:val="007878FF"/>
    <w:rsid w:val="00787A21"/>
    <w:rsid w:val="00787A92"/>
    <w:rsid w:val="00787C26"/>
    <w:rsid w:val="00787F52"/>
    <w:rsid w:val="00787FD1"/>
    <w:rsid w:val="0079011E"/>
    <w:rsid w:val="00790621"/>
    <w:rsid w:val="007906D9"/>
    <w:rsid w:val="00790706"/>
    <w:rsid w:val="0079079A"/>
    <w:rsid w:val="00791424"/>
    <w:rsid w:val="00791857"/>
    <w:rsid w:val="00791884"/>
    <w:rsid w:val="00791977"/>
    <w:rsid w:val="00791A1A"/>
    <w:rsid w:val="00791DF1"/>
    <w:rsid w:val="0079209F"/>
    <w:rsid w:val="007925C2"/>
    <w:rsid w:val="0079274E"/>
    <w:rsid w:val="00792AC9"/>
    <w:rsid w:val="0079310B"/>
    <w:rsid w:val="00793190"/>
    <w:rsid w:val="007931E6"/>
    <w:rsid w:val="007933B7"/>
    <w:rsid w:val="0079342F"/>
    <w:rsid w:val="007938EA"/>
    <w:rsid w:val="00793AA3"/>
    <w:rsid w:val="007943B5"/>
    <w:rsid w:val="00794FAD"/>
    <w:rsid w:val="007950D5"/>
    <w:rsid w:val="00795252"/>
    <w:rsid w:val="007956DA"/>
    <w:rsid w:val="00795906"/>
    <w:rsid w:val="00795E1D"/>
    <w:rsid w:val="00795E2B"/>
    <w:rsid w:val="0079612A"/>
    <w:rsid w:val="00796455"/>
    <w:rsid w:val="0079666E"/>
    <w:rsid w:val="0079680F"/>
    <w:rsid w:val="0079693F"/>
    <w:rsid w:val="0079746C"/>
    <w:rsid w:val="00797484"/>
    <w:rsid w:val="0079790D"/>
    <w:rsid w:val="00797B2C"/>
    <w:rsid w:val="00797BD9"/>
    <w:rsid w:val="007A03C4"/>
    <w:rsid w:val="007A0752"/>
    <w:rsid w:val="007A084E"/>
    <w:rsid w:val="007A1655"/>
    <w:rsid w:val="007A18F4"/>
    <w:rsid w:val="007A1915"/>
    <w:rsid w:val="007A1A49"/>
    <w:rsid w:val="007A1F39"/>
    <w:rsid w:val="007A214E"/>
    <w:rsid w:val="007A2705"/>
    <w:rsid w:val="007A277F"/>
    <w:rsid w:val="007A287E"/>
    <w:rsid w:val="007A29DB"/>
    <w:rsid w:val="007A2EA5"/>
    <w:rsid w:val="007A2EC9"/>
    <w:rsid w:val="007A305B"/>
    <w:rsid w:val="007A3391"/>
    <w:rsid w:val="007A3581"/>
    <w:rsid w:val="007A36F7"/>
    <w:rsid w:val="007A3FC6"/>
    <w:rsid w:val="007A44D7"/>
    <w:rsid w:val="007A4A52"/>
    <w:rsid w:val="007A5B4A"/>
    <w:rsid w:val="007A617C"/>
    <w:rsid w:val="007A6261"/>
    <w:rsid w:val="007A69B2"/>
    <w:rsid w:val="007A6AF1"/>
    <w:rsid w:val="007A6C6F"/>
    <w:rsid w:val="007A73C2"/>
    <w:rsid w:val="007A75C0"/>
    <w:rsid w:val="007A79E5"/>
    <w:rsid w:val="007A7A4A"/>
    <w:rsid w:val="007A7C80"/>
    <w:rsid w:val="007B023A"/>
    <w:rsid w:val="007B0399"/>
    <w:rsid w:val="007B083A"/>
    <w:rsid w:val="007B08C3"/>
    <w:rsid w:val="007B0E4C"/>
    <w:rsid w:val="007B13BD"/>
    <w:rsid w:val="007B196C"/>
    <w:rsid w:val="007B1AB2"/>
    <w:rsid w:val="007B2521"/>
    <w:rsid w:val="007B2C6D"/>
    <w:rsid w:val="007B2E63"/>
    <w:rsid w:val="007B30D9"/>
    <w:rsid w:val="007B3D41"/>
    <w:rsid w:val="007B3FFE"/>
    <w:rsid w:val="007B4C8D"/>
    <w:rsid w:val="007B4CCA"/>
    <w:rsid w:val="007B4CDB"/>
    <w:rsid w:val="007B511E"/>
    <w:rsid w:val="007B512F"/>
    <w:rsid w:val="007B53AC"/>
    <w:rsid w:val="007B5C76"/>
    <w:rsid w:val="007B5C97"/>
    <w:rsid w:val="007B5E35"/>
    <w:rsid w:val="007B6282"/>
    <w:rsid w:val="007B639E"/>
    <w:rsid w:val="007B66F6"/>
    <w:rsid w:val="007B679B"/>
    <w:rsid w:val="007B6833"/>
    <w:rsid w:val="007B69DE"/>
    <w:rsid w:val="007B6B46"/>
    <w:rsid w:val="007B6EB2"/>
    <w:rsid w:val="007B72D9"/>
    <w:rsid w:val="007B7572"/>
    <w:rsid w:val="007B7A96"/>
    <w:rsid w:val="007C08B2"/>
    <w:rsid w:val="007C10D7"/>
    <w:rsid w:val="007C118C"/>
    <w:rsid w:val="007C12E4"/>
    <w:rsid w:val="007C145A"/>
    <w:rsid w:val="007C14C1"/>
    <w:rsid w:val="007C190F"/>
    <w:rsid w:val="007C1B71"/>
    <w:rsid w:val="007C1EAC"/>
    <w:rsid w:val="007C210E"/>
    <w:rsid w:val="007C22CB"/>
    <w:rsid w:val="007C2415"/>
    <w:rsid w:val="007C2EBD"/>
    <w:rsid w:val="007C3B17"/>
    <w:rsid w:val="007C3E3C"/>
    <w:rsid w:val="007C3EAE"/>
    <w:rsid w:val="007C4008"/>
    <w:rsid w:val="007C4E80"/>
    <w:rsid w:val="007C5899"/>
    <w:rsid w:val="007C5A9E"/>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79"/>
    <w:rsid w:val="007D0BD7"/>
    <w:rsid w:val="007D1D35"/>
    <w:rsid w:val="007D206F"/>
    <w:rsid w:val="007D2336"/>
    <w:rsid w:val="007D2385"/>
    <w:rsid w:val="007D24C7"/>
    <w:rsid w:val="007D261A"/>
    <w:rsid w:val="007D2EB4"/>
    <w:rsid w:val="007D3784"/>
    <w:rsid w:val="007D3890"/>
    <w:rsid w:val="007D40FC"/>
    <w:rsid w:val="007D411E"/>
    <w:rsid w:val="007D43F0"/>
    <w:rsid w:val="007D44C0"/>
    <w:rsid w:val="007D46CB"/>
    <w:rsid w:val="007D4FB8"/>
    <w:rsid w:val="007D50BA"/>
    <w:rsid w:val="007D542B"/>
    <w:rsid w:val="007D5A54"/>
    <w:rsid w:val="007D5ABC"/>
    <w:rsid w:val="007D5BD0"/>
    <w:rsid w:val="007D5BE1"/>
    <w:rsid w:val="007D5CCD"/>
    <w:rsid w:val="007D5DB0"/>
    <w:rsid w:val="007D6894"/>
    <w:rsid w:val="007D689A"/>
    <w:rsid w:val="007D7309"/>
    <w:rsid w:val="007D79B6"/>
    <w:rsid w:val="007E090B"/>
    <w:rsid w:val="007E0D90"/>
    <w:rsid w:val="007E0E6F"/>
    <w:rsid w:val="007E0EEB"/>
    <w:rsid w:val="007E1807"/>
    <w:rsid w:val="007E1BF3"/>
    <w:rsid w:val="007E1D20"/>
    <w:rsid w:val="007E1FAD"/>
    <w:rsid w:val="007E21C0"/>
    <w:rsid w:val="007E235D"/>
    <w:rsid w:val="007E2577"/>
    <w:rsid w:val="007E2DE0"/>
    <w:rsid w:val="007E2EC1"/>
    <w:rsid w:val="007E3C23"/>
    <w:rsid w:val="007E4033"/>
    <w:rsid w:val="007E4170"/>
    <w:rsid w:val="007E41DD"/>
    <w:rsid w:val="007E4882"/>
    <w:rsid w:val="007E4988"/>
    <w:rsid w:val="007E4998"/>
    <w:rsid w:val="007E4DD5"/>
    <w:rsid w:val="007E4E7F"/>
    <w:rsid w:val="007E4E96"/>
    <w:rsid w:val="007E4FD3"/>
    <w:rsid w:val="007E570B"/>
    <w:rsid w:val="007E57F4"/>
    <w:rsid w:val="007E5B67"/>
    <w:rsid w:val="007E5E51"/>
    <w:rsid w:val="007E60EE"/>
    <w:rsid w:val="007E634F"/>
    <w:rsid w:val="007E6DFE"/>
    <w:rsid w:val="007E6EFA"/>
    <w:rsid w:val="007E7112"/>
    <w:rsid w:val="007E7290"/>
    <w:rsid w:val="007E72D0"/>
    <w:rsid w:val="007E7365"/>
    <w:rsid w:val="007E7476"/>
    <w:rsid w:val="007E7522"/>
    <w:rsid w:val="007E7602"/>
    <w:rsid w:val="007E7860"/>
    <w:rsid w:val="007F04B9"/>
    <w:rsid w:val="007F05BA"/>
    <w:rsid w:val="007F0631"/>
    <w:rsid w:val="007F081B"/>
    <w:rsid w:val="007F096D"/>
    <w:rsid w:val="007F0EB8"/>
    <w:rsid w:val="007F1086"/>
    <w:rsid w:val="007F1876"/>
    <w:rsid w:val="007F1948"/>
    <w:rsid w:val="007F1B1D"/>
    <w:rsid w:val="007F1DA5"/>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718"/>
    <w:rsid w:val="007F4D2D"/>
    <w:rsid w:val="007F4F5D"/>
    <w:rsid w:val="007F509B"/>
    <w:rsid w:val="007F543A"/>
    <w:rsid w:val="007F6457"/>
    <w:rsid w:val="007F765D"/>
    <w:rsid w:val="0080008A"/>
    <w:rsid w:val="008002AF"/>
    <w:rsid w:val="00800947"/>
    <w:rsid w:val="00800CA2"/>
    <w:rsid w:val="0080109D"/>
    <w:rsid w:val="008012FC"/>
    <w:rsid w:val="00801665"/>
    <w:rsid w:val="00801826"/>
    <w:rsid w:val="00801B16"/>
    <w:rsid w:val="00801CCA"/>
    <w:rsid w:val="00802140"/>
    <w:rsid w:val="0080273E"/>
    <w:rsid w:val="00802D98"/>
    <w:rsid w:val="0080303A"/>
    <w:rsid w:val="00803070"/>
    <w:rsid w:val="008039EE"/>
    <w:rsid w:val="00803A34"/>
    <w:rsid w:val="00803C63"/>
    <w:rsid w:val="00803E7B"/>
    <w:rsid w:val="0080404E"/>
    <w:rsid w:val="008046EA"/>
    <w:rsid w:val="00805141"/>
    <w:rsid w:val="00805606"/>
    <w:rsid w:val="008057BE"/>
    <w:rsid w:val="008057C0"/>
    <w:rsid w:val="00805823"/>
    <w:rsid w:val="00805920"/>
    <w:rsid w:val="00805CD3"/>
    <w:rsid w:val="008062F6"/>
    <w:rsid w:val="00806F89"/>
    <w:rsid w:val="008070B9"/>
    <w:rsid w:val="0080711D"/>
    <w:rsid w:val="0080737C"/>
    <w:rsid w:val="00807460"/>
    <w:rsid w:val="00807C21"/>
    <w:rsid w:val="00807CED"/>
    <w:rsid w:val="00810925"/>
    <w:rsid w:val="0081097E"/>
    <w:rsid w:val="00810BCD"/>
    <w:rsid w:val="00810EF8"/>
    <w:rsid w:val="00810F0F"/>
    <w:rsid w:val="0081112F"/>
    <w:rsid w:val="00811153"/>
    <w:rsid w:val="00811157"/>
    <w:rsid w:val="008115EE"/>
    <w:rsid w:val="0081167E"/>
    <w:rsid w:val="008119E4"/>
    <w:rsid w:val="00811CB1"/>
    <w:rsid w:val="00811F5B"/>
    <w:rsid w:val="0081263C"/>
    <w:rsid w:val="00812CEE"/>
    <w:rsid w:val="00813080"/>
    <w:rsid w:val="00813D2C"/>
    <w:rsid w:val="00813DC0"/>
    <w:rsid w:val="00813E06"/>
    <w:rsid w:val="00813E22"/>
    <w:rsid w:val="00814493"/>
    <w:rsid w:val="00814D59"/>
    <w:rsid w:val="00815037"/>
    <w:rsid w:val="008150DC"/>
    <w:rsid w:val="008156C0"/>
    <w:rsid w:val="008157D3"/>
    <w:rsid w:val="00815982"/>
    <w:rsid w:val="00816283"/>
    <w:rsid w:val="008163C2"/>
    <w:rsid w:val="0081660F"/>
    <w:rsid w:val="00816B49"/>
    <w:rsid w:val="00816EB1"/>
    <w:rsid w:val="00816F07"/>
    <w:rsid w:val="00817745"/>
    <w:rsid w:val="00817796"/>
    <w:rsid w:val="00817BD7"/>
    <w:rsid w:val="00817D0A"/>
    <w:rsid w:val="008201C8"/>
    <w:rsid w:val="008206E4"/>
    <w:rsid w:val="00820D5A"/>
    <w:rsid w:val="00820E5E"/>
    <w:rsid w:val="00821455"/>
    <w:rsid w:val="008216E2"/>
    <w:rsid w:val="0082187F"/>
    <w:rsid w:val="008218D0"/>
    <w:rsid w:val="00821ADD"/>
    <w:rsid w:val="00821E84"/>
    <w:rsid w:val="0082246B"/>
    <w:rsid w:val="0082254C"/>
    <w:rsid w:val="00822935"/>
    <w:rsid w:val="00822CAB"/>
    <w:rsid w:val="008231A4"/>
    <w:rsid w:val="008234DF"/>
    <w:rsid w:val="008239AC"/>
    <w:rsid w:val="00823B69"/>
    <w:rsid w:val="00823E6F"/>
    <w:rsid w:val="008244C8"/>
    <w:rsid w:val="0082460E"/>
    <w:rsid w:val="008247B0"/>
    <w:rsid w:val="00824882"/>
    <w:rsid w:val="00824C47"/>
    <w:rsid w:val="008253DB"/>
    <w:rsid w:val="00825631"/>
    <w:rsid w:val="008259CD"/>
    <w:rsid w:val="00825BF7"/>
    <w:rsid w:val="0082613D"/>
    <w:rsid w:val="008264A8"/>
    <w:rsid w:val="00826538"/>
    <w:rsid w:val="00826706"/>
    <w:rsid w:val="00826815"/>
    <w:rsid w:val="008268BE"/>
    <w:rsid w:val="00827555"/>
    <w:rsid w:val="00827F18"/>
    <w:rsid w:val="0083040E"/>
    <w:rsid w:val="00830520"/>
    <w:rsid w:val="0083074B"/>
    <w:rsid w:val="00831211"/>
    <w:rsid w:val="008319EC"/>
    <w:rsid w:val="00831F4B"/>
    <w:rsid w:val="00831FEC"/>
    <w:rsid w:val="00832A7C"/>
    <w:rsid w:val="00833069"/>
    <w:rsid w:val="00833268"/>
    <w:rsid w:val="008336E5"/>
    <w:rsid w:val="00833F2B"/>
    <w:rsid w:val="00833FA2"/>
    <w:rsid w:val="00834181"/>
    <w:rsid w:val="00834394"/>
    <w:rsid w:val="00834B48"/>
    <w:rsid w:val="00834E88"/>
    <w:rsid w:val="00835318"/>
    <w:rsid w:val="00835576"/>
    <w:rsid w:val="00835632"/>
    <w:rsid w:val="0083570C"/>
    <w:rsid w:val="00835A46"/>
    <w:rsid w:val="0083638D"/>
    <w:rsid w:val="0083697F"/>
    <w:rsid w:val="00836B86"/>
    <w:rsid w:val="00836DD1"/>
    <w:rsid w:val="008370D0"/>
    <w:rsid w:val="008377B5"/>
    <w:rsid w:val="00837D89"/>
    <w:rsid w:val="008402E6"/>
    <w:rsid w:val="00840565"/>
    <w:rsid w:val="008409E7"/>
    <w:rsid w:val="00840FE2"/>
    <w:rsid w:val="0084116F"/>
    <w:rsid w:val="008416A5"/>
    <w:rsid w:val="00841843"/>
    <w:rsid w:val="0084194A"/>
    <w:rsid w:val="008420C6"/>
    <w:rsid w:val="008431E6"/>
    <w:rsid w:val="008431EA"/>
    <w:rsid w:val="00843259"/>
    <w:rsid w:val="008437D4"/>
    <w:rsid w:val="00843824"/>
    <w:rsid w:val="008438D3"/>
    <w:rsid w:val="00843F95"/>
    <w:rsid w:val="0084408B"/>
    <w:rsid w:val="00844287"/>
    <w:rsid w:val="008443C0"/>
    <w:rsid w:val="00844639"/>
    <w:rsid w:val="00844A46"/>
    <w:rsid w:val="00844C7E"/>
    <w:rsid w:val="00844E50"/>
    <w:rsid w:val="00845354"/>
    <w:rsid w:val="008454FE"/>
    <w:rsid w:val="008456FF"/>
    <w:rsid w:val="00845C3C"/>
    <w:rsid w:val="00845C9A"/>
    <w:rsid w:val="00845F4C"/>
    <w:rsid w:val="00846960"/>
    <w:rsid w:val="00846C50"/>
    <w:rsid w:val="00847196"/>
    <w:rsid w:val="0084770B"/>
    <w:rsid w:val="00847DDF"/>
    <w:rsid w:val="00847F43"/>
    <w:rsid w:val="008501A5"/>
    <w:rsid w:val="00850A9B"/>
    <w:rsid w:val="00850F53"/>
    <w:rsid w:val="00850FCE"/>
    <w:rsid w:val="00851F0B"/>
    <w:rsid w:val="008524A9"/>
    <w:rsid w:val="0085295F"/>
    <w:rsid w:val="00853334"/>
    <w:rsid w:val="0085334B"/>
    <w:rsid w:val="008535F0"/>
    <w:rsid w:val="008539B2"/>
    <w:rsid w:val="00853A17"/>
    <w:rsid w:val="00853EC3"/>
    <w:rsid w:val="0085414B"/>
    <w:rsid w:val="00854165"/>
    <w:rsid w:val="0085416B"/>
    <w:rsid w:val="008542F8"/>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57F1E"/>
    <w:rsid w:val="008603AA"/>
    <w:rsid w:val="008605FE"/>
    <w:rsid w:val="00860629"/>
    <w:rsid w:val="0086081C"/>
    <w:rsid w:val="008617AF"/>
    <w:rsid w:val="0086181F"/>
    <w:rsid w:val="00861833"/>
    <w:rsid w:val="008619FF"/>
    <w:rsid w:val="00861BE6"/>
    <w:rsid w:val="008622C8"/>
    <w:rsid w:val="00862C0C"/>
    <w:rsid w:val="00862D15"/>
    <w:rsid w:val="00862F38"/>
    <w:rsid w:val="00863299"/>
    <w:rsid w:val="0086385E"/>
    <w:rsid w:val="00863D8A"/>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547"/>
    <w:rsid w:val="008668DD"/>
    <w:rsid w:val="00866A16"/>
    <w:rsid w:val="00866AE2"/>
    <w:rsid w:val="00867829"/>
    <w:rsid w:val="00867B4C"/>
    <w:rsid w:val="00867E26"/>
    <w:rsid w:val="00867EFC"/>
    <w:rsid w:val="00867F64"/>
    <w:rsid w:val="0087047D"/>
    <w:rsid w:val="008711F4"/>
    <w:rsid w:val="00871951"/>
    <w:rsid w:val="00871B1E"/>
    <w:rsid w:val="00871C24"/>
    <w:rsid w:val="00871D29"/>
    <w:rsid w:val="00871FA1"/>
    <w:rsid w:val="00872057"/>
    <w:rsid w:val="00872F7E"/>
    <w:rsid w:val="00872F88"/>
    <w:rsid w:val="008733EA"/>
    <w:rsid w:val="008734D4"/>
    <w:rsid w:val="008741A3"/>
    <w:rsid w:val="0087514C"/>
    <w:rsid w:val="00875151"/>
    <w:rsid w:val="0087537A"/>
    <w:rsid w:val="008756D8"/>
    <w:rsid w:val="00875B39"/>
    <w:rsid w:val="00875C28"/>
    <w:rsid w:val="00875C42"/>
    <w:rsid w:val="00875D58"/>
    <w:rsid w:val="00875E14"/>
    <w:rsid w:val="0087606D"/>
    <w:rsid w:val="00876471"/>
    <w:rsid w:val="00876478"/>
    <w:rsid w:val="00876488"/>
    <w:rsid w:val="008766D1"/>
    <w:rsid w:val="00876BB6"/>
    <w:rsid w:val="00876E86"/>
    <w:rsid w:val="00876F19"/>
    <w:rsid w:val="00877368"/>
    <w:rsid w:val="00877399"/>
    <w:rsid w:val="008777AB"/>
    <w:rsid w:val="0087796A"/>
    <w:rsid w:val="00877E3F"/>
    <w:rsid w:val="00877F9B"/>
    <w:rsid w:val="00877FAD"/>
    <w:rsid w:val="008800C9"/>
    <w:rsid w:val="008808BC"/>
    <w:rsid w:val="00880A55"/>
    <w:rsid w:val="00880F69"/>
    <w:rsid w:val="008811E3"/>
    <w:rsid w:val="00881BEA"/>
    <w:rsid w:val="00881EB1"/>
    <w:rsid w:val="0088303A"/>
    <w:rsid w:val="00883085"/>
    <w:rsid w:val="008832EC"/>
    <w:rsid w:val="008838B4"/>
    <w:rsid w:val="00883BAC"/>
    <w:rsid w:val="00884232"/>
    <w:rsid w:val="0088429C"/>
    <w:rsid w:val="00884DF8"/>
    <w:rsid w:val="00885B64"/>
    <w:rsid w:val="00885BBC"/>
    <w:rsid w:val="0088675A"/>
    <w:rsid w:val="00886BE6"/>
    <w:rsid w:val="00887759"/>
    <w:rsid w:val="00887B6A"/>
    <w:rsid w:val="00887DDB"/>
    <w:rsid w:val="00890081"/>
    <w:rsid w:val="008900F0"/>
    <w:rsid w:val="0089061F"/>
    <w:rsid w:val="00890A21"/>
    <w:rsid w:val="00890A50"/>
    <w:rsid w:val="00891360"/>
    <w:rsid w:val="0089194E"/>
    <w:rsid w:val="008920C7"/>
    <w:rsid w:val="00892502"/>
    <w:rsid w:val="00892530"/>
    <w:rsid w:val="0089259D"/>
    <w:rsid w:val="00892F00"/>
    <w:rsid w:val="008930AE"/>
    <w:rsid w:val="0089318C"/>
    <w:rsid w:val="00893222"/>
    <w:rsid w:val="00893FD3"/>
    <w:rsid w:val="00894406"/>
    <w:rsid w:val="008944B8"/>
    <w:rsid w:val="00894B37"/>
    <w:rsid w:val="00894F9C"/>
    <w:rsid w:val="008952E2"/>
    <w:rsid w:val="00895497"/>
    <w:rsid w:val="008954F5"/>
    <w:rsid w:val="008955CB"/>
    <w:rsid w:val="00895B48"/>
    <w:rsid w:val="00895B61"/>
    <w:rsid w:val="00895F71"/>
    <w:rsid w:val="00896442"/>
    <w:rsid w:val="008964AE"/>
    <w:rsid w:val="008965CF"/>
    <w:rsid w:val="008965EF"/>
    <w:rsid w:val="00896620"/>
    <w:rsid w:val="0089694B"/>
    <w:rsid w:val="00896EB9"/>
    <w:rsid w:val="00897348"/>
    <w:rsid w:val="00897430"/>
    <w:rsid w:val="008974DF"/>
    <w:rsid w:val="0089771D"/>
    <w:rsid w:val="00897C11"/>
    <w:rsid w:val="00897F29"/>
    <w:rsid w:val="008A0232"/>
    <w:rsid w:val="008A09AC"/>
    <w:rsid w:val="008A0E54"/>
    <w:rsid w:val="008A144A"/>
    <w:rsid w:val="008A21FE"/>
    <w:rsid w:val="008A2F3C"/>
    <w:rsid w:val="008A3449"/>
    <w:rsid w:val="008A36EB"/>
    <w:rsid w:val="008A38B1"/>
    <w:rsid w:val="008A3A37"/>
    <w:rsid w:val="008A3CA2"/>
    <w:rsid w:val="008A3D03"/>
    <w:rsid w:val="008A41D9"/>
    <w:rsid w:val="008A435B"/>
    <w:rsid w:val="008A48C2"/>
    <w:rsid w:val="008A50B3"/>
    <w:rsid w:val="008A5388"/>
    <w:rsid w:val="008A5DEA"/>
    <w:rsid w:val="008A622D"/>
    <w:rsid w:val="008A658A"/>
    <w:rsid w:val="008A6594"/>
    <w:rsid w:val="008A668B"/>
    <w:rsid w:val="008A66C5"/>
    <w:rsid w:val="008A670D"/>
    <w:rsid w:val="008A6956"/>
    <w:rsid w:val="008A69A0"/>
    <w:rsid w:val="008A6BC8"/>
    <w:rsid w:val="008A6E1D"/>
    <w:rsid w:val="008A6EEA"/>
    <w:rsid w:val="008A6F16"/>
    <w:rsid w:val="008A7062"/>
    <w:rsid w:val="008A7227"/>
    <w:rsid w:val="008A747F"/>
    <w:rsid w:val="008A770A"/>
    <w:rsid w:val="008A7880"/>
    <w:rsid w:val="008A79E0"/>
    <w:rsid w:val="008A7DC6"/>
    <w:rsid w:val="008A7EB6"/>
    <w:rsid w:val="008A7FD0"/>
    <w:rsid w:val="008B0604"/>
    <w:rsid w:val="008B0A05"/>
    <w:rsid w:val="008B0AC0"/>
    <w:rsid w:val="008B0E19"/>
    <w:rsid w:val="008B12B0"/>
    <w:rsid w:val="008B1355"/>
    <w:rsid w:val="008B1649"/>
    <w:rsid w:val="008B16BB"/>
    <w:rsid w:val="008B1785"/>
    <w:rsid w:val="008B198E"/>
    <w:rsid w:val="008B2883"/>
    <w:rsid w:val="008B2EED"/>
    <w:rsid w:val="008B2FBD"/>
    <w:rsid w:val="008B327F"/>
    <w:rsid w:val="008B32C7"/>
    <w:rsid w:val="008B333E"/>
    <w:rsid w:val="008B3765"/>
    <w:rsid w:val="008B3A66"/>
    <w:rsid w:val="008B3C4D"/>
    <w:rsid w:val="008B4148"/>
    <w:rsid w:val="008B42B7"/>
    <w:rsid w:val="008B4579"/>
    <w:rsid w:val="008B4620"/>
    <w:rsid w:val="008B47E4"/>
    <w:rsid w:val="008B509B"/>
    <w:rsid w:val="008B5653"/>
    <w:rsid w:val="008B5665"/>
    <w:rsid w:val="008B5747"/>
    <w:rsid w:val="008B5DA4"/>
    <w:rsid w:val="008B5E8B"/>
    <w:rsid w:val="008B61A7"/>
    <w:rsid w:val="008B63EF"/>
    <w:rsid w:val="008B6BC0"/>
    <w:rsid w:val="008B72D7"/>
    <w:rsid w:val="008B7C15"/>
    <w:rsid w:val="008B7F95"/>
    <w:rsid w:val="008C0AD0"/>
    <w:rsid w:val="008C0E9B"/>
    <w:rsid w:val="008C11C0"/>
    <w:rsid w:val="008C18B3"/>
    <w:rsid w:val="008C1970"/>
    <w:rsid w:val="008C1EFD"/>
    <w:rsid w:val="008C1F3C"/>
    <w:rsid w:val="008C2037"/>
    <w:rsid w:val="008C239A"/>
    <w:rsid w:val="008C297D"/>
    <w:rsid w:val="008C374F"/>
    <w:rsid w:val="008C3A8B"/>
    <w:rsid w:val="008C3B87"/>
    <w:rsid w:val="008C42C1"/>
    <w:rsid w:val="008C4C66"/>
    <w:rsid w:val="008C5141"/>
    <w:rsid w:val="008C5306"/>
    <w:rsid w:val="008C5433"/>
    <w:rsid w:val="008C6C65"/>
    <w:rsid w:val="008C6CD5"/>
    <w:rsid w:val="008C752A"/>
    <w:rsid w:val="008C781D"/>
    <w:rsid w:val="008D0621"/>
    <w:rsid w:val="008D064C"/>
    <w:rsid w:val="008D075B"/>
    <w:rsid w:val="008D0ACC"/>
    <w:rsid w:val="008D0D02"/>
    <w:rsid w:val="008D1011"/>
    <w:rsid w:val="008D1322"/>
    <w:rsid w:val="008D1BC9"/>
    <w:rsid w:val="008D1FC9"/>
    <w:rsid w:val="008D22A6"/>
    <w:rsid w:val="008D2883"/>
    <w:rsid w:val="008D2B6D"/>
    <w:rsid w:val="008D3CA5"/>
    <w:rsid w:val="008D4F2B"/>
    <w:rsid w:val="008D570D"/>
    <w:rsid w:val="008D5959"/>
    <w:rsid w:val="008D596E"/>
    <w:rsid w:val="008D5B54"/>
    <w:rsid w:val="008D65A7"/>
    <w:rsid w:val="008D6614"/>
    <w:rsid w:val="008D6916"/>
    <w:rsid w:val="008D6CF5"/>
    <w:rsid w:val="008D70CC"/>
    <w:rsid w:val="008D7129"/>
    <w:rsid w:val="008D750F"/>
    <w:rsid w:val="008D78B7"/>
    <w:rsid w:val="008D7F33"/>
    <w:rsid w:val="008E0161"/>
    <w:rsid w:val="008E0AD1"/>
    <w:rsid w:val="008E0E76"/>
    <w:rsid w:val="008E1440"/>
    <w:rsid w:val="008E1941"/>
    <w:rsid w:val="008E258A"/>
    <w:rsid w:val="008E2DCA"/>
    <w:rsid w:val="008E2E53"/>
    <w:rsid w:val="008E311C"/>
    <w:rsid w:val="008E31E3"/>
    <w:rsid w:val="008E3ABA"/>
    <w:rsid w:val="008E3C7A"/>
    <w:rsid w:val="008E3DAE"/>
    <w:rsid w:val="008E3FA7"/>
    <w:rsid w:val="008E4034"/>
    <w:rsid w:val="008E4290"/>
    <w:rsid w:val="008E4463"/>
    <w:rsid w:val="008E473E"/>
    <w:rsid w:val="008E4B3C"/>
    <w:rsid w:val="008E543B"/>
    <w:rsid w:val="008E5766"/>
    <w:rsid w:val="008E5D3F"/>
    <w:rsid w:val="008E5E80"/>
    <w:rsid w:val="008E5F78"/>
    <w:rsid w:val="008E60EB"/>
    <w:rsid w:val="008E6443"/>
    <w:rsid w:val="008E65FB"/>
    <w:rsid w:val="008E6AFD"/>
    <w:rsid w:val="008E7386"/>
    <w:rsid w:val="008E75AF"/>
    <w:rsid w:val="008E7BA3"/>
    <w:rsid w:val="008E7E66"/>
    <w:rsid w:val="008E7E8A"/>
    <w:rsid w:val="008F0957"/>
    <w:rsid w:val="008F2127"/>
    <w:rsid w:val="008F2648"/>
    <w:rsid w:val="008F2D49"/>
    <w:rsid w:val="008F3089"/>
    <w:rsid w:val="008F3116"/>
    <w:rsid w:val="008F320D"/>
    <w:rsid w:val="008F3855"/>
    <w:rsid w:val="008F39FB"/>
    <w:rsid w:val="008F451E"/>
    <w:rsid w:val="008F4C74"/>
    <w:rsid w:val="008F4DA1"/>
    <w:rsid w:val="008F4E15"/>
    <w:rsid w:val="008F4F5D"/>
    <w:rsid w:val="008F6487"/>
    <w:rsid w:val="008F65CA"/>
    <w:rsid w:val="008F6759"/>
    <w:rsid w:val="008F68EA"/>
    <w:rsid w:val="008F709A"/>
    <w:rsid w:val="008F73E2"/>
    <w:rsid w:val="008F7460"/>
    <w:rsid w:val="008F7A8B"/>
    <w:rsid w:val="008F7BBC"/>
    <w:rsid w:val="008F7D0C"/>
    <w:rsid w:val="0090059F"/>
    <w:rsid w:val="009005CB"/>
    <w:rsid w:val="009006FF"/>
    <w:rsid w:val="009007D0"/>
    <w:rsid w:val="00900840"/>
    <w:rsid w:val="00900902"/>
    <w:rsid w:val="0090095A"/>
    <w:rsid w:val="00900E60"/>
    <w:rsid w:val="0090141A"/>
    <w:rsid w:val="00901D3D"/>
    <w:rsid w:val="00901ED2"/>
    <w:rsid w:val="00902756"/>
    <w:rsid w:val="00902764"/>
    <w:rsid w:val="009028C9"/>
    <w:rsid w:val="00902CAD"/>
    <w:rsid w:val="00902CD9"/>
    <w:rsid w:val="00902D1F"/>
    <w:rsid w:val="009032D7"/>
    <w:rsid w:val="009035F6"/>
    <w:rsid w:val="00903EC1"/>
    <w:rsid w:val="009042CA"/>
    <w:rsid w:val="00904698"/>
    <w:rsid w:val="009052C0"/>
    <w:rsid w:val="009054A7"/>
    <w:rsid w:val="00905FD6"/>
    <w:rsid w:val="009060D2"/>
    <w:rsid w:val="0090637C"/>
    <w:rsid w:val="009065F3"/>
    <w:rsid w:val="009069E2"/>
    <w:rsid w:val="00906C9A"/>
    <w:rsid w:val="00906FD1"/>
    <w:rsid w:val="00907192"/>
    <w:rsid w:val="009072F0"/>
    <w:rsid w:val="00907423"/>
    <w:rsid w:val="00907618"/>
    <w:rsid w:val="00907750"/>
    <w:rsid w:val="009079B3"/>
    <w:rsid w:val="00907B07"/>
    <w:rsid w:val="00907CC8"/>
    <w:rsid w:val="00907D16"/>
    <w:rsid w:val="0091091F"/>
    <w:rsid w:val="00910C18"/>
    <w:rsid w:val="0091154F"/>
    <w:rsid w:val="0091160D"/>
    <w:rsid w:val="00911B25"/>
    <w:rsid w:val="00912763"/>
    <w:rsid w:val="00912D8C"/>
    <w:rsid w:val="00913266"/>
    <w:rsid w:val="009135AF"/>
    <w:rsid w:val="00913663"/>
    <w:rsid w:val="009136F0"/>
    <w:rsid w:val="00913933"/>
    <w:rsid w:val="009139D6"/>
    <w:rsid w:val="0091416B"/>
    <w:rsid w:val="00914608"/>
    <w:rsid w:val="009147B0"/>
    <w:rsid w:val="00914EA9"/>
    <w:rsid w:val="00915015"/>
    <w:rsid w:val="00915035"/>
    <w:rsid w:val="00915054"/>
    <w:rsid w:val="009150FE"/>
    <w:rsid w:val="009154EA"/>
    <w:rsid w:val="00915508"/>
    <w:rsid w:val="00915585"/>
    <w:rsid w:val="0091558A"/>
    <w:rsid w:val="00915682"/>
    <w:rsid w:val="00916762"/>
    <w:rsid w:val="009168E1"/>
    <w:rsid w:val="009169A2"/>
    <w:rsid w:val="00916F5A"/>
    <w:rsid w:val="0091711D"/>
    <w:rsid w:val="00917247"/>
    <w:rsid w:val="0091729A"/>
    <w:rsid w:val="009172D6"/>
    <w:rsid w:val="00917709"/>
    <w:rsid w:val="009204A6"/>
    <w:rsid w:val="0092089D"/>
    <w:rsid w:val="009208E9"/>
    <w:rsid w:val="00920F36"/>
    <w:rsid w:val="00920FCD"/>
    <w:rsid w:val="00921AE4"/>
    <w:rsid w:val="00921BC7"/>
    <w:rsid w:val="009229F6"/>
    <w:rsid w:val="00922B9F"/>
    <w:rsid w:val="00922CE9"/>
    <w:rsid w:val="009230ED"/>
    <w:rsid w:val="009235C1"/>
    <w:rsid w:val="00923C33"/>
    <w:rsid w:val="00923CEE"/>
    <w:rsid w:val="00923F52"/>
    <w:rsid w:val="00924806"/>
    <w:rsid w:val="00924D57"/>
    <w:rsid w:val="00925128"/>
    <w:rsid w:val="009256D8"/>
    <w:rsid w:val="00925778"/>
    <w:rsid w:val="00925E0E"/>
    <w:rsid w:val="00925EF4"/>
    <w:rsid w:val="00925F05"/>
    <w:rsid w:val="00926238"/>
    <w:rsid w:val="00926484"/>
    <w:rsid w:val="0092657D"/>
    <w:rsid w:val="0092675E"/>
    <w:rsid w:val="00926A4B"/>
    <w:rsid w:val="009279D6"/>
    <w:rsid w:val="00927C3E"/>
    <w:rsid w:val="00927C84"/>
    <w:rsid w:val="00927DC4"/>
    <w:rsid w:val="00927DE1"/>
    <w:rsid w:val="00927FCB"/>
    <w:rsid w:val="0093009C"/>
    <w:rsid w:val="00930305"/>
    <w:rsid w:val="009308FD"/>
    <w:rsid w:val="009319CB"/>
    <w:rsid w:val="00931C3E"/>
    <w:rsid w:val="009320A7"/>
    <w:rsid w:val="0093231A"/>
    <w:rsid w:val="00932341"/>
    <w:rsid w:val="00932914"/>
    <w:rsid w:val="00932F43"/>
    <w:rsid w:val="0093334A"/>
    <w:rsid w:val="00933B1E"/>
    <w:rsid w:val="0093456C"/>
    <w:rsid w:val="009347AE"/>
    <w:rsid w:val="00935C04"/>
    <w:rsid w:val="00935C8D"/>
    <w:rsid w:val="009371EE"/>
    <w:rsid w:val="009376B1"/>
    <w:rsid w:val="009378B9"/>
    <w:rsid w:val="009378D0"/>
    <w:rsid w:val="00937A52"/>
    <w:rsid w:val="009403E3"/>
    <w:rsid w:val="00940793"/>
    <w:rsid w:val="0094098E"/>
    <w:rsid w:val="00940E87"/>
    <w:rsid w:val="00940F2E"/>
    <w:rsid w:val="0094123D"/>
    <w:rsid w:val="0094186C"/>
    <w:rsid w:val="00941A5E"/>
    <w:rsid w:val="00941C5B"/>
    <w:rsid w:val="0094276B"/>
    <w:rsid w:val="00942AB8"/>
    <w:rsid w:val="00942AC6"/>
    <w:rsid w:val="009431BF"/>
    <w:rsid w:val="00943435"/>
    <w:rsid w:val="009438B4"/>
    <w:rsid w:val="0094399F"/>
    <w:rsid w:val="00943A8C"/>
    <w:rsid w:val="00943D98"/>
    <w:rsid w:val="00943E44"/>
    <w:rsid w:val="00944184"/>
    <w:rsid w:val="00944505"/>
    <w:rsid w:val="0094452B"/>
    <w:rsid w:val="0094494F"/>
    <w:rsid w:val="00945245"/>
    <w:rsid w:val="00945446"/>
    <w:rsid w:val="009457B9"/>
    <w:rsid w:val="009459BC"/>
    <w:rsid w:val="00945B07"/>
    <w:rsid w:val="0094625E"/>
    <w:rsid w:val="00946C0F"/>
    <w:rsid w:val="00946F32"/>
    <w:rsid w:val="0094761B"/>
    <w:rsid w:val="00947A06"/>
    <w:rsid w:val="00947A51"/>
    <w:rsid w:val="00947F2B"/>
    <w:rsid w:val="00950069"/>
    <w:rsid w:val="009500AE"/>
    <w:rsid w:val="009502AA"/>
    <w:rsid w:val="009505F5"/>
    <w:rsid w:val="00950870"/>
    <w:rsid w:val="009509C1"/>
    <w:rsid w:val="009517B1"/>
    <w:rsid w:val="009518C4"/>
    <w:rsid w:val="00951FB6"/>
    <w:rsid w:val="009524AA"/>
    <w:rsid w:val="00952677"/>
    <w:rsid w:val="00953142"/>
    <w:rsid w:val="0095324C"/>
    <w:rsid w:val="009536EF"/>
    <w:rsid w:val="009538B7"/>
    <w:rsid w:val="009544C1"/>
    <w:rsid w:val="00954804"/>
    <w:rsid w:val="00954B08"/>
    <w:rsid w:val="00954D00"/>
    <w:rsid w:val="009554CE"/>
    <w:rsid w:val="00955715"/>
    <w:rsid w:val="009558A9"/>
    <w:rsid w:val="00955AA1"/>
    <w:rsid w:val="00955CA3"/>
    <w:rsid w:val="00955DE5"/>
    <w:rsid w:val="0095611E"/>
    <w:rsid w:val="0095647D"/>
    <w:rsid w:val="00956AE6"/>
    <w:rsid w:val="00956D29"/>
    <w:rsid w:val="00956FE1"/>
    <w:rsid w:val="009572E4"/>
    <w:rsid w:val="00957699"/>
    <w:rsid w:val="009578CF"/>
    <w:rsid w:val="009578ED"/>
    <w:rsid w:val="00957E25"/>
    <w:rsid w:val="0096015C"/>
    <w:rsid w:val="00960500"/>
    <w:rsid w:val="00960700"/>
    <w:rsid w:val="009609B1"/>
    <w:rsid w:val="00960DA5"/>
    <w:rsid w:val="00960E7D"/>
    <w:rsid w:val="00961324"/>
    <w:rsid w:val="00961E3E"/>
    <w:rsid w:val="0096203C"/>
    <w:rsid w:val="009622BD"/>
    <w:rsid w:val="0096298F"/>
    <w:rsid w:val="00962B73"/>
    <w:rsid w:val="00962BE8"/>
    <w:rsid w:val="00962CA1"/>
    <w:rsid w:val="00962E00"/>
    <w:rsid w:val="00962E5A"/>
    <w:rsid w:val="00963054"/>
    <w:rsid w:val="00963364"/>
    <w:rsid w:val="00963371"/>
    <w:rsid w:val="009633EC"/>
    <w:rsid w:val="00963F34"/>
    <w:rsid w:val="00964092"/>
    <w:rsid w:val="009640AC"/>
    <w:rsid w:val="00964591"/>
    <w:rsid w:val="00964598"/>
    <w:rsid w:val="0096468A"/>
    <w:rsid w:val="0096474E"/>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AB5"/>
    <w:rsid w:val="00966F04"/>
    <w:rsid w:val="009671D2"/>
    <w:rsid w:val="009676FA"/>
    <w:rsid w:val="00967E63"/>
    <w:rsid w:val="00967F0F"/>
    <w:rsid w:val="00970163"/>
    <w:rsid w:val="0097033D"/>
    <w:rsid w:val="00970402"/>
    <w:rsid w:val="0097062B"/>
    <w:rsid w:val="00970655"/>
    <w:rsid w:val="00970A78"/>
    <w:rsid w:val="00970BE7"/>
    <w:rsid w:val="00970C01"/>
    <w:rsid w:val="00971009"/>
    <w:rsid w:val="0097124D"/>
    <w:rsid w:val="00971891"/>
    <w:rsid w:val="00971D4A"/>
    <w:rsid w:val="00971F4B"/>
    <w:rsid w:val="009722C0"/>
    <w:rsid w:val="0097294C"/>
    <w:rsid w:val="009729D8"/>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7176"/>
    <w:rsid w:val="00977435"/>
    <w:rsid w:val="009777BA"/>
    <w:rsid w:val="00977AC4"/>
    <w:rsid w:val="0098064B"/>
    <w:rsid w:val="00980779"/>
    <w:rsid w:val="00980C49"/>
    <w:rsid w:val="009813F4"/>
    <w:rsid w:val="00981886"/>
    <w:rsid w:val="00981A3F"/>
    <w:rsid w:val="00981B60"/>
    <w:rsid w:val="0098210E"/>
    <w:rsid w:val="0098218F"/>
    <w:rsid w:val="009821C3"/>
    <w:rsid w:val="00982B5D"/>
    <w:rsid w:val="00982D03"/>
    <w:rsid w:val="00982DE5"/>
    <w:rsid w:val="00982E2E"/>
    <w:rsid w:val="00982E5E"/>
    <w:rsid w:val="00984045"/>
    <w:rsid w:val="009840F0"/>
    <w:rsid w:val="0098432A"/>
    <w:rsid w:val="00984531"/>
    <w:rsid w:val="0098483C"/>
    <w:rsid w:val="00984BF2"/>
    <w:rsid w:val="00984EE6"/>
    <w:rsid w:val="00985314"/>
    <w:rsid w:val="009853FC"/>
    <w:rsid w:val="009859BB"/>
    <w:rsid w:val="00985B69"/>
    <w:rsid w:val="00985BE7"/>
    <w:rsid w:val="00986AD8"/>
    <w:rsid w:val="009870BD"/>
    <w:rsid w:val="00990036"/>
    <w:rsid w:val="00990058"/>
    <w:rsid w:val="00990781"/>
    <w:rsid w:val="009914BB"/>
    <w:rsid w:val="00991788"/>
    <w:rsid w:val="00991D9D"/>
    <w:rsid w:val="00991FDB"/>
    <w:rsid w:val="00992121"/>
    <w:rsid w:val="0099214A"/>
    <w:rsid w:val="00992C26"/>
    <w:rsid w:val="00992E5F"/>
    <w:rsid w:val="00992EC8"/>
    <w:rsid w:val="009930EF"/>
    <w:rsid w:val="009932EB"/>
    <w:rsid w:val="00993CAE"/>
    <w:rsid w:val="00993EA7"/>
    <w:rsid w:val="009943C8"/>
    <w:rsid w:val="00994498"/>
    <w:rsid w:val="0099494A"/>
    <w:rsid w:val="00994C12"/>
    <w:rsid w:val="00994D8E"/>
    <w:rsid w:val="00994E56"/>
    <w:rsid w:val="00995C10"/>
    <w:rsid w:val="00995C43"/>
    <w:rsid w:val="00995E7B"/>
    <w:rsid w:val="00996127"/>
    <w:rsid w:val="009961AE"/>
    <w:rsid w:val="009964AA"/>
    <w:rsid w:val="009964EE"/>
    <w:rsid w:val="009966C4"/>
    <w:rsid w:val="00996C72"/>
    <w:rsid w:val="00996F1C"/>
    <w:rsid w:val="00996F4F"/>
    <w:rsid w:val="0099707A"/>
    <w:rsid w:val="009971B4"/>
    <w:rsid w:val="009A01EC"/>
    <w:rsid w:val="009A027E"/>
    <w:rsid w:val="009A0402"/>
    <w:rsid w:val="009A0C12"/>
    <w:rsid w:val="009A1BD7"/>
    <w:rsid w:val="009A1DD4"/>
    <w:rsid w:val="009A225B"/>
    <w:rsid w:val="009A22A0"/>
    <w:rsid w:val="009A2417"/>
    <w:rsid w:val="009A3039"/>
    <w:rsid w:val="009A33F5"/>
    <w:rsid w:val="009A34FC"/>
    <w:rsid w:val="009A3685"/>
    <w:rsid w:val="009A3745"/>
    <w:rsid w:val="009A3B64"/>
    <w:rsid w:val="009A3C34"/>
    <w:rsid w:val="009A3FB2"/>
    <w:rsid w:val="009A47CF"/>
    <w:rsid w:val="009A47D7"/>
    <w:rsid w:val="009A4F1E"/>
    <w:rsid w:val="009A517B"/>
    <w:rsid w:val="009A52CE"/>
    <w:rsid w:val="009A5324"/>
    <w:rsid w:val="009A555F"/>
    <w:rsid w:val="009A5D4A"/>
    <w:rsid w:val="009A6064"/>
    <w:rsid w:val="009A621A"/>
    <w:rsid w:val="009A67EF"/>
    <w:rsid w:val="009A6846"/>
    <w:rsid w:val="009A6AF9"/>
    <w:rsid w:val="009A7374"/>
    <w:rsid w:val="009A7DDB"/>
    <w:rsid w:val="009A7E41"/>
    <w:rsid w:val="009B014A"/>
    <w:rsid w:val="009B0532"/>
    <w:rsid w:val="009B0D27"/>
    <w:rsid w:val="009B0DF8"/>
    <w:rsid w:val="009B118C"/>
    <w:rsid w:val="009B1707"/>
    <w:rsid w:val="009B18E3"/>
    <w:rsid w:val="009B236D"/>
    <w:rsid w:val="009B2A3B"/>
    <w:rsid w:val="009B2C0B"/>
    <w:rsid w:val="009B3555"/>
    <w:rsid w:val="009B3749"/>
    <w:rsid w:val="009B391D"/>
    <w:rsid w:val="009B39B5"/>
    <w:rsid w:val="009B3BCB"/>
    <w:rsid w:val="009B455A"/>
    <w:rsid w:val="009B4C4B"/>
    <w:rsid w:val="009B4EB3"/>
    <w:rsid w:val="009B5273"/>
    <w:rsid w:val="009B527E"/>
    <w:rsid w:val="009B5301"/>
    <w:rsid w:val="009B59FE"/>
    <w:rsid w:val="009B6337"/>
    <w:rsid w:val="009B646F"/>
    <w:rsid w:val="009B6BC1"/>
    <w:rsid w:val="009B777D"/>
    <w:rsid w:val="009B7886"/>
    <w:rsid w:val="009B7C7D"/>
    <w:rsid w:val="009C016F"/>
    <w:rsid w:val="009C03D2"/>
    <w:rsid w:val="009C08B6"/>
    <w:rsid w:val="009C0E67"/>
    <w:rsid w:val="009C1578"/>
    <w:rsid w:val="009C1BE3"/>
    <w:rsid w:val="009C2051"/>
    <w:rsid w:val="009C20B4"/>
    <w:rsid w:val="009C23B6"/>
    <w:rsid w:val="009C23EE"/>
    <w:rsid w:val="009C2AFD"/>
    <w:rsid w:val="009C2B37"/>
    <w:rsid w:val="009C2EEE"/>
    <w:rsid w:val="009C2F59"/>
    <w:rsid w:val="009C2F7C"/>
    <w:rsid w:val="009C320B"/>
    <w:rsid w:val="009C36DF"/>
    <w:rsid w:val="009C4C01"/>
    <w:rsid w:val="009C4F77"/>
    <w:rsid w:val="009C51DB"/>
    <w:rsid w:val="009C5208"/>
    <w:rsid w:val="009C566B"/>
    <w:rsid w:val="009C5907"/>
    <w:rsid w:val="009C598A"/>
    <w:rsid w:val="009C5A0C"/>
    <w:rsid w:val="009C5C52"/>
    <w:rsid w:val="009C5CC3"/>
    <w:rsid w:val="009C63F4"/>
    <w:rsid w:val="009C6498"/>
    <w:rsid w:val="009C6758"/>
    <w:rsid w:val="009C6A45"/>
    <w:rsid w:val="009C6AC9"/>
    <w:rsid w:val="009C6BD2"/>
    <w:rsid w:val="009C6BEE"/>
    <w:rsid w:val="009C6D07"/>
    <w:rsid w:val="009C6D88"/>
    <w:rsid w:val="009C6DE3"/>
    <w:rsid w:val="009C71C7"/>
    <w:rsid w:val="009C79D5"/>
    <w:rsid w:val="009C7A27"/>
    <w:rsid w:val="009D00B3"/>
    <w:rsid w:val="009D0A13"/>
    <w:rsid w:val="009D0D27"/>
    <w:rsid w:val="009D0E6D"/>
    <w:rsid w:val="009D12B4"/>
    <w:rsid w:val="009D1332"/>
    <w:rsid w:val="009D1364"/>
    <w:rsid w:val="009D1520"/>
    <w:rsid w:val="009D1AB5"/>
    <w:rsid w:val="009D1F33"/>
    <w:rsid w:val="009D1F5E"/>
    <w:rsid w:val="009D2114"/>
    <w:rsid w:val="009D2270"/>
    <w:rsid w:val="009D2770"/>
    <w:rsid w:val="009D291F"/>
    <w:rsid w:val="009D311C"/>
    <w:rsid w:val="009D353A"/>
    <w:rsid w:val="009D3A02"/>
    <w:rsid w:val="009D3AEA"/>
    <w:rsid w:val="009D3CEA"/>
    <w:rsid w:val="009D3E83"/>
    <w:rsid w:val="009D4D01"/>
    <w:rsid w:val="009D4F18"/>
    <w:rsid w:val="009D545A"/>
    <w:rsid w:val="009D5474"/>
    <w:rsid w:val="009D57F8"/>
    <w:rsid w:val="009D587A"/>
    <w:rsid w:val="009D5D11"/>
    <w:rsid w:val="009D5F16"/>
    <w:rsid w:val="009D5F1D"/>
    <w:rsid w:val="009D65DD"/>
    <w:rsid w:val="009D683F"/>
    <w:rsid w:val="009D6DD9"/>
    <w:rsid w:val="009D77CA"/>
    <w:rsid w:val="009D7B6E"/>
    <w:rsid w:val="009D7BE4"/>
    <w:rsid w:val="009D7EDC"/>
    <w:rsid w:val="009E0958"/>
    <w:rsid w:val="009E0C62"/>
    <w:rsid w:val="009E0C76"/>
    <w:rsid w:val="009E0D26"/>
    <w:rsid w:val="009E1E79"/>
    <w:rsid w:val="009E1FFF"/>
    <w:rsid w:val="009E2888"/>
    <w:rsid w:val="009E2A59"/>
    <w:rsid w:val="009E2F44"/>
    <w:rsid w:val="009E32AD"/>
    <w:rsid w:val="009E3AF2"/>
    <w:rsid w:val="009E3B95"/>
    <w:rsid w:val="009E3C69"/>
    <w:rsid w:val="009E3D63"/>
    <w:rsid w:val="009E3E1F"/>
    <w:rsid w:val="009E4240"/>
    <w:rsid w:val="009E4CE8"/>
    <w:rsid w:val="009E4EA7"/>
    <w:rsid w:val="009E51A1"/>
    <w:rsid w:val="009E533A"/>
    <w:rsid w:val="009E57AF"/>
    <w:rsid w:val="009E5CBF"/>
    <w:rsid w:val="009E60BA"/>
    <w:rsid w:val="009E74D1"/>
    <w:rsid w:val="009E7563"/>
    <w:rsid w:val="009E7687"/>
    <w:rsid w:val="009E76B5"/>
    <w:rsid w:val="009E7AFB"/>
    <w:rsid w:val="009E7C05"/>
    <w:rsid w:val="009F002B"/>
    <w:rsid w:val="009F0593"/>
    <w:rsid w:val="009F065D"/>
    <w:rsid w:val="009F0F7F"/>
    <w:rsid w:val="009F0FE8"/>
    <w:rsid w:val="009F1131"/>
    <w:rsid w:val="009F128F"/>
    <w:rsid w:val="009F14EF"/>
    <w:rsid w:val="009F157D"/>
    <w:rsid w:val="009F1FD9"/>
    <w:rsid w:val="009F2087"/>
    <w:rsid w:val="009F2155"/>
    <w:rsid w:val="009F23AD"/>
    <w:rsid w:val="009F245C"/>
    <w:rsid w:val="009F24A8"/>
    <w:rsid w:val="009F2860"/>
    <w:rsid w:val="009F2905"/>
    <w:rsid w:val="009F2919"/>
    <w:rsid w:val="009F2D40"/>
    <w:rsid w:val="009F2E32"/>
    <w:rsid w:val="009F2E60"/>
    <w:rsid w:val="009F336F"/>
    <w:rsid w:val="009F35FC"/>
    <w:rsid w:val="009F3EB3"/>
    <w:rsid w:val="009F3FF9"/>
    <w:rsid w:val="009F43E1"/>
    <w:rsid w:val="009F46EF"/>
    <w:rsid w:val="009F4CE6"/>
    <w:rsid w:val="009F513A"/>
    <w:rsid w:val="009F5682"/>
    <w:rsid w:val="009F58E2"/>
    <w:rsid w:val="009F59D9"/>
    <w:rsid w:val="009F5BF9"/>
    <w:rsid w:val="009F5D4F"/>
    <w:rsid w:val="009F5DD3"/>
    <w:rsid w:val="009F6352"/>
    <w:rsid w:val="009F66AD"/>
    <w:rsid w:val="009F7B92"/>
    <w:rsid w:val="009F7FC2"/>
    <w:rsid w:val="00A00007"/>
    <w:rsid w:val="00A00250"/>
    <w:rsid w:val="00A00333"/>
    <w:rsid w:val="00A00811"/>
    <w:rsid w:val="00A009A1"/>
    <w:rsid w:val="00A00BAC"/>
    <w:rsid w:val="00A00E9C"/>
    <w:rsid w:val="00A01050"/>
    <w:rsid w:val="00A0123C"/>
    <w:rsid w:val="00A0127B"/>
    <w:rsid w:val="00A0139B"/>
    <w:rsid w:val="00A013E1"/>
    <w:rsid w:val="00A01887"/>
    <w:rsid w:val="00A01AF8"/>
    <w:rsid w:val="00A01E92"/>
    <w:rsid w:val="00A024A9"/>
    <w:rsid w:val="00A0297E"/>
    <w:rsid w:val="00A02E53"/>
    <w:rsid w:val="00A03500"/>
    <w:rsid w:val="00A0384F"/>
    <w:rsid w:val="00A03B99"/>
    <w:rsid w:val="00A040E1"/>
    <w:rsid w:val="00A042F8"/>
    <w:rsid w:val="00A0432B"/>
    <w:rsid w:val="00A04BDB"/>
    <w:rsid w:val="00A04E73"/>
    <w:rsid w:val="00A052CF"/>
    <w:rsid w:val="00A054AA"/>
    <w:rsid w:val="00A0586A"/>
    <w:rsid w:val="00A05B3C"/>
    <w:rsid w:val="00A063B2"/>
    <w:rsid w:val="00A06663"/>
    <w:rsid w:val="00A067D4"/>
    <w:rsid w:val="00A068C9"/>
    <w:rsid w:val="00A06921"/>
    <w:rsid w:val="00A06D49"/>
    <w:rsid w:val="00A077FD"/>
    <w:rsid w:val="00A07E07"/>
    <w:rsid w:val="00A102C6"/>
    <w:rsid w:val="00A10304"/>
    <w:rsid w:val="00A10637"/>
    <w:rsid w:val="00A107E1"/>
    <w:rsid w:val="00A11299"/>
    <w:rsid w:val="00A11B24"/>
    <w:rsid w:val="00A11E9C"/>
    <w:rsid w:val="00A121E4"/>
    <w:rsid w:val="00A125FD"/>
    <w:rsid w:val="00A127EE"/>
    <w:rsid w:val="00A1284B"/>
    <w:rsid w:val="00A12AF7"/>
    <w:rsid w:val="00A12C9A"/>
    <w:rsid w:val="00A12CB5"/>
    <w:rsid w:val="00A12E9D"/>
    <w:rsid w:val="00A13747"/>
    <w:rsid w:val="00A13B02"/>
    <w:rsid w:val="00A13B3B"/>
    <w:rsid w:val="00A1468A"/>
    <w:rsid w:val="00A147AD"/>
    <w:rsid w:val="00A1532F"/>
    <w:rsid w:val="00A15803"/>
    <w:rsid w:val="00A1596B"/>
    <w:rsid w:val="00A16123"/>
    <w:rsid w:val="00A16821"/>
    <w:rsid w:val="00A16A61"/>
    <w:rsid w:val="00A16B41"/>
    <w:rsid w:val="00A16DD9"/>
    <w:rsid w:val="00A16EAC"/>
    <w:rsid w:val="00A17201"/>
    <w:rsid w:val="00A172BB"/>
    <w:rsid w:val="00A17652"/>
    <w:rsid w:val="00A178DA"/>
    <w:rsid w:val="00A202A9"/>
    <w:rsid w:val="00A20A36"/>
    <w:rsid w:val="00A20ECB"/>
    <w:rsid w:val="00A2126D"/>
    <w:rsid w:val="00A215A5"/>
    <w:rsid w:val="00A21D3E"/>
    <w:rsid w:val="00A223D7"/>
    <w:rsid w:val="00A2241F"/>
    <w:rsid w:val="00A2251D"/>
    <w:rsid w:val="00A22CA0"/>
    <w:rsid w:val="00A2306E"/>
    <w:rsid w:val="00A236BA"/>
    <w:rsid w:val="00A240D4"/>
    <w:rsid w:val="00A24F4A"/>
    <w:rsid w:val="00A253E1"/>
    <w:rsid w:val="00A254A8"/>
    <w:rsid w:val="00A258CE"/>
    <w:rsid w:val="00A259DB"/>
    <w:rsid w:val="00A2635C"/>
    <w:rsid w:val="00A2669F"/>
    <w:rsid w:val="00A269A5"/>
    <w:rsid w:val="00A26BBB"/>
    <w:rsid w:val="00A273DD"/>
    <w:rsid w:val="00A27965"/>
    <w:rsid w:val="00A27A99"/>
    <w:rsid w:val="00A27D06"/>
    <w:rsid w:val="00A313C8"/>
    <w:rsid w:val="00A31567"/>
    <w:rsid w:val="00A32A9D"/>
    <w:rsid w:val="00A32B0A"/>
    <w:rsid w:val="00A32D29"/>
    <w:rsid w:val="00A332F9"/>
    <w:rsid w:val="00A3371A"/>
    <w:rsid w:val="00A33AF8"/>
    <w:rsid w:val="00A33B73"/>
    <w:rsid w:val="00A33FE1"/>
    <w:rsid w:val="00A344AD"/>
    <w:rsid w:val="00A34873"/>
    <w:rsid w:val="00A354CF"/>
    <w:rsid w:val="00A35A7D"/>
    <w:rsid w:val="00A362A1"/>
    <w:rsid w:val="00A362DE"/>
    <w:rsid w:val="00A3641F"/>
    <w:rsid w:val="00A36A7D"/>
    <w:rsid w:val="00A37423"/>
    <w:rsid w:val="00A379C5"/>
    <w:rsid w:val="00A37A30"/>
    <w:rsid w:val="00A37B09"/>
    <w:rsid w:val="00A37BD2"/>
    <w:rsid w:val="00A37C85"/>
    <w:rsid w:val="00A37E1A"/>
    <w:rsid w:val="00A40E32"/>
    <w:rsid w:val="00A41160"/>
    <w:rsid w:val="00A412B1"/>
    <w:rsid w:val="00A413CD"/>
    <w:rsid w:val="00A418C3"/>
    <w:rsid w:val="00A41A7F"/>
    <w:rsid w:val="00A4258D"/>
    <w:rsid w:val="00A427E2"/>
    <w:rsid w:val="00A42882"/>
    <w:rsid w:val="00A42919"/>
    <w:rsid w:val="00A429EE"/>
    <w:rsid w:val="00A42A73"/>
    <w:rsid w:val="00A434E2"/>
    <w:rsid w:val="00A4353A"/>
    <w:rsid w:val="00A438D8"/>
    <w:rsid w:val="00A439FD"/>
    <w:rsid w:val="00A43D72"/>
    <w:rsid w:val="00A43D7F"/>
    <w:rsid w:val="00A4402D"/>
    <w:rsid w:val="00A446F3"/>
    <w:rsid w:val="00A448CA"/>
    <w:rsid w:val="00A44F61"/>
    <w:rsid w:val="00A456FC"/>
    <w:rsid w:val="00A4624F"/>
    <w:rsid w:val="00A464CB"/>
    <w:rsid w:val="00A467B6"/>
    <w:rsid w:val="00A46940"/>
    <w:rsid w:val="00A46A07"/>
    <w:rsid w:val="00A46B72"/>
    <w:rsid w:val="00A46BBC"/>
    <w:rsid w:val="00A46D4D"/>
    <w:rsid w:val="00A47370"/>
    <w:rsid w:val="00A4738E"/>
    <w:rsid w:val="00A4758B"/>
    <w:rsid w:val="00A4792B"/>
    <w:rsid w:val="00A47E40"/>
    <w:rsid w:val="00A47F3F"/>
    <w:rsid w:val="00A50265"/>
    <w:rsid w:val="00A50531"/>
    <w:rsid w:val="00A506D1"/>
    <w:rsid w:val="00A5089F"/>
    <w:rsid w:val="00A50AF8"/>
    <w:rsid w:val="00A50BA1"/>
    <w:rsid w:val="00A50FA1"/>
    <w:rsid w:val="00A51031"/>
    <w:rsid w:val="00A52347"/>
    <w:rsid w:val="00A525D6"/>
    <w:rsid w:val="00A52727"/>
    <w:rsid w:val="00A52A85"/>
    <w:rsid w:val="00A535EE"/>
    <w:rsid w:val="00A53724"/>
    <w:rsid w:val="00A5375F"/>
    <w:rsid w:val="00A53BE2"/>
    <w:rsid w:val="00A53E20"/>
    <w:rsid w:val="00A549FC"/>
    <w:rsid w:val="00A54C26"/>
    <w:rsid w:val="00A54EF6"/>
    <w:rsid w:val="00A55324"/>
    <w:rsid w:val="00A55705"/>
    <w:rsid w:val="00A558DA"/>
    <w:rsid w:val="00A55BBF"/>
    <w:rsid w:val="00A55F25"/>
    <w:rsid w:val="00A56099"/>
    <w:rsid w:val="00A565F6"/>
    <w:rsid w:val="00A56609"/>
    <w:rsid w:val="00A56716"/>
    <w:rsid w:val="00A56783"/>
    <w:rsid w:val="00A56A12"/>
    <w:rsid w:val="00A56A39"/>
    <w:rsid w:val="00A56D05"/>
    <w:rsid w:val="00A56F5A"/>
    <w:rsid w:val="00A572F7"/>
    <w:rsid w:val="00A573BF"/>
    <w:rsid w:val="00A57486"/>
    <w:rsid w:val="00A57943"/>
    <w:rsid w:val="00A57B65"/>
    <w:rsid w:val="00A57C5B"/>
    <w:rsid w:val="00A60246"/>
    <w:rsid w:val="00A60352"/>
    <w:rsid w:val="00A603D0"/>
    <w:rsid w:val="00A60E16"/>
    <w:rsid w:val="00A60FD3"/>
    <w:rsid w:val="00A61083"/>
    <w:rsid w:val="00A61132"/>
    <w:rsid w:val="00A61273"/>
    <w:rsid w:val="00A614D9"/>
    <w:rsid w:val="00A61CFC"/>
    <w:rsid w:val="00A61D44"/>
    <w:rsid w:val="00A620BD"/>
    <w:rsid w:val="00A6235E"/>
    <w:rsid w:val="00A62481"/>
    <w:rsid w:val="00A626E3"/>
    <w:rsid w:val="00A627A9"/>
    <w:rsid w:val="00A62EA5"/>
    <w:rsid w:val="00A62F47"/>
    <w:rsid w:val="00A6391B"/>
    <w:rsid w:val="00A63AE1"/>
    <w:rsid w:val="00A63B7D"/>
    <w:rsid w:val="00A641DD"/>
    <w:rsid w:val="00A643F5"/>
    <w:rsid w:val="00A64441"/>
    <w:rsid w:val="00A651C0"/>
    <w:rsid w:val="00A65601"/>
    <w:rsid w:val="00A658C2"/>
    <w:rsid w:val="00A66689"/>
    <w:rsid w:val="00A66F26"/>
    <w:rsid w:val="00A67065"/>
    <w:rsid w:val="00A67278"/>
    <w:rsid w:val="00A672E4"/>
    <w:rsid w:val="00A6758C"/>
    <w:rsid w:val="00A6766B"/>
    <w:rsid w:val="00A678B0"/>
    <w:rsid w:val="00A67A2F"/>
    <w:rsid w:val="00A67EFB"/>
    <w:rsid w:val="00A67FCA"/>
    <w:rsid w:val="00A701C7"/>
    <w:rsid w:val="00A7049D"/>
    <w:rsid w:val="00A704A2"/>
    <w:rsid w:val="00A7051B"/>
    <w:rsid w:val="00A7052A"/>
    <w:rsid w:val="00A70C55"/>
    <w:rsid w:val="00A718BA"/>
    <w:rsid w:val="00A71B3F"/>
    <w:rsid w:val="00A71DFD"/>
    <w:rsid w:val="00A7214E"/>
    <w:rsid w:val="00A727FC"/>
    <w:rsid w:val="00A72EB1"/>
    <w:rsid w:val="00A73063"/>
    <w:rsid w:val="00A73136"/>
    <w:rsid w:val="00A736BC"/>
    <w:rsid w:val="00A73B9C"/>
    <w:rsid w:val="00A73FBA"/>
    <w:rsid w:val="00A74426"/>
    <w:rsid w:val="00A747C8"/>
    <w:rsid w:val="00A74B26"/>
    <w:rsid w:val="00A74BDB"/>
    <w:rsid w:val="00A753EB"/>
    <w:rsid w:val="00A75406"/>
    <w:rsid w:val="00A75791"/>
    <w:rsid w:val="00A7610C"/>
    <w:rsid w:val="00A762ED"/>
    <w:rsid w:val="00A7681C"/>
    <w:rsid w:val="00A77064"/>
    <w:rsid w:val="00A772A4"/>
    <w:rsid w:val="00A7736B"/>
    <w:rsid w:val="00A77855"/>
    <w:rsid w:val="00A77E94"/>
    <w:rsid w:val="00A80015"/>
    <w:rsid w:val="00A805C1"/>
    <w:rsid w:val="00A80617"/>
    <w:rsid w:val="00A80BFE"/>
    <w:rsid w:val="00A80CF1"/>
    <w:rsid w:val="00A80D4F"/>
    <w:rsid w:val="00A80E1B"/>
    <w:rsid w:val="00A8106D"/>
    <w:rsid w:val="00A81386"/>
    <w:rsid w:val="00A814DA"/>
    <w:rsid w:val="00A816F0"/>
    <w:rsid w:val="00A81DF9"/>
    <w:rsid w:val="00A81E89"/>
    <w:rsid w:val="00A82048"/>
    <w:rsid w:val="00A825E7"/>
    <w:rsid w:val="00A82604"/>
    <w:rsid w:val="00A83440"/>
    <w:rsid w:val="00A83779"/>
    <w:rsid w:val="00A8380D"/>
    <w:rsid w:val="00A83A40"/>
    <w:rsid w:val="00A83C53"/>
    <w:rsid w:val="00A84073"/>
    <w:rsid w:val="00A841AE"/>
    <w:rsid w:val="00A846F8"/>
    <w:rsid w:val="00A84C9B"/>
    <w:rsid w:val="00A853DC"/>
    <w:rsid w:val="00A85CCD"/>
    <w:rsid w:val="00A862CF"/>
    <w:rsid w:val="00A868A2"/>
    <w:rsid w:val="00A86A4C"/>
    <w:rsid w:val="00A86C48"/>
    <w:rsid w:val="00A86E37"/>
    <w:rsid w:val="00A87697"/>
    <w:rsid w:val="00A87BEA"/>
    <w:rsid w:val="00A87E2C"/>
    <w:rsid w:val="00A87E59"/>
    <w:rsid w:val="00A9032B"/>
    <w:rsid w:val="00A90B87"/>
    <w:rsid w:val="00A90D4D"/>
    <w:rsid w:val="00A91DF0"/>
    <w:rsid w:val="00A91F42"/>
    <w:rsid w:val="00A9252D"/>
    <w:rsid w:val="00A925A6"/>
    <w:rsid w:val="00A92BBE"/>
    <w:rsid w:val="00A92C28"/>
    <w:rsid w:val="00A934ED"/>
    <w:rsid w:val="00A936E0"/>
    <w:rsid w:val="00A93C59"/>
    <w:rsid w:val="00A93EFE"/>
    <w:rsid w:val="00A94626"/>
    <w:rsid w:val="00A95282"/>
    <w:rsid w:val="00A953B0"/>
    <w:rsid w:val="00A95517"/>
    <w:rsid w:val="00A96049"/>
    <w:rsid w:val="00A962BD"/>
    <w:rsid w:val="00A963E9"/>
    <w:rsid w:val="00A967C4"/>
    <w:rsid w:val="00A96E44"/>
    <w:rsid w:val="00A96FAE"/>
    <w:rsid w:val="00A97268"/>
    <w:rsid w:val="00A97C8D"/>
    <w:rsid w:val="00A97DDE"/>
    <w:rsid w:val="00AA0119"/>
    <w:rsid w:val="00AA04A8"/>
    <w:rsid w:val="00AA07C2"/>
    <w:rsid w:val="00AA0A83"/>
    <w:rsid w:val="00AA0E8E"/>
    <w:rsid w:val="00AA114E"/>
    <w:rsid w:val="00AA11C0"/>
    <w:rsid w:val="00AA150B"/>
    <w:rsid w:val="00AA1A3F"/>
    <w:rsid w:val="00AA1B7C"/>
    <w:rsid w:val="00AA21BE"/>
    <w:rsid w:val="00AA2560"/>
    <w:rsid w:val="00AA2D81"/>
    <w:rsid w:val="00AA2E57"/>
    <w:rsid w:val="00AA308F"/>
    <w:rsid w:val="00AA3711"/>
    <w:rsid w:val="00AA3AC4"/>
    <w:rsid w:val="00AA3BC4"/>
    <w:rsid w:val="00AA406E"/>
    <w:rsid w:val="00AA428E"/>
    <w:rsid w:val="00AA4361"/>
    <w:rsid w:val="00AA43A8"/>
    <w:rsid w:val="00AA48B8"/>
    <w:rsid w:val="00AA499C"/>
    <w:rsid w:val="00AA4D2D"/>
    <w:rsid w:val="00AA552F"/>
    <w:rsid w:val="00AA5D24"/>
    <w:rsid w:val="00AA5FCA"/>
    <w:rsid w:val="00AA63F5"/>
    <w:rsid w:val="00AA67BA"/>
    <w:rsid w:val="00AA6FDD"/>
    <w:rsid w:val="00AA731F"/>
    <w:rsid w:val="00AA7B5F"/>
    <w:rsid w:val="00AA7D74"/>
    <w:rsid w:val="00AA7DB9"/>
    <w:rsid w:val="00AB029A"/>
    <w:rsid w:val="00AB08A5"/>
    <w:rsid w:val="00AB118C"/>
    <w:rsid w:val="00AB1376"/>
    <w:rsid w:val="00AB1784"/>
    <w:rsid w:val="00AB1A09"/>
    <w:rsid w:val="00AB1CAA"/>
    <w:rsid w:val="00AB1FBD"/>
    <w:rsid w:val="00AB2065"/>
    <w:rsid w:val="00AB2110"/>
    <w:rsid w:val="00AB25EE"/>
    <w:rsid w:val="00AB261C"/>
    <w:rsid w:val="00AB2A24"/>
    <w:rsid w:val="00AB2B29"/>
    <w:rsid w:val="00AB2F5A"/>
    <w:rsid w:val="00AB3918"/>
    <w:rsid w:val="00AB40DC"/>
    <w:rsid w:val="00AB4B62"/>
    <w:rsid w:val="00AB4DFB"/>
    <w:rsid w:val="00AB4FFE"/>
    <w:rsid w:val="00AB55C1"/>
    <w:rsid w:val="00AB627C"/>
    <w:rsid w:val="00AB62EE"/>
    <w:rsid w:val="00AB64BE"/>
    <w:rsid w:val="00AB71DD"/>
    <w:rsid w:val="00AB7227"/>
    <w:rsid w:val="00AB724C"/>
    <w:rsid w:val="00AB74AB"/>
    <w:rsid w:val="00AB79E5"/>
    <w:rsid w:val="00AC001A"/>
    <w:rsid w:val="00AC01AB"/>
    <w:rsid w:val="00AC08A3"/>
    <w:rsid w:val="00AC08D4"/>
    <w:rsid w:val="00AC091D"/>
    <w:rsid w:val="00AC0ACC"/>
    <w:rsid w:val="00AC0E5B"/>
    <w:rsid w:val="00AC11C8"/>
    <w:rsid w:val="00AC174A"/>
    <w:rsid w:val="00AC1AA7"/>
    <w:rsid w:val="00AC1C45"/>
    <w:rsid w:val="00AC1F31"/>
    <w:rsid w:val="00AC1FF9"/>
    <w:rsid w:val="00AC2484"/>
    <w:rsid w:val="00AC2590"/>
    <w:rsid w:val="00AC2995"/>
    <w:rsid w:val="00AC2A8F"/>
    <w:rsid w:val="00AC308B"/>
    <w:rsid w:val="00AC314A"/>
    <w:rsid w:val="00AC359F"/>
    <w:rsid w:val="00AC3A24"/>
    <w:rsid w:val="00AC42B5"/>
    <w:rsid w:val="00AC516B"/>
    <w:rsid w:val="00AC5217"/>
    <w:rsid w:val="00AC5565"/>
    <w:rsid w:val="00AC559C"/>
    <w:rsid w:val="00AC55B9"/>
    <w:rsid w:val="00AC56BA"/>
    <w:rsid w:val="00AC5FD6"/>
    <w:rsid w:val="00AC6056"/>
    <w:rsid w:val="00AC6394"/>
    <w:rsid w:val="00AC665B"/>
    <w:rsid w:val="00AC68FE"/>
    <w:rsid w:val="00AC6D81"/>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C09"/>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5E2E"/>
    <w:rsid w:val="00AD6646"/>
    <w:rsid w:val="00AD6BE3"/>
    <w:rsid w:val="00AD6CEB"/>
    <w:rsid w:val="00AD70AE"/>
    <w:rsid w:val="00AD7547"/>
    <w:rsid w:val="00AD7635"/>
    <w:rsid w:val="00AD7738"/>
    <w:rsid w:val="00AD790F"/>
    <w:rsid w:val="00AE034F"/>
    <w:rsid w:val="00AE03A5"/>
    <w:rsid w:val="00AE0C50"/>
    <w:rsid w:val="00AE0CC4"/>
    <w:rsid w:val="00AE107E"/>
    <w:rsid w:val="00AE110D"/>
    <w:rsid w:val="00AE1128"/>
    <w:rsid w:val="00AE1B14"/>
    <w:rsid w:val="00AE1C07"/>
    <w:rsid w:val="00AE1C7F"/>
    <w:rsid w:val="00AE1D10"/>
    <w:rsid w:val="00AE27D0"/>
    <w:rsid w:val="00AE296B"/>
    <w:rsid w:val="00AE2990"/>
    <w:rsid w:val="00AE29B1"/>
    <w:rsid w:val="00AE3016"/>
    <w:rsid w:val="00AE3231"/>
    <w:rsid w:val="00AE3416"/>
    <w:rsid w:val="00AE38A3"/>
    <w:rsid w:val="00AE3AFA"/>
    <w:rsid w:val="00AE41FF"/>
    <w:rsid w:val="00AE46E8"/>
    <w:rsid w:val="00AE4FF3"/>
    <w:rsid w:val="00AE53D7"/>
    <w:rsid w:val="00AE548C"/>
    <w:rsid w:val="00AE5A4D"/>
    <w:rsid w:val="00AE6251"/>
    <w:rsid w:val="00AE636E"/>
    <w:rsid w:val="00AE6572"/>
    <w:rsid w:val="00AE6D3F"/>
    <w:rsid w:val="00AE6E81"/>
    <w:rsid w:val="00AE70D9"/>
    <w:rsid w:val="00AE718C"/>
    <w:rsid w:val="00AE7228"/>
    <w:rsid w:val="00AE72DD"/>
    <w:rsid w:val="00AE7530"/>
    <w:rsid w:val="00AE7683"/>
    <w:rsid w:val="00AE793A"/>
    <w:rsid w:val="00AE7AF3"/>
    <w:rsid w:val="00AE7D26"/>
    <w:rsid w:val="00AF0097"/>
    <w:rsid w:val="00AF01A6"/>
    <w:rsid w:val="00AF0215"/>
    <w:rsid w:val="00AF051E"/>
    <w:rsid w:val="00AF06F0"/>
    <w:rsid w:val="00AF0DF3"/>
    <w:rsid w:val="00AF13BC"/>
    <w:rsid w:val="00AF1676"/>
    <w:rsid w:val="00AF3894"/>
    <w:rsid w:val="00AF3DC1"/>
    <w:rsid w:val="00AF3F6A"/>
    <w:rsid w:val="00AF44F6"/>
    <w:rsid w:val="00AF47AA"/>
    <w:rsid w:val="00AF4BCD"/>
    <w:rsid w:val="00AF4C9E"/>
    <w:rsid w:val="00AF4E28"/>
    <w:rsid w:val="00AF518C"/>
    <w:rsid w:val="00AF5B71"/>
    <w:rsid w:val="00AF76DF"/>
    <w:rsid w:val="00AF7D00"/>
    <w:rsid w:val="00B00249"/>
    <w:rsid w:val="00B0053C"/>
    <w:rsid w:val="00B010AB"/>
    <w:rsid w:val="00B01199"/>
    <w:rsid w:val="00B013E8"/>
    <w:rsid w:val="00B01585"/>
    <w:rsid w:val="00B01629"/>
    <w:rsid w:val="00B01B7D"/>
    <w:rsid w:val="00B02322"/>
    <w:rsid w:val="00B0235F"/>
    <w:rsid w:val="00B0359D"/>
    <w:rsid w:val="00B03729"/>
    <w:rsid w:val="00B03F5B"/>
    <w:rsid w:val="00B04331"/>
    <w:rsid w:val="00B04BE8"/>
    <w:rsid w:val="00B04C30"/>
    <w:rsid w:val="00B0531D"/>
    <w:rsid w:val="00B05609"/>
    <w:rsid w:val="00B0562F"/>
    <w:rsid w:val="00B059F0"/>
    <w:rsid w:val="00B05A1C"/>
    <w:rsid w:val="00B05A9F"/>
    <w:rsid w:val="00B05AFA"/>
    <w:rsid w:val="00B0646B"/>
    <w:rsid w:val="00B06782"/>
    <w:rsid w:val="00B06967"/>
    <w:rsid w:val="00B072B9"/>
    <w:rsid w:val="00B07705"/>
    <w:rsid w:val="00B0778E"/>
    <w:rsid w:val="00B07CD7"/>
    <w:rsid w:val="00B10465"/>
    <w:rsid w:val="00B106DB"/>
    <w:rsid w:val="00B11CEE"/>
    <w:rsid w:val="00B11E90"/>
    <w:rsid w:val="00B123B7"/>
    <w:rsid w:val="00B12561"/>
    <w:rsid w:val="00B125E3"/>
    <w:rsid w:val="00B12BB9"/>
    <w:rsid w:val="00B12FC6"/>
    <w:rsid w:val="00B13286"/>
    <w:rsid w:val="00B1360E"/>
    <w:rsid w:val="00B139AD"/>
    <w:rsid w:val="00B13E06"/>
    <w:rsid w:val="00B14389"/>
    <w:rsid w:val="00B14518"/>
    <w:rsid w:val="00B1481B"/>
    <w:rsid w:val="00B14C3D"/>
    <w:rsid w:val="00B15BA3"/>
    <w:rsid w:val="00B16031"/>
    <w:rsid w:val="00B160A2"/>
    <w:rsid w:val="00B16748"/>
    <w:rsid w:val="00B16810"/>
    <w:rsid w:val="00B1683E"/>
    <w:rsid w:val="00B1697E"/>
    <w:rsid w:val="00B16D95"/>
    <w:rsid w:val="00B16E18"/>
    <w:rsid w:val="00B171A4"/>
    <w:rsid w:val="00B1736B"/>
    <w:rsid w:val="00B17B83"/>
    <w:rsid w:val="00B202A0"/>
    <w:rsid w:val="00B203DE"/>
    <w:rsid w:val="00B205B3"/>
    <w:rsid w:val="00B20EFE"/>
    <w:rsid w:val="00B21642"/>
    <w:rsid w:val="00B21B58"/>
    <w:rsid w:val="00B22103"/>
    <w:rsid w:val="00B227D9"/>
    <w:rsid w:val="00B22E8C"/>
    <w:rsid w:val="00B23474"/>
    <w:rsid w:val="00B23FA1"/>
    <w:rsid w:val="00B24BFD"/>
    <w:rsid w:val="00B24E37"/>
    <w:rsid w:val="00B24F99"/>
    <w:rsid w:val="00B254B1"/>
    <w:rsid w:val="00B25774"/>
    <w:rsid w:val="00B2585F"/>
    <w:rsid w:val="00B25DA6"/>
    <w:rsid w:val="00B25E17"/>
    <w:rsid w:val="00B25FB8"/>
    <w:rsid w:val="00B260F8"/>
    <w:rsid w:val="00B2614B"/>
    <w:rsid w:val="00B2665E"/>
    <w:rsid w:val="00B26742"/>
    <w:rsid w:val="00B26A92"/>
    <w:rsid w:val="00B26B46"/>
    <w:rsid w:val="00B26DF6"/>
    <w:rsid w:val="00B2734A"/>
    <w:rsid w:val="00B27B74"/>
    <w:rsid w:val="00B3019A"/>
    <w:rsid w:val="00B302C5"/>
    <w:rsid w:val="00B30766"/>
    <w:rsid w:val="00B309D0"/>
    <w:rsid w:val="00B30C70"/>
    <w:rsid w:val="00B30DDC"/>
    <w:rsid w:val="00B31616"/>
    <w:rsid w:val="00B31E71"/>
    <w:rsid w:val="00B321CE"/>
    <w:rsid w:val="00B3236D"/>
    <w:rsid w:val="00B32418"/>
    <w:rsid w:val="00B32596"/>
    <w:rsid w:val="00B325DA"/>
    <w:rsid w:val="00B329BE"/>
    <w:rsid w:val="00B32A95"/>
    <w:rsid w:val="00B32C88"/>
    <w:rsid w:val="00B3319E"/>
    <w:rsid w:val="00B33316"/>
    <w:rsid w:val="00B33566"/>
    <w:rsid w:val="00B33678"/>
    <w:rsid w:val="00B336CD"/>
    <w:rsid w:val="00B33F4E"/>
    <w:rsid w:val="00B35107"/>
    <w:rsid w:val="00B352B5"/>
    <w:rsid w:val="00B35635"/>
    <w:rsid w:val="00B35655"/>
    <w:rsid w:val="00B35732"/>
    <w:rsid w:val="00B35AE6"/>
    <w:rsid w:val="00B35B56"/>
    <w:rsid w:val="00B36126"/>
    <w:rsid w:val="00B3677D"/>
    <w:rsid w:val="00B36A06"/>
    <w:rsid w:val="00B36F22"/>
    <w:rsid w:val="00B3705D"/>
    <w:rsid w:val="00B3722D"/>
    <w:rsid w:val="00B37342"/>
    <w:rsid w:val="00B37807"/>
    <w:rsid w:val="00B37E9D"/>
    <w:rsid w:val="00B37EC6"/>
    <w:rsid w:val="00B37F20"/>
    <w:rsid w:val="00B4022F"/>
    <w:rsid w:val="00B40369"/>
    <w:rsid w:val="00B40677"/>
    <w:rsid w:val="00B40996"/>
    <w:rsid w:val="00B41254"/>
    <w:rsid w:val="00B412C5"/>
    <w:rsid w:val="00B412F9"/>
    <w:rsid w:val="00B41394"/>
    <w:rsid w:val="00B414AD"/>
    <w:rsid w:val="00B417C4"/>
    <w:rsid w:val="00B41820"/>
    <w:rsid w:val="00B41CD2"/>
    <w:rsid w:val="00B41D7A"/>
    <w:rsid w:val="00B421D6"/>
    <w:rsid w:val="00B4227C"/>
    <w:rsid w:val="00B423D1"/>
    <w:rsid w:val="00B4259E"/>
    <w:rsid w:val="00B42640"/>
    <w:rsid w:val="00B4281E"/>
    <w:rsid w:val="00B42C2E"/>
    <w:rsid w:val="00B42CBF"/>
    <w:rsid w:val="00B4306D"/>
    <w:rsid w:val="00B431FF"/>
    <w:rsid w:val="00B4328E"/>
    <w:rsid w:val="00B43DE1"/>
    <w:rsid w:val="00B43F3D"/>
    <w:rsid w:val="00B44340"/>
    <w:rsid w:val="00B44422"/>
    <w:rsid w:val="00B44A12"/>
    <w:rsid w:val="00B44E5F"/>
    <w:rsid w:val="00B45783"/>
    <w:rsid w:val="00B46004"/>
    <w:rsid w:val="00B46241"/>
    <w:rsid w:val="00B4627F"/>
    <w:rsid w:val="00B4671F"/>
    <w:rsid w:val="00B474D7"/>
    <w:rsid w:val="00B47AC5"/>
    <w:rsid w:val="00B47D51"/>
    <w:rsid w:val="00B47E7F"/>
    <w:rsid w:val="00B47EE1"/>
    <w:rsid w:val="00B47F59"/>
    <w:rsid w:val="00B509A2"/>
    <w:rsid w:val="00B50D34"/>
    <w:rsid w:val="00B5145E"/>
    <w:rsid w:val="00B5159B"/>
    <w:rsid w:val="00B52628"/>
    <w:rsid w:val="00B52CBC"/>
    <w:rsid w:val="00B52CFB"/>
    <w:rsid w:val="00B52FFB"/>
    <w:rsid w:val="00B53149"/>
    <w:rsid w:val="00B53ED5"/>
    <w:rsid w:val="00B542CD"/>
    <w:rsid w:val="00B54931"/>
    <w:rsid w:val="00B54CF6"/>
    <w:rsid w:val="00B550E6"/>
    <w:rsid w:val="00B55206"/>
    <w:rsid w:val="00B554F2"/>
    <w:rsid w:val="00B55DB0"/>
    <w:rsid w:val="00B56080"/>
    <w:rsid w:val="00B56167"/>
    <w:rsid w:val="00B56684"/>
    <w:rsid w:val="00B56861"/>
    <w:rsid w:val="00B56943"/>
    <w:rsid w:val="00B56A8A"/>
    <w:rsid w:val="00B56F42"/>
    <w:rsid w:val="00B574BE"/>
    <w:rsid w:val="00B57911"/>
    <w:rsid w:val="00B60B85"/>
    <w:rsid w:val="00B61156"/>
    <w:rsid w:val="00B61338"/>
    <w:rsid w:val="00B61584"/>
    <w:rsid w:val="00B61719"/>
    <w:rsid w:val="00B6184D"/>
    <w:rsid w:val="00B6187F"/>
    <w:rsid w:val="00B618B1"/>
    <w:rsid w:val="00B61938"/>
    <w:rsid w:val="00B61ED3"/>
    <w:rsid w:val="00B61F92"/>
    <w:rsid w:val="00B624C7"/>
    <w:rsid w:val="00B627DF"/>
    <w:rsid w:val="00B62813"/>
    <w:rsid w:val="00B628BB"/>
    <w:rsid w:val="00B62A0E"/>
    <w:rsid w:val="00B63030"/>
    <w:rsid w:val="00B6335F"/>
    <w:rsid w:val="00B633CA"/>
    <w:rsid w:val="00B636B0"/>
    <w:rsid w:val="00B63876"/>
    <w:rsid w:val="00B63BD1"/>
    <w:rsid w:val="00B63C41"/>
    <w:rsid w:val="00B63E76"/>
    <w:rsid w:val="00B642C2"/>
    <w:rsid w:val="00B64327"/>
    <w:rsid w:val="00B64510"/>
    <w:rsid w:val="00B64B06"/>
    <w:rsid w:val="00B64B19"/>
    <w:rsid w:val="00B64C0D"/>
    <w:rsid w:val="00B65172"/>
    <w:rsid w:val="00B65505"/>
    <w:rsid w:val="00B65AF6"/>
    <w:rsid w:val="00B662D7"/>
    <w:rsid w:val="00B66CEC"/>
    <w:rsid w:val="00B66D90"/>
    <w:rsid w:val="00B67A7D"/>
    <w:rsid w:val="00B67AB7"/>
    <w:rsid w:val="00B67C11"/>
    <w:rsid w:val="00B67D0A"/>
    <w:rsid w:val="00B7015B"/>
    <w:rsid w:val="00B704E8"/>
    <w:rsid w:val="00B70612"/>
    <w:rsid w:val="00B706B7"/>
    <w:rsid w:val="00B7093E"/>
    <w:rsid w:val="00B70D8E"/>
    <w:rsid w:val="00B70DF5"/>
    <w:rsid w:val="00B70E7E"/>
    <w:rsid w:val="00B71343"/>
    <w:rsid w:val="00B71509"/>
    <w:rsid w:val="00B718C8"/>
    <w:rsid w:val="00B71F2D"/>
    <w:rsid w:val="00B72095"/>
    <w:rsid w:val="00B72208"/>
    <w:rsid w:val="00B72634"/>
    <w:rsid w:val="00B72F80"/>
    <w:rsid w:val="00B731D8"/>
    <w:rsid w:val="00B7321A"/>
    <w:rsid w:val="00B73898"/>
    <w:rsid w:val="00B73A86"/>
    <w:rsid w:val="00B73B0F"/>
    <w:rsid w:val="00B73BE0"/>
    <w:rsid w:val="00B73EDF"/>
    <w:rsid w:val="00B73F36"/>
    <w:rsid w:val="00B73F6E"/>
    <w:rsid w:val="00B7444C"/>
    <w:rsid w:val="00B745A9"/>
    <w:rsid w:val="00B746FF"/>
    <w:rsid w:val="00B74764"/>
    <w:rsid w:val="00B74B03"/>
    <w:rsid w:val="00B74B92"/>
    <w:rsid w:val="00B74C1B"/>
    <w:rsid w:val="00B74CA8"/>
    <w:rsid w:val="00B754F7"/>
    <w:rsid w:val="00B7581C"/>
    <w:rsid w:val="00B75ABE"/>
    <w:rsid w:val="00B76209"/>
    <w:rsid w:val="00B7624E"/>
    <w:rsid w:val="00B76412"/>
    <w:rsid w:val="00B76498"/>
    <w:rsid w:val="00B76587"/>
    <w:rsid w:val="00B76750"/>
    <w:rsid w:val="00B76C95"/>
    <w:rsid w:val="00B76DBD"/>
    <w:rsid w:val="00B7729E"/>
    <w:rsid w:val="00B775A2"/>
    <w:rsid w:val="00B77ABC"/>
    <w:rsid w:val="00B77EBB"/>
    <w:rsid w:val="00B8003D"/>
    <w:rsid w:val="00B80DCC"/>
    <w:rsid w:val="00B80F39"/>
    <w:rsid w:val="00B8190A"/>
    <w:rsid w:val="00B81B5C"/>
    <w:rsid w:val="00B81D36"/>
    <w:rsid w:val="00B820A6"/>
    <w:rsid w:val="00B820C2"/>
    <w:rsid w:val="00B825FC"/>
    <w:rsid w:val="00B82C85"/>
    <w:rsid w:val="00B82D66"/>
    <w:rsid w:val="00B82DC5"/>
    <w:rsid w:val="00B82F23"/>
    <w:rsid w:val="00B83017"/>
    <w:rsid w:val="00B83169"/>
    <w:rsid w:val="00B834BE"/>
    <w:rsid w:val="00B835DC"/>
    <w:rsid w:val="00B837D7"/>
    <w:rsid w:val="00B8381D"/>
    <w:rsid w:val="00B84226"/>
    <w:rsid w:val="00B84287"/>
    <w:rsid w:val="00B8451A"/>
    <w:rsid w:val="00B84A6A"/>
    <w:rsid w:val="00B84D3C"/>
    <w:rsid w:val="00B85630"/>
    <w:rsid w:val="00B858D4"/>
    <w:rsid w:val="00B864C0"/>
    <w:rsid w:val="00B86BFD"/>
    <w:rsid w:val="00B86C25"/>
    <w:rsid w:val="00B86C7E"/>
    <w:rsid w:val="00B86FDF"/>
    <w:rsid w:val="00B8780B"/>
    <w:rsid w:val="00B878EE"/>
    <w:rsid w:val="00B87A7F"/>
    <w:rsid w:val="00B87DB6"/>
    <w:rsid w:val="00B90262"/>
    <w:rsid w:val="00B90420"/>
    <w:rsid w:val="00B90675"/>
    <w:rsid w:val="00B90DE3"/>
    <w:rsid w:val="00B90E2D"/>
    <w:rsid w:val="00B90EBE"/>
    <w:rsid w:val="00B91090"/>
    <w:rsid w:val="00B91123"/>
    <w:rsid w:val="00B913DD"/>
    <w:rsid w:val="00B915B0"/>
    <w:rsid w:val="00B917BC"/>
    <w:rsid w:val="00B91B83"/>
    <w:rsid w:val="00B91C77"/>
    <w:rsid w:val="00B92188"/>
    <w:rsid w:val="00B9231C"/>
    <w:rsid w:val="00B92CBE"/>
    <w:rsid w:val="00B92F7A"/>
    <w:rsid w:val="00B93361"/>
    <w:rsid w:val="00B940F4"/>
    <w:rsid w:val="00B943B3"/>
    <w:rsid w:val="00B94C4C"/>
    <w:rsid w:val="00B94CB2"/>
    <w:rsid w:val="00B94ECF"/>
    <w:rsid w:val="00B94EFB"/>
    <w:rsid w:val="00B94F3B"/>
    <w:rsid w:val="00B955BF"/>
    <w:rsid w:val="00B959D1"/>
    <w:rsid w:val="00B9655B"/>
    <w:rsid w:val="00B968D3"/>
    <w:rsid w:val="00B96EE6"/>
    <w:rsid w:val="00B972ED"/>
    <w:rsid w:val="00B9791D"/>
    <w:rsid w:val="00B97AE5"/>
    <w:rsid w:val="00BA0312"/>
    <w:rsid w:val="00BA0897"/>
    <w:rsid w:val="00BA1210"/>
    <w:rsid w:val="00BA13E1"/>
    <w:rsid w:val="00BA1544"/>
    <w:rsid w:val="00BA15C8"/>
    <w:rsid w:val="00BA16CA"/>
    <w:rsid w:val="00BA1734"/>
    <w:rsid w:val="00BA1865"/>
    <w:rsid w:val="00BA1ABD"/>
    <w:rsid w:val="00BA1B97"/>
    <w:rsid w:val="00BA2135"/>
    <w:rsid w:val="00BA235B"/>
    <w:rsid w:val="00BA2457"/>
    <w:rsid w:val="00BA2641"/>
    <w:rsid w:val="00BA28DF"/>
    <w:rsid w:val="00BA2C90"/>
    <w:rsid w:val="00BA2D1C"/>
    <w:rsid w:val="00BA31E6"/>
    <w:rsid w:val="00BA3268"/>
    <w:rsid w:val="00BA3D96"/>
    <w:rsid w:val="00BA3DBE"/>
    <w:rsid w:val="00BA429D"/>
    <w:rsid w:val="00BA476A"/>
    <w:rsid w:val="00BA4A85"/>
    <w:rsid w:val="00BA4C49"/>
    <w:rsid w:val="00BA5116"/>
    <w:rsid w:val="00BA55A2"/>
    <w:rsid w:val="00BA620C"/>
    <w:rsid w:val="00BA621A"/>
    <w:rsid w:val="00BA63E1"/>
    <w:rsid w:val="00BA668F"/>
    <w:rsid w:val="00BA673E"/>
    <w:rsid w:val="00BA6DC3"/>
    <w:rsid w:val="00BA7371"/>
    <w:rsid w:val="00BA74FB"/>
    <w:rsid w:val="00BA7593"/>
    <w:rsid w:val="00BA7726"/>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755"/>
    <w:rsid w:val="00BB1A82"/>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996"/>
    <w:rsid w:val="00BB5C19"/>
    <w:rsid w:val="00BB5FFB"/>
    <w:rsid w:val="00BB66CD"/>
    <w:rsid w:val="00BB6835"/>
    <w:rsid w:val="00BB6AA2"/>
    <w:rsid w:val="00BB6CFE"/>
    <w:rsid w:val="00BB7081"/>
    <w:rsid w:val="00BB7295"/>
    <w:rsid w:val="00BB78BF"/>
    <w:rsid w:val="00BB791D"/>
    <w:rsid w:val="00BB7A4D"/>
    <w:rsid w:val="00BC0142"/>
    <w:rsid w:val="00BC02ED"/>
    <w:rsid w:val="00BC05D3"/>
    <w:rsid w:val="00BC0B50"/>
    <w:rsid w:val="00BC1253"/>
    <w:rsid w:val="00BC13EE"/>
    <w:rsid w:val="00BC1914"/>
    <w:rsid w:val="00BC2353"/>
    <w:rsid w:val="00BC25FA"/>
    <w:rsid w:val="00BC277C"/>
    <w:rsid w:val="00BC3210"/>
    <w:rsid w:val="00BC34FF"/>
    <w:rsid w:val="00BC3878"/>
    <w:rsid w:val="00BC4321"/>
    <w:rsid w:val="00BC4391"/>
    <w:rsid w:val="00BC4640"/>
    <w:rsid w:val="00BC47ED"/>
    <w:rsid w:val="00BC4E09"/>
    <w:rsid w:val="00BC5435"/>
    <w:rsid w:val="00BC54DF"/>
    <w:rsid w:val="00BC5E5D"/>
    <w:rsid w:val="00BC60E1"/>
    <w:rsid w:val="00BC61A8"/>
    <w:rsid w:val="00BC62EC"/>
    <w:rsid w:val="00BC69B0"/>
    <w:rsid w:val="00BC6A97"/>
    <w:rsid w:val="00BC6BF4"/>
    <w:rsid w:val="00BC6C59"/>
    <w:rsid w:val="00BC6FC0"/>
    <w:rsid w:val="00BC7165"/>
    <w:rsid w:val="00BC748F"/>
    <w:rsid w:val="00BC7556"/>
    <w:rsid w:val="00BC7A62"/>
    <w:rsid w:val="00BC7C0E"/>
    <w:rsid w:val="00BD012E"/>
    <w:rsid w:val="00BD02EA"/>
    <w:rsid w:val="00BD083F"/>
    <w:rsid w:val="00BD0DD7"/>
    <w:rsid w:val="00BD1227"/>
    <w:rsid w:val="00BD255D"/>
    <w:rsid w:val="00BD30B9"/>
    <w:rsid w:val="00BD32B3"/>
    <w:rsid w:val="00BD3445"/>
    <w:rsid w:val="00BD40D2"/>
    <w:rsid w:val="00BD43F0"/>
    <w:rsid w:val="00BD49C7"/>
    <w:rsid w:val="00BD4CDC"/>
    <w:rsid w:val="00BD50C9"/>
    <w:rsid w:val="00BD5350"/>
    <w:rsid w:val="00BD5369"/>
    <w:rsid w:val="00BD5377"/>
    <w:rsid w:val="00BD5786"/>
    <w:rsid w:val="00BD5E44"/>
    <w:rsid w:val="00BD69EF"/>
    <w:rsid w:val="00BD6D45"/>
    <w:rsid w:val="00BD70E3"/>
    <w:rsid w:val="00BD754C"/>
    <w:rsid w:val="00BD7790"/>
    <w:rsid w:val="00BD77F6"/>
    <w:rsid w:val="00BD7C77"/>
    <w:rsid w:val="00BE0333"/>
    <w:rsid w:val="00BE047A"/>
    <w:rsid w:val="00BE04F4"/>
    <w:rsid w:val="00BE05EA"/>
    <w:rsid w:val="00BE0794"/>
    <w:rsid w:val="00BE0A68"/>
    <w:rsid w:val="00BE0C20"/>
    <w:rsid w:val="00BE0C41"/>
    <w:rsid w:val="00BE0CD9"/>
    <w:rsid w:val="00BE0E5A"/>
    <w:rsid w:val="00BE134B"/>
    <w:rsid w:val="00BE1642"/>
    <w:rsid w:val="00BE16AD"/>
    <w:rsid w:val="00BE273F"/>
    <w:rsid w:val="00BE2817"/>
    <w:rsid w:val="00BE2C78"/>
    <w:rsid w:val="00BE2E5E"/>
    <w:rsid w:val="00BE3098"/>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0A0"/>
    <w:rsid w:val="00BE720A"/>
    <w:rsid w:val="00BE79DB"/>
    <w:rsid w:val="00BF0000"/>
    <w:rsid w:val="00BF07E3"/>
    <w:rsid w:val="00BF09DE"/>
    <w:rsid w:val="00BF0C07"/>
    <w:rsid w:val="00BF0CE2"/>
    <w:rsid w:val="00BF1279"/>
    <w:rsid w:val="00BF1BAC"/>
    <w:rsid w:val="00BF1DB1"/>
    <w:rsid w:val="00BF1EB9"/>
    <w:rsid w:val="00BF2240"/>
    <w:rsid w:val="00BF22D3"/>
    <w:rsid w:val="00BF25D3"/>
    <w:rsid w:val="00BF2883"/>
    <w:rsid w:val="00BF2A6A"/>
    <w:rsid w:val="00BF2BAC"/>
    <w:rsid w:val="00BF2D0B"/>
    <w:rsid w:val="00BF2E74"/>
    <w:rsid w:val="00BF2FBE"/>
    <w:rsid w:val="00BF3010"/>
    <w:rsid w:val="00BF3180"/>
    <w:rsid w:val="00BF3478"/>
    <w:rsid w:val="00BF38B1"/>
    <w:rsid w:val="00BF3A53"/>
    <w:rsid w:val="00BF3DC1"/>
    <w:rsid w:val="00BF3DD7"/>
    <w:rsid w:val="00BF4460"/>
    <w:rsid w:val="00BF4468"/>
    <w:rsid w:val="00BF459F"/>
    <w:rsid w:val="00BF492C"/>
    <w:rsid w:val="00BF5998"/>
    <w:rsid w:val="00BF5A15"/>
    <w:rsid w:val="00BF5B9D"/>
    <w:rsid w:val="00BF5CCB"/>
    <w:rsid w:val="00BF6AC6"/>
    <w:rsid w:val="00BF6B00"/>
    <w:rsid w:val="00BF6C8C"/>
    <w:rsid w:val="00BF6C8F"/>
    <w:rsid w:val="00BF6D93"/>
    <w:rsid w:val="00BF6F1D"/>
    <w:rsid w:val="00BF71A7"/>
    <w:rsid w:val="00BF74AC"/>
    <w:rsid w:val="00BF767C"/>
    <w:rsid w:val="00BF7A28"/>
    <w:rsid w:val="00BF7F9B"/>
    <w:rsid w:val="00C00413"/>
    <w:rsid w:val="00C00A67"/>
    <w:rsid w:val="00C00F78"/>
    <w:rsid w:val="00C01A8D"/>
    <w:rsid w:val="00C01AB3"/>
    <w:rsid w:val="00C01F78"/>
    <w:rsid w:val="00C02296"/>
    <w:rsid w:val="00C024B8"/>
    <w:rsid w:val="00C02ECC"/>
    <w:rsid w:val="00C03093"/>
    <w:rsid w:val="00C03121"/>
    <w:rsid w:val="00C03B09"/>
    <w:rsid w:val="00C03F12"/>
    <w:rsid w:val="00C042BB"/>
    <w:rsid w:val="00C042FD"/>
    <w:rsid w:val="00C042FE"/>
    <w:rsid w:val="00C04B3C"/>
    <w:rsid w:val="00C04F10"/>
    <w:rsid w:val="00C04F23"/>
    <w:rsid w:val="00C051C4"/>
    <w:rsid w:val="00C055C6"/>
    <w:rsid w:val="00C05761"/>
    <w:rsid w:val="00C059C5"/>
    <w:rsid w:val="00C05D30"/>
    <w:rsid w:val="00C05FB1"/>
    <w:rsid w:val="00C063A4"/>
    <w:rsid w:val="00C067FE"/>
    <w:rsid w:val="00C06CDE"/>
    <w:rsid w:val="00C06F8E"/>
    <w:rsid w:val="00C07345"/>
    <w:rsid w:val="00C07A8B"/>
    <w:rsid w:val="00C07D2B"/>
    <w:rsid w:val="00C07EF7"/>
    <w:rsid w:val="00C07FE2"/>
    <w:rsid w:val="00C10093"/>
    <w:rsid w:val="00C103E3"/>
    <w:rsid w:val="00C1087B"/>
    <w:rsid w:val="00C10A07"/>
    <w:rsid w:val="00C10A4A"/>
    <w:rsid w:val="00C10AA0"/>
    <w:rsid w:val="00C10BFB"/>
    <w:rsid w:val="00C10C2B"/>
    <w:rsid w:val="00C1143A"/>
    <w:rsid w:val="00C1148E"/>
    <w:rsid w:val="00C11515"/>
    <w:rsid w:val="00C11573"/>
    <w:rsid w:val="00C1169E"/>
    <w:rsid w:val="00C11779"/>
    <w:rsid w:val="00C11E21"/>
    <w:rsid w:val="00C12426"/>
    <w:rsid w:val="00C12BB2"/>
    <w:rsid w:val="00C12F17"/>
    <w:rsid w:val="00C12FEF"/>
    <w:rsid w:val="00C132C9"/>
    <w:rsid w:val="00C133F9"/>
    <w:rsid w:val="00C1349A"/>
    <w:rsid w:val="00C13C6E"/>
    <w:rsid w:val="00C13DA4"/>
    <w:rsid w:val="00C13FA0"/>
    <w:rsid w:val="00C14511"/>
    <w:rsid w:val="00C145FC"/>
    <w:rsid w:val="00C14722"/>
    <w:rsid w:val="00C14B26"/>
    <w:rsid w:val="00C15FE3"/>
    <w:rsid w:val="00C163AE"/>
    <w:rsid w:val="00C16536"/>
    <w:rsid w:val="00C16CAA"/>
    <w:rsid w:val="00C16CEE"/>
    <w:rsid w:val="00C16D0E"/>
    <w:rsid w:val="00C16E63"/>
    <w:rsid w:val="00C16E97"/>
    <w:rsid w:val="00C1721A"/>
    <w:rsid w:val="00C175BE"/>
    <w:rsid w:val="00C17623"/>
    <w:rsid w:val="00C178DB"/>
    <w:rsid w:val="00C20219"/>
    <w:rsid w:val="00C2090E"/>
    <w:rsid w:val="00C20E1F"/>
    <w:rsid w:val="00C2139D"/>
    <w:rsid w:val="00C2159D"/>
    <w:rsid w:val="00C21D6F"/>
    <w:rsid w:val="00C21EEE"/>
    <w:rsid w:val="00C22257"/>
    <w:rsid w:val="00C224EE"/>
    <w:rsid w:val="00C226F6"/>
    <w:rsid w:val="00C22F9B"/>
    <w:rsid w:val="00C23437"/>
    <w:rsid w:val="00C23D15"/>
    <w:rsid w:val="00C253F5"/>
    <w:rsid w:val="00C259DF"/>
    <w:rsid w:val="00C259EC"/>
    <w:rsid w:val="00C25B7D"/>
    <w:rsid w:val="00C25E3D"/>
    <w:rsid w:val="00C261C3"/>
    <w:rsid w:val="00C26402"/>
    <w:rsid w:val="00C26487"/>
    <w:rsid w:val="00C266D7"/>
    <w:rsid w:val="00C26D5D"/>
    <w:rsid w:val="00C27193"/>
    <w:rsid w:val="00C275EC"/>
    <w:rsid w:val="00C30545"/>
    <w:rsid w:val="00C3066D"/>
    <w:rsid w:val="00C30B8F"/>
    <w:rsid w:val="00C30BFA"/>
    <w:rsid w:val="00C30ECE"/>
    <w:rsid w:val="00C31143"/>
    <w:rsid w:val="00C31BC7"/>
    <w:rsid w:val="00C31D6F"/>
    <w:rsid w:val="00C31F98"/>
    <w:rsid w:val="00C32280"/>
    <w:rsid w:val="00C32F16"/>
    <w:rsid w:val="00C3354F"/>
    <w:rsid w:val="00C339C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37732"/>
    <w:rsid w:val="00C4003C"/>
    <w:rsid w:val="00C40044"/>
    <w:rsid w:val="00C4009D"/>
    <w:rsid w:val="00C40875"/>
    <w:rsid w:val="00C40C6D"/>
    <w:rsid w:val="00C417AF"/>
    <w:rsid w:val="00C420B5"/>
    <w:rsid w:val="00C421F3"/>
    <w:rsid w:val="00C42B14"/>
    <w:rsid w:val="00C43062"/>
    <w:rsid w:val="00C4328E"/>
    <w:rsid w:val="00C43442"/>
    <w:rsid w:val="00C43D5D"/>
    <w:rsid w:val="00C441B7"/>
    <w:rsid w:val="00C441E2"/>
    <w:rsid w:val="00C45401"/>
    <w:rsid w:val="00C45405"/>
    <w:rsid w:val="00C454B0"/>
    <w:rsid w:val="00C45A10"/>
    <w:rsid w:val="00C45B88"/>
    <w:rsid w:val="00C45C20"/>
    <w:rsid w:val="00C46038"/>
    <w:rsid w:val="00C4693B"/>
    <w:rsid w:val="00C46D97"/>
    <w:rsid w:val="00C46FC2"/>
    <w:rsid w:val="00C470CB"/>
    <w:rsid w:val="00C47275"/>
    <w:rsid w:val="00C473A1"/>
    <w:rsid w:val="00C501EA"/>
    <w:rsid w:val="00C505F6"/>
    <w:rsid w:val="00C50620"/>
    <w:rsid w:val="00C50CE0"/>
    <w:rsid w:val="00C50D29"/>
    <w:rsid w:val="00C50E43"/>
    <w:rsid w:val="00C50ECA"/>
    <w:rsid w:val="00C515AB"/>
    <w:rsid w:val="00C518AE"/>
    <w:rsid w:val="00C51918"/>
    <w:rsid w:val="00C527F7"/>
    <w:rsid w:val="00C52A65"/>
    <w:rsid w:val="00C52CBF"/>
    <w:rsid w:val="00C53167"/>
    <w:rsid w:val="00C534AA"/>
    <w:rsid w:val="00C53A1A"/>
    <w:rsid w:val="00C53A45"/>
    <w:rsid w:val="00C53D78"/>
    <w:rsid w:val="00C53FF1"/>
    <w:rsid w:val="00C5406E"/>
    <w:rsid w:val="00C54524"/>
    <w:rsid w:val="00C545E4"/>
    <w:rsid w:val="00C55575"/>
    <w:rsid w:val="00C5599E"/>
    <w:rsid w:val="00C563EB"/>
    <w:rsid w:val="00C564A4"/>
    <w:rsid w:val="00C5652F"/>
    <w:rsid w:val="00C56AF2"/>
    <w:rsid w:val="00C5717F"/>
    <w:rsid w:val="00C57345"/>
    <w:rsid w:val="00C57A40"/>
    <w:rsid w:val="00C57F99"/>
    <w:rsid w:val="00C6101B"/>
    <w:rsid w:val="00C6119E"/>
    <w:rsid w:val="00C61327"/>
    <w:rsid w:val="00C6164C"/>
    <w:rsid w:val="00C61A25"/>
    <w:rsid w:val="00C62169"/>
    <w:rsid w:val="00C62879"/>
    <w:rsid w:val="00C62C24"/>
    <w:rsid w:val="00C62C57"/>
    <w:rsid w:val="00C62E8F"/>
    <w:rsid w:val="00C62F2B"/>
    <w:rsid w:val="00C63850"/>
    <w:rsid w:val="00C638AA"/>
    <w:rsid w:val="00C63968"/>
    <w:rsid w:val="00C63E0F"/>
    <w:rsid w:val="00C63E9F"/>
    <w:rsid w:val="00C64D32"/>
    <w:rsid w:val="00C6557A"/>
    <w:rsid w:val="00C65851"/>
    <w:rsid w:val="00C65970"/>
    <w:rsid w:val="00C659A9"/>
    <w:rsid w:val="00C65BDF"/>
    <w:rsid w:val="00C66443"/>
    <w:rsid w:val="00C665E0"/>
    <w:rsid w:val="00C66A69"/>
    <w:rsid w:val="00C66BCE"/>
    <w:rsid w:val="00C67141"/>
    <w:rsid w:val="00C672F8"/>
    <w:rsid w:val="00C67585"/>
    <w:rsid w:val="00C67FA8"/>
    <w:rsid w:val="00C70109"/>
    <w:rsid w:val="00C70112"/>
    <w:rsid w:val="00C70114"/>
    <w:rsid w:val="00C70387"/>
    <w:rsid w:val="00C7050C"/>
    <w:rsid w:val="00C70553"/>
    <w:rsid w:val="00C70718"/>
    <w:rsid w:val="00C70CC1"/>
    <w:rsid w:val="00C70FDF"/>
    <w:rsid w:val="00C71613"/>
    <w:rsid w:val="00C7210A"/>
    <w:rsid w:val="00C7296C"/>
    <w:rsid w:val="00C72EF4"/>
    <w:rsid w:val="00C7331A"/>
    <w:rsid w:val="00C739CE"/>
    <w:rsid w:val="00C73ABA"/>
    <w:rsid w:val="00C73BD4"/>
    <w:rsid w:val="00C742DF"/>
    <w:rsid w:val="00C74846"/>
    <w:rsid w:val="00C74C81"/>
    <w:rsid w:val="00C74D17"/>
    <w:rsid w:val="00C74E52"/>
    <w:rsid w:val="00C74F8D"/>
    <w:rsid w:val="00C7507C"/>
    <w:rsid w:val="00C7526C"/>
    <w:rsid w:val="00C752BC"/>
    <w:rsid w:val="00C7559A"/>
    <w:rsid w:val="00C75B6F"/>
    <w:rsid w:val="00C75BCE"/>
    <w:rsid w:val="00C75FCD"/>
    <w:rsid w:val="00C767DE"/>
    <w:rsid w:val="00C76860"/>
    <w:rsid w:val="00C76B0E"/>
    <w:rsid w:val="00C76D63"/>
    <w:rsid w:val="00C76E4F"/>
    <w:rsid w:val="00C77430"/>
    <w:rsid w:val="00C7776E"/>
    <w:rsid w:val="00C77BE4"/>
    <w:rsid w:val="00C77CEE"/>
    <w:rsid w:val="00C77F6E"/>
    <w:rsid w:val="00C8033B"/>
    <w:rsid w:val="00C804CC"/>
    <w:rsid w:val="00C8055E"/>
    <w:rsid w:val="00C8074C"/>
    <w:rsid w:val="00C80B79"/>
    <w:rsid w:val="00C80C43"/>
    <w:rsid w:val="00C80DA7"/>
    <w:rsid w:val="00C80FCC"/>
    <w:rsid w:val="00C80FE9"/>
    <w:rsid w:val="00C81588"/>
    <w:rsid w:val="00C81780"/>
    <w:rsid w:val="00C81948"/>
    <w:rsid w:val="00C81A19"/>
    <w:rsid w:val="00C8216D"/>
    <w:rsid w:val="00C8228A"/>
    <w:rsid w:val="00C827A5"/>
    <w:rsid w:val="00C82A42"/>
    <w:rsid w:val="00C82BA5"/>
    <w:rsid w:val="00C830C8"/>
    <w:rsid w:val="00C835E9"/>
    <w:rsid w:val="00C83FC1"/>
    <w:rsid w:val="00C8446F"/>
    <w:rsid w:val="00C84620"/>
    <w:rsid w:val="00C846D1"/>
    <w:rsid w:val="00C84A9A"/>
    <w:rsid w:val="00C85031"/>
    <w:rsid w:val="00C854E2"/>
    <w:rsid w:val="00C854F5"/>
    <w:rsid w:val="00C856B1"/>
    <w:rsid w:val="00C858DC"/>
    <w:rsid w:val="00C85C17"/>
    <w:rsid w:val="00C85CFD"/>
    <w:rsid w:val="00C85E01"/>
    <w:rsid w:val="00C85F9D"/>
    <w:rsid w:val="00C86422"/>
    <w:rsid w:val="00C86797"/>
    <w:rsid w:val="00C86F72"/>
    <w:rsid w:val="00C86FC9"/>
    <w:rsid w:val="00C8739C"/>
    <w:rsid w:val="00C87CAF"/>
    <w:rsid w:val="00C90EBD"/>
    <w:rsid w:val="00C90FB8"/>
    <w:rsid w:val="00C9103A"/>
    <w:rsid w:val="00C91205"/>
    <w:rsid w:val="00C91245"/>
    <w:rsid w:val="00C9138D"/>
    <w:rsid w:val="00C91590"/>
    <w:rsid w:val="00C91AB6"/>
    <w:rsid w:val="00C928B1"/>
    <w:rsid w:val="00C92D6B"/>
    <w:rsid w:val="00C92E21"/>
    <w:rsid w:val="00C92ECA"/>
    <w:rsid w:val="00C93102"/>
    <w:rsid w:val="00C9314E"/>
    <w:rsid w:val="00C931BD"/>
    <w:rsid w:val="00C9357D"/>
    <w:rsid w:val="00C93BDE"/>
    <w:rsid w:val="00C93E29"/>
    <w:rsid w:val="00C93E9C"/>
    <w:rsid w:val="00C9421B"/>
    <w:rsid w:val="00C9427D"/>
    <w:rsid w:val="00C9448C"/>
    <w:rsid w:val="00C94C65"/>
    <w:rsid w:val="00C952EC"/>
    <w:rsid w:val="00C95382"/>
    <w:rsid w:val="00C95733"/>
    <w:rsid w:val="00C9601F"/>
    <w:rsid w:val="00C96F47"/>
    <w:rsid w:val="00C972AD"/>
    <w:rsid w:val="00C97573"/>
    <w:rsid w:val="00C978C5"/>
    <w:rsid w:val="00C97933"/>
    <w:rsid w:val="00C97A4D"/>
    <w:rsid w:val="00C97C67"/>
    <w:rsid w:val="00CA0593"/>
    <w:rsid w:val="00CA09E4"/>
    <w:rsid w:val="00CA11BB"/>
    <w:rsid w:val="00CA1538"/>
    <w:rsid w:val="00CA1603"/>
    <w:rsid w:val="00CA1941"/>
    <w:rsid w:val="00CA1DAB"/>
    <w:rsid w:val="00CA1EEB"/>
    <w:rsid w:val="00CA2099"/>
    <w:rsid w:val="00CA2325"/>
    <w:rsid w:val="00CA28CB"/>
    <w:rsid w:val="00CA2B01"/>
    <w:rsid w:val="00CA2FA7"/>
    <w:rsid w:val="00CA349F"/>
    <w:rsid w:val="00CA3B9A"/>
    <w:rsid w:val="00CA4275"/>
    <w:rsid w:val="00CA4568"/>
    <w:rsid w:val="00CA4ABF"/>
    <w:rsid w:val="00CA4EAE"/>
    <w:rsid w:val="00CA4FD6"/>
    <w:rsid w:val="00CA5122"/>
    <w:rsid w:val="00CA533B"/>
    <w:rsid w:val="00CA5513"/>
    <w:rsid w:val="00CA5776"/>
    <w:rsid w:val="00CA57CA"/>
    <w:rsid w:val="00CA581E"/>
    <w:rsid w:val="00CA5CBC"/>
    <w:rsid w:val="00CA5FE0"/>
    <w:rsid w:val="00CA684A"/>
    <w:rsid w:val="00CA726B"/>
    <w:rsid w:val="00CA72E9"/>
    <w:rsid w:val="00CA730D"/>
    <w:rsid w:val="00CA78F6"/>
    <w:rsid w:val="00CA7C4A"/>
    <w:rsid w:val="00CB025E"/>
    <w:rsid w:val="00CB0405"/>
    <w:rsid w:val="00CB08CF"/>
    <w:rsid w:val="00CB0B14"/>
    <w:rsid w:val="00CB0D33"/>
    <w:rsid w:val="00CB0E59"/>
    <w:rsid w:val="00CB0F9E"/>
    <w:rsid w:val="00CB1061"/>
    <w:rsid w:val="00CB1610"/>
    <w:rsid w:val="00CB1F9A"/>
    <w:rsid w:val="00CB2283"/>
    <w:rsid w:val="00CB2487"/>
    <w:rsid w:val="00CB2CCB"/>
    <w:rsid w:val="00CB39D1"/>
    <w:rsid w:val="00CB3ED6"/>
    <w:rsid w:val="00CB40F1"/>
    <w:rsid w:val="00CB41CA"/>
    <w:rsid w:val="00CB4404"/>
    <w:rsid w:val="00CB47EA"/>
    <w:rsid w:val="00CB498B"/>
    <w:rsid w:val="00CB4A5D"/>
    <w:rsid w:val="00CB4C02"/>
    <w:rsid w:val="00CB4C36"/>
    <w:rsid w:val="00CB4FE6"/>
    <w:rsid w:val="00CB538C"/>
    <w:rsid w:val="00CB53B4"/>
    <w:rsid w:val="00CB5AE6"/>
    <w:rsid w:val="00CB5BC4"/>
    <w:rsid w:val="00CB5C87"/>
    <w:rsid w:val="00CB5E53"/>
    <w:rsid w:val="00CB6589"/>
    <w:rsid w:val="00CB686F"/>
    <w:rsid w:val="00CB6B2F"/>
    <w:rsid w:val="00CB70FD"/>
    <w:rsid w:val="00CB71A9"/>
    <w:rsid w:val="00CB769C"/>
    <w:rsid w:val="00CB79EA"/>
    <w:rsid w:val="00CB7FCF"/>
    <w:rsid w:val="00CC0013"/>
    <w:rsid w:val="00CC00B1"/>
    <w:rsid w:val="00CC00B4"/>
    <w:rsid w:val="00CC01F6"/>
    <w:rsid w:val="00CC05A6"/>
    <w:rsid w:val="00CC0BDF"/>
    <w:rsid w:val="00CC1087"/>
    <w:rsid w:val="00CC115F"/>
    <w:rsid w:val="00CC144A"/>
    <w:rsid w:val="00CC1642"/>
    <w:rsid w:val="00CC16F7"/>
    <w:rsid w:val="00CC219A"/>
    <w:rsid w:val="00CC2327"/>
    <w:rsid w:val="00CC245B"/>
    <w:rsid w:val="00CC2484"/>
    <w:rsid w:val="00CC26F1"/>
    <w:rsid w:val="00CC27E0"/>
    <w:rsid w:val="00CC3185"/>
    <w:rsid w:val="00CC35C4"/>
    <w:rsid w:val="00CC3A00"/>
    <w:rsid w:val="00CC3AFC"/>
    <w:rsid w:val="00CC4734"/>
    <w:rsid w:val="00CC47F5"/>
    <w:rsid w:val="00CC4C9F"/>
    <w:rsid w:val="00CC4D64"/>
    <w:rsid w:val="00CC4F10"/>
    <w:rsid w:val="00CC50B7"/>
    <w:rsid w:val="00CC51D2"/>
    <w:rsid w:val="00CC5499"/>
    <w:rsid w:val="00CC57B3"/>
    <w:rsid w:val="00CC5F3D"/>
    <w:rsid w:val="00CC62EB"/>
    <w:rsid w:val="00CC6584"/>
    <w:rsid w:val="00CC7124"/>
    <w:rsid w:val="00CC78FB"/>
    <w:rsid w:val="00CC7C5A"/>
    <w:rsid w:val="00CC7D98"/>
    <w:rsid w:val="00CD027C"/>
    <w:rsid w:val="00CD0790"/>
    <w:rsid w:val="00CD09DE"/>
    <w:rsid w:val="00CD0BEF"/>
    <w:rsid w:val="00CD10C0"/>
    <w:rsid w:val="00CD1744"/>
    <w:rsid w:val="00CD1C77"/>
    <w:rsid w:val="00CD1F95"/>
    <w:rsid w:val="00CD21D8"/>
    <w:rsid w:val="00CD2467"/>
    <w:rsid w:val="00CD29EF"/>
    <w:rsid w:val="00CD3316"/>
    <w:rsid w:val="00CD3C05"/>
    <w:rsid w:val="00CD4904"/>
    <w:rsid w:val="00CD4A18"/>
    <w:rsid w:val="00CD4BE8"/>
    <w:rsid w:val="00CD4E69"/>
    <w:rsid w:val="00CD50DC"/>
    <w:rsid w:val="00CD5551"/>
    <w:rsid w:val="00CD59EB"/>
    <w:rsid w:val="00CD5A2E"/>
    <w:rsid w:val="00CD5FCC"/>
    <w:rsid w:val="00CD6465"/>
    <w:rsid w:val="00CD652C"/>
    <w:rsid w:val="00CD6639"/>
    <w:rsid w:val="00CD6D24"/>
    <w:rsid w:val="00CD737C"/>
    <w:rsid w:val="00CD77DB"/>
    <w:rsid w:val="00CD7E77"/>
    <w:rsid w:val="00CE1161"/>
    <w:rsid w:val="00CE1282"/>
    <w:rsid w:val="00CE1476"/>
    <w:rsid w:val="00CE15D3"/>
    <w:rsid w:val="00CE1716"/>
    <w:rsid w:val="00CE1D9C"/>
    <w:rsid w:val="00CE1EC0"/>
    <w:rsid w:val="00CE1FDB"/>
    <w:rsid w:val="00CE2682"/>
    <w:rsid w:val="00CE2DB8"/>
    <w:rsid w:val="00CE2E16"/>
    <w:rsid w:val="00CE2FEF"/>
    <w:rsid w:val="00CE3072"/>
    <w:rsid w:val="00CE321C"/>
    <w:rsid w:val="00CE331F"/>
    <w:rsid w:val="00CE3482"/>
    <w:rsid w:val="00CE35D6"/>
    <w:rsid w:val="00CE3633"/>
    <w:rsid w:val="00CE379F"/>
    <w:rsid w:val="00CE37EC"/>
    <w:rsid w:val="00CE382F"/>
    <w:rsid w:val="00CE3E8A"/>
    <w:rsid w:val="00CE3F28"/>
    <w:rsid w:val="00CE4304"/>
    <w:rsid w:val="00CE5441"/>
    <w:rsid w:val="00CE54EA"/>
    <w:rsid w:val="00CE54F0"/>
    <w:rsid w:val="00CE575A"/>
    <w:rsid w:val="00CE58B0"/>
    <w:rsid w:val="00CE5940"/>
    <w:rsid w:val="00CE5FF4"/>
    <w:rsid w:val="00CE6353"/>
    <w:rsid w:val="00CE639C"/>
    <w:rsid w:val="00CE6924"/>
    <w:rsid w:val="00CE69E7"/>
    <w:rsid w:val="00CE6B46"/>
    <w:rsid w:val="00CE74DC"/>
    <w:rsid w:val="00CE754B"/>
    <w:rsid w:val="00CE75DB"/>
    <w:rsid w:val="00CE7CA2"/>
    <w:rsid w:val="00CE7D7E"/>
    <w:rsid w:val="00CF039E"/>
    <w:rsid w:val="00CF05D5"/>
    <w:rsid w:val="00CF06C9"/>
    <w:rsid w:val="00CF1129"/>
    <w:rsid w:val="00CF11CB"/>
    <w:rsid w:val="00CF1671"/>
    <w:rsid w:val="00CF1813"/>
    <w:rsid w:val="00CF1930"/>
    <w:rsid w:val="00CF1AC9"/>
    <w:rsid w:val="00CF1D54"/>
    <w:rsid w:val="00CF1F07"/>
    <w:rsid w:val="00CF20A4"/>
    <w:rsid w:val="00CF20CE"/>
    <w:rsid w:val="00CF2383"/>
    <w:rsid w:val="00CF247F"/>
    <w:rsid w:val="00CF2738"/>
    <w:rsid w:val="00CF2ACC"/>
    <w:rsid w:val="00CF2CE3"/>
    <w:rsid w:val="00CF2D2A"/>
    <w:rsid w:val="00CF2D8D"/>
    <w:rsid w:val="00CF3622"/>
    <w:rsid w:val="00CF3954"/>
    <w:rsid w:val="00CF4146"/>
    <w:rsid w:val="00CF4742"/>
    <w:rsid w:val="00CF4A2A"/>
    <w:rsid w:val="00CF4F20"/>
    <w:rsid w:val="00CF52D6"/>
    <w:rsid w:val="00CF5A44"/>
    <w:rsid w:val="00CF5AE2"/>
    <w:rsid w:val="00CF5B75"/>
    <w:rsid w:val="00CF630B"/>
    <w:rsid w:val="00CF6A4F"/>
    <w:rsid w:val="00CF7386"/>
    <w:rsid w:val="00CF750D"/>
    <w:rsid w:val="00CF7931"/>
    <w:rsid w:val="00CF7C91"/>
    <w:rsid w:val="00CF7DCA"/>
    <w:rsid w:val="00CF7F40"/>
    <w:rsid w:val="00D001CE"/>
    <w:rsid w:val="00D00488"/>
    <w:rsid w:val="00D007A5"/>
    <w:rsid w:val="00D00B76"/>
    <w:rsid w:val="00D00EAA"/>
    <w:rsid w:val="00D010A0"/>
    <w:rsid w:val="00D01239"/>
    <w:rsid w:val="00D013A1"/>
    <w:rsid w:val="00D01406"/>
    <w:rsid w:val="00D017C4"/>
    <w:rsid w:val="00D01CAB"/>
    <w:rsid w:val="00D01D77"/>
    <w:rsid w:val="00D01FEF"/>
    <w:rsid w:val="00D029AB"/>
    <w:rsid w:val="00D02A29"/>
    <w:rsid w:val="00D03190"/>
    <w:rsid w:val="00D039A5"/>
    <w:rsid w:val="00D03D7C"/>
    <w:rsid w:val="00D04209"/>
    <w:rsid w:val="00D04224"/>
    <w:rsid w:val="00D046B4"/>
    <w:rsid w:val="00D05156"/>
    <w:rsid w:val="00D056A1"/>
    <w:rsid w:val="00D05743"/>
    <w:rsid w:val="00D0582D"/>
    <w:rsid w:val="00D06063"/>
    <w:rsid w:val="00D061E8"/>
    <w:rsid w:val="00D06460"/>
    <w:rsid w:val="00D06461"/>
    <w:rsid w:val="00D065E3"/>
    <w:rsid w:val="00D0719C"/>
    <w:rsid w:val="00D07625"/>
    <w:rsid w:val="00D07D74"/>
    <w:rsid w:val="00D07FD1"/>
    <w:rsid w:val="00D104A0"/>
    <w:rsid w:val="00D1074A"/>
    <w:rsid w:val="00D10887"/>
    <w:rsid w:val="00D109F9"/>
    <w:rsid w:val="00D10CE4"/>
    <w:rsid w:val="00D115AE"/>
    <w:rsid w:val="00D119C3"/>
    <w:rsid w:val="00D11AE8"/>
    <w:rsid w:val="00D11C85"/>
    <w:rsid w:val="00D11EF7"/>
    <w:rsid w:val="00D11F84"/>
    <w:rsid w:val="00D1235C"/>
    <w:rsid w:val="00D12A3E"/>
    <w:rsid w:val="00D12D51"/>
    <w:rsid w:val="00D12DE9"/>
    <w:rsid w:val="00D12FFE"/>
    <w:rsid w:val="00D1309D"/>
    <w:rsid w:val="00D1310E"/>
    <w:rsid w:val="00D13155"/>
    <w:rsid w:val="00D1315D"/>
    <w:rsid w:val="00D13494"/>
    <w:rsid w:val="00D1439C"/>
    <w:rsid w:val="00D14764"/>
    <w:rsid w:val="00D14CDD"/>
    <w:rsid w:val="00D152CC"/>
    <w:rsid w:val="00D1576D"/>
    <w:rsid w:val="00D15A6F"/>
    <w:rsid w:val="00D16475"/>
    <w:rsid w:val="00D165CB"/>
    <w:rsid w:val="00D1687F"/>
    <w:rsid w:val="00D17786"/>
    <w:rsid w:val="00D17D77"/>
    <w:rsid w:val="00D20242"/>
    <w:rsid w:val="00D2051C"/>
    <w:rsid w:val="00D20E5B"/>
    <w:rsid w:val="00D21080"/>
    <w:rsid w:val="00D21210"/>
    <w:rsid w:val="00D2167F"/>
    <w:rsid w:val="00D2190F"/>
    <w:rsid w:val="00D2194B"/>
    <w:rsid w:val="00D219B0"/>
    <w:rsid w:val="00D21E1C"/>
    <w:rsid w:val="00D2256B"/>
    <w:rsid w:val="00D22F00"/>
    <w:rsid w:val="00D22F68"/>
    <w:rsid w:val="00D233CD"/>
    <w:rsid w:val="00D23873"/>
    <w:rsid w:val="00D23947"/>
    <w:rsid w:val="00D23A2C"/>
    <w:rsid w:val="00D2402B"/>
    <w:rsid w:val="00D241E7"/>
    <w:rsid w:val="00D250FC"/>
    <w:rsid w:val="00D25447"/>
    <w:rsid w:val="00D25D32"/>
    <w:rsid w:val="00D25E44"/>
    <w:rsid w:val="00D25EA3"/>
    <w:rsid w:val="00D25F51"/>
    <w:rsid w:val="00D262E6"/>
    <w:rsid w:val="00D262EB"/>
    <w:rsid w:val="00D26420"/>
    <w:rsid w:val="00D2698D"/>
    <w:rsid w:val="00D26C86"/>
    <w:rsid w:val="00D27030"/>
    <w:rsid w:val="00D27733"/>
    <w:rsid w:val="00D27984"/>
    <w:rsid w:val="00D301FE"/>
    <w:rsid w:val="00D30678"/>
    <w:rsid w:val="00D30721"/>
    <w:rsid w:val="00D30D06"/>
    <w:rsid w:val="00D31BFA"/>
    <w:rsid w:val="00D31EC7"/>
    <w:rsid w:val="00D3204C"/>
    <w:rsid w:val="00D321E2"/>
    <w:rsid w:val="00D32235"/>
    <w:rsid w:val="00D323FA"/>
    <w:rsid w:val="00D3280C"/>
    <w:rsid w:val="00D332F3"/>
    <w:rsid w:val="00D339CF"/>
    <w:rsid w:val="00D33A49"/>
    <w:rsid w:val="00D341FA"/>
    <w:rsid w:val="00D34228"/>
    <w:rsid w:val="00D34377"/>
    <w:rsid w:val="00D34526"/>
    <w:rsid w:val="00D34671"/>
    <w:rsid w:val="00D3470D"/>
    <w:rsid w:val="00D35911"/>
    <w:rsid w:val="00D35C08"/>
    <w:rsid w:val="00D35FB9"/>
    <w:rsid w:val="00D361B7"/>
    <w:rsid w:val="00D3699E"/>
    <w:rsid w:val="00D36AEF"/>
    <w:rsid w:val="00D36BD2"/>
    <w:rsid w:val="00D36DED"/>
    <w:rsid w:val="00D36E06"/>
    <w:rsid w:val="00D36E6F"/>
    <w:rsid w:val="00D3705A"/>
    <w:rsid w:val="00D37242"/>
    <w:rsid w:val="00D373C2"/>
    <w:rsid w:val="00D3757D"/>
    <w:rsid w:val="00D4007B"/>
    <w:rsid w:val="00D40B0D"/>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8B1"/>
    <w:rsid w:val="00D459A1"/>
    <w:rsid w:val="00D45CBC"/>
    <w:rsid w:val="00D468FB"/>
    <w:rsid w:val="00D46A0D"/>
    <w:rsid w:val="00D46FA8"/>
    <w:rsid w:val="00D47194"/>
    <w:rsid w:val="00D47255"/>
    <w:rsid w:val="00D476C4"/>
    <w:rsid w:val="00D47B45"/>
    <w:rsid w:val="00D502F7"/>
    <w:rsid w:val="00D50414"/>
    <w:rsid w:val="00D5044D"/>
    <w:rsid w:val="00D5045B"/>
    <w:rsid w:val="00D50477"/>
    <w:rsid w:val="00D50499"/>
    <w:rsid w:val="00D5082A"/>
    <w:rsid w:val="00D509AE"/>
    <w:rsid w:val="00D50A97"/>
    <w:rsid w:val="00D50E61"/>
    <w:rsid w:val="00D50FA7"/>
    <w:rsid w:val="00D51E9E"/>
    <w:rsid w:val="00D51FE1"/>
    <w:rsid w:val="00D5229D"/>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6643"/>
    <w:rsid w:val="00D57409"/>
    <w:rsid w:val="00D575F8"/>
    <w:rsid w:val="00D577E2"/>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A9D"/>
    <w:rsid w:val="00D6365A"/>
    <w:rsid w:val="00D63866"/>
    <w:rsid w:val="00D6394D"/>
    <w:rsid w:val="00D63ACC"/>
    <w:rsid w:val="00D63B77"/>
    <w:rsid w:val="00D63D5F"/>
    <w:rsid w:val="00D6406C"/>
    <w:rsid w:val="00D64096"/>
    <w:rsid w:val="00D6524B"/>
    <w:rsid w:val="00D661E4"/>
    <w:rsid w:val="00D66449"/>
    <w:rsid w:val="00D666BD"/>
    <w:rsid w:val="00D66F2B"/>
    <w:rsid w:val="00D672D1"/>
    <w:rsid w:val="00D70471"/>
    <w:rsid w:val="00D70719"/>
    <w:rsid w:val="00D71010"/>
    <w:rsid w:val="00D71296"/>
    <w:rsid w:val="00D7132C"/>
    <w:rsid w:val="00D723D0"/>
    <w:rsid w:val="00D7258C"/>
    <w:rsid w:val="00D72741"/>
    <w:rsid w:val="00D72E82"/>
    <w:rsid w:val="00D73179"/>
    <w:rsid w:val="00D73721"/>
    <w:rsid w:val="00D73838"/>
    <w:rsid w:val="00D73FE9"/>
    <w:rsid w:val="00D741AA"/>
    <w:rsid w:val="00D741C0"/>
    <w:rsid w:val="00D744B9"/>
    <w:rsid w:val="00D74604"/>
    <w:rsid w:val="00D74BBD"/>
    <w:rsid w:val="00D74CFE"/>
    <w:rsid w:val="00D750A0"/>
    <w:rsid w:val="00D7581F"/>
    <w:rsid w:val="00D75C3A"/>
    <w:rsid w:val="00D75F46"/>
    <w:rsid w:val="00D7640D"/>
    <w:rsid w:val="00D7662C"/>
    <w:rsid w:val="00D76768"/>
    <w:rsid w:val="00D767B2"/>
    <w:rsid w:val="00D76B5A"/>
    <w:rsid w:val="00D7728D"/>
    <w:rsid w:val="00D77CBC"/>
    <w:rsid w:val="00D77E8D"/>
    <w:rsid w:val="00D804F1"/>
    <w:rsid w:val="00D80530"/>
    <w:rsid w:val="00D80549"/>
    <w:rsid w:val="00D809D7"/>
    <w:rsid w:val="00D81113"/>
    <w:rsid w:val="00D81697"/>
    <w:rsid w:val="00D816A0"/>
    <w:rsid w:val="00D81FEB"/>
    <w:rsid w:val="00D825BB"/>
    <w:rsid w:val="00D83391"/>
    <w:rsid w:val="00D835A5"/>
    <w:rsid w:val="00D835DF"/>
    <w:rsid w:val="00D8365D"/>
    <w:rsid w:val="00D83706"/>
    <w:rsid w:val="00D83775"/>
    <w:rsid w:val="00D83DFA"/>
    <w:rsid w:val="00D84868"/>
    <w:rsid w:val="00D84B38"/>
    <w:rsid w:val="00D84BB5"/>
    <w:rsid w:val="00D85A5F"/>
    <w:rsid w:val="00D85B35"/>
    <w:rsid w:val="00D860B8"/>
    <w:rsid w:val="00D8692A"/>
    <w:rsid w:val="00D86D30"/>
    <w:rsid w:val="00D870BB"/>
    <w:rsid w:val="00D87283"/>
    <w:rsid w:val="00D87395"/>
    <w:rsid w:val="00D87AF1"/>
    <w:rsid w:val="00D87D10"/>
    <w:rsid w:val="00D90085"/>
    <w:rsid w:val="00D903BA"/>
    <w:rsid w:val="00D90413"/>
    <w:rsid w:val="00D90614"/>
    <w:rsid w:val="00D90BE1"/>
    <w:rsid w:val="00D913E3"/>
    <w:rsid w:val="00D913F7"/>
    <w:rsid w:val="00D91443"/>
    <w:rsid w:val="00D914F2"/>
    <w:rsid w:val="00D917D5"/>
    <w:rsid w:val="00D91B6B"/>
    <w:rsid w:val="00D91DF1"/>
    <w:rsid w:val="00D91E95"/>
    <w:rsid w:val="00D91E97"/>
    <w:rsid w:val="00D91FAB"/>
    <w:rsid w:val="00D9280B"/>
    <w:rsid w:val="00D9302D"/>
    <w:rsid w:val="00D930FD"/>
    <w:rsid w:val="00D935D1"/>
    <w:rsid w:val="00D9377C"/>
    <w:rsid w:val="00D945F0"/>
    <w:rsid w:val="00D94BCC"/>
    <w:rsid w:val="00D94BD7"/>
    <w:rsid w:val="00D94D4A"/>
    <w:rsid w:val="00D94FE4"/>
    <w:rsid w:val="00D9515D"/>
    <w:rsid w:val="00D95439"/>
    <w:rsid w:val="00D9578B"/>
    <w:rsid w:val="00D95A81"/>
    <w:rsid w:val="00D960FE"/>
    <w:rsid w:val="00D96514"/>
    <w:rsid w:val="00D965CE"/>
    <w:rsid w:val="00D967AD"/>
    <w:rsid w:val="00D96D45"/>
    <w:rsid w:val="00D97029"/>
    <w:rsid w:val="00D974BD"/>
    <w:rsid w:val="00D97795"/>
    <w:rsid w:val="00D97812"/>
    <w:rsid w:val="00D978A4"/>
    <w:rsid w:val="00D97C28"/>
    <w:rsid w:val="00D97CC7"/>
    <w:rsid w:val="00DA00A9"/>
    <w:rsid w:val="00DA015C"/>
    <w:rsid w:val="00DA0217"/>
    <w:rsid w:val="00DA0310"/>
    <w:rsid w:val="00DA037B"/>
    <w:rsid w:val="00DA0393"/>
    <w:rsid w:val="00DA0599"/>
    <w:rsid w:val="00DA0616"/>
    <w:rsid w:val="00DA06F1"/>
    <w:rsid w:val="00DA0B15"/>
    <w:rsid w:val="00DA154A"/>
    <w:rsid w:val="00DA1AB7"/>
    <w:rsid w:val="00DA1C2E"/>
    <w:rsid w:val="00DA2079"/>
    <w:rsid w:val="00DA2153"/>
    <w:rsid w:val="00DA2156"/>
    <w:rsid w:val="00DA23A1"/>
    <w:rsid w:val="00DA2508"/>
    <w:rsid w:val="00DA26A5"/>
    <w:rsid w:val="00DA272C"/>
    <w:rsid w:val="00DA281F"/>
    <w:rsid w:val="00DA2A11"/>
    <w:rsid w:val="00DA2F4F"/>
    <w:rsid w:val="00DA3AAA"/>
    <w:rsid w:val="00DA3D27"/>
    <w:rsid w:val="00DA436F"/>
    <w:rsid w:val="00DA439A"/>
    <w:rsid w:val="00DA4C81"/>
    <w:rsid w:val="00DA5423"/>
    <w:rsid w:val="00DA5508"/>
    <w:rsid w:val="00DA5661"/>
    <w:rsid w:val="00DA5B04"/>
    <w:rsid w:val="00DA5B14"/>
    <w:rsid w:val="00DA68FC"/>
    <w:rsid w:val="00DA6CD7"/>
    <w:rsid w:val="00DA6DAD"/>
    <w:rsid w:val="00DA7035"/>
    <w:rsid w:val="00DA735A"/>
    <w:rsid w:val="00DA750F"/>
    <w:rsid w:val="00DA75C5"/>
    <w:rsid w:val="00DA7845"/>
    <w:rsid w:val="00DB01FC"/>
    <w:rsid w:val="00DB022C"/>
    <w:rsid w:val="00DB030B"/>
    <w:rsid w:val="00DB058A"/>
    <w:rsid w:val="00DB16C9"/>
    <w:rsid w:val="00DB16E7"/>
    <w:rsid w:val="00DB1956"/>
    <w:rsid w:val="00DB2265"/>
    <w:rsid w:val="00DB28F0"/>
    <w:rsid w:val="00DB30BB"/>
    <w:rsid w:val="00DB325C"/>
    <w:rsid w:val="00DB33A4"/>
    <w:rsid w:val="00DB33BD"/>
    <w:rsid w:val="00DB33C4"/>
    <w:rsid w:val="00DB373F"/>
    <w:rsid w:val="00DB3D7E"/>
    <w:rsid w:val="00DB4082"/>
    <w:rsid w:val="00DB4C27"/>
    <w:rsid w:val="00DB4D8F"/>
    <w:rsid w:val="00DB521E"/>
    <w:rsid w:val="00DB52BA"/>
    <w:rsid w:val="00DB5946"/>
    <w:rsid w:val="00DB60BD"/>
    <w:rsid w:val="00DB6337"/>
    <w:rsid w:val="00DB6426"/>
    <w:rsid w:val="00DB66A9"/>
    <w:rsid w:val="00DB6714"/>
    <w:rsid w:val="00DB6879"/>
    <w:rsid w:val="00DB6965"/>
    <w:rsid w:val="00DB717E"/>
    <w:rsid w:val="00DB756A"/>
    <w:rsid w:val="00DB77BB"/>
    <w:rsid w:val="00DB78C1"/>
    <w:rsid w:val="00DB7D5B"/>
    <w:rsid w:val="00DC0279"/>
    <w:rsid w:val="00DC0400"/>
    <w:rsid w:val="00DC0A4E"/>
    <w:rsid w:val="00DC0BD3"/>
    <w:rsid w:val="00DC1700"/>
    <w:rsid w:val="00DC1896"/>
    <w:rsid w:val="00DC1A53"/>
    <w:rsid w:val="00DC1C5F"/>
    <w:rsid w:val="00DC243A"/>
    <w:rsid w:val="00DC27F9"/>
    <w:rsid w:val="00DC2AF3"/>
    <w:rsid w:val="00DC2E16"/>
    <w:rsid w:val="00DC2ED2"/>
    <w:rsid w:val="00DC2EDE"/>
    <w:rsid w:val="00DC302C"/>
    <w:rsid w:val="00DC367E"/>
    <w:rsid w:val="00DC424C"/>
    <w:rsid w:val="00DC4620"/>
    <w:rsid w:val="00DC4783"/>
    <w:rsid w:val="00DC4A17"/>
    <w:rsid w:val="00DC4C3E"/>
    <w:rsid w:val="00DC4CE8"/>
    <w:rsid w:val="00DC51D6"/>
    <w:rsid w:val="00DC55BE"/>
    <w:rsid w:val="00DC55CD"/>
    <w:rsid w:val="00DC5DB3"/>
    <w:rsid w:val="00DC5F86"/>
    <w:rsid w:val="00DC6262"/>
    <w:rsid w:val="00DC681C"/>
    <w:rsid w:val="00DC6FCE"/>
    <w:rsid w:val="00DC752D"/>
    <w:rsid w:val="00DC787D"/>
    <w:rsid w:val="00DC7A03"/>
    <w:rsid w:val="00DD01C8"/>
    <w:rsid w:val="00DD0B0D"/>
    <w:rsid w:val="00DD0B6D"/>
    <w:rsid w:val="00DD1265"/>
    <w:rsid w:val="00DD12FC"/>
    <w:rsid w:val="00DD185D"/>
    <w:rsid w:val="00DD1977"/>
    <w:rsid w:val="00DD226B"/>
    <w:rsid w:val="00DD2553"/>
    <w:rsid w:val="00DD2CA5"/>
    <w:rsid w:val="00DD3095"/>
    <w:rsid w:val="00DD3471"/>
    <w:rsid w:val="00DD3A10"/>
    <w:rsid w:val="00DD3BDF"/>
    <w:rsid w:val="00DD474B"/>
    <w:rsid w:val="00DD4A99"/>
    <w:rsid w:val="00DD50C2"/>
    <w:rsid w:val="00DD5851"/>
    <w:rsid w:val="00DD5946"/>
    <w:rsid w:val="00DD5C09"/>
    <w:rsid w:val="00DD6479"/>
    <w:rsid w:val="00DD681D"/>
    <w:rsid w:val="00DD7183"/>
    <w:rsid w:val="00DD72F4"/>
    <w:rsid w:val="00DD7388"/>
    <w:rsid w:val="00DD77E5"/>
    <w:rsid w:val="00DD7C77"/>
    <w:rsid w:val="00DE182F"/>
    <w:rsid w:val="00DE18A4"/>
    <w:rsid w:val="00DE2130"/>
    <w:rsid w:val="00DE238E"/>
    <w:rsid w:val="00DE2775"/>
    <w:rsid w:val="00DE2BE0"/>
    <w:rsid w:val="00DE2C22"/>
    <w:rsid w:val="00DE3259"/>
    <w:rsid w:val="00DE33D0"/>
    <w:rsid w:val="00DE34A3"/>
    <w:rsid w:val="00DE3511"/>
    <w:rsid w:val="00DE3794"/>
    <w:rsid w:val="00DE3824"/>
    <w:rsid w:val="00DE4581"/>
    <w:rsid w:val="00DE494A"/>
    <w:rsid w:val="00DE4AC3"/>
    <w:rsid w:val="00DE4C8B"/>
    <w:rsid w:val="00DE4DC5"/>
    <w:rsid w:val="00DE4EDE"/>
    <w:rsid w:val="00DE5257"/>
    <w:rsid w:val="00DE5648"/>
    <w:rsid w:val="00DE58DB"/>
    <w:rsid w:val="00DE636E"/>
    <w:rsid w:val="00DE640A"/>
    <w:rsid w:val="00DE6456"/>
    <w:rsid w:val="00DE67B6"/>
    <w:rsid w:val="00DE6BB5"/>
    <w:rsid w:val="00DE6DFB"/>
    <w:rsid w:val="00DE7B52"/>
    <w:rsid w:val="00DE7DDF"/>
    <w:rsid w:val="00DE7F33"/>
    <w:rsid w:val="00DF067D"/>
    <w:rsid w:val="00DF06D0"/>
    <w:rsid w:val="00DF0916"/>
    <w:rsid w:val="00DF0CB7"/>
    <w:rsid w:val="00DF145B"/>
    <w:rsid w:val="00DF18F6"/>
    <w:rsid w:val="00DF1D57"/>
    <w:rsid w:val="00DF1D5C"/>
    <w:rsid w:val="00DF20A4"/>
    <w:rsid w:val="00DF22BA"/>
    <w:rsid w:val="00DF2339"/>
    <w:rsid w:val="00DF2461"/>
    <w:rsid w:val="00DF294D"/>
    <w:rsid w:val="00DF3117"/>
    <w:rsid w:val="00DF3C33"/>
    <w:rsid w:val="00DF3E1F"/>
    <w:rsid w:val="00DF41C6"/>
    <w:rsid w:val="00DF41EB"/>
    <w:rsid w:val="00DF44D9"/>
    <w:rsid w:val="00DF4539"/>
    <w:rsid w:val="00DF4737"/>
    <w:rsid w:val="00DF47AC"/>
    <w:rsid w:val="00DF4D04"/>
    <w:rsid w:val="00DF4DD2"/>
    <w:rsid w:val="00DF5D3C"/>
    <w:rsid w:val="00DF5D7E"/>
    <w:rsid w:val="00DF5EB0"/>
    <w:rsid w:val="00DF641A"/>
    <w:rsid w:val="00DF678A"/>
    <w:rsid w:val="00DF7003"/>
    <w:rsid w:val="00DF7246"/>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AEA"/>
    <w:rsid w:val="00E01B37"/>
    <w:rsid w:val="00E02230"/>
    <w:rsid w:val="00E02A0D"/>
    <w:rsid w:val="00E02ADB"/>
    <w:rsid w:val="00E03183"/>
    <w:rsid w:val="00E037EA"/>
    <w:rsid w:val="00E03ED2"/>
    <w:rsid w:val="00E0416E"/>
    <w:rsid w:val="00E04208"/>
    <w:rsid w:val="00E04E48"/>
    <w:rsid w:val="00E051F3"/>
    <w:rsid w:val="00E055DC"/>
    <w:rsid w:val="00E059DA"/>
    <w:rsid w:val="00E05C88"/>
    <w:rsid w:val="00E061FB"/>
    <w:rsid w:val="00E06726"/>
    <w:rsid w:val="00E067AC"/>
    <w:rsid w:val="00E06C3B"/>
    <w:rsid w:val="00E07053"/>
    <w:rsid w:val="00E07125"/>
    <w:rsid w:val="00E072A4"/>
    <w:rsid w:val="00E0764B"/>
    <w:rsid w:val="00E078BB"/>
    <w:rsid w:val="00E07B0F"/>
    <w:rsid w:val="00E07D3F"/>
    <w:rsid w:val="00E07E9C"/>
    <w:rsid w:val="00E100BC"/>
    <w:rsid w:val="00E1021A"/>
    <w:rsid w:val="00E1035C"/>
    <w:rsid w:val="00E103D4"/>
    <w:rsid w:val="00E1055C"/>
    <w:rsid w:val="00E1100B"/>
    <w:rsid w:val="00E117A9"/>
    <w:rsid w:val="00E11AC1"/>
    <w:rsid w:val="00E11ACF"/>
    <w:rsid w:val="00E12576"/>
    <w:rsid w:val="00E12895"/>
    <w:rsid w:val="00E12954"/>
    <w:rsid w:val="00E12AFC"/>
    <w:rsid w:val="00E12BFA"/>
    <w:rsid w:val="00E13044"/>
    <w:rsid w:val="00E13282"/>
    <w:rsid w:val="00E13346"/>
    <w:rsid w:val="00E1344A"/>
    <w:rsid w:val="00E13E42"/>
    <w:rsid w:val="00E142ED"/>
    <w:rsid w:val="00E1431E"/>
    <w:rsid w:val="00E1449D"/>
    <w:rsid w:val="00E144D2"/>
    <w:rsid w:val="00E1462C"/>
    <w:rsid w:val="00E14DE6"/>
    <w:rsid w:val="00E14FC4"/>
    <w:rsid w:val="00E15910"/>
    <w:rsid w:val="00E1596F"/>
    <w:rsid w:val="00E15C31"/>
    <w:rsid w:val="00E15C9B"/>
    <w:rsid w:val="00E161C8"/>
    <w:rsid w:val="00E163AE"/>
    <w:rsid w:val="00E1643A"/>
    <w:rsid w:val="00E16523"/>
    <w:rsid w:val="00E16AB0"/>
    <w:rsid w:val="00E16E25"/>
    <w:rsid w:val="00E17045"/>
    <w:rsid w:val="00E17056"/>
    <w:rsid w:val="00E1708D"/>
    <w:rsid w:val="00E17221"/>
    <w:rsid w:val="00E1744A"/>
    <w:rsid w:val="00E17CAF"/>
    <w:rsid w:val="00E17D86"/>
    <w:rsid w:val="00E17EBF"/>
    <w:rsid w:val="00E209C8"/>
    <w:rsid w:val="00E20C69"/>
    <w:rsid w:val="00E20FEC"/>
    <w:rsid w:val="00E2134B"/>
    <w:rsid w:val="00E2169B"/>
    <w:rsid w:val="00E2177E"/>
    <w:rsid w:val="00E2191F"/>
    <w:rsid w:val="00E21F78"/>
    <w:rsid w:val="00E2201E"/>
    <w:rsid w:val="00E223B2"/>
    <w:rsid w:val="00E22699"/>
    <w:rsid w:val="00E22DFF"/>
    <w:rsid w:val="00E232AA"/>
    <w:rsid w:val="00E2344E"/>
    <w:rsid w:val="00E23585"/>
    <w:rsid w:val="00E23BC9"/>
    <w:rsid w:val="00E24176"/>
    <w:rsid w:val="00E24413"/>
    <w:rsid w:val="00E2468F"/>
    <w:rsid w:val="00E2485E"/>
    <w:rsid w:val="00E2499B"/>
    <w:rsid w:val="00E24FCA"/>
    <w:rsid w:val="00E250EE"/>
    <w:rsid w:val="00E2584F"/>
    <w:rsid w:val="00E2592E"/>
    <w:rsid w:val="00E2597B"/>
    <w:rsid w:val="00E26117"/>
    <w:rsid w:val="00E26296"/>
    <w:rsid w:val="00E26EB2"/>
    <w:rsid w:val="00E26ED4"/>
    <w:rsid w:val="00E26F6D"/>
    <w:rsid w:val="00E27069"/>
    <w:rsid w:val="00E2707F"/>
    <w:rsid w:val="00E274DA"/>
    <w:rsid w:val="00E276FB"/>
    <w:rsid w:val="00E303CF"/>
    <w:rsid w:val="00E304F7"/>
    <w:rsid w:val="00E30722"/>
    <w:rsid w:val="00E30788"/>
    <w:rsid w:val="00E3085E"/>
    <w:rsid w:val="00E30B18"/>
    <w:rsid w:val="00E30BE7"/>
    <w:rsid w:val="00E30CB7"/>
    <w:rsid w:val="00E31846"/>
    <w:rsid w:val="00E31FEF"/>
    <w:rsid w:val="00E320FB"/>
    <w:rsid w:val="00E32505"/>
    <w:rsid w:val="00E3298F"/>
    <w:rsid w:val="00E32EDE"/>
    <w:rsid w:val="00E334DE"/>
    <w:rsid w:val="00E33729"/>
    <w:rsid w:val="00E3380E"/>
    <w:rsid w:val="00E3384B"/>
    <w:rsid w:val="00E33A70"/>
    <w:rsid w:val="00E3431D"/>
    <w:rsid w:val="00E34507"/>
    <w:rsid w:val="00E34ECA"/>
    <w:rsid w:val="00E350A8"/>
    <w:rsid w:val="00E35381"/>
    <w:rsid w:val="00E353C3"/>
    <w:rsid w:val="00E353F9"/>
    <w:rsid w:val="00E35654"/>
    <w:rsid w:val="00E3652E"/>
    <w:rsid w:val="00E36789"/>
    <w:rsid w:val="00E36C26"/>
    <w:rsid w:val="00E36D5A"/>
    <w:rsid w:val="00E36F35"/>
    <w:rsid w:val="00E36FD3"/>
    <w:rsid w:val="00E371EE"/>
    <w:rsid w:val="00E3723B"/>
    <w:rsid w:val="00E37329"/>
    <w:rsid w:val="00E37608"/>
    <w:rsid w:val="00E37DA8"/>
    <w:rsid w:val="00E401A9"/>
    <w:rsid w:val="00E402CA"/>
    <w:rsid w:val="00E40392"/>
    <w:rsid w:val="00E40ADF"/>
    <w:rsid w:val="00E40E97"/>
    <w:rsid w:val="00E411C8"/>
    <w:rsid w:val="00E41263"/>
    <w:rsid w:val="00E412B9"/>
    <w:rsid w:val="00E41639"/>
    <w:rsid w:val="00E41ADC"/>
    <w:rsid w:val="00E41CAE"/>
    <w:rsid w:val="00E4252D"/>
    <w:rsid w:val="00E4290D"/>
    <w:rsid w:val="00E42CBB"/>
    <w:rsid w:val="00E43422"/>
    <w:rsid w:val="00E451E3"/>
    <w:rsid w:val="00E453DF"/>
    <w:rsid w:val="00E4566C"/>
    <w:rsid w:val="00E4573D"/>
    <w:rsid w:val="00E46372"/>
    <w:rsid w:val="00E46558"/>
    <w:rsid w:val="00E46574"/>
    <w:rsid w:val="00E473F2"/>
    <w:rsid w:val="00E47D8B"/>
    <w:rsid w:val="00E47DC9"/>
    <w:rsid w:val="00E504F4"/>
    <w:rsid w:val="00E50721"/>
    <w:rsid w:val="00E50761"/>
    <w:rsid w:val="00E508E1"/>
    <w:rsid w:val="00E508ED"/>
    <w:rsid w:val="00E50E67"/>
    <w:rsid w:val="00E5157D"/>
    <w:rsid w:val="00E51C16"/>
    <w:rsid w:val="00E51EAD"/>
    <w:rsid w:val="00E529A5"/>
    <w:rsid w:val="00E52A41"/>
    <w:rsid w:val="00E52AAF"/>
    <w:rsid w:val="00E53506"/>
    <w:rsid w:val="00E5372F"/>
    <w:rsid w:val="00E53973"/>
    <w:rsid w:val="00E53B0D"/>
    <w:rsid w:val="00E540E9"/>
    <w:rsid w:val="00E549DE"/>
    <w:rsid w:val="00E54C46"/>
    <w:rsid w:val="00E55EE8"/>
    <w:rsid w:val="00E55F59"/>
    <w:rsid w:val="00E5604A"/>
    <w:rsid w:val="00E5614B"/>
    <w:rsid w:val="00E56542"/>
    <w:rsid w:val="00E5667F"/>
    <w:rsid w:val="00E5678B"/>
    <w:rsid w:val="00E568E8"/>
    <w:rsid w:val="00E56C4B"/>
    <w:rsid w:val="00E56E5B"/>
    <w:rsid w:val="00E573F3"/>
    <w:rsid w:val="00E57610"/>
    <w:rsid w:val="00E57874"/>
    <w:rsid w:val="00E60268"/>
    <w:rsid w:val="00E60901"/>
    <w:rsid w:val="00E60959"/>
    <w:rsid w:val="00E61114"/>
    <w:rsid w:val="00E61215"/>
    <w:rsid w:val="00E61D17"/>
    <w:rsid w:val="00E621EE"/>
    <w:rsid w:val="00E62355"/>
    <w:rsid w:val="00E62FF9"/>
    <w:rsid w:val="00E6307B"/>
    <w:rsid w:val="00E638EB"/>
    <w:rsid w:val="00E639A4"/>
    <w:rsid w:val="00E63D12"/>
    <w:rsid w:val="00E64090"/>
    <w:rsid w:val="00E64867"/>
    <w:rsid w:val="00E6536C"/>
    <w:rsid w:val="00E654A9"/>
    <w:rsid w:val="00E65751"/>
    <w:rsid w:val="00E65EE2"/>
    <w:rsid w:val="00E66119"/>
    <w:rsid w:val="00E66362"/>
    <w:rsid w:val="00E664F5"/>
    <w:rsid w:val="00E6665F"/>
    <w:rsid w:val="00E66DAE"/>
    <w:rsid w:val="00E67CAF"/>
    <w:rsid w:val="00E700D6"/>
    <w:rsid w:val="00E70513"/>
    <w:rsid w:val="00E707EB"/>
    <w:rsid w:val="00E708FF"/>
    <w:rsid w:val="00E70A6C"/>
    <w:rsid w:val="00E7164D"/>
    <w:rsid w:val="00E71D5B"/>
    <w:rsid w:val="00E71EA9"/>
    <w:rsid w:val="00E71F92"/>
    <w:rsid w:val="00E722B7"/>
    <w:rsid w:val="00E73354"/>
    <w:rsid w:val="00E73AE4"/>
    <w:rsid w:val="00E74352"/>
    <w:rsid w:val="00E746EC"/>
    <w:rsid w:val="00E74856"/>
    <w:rsid w:val="00E74BCC"/>
    <w:rsid w:val="00E7518B"/>
    <w:rsid w:val="00E75285"/>
    <w:rsid w:val="00E7554B"/>
    <w:rsid w:val="00E75A70"/>
    <w:rsid w:val="00E75DEE"/>
    <w:rsid w:val="00E76189"/>
    <w:rsid w:val="00E76321"/>
    <w:rsid w:val="00E76799"/>
    <w:rsid w:val="00E774E1"/>
    <w:rsid w:val="00E77CF6"/>
    <w:rsid w:val="00E80251"/>
    <w:rsid w:val="00E80A40"/>
    <w:rsid w:val="00E80C26"/>
    <w:rsid w:val="00E80EFC"/>
    <w:rsid w:val="00E81250"/>
    <w:rsid w:val="00E813F4"/>
    <w:rsid w:val="00E81463"/>
    <w:rsid w:val="00E81954"/>
    <w:rsid w:val="00E819F6"/>
    <w:rsid w:val="00E81B7F"/>
    <w:rsid w:val="00E81E20"/>
    <w:rsid w:val="00E82014"/>
    <w:rsid w:val="00E8201E"/>
    <w:rsid w:val="00E82410"/>
    <w:rsid w:val="00E8278C"/>
    <w:rsid w:val="00E829AD"/>
    <w:rsid w:val="00E82C09"/>
    <w:rsid w:val="00E83066"/>
    <w:rsid w:val="00E8321D"/>
    <w:rsid w:val="00E832DB"/>
    <w:rsid w:val="00E833D7"/>
    <w:rsid w:val="00E839AB"/>
    <w:rsid w:val="00E83C06"/>
    <w:rsid w:val="00E849C7"/>
    <w:rsid w:val="00E84BBC"/>
    <w:rsid w:val="00E84C12"/>
    <w:rsid w:val="00E853F2"/>
    <w:rsid w:val="00E8566F"/>
    <w:rsid w:val="00E859CF"/>
    <w:rsid w:val="00E85D7E"/>
    <w:rsid w:val="00E85E4A"/>
    <w:rsid w:val="00E86309"/>
    <w:rsid w:val="00E866E9"/>
    <w:rsid w:val="00E86A58"/>
    <w:rsid w:val="00E86B7A"/>
    <w:rsid w:val="00E86B94"/>
    <w:rsid w:val="00E86DED"/>
    <w:rsid w:val="00E87508"/>
    <w:rsid w:val="00E8763B"/>
    <w:rsid w:val="00E87B11"/>
    <w:rsid w:val="00E87CC4"/>
    <w:rsid w:val="00E87E31"/>
    <w:rsid w:val="00E906FC"/>
    <w:rsid w:val="00E912DE"/>
    <w:rsid w:val="00E91596"/>
    <w:rsid w:val="00E9249A"/>
    <w:rsid w:val="00E925C3"/>
    <w:rsid w:val="00E92E20"/>
    <w:rsid w:val="00E93052"/>
    <w:rsid w:val="00E9375D"/>
    <w:rsid w:val="00E93980"/>
    <w:rsid w:val="00E93D45"/>
    <w:rsid w:val="00E94AC3"/>
    <w:rsid w:val="00E9507B"/>
    <w:rsid w:val="00E953D9"/>
    <w:rsid w:val="00E95568"/>
    <w:rsid w:val="00E95A42"/>
    <w:rsid w:val="00E95DC9"/>
    <w:rsid w:val="00E95F59"/>
    <w:rsid w:val="00E9601F"/>
    <w:rsid w:val="00E96A7B"/>
    <w:rsid w:val="00E97020"/>
    <w:rsid w:val="00E97055"/>
    <w:rsid w:val="00E9751D"/>
    <w:rsid w:val="00E979A7"/>
    <w:rsid w:val="00E97A01"/>
    <w:rsid w:val="00E97C8C"/>
    <w:rsid w:val="00EA01C6"/>
    <w:rsid w:val="00EA05C2"/>
    <w:rsid w:val="00EA0952"/>
    <w:rsid w:val="00EA0EEA"/>
    <w:rsid w:val="00EA15FF"/>
    <w:rsid w:val="00EA16D2"/>
    <w:rsid w:val="00EA1E0E"/>
    <w:rsid w:val="00EA1F36"/>
    <w:rsid w:val="00EA25A0"/>
    <w:rsid w:val="00EA26C7"/>
    <w:rsid w:val="00EA2B66"/>
    <w:rsid w:val="00EA2B7F"/>
    <w:rsid w:val="00EA34FE"/>
    <w:rsid w:val="00EA35D7"/>
    <w:rsid w:val="00EA40B1"/>
    <w:rsid w:val="00EA4174"/>
    <w:rsid w:val="00EA427A"/>
    <w:rsid w:val="00EA43AD"/>
    <w:rsid w:val="00EA4E55"/>
    <w:rsid w:val="00EA4EF3"/>
    <w:rsid w:val="00EA5911"/>
    <w:rsid w:val="00EA5F68"/>
    <w:rsid w:val="00EA5FDD"/>
    <w:rsid w:val="00EA6141"/>
    <w:rsid w:val="00EA61C7"/>
    <w:rsid w:val="00EA61C9"/>
    <w:rsid w:val="00EA6249"/>
    <w:rsid w:val="00EA69D1"/>
    <w:rsid w:val="00EA77BE"/>
    <w:rsid w:val="00EA78BE"/>
    <w:rsid w:val="00EA7AC7"/>
    <w:rsid w:val="00EA7BF6"/>
    <w:rsid w:val="00EA7CD0"/>
    <w:rsid w:val="00EA7D46"/>
    <w:rsid w:val="00EB064C"/>
    <w:rsid w:val="00EB0A9B"/>
    <w:rsid w:val="00EB1420"/>
    <w:rsid w:val="00EB17DE"/>
    <w:rsid w:val="00EB1A82"/>
    <w:rsid w:val="00EB2171"/>
    <w:rsid w:val="00EB2355"/>
    <w:rsid w:val="00EB255D"/>
    <w:rsid w:val="00EB2628"/>
    <w:rsid w:val="00EB27AB"/>
    <w:rsid w:val="00EB3527"/>
    <w:rsid w:val="00EB4466"/>
    <w:rsid w:val="00EB44C6"/>
    <w:rsid w:val="00EB47EB"/>
    <w:rsid w:val="00EB4917"/>
    <w:rsid w:val="00EB5854"/>
    <w:rsid w:val="00EB588D"/>
    <w:rsid w:val="00EB5DF1"/>
    <w:rsid w:val="00EB5F2A"/>
    <w:rsid w:val="00EB6116"/>
    <w:rsid w:val="00EB633E"/>
    <w:rsid w:val="00EB661D"/>
    <w:rsid w:val="00EB6789"/>
    <w:rsid w:val="00EB6840"/>
    <w:rsid w:val="00EB6DB0"/>
    <w:rsid w:val="00EB793A"/>
    <w:rsid w:val="00EB7940"/>
    <w:rsid w:val="00EB7A23"/>
    <w:rsid w:val="00EB7BE4"/>
    <w:rsid w:val="00EC0213"/>
    <w:rsid w:val="00EC03F3"/>
    <w:rsid w:val="00EC0D85"/>
    <w:rsid w:val="00EC0FA3"/>
    <w:rsid w:val="00EC160D"/>
    <w:rsid w:val="00EC1636"/>
    <w:rsid w:val="00EC212A"/>
    <w:rsid w:val="00EC2427"/>
    <w:rsid w:val="00EC243E"/>
    <w:rsid w:val="00EC25BA"/>
    <w:rsid w:val="00EC2FF7"/>
    <w:rsid w:val="00EC3DF1"/>
    <w:rsid w:val="00EC436E"/>
    <w:rsid w:val="00EC4423"/>
    <w:rsid w:val="00EC44A2"/>
    <w:rsid w:val="00EC45B8"/>
    <w:rsid w:val="00EC4BE9"/>
    <w:rsid w:val="00EC4DBA"/>
    <w:rsid w:val="00EC4E9F"/>
    <w:rsid w:val="00EC50EF"/>
    <w:rsid w:val="00EC534C"/>
    <w:rsid w:val="00EC55E3"/>
    <w:rsid w:val="00EC57FF"/>
    <w:rsid w:val="00EC5854"/>
    <w:rsid w:val="00EC6032"/>
    <w:rsid w:val="00EC6375"/>
    <w:rsid w:val="00EC63EC"/>
    <w:rsid w:val="00EC64B5"/>
    <w:rsid w:val="00EC688D"/>
    <w:rsid w:val="00EC692E"/>
    <w:rsid w:val="00EC6AB3"/>
    <w:rsid w:val="00EC7199"/>
    <w:rsid w:val="00EC73A3"/>
    <w:rsid w:val="00EC74EF"/>
    <w:rsid w:val="00EC782D"/>
    <w:rsid w:val="00EC785F"/>
    <w:rsid w:val="00EC7CA9"/>
    <w:rsid w:val="00EC7DA7"/>
    <w:rsid w:val="00ED0603"/>
    <w:rsid w:val="00ED064B"/>
    <w:rsid w:val="00ED0C81"/>
    <w:rsid w:val="00ED0F51"/>
    <w:rsid w:val="00ED228C"/>
    <w:rsid w:val="00ED2840"/>
    <w:rsid w:val="00ED2929"/>
    <w:rsid w:val="00ED29EE"/>
    <w:rsid w:val="00ED2CD7"/>
    <w:rsid w:val="00ED35E7"/>
    <w:rsid w:val="00ED36B0"/>
    <w:rsid w:val="00ED3DF8"/>
    <w:rsid w:val="00ED41CC"/>
    <w:rsid w:val="00ED4C1D"/>
    <w:rsid w:val="00ED4EF5"/>
    <w:rsid w:val="00ED52D6"/>
    <w:rsid w:val="00ED583B"/>
    <w:rsid w:val="00ED5975"/>
    <w:rsid w:val="00ED5A67"/>
    <w:rsid w:val="00ED5B95"/>
    <w:rsid w:val="00ED62AD"/>
    <w:rsid w:val="00ED68AF"/>
    <w:rsid w:val="00ED6B28"/>
    <w:rsid w:val="00ED720D"/>
    <w:rsid w:val="00ED7331"/>
    <w:rsid w:val="00ED7D5E"/>
    <w:rsid w:val="00EE024C"/>
    <w:rsid w:val="00EE0C77"/>
    <w:rsid w:val="00EE0E76"/>
    <w:rsid w:val="00EE13D1"/>
    <w:rsid w:val="00EE147C"/>
    <w:rsid w:val="00EE18E9"/>
    <w:rsid w:val="00EE20F5"/>
    <w:rsid w:val="00EE2187"/>
    <w:rsid w:val="00EE2478"/>
    <w:rsid w:val="00EE2571"/>
    <w:rsid w:val="00EE2821"/>
    <w:rsid w:val="00EE2BAF"/>
    <w:rsid w:val="00EE2D8A"/>
    <w:rsid w:val="00EE2EC9"/>
    <w:rsid w:val="00EE363C"/>
    <w:rsid w:val="00EE37D6"/>
    <w:rsid w:val="00EE3C64"/>
    <w:rsid w:val="00EE3EB4"/>
    <w:rsid w:val="00EE3EED"/>
    <w:rsid w:val="00EE47BC"/>
    <w:rsid w:val="00EE4D05"/>
    <w:rsid w:val="00EE5A4C"/>
    <w:rsid w:val="00EE5EEB"/>
    <w:rsid w:val="00EE5F97"/>
    <w:rsid w:val="00EE6A82"/>
    <w:rsid w:val="00EE6E53"/>
    <w:rsid w:val="00EE6FF7"/>
    <w:rsid w:val="00EE7278"/>
    <w:rsid w:val="00EF0298"/>
    <w:rsid w:val="00EF02BA"/>
    <w:rsid w:val="00EF0331"/>
    <w:rsid w:val="00EF052D"/>
    <w:rsid w:val="00EF0AFF"/>
    <w:rsid w:val="00EF0B8B"/>
    <w:rsid w:val="00EF0C5B"/>
    <w:rsid w:val="00EF0CF2"/>
    <w:rsid w:val="00EF0E1B"/>
    <w:rsid w:val="00EF0F60"/>
    <w:rsid w:val="00EF1272"/>
    <w:rsid w:val="00EF1464"/>
    <w:rsid w:val="00EF172C"/>
    <w:rsid w:val="00EF1B75"/>
    <w:rsid w:val="00EF1BF7"/>
    <w:rsid w:val="00EF1E64"/>
    <w:rsid w:val="00EF2B47"/>
    <w:rsid w:val="00EF2DC0"/>
    <w:rsid w:val="00EF2DF3"/>
    <w:rsid w:val="00EF2E49"/>
    <w:rsid w:val="00EF30A6"/>
    <w:rsid w:val="00EF3214"/>
    <w:rsid w:val="00EF33E6"/>
    <w:rsid w:val="00EF38EC"/>
    <w:rsid w:val="00EF3A3F"/>
    <w:rsid w:val="00EF3B54"/>
    <w:rsid w:val="00EF3BE6"/>
    <w:rsid w:val="00EF3FC3"/>
    <w:rsid w:val="00EF4159"/>
    <w:rsid w:val="00EF417B"/>
    <w:rsid w:val="00EF42BF"/>
    <w:rsid w:val="00EF437E"/>
    <w:rsid w:val="00EF444B"/>
    <w:rsid w:val="00EF4662"/>
    <w:rsid w:val="00EF5178"/>
    <w:rsid w:val="00EF5249"/>
    <w:rsid w:val="00EF5342"/>
    <w:rsid w:val="00EF5DC1"/>
    <w:rsid w:val="00EF5E8B"/>
    <w:rsid w:val="00EF63C0"/>
    <w:rsid w:val="00EF65F1"/>
    <w:rsid w:val="00EF666C"/>
    <w:rsid w:val="00EF69A1"/>
    <w:rsid w:val="00EF69C2"/>
    <w:rsid w:val="00EF6A36"/>
    <w:rsid w:val="00EF6CD2"/>
    <w:rsid w:val="00EF7CAE"/>
    <w:rsid w:val="00F0064A"/>
    <w:rsid w:val="00F0069C"/>
    <w:rsid w:val="00F00BD0"/>
    <w:rsid w:val="00F01311"/>
    <w:rsid w:val="00F01885"/>
    <w:rsid w:val="00F020BB"/>
    <w:rsid w:val="00F0225B"/>
    <w:rsid w:val="00F0236E"/>
    <w:rsid w:val="00F0262F"/>
    <w:rsid w:val="00F02AC2"/>
    <w:rsid w:val="00F02B3A"/>
    <w:rsid w:val="00F0388D"/>
    <w:rsid w:val="00F03932"/>
    <w:rsid w:val="00F0421E"/>
    <w:rsid w:val="00F04405"/>
    <w:rsid w:val="00F046EA"/>
    <w:rsid w:val="00F04BC5"/>
    <w:rsid w:val="00F04BF0"/>
    <w:rsid w:val="00F04D10"/>
    <w:rsid w:val="00F04DC9"/>
    <w:rsid w:val="00F05020"/>
    <w:rsid w:val="00F05047"/>
    <w:rsid w:val="00F05458"/>
    <w:rsid w:val="00F05975"/>
    <w:rsid w:val="00F05A47"/>
    <w:rsid w:val="00F05BC1"/>
    <w:rsid w:val="00F05C43"/>
    <w:rsid w:val="00F06190"/>
    <w:rsid w:val="00F0671C"/>
    <w:rsid w:val="00F06788"/>
    <w:rsid w:val="00F0678B"/>
    <w:rsid w:val="00F0699D"/>
    <w:rsid w:val="00F07494"/>
    <w:rsid w:val="00F076AF"/>
    <w:rsid w:val="00F0789F"/>
    <w:rsid w:val="00F078A9"/>
    <w:rsid w:val="00F0797C"/>
    <w:rsid w:val="00F101A5"/>
    <w:rsid w:val="00F103B7"/>
    <w:rsid w:val="00F10433"/>
    <w:rsid w:val="00F108B4"/>
    <w:rsid w:val="00F10AD6"/>
    <w:rsid w:val="00F113DA"/>
    <w:rsid w:val="00F11EC9"/>
    <w:rsid w:val="00F1239B"/>
    <w:rsid w:val="00F127FD"/>
    <w:rsid w:val="00F1294D"/>
    <w:rsid w:val="00F12DFE"/>
    <w:rsid w:val="00F13049"/>
    <w:rsid w:val="00F13207"/>
    <w:rsid w:val="00F13409"/>
    <w:rsid w:val="00F136BF"/>
    <w:rsid w:val="00F137F3"/>
    <w:rsid w:val="00F14057"/>
    <w:rsid w:val="00F1409F"/>
    <w:rsid w:val="00F140BA"/>
    <w:rsid w:val="00F14247"/>
    <w:rsid w:val="00F14405"/>
    <w:rsid w:val="00F14A43"/>
    <w:rsid w:val="00F14C98"/>
    <w:rsid w:val="00F14CDB"/>
    <w:rsid w:val="00F14EC2"/>
    <w:rsid w:val="00F150CD"/>
    <w:rsid w:val="00F1531D"/>
    <w:rsid w:val="00F1539B"/>
    <w:rsid w:val="00F15541"/>
    <w:rsid w:val="00F1578F"/>
    <w:rsid w:val="00F15801"/>
    <w:rsid w:val="00F15AF6"/>
    <w:rsid w:val="00F15B3D"/>
    <w:rsid w:val="00F15C7D"/>
    <w:rsid w:val="00F15D35"/>
    <w:rsid w:val="00F15FD6"/>
    <w:rsid w:val="00F165C7"/>
    <w:rsid w:val="00F16C85"/>
    <w:rsid w:val="00F16CB5"/>
    <w:rsid w:val="00F17106"/>
    <w:rsid w:val="00F17171"/>
    <w:rsid w:val="00F171B2"/>
    <w:rsid w:val="00F173FB"/>
    <w:rsid w:val="00F175E2"/>
    <w:rsid w:val="00F179E3"/>
    <w:rsid w:val="00F17C0A"/>
    <w:rsid w:val="00F200B4"/>
    <w:rsid w:val="00F20368"/>
    <w:rsid w:val="00F20462"/>
    <w:rsid w:val="00F2064E"/>
    <w:rsid w:val="00F20934"/>
    <w:rsid w:val="00F20EDA"/>
    <w:rsid w:val="00F21C66"/>
    <w:rsid w:val="00F21DD8"/>
    <w:rsid w:val="00F2227C"/>
    <w:rsid w:val="00F224DD"/>
    <w:rsid w:val="00F2285F"/>
    <w:rsid w:val="00F228BA"/>
    <w:rsid w:val="00F22C50"/>
    <w:rsid w:val="00F22CF3"/>
    <w:rsid w:val="00F2330D"/>
    <w:rsid w:val="00F23744"/>
    <w:rsid w:val="00F2380A"/>
    <w:rsid w:val="00F2393F"/>
    <w:rsid w:val="00F23A50"/>
    <w:rsid w:val="00F23FC1"/>
    <w:rsid w:val="00F241D6"/>
    <w:rsid w:val="00F24E40"/>
    <w:rsid w:val="00F2513C"/>
    <w:rsid w:val="00F25148"/>
    <w:rsid w:val="00F2515E"/>
    <w:rsid w:val="00F2577F"/>
    <w:rsid w:val="00F25A17"/>
    <w:rsid w:val="00F25C69"/>
    <w:rsid w:val="00F25C90"/>
    <w:rsid w:val="00F25FFA"/>
    <w:rsid w:val="00F262CB"/>
    <w:rsid w:val="00F26723"/>
    <w:rsid w:val="00F26DF6"/>
    <w:rsid w:val="00F2726E"/>
    <w:rsid w:val="00F2750E"/>
    <w:rsid w:val="00F279BC"/>
    <w:rsid w:val="00F27CD3"/>
    <w:rsid w:val="00F27D84"/>
    <w:rsid w:val="00F27E87"/>
    <w:rsid w:val="00F304C1"/>
    <w:rsid w:val="00F304D4"/>
    <w:rsid w:val="00F305B8"/>
    <w:rsid w:val="00F30766"/>
    <w:rsid w:val="00F30E33"/>
    <w:rsid w:val="00F30F8D"/>
    <w:rsid w:val="00F3152B"/>
    <w:rsid w:val="00F315E0"/>
    <w:rsid w:val="00F316DD"/>
    <w:rsid w:val="00F3179A"/>
    <w:rsid w:val="00F31C17"/>
    <w:rsid w:val="00F31C1E"/>
    <w:rsid w:val="00F32562"/>
    <w:rsid w:val="00F32630"/>
    <w:rsid w:val="00F32863"/>
    <w:rsid w:val="00F33B17"/>
    <w:rsid w:val="00F33BD5"/>
    <w:rsid w:val="00F33C7D"/>
    <w:rsid w:val="00F33DFE"/>
    <w:rsid w:val="00F342C1"/>
    <w:rsid w:val="00F347ED"/>
    <w:rsid w:val="00F348FD"/>
    <w:rsid w:val="00F35678"/>
    <w:rsid w:val="00F357DD"/>
    <w:rsid w:val="00F36012"/>
    <w:rsid w:val="00F36398"/>
    <w:rsid w:val="00F366BB"/>
    <w:rsid w:val="00F36CEE"/>
    <w:rsid w:val="00F37034"/>
    <w:rsid w:val="00F3753F"/>
    <w:rsid w:val="00F37AE9"/>
    <w:rsid w:val="00F37D30"/>
    <w:rsid w:val="00F37F7A"/>
    <w:rsid w:val="00F401DC"/>
    <w:rsid w:val="00F403DE"/>
    <w:rsid w:val="00F404D2"/>
    <w:rsid w:val="00F4059B"/>
    <w:rsid w:val="00F40AF3"/>
    <w:rsid w:val="00F40C64"/>
    <w:rsid w:val="00F40E06"/>
    <w:rsid w:val="00F412C9"/>
    <w:rsid w:val="00F414D2"/>
    <w:rsid w:val="00F418AF"/>
    <w:rsid w:val="00F418C2"/>
    <w:rsid w:val="00F419A8"/>
    <w:rsid w:val="00F41A0A"/>
    <w:rsid w:val="00F42064"/>
    <w:rsid w:val="00F425A7"/>
    <w:rsid w:val="00F42883"/>
    <w:rsid w:val="00F429E2"/>
    <w:rsid w:val="00F4328E"/>
    <w:rsid w:val="00F4350A"/>
    <w:rsid w:val="00F43871"/>
    <w:rsid w:val="00F438C7"/>
    <w:rsid w:val="00F43C2E"/>
    <w:rsid w:val="00F43DC7"/>
    <w:rsid w:val="00F443A2"/>
    <w:rsid w:val="00F44624"/>
    <w:rsid w:val="00F446AA"/>
    <w:rsid w:val="00F44AB1"/>
    <w:rsid w:val="00F44AE1"/>
    <w:rsid w:val="00F44D95"/>
    <w:rsid w:val="00F461DF"/>
    <w:rsid w:val="00F465B8"/>
    <w:rsid w:val="00F468BE"/>
    <w:rsid w:val="00F4706C"/>
    <w:rsid w:val="00F472A3"/>
    <w:rsid w:val="00F475F7"/>
    <w:rsid w:val="00F47C10"/>
    <w:rsid w:val="00F47CD7"/>
    <w:rsid w:val="00F47F5D"/>
    <w:rsid w:val="00F5019A"/>
    <w:rsid w:val="00F50741"/>
    <w:rsid w:val="00F50AB2"/>
    <w:rsid w:val="00F51348"/>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6E7"/>
    <w:rsid w:val="00F54A2B"/>
    <w:rsid w:val="00F54B3C"/>
    <w:rsid w:val="00F54CCB"/>
    <w:rsid w:val="00F5531B"/>
    <w:rsid w:val="00F55582"/>
    <w:rsid w:val="00F556FA"/>
    <w:rsid w:val="00F55D91"/>
    <w:rsid w:val="00F55E5E"/>
    <w:rsid w:val="00F56045"/>
    <w:rsid w:val="00F569D5"/>
    <w:rsid w:val="00F56C7D"/>
    <w:rsid w:val="00F56DC1"/>
    <w:rsid w:val="00F57B25"/>
    <w:rsid w:val="00F605D8"/>
    <w:rsid w:val="00F609AE"/>
    <w:rsid w:val="00F60AD3"/>
    <w:rsid w:val="00F60C1B"/>
    <w:rsid w:val="00F6138B"/>
    <w:rsid w:val="00F61766"/>
    <w:rsid w:val="00F619BD"/>
    <w:rsid w:val="00F6216A"/>
    <w:rsid w:val="00F6260A"/>
    <w:rsid w:val="00F627DE"/>
    <w:rsid w:val="00F62AD7"/>
    <w:rsid w:val="00F62E49"/>
    <w:rsid w:val="00F633B8"/>
    <w:rsid w:val="00F633E8"/>
    <w:rsid w:val="00F6341C"/>
    <w:rsid w:val="00F6396E"/>
    <w:rsid w:val="00F63B28"/>
    <w:rsid w:val="00F63C60"/>
    <w:rsid w:val="00F64712"/>
    <w:rsid w:val="00F651B3"/>
    <w:rsid w:val="00F653D3"/>
    <w:rsid w:val="00F65620"/>
    <w:rsid w:val="00F65D0F"/>
    <w:rsid w:val="00F65E6A"/>
    <w:rsid w:val="00F66093"/>
    <w:rsid w:val="00F665CA"/>
    <w:rsid w:val="00F669B2"/>
    <w:rsid w:val="00F66B68"/>
    <w:rsid w:val="00F67706"/>
    <w:rsid w:val="00F67754"/>
    <w:rsid w:val="00F67BB2"/>
    <w:rsid w:val="00F67C21"/>
    <w:rsid w:val="00F67CD2"/>
    <w:rsid w:val="00F67CE3"/>
    <w:rsid w:val="00F67F9A"/>
    <w:rsid w:val="00F702F5"/>
    <w:rsid w:val="00F706E8"/>
    <w:rsid w:val="00F711BF"/>
    <w:rsid w:val="00F7129A"/>
    <w:rsid w:val="00F716F1"/>
    <w:rsid w:val="00F716F3"/>
    <w:rsid w:val="00F71B5F"/>
    <w:rsid w:val="00F71B6A"/>
    <w:rsid w:val="00F720B5"/>
    <w:rsid w:val="00F724FD"/>
    <w:rsid w:val="00F7268E"/>
    <w:rsid w:val="00F72B6D"/>
    <w:rsid w:val="00F72E51"/>
    <w:rsid w:val="00F73046"/>
    <w:rsid w:val="00F7314E"/>
    <w:rsid w:val="00F73157"/>
    <w:rsid w:val="00F735A5"/>
    <w:rsid w:val="00F7379A"/>
    <w:rsid w:val="00F73AE2"/>
    <w:rsid w:val="00F73E43"/>
    <w:rsid w:val="00F73F99"/>
    <w:rsid w:val="00F74966"/>
    <w:rsid w:val="00F74AB4"/>
    <w:rsid w:val="00F74E86"/>
    <w:rsid w:val="00F75215"/>
    <w:rsid w:val="00F7584A"/>
    <w:rsid w:val="00F758C2"/>
    <w:rsid w:val="00F75B44"/>
    <w:rsid w:val="00F75C6E"/>
    <w:rsid w:val="00F762E2"/>
    <w:rsid w:val="00F77093"/>
    <w:rsid w:val="00F773EE"/>
    <w:rsid w:val="00F7760E"/>
    <w:rsid w:val="00F7765D"/>
    <w:rsid w:val="00F77B16"/>
    <w:rsid w:val="00F77CD7"/>
    <w:rsid w:val="00F80143"/>
    <w:rsid w:val="00F808E0"/>
    <w:rsid w:val="00F809FC"/>
    <w:rsid w:val="00F80D1F"/>
    <w:rsid w:val="00F80DC8"/>
    <w:rsid w:val="00F80ECC"/>
    <w:rsid w:val="00F81249"/>
    <w:rsid w:val="00F81461"/>
    <w:rsid w:val="00F814F8"/>
    <w:rsid w:val="00F81DB1"/>
    <w:rsid w:val="00F81F2C"/>
    <w:rsid w:val="00F81FF0"/>
    <w:rsid w:val="00F825E7"/>
    <w:rsid w:val="00F82F0B"/>
    <w:rsid w:val="00F83291"/>
    <w:rsid w:val="00F8332D"/>
    <w:rsid w:val="00F83F36"/>
    <w:rsid w:val="00F840EE"/>
    <w:rsid w:val="00F842B2"/>
    <w:rsid w:val="00F84515"/>
    <w:rsid w:val="00F846A7"/>
    <w:rsid w:val="00F8470F"/>
    <w:rsid w:val="00F847D7"/>
    <w:rsid w:val="00F8484B"/>
    <w:rsid w:val="00F84A4A"/>
    <w:rsid w:val="00F84EC7"/>
    <w:rsid w:val="00F84FF2"/>
    <w:rsid w:val="00F8525A"/>
    <w:rsid w:val="00F852C8"/>
    <w:rsid w:val="00F858F2"/>
    <w:rsid w:val="00F85AD6"/>
    <w:rsid w:val="00F85E94"/>
    <w:rsid w:val="00F86784"/>
    <w:rsid w:val="00F86B25"/>
    <w:rsid w:val="00F86F9D"/>
    <w:rsid w:val="00F8762B"/>
    <w:rsid w:val="00F87ABD"/>
    <w:rsid w:val="00F90C57"/>
    <w:rsid w:val="00F910D6"/>
    <w:rsid w:val="00F91131"/>
    <w:rsid w:val="00F91324"/>
    <w:rsid w:val="00F91B2D"/>
    <w:rsid w:val="00F91C04"/>
    <w:rsid w:val="00F91E23"/>
    <w:rsid w:val="00F92168"/>
    <w:rsid w:val="00F9285D"/>
    <w:rsid w:val="00F928A0"/>
    <w:rsid w:val="00F92A6B"/>
    <w:rsid w:val="00F93415"/>
    <w:rsid w:val="00F9380E"/>
    <w:rsid w:val="00F9385E"/>
    <w:rsid w:val="00F93BB8"/>
    <w:rsid w:val="00F93E35"/>
    <w:rsid w:val="00F949BC"/>
    <w:rsid w:val="00F94C30"/>
    <w:rsid w:val="00F95109"/>
    <w:rsid w:val="00F95693"/>
    <w:rsid w:val="00F95952"/>
    <w:rsid w:val="00F95997"/>
    <w:rsid w:val="00F95A15"/>
    <w:rsid w:val="00F95AB6"/>
    <w:rsid w:val="00F95BDF"/>
    <w:rsid w:val="00F95CE1"/>
    <w:rsid w:val="00F95E31"/>
    <w:rsid w:val="00F9614F"/>
    <w:rsid w:val="00F96272"/>
    <w:rsid w:val="00F96E28"/>
    <w:rsid w:val="00F96F14"/>
    <w:rsid w:val="00F970DF"/>
    <w:rsid w:val="00F9745E"/>
    <w:rsid w:val="00F975AA"/>
    <w:rsid w:val="00F97B27"/>
    <w:rsid w:val="00F97C69"/>
    <w:rsid w:val="00FA01DB"/>
    <w:rsid w:val="00FA01FC"/>
    <w:rsid w:val="00FA0949"/>
    <w:rsid w:val="00FA0B4B"/>
    <w:rsid w:val="00FA0D26"/>
    <w:rsid w:val="00FA12AA"/>
    <w:rsid w:val="00FA1589"/>
    <w:rsid w:val="00FA15E5"/>
    <w:rsid w:val="00FA28B6"/>
    <w:rsid w:val="00FA2DB6"/>
    <w:rsid w:val="00FA2FA9"/>
    <w:rsid w:val="00FA32CA"/>
    <w:rsid w:val="00FA3424"/>
    <w:rsid w:val="00FA34FE"/>
    <w:rsid w:val="00FA437D"/>
    <w:rsid w:val="00FA44BE"/>
    <w:rsid w:val="00FA44CA"/>
    <w:rsid w:val="00FA44FE"/>
    <w:rsid w:val="00FA4595"/>
    <w:rsid w:val="00FA45E9"/>
    <w:rsid w:val="00FA4982"/>
    <w:rsid w:val="00FA4FDA"/>
    <w:rsid w:val="00FA5717"/>
    <w:rsid w:val="00FA5B6D"/>
    <w:rsid w:val="00FA6477"/>
    <w:rsid w:val="00FA6B6C"/>
    <w:rsid w:val="00FA6EF4"/>
    <w:rsid w:val="00FA7330"/>
    <w:rsid w:val="00FA7746"/>
    <w:rsid w:val="00FA77EB"/>
    <w:rsid w:val="00FA7999"/>
    <w:rsid w:val="00FA7B52"/>
    <w:rsid w:val="00FB0246"/>
    <w:rsid w:val="00FB0E44"/>
    <w:rsid w:val="00FB190F"/>
    <w:rsid w:val="00FB19E5"/>
    <w:rsid w:val="00FB1CDC"/>
    <w:rsid w:val="00FB1F2D"/>
    <w:rsid w:val="00FB245F"/>
    <w:rsid w:val="00FB270D"/>
    <w:rsid w:val="00FB2984"/>
    <w:rsid w:val="00FB2A2E"/>
    <w:rsid w:val="00FB2C91"/>
    <w:rsid w:val="00FB3112"/>
    <w:rsid w:val="00FB378B"/>
    <w:rsid w:val="00FB3A55"/>
    <w:rsid w:val="00FB407F"/>
    <w:rsid w:val="00FB4088"/>
    <w:rsid w:val="00FB40E9"/>
    <w:rsid w:val="00FB416D"/>
    <w:rsid w:val="00FB4346"/>
    <w:rsid w:val="00FB4546"/>
    <w:rsid w:val="00FB474E"/>
    <w:rsid w:val="00FB4917"/>
    <w:rsid w:val="00FB4ADA"/>
    <w:rsid w:val="00FB4CB9"/>
    <w:rsid w:val="00FB5269"/>
    <w:rsid w:val="00FB5D5E"/>
    <w:rsid w:val="00FB63C4"/>
    <w:rsid w:val="00FB65A1"/>
    <w:rsid w:val="00FB7695"/>
    <w:rsid w:val="00FB7FDA"/>
    <w:rsid w:val="00FC0102"/>
    <w:rsid w:val="00FC05D1"/>
    <w:rsid w:val="00FC0AA5"/>
    <w:rsid w:val="00FC0C73"/>
    <w:rsid w:val="00FC0C8C"/>
    <w:rsid w:val="00FC1B47"/>
    <w:rsid w:val="00FC2457"/>
    <w:rsid w:val="00FC24A6"/>
    <w:rsid w:val="00FC26DA"/>
    <w:rsid w:val="00FC30C5"/>
    <w:rsid w:val="00FC313A"/>
    <w:rsid w:val="00FC37E5"/>
    <w:rsid w:val="00FC3956"/>
    <w:rsid w:val="00FC3B9D"/>
    <w:rsid w:val="00FC3C5D"/>
    <w:rsid w:val="00FC427B"/>
    <w:rsid w:val="00FC42D8"/>
    <w:rsid w:val="00FC468C"/>
    <w:rsid w:val="00FC4C8C"/>
    <w:rsid w:val="00FC4D9F"/>
    <w:rsid w:val="00FC4DB4"/>
    <w:rsid w:val="00FC4F4D"/>
    <w:rsid w:val="00FC542B"/>
    <w:rsid w:val="00FC61E9"/>
    <w:rsid w:val="00FC6FDD"/>
    <w:rsid w:val="00FC774A"/>
    <w:rsid w:val="00FC79A0"/>
    <w:rsid w:val="00FC7C6A"/>
    <w:rsid w:val="00FC7EE8"/>
    <w:rsid w:val="00FD0404"/>
    <w:rsid w:val="00FD04D9"/>
    <w:rsid w:val="00FD071B"/>
    <w:rsid w:val="00FD0B6E"/>
    <w:rsid w:val="00FD0C2F"/>
    <w:rsid w:val="00FD0C95"/>
    <w:rsid w:val="00FD0F47"/>
    <w:rsid w:val="00FD1003"/>
    <w:rsid w:val="00FD17C2"/>
    <w:rsid w:val="00FD1921"/>
    <w:rsid w:val="00FD1BE3"/>
    <w:rsid w:val="00FD2117"/>
    <w:rsid w:val="00FD27CF"/>
    <w:rsid w:val="00FD28E6"/>
    <w:rsid w:val="00FD296E"/>
    <w:rsid w:val="00FD2A08"/>
    <w:rsid w:val="00FD2A0E"/>
    <w:rsid w:val="00FD2A74"/>
    <w:rsid w:val="00FD2C7C"/>
    <w:rsid w:val="00FD33B4"/>
    <w:rsid w:val="00FD348F"/>
    <w:rsid w:val="00FD34B6"/>
    <w:rsid w:val="00FD3AFF"/>
    <w:rsid w:val="00FD3D21"/>
    <w:rsid w:val="00FD3FF2"/>
    <w:rsid w:val="00FD42E4"/>
    <w:rsid w:val="00FD4449"/>
    <w:rsid w:val="00FD4589"/>
    <w:rsid w:val="00FD4A0A"/>
    <w:rsid w:val="00FD4A62"/>
    <w:rsid w:val="00FD51AD"/>
    <w:rsid w:val="00FD5277"/>
    <w:rsid w:val="00FD565C"/>
    <w:rsid w:val="00FD5BAD"/>
    <w:rsid w:val="00FD5C42"/>
    <w:rsid w:val="00FD6254"/>
    <w:rsid w:val="00FD678E"/>
    <w:rsid w:val="00FD6B41"/>
    <w:rsid w:val="00FD732D"/>
    <w:rsid w:val="00FD7525"/>
    <w:rsid w:val="00FD79C1"/>
    <w:rsid w:val="00FD7B21"/>
    <w:rsid w:val="00FE00F9"/>
    <w:rsid w:val="00FE0299"/>
    <w:rsid w:val="00FE04A4"/>
    <w:rsid w:val="00FE0DC0"/>
    <w:rsid w:val="00FE0F55"/>
    <w:rsid w:val="00FE0FAB"/>
    <w:rsid w:val="00FE103D"/>
    <w:rsid w:val="00FE1F52"/>
    <w:rsid w:val="00FE22E9"/>
    <w:rsid w:val="00FE2571"/>
    <w:rsid w:val="00FE2711"/>
    <w:rsid w:val="00FE29D3"/>
    <w:rsid w:val="00FE2C51"/>
    <w:rsid w:val="00FE2D1A"/>
    <w:rsid w:val="00FE2EF0"/>
    <w:rsid w:val="00FE30B7"/>
    <w:rsid w:val="00FE318A"/>
    <w:rsid w:val="00FE34EB"/>
    <w:rsid w:val="00FE38F4"/>
    <w:rsid w:val="00FE3A61"/>
    <w:rsid w:val="00FE3AA4"/>
    <w:rsid w:val="00FE3D3B"/>
    <w:rsid w:val="00FE3E41"/>
    <w:rsid w:val="00FE437B"/>
    <w:rsid w:val="00FE45D3"/>
    <w:rsid w:val="00FE45D7"/>
    <w:rsid w:val="00FE4AF4"/>
    <w:rsid w:val="00FE4C8B"/>
    <w:rsid w:val="00FE4F50"/>
    <w:rsid w:val="00FE555F"/>
    <w:rsid w:val="00FE5586"/>
    <w:rsid w:val="00FE593F"/>
    <w:rsid w:val="00FE5BFB"/>
    <w:rsid w:val="00FE5C22"/>
    <w:rsid w:val="00FE6647"/>
    <w:rsid w:val="00FE6836"/>
    <w:rsid w:val="00FE6CD4"/>
    <w:rsid w:val="00FE6E1A"/>
    <w:rsid w:val="00FE6F71"/>
    <w:rsid w:val="00FE6FBA"/>
    <w:rsid w:val="00FE7312"/>
    <w:rsid w:val="00FE73A5"/>
    <w:rsid w:val="00FF0057"/>
    <w:rsid w:val="00FF0268"/>
    <w:rsid w:val="00FF0AC2"/>
    <w:rsid w:val="00FF0BFF"/>
    <w:rsid w:val="00FF0DD6"/>
    <w:rsid w:val="00FF19A9"/>
    <w:rsid w:val="00FF21B7"/>
    <w:rsid w:val="00FF2615"/>
    <w:rsid w:val="00FF2985"/>
    <w:rsid w:val="00FF2AF1"/>
    <w:rsid w:val="00FF2BB1"/>
    <w:rsid w:val="00FF30A1"/>
    <w:rsid w:val="00FF41AE"/>
    <w:rsid w:val="00FF424C"/>
    <w:rsid w:val="00FF449E"/>
    <w:rsid w:val="00FF487F"/>
    <w:rsid w:val="00FF48DF"/>
    <w:rsid w:val="00FF4EEB"/>
    <w:rsid w:val="00FF545B"/>
    <w:rsid w:val="00FF5EB6"/>
    <w:rsid w:val="00FF5F13"/>
    <w:rsid w:val="00FF62D0"/>
    <w:rsid w:val="00FF638F"/>
    <w:rsid w:val="00FF67F6"/>
    <w:rsid w:val="00FF6E94"/>
    <w:rsid w:val="00FF7226"/>
    <w:rsid w:val="00FF72BF"/>
    <w:rsid w:val="00FF741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semiHidden="0" w:uiPriority="0" w:unhideWhenUsed="0"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locked="0" w:semiHidden="0" w:uiPriority="67" w:unhideWhenUsed="0"/>
    <w:lsdException w:name="No Spacing" w:locked="0" w:semiHidden="0" w:uiPriority="68" w:unhideWhenUsed="0"/>
    <w:lsdException w:name="Light Shading" w:locked="0" w:semiHidden="0" w:uiPriority="69" w:unhideWhenUsed="0"/>
    <w:lsdException w:name="Light List" w:locked="0" w:semiHidden="0" w:uiPriority="70" w:unhideWhenUsed="0"/>
    <w:lsdException w:name="Light Grid" w:locked="0" w:semiHidden="0" w:uiPriority="71" w:unhideWhenUsed="0"/>
    <w:lsdException w:name="Medium Shading 1" w:locked="0" w:semiHidden="0" w:uiPriority="72" w:unhideWhenUsed="0"/>
    <w:lsdException w:name="Medium Shading 2" w:locked="0" w:semiHidden="0" w:uiPriority="73" w:unhideWhenUsed="0"/>
    <w:lsdException w:name="Medium List 1" w:locked="0" w:semiHidden="0" w:uiPriority="60" w:unhideWhenUsed="0"/>
    <w:lsdException w:name="Medium List 2" w:locked="0" w:semiHidden="0" w:uiPriority="61" w:unhideWhenUsed="0"/>
    <w:lsdException w:name="Medium Grid 1" w:locked="0" w:semiHidden="0" w:uiPriority="62" w:unhideWhenUsed="0"/>
    <w:lsdException w:name="Medium Grid 2" w:locked="0" w:semiHidden="0" w:uiPriority="63" w:unhideWhenUsed="0"/>
    <w:lsdException w:name="Medium Grid 3" w:locked="0" w:semiHidden="0" w:uiPriority="64" w:unhideWhenUsed="0"/>
    <w:lsdException w:name="Dark List" w:locked="0" w:semiHidden="0" w:uiPriority="65" w:unhideWhenUsed="0"/>
    <w:lsdException w:name="Colorful Shading" w:locked="0" w:semiHidden="0" w:unhideWhenUsed="0"/>
    <w:lsdException w:name="Colorful List" w:locked="0" w:semiHidden="0" w:uiPriority="34" w:unhideWhenUsed="0" w:qFormat="1"/>
    <w:lsdException w:name="Colorful Grid" w:locked="0" w:semiHidden="0" w:uiPriority="29" w:unhideWhenUsed="0" w:qFormat="1"/>
    <w:lsdException w:name="Light Shading Accent 1" w:locked="0" w:semiHidden="0" w:uiPriority="30" w:unhideWhenUsed="0" w:qFormat="1"/>
    <w:lsdException w:name="Light List Accent 1" w:locked="0" w:semiHidden="0" w:uiPriority="66" w:unhideWhenUsed="0"/>
    <w:lsdException w:name="Light Grid Accent 1" w:locked="0" w:semiHidden="0" w:uiPriority="67" w:unhideWhenUsed="0"/>
    <w:lsdException w:name="Medium Shading 1 Accent 1" w:locked="0" w:semiHidden="0" w:uiPriority="68" w:unhideWhenUsed="0"/>
    <w:lsdException w:name="Medium Shading 2 Accent 1" w:locked="0" w:semiHidden="0" w:uiPriority="69" w:unhideWhenUsed="0"/>
    <w:lsdException w:name="Medium List 1 Accent 1" w:locked="0" w:semiHidden="0" w:uiPriority="70" w:unhideWhenUsed="0"/>
    <w:lsdException w:name="Revision" w:locked="0" w:semiHidden="0" w:uiPriority="71" w:unhideWhenUsed="0"/>
    <w:lsdException w:name="List Paragraph" w:locked="0" w:semiHidden="0" w:uiPriority="34" w:unhideWhenUsed="0" w:qFormat="1"/>
    <w:lsdException w:name="Quote" w:locked="0" w:semiHidden="0" w:uiPriority="73" w:unhideWhenUsed="0"/>
    <w:lsdException w:name="Intense Quote" w:locked="0" w:semiHidden="0" w:uiPriority="60" w:unhideWhenUsed="0"/>
    <w:lsdException w:name="Medium List 2 Accent 1" w:locked="0" w:semiHidden="0" w:uiPriority="61" w:unhideWhenUsed="0"/>
    <w:lsdException w:name="Medium Grid 1 Accent 1" w:locked="0" w:semiHidden="0" w:uiPriority="62" w:unhideWhenUsed="0"/>
    <w:lsdException w:name="Medium Grid 2 Accent 1" w:locked="0" w:semiHidden="0" w:uiPriority="63" w:unhideWhenUsed="0"/>
    <w:lsdException w:name="Medium Grid 3 Accent 1" w:locked="0" w:semiHidden="0" w:uiPriority="64" w:unhideWhenUsed="0"/>
    <w:lsdException w:name="Dark List Accent 1" w:locked="0" w:semiHidden="0" w:uiPriority="65" w:unhideWhenUsed="0"/>
    <w:lsdException w:name="Colorful Shading Accent 1" w:locked="0" w:semiHidden="0" w:uiPriority="66" w:unhideWhenUsed="0"/>
    <w:lsdException w:name="Colorful List Accent 1" w:locked="0" w:semiHidden="0" w:uiPriority="67" w:unhideWhenUsed="0"/>
    <w:lsdException w:name="Colorful Grid Accent 1" w:locked="0" w:semiHidden="0" w:uiPriority="68" w:unhideWhenUsed="0"/>
    <w:lsdException w:name="Light Shading Accent 2" w:locked="0" w:semiHidden="0" w:uiPriority="69" w:unhideWhenUsed="0"/>
    <w:lsdException w:name="Light List Accent 2" w:locked="0" w:semiHidden="0" w:uiPriority="70" w:unhideWhenUsed="0"/>
    <w:lsdException w:name="Light Grid Accent 2" w:locked="0" w:semiHidden="0" w:uiPriority="71" w:unhideWhenUsed="0"/>
    <w:lsdException w:name="Medium Shading 1 Accent 2" w:locked="0" w:semiHidden="0" w:uiPriority="72" w:unhideWhenUsed="0"/>
    <w:lsdException w:name="Medium Shading 2 Accent 2" w:locked="0" w:semiHidden="0" w:uiPriority="73" w:unhideWhenUsed="0"/>
    <w:lsdException w:name="Medium List 1 Accent 2" w:locked="0" w:semiHidden="0" w:uiPriority="60" w:unhideWhenUsed="0"/>
    <w:lsdException w:name="Medium List 2 Accent 2" w:locked="0" w:semiHidden="0" w:uiPriority="61" w:unhideWhenUsed="0"/>
    <w:lsdException w:name="Medium Grid 1 Accent 2" w:locked="0" w:semiHidden="0" w:uiPriority="62" w:unhideWhenUsed="0"/>
    <w:lsdException w:name="Medium Grid 2 Accent 2" w:locked="0" w:semiHidden="0" w:uiPriority="63" w:unhideWhenUsed="0"/>
    <w:lsdException w:name="Medium Grid 3 Accent 2" w:locked="0" w:semiHidden="0" w:uiPriority="64" w:unhideWhenUsed="0"/>
    <w:lsdException w:name="Dark List Accent 2" w:locked="0" w:semiHidden="0" w:uiPriority="65" w:unhideWhenUsed="0"/>
    <w:lsdException w:name="Colorful Shading Accent 2" w:locked="0" w:semiHidden="0" w:uiPriority="66" w:unhideWhenUsed="0"/>
    <w:lsdException w:name="Colorful List Accent 2" w:locked="0" w:semiHidden="0" w:uiPriority="67" w:unhideWhenUsed="0"/>
    <w:lsdException w:name="Colorful Grid Accent 2" w:locked="0" w:semiHidden="0" w:uiPriority="68" w:unhideWhenUsed="0"/>
    <w:lsdException w:name="Light Shading Accent 3" w:locked="0" w:semiHidden="0" w:uiPriority="69" w:unhideWhenUsed="0"/>
    <w:lsdException w:name="Light List Accent 3" w:locked="0" w:semiHidden="0" w:uiPriority="70" w:unhideWhenUsed="0"/>
    <w:lsdException w:name="Light Grid Accent 3" w:locked="0" w:semiHidden="0" w:uiPriority="71" w:unhideWhenUsed="0"/>
    <w:lsdException w:name="Medium Shading 1 Accent 3" w:locked="0" w:semiHidden="0" w:uiPriority="72" w:unhideWhenUsed="0"/>
    <w:lsdException w:name="Medium Shading 2 Accent 3" w:locked="0" w:semiHidden="0" w:uiPriority="73" w:unhideWhenUsed="0"/>
    <w:lsdException w:name="Medium List 1 Accent 3" w:locked="0" w:semiHidden="0" w:uiPriority="60" w:unhideWhenUsed="0"/>
    <w:lsdException w:name="Medium List 2 Accent 3" w:locked="0" w:semiHidden="0" w:uiPriority="61" w:unhideWhenUsed="0"/>
    <w:lsdException w:name="Medium Grid 1 Accent 3" w:locked="0" w:semiHidden="0" w:uiPriority="62" w:unhideWhenUsed="0"/>
    <w:lsdException w:name="Medium Grid 2 Accent 3" w:locked="0" w:semiHidden="0" w:uiPriority="63" w:unhideWhenUsed="0"/>
    <w:lsdException w:name="Medium Grid 3 Accent 3" w:locked="0" w:semiHidden="0" w:uiPriority="64" w:unhideWhenUsed="0"/>
    <w:lsdException w:name="Dark List Accent 3" w:locked="0" w:semiHidden="0" w:uiPriority="65" w:unhideWhenUsed="0"/>
    <w:lsdException w:name="Colorful Shading Accent 3" w:locked="0" w:semiHidden="0" w:uiPriority="66" w:unhideWhenUsed="0"/>
    <w:lsdException w:name="Colorful List Accent 3" w:locked="0" w:semiHidden="0" w:uiPriority="67" w:unhideWhenUsed="0"/>
    <w:lsdException w:name="Colorful Grid Accent 3" w:locked="0" w:semiHidden="0" w:uiPriority="68" w:unhideWhenUsed="0"/>
    <w:lsdException w:name="Light Shading Accent 4" w:locked="0" w:semiHidden="0" w:uiPriority="69" w:unhideWhenUsed="0"/>
    <w:lsdException w:name="Light List Accent 4" w:locked="0" w:semiHidden="0" w:uiPriority="70" w:unhideWhenUsed="0"/>
    <w:lsdException w:name="Light Grid Accent 4" w:locked="0" w:semiHidden="0" w:uiPriority="71" w:unhideWhenUsed="0"/>
    <w:lsdException w:name="Medium Shading 1 Accent 4" w:locked="0" w:semiHidden="0" w:uiPriority="72" w:unhideWhenUsed="0"/>
    <w:lsdException w:name="Medium Shading 2 Accent 4" w:locked="0" w:semiHidden="0" w:uiPriority="73" w:unhideWhenUsed="0"/>
    <w:lsdException w:name="Medium List 1 Accent 4" w:locked="0" w:semiHidden="0" w:uiPriority="60" w:unhideWhenUsed="0"/>
    <w:lsdException w:name="Medium List 2 Accent 4" w:locked="0" w:semiHidden="0" w:uiPriority="61" w:unhideWhenUsed="0"/>
    <w:lsdException w:name="Medium Grid 1 Accent 4" w:locked="0" w:semiHidden="0" w:uiPriority="62" w:unhideWhenUsed="0"/>
    <w:lsdException w:name="Medium Grid 2 Accent 4" w:locked="0" w:semiHidden="0" w:uiPriority="63" w:unhideWhenUsed="0"/>
    <w:lsdException w:name="Medium Grid 3 Accent 4" w:locked="0" w:semiHidden="0" w:uiPriority="64" w:unhideWhenUsed="0"/>
    <w:lsdException w:name="Dark List Accent 4" w:locked="0" w:semiHidden="0" w:uiPriority="65" w:unhideWhenUsed="0"/>
    <w:lsdException w:name="Colorful Shading Accent 4" w:locked="0" w:semiHidden="0" w:uiPriority="66" w:unhideWhenUsed="0"/>
    <w:lsdException w:name="Colorful List Accent 4" w:locked="0" w:semiHidden="0" w:uiPriority="67" w:unhideWhenUsed="0"/>
    <w:lsdException w:name="Colorful Grid Accent 4" w:locked="0" w:semiHidden="0" w:uiPriority="68" w:unhideWhenUsed="0"/>
    <w:lsdException w:name="Light Shading Accent 5" w:locked="0" w:semiHidden="0" w:uiPriority="69" w:unhideWhenUsed="0"/>
    <w:lsdException w:name="Light List Accent 5" w:locked="0" w:semiHidden="0" w:uiPriority="70" w:unhideWhenUsed="0"/>
    <w:lsdException w:name="Light Grid Accent 5" w:locked="0" w:semiHidden="0" w:uiPriority="71" w:unhideWhenUsed="0"/>
    <w:lsdException w:name="Medium Shading 1 Accent 5" w:locked="0" w:semiHidden="0" w:uiPriority="72" w:unhideWhenUsed="0"/>
    <w:lsdException w:name="Medium Shading 2 Accent 5" w:locked="0" w:semiHidden="0" w:uiPriority="73" w:unhideWhenUsed="0"/>
    <w:lsdException w:name="Medium List 1 Accent 5" w:locked="0" w:semiHidden="0" w:uiPriority="60" w:unhideWhenUsed="0"/>
    <w:lsdException w:name="Medium List 2 Accent 5" w:locked="0" w:semiHidden="0" w:uiPriority="61" w:unhideWhenUsed="0"/>
    <w:lsdException w:name="Medium Grid 1 Accent 5" w:locked="0" w:semiHidden="0" w:uiPriority="62" w:unhideWhenUsed="0"/>
    <w:lsdException w:name="Medium Grid 2 Accent 5" w:locked="0" w:semiHidden="0" w:uiPriority="63" w:unhideWhenUsed="0"/>
    <w:lsdException w:name="Medium Grid 3 Accent 5" w:locked="0" w:semiHidden="0" w:uiPriority="64" w:unhideWhenUsed="0"/>
    <w:lsdException w:name="Dark List Accent 5" w:locked="0" w:semiHidden="0" w:uiPriority="65" w:unhideWhenUsed="0"/>
    <w:lsdException w:name="Colorful Shading Accent 5" w:locked="0" w:semiHidden="0" w:uiPriority="66" w:unhideWhenUsed="0"/>
    <w:lsdException w:name="Colorful List Accent 5" w:locked="0" w:semiHidden="0" w:uiPriority="67" w:unhideWhenUsed="0"/>
    <w:lsdException w:name="Colorful Grid Accent 5" w:locked="0" w:semiHidden="0" w:uiPriority="68" w:unhideWhenUsed="0"/>
    <w:lsdException w:name="Light Shading Accent 6" w:locked="0" w:semiHidden="0" w:uiPriority="69" w:unhideWhenUsed="0"/>
    <w:lsdException w:name="Light List Accent 6" w:locked="0" w:semiHidden="0" w:uiPriority="70" w:unhideWhenUsed="0"/>
    <w:lsdException w:name="Light Grid Accent 6" w:locked="0" w:semiHidden="0" w:uiPriority="71" w:unhideWhenUsed="0"/>
    <w:lsdException w:name="Medium Shading 1 Accent 6" w:locked="0" w:semiHidden="0" w:uiPriority="72" w:unhideWhenUsed="0"/>
    <w:lsdException w:name="Medium Shading 2 Accent 6" w:locked="0" w:semiHidden="0" w:uiPriority="73" w:unhideWhenUsed="0"/>
    <w:lsdException w:name="Medium List 1 Accent 6" w:locked="0" w:semiHidden="0" w:uiPriority="19" w:unhideWhenUsed="0" w:qFormat="1"/>
    <w:lsdException w:name="Medium List 2 Accent 6" w:locked="0" w:semiHidden="0" w:uiPriority="21" w:unhideWhenUsed="0" w:qFormat="1"/>
    <w:lsdException w:name="Medium Grid 1 Accent 6" w:locked="0" w:semiHidden="0" w:uiPriority="31" w:unhideWhenUsed="0" w:qFormat="1"/>
    <w:lsdException w:name="Medium Grid 2 Accent 6" w:locked="0" w:semiHidden="0" w:uiPriority="32" w:unhideWhenUsed="0" w:qFormat="1"/>
    <w:lsdException w:name="Medium Grid 3 Accent 6" w:locked="0" w:semiHidden="0" w:uiPriority="33" w:unhideWhenUsed="0" w:qFormat="1"/>
    <w:lsdException w:name="Dark List Accent 6" w:locked="0" w:semiHidden="0" w:uiPriority="37" w:unhideWhenUsed="0"/>
    <w:lsdException w:name="Colorful Shading Accent 6" w:locked="0" w:semiHidden="0" w:uiPriority="39" w:unhideWhenUsed="0" w:qFormat="1"/>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B47EE1"/>
    <w:pPr>
      <w:ind w:left="0" w:firstLine="0"/>
    </w:pPr>
    <w:rPr>
      <w:rFonts w:ascii="Times New Roman" w:hAnsi="Times New Roman"/>
      <w:lang w:val="en-GB" w:eastAsia="ja-JP"/>
    </w:rPr>
  </w:style>
  <w:style w:type="paragraph" w:styleId="1">
    <w:name w:val="heading 1"/>
    <w:basedOn w:val="a"/>
    <w:next w:val="a"/>
    <w:link w:val="1Char"/>
    <w:uiPriority w:val="99"/>
    <w:qFormat/>
    <w:rsid w:val="008231A4"/>
    <w:pPr>
      <w:keepNext/>
      <w:keepLines/>
      <w:numPr>
        <w:numId w:val="8"/>
      </w:numPr>
      <w:pBdr>
        <w:top w:val="single" w:sz="12" w:space="3" w:color="auto"/>
      </w:pBdr>
      <w:spacing w:before="240"/>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746665"/>
    <w:pPr>
      <w:numPr>
        <w:ilvl w:val="1"/>
      </w:numPr>
      <w:pBdr>
        <w:top w:val="none" w:sz="0" w:space="0" w:color="auto"/>
      </w:pBdr>
      <w:spacing w:before="180"/>
      <w:outlineLvl w:val="1"/>
    </w:pPr>
    <w:rPr>
      <w:iCs/>
      <w:kern w:val="0"/>
      <w:sz w:val="28"/>
      <w:szCs w:val="28"/>
    </w:rPr>
  </w:style>
  <w:style w:type="paragraph" w:styleId="30">
    <w:name w:val="heading 3"/>
    <w:basedOn w:val="2"/>
    <w:next w:val="a"/>
    <w:link w:val="3Char"/>
    <w:uiPriority w:val="99"/>
    <w:qFormat/>
    <w:rsid w:val="008231A4"/>
    <w:pPr>
      <w:numPr>
        <w:ilvl w:val="2"/>
      </w:numPr>
      <w:spacing w:before="120"/>
      <w:outlineLvl w:val="2"/>
    </w:pPr>
    <w:rPr>
      <w:i/>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numPr>
        <w:ilvl w:val="3"/>
      </w:numPr>
      <w:outlineLvl w:val="3"/>
    </w:pPr>
    <w:rPr>
      <w:rFonts w:ascii="Calibri" w:hAnsi="Calibri"/>
      <w:sz w:val="28"/>
      <w:szCs w:val="28"/>
    </w:rPr>
  </w:style>
  <w:style w:type="paragraph" w:styleId="5">
    <w:name w:val="heading 5"/>
    <w:basedOn w:val="4"/>
    <w:next w:val="a"/>
    <w:link w:val="5Char"/>
    <w:uiPriority w:val="99"/>
    <w:qFormat/>
    <w:rsid w:val="008231A4"/>
    <w:pPr>
      <w:numPr>
        <w:ilvl w:val="4"/>
      </w:numPr>
      <w:outlineLvl w:val="4"/>
    </w:pPr>
    <w:rPr>
      <w:i w:val="0"/>
      <w:iCs/>
      <w:sz w:val="26"/>
      <w:szCs w:val="26"/>
    </w:rPr>
  </w:style>
  <w:style w:type="paragraph" w:styleId="6">
    <w:name w:val="heading 6"/>
    <w:basedOn w:val="H6"/>
    <w:next w:val="a"/>
    <w:link w:val="6Char"/>
    <w:uiPriority w:val="99"/>
    <w:qFormat/>
    <w:rsid w:val="008231A4"/>
    <w:pPr>
      <w:numPr>
        <w:ilvl w:val="5"/>
        <w:numId w:val="8"/>
      </w:numPr>
      <w:outlineLvl w:val="5"/>
    </w:pPr>
    <w:rPr>
      <w:i/>
      <w:iCs w:val="0"/>
      <w:szCs w:val="20"/>
    </w:rPr>
  </w:style>
  <w:style w:type="paragraph" w:styleId="7">
    <w:name w:val="heading 7"/>
    <w:basedOn w:val="H6"/>
    <w:next w:val="a"/>
    <w:link w:val="7Char"/>
    <w:uiPriority w:val="99"/>
    <w:qFormat/>
    <w:rsid w:val="008231A4"/>
    <w:pPr>
      <w:numPr>
        <w:ilvl w:val="6"/>
        <w:numId w:val="8"/>
      </w:numPr>
      <w:outlineLvl w:val="6"/>
    </w:pPr>
    <w:rPr>
      <w:b w:val="0"/>
      <w:bCs w:val="0"/>
      <w:i/>
      <w:iCs w:val="0"/>
      <w:sz w:val="24"/>
      <w:szCs w:val="24"/>
    </w:rPr>
  </w:style>
  <w:style w:type="paragraph" w:styleId="8">
    <w:name w:val="heading 8"/>
    <w:basedOn w:val="1"/>
    <w:next w:val="a"/>
    <w:link w:val="8Char"/>
    <w:uiPriority w:val="99"/>
    <w:qFormat/>
    <w:rsid w:val="008231A4"/>
    <w:pPr>
      <w:numPr>
        <w:ilvl w:val="7"/>
      </w:numPr>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hAnsi="Cambria"/>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746665"/>
    <w:rPr>
      <w:rFonts w:ascii="Cambria" w:hAnsi="Cambria"/>
      <w:b/>
      <w:bCs/>
      <w:iCs/>
      <w:sz w:val="28"/>
      <w:szCs w:val="28"/>
      <w:lang w:val="en-GB" w:eastAsia="ja-JP"/>
    </w:rPr>
  </w:style>
  <w:style w:type="character" w:customStyle="1" w:styleId="3Char">
    <w:name w:val="标题 3 Char"/>
    <w:link w:val="30"/>
    <w:uiPriority w:val="99"/>
    <w:locked/>
    <w:rsid w:val="00864CD4"/>
    <w:rPr>
      <w:rFonts w:ascii="Cambria" w:hAnsi="Cambria"/>
      <w:b/>
      <w:bCs/>
      <w:i/>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locked/>
    <w:rsid w:val="00864CD4"/>
    <w:rPr>
      <w:rFonts w:ascii="Calibri" w:hAnsi="Calibri"/>
      <w:b/>
      <w:bCs/>
      <w:i/>
      <w:sz w:val="28"/>
      <w:szCs w:val="28"/>
      <w:lang w:val="en-GB" w:eastAsia="ja-JP"/>
    </w:rPr>
  </w:style>
  <w:style w:type="character" w:customStyle="1" w:styleId="5Char">
    <w:name w:val="标题 5 Char"/>
    <w:link w:val="5"/>
    <w:uiPriority w:val="99"/>
    <w:locked/>
    <w:rsid w:val="00864CD4"/>
    <w:rPr>
      <w:rFonts w:ascii="Calibri" w:hAnsi="Calibri"/>
      <w:b/>
      <w:bCs/>
      <w:iCs/>
      <w:sz w:val="26"/>
      <w:szCs w:val="26"/>
      <w:lang w:val="en-GB" w:eastAsia="ja-JP"/>
    </w:rPr>
  </w:style>
  <w:style w:type="character" w:customStyle="1" w:styleId="6Char">
    <w:name w:val="标题 6 Char"/>
    <w:link w:val="6"/>
    <w:uiPriority w:val="99"/>
    <w:locked/>
    <w:rsid w:val="00864CD4"/>
    <w:rPr>
      <w:rFonts w:ascii="Calibri" w:hAnsi="Calibri"/>
      <w:b/>
      <w:bCs/>
      <w:i/>
      <w:lang w:val="en-GB" w:eastAsia="ja-JP"/>
    </w:rPr>
  </w:style>
  <w:style w:type="character" w:customStyle="1" w:styleId="7Char">
    <w:name w:val="标题 7 Char"/>
    <w:link w:val="7"/>
    <w:uiPriority w:val="99"/>
    <w:locked/>
    <w:rsid w:val="00864CD4"/>
    <w:rPr>
      <w:rFonts w:ascii="Calibri" w:hAnsi="Calibri"/>
      <w:i/>
      <w:sz w:val="24"/>
      <w:szCs w:val="24"/>
      <w:lang w:val="en-GB" w:eastAsia="ja-JP"/>
    </w:rPr>
  </w:style>
  <w:style w:type="character" w:customStyle="1" w:styleId="8Char">
    <w:name w:val="标题 8 Char"/>
    <w:link w:val="8"/>
    <w:uiPriority w:val="99"/>
    <w:locked/>
    <w:rsid w:val="00864CD4"/>
    <w:rPr>
      <w:rFonts w:ascii="Calibri" w:hAnsi="Calibri"/>
      <w:i/>
      <w:iCs/>
      <w:sz w:val="24"/>
      <w:szCs w:val="24"/>
      <w:lang w:val="en-GB" w:eastAsia="ja-JP"/>
    </w:rPr>
  </w:style>
  <w:style w:type="character" w:customStyle="1" w:styleId="9Char">
    <w:name w:val="标题 9 Char"/>
    <w:link w:val="9"/>
    <w:uiPriority w:val="99"/>
    <w:locked/>
    <w:rsid w:val="00864CD4"/>
    <w:rPr>
      <w:rFonts w:ascii="Cambria" w:hAnsi="Cambria"/>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numPr>
        <w:numId w:val="0"/>
      </w:num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qFormat/>
    <w:rsid w:val="008231A4"/>
  </w:style>
  <w:style w:type="paragraph" w:customStyle="1" w:styleId="B2">
    <w:name w:val="B2"/>
    <w:basedOn w:val="24"/>
    <w:link w:val="B2Char"/>
    <w:qFormat/>
    <w:rsid w:val="008231A4"/>
  </w:style>
  <w:style w:type="paragraph" w:customStyle="1" w:styleId="B3">
    <w:name w:val="B3"/>
    <w:basedOn w:val="33"/>
    <w:link w:val="B3Char"/>
    <w:qFormat/>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cap Char Char Char Char Char Char Char,Caption Char1"/>
    <w:basedOn w:val="a"/>
    <w:next w:val="a"/>
    <w:link w:val="Char2"/>
    <w:qFormat/>
    <w:rsid w:val="00BC61A8"/>
    <w:pPr>
      <w:spacing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39"/>
    <w:qFormat/>
    <w:rsid w:val="004F3C10"/>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spacing w:before="100" w:beforeAutospacing="1" w:after="100" w:afterAutospacing="1"/>
    </w:pPr>
    <w:rPr>
      <w:sz w:val="24"/>
      <w:szCs w:val="24"/>
      <w:lang w:val="en-US" w:eastAsia="zh-CN"/>
    </w:rPr>
  </w:style>
  <w:style w:type="table" w:styleId="12">
    <w:name w:val="Table Columns 1"/>
    <w:basedOn w:val="a1"/>
    <w:uiPriority w:val="99"/>
    <w:rsid w:val="00A86C48"/>
    <w:pPr>
      <w:overflowPunct w:val="0"/>
      <w:autoSpaceDE w:val="0"/>
      <w:autoSpaceDN w:val="0"/>
      <w:adjustRightInd w:val="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textAlignment w:val="baseline"/>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Task Body"/>
    <w:basedOn w:val="a"/>
    <w:link w:val="Char8"/>
    <w:uiPriority w:val="34"/>
    <w:qFormat/>
    <w:rsid w:val="00D14764"/>
    <w:pPr>
      <w:spacing w:after="0"/>
      <w:ind w:leftChars="400" w:left="840" w:hanging="1440"/>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列表段落 Char,¥¡¡¡¡ì¬º¥¹¥È¶ÎÂä Char,ÁÐ³ö¶ÎÂä Char,¥ê¥¹¥È¶ÎÂä Char,列表段落1 Char,—ño’i—Ž Char,1st level - Bullet List Paragraph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qFormat/>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4">
    <w:name w:val="样式1"/>
    <w:basedOn w:val="30"/>
    <w:link w:val="1Char0"/>
    <w:qFormat/>
    <w:rsid w:val="00E86B7A"/>
    <w:rPr>
      <w:lang w:eastAsia="zh-CN"/>
    </w:rPr>
  </w:style>
  <w:style w:type="character" w:customStyle="1" w:styleId="1Char0">
    <w:name w:val="样式1 Char"/>
    <w:basedOn w:val="3Char"/>
    <w:link w:val="14"/>
    <w:rsid w:val="00E86B7A"/>
    <w:rPr>
      <w:rFonts w:ascii="Cambria" w:hAnsi="Cambria"/>
      <w:b/>
      <w:bCs/>
      <w:i/>
      <w:sz w:val="26"/>
      <w:szCs w:val="26"/>
      <w:lang w:val="en-GB" w:eastAsia="ja-JP"/>
    </w:rPr>
  </w:style>
  <w:style w:type="table" w:customStyle="1" w:styleId="410">
    <w:name w:val="无格式表格 41"/>
    <w:basedOn w:val="a1"/>
    <w:uiPriority w:val="99"/>
    <w:locked/>
    <w:rsid w:val="004937DD"/>
    <w:pPr>
      <w:spacing w:after="0"/>
    </w:p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
    <w:name w:val="网格型浅色1"/>
    <w:basedOn w:val="a1"/>
    <w:uiPriority w:val="99"/>
    <w:locked/>
    <w:rsid w:val="004937DD"/>
    <w:pPr>
      <w:spacing w:after="0"/>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6">
    <w:name w:val="网格型1"/>
    <w:basedOn w:val="a1"/>
    <w:next w:val="af0"/>
    <w:uiPriority w:val="39"/>
    <w:qFormat/>
    <w:rsid w:val="00513892"/>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Placeholder Text"/>
    <w:basedOn w:val="a0"/>
    <w:uiPriority w:val="67"/>
    <w:rsid w:val="00A464CB"/>
    <w:rPr>
      <w:color w:val="808080"/>
    </w:rPr>
  </w:style>
  <w:style w:type="character" w:styleId="afc">
    <w:name w:val="Strong"/>
    <w:basedOn w:val="a0"/>
    <w:uiPriority w:val="22"/>
    <w:qFormat/>
    <w:locked/>
    <w:rsid w:val="005B1F83"/>
    <w:rPr>
      <w:b/>
      <w:bCs/>
    </w:rPr>
  </w:style>
  <w:style w:type="character" w:customStyle="1" w:styleId="B3Char">
    <w:name w:val="B3 Char"/>
    <w:link w:val="B3"/>
    <w:qFormat/>
    <w:rsid w:val="006A77A4"/>
    <w:rPr>
      <w:rFonts w:ascii="Times New Roman" w:hAnsi="Times New Roman"/>
      <w:lang w:val="en-GB" w:eastAsia="ja-JP"/>
    </w:rPr>
  </w:style>
</w:styles>
</file>

<file path=word/webSettings.xml><?xml version="1.0" encoding="utf-8"?>
<w:webSettings xmlns:r="http://schemas.openxmlformats.org/officeDocument/2006/relationships" xmlns:w="http://schemas.openxmlformats.org/wordprocessingml/2006/main">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04001022">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00790693">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798500181">
      <w:bodyDiv w:val="1"/>
      <w:marLeft w:val="0"/>
      <w:marRight w:val="0"/>
      <w:marTop w:val="0"/>
      <w:marBottom w:val="0"/>
      <w:divBdr>
        <w:top w:val="none" w:sz="0" w:space="0" w:color="auto"/>
        <w:left w:val="none" w:sz="0" w:space="0" w:color="auto"/>
        <w:bottom w:val="none" w:sz="0" w:space="0" w:color="auto"/>
        <w:right w:val="none" w:sz="0" w:space="0" w:color="auto"/>
      </w:divBdr>
      <w:divsChild>
        <w:div w:id="2049988135">
          <w:marLeft w:val="1886"/>
          <w:marRight w:val="0"/>
          <w:marTop w:val="120"/>
          <w:marBottom w:val="0"/>
          <w:divBdr>
            <w:top w:val="none" w:sz="0" w:space="0" w:color="auto"/>
            <w:left w:val="none" w:sz="0" w:space="0" w:color="auto"/>
            <w:bottom w:val="none" w:sz="0" w:space="0" w:color="auto"/>
            <w:right w:val="none" w:sz="0" w:space="0" w:color="auto"/>
          </w:divBdr>
        </w:div>
      </w:divsChild>
    </w:div>
    <w:div w:id="837841462">
      <w:bodyDiv w:val="1"/>
      <w:marLeft w:val="0"/>
      <w:marRight w:val="0"/>
      <w:marTop w:val="0"/>
      <w:marBottom w:val="0"/>
      <w:divBdr>
        <w:top w:val="none" w:sz="0" w:space="0" w:color="auto"/>
        <w:left w:val="none" w:sz="0" w:space="0" w:color="auto"/>
        <w:bottom w:val="none" w:sz="0" w:space="0" w:color="auto"/>
        <w:right w:val="none" w:sz="0" w:space="0" w:color="auto"/>
      </w:divBdr>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66024352">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24075598">
      <w:bodyDiv w:val="1"/>
      <w:marLeft w:val="0"/>
      <w:marRight w:val="0"/>
      <w:marTop w:val="0"/>
      <w:marBottom w:val="0"/>
      <w:divBdr>
        <w:top w:val="none" w:sz="0" w:space="0" w:color="auto"/>
        <w:left w:val="none" w:sz="0" w:space="0" w:color="auto"/>
        <w:bottom w:val="none" w:sz="0" w:space="0" w:color="auto"/>
        <w:right w:val="none" w:sz="0" w:space="0" w:color="auto"/>
      </w:divBdr>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55543617">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48630112">
      <w:bodyDiv w:val="1"/>
      <w:marLeft w:val="0"/>
      <w:marRight w:val="0"/>
      <w:marTop w:val="0"/>
      <w:marBottom w:val="0"/>
      <w:divBdr>
        <w:top w:val="none" w:sz="0" w:space="0" w:color="auto"/>
        <w:left w:val="none" w:sz="0" w:space="0" w:color="auto"/>
        <w:bottom w:val="none" w:sz="0" w:space="0" w:color="auto"/>
        <w:right w:val="none" w:sz="0" w:space="0" w:color="auto"/>
      </w:divBdr>
      <w:divsChild>
        <w:div w:id="1474978902">
          <w:marLeft w:val="0"/>
          <w:marRight w:val="0"/>
          <w:marTop w:val="0"/>
          <w:marBottom w:val="0"/>
          <w:divBdr>
            <w:top w:val="none" w:sz="0" w:space="0" w:color="auto"/>
            <w:left w:val="none" w:sz="0" w:space="0" w:color="auto"/>
            <w:bottom w:val="none" w:sz="0" w:space="0" w:color="auto"/>
            <w:right w:val="none" w:sz="0" w:space="0" w:color="auto"/>
          </w:divBdr>
        </w:div>
        <w:div w:id="1313366008">
          <w:marLeft w:val="0"/>
          <w:marRight w:val="0"/>
          <w:marTop w:val="0"/>
          <w:marBottom w:val="0"/>
          <w:divBdr>
            <w:top w:val="none" w:sz="0" w:space="0" w:color="auto"/>
            <w:left w:val="none" w:sz="0" w:space="0" w:color="auto"/>
            <w:bottom w:val="none" w:sz="0" w:space="0" w:color="auto"/>
            <w:right w:val="none" w:sz="0" w:space="0" w:color="auto"/>
          </w:divBdr>
        </w:div>
      </w:divsChild>
    </w:div>
    <w:div w:id="1656566232">
      <w:bodyDiv w:val="1"/>
      <w:marLeft w:val="0"/>
      <w:marRight w:val="0"/>
      <w:marTop w:val="0"/>
      <w:marBottom w:val="0"/>
      <w:divBdr>
        <w:top w:val="none" w:sz="0" w:space="0" w:color="auto"/>
        <w:left w:val="none" w:sz="0" w:space="0" w:color="auto"/>
        <w:bottom w:val="none" w:sz="0" w:space="0" w:color="auto"/>
        <w:right w:val="none" w:sz="0" w:space="0" w:color="auto"/>
      </w:divBdr>
    </w:div>
    <w:div w:id="1662349719">
      <w:bodyDiv w:val="1"/>
      <w:marLeft w:val="0"/>
      <w:marRight w:val="0"/>
      <w:marTop w:val="0"/>
      <w:marBottom w:val="0"/>
      <w:divBdr>
        <w:top w:val="none" w:sz="0" w:space="0" w:color="auto"/>
        <w:left w:val="none" w:sz="0" w:space="0" w:color="auto"/>
        <w:bottom w:val="none" w:sz="0" w:space="0" w:color="auto"/>
        <w:right w:val="none" w:sz="0" w:space="0" w:color="auto"/>
      </w:divBdr>
    </w:div>
    <w:div w:id="1718041924">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85269229">
      <w:bodyDiv w:val="1"/>
      <w:marLeft w:val="0"/>
      <w:marRight w:val="0"/>
      <w:marTop w:val="0"/>
      <w:marBottom w:val="0"/>
      <w:divBdr>
        <w:top w:val="none" w:sz="0" w:space="0" w:color="auto"/>
        <w:left w:val="none" w:sz="0" w:space="0" w:color="auto"/>
        <w:bottom w:val="none" w:sz="0" w:space="0" w:color="auto"/>
        <w:right w:val="none" w:sz="0" w:space="0" w:color="auto"/>
      </w:divBdr>
    </w:div>
    <w:div w:id="1849099760">
      <w:bodyDiv w:val="1"/>
      <w:marLeft w:val="0"/>
      <w:marRight w:val="0"/>
      <w:marTop w:val="0"/>
      <w:marBottom w:val="0"/>
      <w:divBdr>
        <w:top w:val="none" w:sz="0" w:space="0" w:color="auto"/>
        <w:left w:val="none" w:sz="0" w:space="0" w:color="auto"/>
        <w:bottom w:val="none" w:sz="0" w:space="0" w:color="auto"/>
        <w:right w:val="none" w:sz="0" w:space="0" w:color="auto"/>
      </w:divBdr>
      <w:divsChild>
        <w:div w:id="1330527353">
          <w:marLeft w:val="0"/>
          <w:marRight w:val="0"/>
          <w:marTop w:val="0"/>
          <w:marBottom w:val="0"/>
          <w:divBdr>
            <w:top w:val="none" w:sz="0" w:space="0" w:color="auto"/>
            <w:left w:val="none" w:sz="0" w:space="0" w:color="auto"/>
            <w:bottom w:val="none" w:sz="0" w:space="0" w:color="auto"/>
            <w:right w:val="none" w:sz="0" w:space="0" w:color="auto"/>
          </w:divBdr>
          <w:divsChild>
            <w:div w:id="132525028">
              <w:marLeft w:val="0"/>
              <w:marRight w:val="0"/>
              <w:marTop w:val="0"/>
              <w:marBottom w:val="0"/>
              <w:divBdr>
                <w:top w:val="none" w:sz="0" w:space="0" w:color="auto"/>
                <w:left w:val="none" w:sz="0" w:space="0" w:color="auto"/>
                <w:bottom w:val="none" w:sz="0" w:space="0" w:color="auto"/>
                <w:right w:val="none" w:sz="0" w:space="0" w:color="auto"/>
              </w:divBdr>
              <w:divsChild>
                <w:div w:id="1724480751">
                  <w:marLeft w:val="0"/>
                  <w:marRight w:val="0"/>
                  <w:marTop w:val="0"/>
                  <w:marBottom w:val="0"/>
                  <w:divBdr>
                    <w:top w:val="none" w:sz="0" w:space="0" w:color="auto"/>
                    <w:left w:val="none" w:sz="0" w:space="0" w:color="auto"/>
                    <w:bottom w:val="none" w:sz="0" w:space="0" w:color="auto"/>
                    <w:right w:val="none" w:sz="0" w:space="0" w:color="auto"/>
                  </w:divBdr>
                  <w:divsChild>
                    <w:div w:id="1241522711">
                      <w:marLeft w:val="0"/>
                      <w:marRight w:val="0"/>
                      <w:marTop w:val="0"/>
                      <w:marBottom w:val="0"/>
                      <w:divBdr>
                        <w:top w:val="none" w:sz="0" w:space="0" w:color="auto"/>
                        <w:left w:val="none" w:sz="0" w:space="0" w:color="auto"/>
                        <w:bottom w:val="none" w:sz="0" w:space="0" w:color="auto"/>
                        <w:right w:val="none" w:sz="0" w:space="0" w:color="auto"/>
                      </w:divBdr>
                      <w:divsChild>
                        <w:div w:id="49350303">
                          <w:marLeft w:val="0"/>
                          <w:marRight w:val="0"/>
                          <w:marTop w:val="0"/>
                          <w:marBottom w:val="0"/>
                          <w:divBdr>
                            <w:top w:val="none" w:sz="0" w:space="0" w:color="auto"/>
                            <w:left w:val="none" w:sz="0" w:space="0" w:color="auto"/>
                            <w:bottom w:val="none" w:sz="0" w:space="0" w:color="auto"/>
                            <w:right w:val="none" w:sz="0" w:space="0" w:color="auto"/>
                          </w:divBdr>
                          <w:divsChild>
                            <w:div w:id="1066491525">
                              <w:marLeft w:val="0"/>
                              <w:marRight w:val="0"/>
                              <w:marTop w:val="0"/>
                              <w:marBottom w:val="0"/>
                              <w:divBdr>
                                <w:top w:val="none" w:sz="0" w:space="0" w:color="auto"/>
                                <w:left w:val="none" w:sz="0" w:space="0" w:color="auto"/>
                                <w:bottom w:val="none" w:sz="0" w:space="0" w:color="auto"/>
                                <w:right w:val="none" w:sz="0" w:space="0" w:color="auto"/>
                              </w:divBdr>
                            </w:div>
                            <w:div w:id="870996611">
                              <w:marLeft w:val="0"/>
                              <w:marRight w:val="0"/>
                              <w:marTop w:val="0"/>
                              <w:marBottom w:val="0"/>
                              <w:divBdr>
                                <w:top w:val="none" w:sz="0" w:space="0" w:color="auto"/>
                                <w:left w:val="none" w:sz="0" w:space="0" w:color="auto"/>
                                <w:bottom w:val="none" w:sz="0" w:space="0" w:color="auto"/>
                                <w:right w:val="none" w:sz="0" w:space="0" w:color="auto"/>
                              </w:divBdr>
                            </w:div>
                          </w:divsChild>
                        </w:div>
                        <w:div w:id="1225411207">
                          <w:marLeft w:val="0"/>
                          <w:marRight w:val="0"/>
                          <w:marTop w:val="0"/>
                          <w:marBottom w:val="0"/>
                          <w:divBdr>
                            <w:top w:val="none" w:sz="0" w:space="0" w:color="auto"/>
                            <w:left w:val="none" w:sz="0" w:space="0" w:color="auto"/>
                            <w:bottom w:val="none" w:sz="0" w:space="0" w:color="auto"/>
                            <w:right w:val="none" w:sz="0" w:space="0" w:color="auto"/>
                          </w:divBdr>
                          <w:divsChild>
                            <w:div w:id="853030577">
                              <w:marLeft w:val="0"/>
                              <w:marRight w:val="300"/>
                              <w:marTop w:val="180"/>
                              <w:marBottom w:val="0"/>
                              <w:divBdr>
                                <w:top w:val="none" w:sz="0" w:space="0" w:color="auto"/>
                                <w:left w:val="none" w:sz="0" w:space="0" w:color="auto"/>
                                <w:bottom w:val="none" w:sz="0" w:space="0" w:color="auto"/>
                                <w:right w:val="none" w:sz="0" w:space="0" w:color="auto"/>
                              </w:divBdr>
                              <w:divsChild>
                                <w:div w:id="2125342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331610">
          <w:marLeft w:val="0"/>
          <w:marRight w:val="0"/>
          <w:marTop w:val="0"/>
          <w:marBottom w:val="0"/>
          <w:divBdr>
            <w:top w:val="none" w:sz="0" w:space="0" w:color="auto"/>
            <w:left w:val="none" w:sz="0" w:space="0" w:color="auto"/>
            <w:bottom w:val="none" w:sz="0" w:space="0" w:color="auto"/>
            <w:right w:val="none" w:sz="0" w:space="0" w:color="auto"/>
          </w:divBdr>
          <w:divsChild>
            <w:div w:id="1035080015">
              <w:marLeft w:val="0"/>
              <w:marRight w:val="0"/>
              <w:marTop w:val="0"/>
              <w:marBottom w:val="0"/>
              <w:divBdr>
                <w:top w:val="none" w:sz="0" w:space="0" w:color="auto"/>
                <w:left w:val="none" w:sz="0" w:space="0" w:color="auto"/>
                <w:bottom w:val="none" w:sz="0" w:space="0" w:color="auto"/>
                <w:right w:val="none" w:sz="0" w:space="0" w:color="auto"/>
              </w:divBdr>
              <w:divsChild>
                <w:div w:id="1492721194">
                  <w:marLeft w:val="0"/>
                  <w:marRight w:val="0"/>
                  <w:marTop w:val="0"/>
                  <w:marBottom w:val="0"/>
                  <w:divBdr>
                    <w:top w:val="none" w:sz="0" w:space="0" w:color="auto"/>
                    <w:left w:val="none" w:sz="0" w:space="0" w:color="auto"/>
                    <w:bottom w:val="none" w:sz="0" w:space="0" w:color="auto"/>
                    <w:right w:val="none" w:sz="0" w:space="0" w:color="auto"/>
                  </w:divBdr>
                  <w:divsChild>
                    <w:div w:id="1830438676">
                      <w:marLeft w:val="0"/>
                      <w:marRight w:val="0"/>
                      <w:marTop w:val="0"/>
                      <w:marBottom w:val="0"/>
                      <w:divBdr>
                        <w:top w:val="none" w:sz="0" w:space="0" w:color="auto"/>
                        <w:left w:val="none" w:sz="0" w:space="0" w:color="auto"/>
                        <w:bottom w:val="none" w:sz="0" w:space="0" w:color="auto"/>
                        <w:right w:val="none" w:sz="0" w:space="0" w:color="auto"/>
                      </w:divBdr>
                      <w:divsChild>
                        <w:div w:id="226259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1795989">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07592364">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73846276">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5E40EF-610E-4025-B4BB-D7A7C5C76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2217</Words>
  <Characters>12637</Characters>
  <Application>Microsoft Office Word</Application>
  <DocSecurity>0</DocSecurity>
  <Lines>105</Lines>
  <Paragraphs>29</Paragraphs>
  <ScaleCrop>false</ScaleCrop>
  <Company>Nokia Siemens Networks</Company>
  <LinksUpToDate>false</LinksUpToDate>
  <CharactersWithSpaces>14825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dc:description/>
  <cp:lastModifiedBy>张嘉真</cp:lastModifiedBy>
  <cp:revision>5</cp:revision>
  <cp:lastPrinted>2013-04-02T02:18:00Z</cp:lastPrinted>
  <dcterms:created xsi:type="dcterms:W3CDTF">2021-05-10T15:26:00Z</dcterms:created>
  <dcterms:modified xsi:type="dcterms:W3CDTF">2021-05-11T06:15:00Z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