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1E721" w14:textId="77777777" w:rsidR="007340EE" w:rsidRDefault="00E511DE">
      <w:pPr>
        <w:pStyle w:val="3GPPHeader"/>
        <w:spacing w:after="60"/>
      </w:pPr>
      <w:r>
        <w:t>3GPP TSG-RAN WG1 Meeting #105-e</w:t>
      </w:r>
      <w:r>
        <w:tab/>
        <w:t xml:space="preserve">  R1- </w:t>
      </w:r>
      <w:r>
        <w:rPr>
          <w:highlight w:val="yellow"/>
        </w:rPr>
        <w:t>210NNNN</w:t>
      </w:r>
    </w:p>
    <w:p w14:paraId="08EC9C62" w14:textId="77777777" w:rsidR="007340EE" w:rsidRDefault="00E511DE">
      <w:pPr>
        <w:pStyle w:val="3GPPHeader"/>
      </w:pPr>
      <w:r>
        <w:t>e-Meeting, May 10th – 27th, 2021</w:t>
      </w:r>
    </w:p>
    <w:p w14:paraId="78380256" w14:textId="77777777" w:rsidR="007340EE" w:rsidRDefault="00E511DE">
      <w:pPr>
        <w:pStyle w:val="3GPPHeader"/>
      </w:pPr>
      <w:r>
        <w:t>Agenda Item:</w:t>
      </w:r>
      <w:r>
        <w:tab/>
        <w:t>8.5.3</w:t>
      </w:r>
    </w:p>
    <w:p w14:paraId="17BE99ED" w14:textId="77777777" w:rsidR="007340EE" w:rsidRDefault="00E511DE">
      <w:pPr>
        <w:pStyle w:val="3GPPHeader"/>
      </w:pPr>
      <w:r>
        <w:t>Source:</w:t>
      </w:r>
      <w:r>
        <w:tab/>
        <w:t>Moderator (Ericsson)</w:t>
      </w:r>
    </w:p>
    <w:p w14:paraId="0623D62B" w14:textId="77777777" w:rsidR="007340EE" w:rsidRDefault="00E511DE">
      <w:pPr>
        <w:pStyle w:val="3GPPHeader"/>
      </w:pPr>
      <w:r>
        <w:t>Title:</w:t>
      </w:r>
      <w:r>
        <w:tab/>
        <w:t xml:space="preserve">FL summary #1 for AI 8.5.3 Accuracy improvements for DL-AoD positioning solutions </w:t>
      </w:r>
    </w:p>
    <w:p w14:paraId="27DBE486" w14:textId="77777777" w:rsidR="007340EE" w:rsidRDefault="00E511DE">
      <w:pPr>
        <w:pStyle w:val="3GPPHeader"/>
      </w:pPr>
      <w:r>
        <w:t>Document for:</w:t>
      </w:r>
      <w:r>
        <w:tab/>
        <w:t>Discussion, Decision</w:t>
      </w:r>
    </w:p>
    <w:p w14:paraId="39DAA54C" w14:textId="77777777" w:rsidR="007340EE" w:rsidRDefault="00E511DE">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14042C6E" w14:textId="77777777" w:rsidR="007340EE" w:rsidRDefault="00E511DE">
      <w:r>
        <w:t>This FL summary documents the proposals and discussions for agenda item 8.5.3, based on the following chairman decision:</w:t>
      </w:r>
    </w:p>
    <w:p w14:paraId="7F2926F0" w14:textId="77777777" w:rsidR="007340EE" w:rsidRDefault="00E511DE">
      <w:r>
        <w:rPr>
          <w:highlight w:val="cyan"/>
        </w:rPr>
        <w:t>[105-e-NR-ePos-03] Email discussion/approval on accuracy improvements for DL-AoD positioning solutions with checkpoints for agreements on May 25, May 27 – Florent (Ericsson)</w:t>
      </w:r>
    </w:p>
    <w:p w14:paraId="68C7C11E" w14:textId="77777777" w:rsidR="007340EE" w:rsidRDefault="007340EE"/>
    <w:p w14:paraId="52488685" w14:textId="77777777" w:rsidR="007340EE" w:rsidRDefault="00E511DE">
      <w:r>
        <w:t xml:space="preserve">The FL proposals are based on submission to AI 8.5.3 [1-22] and treat the following aspects: </w:t>
      </w:r>
    </w:p>
    <w:p w14:paraId="435D885D" w14:textId="77777777" w:rsidR="007340EE" w:rsidRDefault="00E511DE">
      <w:r>
        <w:t xml:space="preserve"> </w:t>
      </w:r>
    </w:p>
    <w:p w14:paraId="76452EC6" w14:textId="77777777" w:rsidR="007340EE" w:rsidRDefault="00E511DE">
      <w:pPr>
        <w:pStyle w:val="ListParagraph"/>
        <w:numPr>
          <w:ilvl w:val="0"/>
          <w:numId w:val="19"/>
        </w:numPr>
      </w:pPr>
      <w:r>
        <w:t>Aspect #1 reporting of first path RSRP</w:t>
      </w:r>
    </w:p>
    <w:p w14:paraId="57205DB6" w14:textId="77777777" w:rsidR="007340EE" w:rsidRDefault="00E511DE">
      <w:pPr>
        <w:pStyle w:val="ListParagraph"/>
        <w:numPr>
          <w:ilvl w:val="0"/>
          <w:numId w:val="19"/>
        </w:numPr>
      </w:pPr>
      <w:r>
        <w:t>Aspect #2 extension of number of reported RSRP measurements</w:t>
      </w:r>
    </w:p>
    <w:p w14:paraId="0FB7EBA8" w14:textId="77777777" w:rsidR="007340EE" w:rsidRDefault="00E511DE">
      <w:pPr>
        <w:pStyle w:val="ListParagraph"/>
        <w:numPr>
          <w:ilvl w:val="0"/>
          <w:numId w:val="19"/>
        </w:numPr>
      </w:pPr>
      <w:r>
        <w:t>Aspect #3 Adjacent beam identification in AD and reporting by the UE</w:t>
      </w:r>
    </w:p>
    <w:p w14:paraId="1DD84C06" w14:textId="77777777" w:rsidR="007340EE" w:rsidRDefault="00E511DE">
      <w:pPr>
        <w:pStyle w:val="ListParagraph"/>
        <w:numPr>
          <w:ilvl w:val="0"/>
          <w:numId w:val="19"/>
        </w:numPr>
      </w:pPr>
      <w:r>
        <w:t>Aspect #4 Support of additional gnodeB beam information signalling</w:t>
      </w:r>
    </w:p>
    <w:p w14:paraId="0DE93A4E" w14:textId="77777777" w:rsidR="007340EE" w:rsidRDefault="00E511DE">
      <w:pPr>
        <w:pStyle w:val="ListParagraph"/>
        <w:numPr>
          <w:ilvl w:val="0"/>
          <w:numId w:val="19"/>
        </w:numPr>
      </w:pPr>
      <w:r>
        <w:t xml:space="preserve">Aspect #5 AoD uncertainty window </w:t>
      </w:r>
    </w:p>
    <w:p w14:paraId="476E77AF" w14:textId="77777777" w:rsidR="007340EE" w:rsidRDefault="00E511DE">
      <w:pPr>
        <w:pStyle w:val="3GPPH1"/>
        <w:numPr>
          <w:ilvl w:val="0"/>
          <w:numId w:val="1"/>
        </w:numPr>
        <w:ind w:left="425" w:hanging="425"/>
        <w:rPr>
          <w:lang w:val="en-US"/>
        </w:rPr>
      </w:pPr>
      <w:bookmarkStart w:id="2" w:name="_Ref7598514"/>
      <w:bookmarkStart w:id="3" w:name="_Ref7792543"/>
      <w:r>
        <w:rPr>
          <w:lang w:val="en-US"/>
        </w:rPr>
        <w:t>Aspects for discussion</w:t>
      </w:r>
    </w:p>
    <w:p w14:paraId="73F25B00" w14:textId="1ECBF639" w:rsidR="007340EE" w:rsidRDefault="00D13DE7" w:rsidP="009A7D94">
      <w:pPr>
        <w:pStyle w:val="Heading2"/>
        <w:numPr>
          <w:ilvl w:val="1"/>
          <w:numId w:val="1"/>
        </w:numPr>
      </w:pPr>
      <w:r>
        <w:t xml:space="preserve"> </w:t>
      </w:r>
      <w:r w:rsidR="00E511DE">
        <w:t>Main discussion topics</w:t>
      </w:r>
    </w:p>
    <w:p w14:paraId="3399F474" w14:textId="17259D52" w:rsidR="007340EE" w:rsidRPr="009A7D94" w:rsidRDefault="00C00AD3" w:rsidP="009A7D94">
      <w:pPr>
        <w:pStyle w:val="Heading3"/>
        <w:pBdr>
          <w:top w:val="none" w:sz="0" w:space="0" w:color="auto"/>
        </w:pBdr>
        <w:tabs>
          <w:tab w:val="clear" w:pos="432"/>
          <w:tab w:val="clear" w:pos="576"/>
          <w:tab w:val="clear" w:pos="851"/>
          <w:tab w:val="left" w:pos="0"/>
        </w:tabs>
        <w:overflowPunct/>
        <w:autoSpaceDE/>
        <w:autoSpaceDN/>
        <w:adjustRightInd/>
        <w:spacing w:line="240" w:lineRule="auto"/>
        <w:ind w:left="0"/>
        <w:jc w:val="left"/>
        <w:textAlignment w:val="auto"/>
        <w:rPr>
          <w:lang w:val="en-US"/>
        </w:rPr>
      </w:pPr>
      <w:r>
        <w:t xml:space="preserve"> </w:t>
      </w:r>
      <w:r w:rsidR="00E511DE" w:rsidRPr="009A7D94">
        <w:rPr>
          <w:lang w:val="en-US"/>
        </w:rPr>
        <w:t>Aspect #1 reporting of first arrival path</w:t>
      </w:r>
    </w:p>
    <w:p w14:paraId="3443DDE2" w14:textId="77777777" w:rsidR="007340EE" w:rsidRPr="00F3144B" w:rsidRDefault="00E511DE" w:rsidP="00F3144B">
      <w:pPr>
        <w:pStyle w:val="Heading4"/>
      </w:pPr>
      <w:r w:rsidRPr="00F3144B">
        <w:t>Summary and FL proposal</w:t>
      </w:r>
    </w:p>
    <w:p w14:paraId="2AA3F57A" w14:textId="77777777" w:rsidR="007340EE" w:rsidRDefault="00E511DE">
      <w:r>
        <w:t>During RAN1#104e, an agreement was reached listing several options for reporting of the first arrival path and additional path:</w:t>
      </w:r>
    </w:p>
    <w:p w14:paraId="6F0D2302" w14:textId="77777777" w:rsidR="007340EE" w:rsidRDefault="007340EE"/>
    <w:tbl>
      <w:tblPr>
        <w:tblStyle w:val="TableGrid"/>
        <w:tblW w:w="9629" w:type="dxa"/>
        <w:tblLayout w:type="fixed"/>
        <w:tblLook w:val="04A0" w:firstRow="1" w:lastRow="0" w:firstColumn="1" w:lastColumn="0" w:noHBand="0" w:noVBand="1"/>
      </w:tblPr>
      <w:tblGrid>
        <w:gridCol w:w="9629"/>
      </w:tblGrid>
      <w:tr w:rsidR="007340EE" w14:paraId="365DC773" w14:textId="77777777">
        <w:tc>
          <w:tcPr>
            <w:tcW w:w="9629" w:type="dxa"/>
          </w:tcPr>
          <w:p w14:paraId="6604EDD3" w14:textId="77777777" w:rsidR="007340EE" w:rsidRDefault="00E511DE">
            <w:pPr>
              <w:rPr>
                <w:rFonts w:cs="Calibri"/>
              </w:rPr>
            </w:pPr>
            <w:r>
              <w:rPr>
                <w:highlight w:val="green"/>
                <w:lang w:val="en-US"/>
              </w:rPr>
              <w:t>Agreement:</w:t>
            </w:r>
          </w:p>
          <w:p w14:paraId="66249948" w14:textId="77777777" w:rsidR="007340EE" w:rsidRDefault="00E511DE">
            <w:pPr>
              <w:numPr>
                <w:ilvl w:val="0"/>
                <w:numId w:val="20"/>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14:paraId="251952FF" w14:textId="77777777" w:rsidR="007340EE" w:rsidRDefault="00E511DE">
            <w:pPr>
              <w:numPr>
                <w:ilvl w:val="1"/>
                <w:numId w:val="20"/>
              </w:numPr>
              <w:rPr>
                <w:rFonts w:eastAsia="Times New Roman"/>
              </w:rPr>
            </w:pPr>
            <w:r>
              <w:rPr>
                <w:rFonts w:eastAsia="Times New Roman"/>
                <w:lang w:val="en-US"/>
              </w:rPr>
              <w:t>Option 1: Information corresponds to PRS-RSRP of the first arriving path</w:t>
            </w:r>
          </w:p>
          <w:p w14:paraId="5791D36E" w14:textId="77777777" w:rsidR="007340EE" w:rsidRDefault="00E511DE">
            <w:pPr>
              <w:numPr>
                <w:ilvl w:val="1"/>
                <w:numId w:val="20"/>
              </w:numPr>
              <w:rPr>
                <w:rFonts w:eastAsia="Times New Roman"/>
              </w:rPr>
            </w:pPr>
            <w:r>
              <w:rPr>
                <w:rFonts w:eastAsia="Times New Roman"/>
                <w:lang w:val="en-US"/>
              </w:rPr>
              <w:t>Option 2: Information corresponds to the angle of departure of the first arriving path</w:t>
            </w:r>
          </w:p>
          <w:p w14:paraId="10691827" w14:textId="77777777" w:rsidR="007340EE" w:rsidRDefault="00E511DE">
            <w:pPr>
              <w:numPr>
                <w:ilvl w:val="1"/>
                <w:numId w:val="20"/>
              </w:numPr>
              <w:rPr>
                <w:rFonts w:eastAsia="Times New Roman"/>
              </w:rPr>
            </w:pPr>
            <w:r>
              <w:rPr>
                <w:rFonts w:eastAsia="Times New Roman"/>
                <w:lang w:val="en-US"/>
              </w:rPr>
              <w:t>Option 3: Information corresponds to the arrival time of the first path</w:t>
            </w:r>
          </w:p>
          <w:p w14:paraId="2AD046F1" w14:textId="77777777" w:rsidR="007340EE" w:rsidRDefault="00E511DE">
            <w:pPr>
              <w:numPr>
                <w:ilvl w:val="1"/>
                <w:numId w:val="20"/>
              </w:numPr>
              <w:rPr>
                <w:rFonts w:eastAsia="Times New Roman"/>
              </w:rPr>
            </w:pPr>
            <w:r>
              <w:rPr>
                <w:rFonts w:eastAsia="Times New Roman"/>
                <w:lang w:val="en-US"/>
              </w:rPr>
              <w:t>Option 4: Information corresponds to phase of the CIR corresponding to the first arriving path</w:t>
            </w:r>
          </w:p>
          <w:p w14:paraId="133E5CED" w14:textId="77777777" w:rsidR="007340EE" w:rsidRDefault="00E511DE">
            <w:pPr>
              <w:numPr>
                <w:ilvl w:val="1"/>
                <w:numId w:val="20"/>
              </w:numPr>
              <w:rPr>
                <w:rFonts w:eastAsia="Times New Roman"/>
              </w:rPr>
            </w:pPr>
            <w:r>
              <w:rPr>
                <w:rFonts w:eastAsia="Times New Roman"/>
                <w:lang w:val="en-US"/>
              </w:rPr>
              <w:lastRenderedPageBreak/>
              <w:t>Option 5: Information corresponds to received signal value (amplitude and phase of the channel estimated from the first path which can be achieved as a combination of option 1 and option 4) of the first arriving path</w:t>
            </w:r>
          </w:p>
          <w:p w14:paraId="5A7FAD9D" w14:textId="77777777" w:rsidR="007340EE" w:rsidRDefault="00E511DE">
            <w:pPr>
              <w:numPr>
                <w:ilvl w:val="0"/>
                <w:numId w:val="20"/>
              </w:numPr>
              <w:rPr>
                <w:rFonts w:eastAsia="Times New Roman"/>
              </w:rPr>
            </w:pPr>
            <w:r>
              <w:rPr>
                <w:rFonts w:eastAsia="Times New Roman"/>
                <w:lang w:val="en-US"/>
              </w:rPr>
              <w:t>FFS: Reporting of additional path to the first arriving path.</w:t>
            </w:r>
          </w:p>
          <w:p w14:paraId="6F343EBE" w14:textId="77777777" w:rsidR="007340EE" w:rsidRDefault="00E511DE">
            <w:pPr>
              <w:numPr>
                <w:ilvl w:val="0"/>
                <w:numId w:val="20"/>
              </w:numPr>
              <w:rPr>
                <w:rFonts w:eastAsia="Times New Roman"/>
              </w:rPr>
            </w:pPr>
            <w:r>
              <w:rPr>
                <w:rFonts w:eastAsia="Times New Roman"/>
                <w:lang w:val="en-US"/>
              </w:rPr>
              <w:t>FFS: Measurement definition details</w:t>
            </w:r>
          </w:p>
          <w:p w14:paraId="4257EFA4" w14:textId="77777777" w:rsidR="007340EE" w:rsidRDefault="00E511DE">
            <w:pPr>
              <w:numPr>
                <w:ilvl w:val="0"/>
                <w:numId w:val="20"/>
              </w:numPr>
              <w:rPr>
                <w:rFonts w:eastAsia="Times New Roman"/>
              </w:rPr>
            </w:pPr>
            <w:r>
              <w:rPr>
                <w:rFonts w:eastAsia="Times New Roman"/>
                <w:lang w:val="en-US"/>
              </w:rPr>
              <w:t>FFS: additional assistance data to support these enhancements</w:t>
            </w:r>
          </w:p>
          <w:p w14:paraId="429140B8" w14:textId="77777777" w:rsidR="007340EE" w:rsidRDefault="00E511DE">
            <w:pPr>
              <w:numPr>
                <w:ilvl w:val="0"/>
                <w:numId w:val="20"/>
              </w:numPr>
              <w:rPr>
                <w:rFonts w:eastAsia="Times New Roman"/>
              </w:rPr>
            </w:pPr>
            <w:r>
              <w:rPr>
                <w:rFonts w:eastAsia="Times New Roman"/>
                <w:lang w:val="en-US"/>
              </w:rPr>
              <w:t xml:space="preserve">FFS: how the “first path” is selected among PRS resources in a PRS resource set  </w:t>
            </w:r>
          </w:p>
          <w:p w14:paraId="596C9A06" w14:textId="77777777" w:rsidR="007340EE" w:rsidRDefault="00E511DE">
            <w:pPr>
              <w:numPr>
                <w:ilvl w:val="0"/>
                <w:numId w:val="20"/>
              </w:numPr>
              <w:rPr>
                <w:rFonts w:eastAsia="Times New Roman"/>
              </w:rPr>
            </w:pPr>
            <w:r>
              <w:rPr>
                <w:rFonts w:eastAsia="Times New Roman"/>
                <w:lang w:val="en-US"/>
              </w:rPr>
              <w:t>Note 1: Supporting multiple options as well as none of the options above is not precluded.</w:t>
            </w:r>
          </w:p>
        </w:tc>
      </w:tr>
    </w:tbl>
    <w:p w14:paraId="46B95680" w14:textId="77777777" w:rsidR="007340EE" w:rsidRDefault="007340EE"/>
    <w:p w14:paraId="4F385087" w14:textId="77777777" w:rsidR="007340EE" w:rsidRDefault="00E511DE">
      <w:r>
        <w:t xml:space="preserve">The discussion continued in RAN1#104b-e, but did not result in any new agreement. </w:t>
      </w:r>
    </w:p>
    <w:p w14:paraId="3E7637B0" w14:textId="77777777" w:rsidR="007340EE" w:rsidRDefault="007340EE"/>
    <w:p w14:paraId="58434350" w14:textId="77777777" w:rsidR="007340EE" w:rsidRDefault="00E511DE">
      <w:r>
        <w:t>In [1][2][3][4][5][6][7][8][9][12][13][14][15][17][18][20][22] companies gave their preferred options and provided further details:</w:t>
      </w:r>
    </w:p>
    <w:p w14:paraId="277A2EE1" w14:textId="77777777" w:rsidR="007340EE" w:rsidRDefault="007340EE"/>
    <w:p w14:paraId="156526E9" w14:textId="77777777" w:rsidR="007340EE" w:rsidRDefault="007340EE"/>
    <w:tbl>
      <w:tblPr>
        <w:tblStyle w:val="TableGrid"/>
        <w:tblW w:w="9629" w:type="dxa"/>
        <w:tblLayout w:type="fixed"/>
        <w:tblLook w:val="04A0" w:firstRow="1" w:lastRow="0" w:firstColumn="1" w:lastColumn="0" w:noHBand="0" w:noVBand="1"/>
      </w:tblPr>
      <w:tblGrid>
        <w:gridCol w:w="988"/>
        <w:gridCol w:w="8641"/>
      </w:tblGrid>
      <w:tr w:rsidR="007340EE" w14:paraId="3216A916" w14:textId="77777777">
        <w:tc>
          <w:tcPr>
            <w:tcW w:w="988" w:type="dxa"/>
            <w:shd w:val="clear" w:color="auto" w:fill="auto"/>
          </w:tcPr>
          <w:p w14:paraId="649282D2" w14:textId="77777777" w:rsidR="007340EE" w:rsidRDefault="00E511DE">
            <w:r>
              <w:rPr>
                <w:lang w:val="en-US"/>
              </w:rPr>
              <w:t>Source</w:t>
            </w:r>
          </w:p>
        </w:tc>
        <w:tc>
          <w:tcPr>
            <w:tcW w:w="8641" w:type="dxa"/>
            <w:shd w:val="clear" w:color="auto" w:fill="auto"/>
          </w:tcPr>
          <w:p w14:paraId="63B1ABBF" w14:textId="77777777" w:rsidR="007340EE" w:rsidRDefault="00E511DE">
            <w:r>
              <w:rPr>
                <w:lang w:val="en-US"/>
              </w:rPr>
              <w:t>Proposal</w:t>
            </w:r>
          </w:p>
        </w:tc>
      </w:tr>
      <w:tr w:rsidR="007340EE" w14:paraId="03A33627" w14:textId="77777777">
        <w:tc>
          <w:tcPr>
            <w:tcW w:w="988" w:type="dxa"/>
            <w:shd w:val="clear" w:color="auto" w:fill="auto"/>
          </w:tcPr>
          <w:p w14:paraId="2A617DA5" w14:textId="77777777" w:rsidR="007340EE" w:rsidRDefault="00E511DE">
            <w:pPr>
              <w:jc w:val="center"/>
            </w:pPr>
            <w:r>
              <w:fldChar w:fldCharType="begin"/>
            </w:r>
            <w:r>
              <w:instrText xml:space="preserve"> REF _Ref68769193 \r \h  \* MERGEFORMAT </w:instrText>
            </w:r>
            <w:r>
              <w:fldChar w:fldCharType="separate"/>
            </w:r>
            <w:r>
              <w:rPr>
                <w:lang w:val="en-US"/>
              </w:rPr>
              <w:t>[1]</w:t>
            </w:r>
            <w:r>
              <w:fldChar w:fldCharType="end"/>
            </w:r>
          </w:p>
        </w:tc>
        <w:tc>
          <w:tcPr>
            <w:tcW w:w="8641" w:type="dxa"/>
            <w:shd w:val="clear" w:color="auto" w:fill="auto"/>
          </w:tcPr>
          <w:p w14:paraId="791DF5CF" w14:textId="77777777" w:rsidR="007340EE" w:rsidRDefault="00E511DE">
            <w:pPr>
              <w:rPr>
                <w:b/>
                <w:i/>
              </w:rPr>
            </w:pPr>
            <w:r>
              <w:rPr>
                <w:b/>
                <w:i/>
                <w:lang w:val="en-US"/>
              </w:rPr>
              <w:t xml:space="preserve">Proposal </w:t>
            </w:r>
            <w:r>
              <w:rPr>
                <w:b/>
                <w:i/>
              </w:rPr>
              <w:fldChar w:fldCharType="begin"/>
            </w:r>
            <w:r>
              <w:rPr>
                <w:b/>
                <w:i/>
                <w:lang w:val="en-US"/>
              </w:rPr>
              <w:instrText xml:space="preserve"> SEQ Proposal \* ARABIC </w:instrText>
            </w:r>
            <w:r>
              <w:rPr>
                <w:b/>
                <w:i/>
              </w:rPr>
              <w:fldChar w:fldCharType="separate"/>
            </w:r>
            <w:r>
              <w:rPr>
                <w:b/>
                <w:i/>
                <w:lang w:val="en-US"/>
              </w:rPr>
              <w:t>1</w:t>
            </w:r>
            <w:r>
              <w:rPr>
                <w:b/>
                <w:i/>
              </w:rPr>
              <w:fldChar w:fldCharType="end"/>
            </w:r>
            <w:r>
              <w:rPr>
                <w:b/>
                <w:i/>
                <w:lang w:val="en-US"/>
              </w:rPr>
              <w:t>:</w:t>
            </w:r>
            <w:r>
              <w:rPr>
                <w:lang w:val="en-US"/>
              </w:rPr>
              <w:t xml:space="preserve"> </w:t>
            </w:r>
            <w:r>
              <w:rPr>
                <w:b/>
                <w:i/>
                <w:lang w:val="en-US"/>
              </w:rPr>
              <w:t>In DL-</w:t>
            </w:r>
            <w:proofErr w:type="spellStart"/>
            <w:r>
              <w:rPr>
                <w:b/>
                <w:i/>
                <w:lang w:val="en-US"/>
              </w:rPr>
              <w:t>AoD</w:t>
            </w:r>
            <w:proofErr w:type="spellEnd"/>
            <w:r>
              <w:rPr>
                <w:b/>
                <w:i/>
                <w:lang w:val="en-US"/>
              </w:rPr>
              <w:t xml:space="preserve"> measurement report, support the UE to report the information corresponds to PRS-RSRP and arrival time of the first arriving path.</w:t>
            </w:r>
          </w:p>
          <w:p w14:paraId="0D6C025C" w14:textId="77777777" w:rsidR="007340EE" w:rsidRDefault="007340EE">
            <w:pPr>
              <w:pStyle w:val="000proposal"/>
              <w:rPr>
                <w:i w:val="0"/>
                <w:iCs w:val="0"/>
              </w:rPr>
            </w:pPr>
          </w:p>
        </w:tc>
      </w:tr>
      <w:tr w:rsidR="007340EE" w14:paraId="5E278658" w14:textId="77777777">
        <w:tc>
          <w:tcPr>
            <w:tcW w:w="988" w:type="dxa"/>
            <w:shd w:val="clear" w:color="auto" w:fill="auto"/>
          </w:tcPr>
          <w:p w14:paraId="27612886" w14:textId="77777777" w:rsidR="007340EE" w:rsidRDefault="00E511DE">
            <w:pPr>
              <w:jc w:val="center"/>
            </w:pPr>
            <w:r>
              <w:fldChar w:fldCharType="begin"/>
            </w:r>
            <w:r>
              <w:instrText xml:space="preserve"> REF _Ref68775728 \r \h  \* MERGEFORMAT </w:instrText>
            </w:r>
            <w:r>
              <w:fldChar w:fldCharType="separate"/>
            </w:r>
            <w:r>
              <w:rPr>
                <w:lang w:val="en-US"/>
              </w:rPr>
              <w:t>[2]</w:t>
            </w:r>
            <w:r>
              <w:fldChar w:fldCharType="end"/>
            </w:r>
          </w:p>
        </w:tc>
        <w:tc>
          <w:tcPr>
            <w:tcW w:w="8641" w:type="dxa"/>
            <w:shd w:val="clear" w:color="auto" w:fill="auto"/>
          </w:tcPr>
          <w:p w14:paraId="555C528D" w14:textId="77777777" w:rsidR="007340EE" w:rsidRDefault="00E511DE">
            <w:pPr>
              <w:pStyle w:val="3GPPAgreements"/>
              <w:numPr>
                <w:ilvl w:val="0"/>
                <w:numId w:val="0"/>
              </w:numPr>
              <w:spacing w:after="180"/>
              <w:rPr>
                <w:b/>
                <w:i/>
              </w:rPr>
            </w:pPr>
            <w:r>
              <w:rPr>
                <w:b/>
                <w:i/>
                <w:lang w:val="en-US"/>
              </w:rPr>
              <w:t>Proposal 3:  Support the following Options for enhancing DL-</w:t>
            </w:r>
            <w:proofErr w:type="spellStart"/>
            <w:r>
              <w:rPr>
                <w:b/>
                <w:i/>
                <w:lang w:val="en-US"/>
              </w:rPr>
              <w:t>AoD</w:t>
            </w:r>
            <w:proofErr w:type="spellEnd"/>
            <w:r>
              <w:rPr>
                <w:b/>
                <w:i/>
                <w:lang w:val="en-US"/>
              </w:rPr>
              <w:t>.</w:t>
            </w:r>
          </w:p>
          <w:p w14:paraId="51D7DC10" w14:textId="77777777" w:rsidR="007340EE" w:rsidRDefault="00E511DE">
            <w:pPr>
              <w:pStyle w:val="3GPPAgreements"/>
              <w:numPr>
                <w:ilvl w:val="0"/>
                <w:numId w:val="21"/>
              </w:numPr>
              <w:spacing w:before="0" w:after="180" w:line="240" w:lineRule="auto"/>
              <w:rPr>
                <w:b/>
                <w:i/>
              </w:rPr>
            </w:pPr>
            <w:r>
              <w:rPr>
                <w:b/>
                <w:i/>
                <w:lang w:val="en-US"/>
              </w:rPr>
              <w:t>Option 1: Information corresponds to PRS-RSRP of the first arriving path.</w:t>
            </w:r>
          </w:p>
          <w:p w14:paraId="612240C8" w14:textId="77777777" w:rsidR="007340EE" w:rsidRDefault="00E511DE">
            <w:pPr>
              <w:pStyle w:val="3GPPAgreements"/>
              <w:numPr>
                <w:ilvl w:val="0"/>
                <w:numId w:val="21"/>
              </w:numPr>
              <w:adjustRightInd w:val="0"/>
              <w:snapToGrid w:val="0"/>
              <w:spacing w:before="0" w:after="120" w:line="240" w:lineRule="auto"/>
              <w:rPr>
                <w:b/>
                <w:i/>
              </w:rPr>
            </w:pPr>
            <w:r>
              <w:rPr>
                <w:b/>
                <w:i/>
                <w:lang w:val="en-US"/>
              </w:rPr>
              <w:t>Option 4: Information corresponds to phase of the CIR corresponding to the first arriving path.</w:t>
            </w:r>
          </w:p>
          <w:p w14:paraId="7A1C12DE" w14:textId="77777777" w:rsidR="007340EE" w:rsidRDefault="00E511DE">
            <w:pPr>
              <w:pStyle w:val="3GPPAgreements"/>
              <w:numPr>
                <w:ilvl w:val="1"/>
                <w:numId w:val="21"/>
              </w:numPr>
              <w:adjustRightInd w:val="0"/>
              <w:snapToGrid w:val="0"/>
              <w:spacing w:before="0" w:after="120" w:line="240" w:lineRule="auto"/>
              <w:rPr>
                <w:b/>
                <w:i/>
              </w:rPr>
            </w:pPr>
            <w:r>
              <w:rPr>
                <w:b/>
                <w:i/>
                <w:lang w:val="en-US"/>
              </w:rPr>
              <w:t>This should target multiple PRS resources transmitted on consecutive symbols within a slot.</w:t>
            </w:r>
          </w:p>
          <w:p w14:paraId="220CC32A" w14:textId="77777777" w:rsidR="007340EE" w:rsidRDefault="00E511DE">
            <w:pPr>
              <w:pStyle w:val="3GPPAgreements"/>
              <w:numPr>
                <w:ilvl w:val="0"/>
                <w:numId w:val="21"/>
              </w:numPr>
              <w:adjustRightInd w:val="0"/>
              <w:snapToGrid w:val="0"/>
              <w:spacing w:before="0" w:after="120" w:line="240" w:lineRule="auto"/>
              <w:rPr>
                <w:b/>
                <w:i/>
              </w:rPr>
            </w:pPr>
            <w:r>
              <w:rPr>
                <w:b/>
                <w:i/>
                <w:lang w:val="en-US"/>
              </w:rPr>
              <w:t>Note: Option 3 (Information corresponds to the arrival time of the first path) can be discussed in the multi-path enhancements.</w:t>
            </w:r>
          </w:p>
          <w:p w14:paraId="5EA7E71E" w14:textId="77777777" w:rsidR="007340EE" w:rsidRDefault="00E511DE">
            <w:pPr>
              <w:pStyle w:val="3GPPAgreements"/>
              <w:numPr>
                <w:ilvl w:val="0"/>
                <w:numId w:val="21"/>
              </w:numPr>
              <w:adjustRightInd w:val="0"/>
              <w:snapToGrid w:val="0"/>
              <w:spacing w:before="0" w:after="120" w:line="240" w:lineRule="auto"/>
              <w:rPr>
                <w:b/>
                <w:i/>
              </w:rPr>
            </w:pPr>
            <w:r>
              <w:rPr>
                <w:b/>
                <w:i/>
                <w:lang w:val="en-US"/>
              </w:rPr>
              <w:t>Note: Option 2 (Information corresponds to the angle of departure of the first arriving path) can be treated with lower priority and discussed along with DL-AOD angle calculation enhancement.</w:t>
            </w:r>
          </w:p>
          <w:p w14:paraId="6A5A40F6" w14:textId="77777777" w:rsidR="007340EE" w:rsidRDefault="007340EE">
            <w:pPr>
              <w:pStyle w:val="BodyText"/>
              <w:spacing w:line="260" w:lineRule="exact"/>
            </w:pPr>
          </w:p>
          <w:p w14:paraId="237B201E" w14:textId="77777777" w:rsidR="007340EE" w:rsidRDefault="00E511DE">
            <w:pPr>
              <w:rPr>
                <w:b/>
                <w:i/>
              </w:rPr>
            </w:pPr>
            <w:r>
              <w:rPr>
                <w:b/>
                <w:i/>
                <w:lang w:val="en-US"/>
              </w:rPr>
              <w:t>Proposal 4: Introduce a common path power measurement window across multiple PRS resources for a TRP, where the PRS-RSRP per path is evaluated based on the CIR within the window.</w:t>
            </w:r>
          </w:p>
          <w:p w14:paraId="458BF750" w14:textId="77777777" w:rsidR="007340EE" w:rsidRDefault="00E511DE">
            <w:pPr>
              <w:pStyle w:val="ListParagraph"/>
              <w:numPr>
                <w:ilvl w:val="0"/>
                <w:numId w:val="22"/>
              </w:numPr>
              <w:adjustRightInd w:val="0"/>
              <w:snapToGrid w:val="0"/>
              <w:spacing w:after="120"/>
              <w:rPr>
                <w:i/>
              </w:rPr>
            </w:pPr>
            <w:r>
              <w:rPr>
                <w:b/>
                <w:i/>
                <w:lang w:val="en-US"/>
              </w:rPr>
              <w:t>The window is centered on the peak of the first path, and the window size can be set to include the main lobe and optionally the sidelobes of the first path.</w:t>
            </w:r>
          </w:p>
          <w:p w14:paraId="259B9ECB" w14:textId="77777777" w:rsidR="007340EE" w:rsidRDefault="007340EE">
            <w:pPr>
              <w:pStyle w:val="BodyText"/>
              <w:spacing w:line="260" w:lineRule="exact"/>
            </w:pPr>
          </w:p>
        </w:tc>
      </w:tr>
      <w:tr w:rsidR="007340EE" w14:paraId="56D1E66E" w14:textId="77777777">
        <w:tc>
          <w:tcPr>
            <w:tcW w:w="988" w:type="dxa"/>
            <w:shd w:val="clear" w:color="auto" w:fill="auto"/>
          </w:tcPr>
          <w:p w14:paraId="2D59CB71" w14:textId="77777777" w:rsidR="007340EE" w:rsidRDefault="00E511DE">
            <w:r>
              <w:fldChar w:fldCharType="begin"/>
            </w:r>
            <w:r>
              <w:instrText xml:space="preserve"> REF _Ref68777443 \r \h  \* MERGEFORMAT </w:instrText>
            </w:r>
            <w:r>
              <w:fldChar w:fldCharType="separate"/>
            </w:r>
            <w:r>
              <w:rPr>
                <w:lang w:val="en-US"/>
              </w:rPr>
              <w:t>[3]</w:t>
            </w:r>
            <w:r>
              <w:fldChar w:fldCharType="end"/>
            </w:r>
          </w:p>
        </w:tc>
        <w:tc>
          <w:tcPr>
            <w:tcW w:w="8641" w:type="dxa"/>
            <w:shd w:val="clear" w:color="auto" w:fill="auto"/>
          </w:tcPr>
          <w:p w14:paraId="68DE6FFC" w14:textId="77777777" w:rsidR="007340EE" w:rsidRDefault="00E511DE">
            <w:pPr>
              <w:pStyle w:val="BodyText"/>
              <w:spacing w:line="260" w:lineRule="exact"/>
              <w:ind w:left="45"/>
              <w:rPr>
                <w:b/>
                <w:iCs/>
                <w:szCs w:val="20"/>
              </w:rPr>
            </w:pPr>
            <w:r>
              <w:rPr>
                <w:b/>
                <w:iCs/>
                <w:szCs w:val="20"/>
              </w:rPr>
              <w:t>Proposal 10</w:t>
            </w:r>
          </w:p>
          <w:p w14:paraId="387B10C1" w14:textId="77777777" w:rsidR="007340EE" w:rsidRDefault="00E511DE">
            <w:pPr>
              <w:pStyle w:val="BodyText"/>
              <w:numPr>
                <w:ilvl w:val="0"/>
                <w:numId w:val="23"/>
              </w:numPr>
              <w:spacing w:line="260" w:lineRule="exact"/>
              <w:rPr>
                <w:b/>
                <w:i/>
                <w:sz w:val="20"/>
                <w:szCs w:val="20"/>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14:paraId="643E9FC4" w14:textId="77777777" w:rsidR="007340EE" w:rsidRDefault="00E511DE">
            <w:pPr>
              <w:numPr>
                <w:ilvl w:val="1"/>
                <w:numId w:val="24"/>
              </w:numPr>
              <w:rPr>
                <w:b/>
                <w:bCs/>
                <w:i/>
                <w:iCs/>
                <w:sz w:val="20"/>
                <w:szCs w:val="20"/>
              </w:rPr>
            </w:pPr>
            <w:r>
              <w:rPr>
                <w:b/>
                <w:bCs/>
                <w:i/>
                <w:iCs/>
                <w:sz w:val="20"/>
                <w:szCs w:val="20"/>
                <w:lang w:val="en-US"/>
              </w:rPr>
              <w:t>Option 1: Information corresponds to PRS-RSRP of the first arriving path</w:t>
            </w:r>
          </w:p>
          <w:p w14:paraId="5184125F" w14:textId="77777777" w:rsidR="007340EE" w:rsidRDefault="00E511DE">
            <w:pPr>
              <w:numPr>
                <w:ilvl w:val="1"/>
                <w:numId w:val="24"/>
              </w:numPr>
              <w:rPr>
                <w:b/>
                <w:i/>
                <w:sz w:val="20"/>
                <w:szCs w:val="20"/>
              </w:rPr>
            </w:pPr>
            <w:r>
              <w:rPr>
                <w:b/>
                <w:bCs/>
                <w:i/>
                <w:iCs/>
                <w:sz w:val="20"/>
                <w:szCs w:val="20"/>
                <w:lang w:val="en-US"/>
              </w:rPr>
              <w:t>Option 3: Information corresponds to the arrival time of the first path</w:t>
            </w:r>
          </w:p>
          <w:p w14:paraId="52C19D21" w14:textId="77777777" w:rsidR="007340EE" w:rsidRDefault="00E511DE">
            <w:pPr>
              <w:pStyle w:val="BodyText"/>
              <w:numPr>
                <w:ilvl w:val="0"/>
                <w:numId w:val="23"/>
              </w:numPr>
              <w:spacing w:line="260" w:lineRule="exact"/>
              <w:rPr>
                <w:b/>
                <w:i/>
                <w:sz w:val="20"/>
                <w:szCs w:val="20"/>
              </w:rPr>
            </w:pPr>
            <w:r>
              <w:rPr>
                <w:b/>
                <w:i/>
                <w:sz w:val="20"/>
                <w:szCs w:val="20"/>
                <w:lang w:val="en-US"/>
              </w:rPr>
              <w:lastRenderedPageBreak/>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14:paraId="68B5D3ED" w14:textId="77777777" w:rsidR="007340EE" w:rsidRDefault="007340EE">
            <w:pPr>
              <w:rPr>
                <w:b/>
                <w:iCs/>
              </w:rPr>
            </w:pPr>
          </w:p>
          <w:p w14:paraId="22901C3E" w14:textId="77777777" w:rsidR="007340EE" w:rsidRDefault="00E511DE">
            <w:pPr>
              <w:rPr>
                <w:b/>
                <w:iCs/>
              </w:rPr>
            </w:pPr>
            <w:r>
              <w:rPr>
                <w:b/>
                <w:iCs/>
                <w:lang w:val="en-US"/>
              </w:rPr>
              <w:t>Proposal 11</w:t>
            </w:r>
          </w:p>
          <w:p w14:paraId="0D9834A4" w14:textId="77777777" w:rsidR="007340EE" w:rsidRDefault="00E511DE">
            <w:pPr>
              <w:pStyle w:val="BodyText"/>
              <w:numPr>
                <w:ilvl w:val="0"/>
                <w:numId w:val="25"/>
              </w:numPr>
              <w:spacing w:line="260" w:lineRule="exact"/>
              <w:rPr>
                <w:b/>
                <w:i/>
                <w:sz w:val="20"/>
                <w:szCs w:val="20"/>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14:paraId="2328414F" w14:textId="77777777" w:rsidR="007340EE" w:rsidRDefault="00E511DE">
            <w:pPr>
              <w:numPr>
                <w:ilvl w:val="1"/>
                <w:numId w:val="24"/>
              </w:numPr>
              <w:rPr>
                <w:b/>
                <w:bCs/>
                <w:i/>
                <w:iCs/>
                <w:sz w:val="20"/>
                <w:szCs w:val="20"/>
              </w:rPr>
            </w:pPr>
            <w:r>
              <w:rPr>
                <w:b/>
                <w:bCs/>
                <w:i/>
                <w:iCs/>
                <w:sz w:val="20"/>
                <w:szCs w:val="20"/>
                <w:lang w:val="en-US"/>
              </w:rPr>
              <w:t>Option 2: Information corresponds to the angle of departure of the first arriving path</w:t>
            </w:r>
          </w:p>
          <w:p w14:paraId="5A5E4359" w14:textId="77777777" w:rsidR="007340EE" w:rsidRDefault="00E511DE">
            <w:pPr>
              <w:numPr>
                <w:ilvl w:val="1"/>
                <w:numId w:val="24"/>
              </w:numPr>
              <w:rPr>
                <w:b/>
                <w:bCs/>
                <w:i/>
                <w:iCs/>
                <w:sz w:val="20"/>
                <w:szCs w:val="20"/>
              </w:rPr>
            </w:pPr>
            <w:r>
              <w:rPr>
                <w:b/>
                <w:bCs/>
                <w:i/>
                <w:iCs/>
                <w:sz w:val="20"/>
                <w:szCs w:val="20"/>
                <w:lang w:val="en-US"/>
              </w:rPr>
              <w:t>Option 4: Information corresponds to phase of the CIR corresponding to the first arriving path</w:t>
            </w:r>
          </w:p>
          <w:p w14:paraId="6D4A8A64" w14:textId="77777777" w:rsidR="007340EE" w:rsidRDefault="00E511DE">
            <w:pPr>
              <w:numPr>
                <w:ilvl w:val="1"/>
                <w:numId w:val="24"/>
              </w:numPr>
              <w:rPr>
                <w:b/>
                <w:bCs/>
                <w:i/>
                <w:iCs/>
                <w:sz w:val="20"/>
                <w:szCs w:val="20"/>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5FAC0F18" w14:textId="77777777" w:rsidR="007340EE" w:rsidRDefault="007340EE">
            <w:pPr>
              <w:rPr>
                <w:b/>
                <w:iCs/>
              </w:rPr>
            </w:pPr>
          </w:p>
          <w:p w14:paraId="66CBF3CB" w14:textId="77777777" w:rsidR="007340EE" w:rsidRDefault="00E511DE">
            <w:pPr>
              <w:rPr>
                <w:b/>
                <w:iCs/>
              </w:rPr>
            </w:pPr>
            <w:r>
              <w:rPr>
                <w:b/>
                <w:iCs/>
                <w:lang w:val="en-US"/>
              </w:rPr>
              <w:t>Proposal 12</w:t>
            </w:r>
          </w:p>
          <w:p w14:paraId="3954980D" w14:textId="77777777" w:rsidR="007340EE" w:rsidRDefault="00E511DE">
            <w:pPr>
              <w:pStyle w:val="BodyText"/>
              <w:numPr>
                <w:ilvl w:val="0"/>
                <w:numId w:val="23"/>
              </w:numPr>
              <w:spacing w:line="260" w:lineRule="exact"/>
              <w:rPr>
                <w:b/>
                <w:i/>
                <w:sz w:val="20"/>
                <w:szCs w:val="20"/>
              </w:rPr>
            </w:pPr>
            <w:r>
              <w:rPr>
                <w:b/>
                <w:i/>
                <w:sz w:val="20"/>
                <w:szCs w:val="20"/>
                <w:lang w:val="en-US"/>
              </w:rPr>
              <w:t xml:space="preserve">The angle-based </w:t>
            </w:r>
            <w:proofErr w:type="spellStart"/>
            <w:r>
              <w:rPr>
                <w:b/>
                <w:i/>
                <w:sz w:val="20"/>
                <w:szCs w:val="20"/>
                <w:lang w:val="en-US"/>
              </w:rPr>
              <w:t>AoD</w:t>
            </w:r>
            <w:proofErr w:type="spellEnd"/>
            <w:r>
              <w:rPr>
                <w:b/>
                <w:i/>
                <w:sz w:val="20"/>
                <w:szCs w:val="20"/>
                <w:lang w:val="en-US"/>
              </w:rPr>
              <w:t xml:space="preserve"> positioning or phase-based </w:t>
            </w:r>
            <w:proofErr w:type="spellStart"/>
            <w:r>
              <w:rPr>
                <w:b/>
                <w:i/>
                <w:sz w:val="20"/>
                <w:szCs w:val="20"/>
                <w:lang w:val="en-US"/>
              </w:rPr>
              <w:t>AoD</w:t>
            </w:r>
            <w:proofErr w:type="spellEnd"/>
            <w:r>
              <w:rPr>
                <w:b/>
                <w:i/>
                <w:sz w:val="20"/>
                <w:szCs w:val="20"/>
                <w:lang w:val="en-US"/>
              </w:rPr>
              <w:t xml:space="preserve"> positioning are postponed to the future release</w:t>
            </w:r>
            <w:r>
              <w:rPr>
                <w:rFonts w:hint="eastAsia"/>
                <w:b/>
                <w:i/>
                <w:sz w:val="20"/>
                <w:szCs w:val="20"/>
                <w:lang w:val="en-US"/>
              </w:rPr>
              <w:t>.</w:t>
            </w:r>
          </w:p>
          <w:p w14:paraId="7D59F460" w14:textId="77777777" w:rsidR="007340EE" w:rsidRDefault="007340EE">
            <w:pPr>
              <w:rPr>
                <w:b/>
                <w:iCs/>
              </w:rPr>
            </w:pPr>
          </w:p>
          <w:p w14:paraId="7F00F5EA" w14:textId="77777777" w:rsidR="007340EE" w:rsidRDefault="007340EE">
            <w:pPr>
              <w:rPr>
                <w:b/>
                <w:i/>
              </w:rPr>
            </w:pPr>
          </w:p>
          <w:p w14:paraId="62E719B3" w14:textId="77777777" w:rsidR="007340EE" w:rsidRDefault="007340EE"/>
        </w:tc>
      </w:tr>
      <w:tr w:rsidR="007340EE" w14:paraId="03EE7304" w14:textId="77777777">
        <w:tc>
          <w:tcPr>
            <w:tcW w:w="988" w:type="dxa"/>
            <w:shd w:val="clear" w:color="auto" w:fill="auto"/>
          </w:tcPr>
          <w:p w14:paraId="4D81F435" w14:textId="77777777" w:rsidR="007340EE" w:rsidRDefault="00E511DE">
            <w:r>
              <w:lastRenderedPageBreak/>
              <w:fldChar w:fldCharType="begin"/>
            </w:r>
            <w:r>
              <w:instrText xml:space="preserve"> REF _Ref68781317 \r \h  \* MERGEFORMAT </w:instrText>
            </w:r>
            <w:r>
              <w:fldChar w:fldCharType="separate"/>
            </w:r>
            <w:r>
              <w:rPr>
                <w:lang w:val="en-US"/>
              </w:rPr>
              <w:t>[4]</w:t>
            </w:r>
            <w:r>
              <w:fldChar w:fldCharType="end"/>
            </w:r>
          </w:p>
        </w:tc>
        <w:tc>
          <w:tcPr>
            <w:tcW w:w="8641" w:type="dxa"/>
            <w:shd w:val="clear" w:color="auto" w:fill="auto"/>
          </w:tcPr>
          <w:p w14:paraId="0D8284D3" w14:textId="77777777" w:rsidR="007340EE" w:rsidRDefault="00E511DE">
            <w:pPr>
              <w:rPr>
                <w:b/>
                <w:i/>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14:paraId="632E57E2" w14:textId="77777777" w:rsidR="007340EE" w:rsidRDefault="007340EE">
            <w:pPr>
              <w:rPr>
                <w:b/>
                <w:i/>
              </w:rPr>
            </w:pPr>
          </w:p>
        </w:tc>
      </w:tr>
      <w:tr w:rsidR="007340EE" w14:paraId="4E6B4CA2" w14:textId="77777777">
        <w:tc>
          <w:tcPr>
            <w:tcW w:w="988" w:type="dxa"/>
            <w:shd w:val="clear" w:color="auto" w:fill="auto"/>
          </w:tcPr>
          <w:p w14:paraId="6DBF01DE" w14:textId="77777777" w:rsidR="007340EE" w:rsidRDefault="00E511DE">
            <w:r>
              <w:fldChar w:fldCharType="begin"/>
            </w:r>
            <w:r>
              <w:instrText xml:space="preserve"> REF _Ref68782617 \r \h  \* MERGEFORMAT </w:instrText>
            </w:r>
            <w:r>
              <w:fldChar w:fldCharType="separate"/>
            </w:r>
            <w:r>
              <w:rPr>
                <w:lang w:val="en-US"/>
              </w:rPr>
              <w:t>[5]</w:t>
            </w:r>
            <w:r>
              <w:fldChar w:fldCharType="end"/>
            </w:r>
          </w:p>
        </w:tc>
        <w:tc>
          <w:tcPr>
            <w:tcW w:w="8641" w:type="dxa"/>
            <w:shd w:val="clear" w:color="auto" w:fill="auto"/>
          </w:tcPr>
          <w:p w14:paraId="53B7A24D" w14:textId="77777777" w:rsidR="007340EE" w:rsidRDefault="00E511DE">
            <w:pPr>
              <w:snapToGrid w:val="0"/>
              <w:spacing w:beforeLines="50" w:before="120" w:afterLines="50" w:after="120"/>
              <w:rPr>
                <w:rFonts w:ascii="Times New Roman" w:hAnsi="Times New Roman"/>
                <w:i/>
                <w:iCs/>
                <w:sz w:val="20"/>
                <w:szCs w:val="20"/>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46DA392B" w14:textId="77777777" w:rsidR="007340EE" w:rsidRDefault="00E511DE">
            <w:pPr>
              <w:numPr>
                <w:ilvl w:val="0"/>
                <w:numId w:val="26"/>
              </w:numPr>
              <w:snapToGrid w:val="0"/>
              <w:spacing w:beforeLines="50" w:before="120" w:afterLines="50" w:after="120"/>
              <w:rPr>
                <w:rFonts w:ascii="Times New Roman" w:hAnsi="Times New Roman"/>
                <w:i/>
                <w:iCs/>
                <w:sz w:val="20"/>
                <w:szCs w:val="20"/>
              </w:rPr>
            </w:pPr>
            <w:r>
              <w:rPr>
                <w:rFonts w:ascii="Times New Roman" w:hAnsi="Times New Roman" w:hint="eastAsia"/>
                <w:i/>
                <w:iCs/>
                <w:sz w:val="20"/>
                <w:szCs w:val="20"/>
                <w:lang w:val="en-US"/>
              </w:rPr>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w:t>
            </w:r>
            <w:proofErr w:type="gramStart"/>
            <w:r>
              <w:rPr>
                <w:rFonts w:ascii="Times New Roman" w:hAnsi="Times New Roman" w:hint="eastAsia"/>
                <w:i/>
                <w:iCs/>
                <w:sz w:val="20"/>
                <w:szCs w:val="20"/>
                <w:lang w:val="en-US"/>
              </w:rPr>
              <w:t>arrival( i.e.</w:t>
            </w:r>
            <w:proofErr w:type="gramEnd"/>
            <w:r>
              <w:rPr>
                <w:rFonts w:ascii="Times New Roman" w:hAnsi="Times New Roman" w:hint="eastAsia"/>
                <w:i/>
                <w:iCs/>
                <w:sz w:val="20"/>
                <w:szCs w:val="20"/>
                <w:lang w:val="en-US"/>
              </w:rPr>
              <w:t xml:space="preserv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14:paraId="3CCFEE41" w14:textId="77777777" w:rsidR="007340EE" w:rsidRDefault="00E511DE">
            <w:pPr>
              <w:numPr>
                <w:ilvl w:val="0"/>
                <w:numId w:val="26"/>
              </w:numPr>
              <w:snapToGrid w:val="0"/>
              <w:spacing w:beforeLines="50" w:before="120" w:afterLines="50" w:after="120"/>
              <w:rPr>
                <w:rFonts w:ascii="Times New Roman" w:hAnsi="Times New Roman"/>
                <w:sz w:val="20"/>
                <w:szCs w:val="20"/>
              </w:rPr>
            </w:pPr>
            <w:r>
              <w:rPr>
                <w:rFonts w:ascii="Times New Roman" w:hAnsi="Times New Roman" w:hint="eastAsia"/>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w:t>
            </w:r>
            <w:proofErr w:type="gramStart"/>
            <w:r>
              <w:rPr>
                <w:rFonts w:ascii="Times New Roman" w:hAnsi="Times New Roman" w:hint="eastAsia"/>
                <w:i/>
                <w:iCs/>
                <w:sz w:val="20"/>
                <w:szCs w:val="20"/>
                <w:lang w:val="en-US"/>
              </w:rPr>
              <w:t>i.e.</w:t>
            </w:r>
            <w:proofErr w:type="gramEnd"/>
            <w:r>
              <w:rPr>
                <w:rFonts w:ascii="Times New Roman" w:hAnsi="Times New Roman" w:hint="eastAsia"/>
                <w:i/>
                <w:iCs/>
                <w:sz w:val="20"/>
                <w:szCs w:val="20"/>
                <w:lang w:val="en-US"/>
              </w:rPr>
              <w:t xml:space="preserve"> Intra-TRP TDOA)</w:t>
            </w:r>
          </w:p>
          <w:p w14:paraId="0FF3FFF8" w14:textId="77777777" w:rsidR="007340EE" w:rsidRDefault="00E511DE">
            <w:pPr>
              <w:snapToGrid w:val="0"/>
              <w:spacing w:beforeLines="50" w:before="120" w:afterLines="50" w:after="120"/>
              <w:rPr>
                <w:rFonts w:ascii="Times New Roman" w:hAnsi="Times New Roman"/>
                <w:i/>
                <w:iCs/>
                <w:sz w:val="20"/>
                <w:szCs w:val="20"/>
              </w:rPr>
            </w:pPr>
            <w:r>
              <w:rPr>
                <w:rFonts w:ascii="Times New Roman" w:hAnsi="Times New Roman" w:hint="eastAsia"/>
                <w:b/>
                <w:bCs/>
                <w:i/>
                <w:iCs/>
                <w:sz w:val="20"/>
                <w:szCs w:val="20"/>
                <w:lang w:val="en-US"/>
              </w:rPr>
              <w:t>Proposal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14:paraId="1EAF8418" w14:textId="77777777" w:rsidR="007340EE" w:rsidRDefault="007340EE">
            <w:pPr>
              <w:rPr>
                <w:b/>
                <w:i/>
              </w:rPr>
            </w:pPr>
          </w:p>
        </w:tc>
      </w:tr>
      <w:tr w:rsidR="007340EE" w14:paraId="001C3D82" w14:textId="77777777">
        <w:tc>
          <w:tcPr>
            <w:tcW w:w="988" w:type="dxa"/>
            <w:shd w:val="clear" w:color="auto" w:fill="auto"/>
          </w:tcPr>
          <w:p w14:paraId="0567BA5F" w14:textId="77777777" w:rsidR="007340EE" w:rsidRDefault="00E511DE">
            <w:r>
              <w:fldChar w:fldCharType="begin"/>
            </w:r>
            <w:r>
              <w:instrText xml:space="preserve"> REF _Ref68785546 \r \h  \* MERGEFORMAT </w:instrText>
            </w:r>
            <w:r>
              <w:fldChar w:fldCharType="separate"/>
            </w:r>
            <w:r>
              <w:rPr>
                <w:lang w:val="en-US"/>
              </w:rPr>
              <w:t>[6]</w:t>
            </w:r>
            <w:r>
              <w:fldChar w:fldCharType="end"/>
            </w:r>
          </w:p>
        </w:tc>
        <w:tc>
          <w:tcPr>
            <w:tcW w:w="8641" w:type="dxa"/>
            <w:shd w:val="clear" w:color="auto" w:fill="auto"/>
          </w:tcPr>
          <w:p w14:paraId="776587FB" w14:textId="77777777" w:rsidR="007340EE" w:rsidRDefault="00E511DE">
            <w:pPr>
              <w:pStyle w:val="Proposal"/>
              <w:rPr>
                <w:sz w:val="20"/>
                <w:szCs w:val="20"/>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14:paraId="0D1E8E3D" w14:textId="77777777" w:rsidR="007340EE" w:rsidRDefault="00E511DE">
            <w:pPr>
              <w:pStyle w:val="Proposal"/>
              <w:numPr>
                <w:ilvl w:val="1"/>
                <w:numId w:val="27"/>
              </w:numPr>
              <w:tabs>
                <w:tab w:val="left" w:pos="720"/>
              </w:tabs>
              <w:ind w:left="709"/>
              <w:rPr>
                <w:sz w:val="20"/>
                <w:szCs w:val="20"/>
              </w:rPr>
            </w:pPr>
            <w:r>
              <w:rPr>
                <w:sz w:val="20"/>
                <w:szCs w:val="20"/>
                <w:lang w:val="en-US"/>
              </w:rPr>
              <w:t>FFS: how the “first path” is selected or indicated among PRS resources in a PRS resource set </w:t>
            </w:r>
          </w:p>
          <w:p w14:paraId="68437CEB" w14:textId="77777777" w:rsidR="007340EE" w:rsidRDefault="007340EE">
            <w:pPr>
              <w:pStyle w:val="3GPPText"/>
              <w:rPr>
                <w:rFonts w:ascii="Times New Roman" w:hAnsi="Times New Roman"/>
                <w:b/>
                <w:bCs/>
                <w:i/>
                <w:iCs/>
                <w:sz w:val="20"/>
                <w:szCs w:val="20"/>
              </w:rPr>
            </w:pPr>
          </w:p>
        </w:tc>
      </w:tr>
      <w:tr w:rsidR="007340EE" w14:paraId="41D664C4" w14:textId="77777777">
        <w:tc>
          <w:tcPr>
            <w:tcW w:w="988" w:type="dxa"/>
            <w:shd w:val="clear" w:color="auto" w:fill="auto"/>
          </w:tcPr>
          <w:p w14:paraId="56705A8C" w14:textId="77777777" w:rsidR="007340EE" w:rsidRDefault="00E511DE">
            <w:r>
              <w:fldChar w:fldCharType="begin"/>
            </w:r>
            <w:r>
              <w:instrText xml:space="preserve"> REF _Ref68785750 \r \h  \* MERGEFORMAT </w:instrText>
            </w:r>
            <w:r>
              <w:fldChar w:fldCharType="separate"/>
            </w:r>
            <w:r>
              <w:rPr>
                <w:lang w:val="en-US"/>
              </w:rPr>
              <w:t>[7]</w:t>
            </w:r>
            <w:r>
              <w:fldChar w:fldCharType="end"/>
            </w:r>
          </w:p>
        </w:tc>
        <w:tc>
          <w:tcPr>
            <w:tcW w:w="8641" w:type="dxa"/>
            <w:shd w:val="clear" w:color="auto" w:fill="auto"/>
          </w:tcPr>
          <w:p w14:paraId="2F4EA127" w14:textId="77777777" w:rsidR="007340EE" w:rsidRDefault="00E511DE">
            <w:pPr>
              <w:rPr>
                <w:b/>
                <w:bCs/>
                <w:i/>
                <w:iCs/>
              </w:rPr>
            </w:pPr>
            <w:r>
              <w:rPr>
                <w:b/>
                <w:bCs/>
                <w:i/>
                <w:iCs/>
                <w:lang w:val="en-US"/>
              </w:rPr>
              <w:t>Proposal 4: Support enhancing the UE-A/UE-B DL-</w:t>
            </w:r>
            <w:proofErr w:type="spellStart"/>
            <w:r>
              <w:rPr>
                <w:b/>
                <w:bCs/>
                <w:i/>
                <w:iCs/>
                <w:lang w:val="en-US"/>
              </w:rPr>
              <w:t>AoD</w:t>
            </w:r>
            <w:proofErr w:type="spellEnd"/>
            <w:r>
              <w:rPr>
                <w:b/>
                <w:bCs/>
                <w:i/>
                <w:iCs/>
                <w:lang w:val="en-US"/>
              </w:rPr>
              <w:t xml:space="preserve"> method with UE measurements that provide phase-difference and Angle of Departure information related to the first arrival path (Option 2 &amp; 4):  </w:t>
            </w:r>
          </w:p>
          <w:p w14:paraId="7689136E" w14:textId="77777777" w:rsidR="007340EE" w:rsidRDefault="00E511DE">
            <w:pPr>
              <w:pStyle w:val="ListParagraph"/>
              <w:numPr>
                <w:ilvl w:val="0"/>
                <w:numId w:val="28"/>
              </w:numPr>
              <w:contextualSpacing/>
              <w:rPr>
                <w:b/>
                <w:bCs/>
                <w:i/>
                <w:iCs/>
              </w:rPr>
            </w:pPr>
            <w:r>
              <w:rPr>
                <w:b/>
                <w:bCs/>
                <w:i/>
                <w:iCs/>
                <w:lang w:val="en-US"/>
              </w:rPr>
              <w:t xml:space="preserve">Assistance Data Enhancement: </w:t>
            </w:r>
          </w:p>
          <w:p w14:paraId="03BB60FF" w14:textId="77777777" w:rsidR="007340EE" w:rsidRDefault="00E511DE">
            <w:pPr>
              <w:pStyle w:val="ListParagraph"/>
              <w:numPr>
                <w:ilvl w:val="1"/>
                <w:numId w:val="28"/>
              </w:numPr>
              <w:contextualSpacing/>
              <w:rPr>
                <w:b/>
                <w:bCs/>
                <w:i/>
                <w:iCs/>
              </w:rPr>
            </w:pPr>
            <w:proofErr w:type="spellStart"/>
            <w:r>
              <w:rPr>
                <w:b/>
                <w:bCs/>
                <w:i/>
                <w:iCs/>
                <w:lang w:val="en-US"/>
              </w:rPr>
              <w:t>gNBs</w:t>
            </w:r>
            <w:proofErr w:type="spellEnd"/>
            <w:r>
              <w:rPr>
                <w:b/>
                <w:bCs/>
                <w:i/>
                <w:iCs/>
                <w:lang w:val="en-US"/>
              </w:rPr>
              <w:t>’ antenna Configuration, PMI Codebook configuration &amp; their association to the transmitted PRS resources, PMI to DL-</w:t>
            </w:r>
            <w:proofErr w:type="spellStart"/>
            <w:r>
              <w:rPr>
                <w:b/>
                <w:bCs/>
                <w:i/>
                <w:iCs/>
                <w:lang w:val="en-US"/>
              </w:rPr>
              <w:t>AoD</w:t>
            </w:r>
            <w:proofErr w:type="spellEnd"/>
            <w:r>
              <w:rPr>
                <w:b/>
                <w:bCs/>
                <w:i/>
                <w:iCs/>
                <w:lang w:val="en-US"/>
              </w:rPr>
              <w:t xml:space="preserve"> Mapping Table (for UE-B). </w:t>
            </w:r>
          </w:p>
          <w:p w14:paraId="4684B7D4" w14:textId="77777777" w:rsidR="007340EE" w:rsidRDefault="00E511DE">
            <w:pPr>
              <w:pStyle w:val="ListParagraph"/>
              <w:numPr>
                <w:ilvl w:val="0"/>
                <w:numId w:val="28"/>
              </w:numPr>
              <w:contextualSpacing/>
              <w:rPr>
                <w:b/>
                <w:bCs/>
                <w:i/>
                <w:iCs/>
              </w:rPr>
            </w:pPr>
            <w:r>
              <w:rPr>
                <w:b/>
                <w:bCs/>
                <w:i/>
                <w:iCs/>
                <w:lang w:val="en-US"/>
              </w:rPr>
              <w:t>UE Measurement Enhancement:</w:t>
            </w:r>
          </w:p>
          <w:p w14:paraId="6C8D2BC3" w14:textId="77777777" w:rsidR="007340EE" w:rsidRDefault="00E511DE">
            <w:pPr>
              <w:pStyle w:val="ListParagraph"/>
              <w:numPr>
                <w:ilvl w:val="1"/>
                <w:numId w:val="28"/>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7ED4B951" w14:textId="77777777" w:rsidR="007340EE" w:rsidRDefault="007340EE">
            <w:pPr>
              <w:pStyle w:val="3GPPText"/>
              <w:rPr>
                <w:b/>
                <w:bCs/>
                <w:i/>
                <w:iCs/>
              </w:rPr>
            </w:pPr>
          </w:p>
        </w:tc>
      </w:tr>
      <w:tr w:rsidR="007340EE" w14:paraId="44F15BE6" w14:textId="77777777">
        <w:tc>
          <w:tcPr>
            <w:tcW w:w="988" w:type="dxa"/>
            <w:shd w:val="clear" w:color="auto" w:fill="auto"/>
          </w:tcPr>
          <w:p w14:paraId="58E49548" w14:textId="77777777" w:rsidR="007340EE" w:rsidRDefault="00E511DE">
            <w:r>
              <w:lastRenderedPageBreak/>
              <w:fldChar w:fldCharType="begin"/>
            </w:r>
            <w:r>
              <w:instrText xml:space="preserve"> REF _Ref68785989 \r \h  \* MERGEFORMAT </w:instrText>
            </w:r>
            <w:r>
              <w:fldChar w:fldCharType="separate"/>
            </w:r>
            <w:r>
              <w:rPr>
                <w:lang w:val="en-US"/>
              </w:rPr>
              <w:t>[8]</w:t>
            </w:r>
            <w:r>
              <w:fldChar w:fldCharType="end"/>
            </w:r>
          </w:p>
        </w:tc>
        <w:tc>
          <w:tcPr>
            <w:tcW w:w="8641" w:type="dxa"/>
            <w:shd w:val="clear" w:color="auto" w:fill="auto"/>
          </w:tcPr>
          <w:p w14:paraId="543FE271" w14:textId="77777777" w:rsidR="007340EE" w:rsidRDefault="00E511DE">
            <w:pPr>
              <w:pStyle w:val="000proposal"/>
            </w:pPr>
            <w:bookmarkStart w:id="4" w:name="_Hlk71485767"/>
            <w:r>
              <w:rPr>
                <w:lang w:val="en-US"/>
              </w:rPr>
              <w:t>Proposal 5: In DL-</w:t>
            </w:r>
            <w:proofErr w:type="spellStart"/>
            <w:r>
              <w:rPr>
                <w:lang w:val="en-US"/>
              </w:rPr>
              <w:t>AoD</w:t>
            </w:r>
            <w:proofErr w:type="spellEnd"/>
            <w:r>
              <w:rPr>
                <w:lang w:val="en-US"/>
              </w:rPr>
              <w:t xml:space="preserve"> measurement report, support the UE to report:</w:t>
            </w:r>
          </w:p>
          <w:p w14:paraId="31DEE97C" w14:textId="77777777" w:rsidR="007340EE" w:rsidRDefault="00E511DE">
            <w:pPr>
              <w:pStyle w:val="000proposal"/>
              <w:numPr>
                <w:ilvl w:val="0"/>
                <w:numId w:val="29"/>
              </w:numPr>
            </w:pPr>
            <w:r>
              <w:rPr>
                <w:lang w:val="en-US"/>
              </w:rPr>
              <w:t>the RSRP measurement of first arrival path of each PRS resource (</w:t>
            </w:r>
            <w:proofErr w:type="spellStart"/>
            <w:r>
              <w:rPr>
                <w:lang w:val="en-US"/>
              </w:rPr>
              <w:t>i.e</w:t>
            </w:r>
            <w:proofErr w:type="spellEnd"/>
            <w:r>
              <w:rPr>
                <w:lang w:val="en-US"/>
              </w:rPr>
              <w:t>, Option 1)</w:t>
            </w:r>
          </w:p>
          <w:p w14:paraId="4FB00B1E" w14:textId="77777777" w:rsidR="007340EE" w:rsidRDefault="00E511DE">
            <w:pPr>
              <w:pStyle w:val="000proposal"/>
              <w:numPr>
                <w:ilvl w:val="0"/>
                <w:numId w:val="29"/>
              </w:numPr>
            </w:pPr>
            <w:r>
              <w:rPr>
                <w:lang w:val="en-US"/>
              </w:rPr>
              <w:t xml:space="preserve">the relative time-of-arrival of those reported PRS resources of each TRP. </w:t>
            </w:r>
            <w:r>
              <w:t>(i.e., Option 3).</w:t>
            </w:r>
          </w:p>
          <w:bookmarkEnd w:id="4"/>
          <w:p w14:paraId="2FA76C45" w14:textId="77777777" w:rsidR="007340EE" w:rsidRDefault="007340EE">
            <w:pPr>
              <w:rPr>
                <w:b/>
                <w:i/>
                <w:szCs w:val="21"/>
                <w:u w:val="single"/>
              </w:rPr>
            </w:pPr>
          </w:p>
        </w:tc>
      </w:tr>
      <w:tr w:rsidR="007340EE" w14:paraId="7CA65714" w14:textId="77777777">
        <w:tc>
          <w:tcPr>
            <w:tcW w:w="988" w:type="dxa"/>
            <w:shd w:val="clear" w:color="auto" w:fill="auto"/>
          </w:tcPr>
          <w:p w14:paraId="7A5F4F4F" w14:textId="77777777" w:rsidR="007340EE" w:rsidRDefault="00E511DE">
            <w:r>
              <w:fldChar w:fldCharType="begin"/>
            </w:r>
            <w:r>
              <w:instrText xml:space="preserve"> REF _Ref68786209 \r \h  \* MERGEFORMAT </w:instrText>
            </w:r>
            <w:r>
              <w:fldChar w:fldCharType="separate"/>
            </w:r>
            <w:r>
              <w:rPr>
                <w:lang w:val="en-US"/>
              </w:rPr>
              <w:t>[9]</w:t>
            </w:r>
            <w:r>
              <w:fldChar w:fldCharType="end"/>
            </w:r>
          </w:p>
        </w:tc>
        <w:tc>
          <w:tcPr>
            <w:tcW w:w="8641" w:type="dxa"/>
            <w:shd w:val="clear" w:color="auto" w:fill="auto"/>
          </w:tcPr>
          <w:p w14:paraId="357271DA" w14:textId="77777777" w:rsidR="007340EE" w:rsidRDefault="00E511DE">
            <w:pPr>
              <w:rPr>
                <w:b/>
                <w:i/>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14:paraId="02867E42" w14:textId="77777777" w:rsidR="007340EE" w:rsidRDefault="007340EE">
            <w:pPr>
              <w:tabs>
                <w:tab w:val="left" w:pos="1529"/>
              </w:tabs>
              <w:spacing w:beforeLines="50" w:before="120" w:after="60" w:line="288" w:lineRule="auto"/>
              <w:rPr>
                <w:rFonts w:ascii="Arial" w:hAnsi="Arial" w:cs="Arial"/>
                <w:b/>
                <w:bCs/>
              </w:rPr>
            </w:pPr>
          </w:p>
        </w:tc>
      </w:tr>
      <w:tr w:rsidR="007340EE" w14:paraId="2E5936B6" w14:textId="77777777">
        <w:tc>
          <w:tcPr>
            <w:tcW w:w="988" w:type="dxa"/>
            <w:shd w:val="clear" w:color="auto" w:fill="auto"/>
          </w:tcPr>
          <w:p w14:paraId="1467A7CF" w14:textId="77777777" w:rsidR="007340EE" w:rsidRDefault="00E511DE">
            <w:r>
              <w:fldChar w:fldCharType="begin"/>
            </w:r>
            <w:r>
              <w:instrText xml:space="preserve"> REF _Ref72155137 \r \h  \* MERGEFORMAT </w:instrText>
            </w:r>
            <w:r>
              <w:fldChar w:fldCharType="separate"/>
            </w:r>
            <w:r>
              <w:rPr>
                <w:lang w:val="en-US"/>
              </w:rPr>
              <w:t>[12]</w:t>
            </w:r>
            <w:r>
              <w:fldChar w:fldCharType="end"/>
            </w:r>
          </w:p>
        </w:tc>
        <w:tc>
          <w:tcPr>
            <w:tcW w:w="8641" w:type="dxa"/>
            <w:shd w:val="clear" w:color="auto" w:fill="auto"/>
          </w:tcPr>
          <w:p w14:paraId="679D7F3F" w14:textId="77777777" w:rsidR="007340EE" w:rsidRDefault="00E511DE">
            <w:pPr>
              <w:pStyle w:val="3GPPText"/>
              <w:overflowPunct w:val="0"/>
              <w:adjustRightInd w:val="0"/>
              <w:spacing w:after="120" w:line="240" w:lineRule="auto"/>
              <w:textAlignment w:val="baseline"/>
              <w:rPr>
                <w:b/>
                <w:bCs/>
              </w:rPr>
            </w:pPr>
            <w:r>
              <w:rPr>
                <w:b/>
                <w:bCs/>
              </w:rPr>
              <w:t>Proposal 2</w:t>
            </w:r>
          </w:p>
          <w:p w14:paraId="202785EE" w14:textId="77777777" w:rsidR="007340EE" w:rsidRDefault="00E511DE">
            <w:pPr>
              <w:pStyle w:val="3GPPText"/>
              <w:numPr>
                <w:ilvl w:val="0"/>
                <w:numId w:val="30"/>
              </w:numPr>
              <w:overflowPunct w:val="0"/>
              <w:adjustRightInd w:val="0"/>
              <w:spacing w:after="120" w:line="240" w:lineRule="auto"/>
              <w:textAlignment w:val="baseline"/>
              <w:rPr>
                <w:b/>
                <w:bCs/>
              </w:rPr>
            </w:pPr>
            <w:r>
              <w:rPr>
                <w:b/>
                <w:bCs/>
              </w:rPr>
              <w:t>Support the network-based DL-AOD solution, where the gNB/TRP beam/antenna assistance information is shared with the LMF, including the following steps, measurements, and reporting (option #1 in Table 1):</w:t>
            </w:r>
          </w:p>
          <w:p w14:paraId="2749C079" w14:textId="77777777" w:rsidR="007340EE" w:rsidRDefault="00E511DE">
            <w:pPr>
              <w:pStyle w:val="3GPPText"/>
              <w:numPr>
                <w:ilvl w:val="1"/>
                <w:numId w:val="30"/>
              </w:numPr>
              <w:overflowPunct w:val="0"/>
              <w:adjustRightInd w:val="0"/>
              <w:spacing w:after="120" w:line="240" w:lineRule="auto"/>
              <w:textAlignment w:val="baseline"/>
              <w:rPr>
                <w:b/>
                <w:bCs/>
              </w:rPr>
            </w:pPr>
            <w:r>
              <w:rPr>
                <w:b/>
                <w:bCs/>
              </w:rPr>
              <w:t>UE receives DL-PRS resources, performs phase/amplitude measurements for the first arrival path per DL PRS resource</w:t>
            </w:r>
          </w:p>
          <w:p w14:paraId="5369A099" w14:textId="77777777" w:rsidR="007340EE" w:rsidRDefault="00E511DE">
            <w:pPr>
              <w:pStyle w:val="3GPPText"/>
              <w:numPr>
                <w:ilvl w:val="1"/>
                <w:numId w:val="30"/>
              </w:numPr>
              <w:overflowPunct w:val="0"/>
              <w:adjustRightInd w:val="0"/>
              <w:spacing w:after="120" w:line="240" w:lineRule="auto"/>
              <w:textAlignment w:val="baseline"/>
              <w:rPr>
                <w:b/>
                <w:bCs/>
              </w:rPr>
            </w:pPr>
            <w:r>
              <w:rPr>
                <w:b/>
                <w:bCs/>
              </w:rPr>
              <w:t>UE reports phase/amplitude measurements to LMF (Proposal 1.2 d/e in the FL’s summary)</w:t>
            </w:r>
          </w:p>
          <w:p w14:paraId="1642E1BB" w14:textId="77777777" w:rsidR="007340EE" w:rsidRDefault="00E511DE">
            <w:pPr>
              <w:pStyle w:val="3GPPText"/>
              <w:numPr>
                <w:ilvl w:val="1"/>
                <w:numId w:val="30"/>
              </w:numPr>
              <w:overflowPunct w:val="0"/>
              <w:adjustRightInd w:val="0"/>
              <w:spacing w:after="120" w:line="240" w:lineRule="auto"/>
              <w:textAlignment w:val="baseline"/>
              <w:rPr>
                <w:b/>
                <w:bCs/>
              </w:rPr>
            </w:pPr>
            <w:r>
              <w:rPr>
                <w:b/>
                <w:bCs/>
              </w:rPr>
              <w:t>LMF computes the coordinates</w:t>
            </w:r>
          </w:p>
          <w:p w14:paraId="1EDA75BD" w14:textId="77777777" w:rsidR="007340EE" w:rsidRDefault="007340EE">
            <w:pPr>
              <w:pStyle w:val="3GPPText"/>
            </w:pPr>
          </w:p>
          <w:p w14:paraId="3DE38CFB" w14:textId="77777777" w:rsidR="007340EE" w:rsidRDefault="00E511DE">
            <w:pPr>
              <w:pStyle w:val="3GPPText"/>
              <w:overflowPunct w:val="0"/>
              <w:adjustRightInd w:val="0"/>
              <w:spacing w:after="120" w:line="240" w:lineRule="auto"/>
              <w:textAlignment w:val="baseline"/>
              <w:rPr>
                <w:b/>
                <w:bCs/>
              </w:rPr>
            </w:pPr>
            <w:r>
              <w:rPr>
                <w:b/>
                <w:bCs/>
              </w:rPr>
              <w:t>Proposal 3</w:t>
            </w:r>
          </w:p>
          <w:p w14:paraId="5DA4514C" w14:textId="77777777" w:rsidR="007340EE" w:rsidRDefault="00E511DE">
            <w:pPr>
              <w:pStyle w:val="3GPPText"/>
              <w:numPr>
                <w:ilvl w:val="0"/>
                <w:numId w:val="30"/>
              </w:numPr>
              <w:overflowPunct w:val="0"/>
              <w:adjustRightInd w:val="0"/>
              <w:spacing w:after="120" w:line="240" w:lineRule="auto"/>
              <w:textAlignment w:val="baseline"/>
              <w:rPr>
                <w:b/>
                <w:bCs/>
              </w:rPr>
            </w:pPr>
            <w:r>
              <w:rPr>
                <w:b/>
                <w:bCs/>
              </w:rPr>
              <w:t>Support the network-based DL-AOD solution, where the gNB/TRP beam/antenna assistance information is shared with the UE, including the following steps, measurements, and reporting (option #2 in Table 1):</w:t>
            </w:r>
          </w:p>
          <w:p w14:paraId="03CFC1D4" w14:textId="77777777" w:rsidR="007340EE" w:rsidRDefault="00E511DE">
            <w:pPr>
              <w:pStyle w:val="3GPPText"/>
              <w:numPr>
                <w:ilvl w:val="1"/>
                <w:numId w:val="30"/>
              </w:numPr>
              <w:overflowPunct w:val="0"/>
              <w:adjustRightInd w:val="0"/>
              <w:spacing w:after="120" w:line="240" w:lineRule="auto"/>
              <w:textAlignment w:val="baseline"/>
              <w:rPr>
                <w:b/>
                <w:bCs/>
              </w:rPr>
            </w:pPr>
            <w:r>
              <w:rPr>
                <w:b/>
                <w:bCs/>
              </w:rPr>
              <w:t>UE receives DL-PRS resources, performs DL-AOD estimation for the first arrival path per DL PRS resource</w:t>
            </w:r>
          </w:p>
          <w:p w14:paraId="544BA719" w14:textId="77777777" w:rsidR="007340EE" w:rsidRDefault="00E511DE">
            <w:pPr>
              <w:pStyle w:val="3GPPText"/>
              <w:numPr>
                <w:ilvl w:val="1"/>
                <w:numId w:val="30"/>
              </w:numPr>
              <w:overflowPunct w:val="0"/>
              <w:adjustRightInd w:val="0"/>
              <w:spacing w:after="120" w:line="240" w:lineRule="auto"/>
              <w:textAlignment w:val="baseline"/>
              <w:rPr>
                <w:b/>
                <w:bCs/>
              </w:rPr>
            </w:pPr>
            <w:r>
              <w:rPr>
                <w:b/>
                <w:bCs/>
              </w:rPr>
              <w:t>UE reports DL-AOD to LMF (Proposal 1.2 b in the FL’s summary)</w:t>
            </w:r>
          </w:p>
          <w:p w14:paraId="7556560D" w14:textId="77777777" w:rsidR="007340EE" w:rsidRDefault="00E511DE">
            <w:pPr>
              <w:pStyle w:val="3GPPText"/>
              <w:numPr>
                <w:ilvl w:val="1"/>
                <w:numId w:val="30"/>
              </w:numPr>
              <w:overflowPunct w:val="0"/>
              <w:adjustRightInd w:val="0"/>
              <w:spacing w:after="120" w:line="240" w:lineRule="auto"/>
              <w:textAlignment w:val="baseline"/>
              <w:rPr>
                <w:b/>
                <w:bCs/>
              </w:rPr>
            </w:pPr>
            <w:r>
              <w:rPr>
                <w:b/>
                <w:bCs/>
              </w:rPr>
              <w:t>LMF computes the coordinates</w:t>
            </w:r>
          </w:p>
          <w:p w14:paraId="0C30271D" w14:textId="77777777" w:rsidR="007340EE" w:rsidRDefault="007340EE">
            <w:pPr>
              <w:pStyle w:val="Caption"/>
              <w:rPr>
                <w:i/>
              </w:rPr>
            </w:pPr>
          </w:p>
        </w:tc>
      </w:tr>
      <w:tr w:rsidR="007340EE" w14:paraId="4FCB0B28" w14:textId="77777777">
        <w:tc>
          <w:tcPr>
            <w:tcW w:w="988" w:type="dxa"/>
            <w:shd w:val="clear" w:color="auto" w:fill="auto"/>
          </w:tcPr>
          <w:p w14:paraId="2F94C048" w14:textId="77777777" w:rsidR="007340EE" w:rsidRDefault="00E511DE">
            <w:r>
              <w:fldChar w:fldCharType="begin"/>
            </w:r>
            <w:r>
              <w:instrText xml:space="preserve"> REF _Ref68789931 \r \h  \* MERGEFORMAT </w:instrText>
            </w:r>
            <w:r>
              <w:fldChar w:fldCharType="separate"/>
            </w:r>
            <w:r>
              <w:rPr>
                <w:lang w:val="en-US"/>
              </w:rPr>
              <w:t>[13]</w:t>
            </w:r>
            <w:r>
              <w:fldChar w:fldCharType="end"/>
            </w:r>
          </w:p>
        </w:tc>
        <w:tc>
          <w:tcPr>
            <w:tcW w:w="8641" w:type="dxa"/>
            <w:shd w:val="clear" w:color="auto" w:fill="auto"/>
          </w:tcPr>
          <w:p w14:paraId="78A14DAA" w14:textId="77777777" w:rsidR="007340EE" w:rsidRDefault="00E511DE">
            <w:pPr>
              <w:rPr>
                <w:sz w:val="20"/>
                <w:szCs w:val="20"/>
              </w:rPr>
            </w:pPr>
            <w:r>
              <w:rPr>
                <w:b/>
                <w:bCs/>
                <w:sz w:val="20"/>
                <w:szCs w:val="20"/>
                <w:lang w:val="en-US"/>
              </w:rPr>
              <w:t>Proposal 2</w:t>
            </w:r>
            <w:r>
              <w:rPr>
                <w:sz w:val="20"/>
                <w:szCs w:val="20"/>
                <w:lang w:val="en-US"/>
              </w:rPr>
              <w:t>: For DL-</w:t>
            </w:r>
            <w:proofErr w:type="spellStart"/>
            <w:r>
              <w:rPr>
                <w:sz w:val="20"/>
                <w:szCs w:val="20"/>
                <w:lang w:val="en-US"/>
              </w:rPr>
              <w:t>AoD</w:t>
            </w:r>
            <w:proofErr w:type="spellEnd"/>
            <w:r>
              <w:rPr>
                <w:sz w:val="20"/>
                <w:szCs w:val="20"/>
                <w:lang w:val="en-US"/>
              </w:rPr>
              <w:t xml:space="preserve"> technique, support PRS-RSRP measurement within a configured time window wherein the power of paths out of the window, if any, does not contribute in PRS-RSRP.</w:t>
            </w:r>
          </w:p>
          <w:p w14:paraId="5F2D65D9" w14:textId="77777777" w:rsidR="007340EE" w:rsidRDefault="00E511DE">
            <w:pPr>
              <w:pStyle w:val="ListParagraph"/>
              <w:numPr>
                <w:ilvl w:val="0"/>
                <w:numId w:val="31"/>
              </w:numPr>
              <w:contextualSpacing/>
              <w:rPr>
                <w:sz w:val="20"/>
                <w:szCs w:val="20"/>
              </w:rPr>
            </w:pPr>
            <w:r>
              <w:rPr>
                <w:sz w:val="20"/>
                <w:szCs w:val="20"/>
                <w:lang w:val="en-US"/>
              </w:rPr>
              <w:t>Alternatively, or additionally, for DL-</w:t>
            </w:r>
            <w:proofErr w:type="spellStart"/>
            <w:r>
              <w:rPr>
                <w:sz w:val="20"/>
                <w:szCs w:val="20"/>
                <w:lang w:val="en-US"/>
              </w:rPr>
              <w:t>AoD</w:t>
            </w:r>
            <w:proofErr w:type="spellEnd"/>
            <w:r>
              <w:rPr>
                <w:sz w:val="20"/>
                <w:szCs w:val="20"/>
                <w:lang w:val="en-US"/>
              </w:rPr>
              <w:t xml:space="preserve"> technique, support PRS-RSRP for the first arrival path only that is measured within a configured time window.</w:t>
            </w:r>
          </w:p>
          <w:p w14:paraId="6BA90FAB" w14:textId="77777777" w:rsidR="007340EE" w:rsidRDefault="007340EE">
            <w:pPr>
              <w:spacing w:before="240"/>
              <w:rPr>
                <w:b/>
                <w:bCs/>
              </w:rPr>
            </w:pPr>
          </w:p>
        </w:tc>
      </w:tr>
      <w:tr w:rsidR="007340EE" w14:paraId="3BB77A38" w14:textId="77777777">
        <w:tc>
          <w:tcPr>
            <w:tcW w:w="988" w:type="dxa"/>
            <w:shd w:val="clear" w:color="auto" w:fill="auto"/>
          </w:tcPr>
          <w:p w14:paraId="3B77D712" w14:textId="77777777" w:rsidR="007340EE" w:rsidRDefault="00E511DE">
            <w:r>
              <w:fldChar w:fldCharType="begin"/>
            </w:r>
            <w:r>
              <w:instrText xml:space="preserve"> REF _Ref68790524 \r \h  \* MERGEFORMAT </w:instrText>
            </w:r>
            <w:r>
              <w:fldChar w:fldCharType="separate"/>
            </w:r>
            <w:r>
              <w:rPr>
                <w:lang w:val="en-US"/>
              </w:rPr>
              <w:t>[14]</w:t>
            </w:r>
            <w:r>
              <w:fldChar w:fldCharType="end"/>
            </w:r>
          </w:p>
        </w:tc>
        <w:tc>
          <w:tcPr>
            <w:tcW w:w="8641" w:type="dxa"/>
            <w:shd w:val="clear" w:color="auto" w:fill="auto"/>
          </w:tcPr>
          <w:p w14:paraId="7F82A9B3" w14:textId="77777777" w:rsidR="007340EE" w:rsidRDefault="00E511DE">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52B521E6" w14:textId="77777777" w:rsidR="007340EE" w:rsidRDefault="00E511DE">
            <w:pPr>
              <w:rPr>
                <w:b/>
                <w:bCs/>
              </w:rPr>
            </w:pPr>
            <w:r>
              <w:rPr>
                <w:b/>
                <w:bCs/>
                <w:lang w:val="en-US"/>
              </w:rPr>
              <w:t>Proposal 2: Time window for PRS-RSRP and selection of the first path are UE implementation aspect.</w:t>
            </w:r>
          </w:p>
          <w:p w14:paraId="09E267B9" w14:textId="77777777" w:rsidR="007340EE" w:rsidRDefault="00E511DE">
            <w:r>
              <w:rPr>
                <w:b/>
                <w:bCs/>
                <w:lang w:val="en-US"/>
              </w:rPr>
              <w:t>Proposal 3: Support assistance information from LMF to UE in order to assist UE in selecting the first path.</w:t>
            </w:r>
            <w:r>
              <w:rPr>
                <w:lang w:val="en-US"/>
              </w:rPr>
              <w:t xml:space="preserve"> </w:t>
            </w:r>
          </w:p>
          <w:p w14:paraId="4DB1DEA7" w14:textId="77777777" w:rsidR="007340EE" w:rsidRDefault="007340EE">
            <w:pPr>
              <w:rPr>
                <w:b/>
                <w:bCs/>
                <w:sz w:val="20"/>
                <w:szCs w:val="20"/>
              </w:rPr>
            </w:pPr>
          </w:p>
        </w:tc>
      </w:tr>
      <w:tr w:rsidR="007340EE" w14:paraId="5F758CC1" w14:textId="77777777">
        <w:tc>
          <w:tcPr>
            <w:tcW w:w="988" w:type="dxa"/>
            <w:shd w:val="clear" w:color="auto" w:fill="auto"/>
          </w:tcPr>
          <w:p w14:paraId="08D8901D" w14:textId="77777777" w:rsidR="007340EE" w:rsidRDefault="00E511DE">
            <w:r>
              <w:lastRenderedPageBreak/>
              <w:fldChar w:fldCharType="begin"/>
            </w:r>
            <w:r>
              <w:instrText xml:space="preserve"> REF _Ref68795389 \r \h  \* MERGEFORMAT </w:instrText>
            </w:r>
            <w:r>
              <w:fldChar w:fldCharType="separate"/>
            </w:r>
            <w:r>
              <w:rPr>
                <w:lang w:val="en-US"/>
              </w:rPr>
              <w:t>[15]</w:t>
            </w:r>
            <w:r>
              <w:fldChar w:fldCharType="end"/>
            </w:r>
          </w:p>
        </w:tc>
        <w:tc>
          <w:tcPr>
            <w:tcW w:w="8641" w:type="dxa"/>
            <w:shd w:val="clear" w:color="auto" w:fill="auto"/>
          </w:tcPr>
          <w:p w14:paraId="771D4CDF" w14:textId="77777777" w:rsidR="007340EE" w:rsidRDefault="00E511DE">
            <w:pPr>
              <w:spacing w:after="120" w:line="360" w:lineRule="auto"/>
              <w:rPr>
                <w:rFonts w:eastAsia="DengXian"/>
                <w:b/>
                <w:i/>
              </w:rPr>
            </w:pPr>
            <w:r>
              <w:rPr>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w:t>
            </w:r>
            <w:proofErr w:type="gramStart"/>
            <w:r>
              <w:rPr>
                <w:rFonts w:eastAsia="DengXian" w:hint="eastAsia"/>
                <w:b/>
                <w:i/>
                <w:lang w:val="en-US"/>
              </w:rPr>
              <w:t>paths</w:t>
            </w:r>
            <w:proofErr w:type="gramEnd"/>
            <w:r>
              <w:rPr>
                <w:rFonts w:eastAsia="DengXian" w:hint="eastAsia"/>
                <w:b/>
                <w:i/>
                <w:lang w:val="en-US"/>
              </w:rPr>
              <w:t xml:space="preserve">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3A1B0AE3" w14:textId="77777777" w:rsidR="007340EE" w:rsidRDefault="007340EE">
            <w:pPr>
              <w:spacing w:after="120" w:line="360" w:lineRule="auto"/>
              <w:rPr>
                <w:rFonts w:eastAsia="DengXian"/>
                <w:b/>
                <w:i/>
              </w:rPr>
            </w:pPr>
          </w:p>
          <w:p w14:paraId="3A7D7451" w14:textId="77777777" w:rsidR="007340EE" w:rsidRDefault="00E511DE">
            <w:pPr>
              <w:spacing w:after="120" w:line="360" w:lineRule="auto"/>
              <w:rPr>
                <w:b/>
                <w:i/>
              </w:rPr>
            </w:pPr>
            <w:r>
              <w:rPr>
                <w:b/>
                <w:i/>
                <w:lang w:val="en-US"/>
              </w:rPr>
              <w:t xml:space="preserve">Proposal </w:t>
            </w:r>
            <w:r>
              <w:rPr>
                <w:rFonts w:eastAsia="DengXian" w:hint="eastAsia"/>
                <w:b/>
                <w:i/>
                <w:lang w:val="en-US"/>
              </w:rPr>
              <w:t>4</w:t>
            </w:r>
            <w:r>
              <w:rPr>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b/>
                <w:i/>
                <w:lang w:val="en-US"/>
              </w:rPr>
              <w:t>first arrival path</w:t>
            </w:r>
          </w:p>
          <w:p w14:paraId="79E416B2" w14:textId="77777777" w:rsidR="007340EE" w:rsidRDefault="007340EE">
            <w:pPr>
              <w:spacing w:after="120" w:line="360" w:lineRule="auto"/>
              <w:rPr>
                <w:rFonts w:eastAsia="DengXian"/>
                <w:b/>
                <w:i/>
              </w:rPr>
            </w:pPr>
          </w:p>
          <w:p w14:paraId="3E47B19C" w14:textId="77777777" w:rsidR="007340EE" w:rsidRDefault="007340EE">
            <w:pPr>
              <w:rPr>
                <w:b/>
                <w:bCs/>
                <w:i/>
                <w:iCs/>
              </w:rPr>
            </w:pPr>
          </w:p>
        </w:tc>
      </w:tr>
      <w:tr w:rsidR="007340EE" w14:paraId="6F233ED9" w14:textId="77777777">
        <w:tc>
          <w:tcPr>
            <w:tcW w:w="988" w:type="dxa"/>
            <w:shd w:val="clear" w:color="auto" w:fill="auto"/>
          </w:tcPr>
          <w:p w14:paraId="3BA5B536" w14:textId="77777777" w:rsidR="007340EE" w:rsidRDefault="00E511DE">
            <w:r>
              <w:rPr>
                <w:lang w:val="en-US"/>
              </w:rPr>
              <w:t>[17]</w:t>
            </w:r>
          </w:p>
        </w:tc>
        <w:tc>
          <w:tcPr>
            <w:tcW w:w="8641" w:type="dxa"/>
            <w:shd w:val="clear" w:color="auto" w:fill="auto"/>
          </w:tcPr>
          <w:p w14:paraId="5F259E13" w14:textId="77777777" w:rsidR="007340EE" w:rsidRDefault="00E511DE">
            <w:r>
              <w:rPr>
                <w:b/>
                <w:bCs/>
                <w:lang w:val="en-US"/>
              </w:rPr>
              <w:t>Proposal 3</w:t>
            </w:r>
            <w:r>
              <w:rPr>
                <w:lang w:val="en-US"/>
              </w:rPr>
              <w:t>: Support “Option 3: Information corresponds to the arrival time of the first path” as one candidate enhancement for DL-</w:t>
            </w:r>
            <w:proofErr w:type="spellStart"/>
            <w:r>
              <w:rPr>
                <w:lang w:val="en-US"/>
              </w:rPr>
              <w:t>AoD</w:t>
            </w:r>
            <w:proofErr w:type="spellEnd"/>
            <w:r>
              <w:rPr>
                <w:lang w:val="en-US"/>
              </w:rPr>
              <w:t xml:space="preserve">. </w:t>
            </w:r>
          </w:p>
          <w:p w14:paraId="412E275A" w14:textId="77777777" w:rsidR="007340EE" w:rsidRDefault="007340EE">
            <w:pPr>
              <w:spacing w:after="120"/>
              <w:rPr>
                <w:b/>
                <w:i/>
              </w:rPr>
            </w:pPr>
          </w:p>
          <w:p w14:paraId="22A8897B" w14:textId="77777777" w:rsidR="007340EE" w:rsidRDefault="00E511DE">
            <w:r>
              <w:rPr>
                <w:b/>
                <w:bCs/>
                <w:lang w:val="en-US"/>
              </w:rPr>
              <w:t>Proposal 4</w:t>
            </w:r>
            <w:r>
              <w:rPr>
                <w:lang w:val="en-US"/>
              </w:rPr>
              <w:t>: For DL-</w:t>
            </w:r>
            <w:proofErr w:type="spellStart"/>
            <w:r>
              <w:rPr>
                <w:lang w:val="en-US"/>
              </w:rPr>
              <w:t>AoD</w:t>
            </w:r>
            <w:proofErr w:type="spellEnd"/>
            <w:r>
              <w:rPr>
                <w:lang w:val="en-US"/>
              </w:rPr>
              <w:t xml:space="preserve"> support reporting of multiple PRS resources per PRS resource set, with each resource being associated with time of arrival information.</w:t>
            </w:r>
          </w:p>
          <w:p w14:paraId="36AEE8BC" w14:textId="77777777" w:rsidR="007340EE" w:rsidRDefault="007340EE">
            <w:pPr>
              <w:spacing w:after="120"/>
              <w:rPr>
                <w:b/>
                <w:i/>
              </w:rPr>
            </w:pPr>
          </w:p>
        </w:tc>
      </w:tr>
      <w:tr w:rsidR="007340EE" w14:paraId="2AA9B45C" w14:textId="77777777">
        <w:tc>
          <w:tcPr>
            <w:tcW w:w="988" w:type="dxa"/>
            <w:shd w:val="clear" w:color="auto" w:fill="auto"/>
          </w:tcPr>
          <w:p w14:paraId="362F00C5" w14:textId="77777777" w:rsidR="007340EE" w:rsidRDefault="00E511DE">
            <w:r>
              <w:fldChar w:fldCharType="begin"/>
            </w:r>
            <w:r>
              <w:instrText xml:space="preserve"> REF _Ref68798262 \r \h  \* MERGEFORMAT </w:instrText>
            </w:r>
            <w:r>
              <w:fldChar w:fldCharType="separate"/>
            </w:r>
            <w:r>
              <w:rPr>
                <w:lang w:val="en-US"/>
              </w:rPr>
              <w:t>[18]</w:t>
            </w:r>
            <w:r>
              <w:fldChar w:fldCharType="end"/>
            </w:r>
          </w:p>
        </w:tc>
        <w:tc>
          <w:tcPr>
            <w:tcW w:w="8641" w:type="dxa"/>
            <w:shd w:val="clear" w:color="auto" w:fill="auto"/>
          </w:tcPr>
          <w:p w14:paraId="443D5BCF" w14:textId="77777777" w:rsidR="007340EE" w:rsidRDefault="00E511DE">
            <w:pPr>
              <w:pStyle w:val="Caption"/>
              <w:rPr>
                <w:i/>
              </w:rPr>
            </w:pPr>
            <w:bookmarkStart w:id="5" w:name="_Ref40027425"/>
            <w:r>
              <w:rPr>
                <w:i/>
                <w:lang w:val="en-US"/>
              </w:rPr>
              <w:t xml:space="preserve">Proposal 1: Report DL </w:t>
            </w:r>
            <w:proofErr w:type="spellStart"/>
            <w:r>
              <w:rPr>
                <w:i/>
                <w:lang w:val="en-US"/>
              </w:rPr>
              <w:t>TDoA</w:t>
            </w:r>
            <w:proofErr w:type="spellEnd"/>
            <w:r>
              <w:rPr>
                <w:i/>
                <w:lang w:val="en-US"/>
              </w:rPr>
              <w:t xml:space="preserve"> together with DL PRS-RSRP for DL </w:t>
            </w:r>
            <w:proofErr w:type="spellStart"/>
            <w:r>
              <w:rPr>
                <w:i/>
                <w:lang w:val="en-US"/>
              </w:rPr>
              <w:t>AoD</w:t>
            </w:r>
            <w:proofErr w:type="spellEnd"/>
            <w:r>
              <w:rPr>
                <w:i/>
                <w:lang w:val="en-US"/>
              </w:rPr>
              <w:t xml:space="preserve">. </w:t>
            </w:r>
          </w:p>
          <w:bookmarkEnd w:id="5"/>
          <w:p w14:paraId="00F7F0AA" w14:textId="77777777" w:rsidR="007340EE" w:rsidRDefault="00E511DE">
            <w:pPr>
              <w:pStyle w:val="Caption"/>
              <w:rPr>
                <w:lang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14:paraId="42D862C7" w14:textId="77777777" w:rsidR="007340EE" w:rsidRDefault="00E511DE">
            <w:pPr>
              <w:pStyle w:val="Caption"/>
            </w:pPr>
            <w:r>
              <w:rPr>
                <w:i/>
                <w:lang w:val="en-US"/>
              </w:rPr>
              <w:t>Proposal 3: Prefer Option 1 and Option 3 on information related to the first arriving path.</w:t>
            </w:r>
          </w:p>
          <w:p w14:paraId="02524EE7" w14:textId="77777777" w:rsidR="007340EE" w:rsidRDefault="007340EE">
            <w:pPr>
              <w:rPr>
                <w:b/>
                <w:bCs/>
                <w:i/>
                <w:iCs/>
              </w:rPr>
            </w:pPr>
          </w:p>
        </w:tc>
      </w:tr>
      <w:tr w:rsidR="007340EE" w14:paraId="203D2BAB" w14:textId="77777777">
        <w:tc>
          <w:tcPr>
            <w:tcW w:w="988" w:type="dxa"/>
            <w:shd w:val="clear" w:color="auto" w:fill="auto"/>
          </w:tcPr>
          <w:p w14:paraId="4B78E8FE" w14:textId="77777777" w:rsidR="007340EE" w:rsidRDefault="00E511DE">
            <w:r>
              <w:fldChar w:fldCharType="begin"/>
            </w:r>
            <w:r>
              <w:instrText xml:space="preserve"> REF _Ref68797312 \r \h  \* MERGEFORMAT </w:instrText>
            </w:r>
            <w:r>
              <w:fldChar w:fldCharType="separate"/>
            </w:r>
            <w:r>
              <w:rPr>
                <w:lang w:val="en-US"/>
              </w:rPr>
              <w:t>[20]</w:t>
            </w:r>
            <w:r>
              <w:fldChar w:fldCharType="end"/>
            </w:r>
          </w:p>
        </w:tc>
        <w:tc>
          <w:tcPr>
            <w:tcW w:w="8641" w:type="dxa"/>
            <w:shd w:val="clear" w:color="auto" w:fill="auto"/>
          </w:tcPr>
          <w:p w14:paraId="788F3242" w14:textId="77777777" w:rsidR="007340EE" w:rsidRDefault="00E511DE">
            <w:pPr>
              <w:ind w:left="1418" w:hanging="1417"/>
              <w:rPr>
                <w:b/>
                <w:bCs/>
              </w:rPr>
            </w:pPr>
            <w:r>
              <w:rPr>
                <w:b/>
                <w:bCs/>
                <w:lang w:val="en-US"/>
              </w:rPr>
              <w:t>Proposal 1:</w:t>
            </w:r>
            <w:r>
              <w:rPr>
                <w:b/>
                <w:bCs/>
                <w:lang w:val="en-US"/>
              </w:rPr>
              <w:tab/>
              <w:t xml:space="preserve">To improve the </w:t>
            </w:r>
            <w:r>
              <w:rPr>
                <w:b/>
                <w:lang w:val="en-US"/>
              </w:rPr>
              <w:t>DL-</w:t>
            </w:r>
            <w:proofErr w:type="spellStart"/>
            <w:r>
              <w:rPr>
                <w:b/>
                <w:bCs/>
                <w:lang w:val="en-US"/>
              </w:rPr>
              <w:t>AoD</w:t>
            </w:r>
            <w:proofErr w:type="spellEnd"/>
            <w:r>
              <w:rPr>
                <w:b/>
                <w:bCs/>
                <w:lang w:val="en-US"/>
              </w:rPr>
              <w:t xml:space="preserve"> accuracy in UE-assisted mode, support enhanced UE measurements and reporting by considering the following: </w:t>
            </w:r>
          </w:p>
          <w:p w14:paraId="288813F3" w14:textId="77777777" w:rsidR="007340EE" w:rsidRDefault="00E511DE">
            <w:pPr>
              <w:pStyle w:val="ListParagraph"/>
              <w:numPr>
                <w:ilvl w:val="0"/>
                <w:numId w:val="32"/>
              </w:numPr>
              <w:adjustRightInd w:val="0"/>
              <w:snapToGrid w:val="0"/>
              <w:spacing w:after="120"/>
              <w:rPr>
                <w:b/>
                <w:bCs/>
              </w:rPr>
            </w:pPr>
            <w:r>
              <w:rPr>
                <w:b/>
                <w:bCs/>
                <w:lang w:val="en-US"/>
              </w:rPr>
              <w:t xml:space="preserve">The UE estimates the delay of the first arriving path of several PRS resources per TRP </w:t>
            </w:r>
          </w:p>
          <w:p w14:paraId="0772226E" w14:textId="77777777" w:rsidR="007340EE" w:rsidRDefault="00E511DE">
            <w:pPr>
              <w:pStyle w:val="ListParagraph"/>
              <w:numPr>
                <w:ilvl w:val="0"/>
                <w:numId w:val="32"/>
              </w:numPr>
              <w:adjustRightInd w:val="0"/>
              <w:snapToGrid w:val="0"/>
              <w:spacing w:after="120"/>
              <w:rPr>
                <w:b/>
                <w:bCs/>
              </w:rPr>
            </w:pPr>
            <w:r>
              <w:rPr>
                <w:b/>
                <w:bCs/>
                <w:lang w:val="en-US"/>
              </w:rPr>
              <w:t xml:space="preserve">The UE may select a common </w:t>
            </w:r>
            <w:proofErr w:type="spellStart"/>
            <w:r>
              <w:rPr>
                <w:b/>
                <w:bCs/>
                <w:lang w:val="en-US"/>
              </w:rPr>
              <w:t>ToA</w:t>
            </w:r>
            <w:proofErr w:type="spellEnd"/>
            <w:r>
              <w:rPr>
                <w:b/>
                <w:bCs/>
                <w:lang w:val="en-US"/>
              </w:rPr>
              <w:t xml:space="preserve"> per TRP for the first arriving path  </w:t>
            </w:r>
          </w:p>
          <w:p w14:paraId="409F7E93" w14:textId="77777777" w:rsidR="007340EE" w:rsidRDefault="00E511DE">
            <w:pPr>
              <w:pStyle w:val="ListParagraph"/>
              <w:numPr>
                <w:ilvl w:val="0"/>
                <w:numId w:val="32"/>
              </w:numPr>
              <w:adjustRightInd w:val="0"/>
              <w:snapToGrid w:val="0"/>
              <w:spacing w:after="120"/>
              <w:rPr>
                <w:b/>
                <w:bCs/>
              </w:rPr>
            </w:pPr>
            <w:r>
              <w:rPr>
                <w:b/>
                <w:bCs/>
                <w:lang w:val="en-US"/>
              </w:rPr>
              <w:t xml:space="preserve">For the CIR value related to the common </w:t>
            </w:r>
            <w:proofErr w:type="spellStart"/>
            <w:r>
              <w:rPr>
                <w:b/>
                <w:bCs/>
                <w:lang w:val="en-US"/>
              </w:rPr>
              <w:t>ToA</w:t>
            </w:r>
            <w:proofErr w:type="spellEnd"/>
            <w:r>
              <w:rPr>
                <w:b/>
                <w:bCs/>
                <w:lang w:val="en-US"/>
              </w:rPr>
              <w:t xml:space="preserve">, the UE shall report the relative phase (or the magnitude and phase or the I/Q component of the first arriving path. </w:t>
            </w:r>
            <w:r>
              <w:rPr>
                <w:b/>
                <w:bCs/>
              </w:rPr>
              <w:t>This combines Options 1, 3 and 4 (or Options 3 and 5)</w:t>
            </w:r>
          </w:p>
          <w:p w14:paraId="41C7921D" w14:textId="77777777" w:rsidR="007340EE" w:rsidRDefault="007340EE">
            <w:pPr>
              <w:rPr>
                <w:b/>
                <w:bCs/>
                <w:i/>
                <w:iCs/>
              </w:rPr>
            </w:pPr>
          </w:p>
        </w:tc>
      </w:tr>
      <w:tr w:rsidR="007340EE" w14:paraId="43F28FE2" w14:textId="77777777">
        <w:tc>
          <w:tcPr>
            <w:tcW w:w="988" w:type="dxa"/>
            <w:shd w:val="clear" w:color="auto" w:fill="auto"/>
          </w:tcPr>
          <w:p w14:paraId="65C0FD62" w14:textId="77777777" w:rsidR="007340EE" w:rsidRDefault="00E511DE">
            <w:r>
              <w:fldChar w:fldCharType="begin"/>
            </w:r>
            <w:r>
              <w:instrText xml:space="preserve"> REF _Ref68798004 \r \h  \* MERGEFORMAT </w:instrText>
            </w:r>
            <w:r>
              <w:fldChar w:fldCharType="separate"/>
            </w:r>
            <w:r>
              <w:rPr>
                <w:lang w:val="en-US"/>
              </w:rPr>
              <w:t>[22]</w:t>
            </w:r>
            <w:r>
              <w:fldChar w:fldCharType="end"/>
            </w:r>
          </w:p>
        </w:tc>
        <w:tc>
          <w:tcPr>
            <w:tcW w:w="8641" w:type="dxa"/>
            <w:shd w:val="clear" w:color="auto" w:fill="auto"/>
          </w:tcPr>
          <w:p w14:paraId="37C596A2" w14:textId="77777777" w:rsidR="007340EE" w:rsidRDefault="00E511DE">
            <w:pPr>
              <w:pStyle w:val="Proposal"/>
              <w:numPr>
                <w:ilvl w:val="0"/>
                <w:numId w:val="33"/>
              </w:numPr>
              <w:tabs>
                <w:tab w:val="clear" w:pos="1730"/>
              </w:tabs>
            </w:pPr>
            <w:bookmarkStart w:id="6" w:name="_Toc71675968"/>
            <w:r>
              <w:rPr>
                <w:lang w:val="en-US"/>
              </w:rPr>
              <w:t>Define a DL PRS path power ratio (DL PRS-PPR) measurement for the relative power of a specific path in the channel impulse response.</w:t>
            </w:r>
            <w:bookmarkEnd w:id="6"/>
          </w:p>
          <w:p w14:paraId="32308C42" w14:textId="77777777" w:rsidR="007340EE" w:rsidRDefault="00E511DE">
            <w:pPr>
              <w:pStyle w:val="Proposal"/>
              <w:numPr>
                <w:ilvl w:val="0"/>
                <w:numId w:val="33"/>
              </w:numPr>
              <w:tabs>
                <w:tab w:val="clear" w:pos="1730"/>
              </w:tabs>
            </w:pPr>
            <w:bookmarkStart w:id="7" w:name="_Toc71675969"/>
            <w:r>
              <w:rPr>
                <w:lang w:val="en-US"/>
              </w:rPr>
              <w:lastRenderedPageBreak/>
              <w:t>Include DL PRS-PPR of the first path in NR DL-</w:t>
            </w:r>
            <w:proofErr w:type="spellStart"/>
            <w:r>
              <w:rPr>
                <w:lang w:val="en-US"/>
              </w:rPr>
              <w:t>AoD</w:t>
            </w:r>
            <w:proofErr w:type="spellEnd"/>
            <w:r>
              <w:rPr>
                <w:lang w:val="en-US"/>
              </w:rPr>
              <w:t xml:space="preserve"> Location Information </w:t>
            </w:r>
            <w:r>
              <w:rPr>
                <w:snapToGrid w:val="0"/>
                <w:lang w:val="en-US"/>
              </w:rPr>
              <w:t>alongside the existing DL PRS RSRP measurement.</w:t>
            </w:r>
            <w:bookmarkEnd w:id="7"/>
          </w:p>
          <w:p w14:paraId="0B819DCA" w14:textId="77777777" w:rsidR="007340EE" w:rsidRDefault="00E511DE">
            <w:pPr>
              <w:pStyle w:val="Proposal"/>
              <w:numPr>
                <w:ilvl w:val="0"/>
                <w:numId w:val="33"/>
              </w:numPr>
              <w:tabs>
                <w:tab w:val="clear" w:pos="1730"/>
              </w:tabs>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14:paraId="068F11BF" w14:textId="77777777" w:rsidR="007340EE" w:rsidRDefault="00E511DE">
            <w:pPr>
              <w:pStyle w:val="Proposal"/>
              <w:numPr>
                <w:ilvl w:val="0"/>
                <w:numId w:val="33"/>
              </w:numPr>
              <w:tabs>
                <w:tab w:val="clear" w:pos="1701"/>
                <w:tab w:val="clear" w:pos="1730"/>
              </w:tabs>
              <w:spacing w:line="252" w:lineRule="auto"/>
            </w:pPr>
            <w:bookmarkStart w:id="9" w:name="_Toc71675971"/>
            <w:r>
              <w:rPr>
                <w:lang w:val="en-US"/>
              </w:rPr>
              <w:t xml:space="preserve">The UE shall report DL PRS-PPR of additional paths in </w:t>
            </w:r>
            <w:proofErr w:type="spellStart"/>
            <w:r>
              <w:rPr>
                <w:lang w:val="en-US"/>
              </w:rPr>
              <w:t>i</w:t>
            </w:r>
            <w:proofErr w:type="spellEnd"/>
            <w:r>
              <w:rPr>
                <w:lang w:val="en-US"/>
              </w:rPr>
              <w:t>) NR DL-</w:t>
            </w:r>
            <w:proofErr w:type="spellStart"/>
            <w:r>
              <w:rPr>
                <w:lang w:val="en-US"/>
              </w:rPr>
              <w:t>AoD</w:t>
            </w:r>
            <w:proofErr w:type="spellEnd"/>
            <w:r>
              <w:rPr>
                <w:lang w:val="en-US"/>
              </w:rPr>
              <w:t xml:space="preserve"> Location Information, ii) NR DL-TDOA Location Information and in iii) NR multi-RTT Location Information.</w:t>
            </w:r>
            <w:bookmarkEnd w:id="9"/>
          </w:p>
          <w:p w14:paraId="39A88B2D" w14:textId="77777777" w:rsidR="007340EE" w:rsidRDefault="00E511DE">
            <w:pPr>
              <w:pStyle w:val="Proposal"/>
              <w:numPr>
                <w:ilvl w:val="0"/>
                <w:numId w:val="33"/>
              </w:numPr>
              <w:tabs>
                <w:tab w:val="clear" w:pos="1730"/>
              </w:tabs>
            </w:pPr>
            <w:bookmarkStart w:id="10" w:name="_Toc71675972"/>
            <w:r>
              <w:rPr>
                <w:lang w:val="en-US"/>
              </w:rPr>
              <w:t>The UE shall report the strongest detected paths as additional paths (</w:t>
            </w:r>
            <w:proofErr w:type="gramStart"/>
            <w:r>
              <w:rPr>
                <w:lang w:val="en-US"/>
              </w:rPr>
              <w:t>i.e.</w:t>
            </w:r>
            <w:proofErr w:type="gramEnd"/>
            <w:r>
              <w:rPr>
                <w:lang w:val="en-US"/>
              </w:rPr>
              <w:t xml:space="preserve"> in addition to the first path).</w:t>
            </w:r>
            <w:bookmarkEnd w:id="10"/>
          </w:p>
          <w:p w14:paraId="11F01F6F" w14:textId="77777777" w:rsidR="007340EE" w:rsidRDefault="007340EE">
            <w:pPr>
              <w:rPr>
                <w:rFonts w:cstheme="minorHAnsi"/>
                <w:b/>
                <w:sz w:val="18"/>
                <w:szCs w:val="18"/>
              </w:rPr>
            </w:pPr>
          </w:p>
        </w:tc>
      </w:tr>
    </w:tbl>
    <w:p w14:paraId="4B86B189" w14:textId="77777777" w:rsidR="007340EE" w:rsidRDefault="007340EE">
      <w:pPr>
        <w:pStyle w:val="Proposal"/>
      </w:pPr>
    </w:p>
    <w:p w14:paraId="0955A5D8" w14:textId="77777777" w:rsidR="007340EE" w:rsidRDefault="00E511DE">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35C8177A" w14:textId="77777777" w:rsidR="007340EE" w:rsidRDefault="007340EE"/>
    <w:p w14:paraId="58396C26" w14:textId="77777777" w:rsidR="007340EE" w:rsidRDefault="00E511DE">
      <w:r>
        <w:t>Based on the proposals on per-path RSRP, the following is proposed for discussion:</w:t>
      </w:r>
    </w:p>
    <w:p w14:paraId="2DF6DCED" w14:textId="77777777" w:rsidR="007340EE" w:rsidRDefault="007340EE"/>
    <w:p w14:paraId="728631E2" w14:textId="77777777" w:rsidR="007340EE" w:rsidRDefault="00E511DE">
      <w:pPr>
        <w:rPr>
          <w:rFonts w:ascii="Arial" w:hAnsi="Arial"/>
          <w:b/>
          <w:bCs/>
        </w:rPr>
      </w:pPr>
      <w:r>
        <w:rPr>
          <w:rFonts w:ascii="Arial" w:hAnsi="Arial"/>
          <w:b/>
          <w:bCs/>
        </w:rPr>
        <w:t>Proposal 1.1:</w:t>
      </w:r>
    </w:p>
    <w:p w14:paraId="21349760" w14:textId="77777777" w:rsidR="007340EE" w:rsidRDefault="007340EE"/>
    <w:p w14:paraId="79A0037B" w14:textId="77777777" w:rsidR="007340EE" w:rsidRDefault="00E511DE">
      <w:pPr>
        <w:pStyle w:val="Proposal"/>
        <w:ind w:left="360"/>
      </w:pPr>
      <w:r>
        <w:t>For both UE-based and UE-assisted DL-AOD, the UE can be requested to measure and report (for UE-assisted) the PRS RSRP of the first path</w:t>
      </w:r>
    </w:p>
    <w:p w14:paraId="0AB27C13" w14:textId="77777777" w:rsidR="007340EE" w:rsidRDefault="00E511DE">
      <w:pPr>
        <w:pStyle w:val="Proposal"/>
        <w:numPr>
          <w:ilvl w:val="1"/>
          <w:numId w:val="27"/>
        </w:numPr>
        <w:tabs>
          <w:tab w:val="left" w:pos="720"/>
          <w:tab w:val="left" w:pos="1440"/>
        </w:tabs>
      </w:pPr>
      <w:r>
        <w:t>FFS: Reporting of additional path to the first arriving path.</w:t>
      </w:r>
    </w:p>
    <w:p w14:paraId="7C4E9813" w14:textId="77777777" w:rsidR="007340EE" w:rsidRDefault="00E511DE">
      <w:pPr>
        <w:pStyle w:val="Proposal"/>
        <w:numPr>
          <w:ilvl w:val="1"/>
          <w:numId w:val="27"/>
        </w:numPr>
        <w:tabs>
          <w:tab w:val="left" w:pos="720"/>
          <w:tab w:val="left" w:pos="1440"/>
        </w:tabs>
      </w:pPr>
      <w:r>
        <w:t>FFS: how the “first path” is selected or indicated among PRS resources in a PRS resource set (e.g. use of a time window )</w:t>
      </w:r>
    </w:p>
    <w:p w14:paraId="6E2D136D" w14:textId="77777777" w:rsidR="007340EE" w:rsidRDefault="00E511DE">
      <w:pPr>
        <w:pStyle w:val="Proposal"/>
        <w:numPr>
          <w:ilvl w:val="1"/>
          <w:numId w:val="27"/>
        </w:numPr>
        <w:tabs>
          <w:tab w:val="left" w:pos="720"/>
          <w:tab w:val="left" w:pos="1440"/>
        </w:tabs>
      </w:pPr>
      <w:r>
        <w:t xml:space="preserve">FFS: additional assistance data </w:t>
      </w:r>
    </w:p>
    <w:p w14:paraId="524F269F" w14:textId="77777777" w:rsidR="007340EE" w:rsidRDefault="00E511DE">
      <w:pPr>
        <w:pStyle w:val="Proposal"/>
        <w:numPr>
          <w:ilvl w:val="1"/>
          <w:numId w:val="27"/>
        </w:numPr>
        <w:tabs>
          <w:tab w:val="left" w:pos="720"/>
          <w:tab w:val="left" w:pos="1440"/>
        </w:tabs>
      </w:pPr>
      <w:r>
        <w:t>FFS: definition of per-path RSRP</w:t>
      </w:r>
    </w:p>
    <w:p w14:paraId="41897C80" w14:textId="77777777" w:rsidR="007340EE" w:rsidRDefault="007340EE">
      <w:pPr>
        <w:rPr>
          <w:rFonts w:ascii="Arial" w:hAnsi="Arial"/>
          <w:b/>
          <w:bCs/>
        </w:rPr>
      </w:pPr>
    </w:p>
    <w:p w14:paraId="527A1310" w14:textId="77777777" w:rsidR="007340EE" w:rsidRDefault="007340EE"/>
    <w:p w14:paraId="303A417A" w14:textId="77777777" w:rsidR="007340EE" w:rsidRDefault="00E511DE">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45EEB80B" w14:textId="77777777" w:rsidR="007340EE" w:rsidRDefault="007340EE"/>
    <w:p w14:paraId="721745D9" w14:textId="77777777" w:rsidR="007340EE" w:rsidRDefault="00E511DE">
      <w:r>
        <w:t>Based on the proposals on phase reporting, the following is proposed for discussion:</w:t>
      </w:r>
    </w:p>
    <w:p w14:paraId="01DF9D75" w14:textId="77777777" w:rsidR="007340EE" w:rsidRDefault="007340EE"/>
    <w:p w14:paraId="7AA83C49" w14:textId="77777777" w:rsidR="007340EE" w:rsidRDefault="00E511DE">
      <w:pPr>
        <w:pStyle w:val="Proposal"/>
      </w:pPr>
      <w:r>
        <w:t>Proposal 1.2:</w:t>
      </w:r>
    </w:p>
    <w:p w14:paraId="231DB1DD" w14:textId="77777777" w:rsidR="007340EE" w:rsidRDefault="00E511DE">
      <w:pPr>
        <w:pStyle w:val="Proposal"/>
        <w:ind w:left="360"/>
      </w:pPr>
      <w:r>
        <w:t>For both UE-based and UE-assisted DL-AOD, the UE can be requested to measure and report (for UE-assisted) the phase of the CIR corresponding to the first arriving path</w:t>
      </w:r>
    </w:p>
    <w:p w14:paraId="453D20B6" w14:textId="77777777" w:rsidR="007340EE" w:rsidRDefault="00E511DE">
      <w:pPr>
        <w:pStyle w:val="Proposal"/>
        <w:numPr>
          <w:ilvl w:val="1"/>
          <w:numId w:val="27"/>
        </w:numPr>
        <w:tabs>
          <w:tab w:val="left" w:pos="720"/>
          <w:tab w:val="left" w:pos="1440"/>
        </w:tabs>
      </w:pPr>
      <w:r>
        <w:t>FFS: Measurement definition details</w:t>
      </w:r>
    </w:p>
    <w:p w14:paraId="551CAD26" w14:textId="77777777" w:rsidR="007340EE" w:rsidRDefault="00E511DE">
      <w:pPr>
        <w:pStyle w:val="Proposal"/>
        <w:numPr>
          <w:ilvl w:val="1"/>
          <w:numId w:val="27"/>
        </w:numPr>
        <w:tabs>
          <w:tab w:val="left" w:pos="720"/>
          <w:tab w:val="left" w:pos="1440"/>
        </w:tabs>
      </w:pPr>
      <w:r>
        <w:lastRenderedPageBreak/>
        <w:t>FFS: Reporting of additional path to the first arriving path.</w:t>
      </w:r>
    </w:p>
    <w:p w14:paraId="482B6C23" w14:textId="77777777" w:rsidR="007340EE" w:rsidRDefault="00E511DE">
      <w:pPr>
        <w:pStyle w:val="Proposal"/>
        <w:numPr>
          <w:ilvl w:val="1"/>
          <w:numId w:val="27"/>
        </w:numPr>
        <w:tabs>
          <w:tab w:val="left" w:pos="720"/>
          <w:tab w:val="left" w:pos="1440"/>
        </w:tabs>
      </w:pPr>
      <w:r>
        <w:t>FFS: how the “first path” is selected or indicated among PRS resources in a PRS resource set </w:t>
      </w:r>
    </w:p>
    <w:p w14:paraId="44E052AE" w14:textId="77777777" w:rsidR="007340EE" w:rsidRDefault="00E511DE">
      <w:pPr>
        <w:pStyle w:val="Proposal"/>
        <w:numPr>
          <w:ilvl w:val="1"/>
          <w:numId w:val="27"/>
        </w:numPr>
        <w:tabs>
          <w:tab w:val="left" w:pos="720"/>
          <w:tab w:val="left" w:pos="1440"/>
        </w:tabs>
      </w:pPr>
      <w:r>
        <w:t xml:space="preserve">FFS: additional assistance data </w:t>
      </w:r>
    </w:p>
    <w:p w14:paraId="6CD0C07D" w14:textId="77777777" w:rsidR="007340EE" w:rsidRDefault="007340EE"/>
    <w:p w14:paraId="1F756F1A" w14:textId="77777777" w:rsidR="007340EE" w:rsidRDefault="00E511DE">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14:paraId="7733FD4D" w14:textId="77777777" w:rsidR="007340EE" w:rsidRDefault="007340EE"/>
    <w:p w14:paraId="20897068" w14:textId="77777777" w:rsidR="007340EE" w:rsidRDefault="00E511DE">
      <w:r>
        <w:t>Based on the proposals on TOA reporting, the following is proposed for discussion:</w:t>
      </w:r>
    </w:p>
    <w:p w14:paraId="53A9FBF4" w14:textId="77777777" w:rsidR="007340EE" w:rsidRDefault="007340EE"/>
    <w:p w14:paraId="3B33A5FE" w14:textId="77777777" w:rsidR="007340EE" w:rsidRDefault="007340EE"/>
    <w:p w14:paraId="4773DFC2" w14:textId="77777777" w:rsidR="007340EE" w:rsidRPr="00563BDA" w:rsidRDefault="00E511DE">
      <w:pPr>
        <w:pStyle w:val="Proposal"/>
        <w:rPr>
          <w:lang w:val="sv-SE"/>
        </w:rPr>
      </w:pPr>
      <w:r>
        <w:t>Proposal 1.3</w:t>
      </w:r>
    </w:p>
    <w:p w14:paraId="435BF130" w14:textId="77777777" w:rsidR="007340EE" w:rsidRDefault="00E511DE">
      <w:pPr>
        <w:pStyle w:val="Proposal"/>
        <w:ind w:left="360"/>
      </w:pPr>
      <w:r>
        <w:t>For both UE-based and UE-assisted DL-AOD, the UE can be requested to measure and report (for UE-assisted) the arrival time of the first path</w:t>
      </w:r>
    </w:p>
    <w:p w14:paraId="3940A4DD" w14:textId="77777777" w:rsidR="007340EE" w:rsidRDefault="00E511DE">
      <w:pPr>
        <w:pStyle w:val="Proposal"/>
        <w:numPr>
          <w:ilvl w:val="1"/>
          <w:numId w:val="27"/>
        </w:numPr>
        <w:tabs>
          <w:tab w:val="left" w:pos="720"/>
          <w:tab w:val="left" w:pos="1440"/>
        </w:tabs>
      </w:pPr>
      <w:r>
        <w:t>FFS: Measurement definition details</w:t>
      </w:r>
    </w:p>
    <w:p w14:paraId="000197BE" w14:textId="77777777" w:rsidR="007340EE" w:rsidRDefault="00E511DE">
      <w:pPr>
        <w:pStyle w:val="Proposal"/>
        <w:numPr>
          <w:ilvl w:val="1"/>
          <w:numId w:val="27"/>
        </w:numPr>
        <w:tabs>
          <w:tab w:val="left" w:pos="720"/>
          <w:tab w:val="left" w:pos="1440"/>
        </w:tabs>
      </w:pPr>
      <w:r>
        <w:t>FFS: Reporting of additional path to the first arriving path.</w:t>
      </w:r>
    </w:p>
    <w:p w14:paraId="58270540" w14:textId="77777777" w:rsidR="007340EE" w:rsidRDefault="00E511DE">
      <w:pPr>
        <w:pStyle w:val="Proposal"/>
        <w:numPr>
          <w:ilvl w:val="1"/>
          <w:numId w:val="27"/>
        </w:numPr>
        <w:tabs>
          <w:tab w:val="left" w:pos="720"/>
          <w:tab w:val="left" w:pos="1440"/>
        </w:tabs>
      </w:pPr>
      <w:r>
        <w:t>FFS: how the “first path” is selected or indicated among PRS resources in a PRS resource set </w:t>
      </w:r>
    </w:p>
    <w:p w14:paraId="6C014F0D" w14:textId="77777777" w:rsidR="007340EE" w:rsidRDefault="00E511DE">
      <w:pPr>
        <w:pStyle w:val="Proposal"/>
        <w:numPr>
          <w:ilvl w:val="1"/>
          <w:numId w:val="27"/>
        </w:numPr>
        <w:tabs>
          <w:tab w:val="left" w:pos="720"/>
          <w:tab w:val="left" w:pos="1440"/>
        </w:tabs>
      </w:pPr>
      <w:r>
        <w:t xml:space="preserve">FFS: additional assistance data </w:t>
      </w:r>
    </w:p>
    <w:p w14:paraId="09429585" w14:textId="77777777" w:rsidR="007340EE" w:rsidRDefault="007340EE"/>
    <w:p w14:paraId="5A6EC317" w14:textId="77777777" w:rsidR="007340EE" w:rsidRDefault="007340EE"/>
    <w:p w14:paraId="663F36E6" w14:textId="77777777" w:rsidR="007340EE" w:rsidRDefault="00E511DE">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14:paraId="222A04D3" w14:textId="77777777" w:rsidR="007340EE" w:rsidRDefault="007340EE"/>
    <w:p w14:paraId="4107E260" w14:textId="77777777" w:rsidR="007340EE" w:rsidRDefault="00E511DE">
      <w:r>
        <w:t>Based on the proposals on AoD reporting, the following is proposed for discussion:</w:t>
      </w:r>
    </w:p>
    <w:p w14:paraId="668460E7" w14:textId="77777777" w:rsidR="007340EE" w:rsidRDefault="007340EE"/>
    <w:p w14:paraId="7F866A8F" w14:textId="77777777" w:rsidR="007340EE" w:rsidRDefault="00E511DE">
      <w:pPr>
        <w:pStyle w:val="Proposal"/>
      </w:pPr>
      <w:r>
        <w:t>Proposal 1.4:</w:t>
      </w:r>
    </w:p>
    <w:p w14:paraId="62B2FEB0" w14:textId="77777777" w:rsidR="007340EE" w:rsidRDefault="00E511DE">
      <w:pPr>
        <w:pStyle w:val="Proposal"/>
        <w:ind w:left="360"/>
      </w:pPr>
      <w:r>
        <w:t xml:space="preserve">For both UE-based and UE-assisted DL-AOD, the UE can be requested to measure and report (for UE-assisted) the angle of departure of the first arriving path </w:t>
      </w:r>
    </w:p>
    <w:p w14:paraId="07E180D4" w14:textId="77777777" w:rsidR="007340EE" w:rsidRDefault="00E511DE">
      <w:pPr>
        <w:pStyle w:val="Proposal"/>
        <w:numPr>
          <w:ilvl w:val="1"/>
          <w:numId w:val="27"/>
        </w:numPr>
        <w:tabs>
          <w:tab w:val="left" w:pos="720"/>
          <w:tab w:val="left" w:pos="1440"/>
        </w:tabs>
      </w:pPr>
      <w:r>
        <w:t>FFS: Measurement definition details</w:t>
      </w:r>
    </w:p>
    <w:p w14:paraId="71180527" w14:textId="77777777" w:rsidR="007340EE" w:rsidRDefault="00E511DE">
      <w:pPr>
        <w:pStyle w:val="Proposal"/>
        <w:numPr>
          <w:ilvl w:val="1"/>
          <w:numId w:val="27"/>
        </w:numPr>
        <w:tabs>
          <w:tab w:val="left" w:pos="720"/>
          <w:tab w:val="left" w:pos="1440"/>
        </w:tabs>
      </w:pPr>
      <w:r>
        <w:t>FFS: Reporting of additional path to the first arriving path.</w:t>
      </w:r>
    </w:p>
    <w:p w14:paraId="418A9597" w14:textId="77777777" w:rsidR="007340EE" w:rsidRDefault="00E511DE">
      <w:pPr>
        <w:pStyle w:val="Proposal"/>
        <w:numPr>
          <w:ilvl w:val="1"/>
          <w:numId w:val="27"/>
        </w:numPr>
        <w:tabs>
          <w:tab w:val="left" w:pos="720"/>
          <w:tab w:val="left" w:pos="1440"/>
        </w:tabs>
      </w:pPr>
      <w:r>
        <w:t>FFS: how the “first path” is selected or indicated among PRS resources in a PRS resource set </w:t>
      </w:r>
    </w:p>
    <w:p w14:paraId="7C999566" w14:textId="77777777" w:rsidR="007340EE" w:rsidRDefault="00E511DE">
      <w:pPr>
        <w:pStyle w:val="Proposal"/>
        <w:numPr>
          <w:ilvl w:val="1"/>
          <w:numId w:val="27"/>
        </w:numPr>
        <w:tabs>
          <w:tab w:val="left" w:pos="720"/>
          <w:tab w:val="left" w:pos="1440"/>
        </w:tabs>
      </w:pPr>
      <w:r>
        <w:t xml:space="preserve">FFS: additional assistance data </w:t>
      </w:r>
    </w:p>
    <w:p w14:paraId="2B055833" w14:textId="77777777" w:rsidR="007340EE" w:rsidRDefault="007340EE"/>
    <w:p w14:paraId="071576F8" w14:textId="77777777" w:rsidR="007340EE" w:rsidRDefault="00E511DE" w:rsidP="00F3144B">
      <w:pPr>
        <w:pStyle w:val="Heading4"/>
      </w:pPr>
      <w:r>
        <w:t>First round of comments</w:t>
      </w:r>
    </w:p>
    <w:p w14:paraId="5D81C4C9" w14:textId="77777777" w:rsidR="007340EE" w:rsidRDefault="00E511DE">
      <w:r>
        <w:t>Companies are encouraged to provide comments in the tables below.</w:t>
      </w:r>
    </w:p>
    <w:p w14:paraId="566731CE" w14:textId="77777777" w:rsidR="007340EE" w:rsidRDefault="007340EE"/>
    <w:p w14:paraId="4FEE7D0F" w14:textId="77777777" w:rsidR="007340EE" w:rsidRDefault="00E511DE">
      <w:pPr>
        <w:rPr>
          <w:b/>
          <w:bCs/>
        </w:rPr>
      </w:pPr>
      <w:r>
        <w:rPr>
          <w:b/>
          <w:bCs/>
        </w:rPr>
        <w:t>Proposal 1.1</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7340EE" w14:paraId="0C93F8AA" w14:textId="77777777">
        <w:tc>
          <w:tcPr>
            <w:tcW w:w="2075" w:type="dxa"/>
            <w:tcBorders>
              <w:top w:val="single" w:sz="4" w:space="0" w:color="auto"/>
              <w:left w:val="single" w:sz="4" w:space="0" w:color="auto"/>
              <w:bottom w:val="single" w:sz="4" w:space="0" w:color="auto"/>
              <w:right w:val="single" w:sz="4" w:space="0" w:color="auto"/>
            </w:tcBorders>
          </w:tcPr>
          <w:p w14:paraId="0B407E65"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43DA948" w14:textId="77777777" w:rsidR="007340EE" w:rsidRDefault="00E511DE">
            <w:pPr>
              <w:jc w:val="center"/>
              <w:rPr>
                <w:b/>
              </w:rPr>
            </w:pPr>
            <w:r>
              <w:rPr>
                <w:b/>
                <w:lang w:val="en-US"/>
              </w:rPr>
              <w:t>Comment</w:t>
            </w:r>
          </w:p>
        </w:tc>
      </w:tr>
      <w:tr w:rsidR="007340EE" w14:paraId="4B495461" w14:textId="77777777">
        <w:tc>
          <w:tcPr>
            <w:tcW w:w="2075" w:type="dxa"/>
          </w:tcPr>
          <w:p w14:paraId="23B74C81" w14:textId="77777777" w:rsidR="007340EE" w:rsidRDefault="00E511DE">
            <w:pPr>
              <w:rPr>
                <w:rFonts w:eastAsia="DengXian"/>
              </w:rPr>
            </w:pPr>
            <w:r>
              <w:rPr>
                <w:rFonts w:eastAsia="DengXian" w:hint="eastAsia"/>
                <w:lang w:val="en-US"/>
              </w:rPr>
              <w:t>ZTE</w:t>
            </w:r>
          </w:p>
        </w:tc>
        <w:tc>
          <w:tcPr>
            <w:tcW w:w="7554" w:type="dxa"/>
          </w:tcPr>
          <w:p w14:paraId="49FEB3EC" w14:textId="77777777" w:rsidR="007340EE" w:rsidRDefault="00E511DE">
            <w:pPr>
              <w:rPr>
                <w:rFonts w:eastAsia="DengXian"/>
              </w:rPr>
            </w:pPr>
            <w:r>
              <w:rPr>
                <w:rFonts w:eastAsia="DengXian" w:hint="eastAsia"/>
                <w:lang w:val="en-US"/>
              </w:rPr>
              <w:t>What</w:t>
            </w:r>
            <w:r>
              <w:rPr>
                <w:rFonts w:eastAsia="DengXian"/>
                <w:lang w:val="en-US"/>
              </w:rPr>
              <w:t>’</w:t>
            </w:r>
            <w:r>
              <w:rPr>
                <w:rFonts w:eastAsia="DengXian" w:hint="eastAsia"/>
                <w:lang w:val="en-US"/>
              </w:rPr>
              <w:t xml:space="preserve">s the definition of RSRP of first arriving path needs to be clarified </w:t>
            </w:r>
            <w:proofErr w:type="gramStart"/>
            <w:r>
              <w:rPr>
                <w:rFonts w:eastAsia="DengXian" w:hint="eastAsia"/>
                <w:lang w:val="en-US"/>
              </w:rPr>
              <w:t>first.</w:t>
            </w:r>
            <w:proofErr w:type="gramEnd"/>
            <w:r>
              <w:rPr>
                <w:rFonts w:eastAsia="DengXian" w:hint="eastAsia"/>
                <w:lang w:val="en-US"/>
              </w:rPr>
              <w:t xml:space="preserve"> We may need to consult RAN4 whether UE can be sensitive enough to measure path-RSRP.</w:t>
            </w:r>
          </w:p>
        </w:tc>
      </w:tr>
      <w:tr w:rsidR="007340EE" w14:paraId="7C025A29" w14:textId="77777777">
        <w:tc>
          <w:tcPr>
            <w:tcW w:w="2075" w:type="dxa"/>
          </w:tcPr>
          <w:p w14:paraId="5736D970" w14:textId="77777777" w:rsidR="007340EE" w:rsidRDefault="00E511DE">
            <w:pPr>
              <w:rPr>
                <w:rFonts w:eastAsia="DengXian"/>
              </w:rPr>
            </w:pPr>
            <w:r>
              <w:rPr>
                <w:rFonts w:eastAsia="DengXian" w:hint="eastAsia"/>
              </w:rPr>
              <w:t>CATT</w:t>
            </w:r>
          </w:p>
        </w:tc>
        <w:tc>
          <w:tcPr>
            <w:tcW w:w="7554" w:type="dxa"/>
          </w:tcPr>
          <w:p w14:paraId="6E409379" w14:textId="77777777" w:rsidR="007340EE" w:rsidRDefault="00E511DE">
            <w:r>
              <w:rPr>
                <w:rFonts w:hint="eastAsia"/>
                <w:lang w:val="en-US"/>
              </w:rPr>
              <w:t>Support.</w:t>
            </w:r>
          </w:p>
          <w:p w14:paraId="3E66777A" w14:textId="77777777" w:rsidR="007340EE" w:rsidRDefault="00E511DE">
            <w:pPr>
              <w:rPr>
                <w:rFonts w:eastAsia="DengXian"/>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rsidR="007340EE" w14:paraId="36C914B1" w14:textId="77777777">
        <w:tc>
          <w:tcPr>
            <w:tcW w:w="2075" w:type="dxa"/>
          </w:tcPr>
          <w:p w14:paraId="0149C4BE" w14:textId="77777777" w:rsidR="007340EE" w:rsidRDefault="00E511DE">
            <w:pPr>
              <w:rPr>
                <w:rFonts w:eastAsia="DengXian"/>
              </w:rPr>
            </w:pPr>
            <w:r>
              <w:rPr>
                <w:rFonts w:eastAsia="DengXian"/>
              </w:rPr>
              <w:t>OPPO</w:t>
            </w:r>
          </w:p>
        </w:tc>
        <w:tc>
          <w:tcPr>
            <w:tcW w:w="7554" w:type="dxa"/>
          </w:tcPr>
          <w:p w14:paraId="060D6B98" w14:textId="77777777" w:rsidR="007340EE" w:rsidRDefault="00E511DE">
            <w:r>
              <w:rPr>
                <w:lang w:val="en-US"/>
              </w:rPr>
              <w:t>Support in principle</w:t>
            </w:r>
          </w:p>
          <w:p w14:paraId="4BE54D08" w14:textId="77777777" w:rsidR="007340EE" w:rsidRDefault="00E511DE">
            <w:r>
              <w:rPr>
                <w:lang w:val="en-US"/>
              </w:rPr>
              <w:t xml:space="preserve">We also think the definition of RSRP of 1st path shall be </w:t>
            </w:r>
            <w:proofErr w:type="spellStart"/>
            <w:r>
              <w:rPr>
                <w:lang w:val="en-US"/>
              </w:rPr>
              <w:t>dicussed</w:t>
            </w:r>
            <w:proofErr w:type="spellEnd"/>
            <w:r>
              <w:rPr>
                <w:lang w:val="en-US"/>
              </w:rPr>
              <w:t xml:space="preserve"> by RAN4</w:t>
            </w:r>
          </w:p>
        </w:tc>
      </w:tr>
      <w:tr w:rsidR="007340EE" w14:paraId="313E4CDD" w14:textId="77777777">
        <w:tc>
          <w:tcPr>
            <w:tcW w:w="2075" w:type="dxa"/>
          </w:tcPr>
          <w:p w14:paraId="5B2B8A4A" w14:textId="77777777" w:rsidR="007340EE" w:rsidRDefault="00E511DE">
            <w:pPr>
              <w:rPr>
                <w:rFonts w:eastAsia="DengXian"/>
              </w:rPr>
            </w:pPr>
            <w:r>
              <w:rPr>
                <w:rFonts w:eastAsia="DengXian"/>
              </w:rPr>
              <w:t>Fraunhofer</w:t>
            </w:r>
          </w:p>
        </w:tc>
        <w:tc>
          <w:tcPr>
            <w:tcW w:w="7554" w:type="dxa"/>
          </w:tcPr>
          <w:p w14:paraId="3065175E" w14:textId="77777777" w:rsidR="007340EE" w:rsidRDefault="00E511DE">
            <w:r>
              <w:t>Support</w:t>
            </w:r>
          </w:p>
        </w:tc>
      </w:tr>
      <w:tr w:rsidR="007340EE" w14:paraId="73F52F9C" w14:textId="77777777">
        <w:tc>
          <w:tcPr>
            <w:tcW w:w="2075" w:type="dxa"/>
          </w:tcPr>
          <w:p w14:paraId="3E177A59" w14:textId="77777777" w:rsidR="007340EE" w:rsidRDefault="00E511DE">
            <w:pPr>
              <w:rPr>
                <w:rFonts w:eastAsia="DengXian"/>
              </w:rPr>
            </w:pPr>
            <w:r>
              <w:rPr>
                <w:rFonts w:eastAsia="DengXian"/>
              </w:rPr>
              <w:t>Huawei, HiSilicon</w:t>
            </w:r>
          </w:p>
        </w:tc>
        <w:tc>
          <w:tcPr>
            <w:tcW w:w="7554" w:type="dxa"/>
          </w:tcPr>
          <w:p w14:paraId="25BD8DC9" w14:textId="77777777" w:rsidR="007340EE" w:rsidRDefault="00E511DE">
            <w:r>
              <w:rPr>
                <w:rFonts w:hint="eastAsia"/>
              </w:rPr>
              <w:t>S</w:t>
            </w:r>
            <w:r>
              <w:t>upport.</w:t>
            </w:r>
          </w:p>
        </w:tc>
      </w:tr>
      <w:tr w:rsidR="007340EE" w14:paraId="2E4DAED1" w14:textId="77777777">
        <w:tc>
          <w:tcPr>
            <w:tcW w:w="2075" w:type="dxa"/>
          </w:tcPr>
          <w:p w14:paraId="20305A7A" w14:textId="77777777" w:rsidR="007340EE" w:rsidRDefault="00E511DE">
            <w:pPr>
              <w:rPr>
                <w:rFonts w:eastAsia="DengXian"/>
              </w:rPr>
            </w:pPr>
            <w:r>
              <w:rPr>
                <w:rFonts w:eastAsia="DengXian"/>
              </w:rPr>
              <w:t>Lenovo, Motorola Mobility</w:t>
            </w:r>
          </w:p>
        </w:tc>
        <w:tc>
          <w:tcPr>
            <w:tcW w:w="7554" w:type="dxa"/>
          </w:tcPr>
          <w:p w14:paraId="7A0BB5E3" w14:textId="77777777" w:rsidR="007340EE" w:rsidRDefault="00E511DE">
            <w:r>
              <w:t>Support.</w:t>
            </w:r>
          </w:p>
        </w:tc>
      </w:tr>
      <w:tr w:rsidR="007340EE" w14:paraId="5EB1F607" w14:textId="77777777">
        <w:tc>
          <w:tcPr>
            <w:tcW w:w="2075" w:type="dxa"/>
          </w:tcPr>
          <w:p w14:paraId="75384A62" w14:textId="77777777" w:rsidR="007340EE" w:rsidRDefault="00E511DE">
            <w:pPr>
              <w:rPr>
                <w:rFonts w:eastAsia="DengXian"/>
              </w:rPr>
            </w:pPr>
            <w:r>
              <w:rPr>
                <w:rFonts w:eastAsia="DengXian"/>
              </w:rPr>
              <w:t>Nokia/NSB</w:t>
            </w:r>
          </w:p>
        </w:tc>
        <w:tc>
          <w:tcPr>
            <w:tcW w:w="7554" w:type="dxa"/>
          </w:tcPr>
          <w:p w14:paraId="0B8A963A" w14:textId="77777777" w:rsidR="007340EE" w:rsidRDefault="00E511DE">
            <w:r>
              <w:t xml:space="preserve">Support. </w:t>
            </w:r>
          </w:p>
        </w:tc>
      </w:tr>
      <w:tr w:rsidR="007340EE" w14:paraId="4B897D21" w14:textId="77777777">
        <w:tc>
          <w:tcPr>
            <w:tcW w:w="2075" w:type="dxa"/>
          </w:tcPr>
          <w:p w14:paraId="6C3844E7" w14:textId="77777777" w:rsidR="007340EE" w:rsidRDefault="00E511DE">
            <w:pPr>
              <w:rPr>
                <w:rFonts w:eastAsia="DengXian"/>
                <w:lang w:val="sv-SE"/>
              </w:rPr>
            </w:pPr>
            <w:r>
              <w:rPr>
                <w:rFonts w:eastAsia="DengXian"/>
                <w:lang w:val="sv-SE"/>
              </w:rPr>
              <w:t>SONY</w:t>
            </w:r>
          </w:p>
        </w:tc>
        <w:tc>
          <w:tcPr>
            <w:tcW w:w="7554" w:type="dxa"/>
          </w:tcPr>
          <w:p w14:paraId="45B8545E" w14:textId="77777777" w:rsidR="007340EE" w:rsidRDefault="00E511DE">
            <w:pPr>
              <w:rPr>
                <w:lang w:val="sv-SE"/>
              </w:rPr>
            </w:pPr>
            <w:r>
              <w:rPr>
                <w:lang w:val="sv-SE"/>
              </w:rPr>
              <w:t>Support</w:t>
            </w:r>
          </w:p>
        </w:tc>
      </w:tr>
      <w:tr w:rsidR="007340EE" w14:paraId="3A5F605B" w14:textId="77777777">
        <w:tc>
          <w:tcPr>
            <w:tcW w:w="2075" w:type="dxa"/>
          </w:tcPr>
          <w:p w14:paraId="749232CD" w14:textId="77777777" w:rsidR="007340EE" w:rsidRDefault="00E511DE">
            <w:pPr>
              <w:rPr>
                <w:rFonts w:eastAsia="DengXian"/>
                <w:lang w:val="sv-SE"/>
              </w:rPr>
            </w:pPr>
            <w:r>
              <w:rPr>
                <w:rFonts w:eastAsia="DengXian" w:hint="eastAsia"/>
              </w:rPr>
              <w:t>C</w:t>
            </w:r>
            <w:r>
              <w:rPr>
                <w:rFonts w:eastAsia="DengXian"/>
              </w:rPr>
              <w:t>MCC</w:t>
            </w:r>
          </w:p>
        </w:tc>
        <w:tc>
          <w:tcPr>
            <w:tcW w:w="7554" w:type="dxa"/>
          </w:tcPr>
          <w:p w14:paraId="27B3DE2E" w14:textId="77777777" w:rsidR="007340EE" w:rsidRDefault="00E511DE">
            <w:pPr>
              <w:rPr>
                <w:lang w:val="sv-SE"/>
              </w:rPr>
            </w:pPr>
            <w:r>
              <w:rPr>
                <w:rFonts w:eastAsia="DengXian" w:hint="eastAsia"/>
              </w:rPr>
              <w:t>S</w:t>
            </w:r>
            <w:r>
              <w:rPr>
                <w:rFonts w:eastAsia="DengXian"/>
              </w:rPr>
              <w:t>upport</w:t>
            </w:r>
          </w:p>
        </w:tc>
      </w:tr>
      <w:tr w:rsidR="007340EE" w14:paraId="441DCF13" w14:textId="77777777">
        <w:tc>
          <w:tcPr>
            <w:tcW w:w="2075" w:type="dxa"/>
          </w:tcPr>
          <w:p w14:paraId="78004E22" w14:textId="77777777" w:rsidR="007340EE" w:rsidRDefault="00E511DE">
            <w:pPr>
              <w:rPr>
                <w:rFonts w:eastAsia="DengXian"/>
              </w:rPr>
            </w:pPr>
            <w:proofErr w:type="spellStart"/>
            <w:r>
              <w:rPr>
                <w:rFonts w:eastAsia="DengXian" w:hint="eastAsia"/>
                <w:lang w:val="sv-SE"/>
              </w:rPr>
              <w:t>X</w:t>
            </w:r>
            <w:r>
              <w:rPr>
                <w:rFonts w:eastAsia="DengXian"/>
                <w:lang w:val="sv-SE"/>
              </w:rPr>
              <w:t>iaomi</w:t>
            </w:r>
            <w:proofErr w:type="spellEnd"/>
          </w:p>
        </w:tc>
        <w:tc>
          <w:tcPr>
            <w:tcW w:w="7554" w:type="dxa"/>
          </w:tcPr>
          <w:p w14:paraId="3EC26EB4" w14:textId="77777777" w:rsidR="007340EE" w:rsidRDefault="00E511DE">
            <w:pPr>
              <w:rPr>
                <w:rFonts w:eastAsia="DengXian"/>
              </w:rPr>
            </w:pPr>
            <w:r w:rsidRPr="001D0408">
              <w:rPr>
                <w:lang w:val="en-US"/>
              </w:rPr>
              <w:t xml:space="preserve">Support, </w:t>
            </w:r>
            <w:r>
              <w:t>it is benifit to report the PRS-RSRP of the first arrival path for improving accuracy.</w:t>
            </w:r>
            <w:r w:rsidRPr="001D0408">
              <w:rPr>
                <w:lang w:val="en-US"/>
              </w:rPr>
              <w:t xml:space="preserve">  </w:t>
            </w:r>
          </w:p>
        </w:tc>
      </w:tr>
      <w:tr w:rsidR="007340EE" w14:paraId="10D9B192" w14:textId="77777777">
        <w:tc>
          <w:tcPr>
            <w:tcW w:w="2075" w:type="dxa"/>
          </w:tcPr>
          <w:p w14:paraId="469DE405" w14:textId="77777777" w:rsidR="007340EE" w:rsidRDefault="00E511D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32415EAC" w14:textId="77777777" w:rsidR="007340EE" w:rsidRDefault="00E511DE">
            <w:pPr>
              <w:rPr>
                <w:lang w:val="sv-SE"/>
              </w:rPr>
            </w:pPr>
            <w:r>
              <w:rPr>
                <w:rFonts w:hint="eastAsia"/>
                <w:lang w:val="sv-SE"/>
              </w:rPr>
              <w:t>support</w:t>
            </w:r>
          </w:p>
        </w:tc>
      </w:tr>
      <w:tr w:rsidR="007340EE" w14:paraId="16352B0F" w14:textId="77777777">
        <w:tc>
          <w:tcPr>
            <w:tcW w:w="2075" w:type="dxa"/>
          </w:tcPr>
          <w:p w14:paraId="0A7DF3A7" w14:textId="77777777" w:rsidR="007340EE" w:rsidRDefault="00E511DE">
            <w:pPr>
              <w:rPr>
                <w:rFonts w:eastAsia="DengXian"/>
              </w:rPr>
            </w:pPr>
            <w:r>
              <w:rPr>
                <w:rFonts w:eastAsia="DengXian" w:hint="eastAsia"/>
                <w:lang w:val="en-US"/>
              </w:rPr>
              <w:t>vivo</w:t>
            </w:r>
          </w:p>
        </w:tc>
        <w:tc>
          <w:tcPr>
            <w:tcW w:w="7554" w:type="dxa"/>
          </w:tcPr>
          <w:p w14:paraId="1CF8F755" w14:textId="77777777" w:rsidR="007340EE" w:rsidRPr="001D0408" w:rsidRDefault="00E511DE">
            <w:pPr>
              <w:rPr>
                <w:lang w:val="en-US"/>
              </w:rPr>
            </w:pPr>
            <w:r>
              <w:rPr>
                <w:rFonts w:eastAsia="SimSun" w:hint="eastAsia"/>
                <w:lang w:val="en-US"/>
              </w:rPr>
              <w:t xml:space="preserve">Same views with ZTE, the definition for path-RSRP is unclear </w:t>
            </w:r>
            <w:r>
              <w:rPr>
                <w:rFonts w:eastAsia="SimSun"/>
                <w:lang w:val="en-US"/>
              </w:rPr>
              <w:t>to</w:t>
            </w:r>
            <w:r>
              <w:rPr>
                <w:rFonts w:eastAsia="SimSun" w:hint="eastAsia"/>
                <w:lang w:val="en-US"/>
              </w:rPr>
              <w:t xml:space="preserve"> us. Different companies have different views. For example, some companies think it is </w:t>
            </w:r>
            <w:bookmarkStart w:id="11" w:name="OLE_LINK2"/>
            <w:r>
              <w:rPr>
                <w:rFonts w:eastAsia="SimSun" w:hint="eastAsia"/>
                <w:lang w:val="en-US"/>
              </w:rPr>
              <w:t>power of the first path</w:t>
            </w:r>
            <w:bookmarkEnd w:id="11"/>
            <w:r>
              <w:rPr>
                <w:rFonts w:eastAsia="SimSun" w:hint="eastAsia"/>
                <w:lang w:val="en-US"/>
              </w:rPr>
              <w:t>, some companies think it is power in a measurement window. And even though we reach a consensus that is power of the first path,</w:t>
            </w:r>
            <w:r>
              <w:rPr>
                <w:rFonts w:eastAsia="SimSun"/>
                <w:lang w:val="en-US"/>
              </w:rPr>
              <w:t xml:space="preserve"> </w:t>
            </w:r>
            <w:r>
              <w:rPr>
                <w:rFonts w:eastAsia="SimSun" w:hint="eastAsia"/>
                <w:lang w:val="en-US"/>
              </w:rPr>
              <w:t>there are also two option</w:t>
            </w:r>
            <w:r>
              <w:rPr>
                <w:rFonts w:eastAsia="SimSun"/>
                <w:lang w:val="en-US"/>
              </w:rPr>
              <w:t>s</w:t>
            </w:r>
            <w:r>
              <w:rPr>
                <w:rFonts w:eastAsia="SimSun" w:hint="eastAsia"/>
                <w:lang w:val="en-US"/>
              </w:rPr>
              <w:t xml:space="preserve"> that it is defined as the linear average power of RE in first path direction or the power value of CIR at first path timing.</w:t>
            </w:r>
          </w:p>
        </w:tc>
      </w:tr>
      <w:tr w:rsidR="007340EE" w14:paraId="41E5EB91" w14:textId="77777777">
        <w:tc>
          <w:tcPr>
            <w:tcW w:w="2075" w:type="dxa"/>
          </w:tcPr>
          <w:p w14:paraId="10C19440" w14:textId="77777777" w:rsidR="007340EE" w:rsidRDefault="00E511DE">
            <w:pPr>
              <w:rPr>
                <w:rFonts w:eastAsia="Malgun Gothic"/>
              </w:rPr>
            </w:pPr>
            <w:r>
              <w:rPr>
                <w:rFonts w:eastAsia="Malgun Gothic" w:hint="eastAsia"/>
              </w:rPr>
              <w:t>LG</w:t>
            </w:r>
          </w:p>
        </w:tc>
        <w:tc>
          <w:tcPr>
            <w:tcW w:w="7554" w:type="dxa"/>
          </w:tcPr>
          <w:p w14:paraId="6D611EC2" w14:textId="77777777" w:rsidR="007340EE" w:rsidRDefault="00E511DE">
            <w:pPr>
              <w:rPr>
                <w:rFonts w:eastAsia="Malgun Gothic"/>
              </w:rPr>
            </w:pPr>
            <w:r>
              <w:rPr>
                <w:rFonts w:eastAsia="Malgun Gothic" w:hint="eastAsia"/>
              </w:rPr>
              <w:t>Support</w:t>
            </w:r>
          </w:p>
        </w:tc>
      </w:tr>
      <w:tr w:rsidR="00A86622" w14:paraId="73DFFFD9" w14:textId="77777777">
        <w:tc>
          <w:tcPr>
            <w:tcW w:w="2075" w:type="dxa"/>
          </w:tcPr>
          <w:p w14:paraId="64BD0A9B" w14:textId="005015A2" w:rsidR="00A86622" w:rsidRPr="00A86622" w:rsidRDefault="00A86622">
            <w:r>
              <w:rPr>
                <w:rFonts w:hint="eastAsia"/>
              </w:rPr>
              <w:t>C</w:t>
            </w:r>
            <w:r>
              <w:t>hina Telecom</w:t>
            </w:r>
          </w:p>
        </w:tc>
        <w:tc>
          <w:tcPr>
            <w:tcW w:w="7554" w:type="dxa"/>
          </w:tcPr>
          <w:p w14:paraId="434CC9A1" w14:textId="29DE7442" w:rsidR="00A86622" w:rsidRPr="00A86622" w:rsidRDefault="00A86622">
            <w:r>
              <w:rPr>
                <w:rFonts w:hint="eastAsia"/>
              </w:rPr>
              <w:t>S</w:t>
            </w:r>
            <w:r>
              <w:t>upport</w:t>
            </w:r>
          </w:p>
        </w:tc>
      </w:tr>
    </w:tbl>
    <w:p w14:paraId="2C8AF384" w14:textId="77777777" w:rsidR="007340EE" w:rsidRDefault="007340EE"/>
    <w:p w14:paraId="69ACE09F" w14:textId="77777777" w:rsidR="007340EE" w:rsidRDefault="007340EE"/>
    <w:p w14:paraId="28323384" w14:textId="77777777" w:rsidR="007340EE" w:rsidRDefault="00E511DE">
      <w:pPr>
        <w:rPr>
          <w:b/>
          <w:bCs/>
        </w:rPr>
      </w:pPr>
      <w:r>
        <w:rPr>
          <w:b/>
          <w:bCs/>
        </w:rPr>
        <w:t>Proposal 1.2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7340EE" w14:paraId="2C8C5636" w14:textId="77777777">
        <w:tc>
          <w:tcPr>
            <w:tcW w:w="2075" w:type="dxa"/>
            <w:tcBorders>
              <w:top w:val="single" w:sz="4" w:space="0" w:color="auto"/>
              <w:left w:val="single" w:sz="4" w:space="0" w:color="auto"/>
              <w:bottom w:val="single" w:sz="4" w:space="0" w:color="auto"/>
              <w:right w:val="single" w:sz="4" w:space="0" w:color="auto"/>
            </w:tcBorders>
          </w:tcPr>
          <w:p w14:paraId="28EF1D2E"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83F3976" w14:textId="77777777" w:rsidR="007340EE" w:rsidRDefault="00E511DE">
            <w:pPr>
              <w:jc w:val="center"/>
              <w:rPr>
                <w:b/>
              </w:rPr>
            </w:pPr>
            <w:r>
              <w:rPr>
                <w:b/>
                <w:lang w:val="en-US"/>
              </w:rPr>
              <w:t>Comment</w:t>
            </w:r>
          </w:p>
        </w:tc>
      </w:tr>
      <w:tr w:rsidR="007340EE" w14:paraId="30561E39" w14:textId="77777777">
        <w:tc>
          <w:tcPr>
            <w:tcW w:w="2075" w:type="dxa"/>
          </w:tcPr>
          <w:p w14:paraId="1ED4104A" w14:textId="77777777" w:rsidR="007340EE" w:rsidRDefault="00E511DE">
            <w:pPr>
              <w:rPr>
                <w:rFonts w:eastAsia="DengXian"/>
              </w:rPr>
            </w:pPr>
            <w:r>
              <w:rPr>
                <w:rFonts w:eastAsia="DengXian" w:hint="eastAsia"/>
                <w:lang w:val="en-US"/>
              </w:rPr>
              <w:t>ZTE</w:t>
            </w:r>
          </w:p>
        </w:tc>
        <w:tc>
          <w:tcPr>
            <w:tcW w:w="7554" w:type="dxa"/>
          </w:tcPr>
          <w:p w14:paraId="4881A2FA" w14:textId="77777777" w:rsidR="007340EE" w:rsidRDefault="00E511DE">
            <w:pPr>
              <w:rPr>
                <w:rFonts w:eastAsia="DengXian"/>
              </w:rPr>
            </w:pPr>
            <w:r>
              <w:rPr>
                <w:rFonts w:eastAsia="DengXian" w:hint="eastAsia"/>
                <w:lang w:val="en-US"/>
              </w:rPr>
              <w:t>Not support. The phase is so easier to be affected by impairments than power and delay.</w:t>
            </w:r>
          </w:p>
        </w:tc>
      </w:tr>
      <w:tr w:rsidR="007340EE" w14:paraId="0AFF1752" w14:textId="77777777">
        <w:tc>
          <w:tcPr>
            <w:tcW w:w="2075" w:type="dxa"/>
          </w:tcPr>
          <w:p w14:paraId="72D23C88" w14:textId="77777777" w:rsidR="007340EE" w:rsidRDefault="00E511DE">
            <w:pPr>
              <w:rPr>
                <w:rFonts w:eastAsia="DengXian"/>
              </w:rPr>
            </w:pPr>
            <w:r>
              <w:rPr>
                <w:rFonts w:eastAsia="DengXian" w:hint="eastAsia"/>
              </w:rPr>
              <w:t>CATT</w:t>
            </w:r>
          </w:p>
        </w:tc>
        <w:tc>
          <w:tcPr>
            <w:tcW w:w="7554" w:type="dxa"/>
          </w:tcPr>
          <w:p w14:paraId="066926B8" w14:textId="77777777" w:rsidR="007340EE" w:rsidRDefault="00E511DE">
            <w:r>
              <w:rPr>
                <w:rFonts w:hint="eastAsia"/>
                <w:lang w:val="en-US"/>
              </w:rPr>
              <w:t xml:space="preserve">Not support, since </w:t>
            </w:r>
            <w:r>
              <w:rPr>
                <w:lang w:val="en-US"/>
              </w:rPr>
              <w:t xml:space="preserve">the signal </w:t>
            </w:r>
            <w:r>
              <w:rPr>
                <w:rFonts w:eastAsia="DengXian" w:hint="eastAsia"/>
                <w:lang w:val="en-US"/>
              </w:rPr>
              <w:t>phase is very sensitive to RF impairments, the benefits are not clear</w:t>
            </w:r>
            <w:r>
              <w:rPr>
                <w:rFonts w:hint="eastAsia"/>
                <w:lang w:val="en-US"/>
              </w:rPr>
              <w:t>.</w:t>
            </w:r>
          </w:p>
        </w:tc>
      </w:tr>
      <w:tr w:rsidR="007340EE" w14:paraId="708B3962" w14:textId="77777777">
        <w:tc>
          <w:tcPr>
            <w:tcW w:w="2075" w:type="dxa"/>
          </w:tcPr>
          <w:p w14:paraId="772E5A49" w14:textId="77777777" w:rsidR="007340EE" w:rsidRDefault="00E511DE">
            <w:pPr>
              <w:rPr>
                <w:rFonts w:eastAsia="DengXian"/>
              </w:rPr>
            </w:pPr>
            <w:r>
              <w:rPr>
                <w:rFonts w:eastAsia="DengXian"/>
              </w:rPr>
              <w:t>OPPO</w:t>
            </w:r>
          </w:p>
        </w:tc>
        <w:tc>
          <w:tcPr>
            <w:tcW w:w="7554" w:type="dxa"/>
          </w:tcPr>
          <w:p w14:paraId="484A96E2" w14:textId="77777777" w:rsidR="007340EE" w:rsidRDefault="00E511DE">
            <w:r>
              <w:rPr>
                <w:lang w:val="en-US"/>
              </w:rPr>
              <w:t xml:space="preserve">Not support. The phase </w:t>
            </w:r>
            <w:proofErr w:type="spellStart"/>
            <w:r>
              <w:rPr>
                <w:lang w:val="en-US"/>
              </w:rPr>
              <w:t>measuremed</w:t>
            </w:r>
            <w:proofErr w:type="spellEnd"/>
            <w:r>
              <w:rPr>
                <w:lang w:val="en-US"/>
              </w:rPr>
              <w:t xml:space="preserve"> at the UE side contains many factors </w:t>
            </w:r>
            <w:proofErr w:type="spellStart"/>
            <w:r>
              <w:rPr>
                <w:lang w:val="en-US"/>
              </w:rPr>
              <w:t>inlucluding</w:t>
            </w:r>
            <w:proofErr w:type="spellEnd"/>
            <w:r>
              <w:rPr>
                <w:lang w:val="en-US"/>
              </w:rPr>
              <w:t xml:space="preserve"> hardware </w:t>
            </w:r>
            <w:proofErr w:type="spellStart"/>
            <w:r>
              <w:rPr>
                <w:lang w:val="en-US"/>
              </w:rPr>
              <w:t>impairements</w:t>
            </w:r>
            <w:proofErr w:type="spellEnd"/>
            <w:r>
              <w:rPr>
                <w:lang w:val="en-US"/>
              </w:rPr>
              <w:t xml:space="preserve"> and it does not give us meaningful information.</w:t>
            </w:r>
          </w:p>
        </w:tc>
      </w:tr>
      <w:tr w:rsidR="007340EE" w14:paraId="2462FAA3" w14:textId="77777777">
        <w:tc>
          <w:tcPr>
            <w:tcW w:w="2075" w:type="dxa"/>
          </w:tcPr>
          <w:p w14:paraId="28256A47" w14:textId="77777777" w:rsidR="007340EE" w:rsidRDefault="00E511DE">
            <w:pPr>
              <w:rPr>
                <w:rFonts w:eastAsia="DengXian"/>
              </w:rPr>
            </w:pPr>
            <w:r>
              <w:rPr>
                <w:rFonts w:eastAsia="DengXian"/>
              </w:rPr>
              <w:t>Fraunhofer</w:t>
            </w:r>
          </w:p>
        </w:tc>
        <w:tc>
          <w:tcPr>
            <w:tcW w:w="7554" w:type="dxa"/>
          </w:tcPr>
          <w:p w14:paraId="3E6ADB11" w14:textId="77777777" w:rsidR="007340EE" w:rsidRDefault="00E511DE">
            <w:r>
              <w:t>Support</w:t>
            </w:r>
          </w:p>
        </w:tc>
      </w:tr>
      <w:tr w:rsidR="007340EE" w14:paraId="752EA3E2" w14:textId="77777777">
        <w:tc>
          <w:tcPr>
            <w:tcW w:w="2075" w:type="dxa"/>
          </w:tcPr>
          <w:p w14:paraId="0436026E" w14:textId="77777777" w:rsidR="007340EE" w:rsidRDefault="00E511DE">
            <w:pPr>
              <w:rPr>
                <w:rFonts w:eastAsia="DengXian"/>
              </w:rPr>
            </w:pPr>
            <w:r>
              <w:rPr>
                <w:rFonts w:eastAsia="DengXian" w:hint="eastAsia"/>
              </w:rPr>
              <w:lastRenderedPageBreak/>
              <w:t>H</w:t>
            </w:r>
            <w:r>
              <w:rPr>
                <w:rFonts w:eastAsia="DengXian"/>
              </w:rPr>
              <w:t>uawei, HiSilicon</w:t>
            </w:r>
          </w:p>
        </w:tc>
        <w:tc>
          <w:tcPr>
            <w:tcW w:w="7554" w:type="dxa"/>
          </w:tcPr>
          <w:p w14:paraId="2707E6D1" w14:textId="77777777" w:rsidR="007340EE" w:rsidRDefault="00E511DE">
            <w:r>
              <w:rPr>
                <w:rFonts w:hint="eastAsia"/>
                <w:lang w:val="en-US"/>
              </w:rPr>
              <w:t>S</w:t>
            </w:r>
            <w:r>
              <w:rPr>
                <w:lang w:val="en-US"/>
              </w:rPr>
              <w:t>upport. We think it is important to restrict those PRS resources transmitted from consecutive symbols within a slot to maintain phase continuity.</w:t>
            </w:r>
          </w:p>
        </w:tc>
      </w:tr>
      <w:tr w:rsidR="007340EE" w14:paraId="2ABE40F7" w14:textId="77777777">
        <w:tc>
          <w:tcPr>
            <w:tcW w:w="2075" w:type="dxa"/>
          </w:tcPr>
          <w:p w14:paraId="19520BA4" w14:textId="77777777" w:rsidR="007340EE" w:rsidRDefault="00E511DE">
            <w:pPr>
              <w:rPr>
                <w:rFonts w:eastAsia="DengXian"/>
              </w:rPr>
            </w:pPr>
            <w:r>
              <w:rPr>
                <w:rFonts w:eastAsia="DengXian"/>
              </w:rPr>
              <w:t>Nokia/NSB</w:t>
            </w:r>
          </w:p>
        </w:tc>
        <w:tc>
          <w:tcPr>
            <w:tcW w:w="7554" w:type="dxa"/>
          </w:tcPr>
          <w:p w14:paraId="7B9553D6" w14:textId="77777777" w:rsidR="007340EE" w:rsidRDefault="00E511DE">
            <w:r>
              <w:t xml:space="preserve">Don’t support. </w:t>
            </w:r>
          </w:p>
        </w:tc>
      </w:tr>
      <w:tr w:rsidR="007340EE" w14:paraId="56DE0E38" w14:textId="77777777">
        <w:tc>
          <w:tcPr>
            <w:tcW w:w="2075" w:type="dxa"/>
          </w:tcPr>
          <w:p w14:paraId="5FCEFFE5" w14:textId="77777777" w:rsidR="007340EE" w:rsidRDefault="00E511DE">
            <w:pPr>
              <w:rPr>
                <w:rFonts w:eastAsia="DengXian"/>
              </w:rPr>
            </w:pPr>
            <w:r>
              <w:rPr>
                <w:rFonts w:eastAsia="DengXian"/>
              </w:rPr>
              <w:t>Qualcomm</w:t>
            </w:r>
          </w:p>
        </w:tc>
        <w:tc>
          <w:tcPr>
            <w:tcW w:w="7554" w:type="dxa"/>
          </w:tcPr>
          <w:p w14:paraId="233BEEED" w14:textId="77777777" w:rsidR="007340EE" w:rsidRDefault="00E511DE">
            <w:r>
              <w:t xml:space="preserve">Support. We are OK with the restriction that Huawei is referring to. This is for us common understanding, but its OK to clarify. </w:t>
            </w:r>
          </w:p>
          <w:p w14:paraId="4D49C1CE" w14:textId="77777777" w:rsidR="007340EE" w:rsidRDefault="00E511DE">
            <w:r>
              <w:t xml:space="preserve">To ZTE/CATT/OPPO: </w:t>
            </w:r>
          </w:p>
          <w:p w14:paraId="219CCF29" w14:textId="77777777" w:rsidR="007340EE" w:rsidRDefault="00E511DE">
            <w:pPr>
              <w:pStyle w:val="ListParagraph"/>
              <w:numPr>
                <w:ilvl w:val="0"/>
                <w:numId w:val="34"/>
              </w:numPr>
            </w:pPr>
            <w:r>
              <w:t xml:space="preserve">Earliest RSRP also is affected by impairments, whether something is „easier“ or not, depends on deployments and gNB implementations. </w:t>
            </w:r>
          </w:p>
          <w:p w14:paraId="17C40AC6" w14:textId="77777777" w:rsidR="007340EE" w:rsidRDefault="00E511DE">
            <w:r>
              <w:t xml:space="preserve">Bluetooth transmitters and receives have very sucessfuly implemented this method. Why would NR-based receivers find this so difficult that „no meaningful information“ will be provided? </w:t>
            </w:r>
          </w:p>
        </w:tc>
      </w:tr>
      <w:tr w:rsidR="007340EE" w14:paraId="364E154E" w14:textId="77777777">
        <w:tc>
          <w:tcPr>
            <w:tcW w:w="2075" w:type="dxa"/>
          </w:tcPr>
          <w:p w14:paraId="1FD44E57" w14:textId="77777777" w:rsidR="007340EE" w:rsidRDefault="00E511DE">
            <w:pPr>
              <w:rPr>
                <w:rFonts w:eastAsia="DengXian"/>
                <w:lang w:val="sv-SE"/>
              </w:rPr>
            </w:pPr>
            <w:r>
              <w:rPr>
                <w:rFonts w:eastAsia="DengXian"/>
                <w:lang w:val="sv-SE"/>
              </w:rPr>
              <w:t>SONY</w:t>
            </w:r>
          </w:p>
        </w:tc>
        <w:tc>
          <w:tcPr>
            <w:tcW w:w="7554" w:type="dxa"/>
          </w:tcPr>
          <w:p w14:paraId="2ECE2AD6" w14:textId="77777777" w:rsidR="007340EE" w:rsidRDefault="00E511DE">
            <w:pPr>
              <w:rPr>
                <w:lang w:val="sv-SE"/>
              </w:rPr>
            </w:pPr>
            <w:r>
              <w:rPr>
                <w:lang w:val="sv-SE"/>
              </w:rPr>
              <w:t>Support</w:t>
            </w:r>
          </w:p>
        </w:tc>
      </w:tr>
      <w:tr w:rsidR="007340EE" w14:paraId="5A8A05E3" w14:textId="77777777">
        <w:tc>
          <w:tcPr>
            <w:tcW w:w="2075" w:type="dxa"/>
          </w:tcPr>
          <w:p w14:paraId="6C9428B3" w14:textId="77777777" w:rsidR="007340EE" w:rsidRDefault="00E511DE">
            <w:pPr>
              <w:rPr>
                <w:rFonts w:eastAsia="DengXian"/>
                <w:lang w:val="sv-SE"/>
              </w:rPr>
            </w:pPr>
            <w:r>
              <w:rPr>
                <w:rFonts w:eastAsia="DengXian" w:hint="eastAsia"/>
              </w:rPr>
              <w:t>C</w:t>
            </w:r>
            <w:r>
              <w:rPr>
                <w:rFonts w:eastAsia="DengXian"/>
              </w:rPr>
              <w:t>MCC</w:t>
            </w:r>
          </w:p>
        </w:tc>
        <w:tc>
          <w:tcPr>
            <w:tcW w:w="7554" w:type="dxa"/>
          </w:tcPr>
          <w:p w14:paraId="0AEA534A" w14:textId="77777777" w:rsidR="007340EE" w:rsidRPr="001D0408" w:rsidRDefault="00E511DE">
            <w:pPr>
              <w:rPr>
                <w:lang w:val="en-US"/>
              </w:rPr>
            </w:pPr>
            <w:r>
              <w:rPr>
                <w:rFonts w:eastAsia="DengXian"/>
              </w:rPr>
              <w:t>It seems that restrictions such as phase inconsistency will deteriorate the performance.</w:t>
            </w:r>
          </w:p>
        </w:tc>
      </w:tr>
      <w:tr w:rsidR="007340EE" w14:paraId="1CB7C1C9" w14:textId="77777777">
        <w:tc>
          <w:tcPr>
            <w:tcW w:w="2075" w:type="dxa"/>
          </w:tcPr>
          <w:p w14:paraId="7C10C4A8" w14:textId="77777777" w:rsidR="007340EE" w:rsidRDefault="00E511DE">
            <w:pPr>
              <w:rPr>
                <w:rFonts w:eastAsia="DengXian"/>
              </w:rPr>
            </w:pPr>
            <w:r>
              <w:rPr>
                <w:rFonts w:eastAsia="DengXian"/>
              </w:rPr>
              <w:t>S</w:t>
            </w:r>
            <w:r>
              <w:rPr>
                <w:rFonts w:eastAsia="DengXian" w:hint="eastAsia"/>
              </w:rPr>
              <w:t xml:space="preserve">amsung </w:t>
            </w:r>
          </w:p>
        </w:tc>
        <w:tc>
          <w:tcPr>
            <w:tcW w:w="7554" w:type="dxa"/>
          </w:tcPr>
          <w:p w14:paraId="2A555027" w14:textId="77777777" w:rsidR="007340EE" w:rsidRDefault="00E511DE">
            <w:pPr>
              <w:rPr>
                <w:rFonts w:eastAsia="DengXian"/>
              </w:rPr>
            </w:pPr>
            <w:r>
              <w:rPr>
                <w:rFonts w:eastAsia="DengXian"/>
              </w:rPr>
              <w:t>S</w:t>
            </w:r>
            <w:r>
              <w:rPr>
                <w:rFonts w:eastAsia="DengXian" w:hint="eastAsia"/>
              </w:rPr>
              <w:t>upport.</w:t>
            </w:r>
          </w:p>
          <w:p w14:paraId="25F0AA08" w14:textId="77777777" w:rsidR="007340EE" w:rsidRDefault="00E511DE">
            <w:pPr>
              <w:rPr>
                <w:rFonts w:eastAsia="DengXian"/>
              </w:rPr>
            </w:pPr>
            <w:r>
              <w:rPr>
                <w:rFonts w:eastAsia="DengXian"/>
              </w:rPr>
              <w:t>I</w:t>
            </w:r>
            <w:r>
              <w:rPr>
                <w:rFonts w:eastAsia="DengXian" w:hint="eastAsia"/>
              </w:rPr>
              <w:t>t seems there is no proposal 1.5 (to support the received value of first arrival path), we could assume RSRP in 1.1 and phase in this 1.2 could be used for that purpose.</w:t>
            </w:r>
          </w:p>
        </w:tc>
      </w:tr>
      <w:tr w:rsidR="007340EE" w14:paraId="2B4166CC" w14:textId="77777777">
        <w:tc>
          <w:tcPr>
            <w:tcW w:w="2075" w:type="dxa"/>
          </w:tcPr>
          <w:p w14:paraId="5091FD6E" w14:textId="77777777" w:rsidR="007340EE" w:rsidRDefault="00E511DE">
            <w:pPr>
              <w:rPr>
                <w:rFonts w:eastAsia="DengXian"/>
              </w:rPr>
            </w:pPr>
            <w:r>
              <w:rPr>
                <w:rFonts w:eastAsia="DengXian" w:hint="eastAsia"/>
                <w:lang w:val="en-US"/>
              </w:rPr>
              <w:t>vivo</w:t>
            </w:r>
          </w:p>
        </w:tc>
        <w:tc>
          <w:tcPr>
            <w:tcW w:w="7554" w:type="dxa"/>
          </w:tcPr>
          <w:p w14:paraId="0BB454C2" w14:textId="77777777" w:rsidR="007340EE" w:rsidRDefault="00E511DE">
            <w:r>
              <w:rPr>
                <w:rFonts w:hint="eastAsia"/>
                <w:lang w:val="en-US"/>
              </w:rPr>
              <w:t xml:space="preserve">We </w:t>
            </w:r>
            <w:r>
              <w:rPr>
                <w:lang w:val="en-US"/>
              </w:rPr>
              <w:t xml:space="preserve">acknowledge the point </w:t>
            </w:r>
            <w:r>
              <w:rPr>
                <w:rFonts w:hint="eastAsia"/>
                <w:lang w:val="en-US"/>
              </w:rPr>
              <w:t>that RSRP and phase are easily affected by environment or RF, this is why we are hesitant about proposal 1.1 and 1.2.</w:t>
            </w:r>
          </w:p>
          <w:p w14:paraId="20244A41" w14:textId="77777777" w:rsidR="007340EE" w:rsidRDefault="00E511DE">
            <w:pPr>
              <w:rPr>
                <w:rFonts w:eastAsia="DengXian"/>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only R17 PRS or on-demand PRS support the </w:t>
            </w:r>
            <w:proofErr w:type="gramStart"/>
            <w:r>
              <w:rPr>
                <w:rFonts w:hint="eastAsia"/>
                <w:lang w:val="en-US"/>
              </w:rPr>
              <w:t>feature ?</w:t>
            </w:r>
            <w:proofErr w:type="gramEnd"/>
          </w:p>
        </w:tc>
      </w:tr>
      <w:tr w:rsidR="007340EE" w14:paraId="2AB93861" w14:textId="77777777">
        <w:tc>
          <w:tcPr>
            <w:tcW w:w="2075" w:type="dxa"/>
          </w:tcPr>
          <w:p w14:paraId="07116905" w14:textId="77777777" w:rsidR="007340EE" w:rsidRDefault="00E511DE">
            <w:pPr>
              <w:rPr>
                <w:rFonts w:eastAsia="DengXian"/>
              </w:rPr>
            </w:pPr>
            <w:r>
              <w:rPr>
                <w:rFonts w:eastAsia="DengXian" w:hint="eastAsia"/>
              </w:rPr>
              <w:t>H</w:t>
            </w:r>
            <w:r>
              <w:rPr>
                <w:rFonts w:eastAsia="DengXian"/>
              </w:rPr>
              <w:t>uawei, HiSilicon</w:t>
            </w:r>
          </w:p>
        </w:tc>
        <w:tc>
          <w:tcPr>
            <w:tcW w:w="7554" w:type="dxa"/>
          </w:tcPr>
          <w:p w14:paraId="41F68E2D" w14:textId="77777777" w:rsidR="007340EE" w:rsidRDefault="00E511DE">
            <w:r>
              <w:t>To vivo, if Rel-16 PRS can also be fit in such condition, it is still OK. It means that the same Rel-16 PRS pattern, when combined with Rel-17 enhancement on coherent DL-AoD, requires gNB to ensure the phase continuity. It is not necessarily tied with „Rel-17 PRS“ or „on-demand PRS“.</w:t>
            </w:r>
          </w:p>
        </w:tc>
      </w:tr>
      <w:tr w:rsidR="007340EE" w14:paraId="69FB3E1D" w14:textId="77777777">
        <w:tc>
          <w:tcPr>
            <w:tcW w:w="2075" w:type="dxa"/>
          </w:tcPr>
          <w:p w14:paraId="1EB4A786" w14:textId="77777777" w:rsidR="007340EE" w:rsidRDefault="00E511DE">
            <w:pPr>
              <w:rPr>
                <w:rFonts w:eastAsia="Malgun Gothic"/>
              </w:rPr>
            </w:pPr>
            <w:r>
              <w:rPr>
                <w:rFonts w:eastAsia="Malgun Gothic" w:hint="eastAsia"/>
              </w:rPr>
              <w:t>LG</w:t>
            </w:r>
          </w:p>
        </w:tc>
        <w:tc>
          <w:tcPr>
            <w:tcW w:w="7554" w:type="dxa"/>
          </w:tcPr>
          <w:p w14:paraId="138B81B2" w14:textId="77777777" w:rsidR="007340EE" w:rsidRDefault="00E511DE">
            <w:pPr>
              <w:rPr>
                <w:rFonts w:eastAsia="Malgun Gothic"/>
              </w:rPr>
            </w:pPr>
            <w:r>
              <w:rPr>
                <w:rFonts w:eastAsia="Malgun Gothic" w:hint="eastAsia"/>
              </w:rPr>
              <w:t>Not support.</w:t>
            </w:r>
          </w:p>
        </w:tc>
      </w:tr>
      <w:tr w:rsidR="007340EE" w14:paraId="5B864510" w14:textId="77777777">
        <w:tc>
          <w:tcPr>
            <w:tcW w:w="2075" w:type="dxa"/>
          </w:tcPr>
          <w:p w14:paraId="668ABE11" w14:textId="77777777" w:rsidR="007340EE" w:rsidRDefault="00E511DE">
            <w:pPr>
              <w:rPr>
                <w:rFonts w:eastAsia="DengXian"/>
                <w:lang w:val="en-US"/>
              </w:rPr>
            </w:pPr>
            <w:r>
              <w:rPr>
                <w:rFonts w:eastAsia="DengXian"/>
                <w:lang w:val="en-US"/>
              </w:rPr>
              <w:t xml:space="preserve">Intel </w:t>
            </w:r>
          </w:p>
        </w:tc>
        <w:tc>
          <w:tcPr>
            <w:tcW w:w="7554" w:type="dxa"/>
          </w:tcPr>
          <w:p w14:paraId="73AA82B7" w14:textId="77777777" w:rsidR="007340EE" w:rsidRDefault="00E511DE">
            <w:pPr>
              <w:rPr>
                <w:lang w:val="en-US"/>
              </w:rPr>
            </w:pPr>
            <w:r>
              <w:rPr>
                <w:lang w:val="en-US"/>
              </w:rPr>
              <w:t xml:space="preserve">Support. We think that this technology is feasible, especially as QC mentioned other implementations available in the market, specifically Bluetooth devices. </w:t>
            </w:r>
          </w:p>
          <w:p w14:paraId="6F659FF0" w14:textId="77777777" w:rsidR="007340EE" w:rsidRDefault="00E511DE">
            <w:pPr>
              <w:rPr>
                <w:lang w:val="en-US"/>
              </w:rPr>
            </w:pPr>
            <w:r>
              <w:rPr>
                <w:lang w:val="en-US"/>
              </w:rPr>
              <w:t xml:space="preserve">This method exhibits much better accuracy than the RSRP-based methods. </w:t>
            </w:r>
          </w:p>
          <w:p w14:paraId="28B5A4F6" w14:textId="77777777" w:rsidR="007340EE" w:rsidRDefault="00E511DE">
            <w:pPr>
              <w:rPr>
                <w:lang w:val="en-US"/>
              </w:rPr>
            </w:pPr>
            <w:r>
              <w:rPr>
                <w:lang w:val="en-US"/>
              </w:rPr>
              <w:t xml:space="preserve">We are OK to discuss potential restriction to the same time slot as mentioned by HW. </w:t>
            </w:r>
          </w:p>
        </w:tc>
      </w:tr>
      <w:tr w:rsidR="00A86622" w14:paraId="1F07F890" w14:textId="77777777">
        <w:tc>
          <w:tcPr>
            <w:tcW w:w="2075" w:type="dxa"/>
          </w:tcPr>
          <w:p w14:paraId="312E3186" w14:textId="7E6E10DF" w:rsidR="00A86622" w:rsidRDefault="00A86622">
            <w:pPr>
              <w:rPr>
                <w:rFonts w:eastAsia="DengXian"/>
              </w:rPr>
            </w:pPr>
            <w:r>
              <w:rPr>
                <w:rFonts w:eastAsia="DengXian" w:hint="eastAsia"/>
              </w:rPr>
              <w:t>C</w:t>
            </w:r>
            <w:r>
              <w:rPr>
                <w:rFonts w:eastAsia="DengXian"/>
              </w:rPr>
              <w:t>hina Telecom</w:t>
            </w:r>
          </w:p>
        </w:tc>
        <w:tc>
          <w:tcPr>
            <w:tcW w:w="7554" w:type="dxa"/>
          </w:tcPr>
          <w:p w14:paraId="542EB5F9" w14:textId="31AA6F36" w:rsidR="00A86622" w:rsidRPr="00A86622" w:rsidRDefault="00A86622">
            <w:r>
              <w:t>Support</w:t>
            </w:r>
            <w:r>
              <w:rPr>
                <w:rFonts w:hint="eastAsia"/>
              </w:rPr>
              <w:t>.</w:t>
            </w:r>
          </w:p>
        </w:tc>
      </w:tr>
    </w:tbl>
    <w:p w14:paraId="49144C88" w14:textId="77777777" w:rsidR="007340EE" w:rsidRDefault="007340EE"/>
    <w:p w14:paraId="2AC8CF74" w14:textId="77777777" w:rsidR="007340EE" w:rsidRDefault="00E511DE">
      <w:pPr>
        <w:rPr>
          <w:b/>
          <w:bCs/>
        </w:rPr>
      </w:pPr>
      <w:r>
        <w:rPr>
          <w:b/>
          <w:bCs/>
        </w:rPr>
        <w:t>Proposal 1.3</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7340EE" w14:paraId="1A2F12D2" w14:textId="77777777">
        <w:tc>
          <w:tcPr>
            <w:tcW w:w="2075" w:type="dxa"/>
            <w:tcBorders>
              <w:top w:val="single" w:sz="4" w:space="0" w:color="auto"/>
              <w:left w:val="single" w:sz="4" w:space="0" w:color="auto"/>
              <w:bottom w:val="single" w:sz="4" w:space="0" w:color="auto"/>
              <w:right w:val="single" w:sz="4" w:space="0" w:color="auto"/>
            </w:tcBorders>
          </w:tcPr>
          <w:p w14:paraId="74CB6B01"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AD50BB6" w14:textId="77777777" w:rsidR="007340EE" w:rsidRDefault="00E511DE">
            <w:pPr>
              <w:jc w:val="center"/>
              <w:rPr>
                <w:b/>
              </w:rPr>
            </w:pPr>
            <w:r>
              <w:rPr>
                <w:b/>
                <w:lang w:val="en-US"/>
              </w:rPr>
              <w:t>Comment</w:t>
            </w:r>
          </w:p>
        </w:tc>
      </w:tr>
      <w:tr w:rsidR="007340EE" w14:paraId="12EC7D8A" w14:textId="77777777">
        <w:tc>
          <w:tcPr>
            <w:tcW w:w="2075" w:type="dxa"/>
          </w:tcPr>
          <w:p w14:paraId="1AF1C3A1" w14:textId="77777777" w:rsidR="007340EE" w:rsidRDefault="00E511DE">
            <w:pPr>
              <w:rPr>
                <w:rFonts w:eastAsia="DengXian"/>
              </w:rPr>
            </w:pPr>
            <w:r>
              <w:rPr>
                <w:rFonts w:eastAsia="DengXian" w:hint="eastAsia"/>
                <w:lang w:val="en-US"/>
              </w:rPr>
              <w:t>ZTE</w:t>
            </w:r>
          </w:p>
        </w:tc>
        <w:tc>
          <w:tcPr>
            <w:tcW w:w="7554" w:type="dxa"/>
          </w:tcPr>
          <w:p w14:paraId="47EAB9F3" w14:textId="77777777" w:rsidR="007340EE" w:rsidRDefault="00E511DE">
            <w:pPr>
              <w:rPr>
                <w:rFonts w:eastAsia="DengXian"/>
              </w:rPr>
            </w:pPr>
            <w:r>
              <w:rPr>
                <w:rFonts w:eastAsia="DengXian" w:hint="eastAsia"/>
                <w:lang w:val="en-US"/>
              </w:rPr>
              <w:t>Support. It</w:t>
            </w:r>
            <w:r>
              <w:rPr>
                <w:rFonts w:eastAsia="DengXian"/>
                <w:lang w:val="en-US"/>
              </w:rPr>
              <w:t>’</w:t>
            </w:r>
            <w:r>
              <w:rPr>
                <w:rFonts w:eastAsia="DengXian" w:hint="eastAsia"/>
                <w:lang w:val="en-US"/>
              </w:rPr>
              <w:t xml:space="preserve">s </w:t>
            </w:r>
            <w:proofErr w:type="spellStart"/>
            <w:proofErr w:type="gramStart"/>
            <w:r>
              <w:rPr>
                <w:rFonts w:eastAsia="DengXian" w:hint="eastAsia"/>
                <w:lang w:val="en-US"/>
              </w:rPr>
              <w:t>a</w:t>
            </w:r>
            <w:proofErr w:type="spellEnd"/>
            <w:proofErr w:type="gramEnd"/>
            <w:r>
              <w:rPr>
                <w:rFonts w:eastAsia="DengXian" w:hint="eastAsia"/>
                <w:lang w:val="en-US"/>
              </w:rPr>
              <w:t xml:space="preserve"> important feature to identify which DL PRS-RSRP is based on a LOS link. We propose to support TOA and intra-TDOA within a TRP.</w:t>
            </w:r>
          </w:p>
        </w:tc>
      </w:tr>
      <w:tr w:rsidR="007340EE" w14:paraId="71BB8526" w14:textId="77777777">
        <w:tc>
          <w:tcPr>
            <w:tcW w:w="2075" w:type="dxa"/>
          </w:tcPr>
          <w:p w14:paraId="1598DDF1" w14:textId="77777777" w:rsidR="007340EE" w:rsidRDefault="00E511DE">
            <w:pPr>
              <w:rPr>
                <w:rFonts w:eastAsia="DengXian"/>
              </w:rPr>
            </w:pPr>
            <w:r>
              <w:rPr>
                <w:rFonts w:eastAsia="DengXian" w:hint="eastAsia"/>
              </w:rPr>
              <w:t>CATT</w:t>
            </w:r>
          </w:p>
        </w:tc>
        <w:tc>
          <w:tcPr>
            <w:tcW w:w="7554" w:type="dxa"/>
          </w:tcPr>
          <w:p w14:paraId="248732FB" w14:textId="77777777" w:rsidR="007340EE" w:rsidRDefault="00E511DE">
            <w:pPr>
              <w:rPr>
                <w:rFonts w:eastAsia="DengXian"/>
              </w:rPr>
            </w:pPr>
            <w:r>
              <w:rPr>
                <w:rFonts w:eastAsia="DengXian"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w:t>
            </w:r>
            <w:proofErr w:type="spellStart"/>
            <w:r>
              <w:rPr>
                <w:rFonts w:hint="eastAsia"/>
                <w:lang w:val="en-US"/>
              </w:rPr>
              <w:t>AoD</w:t>
            </w:r>
            <w:proofErr w:type="spellEnd"/>
            <w:r>
              <w:rPr>
                <w:rFonts w:hint="eastAsia"/>
                <w:lang w:val="en-US"/>
              </w:rPr>
              <w:t xml:space="preserve"> method.</w:t>
            </w:r>
          </w:p>
        </w:tc>
      </w:tr>
      <w:tr w:rsidR="007340EE" w14:paraId="66E00D1C" w14:textId="77777777">
        <w:tc>
          <w:tcPr>
            <w:tcW w:w="2075" w:type="dxa"/>
          </w:tcPr>
          <w:p w14:paraId="41EFE4F6" w14:textId="77777777" w:rsidR="007340EE" w:rsidRDefault="00E511DE">
            <w:pPr>
              <w:rPr>
                <w:rFonts w:eastAsia="DengXian"/>
              </w:rPr>
            </w:pPr>
            <w:r>
              <w:rPr>
                <w:rFonts w:eastAsia="DengXian"/>
              </w:rPr>
              <w:t>OPPO</w:t>
            </w:r>
          </w:p>
        </w:tc>
        <w:tc>
          <w:tcPr>
            <w:tcW w:w="7554" w:type="dxa"/>
          </w:tcPr>
          <w:p w14:paraId="2B2F8969" w14:textId="77777777" w:rsidR="007340EE" w:rsidRDefault="00E511DE">
            <w:pPr>
              <w:rPr>
                <w:rFonts w:eastAsia="DengXian"/>
              </w:rPr>
            </w:pPr>
            <w:r>
              <w:rPr>
                <w:rFonts w:eastAsia="DengXian"/>
                <w:lang w:val="en-US"/>
              </w:rPr>
              <w:t>Support</w:t>
            </w:r>
          </w:p>
          <w:p w14:paraId="59B74507" w14:textId="77777777" w:rsidR="007340EE" w:rsidRDefault="00E511DE">
            <w:pPr>
              <w:rPr>
                <w:rFonts w:eastAsia="DengXian"/>
              </w:rPr>
            </w:pPr>
            <w:r>
              <w:rPr>
                <w:rFonts w:eastAsia="DengXian"/>
                <w:lang w:val="en-US"/>
              </w:rPr>
              <w:lastRenderedPageBreak/>
              <w:t>The combination of RSRP and time-of-</w:t>
            </w:r>
            <w:proofErr w:type="spellStart"/>
            <w:r>
              <w:rPr>
                <w:rFonts w:eastAsia="DengXian"/>
                <w:lang w:val="en-US"/>
              </w:rPr>
              <w:t>arrviabla</w:t>
            </w:r>
            <w:proofErr w:type="spellEnd"/>
            <w:r>
              <w:rPr>
                <w:rFonts w:eastAsia="DengXian"/>
                <w:lang w:val="en-US"/>
              </w:rPr>
              <w:t xml:space="preserve"> of one PRS shall be considered.</w:t>
            </w:r>
          </w:p>
        </w:tc>
      </w:tr>
      <w:tr w:rsidR="007340EE" w14:paraId="0C0A7B52" w14:textId="77777777">
        <w:tc>
          <w:tcPr>
            <w:tcW w:w="2075" w:type="dxa"/>
          </w:tcPr>
          <w:p w14:paraId="3C63D6C5" w14:textId="77777777" w:rsidR="007340EE" w:rsidRDefault="00E511DE">
            <w:pPr>
              <w:rPr>
                <w:rFonts w:eastAsia="DengXian"/>
              </w:rPr>
            </w:pPr>
            <w:r>
              <w:rPr>
                <w:rFonts w:eastAsia="DengXian"/>
              </w:rPr>
              <w:lastRenderedPageBreak/>
              <w:t>Fraunhofer</w:t>
            </w:r>
          </w:p>
        </w:tc>
        <w:tc>
          <w:tcPr>
            <w:tcW w:w="7554" w:type="dxa"/>
          </w:tcPr>
          <w:p w14:paraId="5D33171C" w14:textId="77777777" w:rsidR="007340EE" w:rsidRDefault="00E511DE">
            <w:pPr>
              <w:rPr>
                <w:rFonts w:eastAsia="DengXian"/>
              </w:rPr>
            </w:pPr>
            <w:r>
              <w:t>Support</w:t>
            </w:r>
          </w:p>
        </w:tc>
      </w:tr>
      <w:tr w:rsidR="007340EE" w14:paraId="3C1D7D9C" w14:textId="77777777">
        <w:tc>
          <w:tcPr>
            <w:tcW w:w="2075" w:type="dxa"/>
          </w:tcPr>
          <w:p w14:paraId="0929ACB8" w14:textId="77777777" w:rsidR="007340EE" w:rsidRDefault="00E511DE">
            <w:pPr>
              <w:rPr>
                <w:rFonts w:eastAsia="DengXian"/>
              </w:rPr>
            </w:pPr>
            <w:r>
              <w:rPr>
                <w:rFonts w:eastAsia="DengXian" w:hint="eastAsia"/>
              </w:rPr>
              <w:t>H</w:t>
            </w:r>
            <w:r>
              <w:rPr>
                <w:rFonts w:eastAsia="DengXian"/>
              </w:rPr>
              <w:t>uawei, HiSilicon</w:t>
            </w:r>
          </w:p>
        </w:tc>
        <w:tc>
          <w:tcPr>
            <w:tcW w:w="7554" w:type="dxa"/>
          </w:tcPr>
          <w:p w14:paraId="1ED3BD9A" w14:textId="77777777" w:rsidR="007340EE" w:rsidRDefault="00E511DE">
            <w:r>
              <w:rPr>
                <w:rFonts w:hint="eastAsia"/>
                <w:lang w:val="en-US"/>
              </w:rPr>
              <w:t>W</w:t>
            </w:r>
            <w:r>
              <w:rPr>
                <w:lang w:val="en-US"/>
              </w:rPr>
              <w:t>e still think that it should be discussed in multi-path enhancements for DL-AOD.</w:t>
            </w:r>
          </w:p>
        </w:tc>
      </w:tr>
      <w:tr w:rsidR="007340EE" w14:paraId="000FF167" w14:textId="77777777">
        <w:tc>
          <w:tcPr>
            <w:tcW w:w="2075" w:type="dxa"/>
          </w:tcPr>
          <w:p w14:paraId="52689A25" w14:textId="77777777" w:rsidR="007340EE" w:rsidRDefault="00E511DE">
            <w:pPr>
              <w:rPr>
                <w:rFonts w:eastAsia="DengXian"/>
              </w:rPr>
            </w:pPr>
            <w:r>
              <w:rPr>
                <w:rFonts w:eastAsia="DengXian"/>
              </w:rPr>
              <w:t>Nokia/NSB</w:t>
            </w:r>
          </w:p>
        </w:tc>
        <w:tc>
          <w:tcPr>
            <w:tcW w:w="7554" w:type="dxa"/>
          </w:tcPr>
          <w:p w14:paraId="11EE5A6E" w14:textId="77777777" w:rsidR="007340EE" w:rsidRDefault="00E511DE">
            <w:r>
              <w:t>Support, okay with Huawei’s suggestion to discussing in 8.5.5.</w:t>
            </w:r>
          </w:p>
        </w:tc>
      </w:tr>
      <w:tr w:rsidR="007340EE" w14:paraId="3F6FB0A5" w14:textId="77777777">
        <w:tc>
          <w:tcPr>
            <w:tcW w:w="2075" w:type="dxa"/>
          </w:tcPr>
          <w:p w14:paraId="7EAC9BCF" w14:textId="77777777" w:rsidR="007340EE" w:rsidRDefault="00E511DE">
            <w:pPr>
              <w:rPr>
                <w:rFonts w:eastAsia="DengXian"/>
              </w:rPr>
            </w:pPr>
            <w:r>
              <w:rPr>
                <w:rFonts w:eastAsia="DengXian"/>
              </w:rPr>
              <w:t>Qualcomm</w:t>
            </w:r>
          </w:p>
        </w:tc>
        <w:tc>
          <w:tcPr>
            <w:tcW w:w="7554" w:type="dxa"/>
          </w:tcPr>
          <w:p w14:paraId="3EE25886" w14:textId="77777777" w:rsidR="007340EE" w:rsidRDefault="00E511DE">
            <w:r>
              <w:t xml:space="preserve">Do not support. </w:t>
            </w:r>
          </w:p>
          <w:p w14:paraId="0C6AEBC4" w14:textId="77777777" w:rsidR="007340EE" w:rsidRDefault="00E511DE">
            <w:r>
              <w:t xml:space="preserve">Already intra-TRP RSTD is supported in DL-TDOA: UE reports 2 RSTDs: T2-T1 and T3-T1, where T2,T3 are from the same TRP. The LMF can subtract the 2 RSTDs and get T2-T3; in other words, the intra-TRP RSTD). </w:t>
            </w:r>
          </w:p>
          <w:p w14:paraId="7CE384EF" w14:textId="77777777" w:rsidR="007340EE" w:rsidRDefault="00E511DE">
            <w:r>
              <w:t xml:space="preserve">If we are talking about Time of arrival of multipath components (that is for a SINGLE PRS resource), then this is part of the other subagenda. We are supportive of multipath reporting (which is a per-PRS-resource reporting). </w:t>
            </w:r>
          </w:p>
        </w:tc>
      </w:tr>
      <w:tr w:rsidR="007340EE" w14:paraId="0B3FBF7B" w14:textId="77777777">
        <w:tc>
          <w:tcPr>
            <w:tcW w:w="2075" w:type="dxa"/>
          </w:tcPr>
          <w:p w14:paraId="3AD89278" w14:textId="77777777" w:rsidR="007340EE" w:rsidRDefault="00E511DE">
            <w:pPr>
              <w:rPr>
                <w:rFonts w:eastAsia="DengXian"/>
                <w:lang w:val="sv-SE"/>
              </w:rPr>
            </w:pPr>
            <w:r>
              <w:rPr>
                <w:rFonts w:eastAsia="DengXian"/>
                <w:lang w:val="sv-SE"/>
              </w:rPr>
              <w:t>SONY</w:t>
            </w:r>
          </w:p>
        </w:tc>
        <w:tc>
          <w:tcPr>
            <w:tcW w:w="7554" w:type="dxa"/>
          </w:tcPr>
          <w:p w14:paraId="2177C7FB" w14:textId="77777777" w:rsidR="007340EE" w:rsidRDefault="00E511DE">
            <w:r>
              <w:rPr>
                <w:lang w:val="en-US"/>
              </w:rPr>
              <w:t>Do not support. We have similar view as CATT.</w:t>
            </w:r>
          </w:p>
        </w:tc>
      </w:tr>
      <w:tr w:rsidR="007340EE" w14:paraId="20D00ED3" w14:textId="77777777">
        <w:tc>
          <w:tcPr>
            <w:tcW w:w="2075" w:type="dxa"/>
          </w:tcPr>
          <w:p w14:paraId="27A17640" w14:textId="77777777" w:rsidR="007340EE" w:rsidRDefault="00E511DE">
            <w:pPr>
              <w:rPr>
                <w:rFonts w:eastAsia="DengXian"/>
                <w:lang w:val="sv-SE"/>
              </w:rPr>
            </w:pPr>
            <w:proofErr w:type="spellStart"/>
            <w:r>
              <w:rPr>
                <w:rFonts w:eastAsia="DengXian"/>
                <w:lang w:val="sv-SE"/>
              </w:rPr>
              <w:t>Xiaomi</w:t>
            </w:r>
            <w:proofErr w:type="spellEnd"/>
          </w:p>
        </w:tc>
        <w:tc>
          <w:tcPr>
            <w:tcW w:w="7554" w:type="dxa"/>
          </w:tcPr>
          <w:p w14:paraId="7842414D" w14:textId="77777777" w:rsidR="007340EE" w:rsidRDefault="00E511DE">
            <w:r>
              <w:t>S</w:t>
            </w:r>
            <w:r>
              <w:rPr>
                <w:rFonts w:hint="eastAsia"/>
              </w:rPr>
              <w:t>upport,</w:t>
            </w:r>
            <w:r>
              <w:t xml:space="preserve"> it is benifit to indicate the first arrival path for improving accuracy.</w:t>
            </w:r>
          </w:p>
        </w:tc>
      </w:tr>
      <w:tr w:rsidR="007340EE" w14:paraId="2B9B295D" w14:textId="77777777">
        <w:tc>
          <w:tcPr>
            <w:tcW w:w="2075" w:type="dxa"/>
          </w:tcPr>
          <w:p w14:paraId="68D58533" w14:textId="77777777" w:rsidR="007340EE" w:rsidRDefault="00E511D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6263D97B" w14:textId="77777777" w:rsidR="007340EE" w:rsidRDefault="00E511DE">
            <w:r>
              <w:t>T</w:t>
            </w:r>
            <w:r>
              <w:rPr>
                <w:rFonts w:hint="eastAsia"/>
              </w:rPr>
              <w:t>he arrival time seems not enough to determine whether the measurement is LOS or not. FFS for now.</w:t>
            </w:r>
          </w:p>
        </w:tc>
      </w:tr>
      <w:tr w:rsidR="007340EE" w14:paraId="05D0FF55" w14:textId="77777777">
        <w:tc>
          <w:tcPr>
            <w:tcW w:w="2075" w:type="dxa"/>
          </w:tcPr>
          <w:p w14:paraId="7A8E9AEA" w14:textId="77777777" w:rsidR="007340EE" w:rsidRDefault="00E511DE">
            <w:pPr>
              <w:rPr>
                <w:rFonts w:eastAsia="DengXian"/>
              </w:rPr>
            </w:pPr>
            <w:r>
              <w:rPr>
                <w:rFonts w:eastAsia="DengXian" w:hint="eastAsia"/>
                <w:lang w:val="en-US"/>
              </w:rPr>
              <w:t>vivo</w:t>
            </w:r>
          </w:p>
        </w:tc>
        <w:tc>
          <w:tcPr>
            <w:tcW w:w="7554" w:type="dxa"/>
          </w:tcPr>
          <w:p w14:paraId="4BDA03CF" w14:textId="77777777" w:rsidR="007340EE" w:rsidRDefault="00E511DE">
            <w:r>
              <w:rPr>
                <w:lang w:val="en-US"/>
              </w:rPr>
              <w:t>Do not support</w:t>
            </w:r>
          </w:p>
        </w:tc>
      </w:tr>
      <w:tr w:rsidR="007340EE" w14:paraId="0EAEB2F1" w14:textId="77777777">
        <w:tc>
          <w:tcPr>
            <w:tcW w:w="2075" w:type="dxa"/>
          </w:tcPr>
          <w:p w14:paraId="3DE01F45" w14:textId="77777777" w:rsidR="007340EE" w:rsidRDefault="00E511DE">
            <w:pPr>
              <w:rPr>
                <w:rFonts w:eastAsia="Malgun Gothic"/>
              </w:rPr>
            </w:pPr>
            <w:r>
              <w:rPr>
                <w:rFonts w:eastAsia="Malgun Gothic" w:hint="eastAsia"/>
              </w:rPr>
              <w:t>LG</w:t>
            </w:r>
          </w:p>
        </w:tc>
        <w:tc>
          <w:tcPr>
            <w:tcW w:w="7554" w:type="dxa"/>
          </w:tcPr>
          <w:p w14:paraId="5A1C672B" w14:textId="77777777" w:rsidR="007340EE" w:rsidRDefault="00E511DE">
            <w:pPr>
              <w:rPr>
                <w:rFonts w:eastAsia="Malgun Gothic"/>
              </w:rPr>
            </w:pPr>
            <w:r>
              <w:rPr>
                <w:rFonts w:eastAsia="Malgun Gothic" w:hint="eastAsia"/>
              </w:rPr>
              <w:t>Support.</w:t>
            </w:r>
          </w:p>
        </w:tc>
      </w:tr>
      <w:tr w:rsidR="007340EE" w14:paraId="6E62425F" w14:textId="77777777">
        <w:tc>
          <w:tcPr>
            <w:tcW w:w="2075" w:type="dxa"/>
          </w:tcPr>
          <w:p w14:paraId="5F13849E" w14:textId="77777777" w:rsidR="007340EE" w:rsidRDefault="00E511DE">
            <w:pPr>
              <w:rPr>
                <w:rFonts w:eastAsia="DengXian"/>
                <w:lang w:val="en-US"/>
              </w:rPr>
            </w:pPr>
            <w:r>
              <w:rPr>
                <w:rFonts w:eastAsia="DengXian"/>
                <w:lang w:val="en-US"/>
              </w:rPr>
              <w:t xml:space="preserve">Intel </w:t>
            </w:r>
          </w:p>
        </w:tc>
        <w:tc>
          <w:tcPr>
            <w:tcW w:w="7554" w:type="dxa"/>
          </w:tcPr>
          <w:p w14:paraId="0AD37CAA" w14:textId="77777777" w:rsidR="007340EE" w:rsidRDefault="00E511DE">
            <w:pPr>
              <w:rPr>
                <w:lang w:val="en-US"/>
              </w:rPr>
            </w:pPr>
            <w:r>
              <w:rPr>
                <w:lang w:val="en-US"/>
              </w:rPr>
              <w:t xml:space="preserve">Do not support. The motivation of this report is not clear in application to the DL-AOD positioning method. </w:t>
            </w:r>
          </w:p>
        </w:tc>
      </w:tr>
      <w:tr w:rsidR="00A86622" w14:paraId="55BA74BD" w14:textId="77777777">
        <w:tc>
          <w:tcPr>
            <w:tcW w:w="2075" w:type="dxa"/>
          </w:tcPr>
          <w:p w14:paraId="2D66F5CB" w14:textId="0BF13A52" w:rsidR="00A86622" w:rsidRDefault="00A86622" w:rsidP="00A86622">
            <w:pPr>
              <w:rPr>
                <w:rFonts w:eastAsia="DengXian"/>
              </w:rPr>
            </w:pPr>
            <w:r>
              <w:rPr>
                <w:rFonts w:eastAsia="DengXian" w:hint="eastAsia"/>
              </w:rPr>
              <w:t>C</w:t>
            </w:r>
            <w:r>
              <w:rPr>
                <w:rFonts w:eastAsia="DengXian"/>
              </w:rPr>
              <w:t>hina Telecom</w:t>
            </w:r>
          </w:p>
        </w:tc>
        <w:tc>
          <w:tcPr>
            <w:tcW w:w="7554" w:type="dxa"/>
          </w:tcPr>
          <w:p w14:paraId="61F02B50" w14:textId="40571137" w:rsidR="00A86622" w:rsidRDefault="00A86622" w:rsidP="00A86622">
            <w:r>
              <w:t>If the motivation of this porposal is for NLOS/multipath detection, we support this proposal, then we share the similar as HW that this may be better discussed in 8.5.5.</w:t>
            </w:r>
          </w:p>
        </w:tc>
      </w:tr>
    </w:tbl>
    <w:p w14:paraId="4A9934B1" w14:textId="77777777" w:rsidR="007340EE" w:rsidRDefault="007340EE"/>
    <w:p w14:paraId="72873FA4" w14:textId="77777777" w:rsidR="007340EE" w:rsidRDefault="00E511DE">
      <w:pPr>
        <w:rPr>
          <w:b/>
          <w:bCs/>
        </w:rPr>
      </w:pPr>
      <w:r>
        <w:rPr>
          <w:b/>
          <w:bCs/>
        </w:rPr>
        <w:t>Proposal 1.4</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7340EE" w14:paraId="53DCA3E1" w14:textId="77777777">
        <w:tc>
          <w:tcPr>
            <w:tcW w:w="2075" w:type="dxa"/>
            <w:tcBorders>
              <w:top w:val="single" w:sz="4" w:space="0" w:color="auto"/>
              <w:left w:val="single" w:sz="4" w:space="0" w:color="auto"/>
              <w:bottom w:val="single" w:sz="4" w:space="0" w:color="auto"/>
              <w:right w:val="single" w:sz="4" w:space="0" w:color="auto"/>
            </w:tcBorders>
          </w:tcPr>
          <w:p w14:paraId="49A17282"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1B2CFD9" w14:textId="77777777" w:rsidR="007340EE" w:rsidRDefault="00E511DE">
            <w:pPr>
              <w:jc w:val="center"/>
              <w:rPr>
                <w:b/>
              </w:rPr>
            </w:pPr>
            <w:r>
              <w:rPr>
                <w:b/>
                <w:lang w:val="en-US"/>
              </w:rPr>
              <w:t>Comment</w:t>
            </w:r>
          </w:p>
        </w:tc>
      </w:tr>
      <w:tr w:rsidR="007340EE" w14:paraId="25C76794" w14:textId="77777777">
        <w:tc>
          <w:tcPr>
            <w:tcW w:w="2075" w:type="dxa"/>
          </w:tcPr>
          <w:p w14:paraId="5287C5BB" w14:textId="77777777" w:rsidR="007340EE" w:rsidRDefault="00E511DE">
            <w:pPr>
              <w:rPr>
                <w:rFonts w:eastAsia="DengXian"/>
              </w:rPr>
            </w:pPr>
            <w:r>
              <w:rPr>
                <w:rFonts w:eastAsia="DengXian" w:hint="eastAsia"/>
                <w:lang w:val="en-US"/>
              </w:rPr>
              <w:t>ZTE</w:t>
            </w:r>
          </w:p>
        </w:tc>
        <w:tc>
          <w:tcPr>
            <w:tcW w:w="7554" w:type="dxa"/>
          </w:tcPr>
          <w:p w14:paraId="3DB96C5A" w14:textId="77777777" w:rsidR="007340EE" w:rsidRDefault="00E511DE">
            <w:pPr>
              <w:rPr>
                <w:rFonts w:eastAsia="DengXian"/>
              </w:rPr>
            </w:pPr>
            <w:r>
              <w:rPr>
                <w:rFonts w:eastAsia="DengXian" w:hint="eastAsia"/>
                <w:lang w:val="en-US"/>
              </w:rPr>
              <w:t>Not support.</w:t>
            </w:r>
          </w:p>
          <w:p w14:paraId="0D7E953C" w14:textId="77777777" w:rsidR="007340EE" w:rsidRDefault="00E511DE">
            <w:pPr>
              <w:numPr>
                <w:ilvl w:val="0"/>
                <w:numId w:val="35"/>
              </w:numPr>
              <w:rPr>
                <w:rFonts w:eastAsia="DengXian"/>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14:paraId="4C2FDEC9" w14:textId="77777777" w:rsidR="007340EE" w:rsidRDefault="00E511DE">
            <w:pPr>
              <w:numPr>
                <w:ilvl w:val="0"/>
                <w:numId w:val="35"/>
              </w:numPr>
              <w:rPr>
                <w:rFonts w:eastAsia="DengXian"/>
              </w:rPr>
            </w:pPr>
            <w:r>
              <w:rPr>
                <w:rFonts w:eastAsia="DengXian" w:hint="eastAsia"/>
                <w:lang w:val="en-US"/>
              </w:rPr>
              <w:t xml:space="preserve">As mentioned by other companies, if the search of PMI matrix is based on multiple resources, in which the phase consistency should be kept among different </w:t>
            </w:r>
            <w:proofErr w:type="spellStart"/>
            <w:proofErr w:type="gramStart"/>
            <w:r>
              <w:rPr>
                <w:rFonts w:eastAsia="DengXian" w:hint="eastAsia"/>
                <w:lang w:val="en-US"/>
              </w:rPr>
              <w:t>resources.In</w:t>
            </w:r>
            <w:proofErr w:type="spellEnd"/>
            <w:proofErr w:type="gramEnd"/>
            <w:r>
              <w:rPr>
                <w:rFonts w:eastAsia="DengXian" w:hint="eastAsia"/>
                <w:lang w:val="en-US"/>
              </w:rPr>
              <w:t xml:space="preserve"> addition, this changes the current design since different resources in a DL PRS resource set are normally transmitted with different beams.</w:t>
            </w:r>
          </w:p>
          <w:p w14:paraId="6382A381" w14:textId="77777777" w:rsidR="007340EE" w:rsidRDefault="00E511DE">
            <w:pPr>
              <w:rPr>
                <w:rFonts w:eastAsia="DengXian"/>
              </w:rPr>
            </w:pPr>
            <w:r>
              <w:rPr>
                <w:rFonts w:eastAsia="DengXian" w:hint="eastAsia"/>
                <w:lang w:val="en-US"/>
              </w:rPr>
              <w:t>We propose to postpone this discussion in future release.</w:t>
            </w:r>
          </w:p>
        </w:tc>
      </w:tr>
      <w:tr w:rsidR="007340EE" w14:paraId="7056AD55" w14:textId="77777777">
        <w:tc>
          <w:tcPr>
            <w:tcW w:w="2075" w:type="dxa"/>
          </w:tcPr>
          <w:p w14:paraId="6DDD58D4" w14:textId="77777777" w:rsidR="007340EE" w:rsidRDefault="00E511DE">
            <w:pPr>
              <w:rPr>
                <w:rFonts w:eastAsia="DengXian"/>
              </w:rPr>
            </w:pPr>
            <w:r>
              <w:rPr>
                <w:rFonts w:eastAsia="DengXian" w:hint="eastAsia"/>
              </w:rPr>
              <w:t>CATT</w:t>
            </w:r>
          </w:p>
        </w:tc>
        <w:tc>
          <w:tcPr>
            <w:tcW w:w="7554" w:type="dxa"/>
          </w:tcPr>
          <w:p w14:paraId="5FA5A278" w14:textId="77777777" w:rsidR="007340EE" w:rsidRDefault="00E511DE">
            <w:pPr>
              <w:rPr>
                <w:rFonts w:eastAsia="DengXian"/>
              </w:rPr>
            </w:pPr>
            <w:r>
              <w:rPr>
                <w:rFonts w:eastAsia="DengXian" w:hint="eastAsia"/>
                <w:lang w:val="en-US"/>
              </w:rPr>
              <w:t>Support to FFS this issue.</w:t>
            </w:r>
          </w:p>
        </w:tc>
      </w:tr>
      <w:tr w:rsidR="007340EE" w14:paraId="680476C4" w14:textId="77777777">
        <w:tc>
          <w:tcPr>
            <w:tcW w:w="2075" w:type="dxa"/>
          </w:tcPr>
          <w:p w14:paraId="48448A9E" w14:textId="77777777" w:rsidR="007340EE" w:rsidRDefault="00E511DE">
            <w:pPr>
              <w:rPr>
                <w:rFonts w:eastAsia="DengXian"/>
              </w:rPr>
            </w:pPr>
            <w:r>
              <w:rPr>
                <w:rFonts w:eastAsia="DengXian"/>
              </w:rPr>
              <w:t>OPPO</w:t>
            </w:r>
          </w:p>
        </w:tc>
        <w:tc>
          <w:tcPr>
            <w:tcW w:w="7554" w:type="dxa"/>
          </w:tcPr>
          <w:p w14:paraId="0886A93E" w14:textId="77777777" w:rsidR="007340EE" w:rsidRDefault="00E511DE">
            <w:pPr>
              <w:rPr>
                <w:rFonts w:eastAsia="DengXian"/>
              </w:rPr>
            </w:pPr>
            <w:r>
              <w:rPr>
                <w:rFonts w:eastAsia="DengXian"/>
                <w:lang w:val="en-US"/>
              </w:rPr>
              <w:t>Not support</w:t>
            </w:r>
          </w:p>
          <w:p w14:paraId="31175AD5" w14:textId="77777777" w:rsidR="007340EE" w:rsidRDefault="00E511DE">
            <w:pPr>
              <w:rPr>
                <w:rFonts w:eastAsia="DengXian"/>
              </w:rPr>
            </w:pPr>
            <w:r>
              <w:rPr>
                <w:rFonts w:eastAsia="DengXian"/>
                <w:lang w:val="en-US"/>
              </w:rPr>
              <w:t>The UE is not able to measure the angle of departure.</w:t>
            </w:r>
          </w:p>
        </w:tc>
      </w:tr>
      <w:tr w:rsidR="007340EE" w14:paraId="2AC56E7B" w14:textId="77777777">
        <w:tc>
          <w:tcPr>
            <w:tcW w:w="2075" w:type="dxa"/>
          </w:tcPr>
          <w:p w14:paraId="0E4D31CB" w14:textId="77777777" w:rsidR="007340EE" w:rsidRDefault="00E511DE">
            <w:pPr>
              <w:rPr>
                <w:rFonts w:eastAsia="DengXian"/>
              </w:rPr>
            </w:pPr>
            <w:r>
              <w:rPr>
                <w:rFonts w:eastAsia="DengXian" w:hint="eastAsia"/>
              </w:rPr>
              <w:t>H</w:t>
            </w:r>
            <w:r>
              <w:rPr>
                <w:rFonts w:eastAsia="DengXian"/>
              </w:rPr>
              <w:t>uawei, HiSilicon</w:t>
            </w:r>
          </w:p>
        </w:tc>
        <w:tc>
          <w:tcPr>
            <w:tcW w:w="7554" w:type="dxa"/>
          </w:tcPr>
          <w:p w14:paraId="427C0480" w14:textId="77777777" w:rsidR="007340EE" w:rsidRDefault="00E511DE">
            <w:pPr>
              <w:rPr>
                <w:rFonts w:eastAsia="DengXian"/>
              </w:rPr>
            </w:pPr>
            <w:r>
              <w:rPr>
                <w:rFonts w:eastAsia="DengXian" w:hint="eastAsia"/>
                <w:lang w:val="en-US"/>
              </w:rPr>
              <w:t>T</w:t>
            </w:r>
            <w:r>
              <w:rPr>
                <w:rFonts w:eastAsia="DengXian"/>
                <w:lang w:val="en-US"/>
              </w:rPr>
              <w:t>his can be discussed with angle calculation enhancement, if we agree port-selection codebook based PRS transmission there. And the PRS resource should be transmitted on consecutive symbols in a slot.</w:t>
            </w:r>
          </w:p>
        </w:tc>
      </w:tr>
      <w:tr w:rsidR="007340EE" w14:paraId="22BBABCA" w14:textId="77777777">
        <w:tc>
          <w:tcPr>
            <w:tcW w:w="2075" w:type="dxa"/>
          </w:tcPr>
          <w:p w14:paraId="732C1F33" w14:textId="77777777" w:rsidR="007340EE" w:rsidRDefault="00E511DE">
            <w:pPr>
              <w:rPr>
                <w:rFonts w:eastAsia="DengXian"/>
              </w:rPr>
            </w:pPr>
            <w:r>
              <w:rPr>
                <w:rFonts w:eastAsia="DengXian"/>
              </w:rPr>
              <w:t>Nokia/NSB</w:t>
            </w:r>
          </w:p>
        </w:tc>
        <w:tc>
          <w:tcPr>
            <w:tcW w:w="7554" w:type="dxa"/>
          </w:tcPr>
          <w:p w14:paraId="7EB5E268" w14:textId="77777777" w:rsidR="007340EE" w:rsidRDefault="00E511DE">
            <w:pPr>
              <w:rPr>
                <w:rFonts w:eastAsia="DengXian"/>
              </w:rPr>
            </w:pPr>
            <w:r>
              <w:rPr>
                <w:rFonts w:eastAsia="DengXian"/>
              </w:rPr>
              <w:t xml:space="preserve">Don’t support. </w:t>
            </w:r>
          </w:p>
        </w:tc>
      </w:tr>
      <w:tr w:rsidR="007340EE" w14:paraId="379D6A0F" w14:textId="77777777">
        <w:tc>
          <w:tcPr>
            <w:tcW w:w="2075" w:type="dxa"/>
          </w:tcPr>
          <w:p w14:paraId="14BA2F8A" w14:textId="77777777" w:rsidR="007340EE" w:rsidRDefault="00E511DE">
            <w:pPr>
              <w:rPr>
                <w:rFonts w:eastAsia="DengXian"/>
              </w:rPr>
            </w:pPr>
            <w:r>
              <w:rPr>
                <w:rFonts w:eastAsia="DengXian"/>
              </w:rPr>
              <w:t>Qualcomm</w:t>
            </w:r>
          </w:p>
        </w:tc>
        <w:tc>
          <w:tcPr>
            <w:tcW w:w="7554" w:type="dxa"/>
          </w:tcPr>
          <w:p w14:paraId="45BE7BBA" w14:textId="77777777" w:rsidR="007340EE" w:rsidRDefault="00E511DE">
            <w:pPr>
              <w:rPr>
                <w:rFonts w:eastAsia="DengXian"/>
              </w:rPr>
            </w:pPr>
            <w:r>
              <w:rPr>
                <w:rFonts w:eastAsia="DengXian"/>
              </w:rPr>
              <w:t xml:space="preserve">The UE CAN map the Phase-Differnce to a DL-AoD, depending on what we are going to agree as beam information, as HW is also pointing out. </w:t>
            </w:r>
          </w:p>
        </w:tc>
      </w:tr>
      <w:tr w:rsidR="007340EE" w14:paraId="28EC321D" w14:textId="77777777">
        <w:tc>
          <w:tcPr>
            <w:tcW w:w="2075" w:type="dxa"/>
          </w:tcPr>
          <w:p w14:paraId="2CFA92F9" w14:textId="77777777" w:rsidR="007340EE" w:rsidRDefault="00E511DE">
            <w:pPr>
              <w:rPr>
                <w:rFonts w:eastAsia="DengXian"/>
                <w:lang w:val="sv-SE"/>
              </w:rPr>
            </w:pPr>
            <w:r>
              <w:rPr>
                <w:rFonts w:eastAsia="DengXian"/>
                <w:lang w:val="sv-SE"/>
              </w:rPr>
              <w:t>SONY</w:t>
            </w:r>
          </w:p>
        </w:tc>
        <w:tc>
          <w:tcPr>
            <w:tcW w:w="7554" w:type="dxa"/>
          </w:tcPr>
          <w:p w14:paraId="23E525E9" w14:textId="77777777" w:rsidR="007340EE" w:rsidRDefault="00E511DE">
            <w:pPr>
              <w:rPr>
                <w:rFonts w:eastAsia="DengXian"/>
                <w:lang w:val="sv-SE"/>
              </w:rPr>
            </w:pPr>
            <w:r>
              <w:rPr>
                <w:rFonts w:eastAsia="DengXian"/>
                <w:lang w:val="sv-SE"/>
              </w:rPr>
              <w:t xml:space="preserve">Do </w:t>
            </w:r>
            <w:proofErr w:type="gramStart"/>
            <w:r>
              <w:rPr>
                <w:rFonts w:eastAsia="DengXian"/>
                <w:lang w:val="sv-SE"/>
              </w:rPr>
              <w:t>not support</w:t>
            </w:r>
            <w:proofErr w:type="gramEnd"/>
            <w:r>
              <w:rPr>
                <w:rFonts w:eastAsia="DengXian"/>
                <w:lang w:val="sv-SE"/>
              </w:rPr>
              <w:t>.</w:t>
            </w:r>
          </w:p>
        </w:tc>
      </w:tr>
      <w:tr w:rsidR="007340EE" w14:paraId="7D5D0DE5" w14:textId="77777777">
        <w:tc>
          <w:tcPr>
            <w:tcW w:w="2075" w:type="dxa"/>
          </w:tcPr>
          <w:p w14:paraId="084B4D8B" w14:textId="77777777" w:rsidR="007340EE" w:rsidRDefault="00E511DE">
            <w:pPr>
              <w:rPr>
                <w:rFonts w:eastAsia="DengXian"/>
                <w:lang w:val="sv-SE"/>
              </w:rPr>
            </w:pPr>
            <w:r>
              <w:rPr>
                <w:rFonts w:eastAsia="DengXian" w:hint="eastAsia"/>
              </w:rPr>
              <w:lastRenderedPageBreak/>
              <w:t>C</w:t>
            </w:r>
            <w:r>
              <w:rPr>
                <w:rFonts w:eastAsia="DengXian"/>
              </w:rPr>
              <w:t>MCC</w:t>
            </w:r>
          </w:p>
        </w:tc>
        <w:tc>
          <w:tcPr>
            <w:tcW w:w="7554" w:type="dxa"/>
          </w:tcPr>
          <w:p w14:paraId="4BEA7A27" w14:textId="77777777" w:rsidR="007340EE" w:rsidRPr="001D0408" w:rsidRDefault="00E511DE">
            <w:pPr>
              <w:rPr>
                <w:rFonts w:eastAsia="DengXian"/>
                <w:lang w:val="en-US"/>
              </w:rPr>
            </w:pPr>
            <w:r>
              <w:rPr>
                <w:rFonts w:eastAsia="DengXian"/>
              </w:rPr>
              <w:t>It seems that restrictions such as phase inconsistency will deteriorate the performance.</w:t>
            </w:r>
          </w:p>
        </w:tc>
      </w:tr>
      <w:tr w:rsidR="007340EE" w14:paraId="0D24FA39" w14:textId="77777777">
        <w:tc>
          <w:tcPr>
            <w:tcW w:w="2075" w:type="dxa"/>
          </w:tcPr>
          <w:p w14:paraId="75EB0153" w14:textId="77777777" w:rsidR="007340EE" w:rsidRDefault="00E511DE">
            <w:pPr>
              <w:rPr>
                <w:rFonts w:eastAsia="DengXian"/>
              </w:rPr>
            </w:pPr>
            <w:proofErr w:type="spellStart"/>
            <w:r>
              <w:rPr>
                <w:rFonts w:eastAsia="DengXian" w:hint="eastAsia"/>
                <w:lang w:val="sv-SE"/>
              </w:rPr>
              <w:t>Xiaomi</w:t>
            </w:r>
            <w:proofErr w:type="spellEnd"/>
          </w:p>
        </w:tc>
        <w:tc>
          <w:tcPr>
            <w:tcW w:w="7554" w:type="dxa"/>
          </w:tcPr>
          <w:p w14:paraId="539EC629" w14:textId="77777777" w:rsidR="007340EE" w:rsidRDefault="00E511DE">
            <w:pPr>
              <w:rPr>
                <w:rFonts w:eastAsia="DengXian"/>
              </w:rPr>
            </w:pPr>
            <w:r w:rsidRPr="001D0408">
              <w:rPr>
                <w:rFonts w:eastAsia="DengXian"/>
                <w:lang w:val="en-US"/>
              </w:rPr>
              <w:t xml:space="preserve">We are wondering how </w:t>
            </w:r>
            <w:proofErr w:type="gramStart"/>
            <w:r w:rsidRPr="001D0408">
              <w:rPr>
                <w:rFonts w:eastAsia="DengXian"/>
                <w:lang w:val="en-US"/>
              </w:rPr>
              <w:t>can UE</w:t>
            </w:r>
            <w:proofErr w:type="gramEnd"/>
            <w:r w:rsidRPr="001D0408">
              <w:rPr>
                <w:rFonts w:eastAsia="DengXian"/>
                <w:lang w:val="en-US"/>
              </w:rPr>
              <w:t xml:space="preserve"> measure the angle of departure of the first arriving path? </w:t>
            </w:r>
          </w:p>
        </w:tc>
      </w:tr>
      <w:tr w:rsidR="007340EE" w14:paraId="31751FC5" w14:textId="77777777">
        <w:tc>
          <w:tcPr>
            <w:tcW w:w="2075" w:type="dxa"/>
          </w:tcPr>
          <w:p w14:paraId="5EA022B0" w14:textId="77777777" w:rsidR="007340EE" w:rsidRDefault="00E511D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405FACCE" w14:textId="77777777" w:rsidR="007340EE" w:rsidRDefault="00E511DE">
            <w:pPr>
              <w:rPr>
                <w:rFonts w:eastAsia="DengXian"/>
                <w:lang w:val="sv-SE"/>
              </w:rPr>
            </w:pPr>
            <w:r>
              <w:rPr>
                <w:rFonts w:eastAsia="DengXian" w:hint="eastAsia"/>
                <w:lang w:val="sv-SE"/>
              </w:rPr>
              <w:t>FFS.</w:t>
            </w:r>
          </w:p>
        </w:tc>
      </w:tr>
      <w:tr w:rsidR="007340EE" w14:paraId="4D0A028E" w14:textId="77777777">
        <w:tc>
          <w:tcPr>
            <w:tcW w:w="2075" w:type="dxa"/>
          </w:tcPr>
          <w:p w14:paraId="7550A699" w14:textId="77777777" w:rsidR="007340EE" w:rsidRDefault="00E511DE">
            <w:pPr>
              <w:rPr>
                <w:rFonts w:eastAsia="DengXian"/>
              </w:rPr>
            </w:pPr>
            <w:r>
              <w:rPr>
                <w:rFonts w:eastAsia="DengXian" w:hint="eastAsia"/>
                <w:lang w:val="en-US"/>
              </w:rPr>
              <w:t>vivo</w:t>
            </w:r>
          </w:p>
        </w:tc>
        <w:tc>
          <w:tcPr>
            <w:tcW w:w="7554" w:type="dxa"/>
          </w:tcPr>
          <w:p w14:paraId="32143A36" w14:textId="77777777" w:rsidR="007340EE" w:rsidRDefault="00E511DE">
            <w:pPr>
              <w:rPr>
                <w:rFonts w:eastAsia="DengXian"/>
                <w:lang w:val="sv-SE"/>
              </w:rPr>
            </w:pPr>
            <w:r>
              <w:rPr>
                <w:lang w:val="en-US"/>
              </w:rPr>
              <w:t>Do not support</w:t>
            </w:r>
          </w:p>
        </w:tc>
      </w:tr>
      <w:tr w:rsidR="007340EE" w14:paraId="57EDF273" w14:textId="77777777">
        <w:tc>
          <w:tcPr>
            <w:tcW w:w="2075" w:type="dxa"/>
          </w:tcPr>
          <w:p w14:paraId="1410F2BB" w14:textId="77777777" w:rsidR="007340EE" w:rsidRDefault="00E511DE">
            <w:pPr>
              <w:rPr>
                <w:rFonts w:eastAsia="Malgun Gothic"/>
              </w:rPr>
            </w:pPr>
            <w:r>
              <w:rPr>
                <w:rFonts w:eastAsia="Malgun Gothic" w:hint="eastAsia"/>
              </w:rPr>
              <w:t>LG</w:t>
            </w:r>
          </w:p>
        </w:tc>
        <w:tc>
          <w:tcPr>
            <w:tcW w:w="7554" w:type="dxa"/>
          </w:tcPr>
          <w:p w14:paraId="693CAE0C" w14:textId="77777777" w:rsidR="007340EE" w:rsidRDefault="00E511DE">
            <w:pPr>
              <w:rPr>
                <w:rFonts w:eastAsia="Malgun Gothic"/>
              </w:rPr>
            </w:pPr>
            <w:r>
              <w:rPr>
                <w:rFonts w:eastAsia="Malgun Gothic"/>
              </w:rPr>
              <w:t>Not support.</w:t>
            </w:r>
          </w:p>
        </w:tc>
      </w:tr>
      <w:tr w:rsidR="007340EE" w14:paraId="176C6CD2" w14:textId="77777777">
        <w:tc>
          <w:tcPr>
            <w:tcW w:w="2075" w:type="dxa"/>
          </w:tcPr>
          <w:p w14:paraId="5E7B1BCA" w14:textId="77777777" w:rsidR="007340EE" w:rsidRDefault="00E511DE">
            <w:pPr>
              <w:rPr>
                <w:rFonts w:eastAsia="DengXian"/>
                <w:lang w:val="en-US"/>
              </w:rPr>
            </w:pPr>
            <w:r>
              <w:rPr>
                <w:rFonts w:eastAsia="DengXian"/>
                <w:lang w:val="en-US"/>
              </w:rPr>
              <w:t xml:space="preserve">Intel </w:t>
            </w:r>
          </w:p>
        </w:tc>
        <w:tc>
          <w:tcPr>
            <w:tcW w:w="7554" w:type="dxa"/>
          </w:tcPr>
          <w:p w14:paraId="33E5F172" w14:textId="77777777" w:rsidR="007340EE" w:rsidRDefault="00E511DE">
            <w:pPr>
              <w:rPr>
                <w:lang w:val="en-US"/>
              </w:rPr>
            </w:pPr>
            <w:r>
              <w:rPr>
                <w:lang w:val="en-US"/>
              </w:rPr>
              <w:t>Support. The DL-AOD can be computed using the antenna information shared by gNB/LMF with the UE. The antenna information may include the number of elements and the distance spacings over orthogonal dimensions in case of the planar rectangular antenna array (as it is discussed in Option 1 in other AI).</w:t>
            </w:r>
          </w:p>
        </w:tc>
      </w:tr>
      <w:tr w:rsidR="00A86622" w14:paraId="66CD7D9A" w14:textId="77777777">
        <w:tc>
          <w:tcPr>
            <w:tcW w:w="2075" w:type="dxa"/>
          </w:tcPr>
          <w:p w14:paraId="165B62AF" w14:textId="5F3605EB" w:rsidR="00A86622" w:rsidRDefault="00A86622" w:rsidP="00A86622">
            <w:pPr>
              <w:rPr>
                <w:rFonts w:eastAsia="DengXian"/>
              </w:rPr>
            </w:pPr>
            <w:r>
              <w:rPr>
                <w:rFonts w:eastAsia="DengXian" w:hint="eastAsia"/>
              </w:rPr>
              <w:t>C</w:t>
            </w:r>
            <w:r>
              <w:rPr>
                <w:rFonts w:eastAsia="DengXian"/>
              </w:rPr>
              <w:t xml:space="preserve">hina Telecom </w:t>
            </w:r>
          </w:p>
        </w:tc>
        <w:tc>
          <w:tcPr>
            <w:tcW w:w="7554" w:type="dxa"/>
          </w:tcPr>
          <w:p w14:paraId="4AE5A3E6" w14:textId="368DE882" w:rsidR="00A86622" w:rsidRDefault="00A86622" w:rsidP="00A86622">
            <w:r>
              <w:t>Not support</w:t>
            </w:r>
          </w:p>
        </w:tc>
      </w:tr>
    </w:tbl>
    <w:p w14:paraId="359775ED" w14:textId="77777777" w:rsidR="007340EE" w:rsidRDefault="007340EE"/>
    <w:p w14:paraId="0E93E370" w14:textId="77777777" w:rsidR="007340EE" w:rsidRDefault="00E511DE">
      <w:pPr>
        <w:rPr>
          <w:b/>
          <w:bCs/>
        </w:rPr>
      </w:pPr>
      <w:r>
        <w:rPr>
          <w:b/>
          <w:bCs/>
        </w:rPr>
        <w:t>Proposal 1.5</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7340EE" w14:paraId="6AEEE274" w14:textId="77777777">
        <w:tc>
          <w:tcPr>
            <w:tcW w:w="2075" w:type="dxa"/>
            <w:tcBorders>
              <w:top w:val="single" w:sz="4" w:space="0" w:color="auto"/>
              <w:left w:val="single" w:sz="4" w:space="0" w:color="auto"/>
              <w:bottom w:val="single" w:sz="4" w:space="0" w:color="auto"/>
              <w:right w:val="single" w:sz="4" w:space="0" w:color="auto"/>
            </w:tcBorders>
          </w:tcPr>
          <w:p w14:paraId="5A88E719"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11698C0" w14:textId="77777777" w:rsidR="007340EE" w:rsidRDefault="00E511DE">
            <w:pPr>
              <w:jc w:val="center"/>
              <w:rPr>
                <w:b/>
              </w:rPr>
            </w:pPr>
            <w:r>
              <w:rPr>
                <w:b/>
                <w:lang w:val="en-US"/>
              </w:rPr>
              <w:t>Comment</w:t>
            </w:r>
          </w:p>
        </w:tc>
      </w:tr>
      <w:tr w:rsidR="007340EE" w14:paraId="28F6B6D3" w14:textId="77777777">
        <w:tc>
          <w:tcPr>
            <w:tcW w:w="2075" w:type="dxa"/>
          </w:tcPr>
          <w:p w14:paraId="69725AC6" w14:textId="77777777" w:rsidR="007340EE" w:rsidRDefault="00E511DE">
            <w:pPr>
              <w:rPr>
                <w:rFonts w:eastAsia="DengXian"/>
              </w:rPr>
            </w:pPr>
            <w:r>
              <w:rPr>
                <w:rFonts w:eastAsia="DengXian" w:hint="eastAsia"/>
                <w:lang w:val="en-US"/>
              </w:rPr>
              <w:t>CATT</w:t>
            </w:r>
          </w:p>
        </w:tc>
        <w:tc>
          <w:tcPr>
            <w:tcW w:w="7554" w:type="dxa"/>
          </w:tcPr>
          <w:p w14:paraId="631147A7" w14:textId="77777777" w:rsidR="007340EE" w:rsidRDefault="00E511DE">
            <w:pPr>
              <w:rPr>
                <w:rFonts w:eastAsia="DengXian"/>
              </w:rPr>
            </w:pPr>
            <w:r>
              <w:rPr>
                <w:rFonts w:eastAsia="DengXian" w:hint="eastAsia"/>
                <w:lang w:val="en-US"/>
              </w:rPr>
              <w:t>It looks like there is no Proposal 1.5.</w:t>
            </w:r>
          </w:p>
        </w:tc>
      </w:tr>
      <w:tr w:rsidR="007340EE" w14:paraId="3F2573C2" w14:textId="77777777">
        <w:tc>
          <w:tcPr>
            <w:tcW w:w="2075" w:type="dxa"/>
          </w:tcPr>
          <w:p w14:paraId="1BD0785F" w14:textId="77777777" w:rsidR="007340EE" w:rsidRDefault="00E511DE">
            <w:pPr>
              <w:rPr>
                <w:rFonts w:eastAsia="DengXian"/>
              </w:rPr>
            </w:pPr>
            <w:r>
              <w:rPr>
                <w:rFonts w:eastAsia="DengXian"/>
              </w:rPr>
              <w:t>S</w:t>
            </w:r>
            <w:r>
              <w:rPr>
                <w:rFonts w:eastAsia="DengXian" w:hint="eastAsia"/>
              </w:rPr>
              <w:t xml:space="preserve">amsung </w:t>
            </w:r>
          </w:p>
        </w:tc>
        <w:tc>
          <w:tcPr>
            <w:tcW w:w="7554" w:type="dxa"/>
          </w:tcPr>
          <w:p w14:paraId="27A6A570" w14:textId="77777777" w:rsidR="007340EE" w:rsidRDefault="00E511DE">
            <w:pPr>
              <w:rPr>
                <w:rFonts w:eastAsia="DengXian"/>
              </w:rPr>
            </w:pPr>
            <w:r>
              <w:rPr>
                <w:rFonts w:eastAsia="DengXian"/>
              </w:rPr>
              <w:t>W</w:t>
            </w:r>
            <w:r>
              <w:rPr>
                <w:rFonts w:eastAsia="DengXian" w:hint="eastAsia"/>
              </w:rPr>
              <w:t xml:space="preserve">e assume the 1.5 is to support to report the received value, thus we support this. </w:t>
            </w:r>
            <w:r>
              <w:rPr>
                <w:rFonts w:eastAsia="DengXian"/>
              </w:rPr>
              <w:t>O</w:t>
            </w:r>
            <w:r>
              <w:rPr>
                <w:rFonts w:eastAsia="DengXian" w:hint="eastAsia"/>
              </w:rPr>
              <w:t>therwise, wait the further clarify from FL.</w:t>
            </w:r>
          </w:p>
        </w:tc>
      </w:tr>
      <w:tr w:rsidR="00651FE5" w14:paraId="098B2BBD" w14:textId="77777777">
        <w:tc>
          <w:tcPr>
            <w:tcW w:w="2075" w:type="dxa"/>
          </w:tcPr>
          <w:p w14:paraId="781C27C8" w14:textId="64A9E150" w:rsidR="00651FE5" w:rsidRPr="00651FE5" w:rsidRDefault="00651FE5">
            <w:pPr>
              <w:rPr>
                <w:rFonts w:eastAsia="DengXian"/>
                <w:lang w:val="sv-SE"/>
              </w:rPr>
            </w:pPr>
            <w:r>
              <w:rPr>
                <w:rFonts w:eastAsia="DengXian"/>
                <w:lang w:val="sv-SE"/>
              </w:rPr>
              <w:t>FL</w:t>
            </w:r>
          </w:p>
        </w:tc>
        <w:tc>
          <w:tcPr>
            <w:tcW w:w="7554" w:type="dxa"/>
          </w:tcPr>
          <w:p w14:paraId="6B2F1D7D" w14:textId="169491EB" w:rsidR="00651FE5" w:rsidRPr="00651FE5" w:rsidRDefault="00651FE5">
            <w:pPr>
              <w:rPr>
                <w:rFonts w:eastAsia="DengXian"/>
                <w:lang w:val="en-US"/>
              </w:rPr>
            </w:pPr>
            <w:r w:rsidRPr="00651FE5">
              <w:rPr>
                <w:rFonts w:eastAsia="DengXian"/>
                <w:lang w:val="en-US"/>
              </w:rPr>
              <w:t>There is indeed no proposal 1.5. a</w:t>
            </w:r>
            <w:r>
              <w:rPr>
                <w:rFonts w:eastAsia="DengXian"/>
                <w:lang w:val="en-US"/>
              </w:rPr>
              <w:t>pologies for the confusion!</w:t>
            </w:r>
          </w:p>
        </w:tc>
      </w:tr>
    </w:tbl>
    <w:p w14:paraId="630ABF43" w14:textId="77777777" w:rsidR="007340EE" w:rsidRDefault="007340EE"/>
    <w:p w14:paraId="2E585C76" w14:textId="77777777" w:rsidR="007340EE" w:rsidRDefault="00E511DE" w:rsidP="00651FE5">
      <w:pPr>
        <w:pStyle w:val="Heading4"/>
        <w:tabs>
          <w:tab w:val="clear" w:pos="432"/>
          <w:tab w:val="clear" w:pos="576"/>
          <w:tab w:val="clear" w:pos="1432"/>
          <w:tab w:val="left" w:pos="142"/>
        </w:tabs>
        <w:ind w:left="0" w:firstLine="0"/>
      </w:pPr>
      <w:r>
        <w:t xml:space="preserve">Summary of 1st round of comments and updated proposal   </w:t>
      </w:r>
    </w:p>
    <w:bookmarkEnd w:id="1"/>
    <w:bookmarkEnd w:id="2"/>
    <w:bookmarkEnd w:id="3"/>
    <w:p w14:paraId="5810BB1A" w14:textId="77777777" w:rsidR="00A31F6D" w:rsidRDefault="00BB2954">
      <w:pPr>
        <w:rPr>
          <w:lang w:val="en-US"/>
        </w:rPr>
      </w:pPr>
      <w:r w:rsidRPr="00A31F6D">
        <w:rPr>
          <w:lang w:val="en-US"/>
        </w:rPr>
        <w:t>The opinions are similar to RAN1#104b</w:t>
      </w:r>
      <w:r w:rsidR="00A31F6D">
        <w:rPr>
          <w:lang w:val="en-US"/>
        </w:rPr>
        <w:t>:</w:t>
      </w:r>
    </w:p>
    <w:p w14:paraId="0EDFDCA8" w14:textId="4EBE80F0" w:rsidR="007340EE" w:rsidRDefault="00A31F6D" w:rsidP="00A31F6D">
      <w:pPr>
        <w:pStyle w:val="ListParagraph"/>
        <w:numPr>
          <w:ilvl w:val="0"/>
          <w:numId w:val="34"/>
        </w:numPr>
        <w:rPr>
          <w:lang w:val="en-US"/>
        </w:rPr>
      </w:pPr>
      <w:r w:rsidRPr="00A31F6D">
        <w:rPr>
          <w:lang w:val="en-US"/>
        </w:rPr>
        <w:t>the proposal for per-path RSRP</w:t>
      </w:r>
      <w:r w:rsidR="004E0217">
        <w:rPr>
          <w:lang w:val="en-US"/>
        </w:rPr>
        <w:t xml:space="preserve"> (1.1</w:t>
      </w:r>
      <w:proofErr w:type="gramStart"/>
      <w:r w:rsidR="004E0217">
        <w:rPr>
          <w:lang w:val="en-US"/>
        </w:rPr>
        <w:t xml:space="preserve">) </w:t>
      </w:r>
      <w:r w:rsidRPr="00A31F6D">
        <w:rPr>
          <w:lang w:val="en-US"/>
        </w:rPr>
        <w:t xml:space="preserve"> </w:t>
      </w:r>
      <w:r>
        <w:rPr>
          <w:lang w:val="en-US"/>
        </w:rPr>
        <w:t>is</w:t>
      </w:r>
      <w:proofErr w:type="gramEnd"/>
      <w:r>
        <w:rPr>
          <w:lang w:val="en-US"/>
        </w:rPr>
        <w:t xml:space="preserve"> supported by a majority of companies</w:t>
      </w:r>
    </w:p>
    <w:p w14:paraId="340AE080" w14:textId="2587D5C6" w:rsidR="00C73EA5" w:rsidRDefault="00C73EA5" w:rsidP="00C73EA5">
      <w:pPr>
        <w:pStyle w:val="ListParagraph"/>
        <w:numPr>
          <w:ilvl w:val="1"/>
          <w:numId w:val="34"/>
        </w:numPr>
        <w:rPr>
          <w:lang w:val="en-US"/>
        </w:rPr>
      </w:pPr>
      <w:r>
        <w:rPr>
          <w:lang w:val="en-US"/>
        </w:rPr>
        <w:t xml:space="preserve">2 companies would like to first define PRS-RSRP per path. </w:t>
      </w:r>
    </w:p>
    <w:p w14:paraId="0EB604AB" w14:textId="72B857B9" w:rsidR="007464BB" w:rsidRPr="007464BB" w:rsidRDefault="00873407" w:rsidP="007464BB">
      <w:pPr>
        <w:rPr>
          <w:lang w:val="en-US"/>
        </w:rPr>
      </w:pPr>
      <w:r>
        <w:rPr>
          <w:lang w:val="en-US"/>
        </w:rPr>
        <w:t xml:space="preserve">For the sake of compromise and making progress, </w:t>
      </w:r>
      <w:r w:rsidR="001E5D0D">
        <w:rPr>
          <w:lang w:val="en-US"/>
        </w:rPr>
        <w:t xml:space="preserve">it would be good to agree and proceed to clarify the different options to calculate PRS RSRP per path. </w:t>
      </w:r>
    </w:p>
    <w:p w14:paraId="19520683" w14:textId="77777777" w:rsidR="007464BB" w:rsidRDefault="007464BB" w:rsidP="007464BB">
      <w:pPr>
        <w:pStyle w:val="ListParagraph"/>
        <w:rPr>
          <w:lang w:val="en-US"/>
        </w:rPr>
      </w:pPr>
    </w:p>
    <w:p w14:paraId="0D0B42E2" w14:textId="250A5B01" w:rsidR="004E0217" w:rsidRDefault="004E0217" w:rsidP="007464BB">
      <w:pPr>
        <w:pStyle w:val="ListParagraph"/>
        <w:numPr>
          <w:ilvl w:val="0"/>
          <w:numId w:val="34"/>
        </w:numPr>
        <w:rPr>
          <w:lang w:val="en-US"/>
        </w:rPr>
      </w:pPr>
      <w:r>
        <w:rPr>
          <w:lang w:val="en-US"/>
        </w:rPr>
        <w:t xml:space="preserve">The proposal </w:t>
      </w:r>
      <w:r w:rsidR="00A612FD">
        <w:rPr>
          <w:lang w:val="en-US"/>
        </w:rPr>
        <w:t xml:space="preserve">1.2 </w:t>
      </w:r>
      <w:r>
        <w:rPr>
          <w:lang w:val="en-US"/>
        </w:rPr>
        <w:t xml:space="preserve">for </w:t>
      </w:r>
      <w:r w:rsidR="00F60D81">
        <w:rPr>
          <w:lang w:val="en-US"/>
        </w:rPr>
        <w:t>phase reporting</w:t>
      </w:r>
      <w:r w:rsidR="004E700B">
        <w:rPr>
          <w:lang w:val="en-US"/>
        </w:rPr>
        <w:t xml:space="preserve"> is split</w:t>
      </w:r>
      <w:r w:rsidR="00835A88">
        <w:rPr>
          <w:lang w:val="en-US"/>
        </w:rPr>
        <w:t xml:space="preserve"> between companies supporting and opposing. </w:t>
      </w:r>
    </w:p>
    <w:p w14:paraId="1B3B954B" w14:textId="77777777" w:rsidR="007464BB" w:rsidRDefault="007464BB" w:rsidP="007464BB">
      <w:pPr>
        <w:pStyle w:val="ListParagraph"/>
        <w:rPr>
          <w:lang w:val="en-US"/>
        </w:rPr>
      </w:pPr>
    </w:p>
    <w:p w14:paraId="30B2825F" w14:textId="7AD09E90" w:rsidR="007464BB" w:rsidRDefault="00A612FD" w:rsidP="007464BB">
      <w:pPr>
        <w:pStyle w:val="ListParagraph"/>
        <w:numPr>
          <w:ilvl w:val="0"/>
          <w:numId w:val="34"/>
        </w:numPr>
        <w:rPr>
          <w:lang w:val="en-US"/>
        </w:rPr>
      </w:pPr>
      <w:r>
        <w:rPr>
          <w:lang w:val="en-US"/>
        </w:rPr>
        <w:t xml:space="preserve">The proposal 1.3 for </w:t>
      </w:r>
      <w:r w:rsidR="00D66A51">
        <w:rPr>
          <w:lang w:val="en-US"/>
        </w:rPr>
        <w:t xml:space="preserve">seem </w:t>
      </w:r>
      <w:r w:rsidR="007464BB">
        <w:rPr>
          <w:lang w:val="en-US"/>
        </w:rPr>
        <w:t>to be difficult to converge. One way forward is to discuss it in the NLOS agenda.</w:t>
      </w:r>
    </w:p>
    <w:p w14:paraId="305FE563" w14:textId="149B8767" w:rsidR="007464BB" w:rsidRDefault="00FC1EC2" w:rsidP="007464BB">
      <w:pPr>
        <w:rPr>
          <w:lang w:val="en-US"/>
        </w:rPr>
      </w:pPr>
      <w:r>
        <w:rPr>
          <w:lang w:val="en-US"/>
        </w:rPr>
        <w:t>As a way forward, it is proposed to discuss the enhancement in the NLOS agenda</w:t>
      </w:r>
      <w:r w:rsidR="002856BD">
        <w:rPr>
          <w:lang w:val="en-US"/>
        </w:rPr>
        <w:t xml:space="preserve"> (8.5.5)</w:t>
      </w:r>
      <w:r>
        <w:rPr>
          <w:lang w:val="en-US"/>
        </w:rPr>
        <w:t xml:space="preserve">. </w:t>
      </w:r>
    </w:p>
    <w:p w14:paraId="19C68AE3" w14:textId="77777777" w:rsidR="00D73442" w:rsidRDefault="00D73442" w:rsidP="00D73442">
      <w:pPr>
        <w:pStyle w:val="Proposal"/>
      </w:pPr>
    </w:p>
    <w:p w14:paraId="6AAEC633" w14:textId="072E6432" w:rsidR="00D73442" w:rsidRPr="003A562E" w:rsidRDefault="00D73442" w:rsidP="00D73442">
      <w:pPr>
        <w:pStyle w:val="Proposal"/>
        <w:rPr>
          <w:lang w:val="en-US"/>
        </w:rPr>
      </w:pPr>
      <w:r>
        <w:t>Proposal 1.3</w:t>
      </w:r>
      <w:r w:rsidRPr="00802CC3">
        <w:rPr>
          <w:lang w:val="en-US"/>
        </w:rPr>
        <w:t xml:space="preserve">-b </w:t>
      </w:r>
      <w:r>
        <w:rPr>
          <w:lang w:val="en-US"/>
        </w:rPr>
        <w:t xml:space="preserve">measuring and reporting of the path arrival time for DL AOD can be discussed in agenda item 8.5.5 </w:t>
      </w:r>
      <w:r w:rsidRPr="003A562E">
        <w:rPr>
          <w:lang w:val="en-US"/>
        </w:rPr>
        <w:t xml:space="preserve">   </w:t>
      </w:r>
    </w:p>
    <w:p w14:paraId="3CD108A1" w14:textId="2DA642CD" w:rsidR="002856BD" w:rsidRDefault="002856BD" w:rsidP="007464BB">
      <w:pPr>
        <w:rPr>
          <w:lang w:val="en-US"/>
        </w:rPr>
      </w:pPr>
    </w:p>
    <w:p w14:paraId="5E5D77C8" w14:textId="214B86B8" w:rsidR="002856BD" w:rsidRDefault="00021FFB" w:rsidP="00021FFB">
      <w:pPr>
        <w:pStyle w:val="ListParagraph"/>
        <w:numPr>
          <w:ilvl w:val="0"/>
          <w:numId w:val="34"/>
        </w:numPr>
        <w:rPr>
          <w:lang w:val="en-US"/>
        </w:rPr>
      </w:pPr>
      <w:r>
        <w:rPr>
          <w:lang w:val="en-US"/>
        </w:rPr>
        <w:t xml:space="preserve">Proposal 1.4 </w:t>
      </w:r>
      <w:r w:rsidR="008352F4">
        <w:rPr>
          <w:lang w:val="en-US"/>
        </w:rPr>
        <w:t xml:space="preserve">also has companies split </w:t>
      </w:r>
      <w:proofErr w:type="spellStart"/>
      <w:r w:rsidR="008352F4">
        <w:rPr>
          <w:lang w:val="en-US"/>
        </w:rPr>
        <w:t>beween</w:t>
      </w:r>
      <w:proofErr w:type="spellEnd"/>
      <w:r w:rsidR="008352F4">
        <w:rPr>
          <w:lang w:val="en-US"/>
        </w:rPr>
        <w:t xml:space="preserve"> support and not support. We propose to wait to see if the discussion on enhanced </w:t>
      </w:r>
      <w:r w:rsidR="00C84072">
        <w:rPr>
          <w:lang w:val="en-US"/>
        </w:rPr>
        <w:t xml:space="preserve">antenna information reporting can progress, and then revisit the proposal. </w:t>
      </w:r>
    </w:p>
    <w:p w14:paraId="4AD43564" w14:textId="77777777" w:rsidR="007464BB" w:rsidRPr="007464BB" w:rsidRDefault="007464BB" w:rsidP="007464BB">
      <w:pPr>
        <w:ind w:left="360"/>
        <w:rPr>
          <w:lang w:val="en-US"/>
        </w:rPr>
      </w:pPr>
    </w:p>
    <w:p w14:paraId="434AE3BE" w14:textId="7DC3F2F1" w:rsidR="00D73442" w:rsidRDefault="008222B2" w:rsidP="00D73442">
      <w:pPr>
        <w:pStyle w:val="Heading4"/>
        <w:tabs>
          <w:tab w:val="clear" w:pos="432"/>
          <w:tab w:val="clear" w:pos="576"/>
          <w:tab w:val="clear" w:pos="1432"/>
          <w:tab w:val="left" w:pos="142"/>
        </w:tabs>
        <w:ind w:left="0" w:firstLine="0"/>
      </w:pPr>
      <w:r>
        <w:t xml:space="preserve">Second </w:t>
      </w:r>
      <w:r w:rsidR="00D73442">
        <w:t>round of comments</w:t>
      </w:r>
    </w:p>
    <w:p w14:paraId="5266267C" w14:textId="77777777" w:rsidR="000D5060" w:rsidRDefault="00D73442" w:rsidP="00D73442">
      <w:pPr>
        <w:rPr>
          <w:lang w:val="en-US"/>
        </w:rPr>
      </w:pPr>
      <w:r>
        <w:t xml:space="preserve">Companies are encouraged to </w:t>
      </w:r>
      <w:r w:rsidR="004E2D6B" w:rsidRPr="00A52DB7">
        <w:rPr>
          <w:lang w:val="en-US"/>
        </w:rPr>
        <w:t xml:space="preserve">continue the discussion and </w:t>
      </w:r>
      <w:r>
        <w:t>comment</w:t>
      </w:r>
      <w:r w:rsidR="00A52DB7" w:rsidRPr="00A52DB7">
        <w:rPr>
          <w:lang w:val="en-US"/>
        </w:rPr>
        <w:t xml:space="preserve"> on the proposals </w:t>
      </w:r>
      <w:r>
        <w:t xml:space="preserve"> in the tables below.</w:t>
      </w:r>
      <w:r w:rsidR="00A52DB7" w:rsidRPr="00A52DB7">
        <w:rPr>
          <w:lang w:val="en-US"/>
        </w:rPr>
        <w:t xml:space="preserve"> </w:t>
      </w:r>
    </w:p>
    <w:p w14:paraId="7D9DCDCE" w14:textId="4F44479D" w:rsidR="000D5060" w:rsidRDefault="000D5060" w:rsidP="000D5060">
      <w:pPr>
        <w:pStyle w:val="ListParagraph"/>
        <w:numPr>
          <w:ilvl w:val="0"/>
          <w:numId w:val="34"/>
        </w:numPr>
        <w:rPr>
          <w:lang w:val="en-US"/>
        </w:rPr>
      </w:pPr>
      <w:r>
        <w:rPr>
          <w:lang w:val="en-US"/>
        </w:rPr>
        <w:lastRenderedPageBreak/>
        <w:t xml:space="preserve">Regarding proposal 1.1, companies are requested to provide their view on a possible compromise to discuss the exact definition of per-path RSRP </w:t>
      </w:r>
      <w:r w:rsidR="008617AB">
        <w:rPr>
          <w:lang w:val="en-US"/>
        </w:rPr>
        <w:t xml:space="preserve">(which is FFS in the proposal) </w:t>
      </w:r>
      <w:r>
        <w:rPr>
          <w:lang w:val="en-US"/>
        </w:rPr>
        <w:t>once the proposal</w:t>
      </w:r>
      <w:r w:rsidR="008617AB">
        <w:rPr>
          <w:lang w:val="en-US"/>
        </w:rPr>
        <w:t xml:space="preserve"> </w:t>
      </w:r>
      <w:r>
        <w:rPr>
          <w:lang w:val="en-US"/>
        </w:rPr>
        <w:t xml:space="preserve">is agreed. </w:t>
      </w:r>
    </w:p>
    <w:p w14:paraId="097C22F6" w14:textId="41AE2C60" w:rsidR="00262032" w:rsidRDefault="00262032" w:rsidP="000D5060">
      <w:pPr>
        <w:pStyle w:val="ListParagraph"/>
        <w:numPr>
          <w:ilvl w:val="0"/>
          <w:numId w:val="34"/>
        </w:numPr>
        <w:rPr>
          <w:lang w:val="en-US"/>
        </w:rPr>
      </w:pPr>
      <w:r>
        <w:rPr>
          <w:lang w:val="en-US"/>
        </w:rPr>
        <w:t>Regarding proposal 1.2, the discussion can continue as we have not converged.</w:t>
      </w:r>
    </w:p>
    <w:p w14:paraId="2B0FD8DA" w14:textId="3FF3B7E0" w:rsidR="00D73442" w:rsidRDefault="002D7778" w:rsidP="000D5060">
      <w:pPr>
        <w:pStyle w:val="ListParagraph"/>
        <w:numPr>
          <w:ilvl w:val="0"/>
          <w:numId w:val="34"/>
        </w:numPr>
        <w:rPr>
          <w:lang w:val="en-US"/>
        </w:rPr>
      </w:pPr>
      <w:r w:rsidRPr="000D5060">
        <w:rPr>
          <w:lang w:val="en-US"/>
        </w:rPr>
        <w:t xml:space="preserve">Regarding proposal 1.3, companies are requested to provide their view </w:t>
      </w:r>
      <w:r w:rsidR="003C717E">
        <w:rPr>
          <w:lang w:val="en-US"/>
        </w:rPr>
        <w:t xml:space="preserve">on proposal 1.3b, </w:t>
      </w:r>
      <w:proofErr w:type="gramStart"/>
      <w:r w:rsidR="003C717E">
        <w:rPr>
          <w:lang w:val="en-US"/>
        </w:rPr>
        <w:t>i.e.</w:t>
      </w:r>
      <w:proofErr w:type="gramEnd"/>
      <w:r w:rsidR="003C717E">
        <w:rPr>
          <w:lang w:val="en-US"/>
        </w:rPr>
        <w:t xml:space="preserve"> </w:t>
      </w:r>
      <w:r w:rsidRPr="000D5060">
        <w:rPr>
          <w:lang w:val="en-US"/>
        </w:rPr>
        <w:t>whether it can be moved to the NLOS agenda item (8.5.5)</w:t>
      </w:r>
    </w:p>
    <w:p w14:paraId="7B14D771" w14:textId="45BC6545" w:rsidR="00262032" w:rsidRPr="000D5060" w:rsidRDefault="00262032" w:rsidP="000D5060">
      <w:pPr>
        <w:pStyle w:val="ListParagraph"/>
        <w:numPr>
          <w:ilvl w:val="0"/>
          <w:numId w:val="34"/>
        </w:numPr>
        <w:rPr>
          <w:lang w:val="en-US"/>
        </w:rPr>
      </w:pPr>
      <w:r>
        <w:rPr>
          <w:lang w:val="en-US"/>
        </w:rPr>
        <w:t>Regarding proposal 1.4, it is propose</w:t>
      </w:r>
      <w:r w:rsidR="003C717E">
        <w:rPr>
          <w:lang w:val="en-US"/>
        </w:rPr>
        <w:t>d</w:t>
      </w:r>
      <w:r>
        <w:rPr>
          <w:lang w:val="en-US"/>
        </w:rPr>
        <w:t xml:space="preserve"> to wait until the discussion on antenna information </w:t>
      </w:r>
      <w:r w:rsidR="003C717E">
        <w:rPr>
          <w:lang w:val="en-US"/>
        </w:rPr>
        <w:t xml:space="preserve">has progressed. </w:t>
      </w:r>
    </w:p>
    <w:p w14:paraId="19FEDB18" w14:textId="77777777" w:rsidR="00D73442" w:rsidRDefault="00D73442" w:rsidP="00D73442"/>
    <w:p w14:paraId="6127EE86" w14:textId="17F8AFF3" w:rsidR="00D73442" w:rsidRDefault="003C717E" w:rsidP="00D73442">
      <w:pPr>
        <w:rPr>
          <w:b/>
          <w:bCs/>
        </w:rPr>
      </w:pPr>
      <w:r>
        <w:t>Proposal 1.</w:t>
      </w:r>
      <w:r>
        <w:rPr>
          <w:lang w:val="sv-SE"/>
        </w:rPr>
        <w:t>1</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73442" w14:paraId="345267E4" w14:textId="77777777" w:rsidTr="008C02E4">
        <w:tc>
          <w:tcPr>
            <w:tcW w:w="2075" w:type="dxa"/>
            <w:tcBorders>
              <w:top w:val="single" w:sz="4" w:space="0" w:color="auto"/>
              <w:left w:val="single" w:sz="4" w:space="0" w:color="auto"/>
              <w:bottom w:val="single" w:sz="4" w:space="0" w:color="auto"/>
              <w:right w:val="single" w:sz="4" w:space="0" w:color="auto"/>
            </w:tcBorders>
          </w:tcPr>
          <w:p w14:paraId="53F67D78" w14:textId="77777777" w:rsidR="00D73442" w:rsidRDefault="00D73442" w:rsidP="008C02E4">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23848ED" w14:textId="77777777" w:rsidR="00D73442" w:rsidRDefault="00D73442" w:rsidP="008C02E4">
            <w:pPr>
              <w:jc w:val="center"/>
              <w:rPr>
                <w:b/>
              </w:rPr>
            </w:pPr>
            <w:r>
              <w:rPr>
                <w:b/>
                <w:lang w:val="en-US"/>
              </w:rPr>
              <w:t>Comment</w:t>
            </w:r>
          </w:p>
        </w:tc>
      </w:tr>
      <w:tr w:rsidR="00D73442" w14:paraId="4EB3B7FA" w14:textId="77777777" w:rsidTr="008C02E4">
        <w:tc>
          <w:tcPr>
            <w:tcW w:w="2075" w:type="dxa"/>
          </w:tcPr>
          <w:p w14:paraId="58686DB8" w14:textId="0C5DBCC0" w:rsidR="00D73442" w:rsidRDefault="00D73442" w:rsidP="008C02E4">
            <w:pPr>
              <w:rPr>
                <w:rFonts w:eastAsia="DengXian"/>
              </w:rPr>
            </w:pPr>
          </w:p>
        </w:tc>
        <w:tc>
          <w:tcPr>
            <w:tcW w:w="7554" w:type="dxa"/>
          </w:tcPr>
          <w:p w14:paraId="39460828" w14:textId="03E1E6BE" w:rsidR="00D73442" w:rsidRDefault="00D73442" w:rsidP="008C02E4">
            <w:pPr>
              <w:rPr>
                <w:rFonts w:eastAsia="DengXian"/>
              </w:rPr>
            </w:pPr>
          </w:p>
        </w:tc>
      </w:tr>
    </w:tbl>
    <w:p w14:paraId="4BC5469E" w14:textId="6A32FD07" w:rsidR="004E0217" w:rsidRPr="00D73442" w:rsidRDefault="004E0217" w:rsidP="00873407"/>
    <w:p w14:paraId="443CEBF3" w14:textId="2E7E503E" w:rsidR="003C717E" w:rsidRDefault="003C717E" w:rsidP="003C717E">
      <w:pPr>
        <w:rPr>
          <w:b/>
          <w:bCs/>
        </w:rPr>
      </w:pPr>
      <w:r>
        <w:t>Proposal 1.</w:t>
      </w:r>
      <w:r>
        <w:rPr>
          <w:lang w:val="sv-SE"/>
        </w:rPr>
        <w:t>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3C717E" w14:paraId="448EF8D2" w14:textId="77777777" w:rsidTr="008C02E4">
        <w:tc>
          <w:tcPr>
            <w:tcW w:w="2075" w:type="dxa"/>
            <w:tcBorders>
              <w:top w:val="single" w:sz="4" w:space="0" w:color="auto"/>
              <w:left w:val="single" w:sz="4" w:space="0" w:color="auto"/>
              <w:bottom w:val="single" w:sz="4" w:space="0" w:color="auto"/>
              <w:right w:val="single" w:sz="4" w:space="0" w:color="auto"/>
            </w:tcBorders>
          </w:tcPr>
          <w:p w14:paraId="703495ED" w14:textId="77777777" w:rsidR="003C717E" w:rsidRDefault="003C717E" w:rsidP="008C02E4">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C689E55" w14:textId="77777777" w:rsidR="003C717E" w:rsidRDefault="003C717E" w:rsidP="008C02E4">
            <w:pPr>
              <w:jc w:val="center"/>
              <w:rPr>
                <w:b/>
              </w:rPr>
            </w:pPr>
            <w:r>
              <w:rPr>
                <w:b/>
                <w:lang w:val="en-US"/>
              </w:rPr>
              <w:t>Comment</w:t>
            </w:r>
          </w:p>
        </w:tc>
      </w:tr>
      <w:tr w:rsidR="003C717E" w14:paraId="228FA0A7" w14:textId="77777777" w:rsidTr="008C02E4">
        <w:tc>
          <w:tcPr>
            <w:tcW w:w="2075" w:type="dxa"/>
          </w:tcPr>
          <w:p w14:paraId="3BEC773E" w14:textId="77777777" w:rsidR="003C717E" w:rsidRDefault="003C717E" w:rsidP="008C02E4">
            <w:pPr>
              <w:rPr>
                <w:rFonts w:eastAsia="DengXian"/>
              </w:rPr>
            </w:pPr>
          </w:p>
        </w:tc>
        <w:tc>
          <w:tcPr>
            <w:tcW w:w="7554" w:type="dxa"/>
          </w:tcPr>
          <w:p w14:paraId="79A74F06" w14:textId="77777777" w:rsidR="003C717E" w:rsidRDefault="003C717E" w:rsidP="008C02E4">
            <w:pPr>
              <w:rPr>
                <w:rFonts w:eastAsia="DengXian"/>
              </w:rPr>
            </w:pPr>
          </w:p>
        </w:tc>
      </w:tr>
    </w:tbl>
    <w:p w14:paraId="7B12E9BA" w14:textId="77777777" w:rsidR="003C717E" w:rsidRPr="00D73442" w:rsidRDefault="003C717E" w:rsidP="003C717E"/>
    <w:p w14:paraId="3ED91A96" w14:textId="540EEDE4" w:rsidR="003C717E" w:rsidRDefault="003C717E" w:rsidP="003C717E">
      <w:pPr>
        <w:rPr>
          <w:b/>
          <w:bCs/>
        </w:rPr>
      </w:pPr>
      <w:r>
        <w:t>Proposal 1.</w:t>
      </w:r>
      <w:r>
        <w:rPr>
          <w:lang w:val="sv-SE"/>
        </w:rPr>
        <w:t>3b</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3C717E" w14:paraId="576F23AA" w14:textId="77777777" w:rsidTr="008C02E4">
        <w:tc>
          <w:tcPr>
            <w:tcW w:w="2075" w:type="dxa"/>
            <w:tcBorders>
              <w:top w:val="single" w:sz="4" w:space="0" w:color="auto"/>
              <w:left w:val="single" w:sz="4" w:space="0" w:color="auto"/>
              <w:bottom w:val="single" w:sz="4" w:space="0" w:color="auto"/>
              <w:right w:val="single" w:sz="4" w:space="0" w:color="auto"/>
            </w:tcBorders>
          </w:tcPr>
          <w:p w14:paraId="29DDD1F2" w14:textId="77777777" w:rsidR="003C717E" w:rsidRDefault="003C717E" w:rsidP="008C02E4">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DCC0881" w14:textId="77777777" w:rsidR="003C717E" w:rsidRDefault="003C717E" w:rsidP="008C02E4">
            <w:pPr>
              <w:jc w:val="center"/>
              <w:rPr>
                <w:b/>
              </w:rPr>
            </w:pPr>
            <w:r>
              <w:rPr>
                <w:b/>
                <w:lang w:val="en-US"/>
              </w:rPr>
              <w:t>Comment</w:t>
            </w:r>
          </w:p>
        </w:tc>
      </w:tr>
      <w:tr w:rsidR="003C717E" w14:paraId="36038032" w14:textId="77777777" w:rsidTr="008C02E4">
        <w:tc>
          <w:tcPr>
            <w:tcW w:w="2075" w:type="dxa"/>
          </w:tcPr>
          <w:p w14:paraId="5DB812B0" w14:textId="77777777" w:rsidR="003C717E" w:rsidRDefault="003C717E" w:rsidP="008C02E4">
            <w:pPr>
              <w:rPr>
                <w:rFonts w:eastAsia="DengXian"/>
              </w:rPr>
            </w:pPr>
          </w:p>
        </w:tc>
        <w:tc>
          <w:tcPr>
            <w:tcW w:w="7554" w:type="dxa"/>
          </w:tcPr>
          <w:p w14:paraId="79B1D349" w14:textId="77777777" w:rsidR="003C717E" w:rsidRDefault="003C717E" w:rsidP="008C02E4">
            <w:pPr>
              <w:rPr>
                <w:rFonts w:eastAsia="DengXian"/>
              </w:rPr>
            </w:pPr>
          </w:p>
        </w:tc>
      </w:tr>
    </w:tbl>
    <w:p w14:paraId="3F59CE90" w14:textId="77777777" w:rsidR="003C717E" w:rsidRPr="00D73442" w:rsidRDefault="003C717E" w:rsidP="003C717E"/>
    <w:p w14:paraId="4121E962" w14:textId="77777777" w:rsidR="004E0217" w:rsidRPr="00D73442" w:rsidRDefault="004E0217" w:rsidP="00873407"/>
    <w:p w14:paraId="3D20DEF1" w14:textId="77777777" w:rsidR="007340EE" w:rsidRDefault="007340EE"/>
    <w:p w14:paraId="31158916" w14:textId="77777777" w:rsidR="007340EE" w:rsidRDefault="00E511DE" w:rsidP="00651FE5">
      <w:pPr>
        <w:pStyle w:val="Heading3"/>
        <w:tabs>
          <w:tab w:val="clear" w:pos="432"/>
          <w:tab w:val="clear" w:pos="576"/>
          <w:tab w:val="clear" w:pos="851"/>
          <w:tab w:val="left" w:pos="142"/>
          <w:tab w:val="left" w:pos="1134"/>
        </w:tabs>
        <w:ind w:left="0"/>
      </w:pPr>
      <w:r>
        <w:t xml:space="preserve"> Aspect #2 extension of number of reported RSRP measurements</w:t>
      </w:r>
    </w:p>
    <w:p w14:paraId="2238DA0D" w14:textId="77777777" w:rsidR="007340EE" w:rsidRDefault="00E511DE" w:rsidP="00651FE5">
      <w:pPr>
        <w:pStyle w:val="Heading4"/>
        <w:tabs>
          <w:tab w:val="clear" w:pos="576"/>
          <w:tab w:val="clear" w:pos="1432"/>
          <w:tab w:val="left" w:pos="1418"/>
        </w:tabs>
        <w:ind w:left="0" w:hanging="14"/>
      </w:pPr>
      <w:r>
        <w:t>Summary and FL proposal</w:t>
      </w:r>
    </w:p>
    <w:p w14:paraId="7A11DC04" w14:textId="77777777" w:rsidR="007340EE" w:rsidRDefault="00E511DE">
      <w:r>
        <w:t>During RAN1#104e, it was agreed to select from 3 options regarding the number of RSRP measurements:</w:t>
      </w:r>
    </w:p>
    <w:tbl>
      <w:tblPr>
        <w:tblStyle w:val="TableGrid"/>
        <w:tblW w:w="9629" w:type="dxa"/>
        <w:tblLayout w:type="fixed"/>
        <w:tblLook w:val="04A0" w:firstRow="1" w:lastRow="0" w:firstColumn="1" w:lastColumn="0" w:noHBand="0" w:noVBand="1"/>
      </w:tblPr>
      <w:tblGrid>
        <w:gridCol w:w="9629"/>
      </w:tblGrid>
      <w:tr w:rsidR="007340EE" w14:paraId="1C7D96C0" w14:textId="77777777">
        <w:tc>
          <w:tcPr>
            <w:tcW w:w="9629" w:type="dxa"/>
          </w:tcPr>
          <w:p w14:paraId="1A32879B" w14:textId="77777777" w:rsidR="007340EE" w:rsidRDefault="00E511DE">
            <w:pPr>
              <w:rPr>
                <w:rFonts w:cs="Calibri"/>
              </w:rPr>
            </w:pPr>
            <w:r>
              <w:rPr>
                <w:shd w:val="clear" w:color="auto" w:fill="00FF00"/>
                <w:lang w:val="en-US"/>
              </w:rPr>
              <w:t>Agreement:</w:t>
            </w:r>
          </w:p>
          <w:p w14:paraId="1F890C6B" w14:textId="77777777" w:rsidR="007340EE" w:rsidRDefault="00E511DE">
            <w:r>
              <w:rPr>
                <w:lang w:val="en-US"/>
              </w:rPr>
              <w:t>For UE-assisted DL AOD, select one of the following options for reporting of RSRP measurements per TRP</w:t>
            </w:r>
          </w:p>
          <w:p w14:paraId="67AE26CE" w14:textId="77777777" w:rsidR="007340EE" w:rsidRDefault="00E511DE">
            <w:pPr>
              <w:numPr>
                <w:ilvl w:val="0"/>
                <w:numId w:val="20"/>
              </w:numPr>
              <w:rPr>
                <w:rFonts w:eastAsia="Times New Roman"/>
              </w:rPr>
            </w:pPr>
            <w:r>
              <w:rPr>
                <w:rFonts w:eastAsia="Times New Roman"/>
                <w:lang w:val="en-US"/>
              </w:rPr>
              <w:t xml:space="preserve">Option 1: Up to 8 measurements in a measurement report (as in release 16) </w:t>
            </w:r>
          </w:p>
          <w:p w14:paraId="1F13A70C" w14:textId="77777777" w:rsidR="007340EE" w:rsidRDefault="00E511DE">
            <w:pPr>
              <w:numPr>
                <w:ilvl w:val="0"/>
                <w:numId w:val="20"/>
              </w:numPr>
              <w:rPr>
                <w:rFonts w:eastAsia="Times New Roman"/>
              </w:rPr>
            </w:pPr>
            <w:r>
              <w:rPr>
                <w:rFonts w:eastAsia="Times New Roman"/>
                <w:lang w:val="en-US"/>
              </w:rPr>
              <w:t>Option 2: Up to 8 measurements in a measurement report, for the same Rx beam index</w:t>
            </w:r>
          </w:p>
          <w:p w14:paraId="4FFC34A6" w14:textId="77777777" w:rsidR="007340EE" w:rsidRDefault="00E511DE">
            <w:pPr>
              <w:numPr>
                <w:ilvl w:val="0"/>
                <w:numId w:val="20"/>
              </w:numPr>
              <w:rPr>
                <w:rFonts w:eastAsia="Times New Roman"/>
              </w:rPr>
            </w:pPr>
            <w:r>
              <w:rPr>
                <w:rFonts w:eastAsia="Times New Roman"/>
                <w:lang w:val="en-US"/>
              </w:rPr>
              <w:t>Option 3: Up to N&gt;=8 measurements</w:t>
            </w:r>
          </w:p>
          <w:p w14:paraId="197CB47A" w14:textId="77777777" w:rsidR="007340EE" w:rsidRDefault="00E511DE">
            <w:pPr>
              <w:numPr>
                <w:ilvl w:val="1"/>
                <w:numId w:val="20"/>
              </w:numPr>
              <w:rPr>
                <w:rFonts w:eastAsia="Times New Roman"/>
              </w:rPr>
            </w:pPr>
            <w:r>
              <w:rPr>
                <w:rFonts w:eastAsia="Times New Roman"/>
                <w:lang w:val="en-US"/>
              </w:rPr>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60245C93" w14:textId="77777777" w:rsidR="007340EE" w:rsidRDefault="00E511DE">
            <w:pPr>
              <w:numPr>
                <w:ilvl w:val="1"/>
                <w:numId w:val="20"/>
              </w:numPr>
            </w:pPr>
            <w:r>
              <w:rPr>
                <w:rFonts w:eastAsia="Times New Roman"/>
                <w:lang w:val="en-US"/>
              </w:rPr>
              <w:t xml:space="preserve">FFS: value for N. </w:t>
            </w:r>
          </w:p>
          <w:p w14:paraId="6E004C57" w14:textId="77777777" w:rsidR="007340EE" w:rsidRDefault="007340EE"/>
        </w:tc>
      </w:tr>
    </w:tbl>
    <w:p w14:paraId="190D0205" w14:textId="77777777" w:rsidR="007340EE" w:rsidRDefault="007340EE"/>
    <w:p w14:paraId="23132B1F" w14:textId="77777777" w:rsidR="007340EE" w:rsidRDefault="00E511DE">
      <w:r>
        <w:t xml:space="preserve">The issue was discussed in RAN1#104b-e, but did not converge. The following proposals [3][4][6][7][8][9][13][16][17][21][22] have been made   </w:t>
      </w:r>
    </w:p>
    <w:p w14:paraId="316A0BAB" w14:textId="77777777" w:rsidR="007340EE" w:rsidRDefault="007340EE"/>
    <w:tbl>
      <w:tblPr>
        <w:tblStyle w:val="TableGrid"/>
        <w:tblW w:w="9629" w:type="dxa"/>
        <w:tblLayout w:type="fixed"/>
        <w:tblLook w:val="04A0" w:firstRow="1" w:lastRow="0" w:firstColumn="1" w:lastColumn="0" w:noHBand="0" w:noVBand="1"/>
      </w:tblPr>
      <w:tblGrid>
        <w:gridCol w:w="988"/>
        <w:gridCol w:w="8641"/>
      </w:tblGrid>
      <w:tr w:rsidR="007340EE" w14:paraId="10DD103B" w14:textId="77777777">
        <w:tc>
          <w:tcPr>
            <w:tcW w:w="988" w:type="dxa"/>
          </w:tcPr>
          <w:p w14:paraId="4C4E7CEE" w14:textId="77777777" w:rsidR="007340EE" w:rsidRDefault="00E511DE">
            <w:r>
              <w:rPr>
                <w:lang w:val="en-US"/>
              </w:rPr>
              <w:t>Source</w:t>
            </w:r>
          </w:p>
        </w:tc>
        <w:tc>
          <w:tcPr>
            <w:tcW w:w="8641" w:type="dxa"/>
          </w:tcPr>
          <w:p w14:paraId="7A1BA02E" w14:textId="77777777" w:rsidR="007340EE" w:rsidRDefault="00E511DE">
            <w:r>
              <w:rPr>
                <w:lang w:val="en-US"/>
              </w:rPr>
              <w:t>Proposal</w:t>
            </w:r>
          </w:p>
        </w:tc>
      </w:tr>
      <w:tr w:rsidR="007340EE" w14:paraId="7BE21250" w14:textId="77777777">
        <w:tc>
          <w:tcPr>
            <w:tcW w:w="988" w:type="dxa"/>
          </w:tcPr>
          <w:p w14:paraId="0BC4634E" w14:textId="77777777" w:rsidR="007340EE" w:rsidRDefault="00E511DE">
            <w:r>
              <w:rPr>
                <w:lang w:val="en-US"/>
              </w:rPr>
              <w:t>[3]</w:t>
            </w:r>
          </w:p>
        </w:tc>
        <w:tc>
          <w:tcPr>
            <w:tcW w:w="8641" w:type="dxa"/>
          </w:tcPr>
          <w:p w14:paraId="08225FD6" w14:textId="77777777" w:rsidR="007340EE" w:rsidRDefault="00E511DE">
            <w:pPr>
              <w:pStyle w:val="BodyText"/>
              <w:spacing w:line="260" w:lineRule="exact"/>
              <w:rPr>
                <w:b/>
                <w:i/>
                <w:sz w:val="20"/>
                <w:szCs w:val="20"/>
              </w:rPr>
            </w:pPr>
            <w:r>
              <w:rPr>
                <w:b/>
                <w:i/>
                <w:sz w:val="20"/>
                <w:szCs w:val="20"/>
              </w:rPr>
              <w:t>Proposal 13</w:t>
            </w:r>
          </w:p>
          <w:p w14:paraId="29C34692" w14:textId="77777777" w:rsidR="007340EE" w:rsidRDefault="00E511DE">
            <w:pPr>
              <w:pStyle w:val="BodyText"/>
              <w:numPr>
                <w:ilvl w:val="0"/>
                <w:numId w:val="25"/>
              </w:numPr>
              <w:spacing w:line="260" w:lineRule="exact"/>
              <w:rPr>
                <w:b/>
                <w:i/>
                <w:sz w:val="20"/>
                <w:szCs w:val="20"/>
              </w:rPr>
            </w:pPr>
            <w:r>
              <w:rPr>
                <w:b/>
                <w:i/>
                <w:sz w:val="20"/>
                <w:szCs w:val="20"/>
                <w:lang w:val="en-US"/>
              </w:rPr>
              <w:lastRenderedPageBreak/>
              <w:t>To improve the accuracy of DL-</w:t>
            </w:r>
            <w:proofErr w:type="spellStart"/>
            <w:r>
              <w:rPr>
                <w:b/>
                <w:i/>
                <w:sz w:val="20"/>
                <w:szCs w:val="20"/>
                <w:lang w:val="en-US"/>
              </w:rPr>
              <w:t>AoD</w:t>
            </w:r>
            <w:proofErr w:type="spellEnd"/>
            <w:r>
              <w:rPr>
                <w:b/>
                <w:i/>
                <w:sz w:val="20"/>
                <w:szCs w:val="20"/>
                <w:lang w:val="en-US"/>
              </w:rPr>
              <w:t xml:space="preserve"> and to avoid the impact of Rx beam, choose one of option 2 and option 3. </w:t>
            </w:r>
          </w:p>
          <w:p w14:paraId="437720DC" w14:textId="77777777" w:rsidR="007340EE" w:rsidRDefault="00E511DE">
            <w:pPr>
              <w:numPr>
                <w:ilvl w:val="1"/>
                <w:numId w:val="24"/>
              </w:numPr>
              <w:rPr>
                <w:b/>
                <w:bCs/>
                <w:i/>
                <w:iCs/>
                <w:sz w:val="20"/>
                <w:szCs w:val="20"/>
              </w:rPr>
            </w:pPr>
            <w:r>
              <w:rPr>
                <w:b/>
                <w:bCs/>
                <w:i/>
                <w:iCs/>
                <w:sz w:val="20"/>
                <w:szCs w:val="20"/>
                <w:lang w:val="en-US"/>
              </w:rPr>
              <w:t>Option 2: Up to 8 measurements in a measurement report, for the same Rx beam index</w:t>
            </w:r>
          </w:p>
          <w:p w14:paraId="4C347F3F" w14:textId="77777777" w:rsidR="007340EE" w:rsidRDefault="00E511DE">
            <w:pPr>
              <w:numPr>
                <w:ilvl w:val="1"/>
                <w:numId w:val="24"/>
              </w:numPr>
              <w:rPr>
                <w:b/>
                <w:bCs/>
                <w:i/>
                <w:iCs/>
                <w:sz w:val="20"/>
                <w:szCs w:val="20"/>
              </w:rPr>
            </w:pPr>
            <w:r>
              <w:rPr>
                <w:b/>
                <w:bCs/>
                <w:i/>
                <w:iCs/>
                <w:sz w:val="20"/>
                <w:szCs w:val="20"/>
              </w:rPr>
              <w:t>Option 3: Up to N&gt;=8 measurements</w:t>
            </w:r>
          </w:p>
          <w:p w14:paraId="1502803C" w14:textId="77777777" w:rsidR="007340EE" w:rsidRDefault="00E511DE">
            <w:pPr>
              <w:numPr>
                <w:ilvl w:val="2"/>
                <w:numId w:val="36"/>
              </w:numPr>
              <w:rPr>
                <w:b/>
                <w:bCs/>
                <w:i/>
                <w:iCs/>
                <w:sz w:val="20"/>
                <w:szCs w:val="20"/>
              </w:rPr>
            </w:pPr>
            <w:r>
              <w:rPr>
                <w:b/>
                <w:bCs/>
                <w:i/>
                <w:iCs/>
                <w:sz w:val="20"/>
                <w:szCs w:val="20"/>
                <w:lang w:val="en-US"/>
              </w:rPr>
              <w:t>Note: Multiple measurements corresponding to different Rx Beam index may be reported for a given PRS resource.</w:t>
            </w:r>
          </w:p>
          <w:p w14:paraId="1BFE4A4D" w14:textId="77777777" w:rsidR="007340EE" w:rsidRDefault="00E511DE">
            <w:pPr>
              <w:numPr>
                <w:ilvl w:val="2"/>
                <w:numId w:val="36"/>
              </w:numPr>
              <w:rPr>
                <w:b/>
                <w:bCs/>
                <w:i/>
                <w:iCs/>
                <w:sz w:val="20"/>
                <w:szCs w:val="20"/>
              </w:rPr>
            </w:pPr>
            <w:r>
              <w:rPr>
                <w:b/>
                <w:bCs/>
                <w:i/>
                <w:iCs/>
                <w:sz w:val="20"/>
                <w:szCs w:val="20"/>
              </w:rPr>
              <w:t>FFS: value for N.</w:t>
            </w:r>
          </w:p>
          <w:p w14:paraId="057530E9" w14:textId="77777777" w:rsidR="007340EE" w:rsidRDefault="007340EE">
            <w:pPr>
              <w:rPr>
                <w:b/>
                <w:i/>
              </w:rPr>
            </w:pPr>
          </w:p>
        </w:tc>
      </w:tr>
      <w:tr w:rsidR="007340EE" w14:paraId="42AC3F74" w14:textId="77777777">
        <w:tc>
          <w:tcPr>
            <w:tcW w:w="988" w:type="dxa"/>
          </w:tcPr>
          <w:p w14:paraId="2AE585B1" w14:textId="77777777" w:rsidR="007340EE" w:rsidRDefault="00E511DE">
            <w:r>
              <w:lastRenderedPageBreak/>
              <w:fldChar w:fldCharType="begin"/>
            </w:r>
            <w:r>
              <w:rPr>
                <w:lang w:val="en-US"/>
              </w:rPr>
              <w:instrText xml:space="preserve"> REF _Ref68781317 \r \h </w:instrText>
            </w:r>
            <w:r>
              <w:fldChar w:fldCharType="separate"/>
            </w:r>
            <w:r>
              <w:rPr>
                <w:lang w:val="en-US"/>
              </w:rPr>
              <w:t>[4]</w:t>
            </w:r>
            <w:r>
              <w:fldChar w:fldCharType="end"/>
            </w:r>
          </w:p>
        </w:tc>
        <w:tc>
          <w:tcPr>
            <w:tcW w:w="8641" w:type="dxa"/>
          </w:tcPr>
          <w:p w14:paraId="4246B03E" w14:textId="77777777" w:rsidR="007340EE" w:rsidRDefault="00E511DE">
            <w:pPr>
              <w:rPr>
                <w:b/>
                <w:i/>
              </w:rPr>
            </w:pPr>
            <w:r>
              <w:rPr>
                <w:b/>
                <w:i/>
                <w:lang w:val="en-US"/>
              </w:rPr>
              <w:t xml:space="preserve">Proposal </w:t>
            </w:r>
            <w:r>
              <w:rPr>
                <w:rFonts w:hint="eastAsia"/>
                <w:b/>
                <w:i/>
                <w:lang w:val="en-US"/>
              </w:rPr>
              <w:t>1</w:t>
            </w:r>
            <w:r>
              <w:rPr>
                <w:b/>
                <w:i/>
                <w:lang w:val="en-US"/>
              </w:rPr>
              <w:t>: For UE-assisted DL</w:t>
            </w:r>
            <w:r>
              <w:rPr>
                <w:rFonts w:hint="eastAsia"/>
                <w:b/>
                <w:i/>
                <w:lang w:val="en-US"/>
              </w:rPr>
              <w:t>-</w:t>
            </w:r>
            <w:proofErr w:type="spellStart"/>
            <w:r>
              <w:rPr>
                <w:b/>
                <w:i/>
                <w:lang w:val="en-US"/>
              </w:rPr>
              <w:t>AoD</w:t>
            </w:r>
            <w:proofErr w:type="spellEnd"/>
            <w:r>
              <w:rPr>
                <w:b/>
                <w:i/>
                <w:lang w:val="en-US"/>
              </w:rPr>
              <w:t xml:space="preserve">, the maximum number of RSRP measurements per TRP should be increased from 8 to [16]. Whether to support reporting more than 8 RSRP measurements per TRP can be subject to UE capability. </w:t>
            </w:r>
          </w:p>
          <w:p w14:paraId="2CE4054E" w14:textId="77777777" w:rsidR="007340EE" w:rsidRDefault="007340EE">
            <w:pPr>
              <w:rPr>
                <w:b/>
                <w:i/>
              </w:rPr>
            </w:pPr>
          </w:p>
        </w:tc>
      </w:tr>
      <w:tr w:rsidR="007340EE" w14:paraId="07629310" w14:textId="77777777">
        <w:tc>
          <w:tcPr>
            <w:tcW w:w="988" w:type="dxa"/>
          </w:tcPr>
          <w:p w14:paraId="650B0EDE" w14:textId="77777777" w:rsidR="007340EE" w:rsidRDefault="00E511DE">
            <w:r>
              <w:fldChar w:fldCharType="begin"/>
            </w:r>
            <w:r>
              <w:rPr>
                <w:lang w:val="en-US"/>
              </w:rPr>
              <w:instrText xml:space="preserve"> REF _Ref72150002 \r \h </w:instrText>
            </w:r>
            <w:r>
              <w:fldChar w:fldCharType="separate"/>
            </w:r>
            <w:r>
              <w:rPr>
                <w:lang w:val="en-US"/>
              </w:rPr>
              <w:t>[6]</w:t>
            </w:r>
            <w:r>
              <w:fldChar w:fldCharType="end"/>
            </w:r>
          </w:p>
        </w:tc>
        <w:tc>
          <w:tcPr>
            <w:tcW w:w="8641" w:type="dxa"/>
          </w:tcPr>
          <w:p w14:paraId="744650A8" w14:textId="77777777" w:rsidR="007340EE" w:rsidRDefault="00E511DE">
            <w:pPr>
              <w:spacing w:beforeLines="50" w:before="120" w:after="60" w:line="288" w:lineRule="auto"/>
              <w:rPr>
                <w:rFonts w:ascii="Arial" w:hAnsi="Arial" w:cs="Arial"/>
                <w:b/>
                <w:bCs/>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14:paraId="48914075" w14:textId="77777777" w:rsidR="007340EE" w:rsidRDefault="007340EE">
            <w:pPr>
              <w:spacing w:beforeLines="50" w:before="120" w:after="60" w:line="288" w:lineRule="auto"/>
              <w:rPr>
                <w:rFonts w:ascii="Arial" w:hAnsi="Arial" w:cs="Arial"/>
                <w:b/>
                <w:bCs/>
              </w:rPr>
            </w:pPr>
          </w:p>
        </w:tc>
      </w:tr>
      <w:tr w:rsidR="007340EE" w14:paraId="5D1DFD6C" w14:textId="77777777">
        <w:tc>
          <w:tcPr>
            <w:tcW w:w="988" w:type="dxa"/>
          </w:tcPr>
          <w:p w14:paraId="6BB07605" w14:textId="77777777" w:rsidR="007340EE" w:rsidRDefault="00E511DE">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6BAC9A45" w14:textId="77777777" w:rsidR="007340EE" w:rsidRDefault="00E511DE">
            <w:pPr>
              <w:rPr>
                <w:b/>
                <w:bCs/>
                <w:i/>
                <w:iCs/>
              </w:rPr>
            </w:pPr>
            <w:r>
              <w:rPr>
                <w:b/>
                <w:bCs/>
                <w:i/>
                <w:iCs/>
                <w:lang w:val="en-US"/>
              </w:rPr>
              <w:t>Proposal 7: For UE-A DL-AOD, support reporting more than 8 RSRP measurements per TRP.</w:t>
            </w:r>
          </w:p>
          <w:p w14:paraId="57A73E07" w14:textId="77777777" w:rsidR="007340EE" w:rsidRDefault="00E511DE">
            <w:pPr>
              <w:pStyle w:val="ListParagraph"/>
              <w:numPr>
                <w:ilvl w:val="0"/>
                <w:numId w:val="37"/>
              </w:numPr>
              <w:contextualSpacing/>
              <w:rPr>
                <w:b/>
                <w:bCs/>
                <w:i/>
                <w:iC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reported for a given PRS resource for different timestamps. </w:t>
            </w:r>
          </w:p>
          <w:p w14:paraId="46038136" w14:textId="77777777" w:rsidR="007340EE" w:rsidRDefault="00E511DE">
            <w:pPr>
              <w:pStyle w:val="ListParagraph"/>
              <w:numPr>
                <w:ilvl w:val="0"/>
                <w:numId w:val="37"/>
              </w:numPr>
              <w:contextualSpacing/>
              <w:rPr>
                <w:b/>
                <w:bCs/>
                <w:i/>
                <w:iCs/>
              </w:rPr>
            </w:pPr>
            <w:r>
              <w:rPr>
                <w:b/>
                <w:bCs/>
                <w:i/>
                <w:iCs/>
              </w:rPr>
              <w:t>FFS: Value for N</w:t>
            </w:r>
          </w:p>
          <w:p w14:paraId="0F80D953" w14:textId="77777777" w:rsidR="007340EE" w:rsidRDefault="007340EE">
            <w:pPr>
              <w:spacing w:beforeLines="50" w:before="120" w:after="60" w:line="288" w:lineRule="auto"/>
              <w:rPr>
                <w:rFonts w:ascii="Arial" w:hAnsi="Arial" w:cs="Arial"/>
                <w:b/>
                <w:bCs/>
              </w:rPr>
            </w:pPr>
          </w:p>
        </w:tc>
      </w:tr>
      <w:tr w:rsidR="007340EE" w14:paraId="59AAE8C1" w14:textId="77777777">
        <w:tc>
          <w:tcPr>
            <w:tcW w:w="988" w:type="dxa"/>
          </w:tcPr>
          <w:p w14:paraId="629001E2" w14:textId="77777777" w:rsidR="007340EE" w:rsidRDefault="00E511DE">
            <w:r>
              <w:fldChar w:fldCharType="begin"/>
            </w:r>
            <w:r>
              <w:rPr>
                <w:lang w:val="en-US"/>
              </w:rPr>
              <w:instrText xml:space="preserve"> REF _Ref68785989 \r \h </w:instrText>
            </w:r>
            <w:r>
              <w:fldChar w:fldCharType="separate"/>
            </w:r>
            <w:r>
              <w:rPr>
                <w:lang w:val="en-US"/>
              </w:rPr>
              <w:t>[8]</w:t>
            </w:r>
            <w:r>
              <w:fldChar w:fldCharType="end"/>
            </w:r>
          </w:p>
        </w:tc>
        <w:tc>
          <w:tcPr>
            <w:tcW w:w="8641" w:type="dxa"/>
          </w:tcPr>
          <w:p w14:paraId="49A51949" w14:textId="77777777" w:rsidR="007340EE" w:rsidRDefault="00E511DE">
            <w:pPr>
              <w:pStyle w:val="000proposal"/>
            </w:pPr>
            <w:bookmarkStart w:id="12" w:name="_Hlk71485758"/>
            <w:r>
              <w:rPr>
                <w:lang w:val="en-US"/>
              </w:rPr>
              <w:t xml:space="preserve">Proposal 4: For UE-assisted DL </w:t>
            </w:r>
            <w:proofErr w:type="spellStart"/>
            <w:r>
              <w:rPr>
                <w:lang w:val="en-US"/>
              </w:rPr>
              <w:t>AoD</w:t>
            </w:r>
            <w:proofErr w:type="spellEnd"/>
            <w:r>
              <w:rPr>
                <w:lang w:val="en-US"/>
              </w:rPr>
              <w:t>, support Option1, up to 8 RSRP measurements in a measurement report (as in release 16).</w:t>
            </w:r>
          </w:p>
          <w:bookmarkEnd w:id="12"/>
          <w:p w14:paraId="5DC7EBB8" w14:textId="77777777" w:rsidR="007340EE" w:rsidRDefault="007340EE">
            <w:pPr>
              <w:spacing w:beforeLines="50" w:before="120" w:after="60" w:line="288" w:lineRule="auto"/>
              <w:rPr>
                <w:rFonts w:ascii="Arial" w:hAnsi="Arial" w:cs="Arial"/>
                <w:b/>
                <w:bCs/>
              </w:rPr>
            </w:pPr>
          </w:p>
        </w:tc>
      </w:tr>
      <w:tr w:rsidR="007340EE" w14:paraId="4DDE6CBD" w14:textId="77777777">
        <w:tc>
          <w:tcPr>
            <w:tcW w:w="988" w:type="dxa"/>
          </w:tcPr>
          <w:p w14:paraId="0CB01812" w14:textId="77777777" w:rsidR="007340EE" w:rsidRDefault="00E511DE">
            <w:r>
              <w:fldChar w:fldCharType="begin"/>
            </w:r>
            <w:r>
              <w:rPr>
                <w:lang w:val="en-US"/>
              </w:rPr>
              <w:instrText xml:space="preserve"> REF _Ref72154220 \r \h </w:instrText>
            </w:r>
            <w:r>
              <w:fldChar w:fldCharType="separate"/>
            </w:r>
            <w:r>
              <w:rPr>
                <w:lang w:val="en-US"/>
              </w:rPr>
              <w:t>[9]</w:t>
            </w:r>
            <w:r>
              <w:fldChar w:fldCharType="end"/>
            </w:r>
          </w:p>
        </w:tc>
        <w:tc>
          <w:tcPr>
            <w:tcW w:w="8641" w:type="dxa"/>
          </w:tcPr>
          <w:p w14:paraId="5A9829DA" w14:textId="77777777" w:rsidR="007340EE" w:rsidRDefault="00E511DE">
            <w:pPr>
              <w:rPr>
                <w:b/>
                <w:i/>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14:paraId="1A8A7CB2" w14:textId="77777777" w:rsidR="007340EE" w:rsidRDefault="007340EE"/>
        </w:tc>
      </w:tr>
      <w:tr w:rsidR="007340EE" w14:paraId="5BF3CF0A" w14:textId="77777777">
        <w:tc>
          <w:tcPr>
            <w:tcW w:w="988" w:type="dxa"/>
          </w:tcPr>
          <w:p w14:paraId="68FE71B7" w14:textId="77777777" w:rsidR="007340EE" w:rsidRDefault="00E511DE">
            <w:r>
              <w:fldChar w:fldCharType="begin"/>
            </w:r>
            <w:r>
              <w:rPr>
                <w:lang w:val="en-US"/>
              </w:rPr>
              <w:instrText xml:space="preserve"> REF _Ref68789931 \r \h </w:instrText>
            </w:r>
            <w:r>
              <w:fldChar w:fldCharType="separate"/>
            </w:r>
            <w:r>
              <w:rPr>
                <w:lang w:val="en-US"/>
              </w:rPr>
              <w:t>[13]</w:t>
            </w:r>
            <w:r>
              <w:fldChar w:fldCharType="end"/>
            </w:r>
          </w:p>
        </w:tc>
        <w:tc>
          <w:tcPr>
            <w:tcW w:w="8641" w:type="dxa"/>
          </w:tcPr>
          <w:p w14:paraId="045D5845" w14:textId="77777777" w:rsidR="007340EE" w:rsidRDefault="00E511DE">
            <w:pPr>
              <w:rPr>
                <w:b/>
                <w:bCs/>
                <w:sz w:val="20"/>
                <w:szCs w:val="20"/>
              </w:rPr>
            </w:pPr>
            <w:r>
              <w:rPr>
                <w:b/>
                <w:bCs/>
                <w:sz w:val="20"/>
                <w:szCs w:val="20"/>
                <w:lang w:val="en-US"/>
              </w:rPr>
              <w:t>Proposal 1</w:t>
            </w:r>
            <w:r>
              <w:rPr>
                <w:sz w:val="20"/>
                <w:szCs w:val="20"/>
                <w:lang w:val="en-US"/>
              </w:rPr>
              <w:t xml:space="preserve">: For reporting of RSRP measurements per TRP, subject to UE capability, support Option 1, </w:t>
            </w:r>
            <w:proofErr w:type="gramStart"/>
            <w:r>
              <w:rPr>
                <w:sz w:val="20"/>
                <w:szCs w:val="20"/>
                <w:lang w:val="en-US"/>
              </w:rPr>
              <w:t>i.e.</w:t>
            </w:r>
            <w:proofErr w:type="gramEnd"/>
            <w:r>
              <w:rPr>
                <w:sz w:val="20"/>
                <w:szCs w:val="20"/>
                <w:lang w:val="en-US"/>
              </w:rPr>
              <w:t xml:space="preserve"> up to 8 measurements in a measurement report, as in release 16.</w:t>
            </w:r>
            <w:r>
              <w:rPr>
                <w:b/>
                <w:bCs/>
                <w:sz w:val="20"/>
                <w:szCs w:val="20"/>
                <w:lang w:val="en-US"/>
              </w:rPr>
              <w:t xml:space="preserve"> </w:t>
            </w:r>
          </w:p>
          <w:p w14:paraId="0C0FF9EE" w14:textId="77777777" w:rsidR="007340EE" w:rsidRDefault="007340EE">
            <w:pPr>
              <w:rPr>
                <w:b/>
                <w:bCs/>
              </w:rPr>
            </w:pPr>
          </w:p>
        </w:tc>
      </w:tr>
      <w:tr w:rsidR="007340EE" w14:paraId="4BD96B17" w14:textId="77777777">
        <w:tc>
          <w:tcPr>
            <w:tcW w:w="988" w:type="dxa"/>
          </w:tcPr>
          <w:p w14:paraId="335A9996" w14:textId="77777777" w:rsidR="007340EE" w:rsidRDefault="00E511DE">
            <w:r>
              <w:fldChar w:fldCharType="begin"/>
            </w:r>
            <w:r>
              <w:rPr>
                <w:lang w:val="en-US"/>
              </w:rPr>
              <w:instrText xml:space="preserve"> REF _Ref68796140 \r \h </w:instrText>
            </w:r>
            <w:r>
              <w:fldChar w:fldCharType="separate"/>
            </w:r>
            <w:r>
              <w:rPr>
                <w:lang w:val="en-US"/>
              </w:rPr>
              <w:t>[16]</w:t>
            </w:r>
            <w:r>
              <w:fldChar w:fldCharType="end"/>
            </w:r>
          </w:p>
        </w:tc>
        <w:tc>
          <w:tcPr>
            <w:tcW w:w="8641" w:type="dxa"/>
          </w:tcPr>
          <w:p w14:paraId="35C2D8FF" w14:textId="77777777" w:rsidR="007340EE" w:rsidRDefault="00E511DE">
            <w:pPr>
              <w:overflowPunct w:val="0"/>
              <w:adjustRightInd w:val="0"/>
              <w:spacing w:before="120" w:line="280" w:lineRule="atLeast"/>
              <w:ind w:leftChars="-5" w:left="-12"/>
              <w:rPr>
                <w:rFonts w:ascii="Times New Roman" w:hAnsi="Times New Roman"/>
                <w:i/>
                <w:szCs w:val="20"/>
              </w:rPr>
            </w:pPr>
            <w:r>
              <w:rPr>
                <w:rFonts w:ascii="Times New Roman" w:hAnsi="Times New Roman"/>
                <w:b/>
                <w:i/>
                <w:szCs w:val="20"/>
              </w:rPr>
              <w:t>Proposal 3:</w:t>
            </w:r>
          </w:p>
          <w:p w14:paraId="0F0B8FBF" w14:textId="77777777" w:rsidR="007340EE" w:rsidRDefault="00E511DE">
            <w:pPr>
              <w:pStyle w:val="ListParagraph"/>
              <w:numPr>
                <w:ilvl w:val="0"/>
                <w:numId w:val="38"/>
              </w:numPr>
              <w:overflowPunct w:val="0"/>
              <w:adjustRightInd w:val="0"/>
              <w:spacing w:before="120"/>
              <w:rPr>
                <w:rFonts w:ascii="Times New Roman" w:hAnsi="Times New Roman"/>
                <w:szCs w:val="20"/>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Pr>
                <w:rFonts w:ascii="Times New Roman" w:hAnsi="Times New Roman"/>
                <w:szCs w:val="20"/>
                <w:lang w:val="en-US"/>
              </w:rPr>
              <w:t>AoD</w:t>
            </w:r>
            <w:proofErr w:type="spellEnd"/>
            <w:r>
              <w:rPr>
                <w:rFonts w:ascii="Times New Roman" w:hAnsi="Times New Roman"/>
                <w:szCs w:val="20"/>
                <w:lang w:val="en-US"/>
              </w:rPr>
              <w:t xml:space="preserve"> technique.</w:t>
            </w:r>
          </w:p>
          <w:p w14:paraId="49965573" w14:textId="77777777" w:rsidR="007340EE" w:rsidRDefault="00E511DE">
            <w:pPr>
              <w:overflowPunct w:val="0"/>
              <w:adjustRightInd w:val="0"/>
              <w:spacing w:before="120" w:line="280" w:lineRule="atLeast"/>
              <w:ind w:leftChars="-5" w:left="-12"/>
              <w:rPr>
                <w:rFonts w:ascii="Times New Roman" w:hAnsi="Times New Roman"/>
                <w:i/>
                <w:szCs w:val="20"/>
              </w:rPr>
            </w:pPr>
            <w:r>
              <w:rPr>
                <w:rFonts w:ascii="Times New Roman" w:hAnsi="Times New Roman"/>
                <w:b/>
                <w:i/>
                <w:szCs w:val="20"/>
              </w:rPr>
              <w:t>Proposal 4:</w:t>
            </w:r>
          </w:p>
          <w:p w14:paraId="2758E60F" w14:textId="77777777" w:rsidR="007340EE" w:rsidRDefault="00E511DE">
            <w:pPr>
              <w:pStyle w:val="ListParagraph"/>
              <w:numPr>
                <w:ilvl w:val="0"/>
                <w:numId w:val="38"/>
              </w:numPr>
              <w:overflowPunct w:val="0"/>
              <w:adjustRightInd w:val="0"/>
              <w:spacing w:before="120"/>
              <w:rPr>
                <w:rFonts w:ascii="Times New Roman" w:hAnsi="Times New Roman"/>
                <w:szCs w:val="20"/>
              </w:rPr>
            </w:pPr>
            <w:r>
              <w:rPr>
                <w:rFonts w:ascii="Times New Roman" w:hAnsi="Times New Roman"/>
                <w:szCs w:val="20"/>
                <w:lang w:val="en-US"/>
              </w:rPr>
              <w:t>Need discussions on how to utilize the reception beam index for the accuracy improvements of DL-</w:t>
            </w:r>
            <w:proofErr w:type="spellStart"/>
            <w:r>
              <w:rPr>
                <w:rFonts w:ascii="Times New Roman" w:hAnsi="Times New Roman"/>
                <w:szCs w:val="20"/>
                <w:lang w:val="en-US"/>
              </w:rPr>
              <w:t>AoD</w:t>
            </w:r>
            <w:proofErr w:type="spellEnd"/>
            <w:r>
              <w:rPr>
                <w:rFonts w:ascii="Times New Roman" w:hAnsi="Times New Roman"/>
                <w:szCs w:val="20"/>
                <w:lang w:val="en-US"/>
              </w:rPr>
              <w:t xml:space="preserve"> based positioning, </w:t>
            </w:r>
            <w:r>
              <w:rPr>
                <w:rFonts w:ascii="Times New Roman" w:hAnsi="Times New Roman"/>
                <w:lang w:val="en-US"/>
              </w:rPr>
              <w:t>such as finding UE’s location when the UE is located between the transmission beams.</w:t>
            </w:r>
          </w:p>
          <w:p w14:paraId="187E99A7" w14:textId="77777777" w:rsidR="007340EE" w:rsidRDefault="007340EE">
            <w:pPr>
              <w:spacing w:after="120"/>
              <w:rPr>
                <w:b/>
                <w:i/>
              </w:rPr>
            </w:pPr>
          </w:p>
        </w:tc>
      </w:tr>
      <w:tr w:rsidR="007340EE" w14:paraId="13155B49" w14:textId="77777777">
        <w:tc>
          <w:tcPr>
            <w:tcW w:w="988" w:type="dxa"/>
          </w:tcPr>
          <w:p w14:paraId="6EEE3FDF" w14:textId="77777777" w:rsidR="007340EE" w:rsidRDefault="00E511DE">
            <w:r>
              <w:fldChar w:fldCharType="begin"/>
            </w:r>
            <w:r>
              <w:rPr>
                <w:lang w:val="en-US"/>
              </w:rPr>
              <w:instrText xml:space="preserve"> REF _Ref68796826 \r \h </w:instrText>
            </w:r>
            <w:r>
              <w:fldChar w:fldCharType="separate"/>
            </w:r>
            <w:r>
              <w:rPr>
                <w:lang w:val="en-US"/>
              </w:rPr>
              <w:t>[17]</w:t>
            </w:r>
            <w:r>
              <w:fldChar w:fldCharType="end"/>
            </w:r>
          </w:p>
        </w:tc>
        <w:tc>
          <w:tcPr>
            <w:tcW w:w="8641" w:type="dxa"/>
          </w:tcPr>
          <w:p w14:paraId="45154B24" w14:textId="77777777" w:rsidR="007340EE" w:rsidRDefault="00E511DE">
            <w:r>
              <w:rPr>
                <w:b/>
                <w:bCs/>
                <w:lang w:val="en-US"/>
              </w:rPr>
              <w:t>Proposal 5</w:t>
            </w:r>
            <w:r>
              <w:rPr>
                <w:lang w:val="en-US"/>
              </w:rPr>
              <w:t xml:space="preserve">: Support “Option 3: Up to N&gt;8 measurements” as candidate enhancement. FFS value of N.  </w:t>
            </w:r>
          </w:p>
          <w:p w14:paraId="5CF08B1A" w14:textId="77777777" w:rsidR="007340EE" w:rsidRDefault="007340EE">
            <w:pPr>
              <w:rPr>
                <w:b/>
                <w:bCs/>
                <w:i/>
                <w:iCs/>
              </w:rPr>
            </w:pPr>
          </w:p>
        </w:tc>
      </w:tr>
      <w:tr w:rsidR="007340EE" w14:paraId="0B811B1A" w14:textId="77777777">
        <w:tc>
          <w:tcPr>
            <w:tcW w:w="988" w:type="dxa"/>
          </w:tcPr>
          <w:p w14:paraId="355BB625" w14:textId="77777777" w:rsidR="007340EE" w:rsidRDefault="00E511DE">
            <w:r>
              <w:lastRenderedPageBreak/>
              <w:fldChar w:fldCharType="begin"/>
            </w:r>
            <w:r>
              <w:rPr>
                <w:lang w:val="en-US"/>
              </w:rPr>
              <w:instrText xml:space="preserve"> REF _Ref68797835 \r \h </w:instrText>
            </w:r>
            <w:r>
              <w:fldChar w:fldCharType="separate"/>
            </w:r>
            <w:r>
              <w:rPr>
                <w:lang w:val="en-US"/>
              </w:rPr>
              <w:t>[21]</w:t>
            </w:r>
            <w:r>
              <w:fldChar w:fldCharType="end"/>
            </w:r>
          </w:p>
        </w:tc>
        <w:tc>
          <w:tcPr>
            <w:tcW w:w="8641" w:type="dxa"/>
          </w:tcPr>
          <w:p w14:paraId="1A676CE1" w14:textId="77777777" w:rsidR="007340EE" w:rsidRDefault="00E511DE">
            <w:pPr>
              <w:rPr>
                <w:b/>
                <w:bCs/>
                <w:i/>
                <w:iCs/>
              </w:rPr>
            </w:pPr>
            <w:r>
              <w:rPr>
                <w:b/>
                <w:bCs/>
                <w:i/>
                <w:iCs/>
                <w:lang w:val="en-US"/>
              </w:rPr>
              <w:t>Proposal 2: Enhance the assistance data to proactively allow the LMF to explicitly configure DL-PRS RSRP measurements to be reported with the same Rx beam.</w:t>
            </w:r>
          </w:p>
          <w:p w14:paraId="0CC8B980" w14:textId="77777777" w:rsidR="007340EE" w:rsidRDefault="007340EE">
            <w:pPr>
              <w:overflowPunct w:val="0"/>
              <w:adjustRightInd w:val="0"/>
              <w:spacing w:before="120" w:line="280" w:lineRule="atLeast"/>
              <w:ind w:leftChars="-5" w:left="-12"/>
              <w:rPr>
                <w:rFonts w:ascii="Times New Roman" w:hAnsi="Times New Roman"/>
                <w:b/>
                <w:i/>
                <w:szCs w:val="20"/>
              </w:rPr>
            </w:pPr>
          </w:p>
        </w:tc>
      </w:tr>
      <w:tr w:rsidR="007340EE" w14:paraId="2DC4EC18" w14:textId="77777777">
        <w:tc>
          <w:tcPr>
            <w:tcW w:w="988" w:type="dxa"/>
          </w:tcPr>
          <w:p w14:paraId="72F95F60" w14:textId="77777777" w:rsidR="007340EE" w:rsidRDefault="00E511DE">
            <w:r>
              <w:rPr>
                <w:lang w:val="en-US"/>
              </w:rPr>
              <w:t>[22]</w:t>
            </w:r>
          </w:p>
        </w:tc>
        <w:tc>
          <w:tcPr>
            <w:tcW w:w="8641" w:type="dxa"/>
          </w:tcPr>
          <w:p w14:paraId="63CCE926" w14:textId="77777777" w:rsidR="007340EE" w:rsidRDefault="00E511DE">
            <w:pPr>
              <w:pStyle w:val="Proposal"/>
              <w:numPr>
                <w:ilvl w:val="0"/>
                <w:numId w:val="33"/>
              </w:numPr>
              <w:tabs>
                <w:tab w:val="clear" w:pos="1730"/>
              </w:tabs>
            </w:pPr>
            <w:bookmarkStart w:id="13" w:name="_Toc71675974"/>
            <w:r>
              <w:rPr>
                <w:lang w:val="en-US"/>
              </w:rPr>
              <w:t>The network can signal in the assistance data that it is interested in receiving RSRP/peak-RSRP measurement reports on more than one Rx beam.</w:t>
            </w:r>
            <w:bookmarkEnd w:id="13"/>
          </w:p>
          <w:p w14:paraId="471939A3" w14:textId="77777777" w:rsidR="007340EE" w:rsidRDefault="007340EE">
            <w:pPr>
              <w:rPr>
                <w:b/>
                <w:bCs/>
              </w:rPr>
            </w:pPr>
          </w:p>
        </w:tc>
      </w:tr>
    </w:tbl>
    <w:p w14:paraId="76A2324D" w14:textId="77777777" w:rsidR="007340EE" w:rsidRDefault="007340EE">
      <w:pPr>
        <w:pStyle w:val="Proposal"/>
      </w:pPr>
    </w:p>
    <w:p w14:paraId="4770AF28" w14:textId="77777777" w:rsidR="007340EE" w:rsidRDefault="00E511DE">
      <w:r>
        <w:t>From the contributions, there is a majority of companies supporting the extension of the number of measurements beyond eight [3][4][6][7][9][17]. [8][13] support to keep the current limit. [16] [21][22] propose to signal to the UE to use a fixed Rx beam.</w:t>
      </w:r>
    </w:p>
    <w:p w14:paraId="48FC5CAF" w14:textId="77777777" w:rsidR="007340EE" w:rsidRDefault="007340EE"/>
    <w:p w14:paraId="147C8689" w14:textId="77777777" w:rsidR="007340EE" w:rsidRDefault="00E511DE">
      <w:r>
        <w:t>Based on the proposals from companies, the following is submitted for discussion</w:t>
      </w:r>
    </w:p>
    <w:p w14:paraId="0841EAE6" w14:textId="77777777" w:rsidR="007340EE" w:rsidRDefault="007340EE"/>
    <w:p w14:paraId="63DD24B6" w14:textId="77777777" w:rsidR="007340EE" w:rsidRDefault="00E511DE">
      <w:pPr>
        <w:rPr>
          <w:rFonts w:ascii="Arial" w:hAnsi="Arial" w:cs="Arial"/>
          <w:b/>
          <w:bCs/>
        </w:rPr>
      </w:pPr>
      <w:r>
        <w:rPr>
          <w:rFonts w:ascii="Arial" w:hAnsi="Arial" w:cs="Arial"/>
          <w:b/>
          <w:bCs/>
        </w:rPr>
        <w:t>Proposal 2.1</w:t>
      </w:r>
    </w:p>
    <w:p w14:paraId="35D64BEF" w14:textId="77777777" w:rsidR="007340EE" w:rsidRDefault="007340EE"/>
    <w:p w14:paraId="792BE64A" w14:textId="77777777" w:rsidR="007340EE" w:rsidRDefault="00E511DE">
      <w:pPr>
        <w:rPr>
          <w:rFonts w:ascii="Arial" w:hAnsi="Arial" w:cs="Arial"/>
          <w:b/>
          <w:bCs/>
        </w:rPr>
      </w:pPr>
      <w:r>
        <w:rPr>
          <w:rFonts w:ascii="Arial" w:hAnsi="Arial" w:cs="Arial"/>
          <w:b/>
          <w:bCs/>
        </w:rPr>
        <w:t>For UE-assisted DL AOD, support up to N&gt;=8 measurements for reporting of RSRP measurements per TRP.</w:t>
      </w:r>
    </w:p>
    <w:p w14:paraId="242E9640" w14:textId="77777777" w:rsidR="007340EE" w:rsidRDefault="00E511DE">
      <w:pPr>
        <w:pStyle w:val="ListParagraph"/>
        <w:numPr>
          <w:ilvl w:val="0"/>
          <w:numId w:val="37"/>
        </w:numPr>
        <w:rPr>
          <w:b/>
          <w:bCs/>
        </w:rPr>
      </w:pPr>
      <w:r>
        <w:rPr>
          <w:b/>
          <w:bCs/>
        </w:rPr>
        <w:t>FFS: value of N</w:t>
      </w:r>
    </w:p>
    <w:p w14:paraId="2A46E859" w14:textId="77777777" w:rsidR="007340EE" w:rsidRDefault="00E511DE">
      <w:pPr>
        <w:pStyle w:val="ListParagraph"/>
        <w:numPr>
          <w:ilvl w:val="0"/>
          <w:numId w:val="37"/>
        </w:numPr>
        <w:rPr>
          <w:b/>
          <w:bCs/>
        </w:rPr>
      </w:pPr>
      <w:r>
        <w:rPr>
          <w:b/>
          <w:bCs/>
        </w:rPr>
        <w:t>For the capable UE, The LMF can request that all measurements in a report correspond to the same Rx beam. The choice of Rx beam is left to the UE.</w:t>
      </w:r>
    </w:p>
    <w:p w14:paraId="7D4C62AA" w14:textId="77777777" w:rsidR="007340EE" w:rsidRDefault="007340EE">
      <w:pPr>
        <w:pStyle w:val="ListParagraph"/>
        <w:numPr>
          <w:ilvl w:val="0"/>
          <w:numId w:val="37"/>
        </w:numPr>
        <w:rPr>
          <w:b/>
          <w:bCs/>
        </w:rPr>
      </w:pPr>
    </w:p>
    <w:p w14:paraId="767206C5" w14:textId="77777777" w:rsidR="007340EE" w:rsidRDefault="007340EE">
      <w:pPr>
        <w:pStyle w:val="Proposal"/>
      </w:pPr>
    </w:p>
    <w:p w14:paraId="0F7AACE1" w14:textId="77777777" w:rsidR="007340EE" w:rsidRDefault="00E511DE" w:rsidP="00F3144B">
      <w:pPr>
        <w:pStyle w:val="Heading4"/>
      </w:pPr>
      <w:r>
        <w:t>First round of comments</w:t>
      </w:r>
    </w:p>
    <w:p w14:paraId="7046EA35" w14:textId="77777777" w:rsidR="007340EE" w:rsidRDefault="00E511DE">
      <w:r>
        <w:t>Companies are encouraged to provide comments in the table below.</w:t>
      </w:r>
    </w:p>
    <w:p w14:paraId="6B93F57A" w14:textId="77777777" w:rsidR="007340EE" w:rsidRDefault="007340EE"/>
    <w:tbl>
      <w:tblPr>
        <w:tblStyle w:val="TableGrid"/>
        <w:tblW w:w="9629" w:type="dxa"/>
        <w:tblLayout w:type="fixed"/>
        <w:tblLook w:val="04A0" w:firstRow="1" w:lastRow="0" w:firstColumn="1" w:lastColumn="0" w:noHBand="0" w:noVBand="1"/>
      </w:tblPr>
      <w:tblGrid>
        <w:gridCol w:w="2075"/>
        <w:gridCol w:w="7554"/>
      </w:tblGrid>
      <w:tr w:rsidR="007340EE" w14:paraId="614F8E03" w14:textId="77777777">
        <w:tc>
          <w:tcPr>
            <w:tcW w:w="2075" w:type="dxa"/>
            <w:tcBorders>
              <w:top w:val="single" w:sz="4" w:space="0" w:color="auto"/>
              <w:left w:val="single" w:sz="4" w:space="0" w:color="auto"/>
              <w:bottom w:val="single" w:sz="4" w:space="0" w:color="auto"/>
              <w:right w:val="single" w:sz="4" w:space="0" w:color="auto"/>
            </w:tcBorders>
          </w:tcPr>
          <w:p w14:paraId="263D3DD6"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679FF9B" w14:textId="77777777" w:rsidR="007340EE" w:rsidRDefault="00E511DE">
            <w:pPr>
              <w:jc w:val="center"/>
              <w:rPr>
                <w:b/>
              </w:rPr>
            </w:pPr>
            <w:r>
              <w:rPr>
                <w:b/>
                <w:lang w:val="en-US"/>
              </w:rPr>
              <w:t>Comment</w:t>
            </w:r>
          </w:p>
        </w:tc>
      </w:tr>
      <w:tr w:rsidR="007340EE" w14:paraId="2D7B8006" w14:textId="77777777">
        <w:tc>
          <w:tcPr>
            <w:tcW w:w="2075" w:type="dxa"/>
          </w:tcPr>
          <w:p w14:paraId="4407E57A" w14:textId="77777777" w:rsidR="007340EE" w:rsidRDefault="00E511DE">
            <w:pPr>
              <w:rPr>
                <w:rFonts w:eastAsia="DengXian"/>
              </w:rPr>
            </w:pPr>
            <w:r>
              <w:rPr>
                <w:rFonts w:eastAsia="DengXian" w:hint="eastAsia"/>
                <w:lang w:val="en-US"/>
              </w:rPr>
              <w:t>ZTE</w:t>
            </w:r>
          </w:p>
        </w:tc>
        <w:tc>
          <w:tcPr>
            <w:tcW w:w="7554" w:type="dxa"/>
          </w:tcPr>
          <w:p w14:paraId="7DFB51BB" w14:textId="77777777" w:rsidR="007340EE" w:rsidRDefault="00E511DE">
            <w:pPr>
              <w:rPr>
                <w:rFonts w:eastAsia="DengXian"/>
              </w:rPr>
            </w:pPr>
            <w:r>
              <w:rPr>
                <w:rFonts w:eastAsia="DengXian" w:hint="eastAsia"/>
                <w:lang w:val="en-US"/>
              </w:rPr>
              <w:t>Prefer not to extend the current limit. We 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s up to UE to select some of measurements that are measured with high quality.</w:t>
            </w:r>
          </w:p>
        </w:tc>
      </w:tr>
      <w:tr w:rsidR="007340EE" w14:paraId="5AEF2033" w14:textId="77777777">
        <w:tc>
          <w:tcPr>
            <w:tcW w:w="2075" w:type="dxa"/>
          </w:tcPr>
          <w:p w14:paraId="75EB4137" w14:textId="77777777" w:rsidR="007340EE" w:rsidRDefault="00E511DE">
            <w:pPr>
              <w:rPr>
                <w:rFonts w:eastAsia="DengXian"/>
              </w:rPr>
            </w:pPr>
            <w:r>
              <w:rPr>
                <w:rFonts w:eastAsia="DengXian" w:hint="eastAsia"/>
              </w:rPr>
              <w:t>CATT</w:t>
            </w:r>
          </w:p>
        </w:tc>
        <w:tc>
          <w:tcPr>
            <w:tcW w:w="7554" w:type="dxa"/>
          </w:tcPr>
          <w:p w14:paraId="5D31CF6B" w14:textId="77777777" w:rsidR="007340EE" w:rsidRDefault="00E511DE">
            <w:pPr>
              <w:rPr>
                <w:rFonts w:eastAsia="DengXian"/>
              </w:rPr>
            </w:pPr>
            <w:r>
              <w:rPr>
                <w:rFonts w:eastAsia="DengXian" w:hint="eastAsia"/>
                <w:lang w:val="en-US"/>
              </w:rPr>
              <w:t xml:space="preserve">Support. </w:t>
            </w:r>
            <w:r>
              <w:rPr>
                <w:rFonts w:eastAsia="DengXian"/>
                <w:lang w:val="en-US"/>
              </w:rPr>
              <w:t>For UE-assisted DL-</w:t>
            </w:r>
            <w:proofErr w:type="spellStart"/>
            <w:r>
              <w:rPr>
                <w:rFonts w:eastAsia="DengXian"/>
                <w:lang w:val="en-US"/>
              </w:rPr>
              <w:t>AoD</w:t>
            </w:r>
            <w:proofErr w:type="spellEnd"/>
            <w:r>
              <w:rPr>
                <w:rFonts w:eastAsia="DengXian"/>
                <w:lang w:val="en-US"/>
              </w:rPr>
              <w:t>, the maximum number of RSRP measurements per TRP should be increased from 8 to [16]. Whether to support reporting more than 8 RSRP measurements per TRP can be subject to UE capability.</w:t>
            </w:r>
          </w:p>
        </w:tc>
      </w:tr>
      <w:tr w:rsidR="007340EE" w14:paraId="50F709F1" w14:textId="77777777">
        <w:tc>
          <w:tcPr>
            <w:tcW w:w="2075" w:type="dxa"/>
          </w:tcPr>
          <w:p w14:paraId="22B326AF" w14:textId="77777777" w:rsidR="007340EE" w:rsidRDefault="00E511DE">
            <w:pPr>
              <w:rPr>
                <w:rFonts w:eastAsia="DengXian"/>
              </w:rPr>
            </w:pPr>
            <w:r>
              <w:rPr>
                <w:rFonts w:eastAsia="DengXian"/>
              </w:rPr>
              <w:t>OPPO</w:t>
            </w:r>
          </w:p>
        </w:tc>
        <w:tc>
          <w:tcPr>
            <w:tcW w:w="7554" w:type="dxa"/>
          </w:tcPr>
          <w:p w14:paraId="4DDFDF77" w14:textId="77777777" w:rsidR="007340EE" w:rsidRDefault="00E511DE">
            <w:pPr>
              <w:rPr>
                <w:rFonts w:eastAsia="DengXian"/>
              </w:rPr>
            </w:pPr>
            <w:r>
              <w:rPr>
                <w:rFonts w:eastAsia="DengXian"/>
                <w:lang w:val="en-US"/>
              </w:rPr>
              <w:t>Not support</w:t>
            </w:r>
          </w:p>
          <w:p w14:paraId="208CB48B" w14:textId="77777777" w:rsidR="007340EE" w:rsidRDefault="00E511DE">
            <w:pPr>
              <w:rPr>
                <w:rFonts w:eastAsia="DengXian"/>
              </w:rPr>
            </w:pPr>
            <w:r>
              <w:rPr>
                <w:rFonts w:eastAsia="DengXian"/>
                <w:lang w:val="en-US"/>
              </w:rPr>
              <w:t xml:space="preserve">There is no justification to extend the number of RSRP measurements. </w:t>
            </w:r>
          </w:p>
        </w:tc>
      </w:tr>
      <w:tr w:rsidR="007340EE" w14:paraId="41CCA795" w14:textId="77777777">
        <w:tc>
          <w:tcPr>
            <w:tcW w:w="2075" w:type="dxa"/>
          </w:tcPr>
          <w:p w14:paraId="30454D66" w14:textId="77777777" w:rsidR="007340EE" w:rsidRDefault="00E511DE">
            <w:pPr>
              <w:rPr>
                <w:rFonts w:eastAsia="DengXian"/>
              </w:rPr>
            </w:pPr>
            <w:r>
              <w:rPr>
                <w:rFonts w:eastAsia="DengXian"/>
              </w:rPr>
              <w:t>Fraunhofer</w:t>
            </w:r>
          </w:p>
        </w:tc>
        <w:tc>
          <w:tcPr>
            <w:tcW w:w="7554" w:type="dxa"/>
          </w:tcPr>
          <w:p w14:paraId="6DB71CA4" w14:textId="77777777" w:rsidR="007340EE" w:rsidRDefault="00E511DE">
            <w:pPr>
              <w:rPr>
                <w:rFonts w:eastAsia="DengXian"/>
              </w:rPr>
            </w:pPr>
            <w:r>
              <w:rPr>
                <w:rFonts w:eastAsia="DengXian"/>
              </w:rPr>
              <w:t xml:space="preserve">Support. </w:t>
            </w:r>
          </w:p>
          <w:p w14:paraId="24D2B092" w14:textId="77777777" w:rsidR="007340EE" w:rsidRDefault="00E511DE">
            <w:pPr>
              <w:rPr>
                <w:rFonts w:eastAsia="DengXian"/>
              </w:rPr>
            </w:pPr>
            <w:r>
              <w:rPr>
                <w:rFonts w:eastAsia="DengXian"/>
              </w:rPr>
              <w:t>N =16</w:t>
            </w:r>
          </w:p>
        </w:tc>
      </w:tr>
      <w:tr w:rsidR="007340EE" w14:paraId="57019112" w14:textId="77777777">
        <w:tc>
          <w:tcPr>
            <w:tcW w:w="2075" w:type="dxa"/>
          </w:tcPr>
          <w:p w14:paraId="6345D119" w14:textId="77777777" w:rsidR="007340EE" w:rsidRDefault="00E511DE">
            <w:pPr>
              <w:rPr>
                <w:rFonts w:eastAsia="DengXian"/>
              </w:rPr>
            </w:pPr>
            <w:r>
              <w:rPr>
                <w:rFonts w:eastAsia="DengXian"/>
                <w:lang w:val="en-US"/>
              </w:rPr>
              <w:t>Lenovo, Motorola Mobility</w:t>
            </w:r>
          </w:p>
        </w:tc>
        <w:tc>
          <w:tcPr>
            <w:tcW w:w="7554" w:type="dxa"/>
          </w:tcPr>
          <w:p w14:paraId="0873A159" w14:textId="77777777" w:rsidR="007340EE" w:rsidRDefault="00E511DE">
            <w:pPr>
              <w:rPr>
                <w:rFonts w:eastAsia="DengXian"/>
              </w:rPr>
            </w:pPr>
            <w:r>
              <w:rPr>
                <w:rFonts w:eastAsia="DengXian"/>
                <w:lang w:val="en-US"/>
              </w:rPr>
              <w:t xml:space="preserve">Support FL’s proposal. </w:t>
            </w:r>
          </w:p>
        </w:tc>
      </w:tr>
      <w:tr w:rsidR="007340EE" w14:paraId="4EFA8192" w14:textId="77777777">
        <w:tc>
          <w:tcPr>
            <w:tcW w:w="2075" w:type="dxa"/>
          </w:tcPr>
          <w:p w14:paraId="72275327" w14:textId="77777777" w:rsidR="007340EE" w:rsidRDefault="00E511DE">
            <w:pPr>
              <w:rPr>
                <w:rFonts w:eastAsia="DengXian"/>
              </w:rPr>
            </w:pPr>
            <w:r>
              <w:rPr>
                <w:rFonts w:eastAsia="DengXian"/>
              </w:rPr>
              <w:t>Nokia/NSB</w:t>
            </w:r>
          </w:p>
        </w:tc>
        <w:tc>
          <w:tcPr>
            <w:tcW w:w="7554" w:type="dxa"/>
          </w:tcPr>
          <w:p w14:paraId="69ADE36B" w14:textId="77777777" w:rsidR="007340EE" w:rsidRDefault="00E511DE">
            <w:pPr>
              <w:rPr>
                <w:rFonts w:eastAsia="DengXian"/>
              </w:rPr>
            </w:pPr>
            <w:r>
              <w:rPr>
                <w:rFonts w:eastAsia="DengXian"/>
              </w:rPr>
              <w:t xml:space="preserve">Support. </w:t>
            </w:r>
          </w:p>
        </w:tc>
      </w:tr>
      <w:tr w:rsidR="007340EE" w14:paraId="4ABFD81A" w14:textId="77777777">
        <w:tc>
          <w:tcPr>
            <w:tcW w:w="2075" w:type="dxa"/>
          </w:tcPr>
          <w:p w14:paraId="7B49A7FC" w14:textId="77777777" w:rsidR="007340EE" w:rsidRDefault="00E511DE">
            <w:pPr>
              <w:rPr>
                <w:rFonts w:eastAsia="DengXian"/>
              </w:rPr>
            </w:pPr>
            <w:r>
              <w:rPr>
                <w:rFonts w:eastAsia="DengXian"/>
              </w:rPr>
              <w:t>Qualcomm</w:t>
            </w:r>
          </w:p>
        </w:tc>
        <w:tc>
          <w:tcPr>
            <w:tcW w:w="7554" w:type="dxa"/>
          </w:tcPr>
          <w:p w14:paraId="53BE689B" w14:textId="77777777" w:rsidR="007340EE" w:rsidRDefault="00E511DE">
            <w:pPr>
              <w:rPr>
                <w:rFonts w:eastAsia="DengXian"/>
              </w:rPr>
            </w:pPr>
            <w:r>
              <w:rPr>
                <w:rFonts w:eastAsia="DengXian"/>
              </w:rPr>
              <w:t>low priority; we are generally OK to increase the number further, even though we also dont think that there are significant gains to be had. The subbulet is not needed though.</w:t>
            </w:r>
          </w:p>
        </w:tc>
      </w:tr>
      <w:tr w:rsidR="007340EE" w14:paraId="39234D65" w14:textId="77777777">
        <w:tc>
          <w:tcPr>
            <w:tcW w:w="2075" w:type="dxa"/>
          </w:tcPr>
          <w:p w14:paraId="3CD23676" w14:textId="77777777" w:rsidR="007340EE" w:rsidRDefault="00E511DE">
            <w:pPr>
              <w:rPr>
                <w:rFonts w:eastAsia="DengXian"/>
                <w:lang w:val="sv-SE"/>
              </w:rPr>
            </w:pPr>
            <w:r>
              <w:rPr>
                <w:rFonts w:eastAsia="DengXian"/>
                <w:lang w:val="sv-SE"/>
              </w:rPr>
              <w:lastRenderedPageBreak/>
              <w:t>SONY</w:t>
            </w:r>
          </w:p>
        </w:tc>
        <w:tc>
          <w:tcPr>
            <w:tcW w:w="7554" w:type="dxa"/>
          </w:tcPr>
          <w:p w14:paraId="67801E9D" w14:textId="77777777" w:rsidR="007340EE" w:rsidRDefault="00E511DE">
            <w:pPr>
              <w:rPr>
                <w:rFonts w:eastAsia="DengXian"/>
              </w:rPr>
            </w:pPr>
            <w:r>
              <w:rPr>
                <w:rFonts w:eastAsia="DengXian"/>
                <w:lang w:val="en-US"/>
              </w:rPr>
              <w:t>Do not support or at least low priority. We are still not sure the additional gain can justify the required additional overhead by increasing the number of measurements.</w:t>
            </w:r>
          </w:p>
        </w:tc>
      </w:tr>
      <w:tr w:rsidR="007340EE" w14:paraId="0CCBDF9F" w14:textId="77777777">
        <w:tc>
          <w:tcPr>
            <w:tcW w:w="2075" w:type="dxa"/>
          </w:tcPr>
          <w:p w14:paraId="1A5CE5CC" w14:textId="77777777" w:rsidR="007340EE" w:rsidRDefault="00E511DE">
            <w:pPr>
              <w:rPr>
                <w:rFonts w:eastAsia="DengXian"/>
                <w:lang w:val="sv-SE"/>
              </w:rPr>
            </w:pPr>
            <w:r>
              <w:rPr>
                <w:rFonts w:eastAsia="DengXian" w:hint="eastAsia"/>
              </w:rPr>
              <w:t>C</w:t>
            </w:r>
            <w:r>
              <w:rPr>
                <w:rFonts w:eastAsia="DengXian"/>
              </w:rPr>
              <w:t>MCC</w:t>
            </w:r>
          </w:p>
        </w:tc>
        <w:tc>
          <w:tcPr>
            <w:tcW w:w="7554" w:type="dxa"/>
          </w:tcPr>
          <w:p w14:paraId="78E88F3C" w14:textId="77777777" w:rsidR="007340EE" w:rsidRDefault="00E511DE">
            <w:pPr>
              <w:rPr>
                <w:rFonts w:eastAsia="DengXian"/>
              </w:rPr>
            </w:pPr>
            <w:r>
              <w:rPr>
                <w:rFonts w:eastAsia="DengXian" w:hint="eastAsia"/>
              </w:rPr>
              <w:t>S</w:t>
            </w:r>
            <w:r>
              <w:rPr>
                <w:rFonts w:eastAsia="DengXian"/>
              </w:rPr>
              <w:t>upport. In our view, this enhancement allows the UE to be requested and measure finer beams under a wider beam direction in an on-demand way, which benefits the positioning accuracy.</w:t>
            </w:r>
          </w:p>
        </w:tc>
      </w:tr>
      <w:tr w:rsidR="007340EE" w14:paraId="7E8EAB72" w14:textId="77777777">
        <w:tc>
          <w:tcPr>
            <w:tcW w:w="2075" w:type="dxa"/>
          </w:tcPr>
          <w:p w14:paraId="044E7CC1" w14:textId="77777777" w:rsidR="007340EE" w:rsidRDefault="00E511DE">
            <w:pPr>
              <w:rPr>
                <w:rFonts w:eastAsia="DengXian"/>
              </w:rPr>
            </w:pPr>
            <w:proofErr w:type="spellStart"/>
            <w:r>
              <w:rPr>
                <w:rFonts w:eastAsia="DengXian" w:hint="eastAsia"/>
                <w:lang w:val="sv-SE"/>
              </w:rPr>
              <w:t>Xiaomi</w:t>
            </w:r>
            <w:proofErr w:type="spellEnd"/>
          </w:p>
        </w:tc>
        <w:tc>
          <w:tcPr>
            <w:tcW w:w="7554" w:type="dxa"/>
          </w:tcPr>
          <w:p w14:paraId="5214AF1C" w14:textId="77777777" w:rsidR="007340EE" w:rsidRDefault="00E511DE">
            <w:pPr>
              <w:rPr>
                <w:rFonts w:eastAsia="DengXian"/>
              </w:rPr>
            </w:pPr>
            <w:r>
              <w:rPr>
                <w:rFonts w:eastAsia="DengXian"/>
              </w:rPr>
              <w:t>N</w:t>
            </w:r>
            <w:r>
              <w:rPr>
                <w:rFonts w:eastAsia="DengXian" w:hint="eastAsia"/>
              </w:rPr>
              <w:t xml:space="preserve">eed </w:t>
            </w:r>
            <w:r>
              <w:rPr>
                <w:rFonts w:eastAsia="DengXian"/>
              </w:rPr>
              <w:t>further justification on the additional gain by increasing the number.</w:t>
            </w:r>
          </w:p>
        </w:tc>
      </w:tr>
      <w:tr w:rsidR="007340EE" w14:paraId="1225B052" w14:textId="77777777">
        <w:tc>
          <w:tcPr>
            <w:tcW w:w="2075" w:type="dxa"/>
          </w:tcPr>
          <w:p w14:paraId="4254324B" w14:textId="77777777" w:rsidR="007340EE" w:rsidRDefault="00E511DE">
            <w:pPr>
              <w:rPr>
                <w:rFonts w:eastAsia="DengXian"/>
                <w:lang w:val="sv-SE"/>
              </w:rPr>
            </w:pPr>
            <w:r>
              <w:rPr>
                <w:rFonts w:eastAsia="DengXian"/>
              </w:rPr>
              <w:t>Samsung</w:t>
            </w:r>
          </w:p>
        </w:tc>
        <w:tc>
          <w:tcPr>
            <w:tcW w:w="7554" w:type="dxa"/>
          </w:tcPr>
          <w:p w14:paraId="331A4715" w14:textId="77777777" w:rsidR="007340EE" w:rsidRDefault="00E511DE">
            <w:pPr>
              <w:rPr>
                <w:rFonts w:eastAsia="DengXian"/>
              </w:rPr>
            </w:pPr>
            <w:r>
              <w:rPr>
                <w:rFonts w:eastAsia="DengXian" w:hint="eastAsia"/>
              </w:rPr>
              <w:t>Fine</w:t>
            </w:r>
            <w:r>
              <w:rPr>
                <w:rFonts w:eastAsia="DengXian"/>
              </w:rPr>
              <w:t xml:space="preserve"> but we consider it as low priority.</w:t>
            </w:r>
          </w:p>
        </w:tc>
      </w:tr>
      <w:tr w:rsidR="007340EE" w14:paraId="38F6992E" w14:textId="77777777">
        <w:tc>
          <w:tcPr>
            <w:tcW w:w="2075" w:type="dxa"/>
          </w:tcPr>
          <w:p w14:paraId="4AE9FC66" w14:textId="77777777" w:rsidR="007340EE" w:rsidRDefault="00E511DE">
            <w:pPr>
              <w:rPr>
                <w:rFonts w:eastAsia="DengXian"/>
              </w:rPr>
            </w:pPr>
            <w:r>
              <w:rPr>
                <w:rFonts w:eastAsia="DengXian" w:hint="eastAsia"/>
                <w:lang w:val="en-US"/>
              </w:rPr>
              <w:t>vivo</w:t>
            </w:r>
          </w:p>
        </w:tc>
        <w:tc>
          <w:tcPr>
            <w:tcW w:w="7554" w:type="dxa"/>
          </w:tcPr>
          <w:p w14:paraId="0D84C141" w14:textId="77777777" w:rsidR="007340EE" w:rsidRDefault="00E511DE">
            <w:pPr>
              <w:rPr>
                <w:rFonts w:eastAsia="DengXian"/>
              </w:rPr>
            </w:pPr>
            <w:r>
              <w:rPr>
                <w:rFonts w:eastAsia="DengXian" w:hint="eastAsia"/>
                <w:lang w:val="en-US"/>
              </w:rPr>
              <w:t>Support</w:t>
            </w:r>
          </w:p>
        </w:tc>
      </w:tr>
      <w:tr w:rsidR="007340EE" w14:paraId="2B13580F" w14:textId="77777777">
        <w:tc>
          <w:tcPr>
            <w:tcW w:w="2075" w:type="dxa"/>
          </w:tcPr>
          <w:p w14:paraId="675F46E3" w14:textId="77777777" w:rsidR="007340EE" w:rsidRDefault="00E511DE">
            <w:pPr>
              <w:rPr>
                <w:rFonts w:eastAsia="Malgun Gothic"/>
              </w:rPr>
            </w:pPr>
            <w:r>
              <w:rPr>
                <w:rFonts w:eastAsia="Malgun Gothic" w:hint="eastAsia"/>
              </w:rPr>
              <w:t>LG</w:t>
            </w:r>
          </w:p>
        </w:tc>
        <w:tc>
          <w:tcPr>
            <w:tcW w:w="7554" w:type="dxa"/>
          </w:tcPr>
          <w:p w14:paraId="4D2F4FC0" w14:textId="77777777" w:rsidR="007340EE" w:rsidRDefault="00E511DE">
            <w:pPr>
              <w:rPr>
                <w:rFonts w:eastAsia="Malgun Gothic"/>
              </w:rPr>
            </w:pPr>
            <w:r>
              <w:rPr>
                <w:rFonts w:eastAsia="Malgun Gothic" w:hint="eastAsia"/>
              </w:rPr>
              <w:t>Support.</w:t>
            </w:r>
          </w:p>
        </w:tc>
      </w:tr>
      <w:tr w:rsidR="007340EE" w14:paraId="5D4BAF5A" w14:textId="77777777">
        <w:tc>
          <w:tcPr>
            <w:tcW w:w="2075" w:type="dxa"/>
          </w:tcPr>
          <w:p w14:paraId="20261317" w14:textId="77777777" w:rsidR="007340EE" w:rsidRDefault="00E511DE">
            <w:pPr>
              <w:rPr>
                <w:rFonts w:eastAsia="DengXian"/>
                <w:lang w:val="en-US"/>
              </w:rPr>
            </w:pPr>
            <w:r>
              <w:rPr>
                <w:rFonts w:eastAsia="DengXian"/>
                <w:lang w:val="en-US"/>
              </w:rPr>
              <w:t xml:space="preserve">Intel </w:t>
            </w:r>
          </w:p>
        </w:tc>
        <w:tc>
          <w:tcPr>
            <w:tcW w:w="7554" w:type="dxa"/>
          </w:tcPr>
          <w:p w14:paraId="6FB71273" w14:textId="77777777" w:rsidR="007340EE" w:rsidRDefault="00E511DE">
            <w:pPr>
              <w:rPr>
                <w:rFonts w:eastAsia="DengXian"/>
                <w:lang w:val="en-US"/>
              </w:rPr>
            </w:pPr>
            <w:r>
              <w:rPr>
                <w:rFonts w:eastAsia="DengXian"/>
                <w:lang w:val="en-US"/>
              </w:rPr>
              <w:t>Low priority</w:t>
            </w:r>
          </w:p>
        </w:tc>
      </w:tr>
      <w:tr w:rsidR="00A86622" w14:paraId="17287A83" w14:textId="77777777">
        <w:tc>
          <w:tcPr>
            <w:tcW w:w="2075" w:type="dxa"/>
          </w:tcPr>
          <w:p w14:paraId="70CD8F20" w14:textId="157725AB" w:rsidR="00A86622" w:rsidRDefault="00A86622">
            <w:pPr>
              <w:rPr>
                <w:rFonts w:eastAsia="DengXian"/>
              </w:rPr>
            </w:pPr>
            <w:r>
              <w:rPr>
                <w:rFonts w:eastAsia="DengXian" w:hint="eastAsia"/>
              </w:rPr>
              <w:t>C</w:t>
            </w:r>
            <w:r>
              <w:rPr>
                <w:rFonts w:eastAsia="DengXian"/>
              </w:rPr>
              <w:t>hina Telecom</w:t>
            </w:r>
          </w:p>
        </w:tc>
        <w:tc>
          <w:tcPr>
            <w:tcW w:w="7554" w:type="dxa"/>
          </w:tcPr>
          <w:p w14:paraId="18F8AD99" w14:textId="741AD34A" w:rsidR="00A86622" w:rsidRDefault="00A86622">
            <w:pPr>
              <w:rPr>
                <w:rFonts w:eastAsia="DengXian"/>
              </w:rPr>
            </w:pPr>
            <w:r>
              <w:rPr>
                <w:rFonts w:eastAsia="DengXian"/>
              </w:rPr>
              <w:t>Support.</w:t>
            </w:r>
          </w:p>
        </w:tc>
      </w:tr>
    </w:tbl>
    <w:p w14:paraId="3B92E6FD" w14:textId="77777777" w:rsidR="007340EE" w:rsidRDefault="007340EE"/>
    <w:p w14:paraId="3E472C62" w14:textId="77777777" w:rsidR="007340EE" w:rsidRDefault="00E511DE" w:rsidP="00C74AD7">
      <w:pPr>
        <w:pStyle w:val="Heading4"/>
        <w:tabs>
          <w:tab w:val="clear" w:pos="576"/>
          <w:tab w:val="clear" w:pos="1432"/>
          <w:tab w:val="left" w:pos="1418"/>
        </w:tabs>
        <w:ind w:left="0" w:hanging="14"/>
      </w:pPr>
      <w:r>
        <w:t>Summary of 1</w:t>
      </w:r>
      <w:r>
        <w:rPr>
          <w:vertAlign w:val="superscript"/>
        </w:rPr>
        <w:t>st</w:t>
      </w:r>
      <w:r>
        <w:t xml:space="preserve"> round of comments and updated proposal   </w:t>
      </w:r>
    </w:p>
    <w:p w14:paraId="16890969" w14:textId="77777777" w:rsidR="008222B2" w:rsidRDefault="00E511DE">
      <w:pPr>
        <w:rPr>
          <w:lang w:val="en-US"/>
        </w:rPr>
      </w:pPr>
      <w:r>
        <w:t xml:space="preserve">  </w:t>
      </w:r>
      <w:r w:rsidR="00F352FC" w:rsidRPr="00F352FC">
        <w:rPr>
          <w:lang w:val="en-US"/>
        </w:rPr>
        <w:t xml:space="preserve">The companies are still split on the issue and </w:t>
      </w:r>
      <w:r w:rsidR="00F352FC">
        <w:rPr>
          <w:lang w:val="en-US"/>
        </w:rPr>
        <w:t>has been so also in RAN1#104b-e.</w:t>
      </w:r>
      <w:r w:rsidR="002816A2">
        <w:rPr>
          <w:lang w:val="en-US"/>
        </w:rPr>
        <w:t xml:space="preserve"> we can continue the discussion</w:t>
      </w:r>
      <w:r w:rsidR="008222B2">
        <w:rPr>
          <w:lang w:val="en-US"/>
        </w:rPr>
        <w:t>.</w:t>
      </w:r>
    </w:p>
    <w:p w14:paraId="43357228" w14:textId="77777777" w:rsidR="008222B2" w:rsidRDefault="008222B2">
      <w:pPr>
        <w:rPr>
          <w:lang w:val="en-US"/>
        </w:rPr>
      </w:pPr>
    </w:p>
    <w:p w14:paraId="4B3759DD" w14:textId="77777777" w:rsidR="008222B2" w:rsidRDefault="00F352FC" w:rsidP="008222B2">
      <w:pPr>
        <w:pStyle w:val="Heading4"/>
        <w:tabs>
          <w:tab w:val="clear" w:pos="432"/>
          <w:tab w:val="clear" w:pos="576"/>
          <w:tab w:val="clear" w:pos="1432"/>
          <w:tab w:val="left" w:pos="142"/>
        </w:tabs>
        <w:ind w:left="0" w:firstLine="0"/>
      </w:pPr>
      <w:r>
        <w:t xml:space="preserve"> </w:t>
      </w:r>
      <w:r w:rsidR="008222B2">
        <w:t>Second round of comments</w:t>
      </w:r>
    </w:p>
    <w:p w14:paraId="064674DE" w14:textId="77777777" w:rsidR="008222B2" w:rsidRDefault="008222B2" w:rsidP="008222B2">
      <w:r>
        <w:t>Companies are encouraged to provide comments in the table below.</w:t>
      </w:r>
    </w:p>
    <w:p w14:paraId="57FE26D6" w14:textId="77777777" w:rsidR="008222B2" w:rsidRDefault="008222B2" w:rsidP="008222B2"/>
    <w:tbl>
      <w:tblPr>
        <w:tblStyle w:val="TableGrid"/>
        <w:tblW w:w="9629" w:type="dxa"/>
        <w:tblLayout w:type="fixed"/>
        <w:tblLook w:val="04A0" w:firstRow="1" w:lastRow="0" w:firstColumn="1" w:lastColumn="0" w:noHBand="0" w:noVBand="1"/>
      </w:tblPr>
      <w:tblGrid>
        <w:gridCol w:w="2075"/>
        <w:gridCol w:w="7554"/>
      </w:tblGrid>
      <w:tr w:rsidR="008222B2" w14:paraId="1A1D9539" w14:textId="77777777" w:rsidTr="008C02E4">
        <w:tc>
          <w:tcPr>
            <w:tcW w:w="2075" w:type="dxa"/>
            <w:tcBorders>
              <w:top w:val="single" w:sz="4" w:space="0" w:color="auto"/>
              <w:left w:val="single" w:sz="4" w:space="0" w:color="auto"/>
              <w:bottom w:val="single" w:sz="4" w:space="0" w:color="auto"/>
              <w:right w:val="single" w:sz="4" w:space="0" w:color="auto"/>
            </w:tcBorders>
          </w:tcPr>
          <w:p w14:paraId="4C24D6CE" w14:textId="77777777" w:rsidR="008222B2" w:rsidRDefault="008222B2" w:rsidP="008C02E4">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C51685D" w14:textId="77777777" w:rsidR="008222B2" w:rsidRDefault="008222B2" w:rsidP="008C02E4">
            <w:pPr>
              <w:jc w:val="center"/>
              <w:rPr>
                <w:b/>
              </w:rPr>
            </w:pPr>
            <w:r>
              <w:rPr>
                <w:b/>
                <w:lang w:val="en-US"/>
              </w:rPr>
              <w:t>Comment</w:t>
            </w:r>
          </w:p>
        </w:tc>
      </w:tr>
      <w:tr w:rsidR="008222B2" w14:paraId="17B51D89" w14:textId="77777777" w:rsidTr="008C02E4">
        <w:tc>
          <w:tcPr>
            <w:tcW w:w="2075" w:type="dxa"/>
          </w:tcPr>
          <w:p w14:paraId="7BF27296" w14:textId="7E58987C" w:rsidR="008222B2" w:rsidRDefault="008222B2" w:rsidP="008C02E4">
            <w:pPr>
              <w:rPr>
                <w:rFonts w:eastAsia="DengXian"/>
              </w:rPr>
            </w:pPr>
          </w:p>
        </w:tc>
        <w:tc>
          <w:tcPr>
            <w:tcW w:w="7554" w:type="dxa"/>
          </w:tcPr>
          <w:p w14:paraId="1F22DE41" w14:textId="5DE03B87" w:rsidR="008222B2" w:rsidRDefault="008222B2" w:rsidP="008C02E4">
            <w:pPr>
              <w:rPr>
                <w:rFonts w:eastAsia="DengXian"/>
              </w:rPr>
            </w:pPr>
          </w:p>
        </w:tc>
      </w:tr>
    </w:tbl>
    <w:p w14:paraId="4B7E7C00" w14:textId="257F5033" w:rsidR="007340EE" w:rsidRPr="00F352FC" w:rsidRDefault="007340EE">
      <w:pPr>
        <w:rPr>
          <w:lang w:val="en-US"/>
        </w:rPr>
      </w:pPr>
    </w:p>
    <w:p w14:paraId="4E67E204" w14:textId="77777777" w:rsidR="007340EE" w:rsidRDefault="00E511DE" w:rsidP="00054414">
      <w:pPr>
        <w:pStyle w:val="Heading3"/>
        <w:ind w:hanging="851"/>
      </w:pPr>
      <w:r>
        <w:t xml:space="preserve"> Aspect #3 adjacent beam reporting</w:t>
      </w:r>
    </w:p>
    <w:p w14:paraId="0256A161" w14:textId="77777777" w:rsidR="007340EE" w:rsidRDefault="00E511DE" w:rsidP="00F3144B">
      <w:pPr>
        <w:pStyle w:val="Heading4"/>
      </w:pPr>
      <w:r>
        <w:t>Summary and FL proposal</w:t>
      </w:r>
    </w:p>
    <w:p w14:paraId="5079A542" w14:textId="77777777" w:rsidR="007340EE" w:rsidRDefault="00E511DE">
      <w:r>
        <w:t>During RAN1#104b-e, the following agreement was made:</w:t>
      </w:r>
    </w:p>
    <w:p w14:paraId="65C5B675" w14:textId="77777777" w:rsidR="007340EE" w:rsidRDefault="007340EE"/>
    <w:tbl>
      <w:tblPr>
        <w:tblStyle w:val="TableGrid"/>
        <w:tblW w:w="9629" w:type="dxa"/>
        <w:tblLayout w:type="fixed"/>
        <w:tblLook w:val="04A0" w:firstRow="1" w:lastRow="0" w:firstColumn="1" w:lastColumn="0" w:noHBand="0" w:noVBand="1"/>
      </w:tblPr>
      <w:tblGrid>
        <w:gridCol w:w="9629"/>
      </w:tblGrid>
      <w:tr w:rsidR="007340EE" w14:paraId="1A238287" w14:textId="77777777">
        <w:tc>
          <w:tcPr>
            <w:tcW w:w="9629" w:type="dxa"/>
          </w:tcPr>
          <w:p w14:paraId="6CF5A368" w14:textId="77777777" w:rsidR="007340EE" w:rsidRDefault="00E511DE">
            <w:r>
              <w:rPr>
                <w:highlight w:val="green"/>
                <w:lang w:val="en-US"/>
              </w:rPr>
              <w:t>Agreement:</w:t>
            </w:r>
          </w:p>
          <w:p w14:paraId="268AC51E" w14:textId="77777777" w:rsidR="007340EE" w:rsidRDefault="00E511DE">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14:paraId="34B8DEF3" w14:textId="77777777" w:rsidR="007340EE" w:rsidRDefault="00E511DE">
            <w:pPr>
              <w:numPr>
                <w:ilvl w:val="0"/>
                <w:numId w:val="39"/>
              </w:numPr>
            </w:pPr>
            <w:r>
              <w:rPr>
                <w:lang w:val="en-US"/>
              </w:rPr>
              <w:t xml:space="preserve">Enhancing the signaling to UE for the purpose of PRS resource(s) measurement and (for UE-A) report </w:t>
            </w:r>
          </w:p>
          <w:p w14:paraId="334DDBF5" w14:textId="77777777" w:rsidR="007340EE" w:rsidRDefault="00E511DE">
            <w:pPr>
              <w:numPr>
                <w:ilvl w:val="1"/>
                <w:numId w:val="39"/>
              </w:numPr>
            </w:pPr>
            <w:r>
              <w:rPr>
                <w:lang w:val="en-US"/>
              </w:rPr>
              <w:t>FFS: The detailed signaling (</w:t>
            </w:r>
            <w:proofErr w:type="spellStart"/>
            <w:r>
              <w:rPr>
                <w:lang w:val="en-US"/>
              </w:rPr>
              <w:t>e.g</w:t>
            </w:r>
            <w:proofErr w:type="spellEnd"/>
            <w:r>
              <w:rPr>
                <w:lang w:val="en-US"/>
              </w:rPr>
              <w:t>, the boresight direction for UE-A DL-</w:t>
            </w:r>
            <w:proofErr w:type="spellStart"/>
            <w:r>
              <w:rPr>
                <w:lang w:val="en-US"/>
              </w:rPr>
              <w:t>AoD</w:t>
            </w:r>
            <w:proofErr w:type="spellEnd"/>
            <w:r>
              <w:rPr>
                <w:lang w:val="en-US"/>
              </w:rPr>
              <w:t>, further spatial information of PRS resources, processing prioritization of PRS resources).</w:t>
            </w:r>
          </w:p>
          <w:p w14:paraId="4CFC0B03" w14:textId="77777777" w:rsidR="007340EE" w:rsidRDefault="00E511DE">
            <w:pPr>
              <w:numPr>
                <w:ilvl w:val="0"/>
                <w:numId w:val="39"/>
              </w:numPr>
            </w:pPr>
            <w:r>
              <w:t>FFS: The following options</w:t>
            </w:r>
          </w:p>
          <w:p w14:paraId="7C3F5717" w14:textId="77777777" w:rsidR="007340EE" w:rsidRDefault="00E511DE">
            <w:pPr>
              <w:numPr>
                <w:ilvl w:val="1"/>
                <w:numId w:val="39"/>
              </w:numPr>
              <w:rPr>
                <w:rFonts w:eastAsia="Times New Roman"/>
              </w:rPr>
            </w:pPr>
            <w:r>
              <w:rPr>
                <w:lang w:val="en-US"/>
              </w:rPr>
              <w:t xml:space="preserve">Option 1: Enhancing the reporting to include the measurements of adjacent beams PRS resources that related with each other indicated by the assistance data.    </w:t>
            </w:r>
          </w:p>
          <w:p w14:paraId="24FD07DD" w14:textId="77777777" w:rsidR="007340EE" w:rsidRDefault="00E511DE">
            <w:pPr>
              <w:numPr>
                <w:ilvl w:val="1"/>
                <w:numId w:val="39"/>
              </w:numPr>
              <w:rPr>
                <w:rFonts w:eastAsia="Times New Roman"/>
              </w:rPr>
            </w:pPr>
            <w:r>
              <w:rPr>
                <w:lang w:val="en-US"/>
              </w:rPr>
              <w:t xml:space="preserve">Option 2: UE can be requested to measure and report on specific PRS resources.  </w:t>
            </w:r>
          </w:p>
        </w:tc>
      </w:tr>
    </w:tbl>
    <w:p w14:paraId="5F533554" w14:textId="77777777" w:rsidR="007340EE" w:rsidRDefault="007340EE"/>
    <w:p w14:paraId="1631D1E0" w14:textId="77777777" w:rsidR="007340EE" w:rsidRDefault="007340EE"/>
    <w:p w14:paraId="104D499B" w14:textId="77777777" w:rsidR="007340EE" w:rsidRDefault="007340EE"/>
    <w:p w14:paraId="000D80E0" w14:textId="77777777" w:rsidR="007340EE" w:rsidRDefault="00E511DE">
      <w:r>
        <w:lastRenderedPageBreak/>
        <w:t>The following proposals [1][2][3][4][7][8][9][11][15][17][18][20][21][22]</w:t>
      </w:r>
    </w:p>
    <w:p w14:paraId="2115C261" w14:textId="77777777" w:rsidR="007340EE" w:rsidRDefault="00E511DE">
      <w:r>
        <w:t xml:space="preserve">have been made in response to the agreement </w:t>
      </w:r>
    </w:p>
    <w:p w14:paraId="5ACED523" w14:textId="77777777" w:rsidR="007340EE" w:rsidRDefault="007340EE"/>
    <w:p w14:paraId="4BD37548" w14:textId="77777777" w:rsidR="007340EE" w:rsidRDefault="007340EE"/>
    <w:tbl>
      <w:tblPr>
        <w:tblStyle w:val="TableGrid"/>
        <w:tblW w:w="9629" w:type="dxa"/>
        <w:tblLayout w:type="fixed"/>
        <w:tblLook w:val="04A0" w:firstRow="1" w:lastRow="0" w:firstColumn="1" w:lastColumn="0" w:noHBand="0" w:noVBand="1"/>
      </w:tblPr>
      <w:tblGrid>
        <w:gridCol w:w="988"/>
        <w:gridCol w:w="8641"/>
      </w:tblGrid>
      <w:tr w:rsidR="007340EE" w14:paraId="2451AFD1" w14:textId="77777777">
        <w:tc>
          <w:tcPr>
            <w:tcW w:w="988" w:type="dxa"/>
          </w:tcPr>
          <w:p w14:paraId="0A4735A2" w14:textId="77777777" w:rsidR="007340EE" w:rsidRDefault="00E511DE">
            <w:r>
              <w:rPr>
                <w:lang w:val="en-US"/>
              </w:rPr>
              <w:t>Source</w:t>
            </w:r>
          </w:p>
        </w:tc>
        <w:tc>
          <w:tcPr>
            <w:tcW w:w="8641" w:type="dxa"/>
          </w:tcPr>
          <w:p w14:paraId="68E13F99" w14:textId="77777777" w:rsidR="007340EE" w:rsidRDefault="00E511DE">
            <w:r>
              <w:rPr>
                <w:lang w:val="en-US"/>
              </w:rPr>
              <w:t>Proposal</w:t>
            </w:r>
          </w:p>
        </w:tc>
      </w:tr>
      <w:tr w:rsidR="007340EE" w14:paraId="23515763" w14:textId="77777777">
        <w:tc>
          <w:tcPr>
            <w:tcW w:w="988" w:type="dxa"/>
          </w:tcPr>
          <w:p w14:paraId="6CD2B998" w14:textId="77777777" w:rsidR="007340EE" w:rsidRDefault="00E511DE">
            <w:r>
              <w:fldChar w:fldCharType="begin"/>
            </w:r>
            <w:r>
              <w:instrText xml:space="preserve"> REF _Ref68769193 \r \h  \* MERGEFORMAT </w:instrText>
            </w:r>
            <w:r>
              <w:fldChar w:fldCharType="separate"/>
            </w:r>
            <w:r>
              <w:rPr>
                <w:lang w:val="en-US"/>
              </w:rPr>
              <w:t>[1]</w:t>
            </w:r>
            <w:r>
              <w:fldChar w:fldCharType="end"/>
            </w:r>
          </w:p>
        </w:tc>
        <w:tc>
          <w:tcPr>
            <w:tcW w:w="8641" w:type="dxa"/>
          </w:tcPr>
          <w:p w14:paraId="6B26DFCC" w14:textId="77777777" w:rsidR="007340EE" w:rsidRDefault="00E511DE">
            <w:pPr>
              <w:rPr>
                <w:b/>
                <w:i/>
              </w:rPr>
            </w:pPr>
            <w:bookmarkStart w:id="14"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4"/>
          </w:p>
          <w:p w14:paraId="4D647E62" w14:textId="77777777" w:rsidR="007340EE" w:rsidRDefault="007340EE"/>
        </w:tc>
      </w:tr>
      <w:tr w:rsidR="007340EE" w14:paraId="7391A8FF" w14:textId="77777777">
        <w:tc>
          <w:tcPr>
            <w:tcW w:w="988" w:type="dxa"/>
          </w:tcPr>
          <w:p w14:paraId="02922605" w14:textId="77777777" w:rsidR="007340EE" w:rsidRDefault="00E511DE">
            <w:r>
              <w:fldChar w:fldCharType="begin"/>
            </w:r>
            <w:r>
              <w:instrText xml:space="preserve"> REF _Ref68775728 \r \h  \* MERGEFORMAT </w:instrText>
            </w:r>
            <w:r>
              <w:fldChar w:fldCharType="separate"/>
            </w:r>
            <w:r>
              <w:rPr>
                <w:lang w:val="en-US"/>
              </w:rPr>
              <w:t>[2]</w:t>
            </w:r>
            <w:r>
              <w:fldChar w:fldCharType="end"/>
            </w:r>
          </w:p>
        </w:tc>
        <w:tc>
          <w:tcPr>
            <w:tcW w:w="8641" w:type="dxa"/>
          </w:tcPr>
          <w:p w14:paraId="3BC93202" w14:textId="77777777" w:rsidR="007340EE" w:rsidRDefault="00E511DE">
            <w:pPr>
              <w:rPr>
                <w:b/>
                <w:i/>
              </w:rPr>
            </w:pPr>
            <w:r>
              <w:rPr>
                <w:b/>
                <w:i/>
                <w:lang w:val="en-US"/>
              </w:rPr>
              <w:t xml:space="preserve">Proposal 2: Define PRS resource-level priority for the purpose of </w:t>
            </w:r>
            <w:proofErr w:type="gramStart"/>
            <w:r>
              <w:rPr>
                <w:b/>
                <w:i/>
                <w:lang w:val="en-US"/>
              </w:rPr>
              <w:t>e.g.</w:t>
            </w:r>
            <w:proofErr w:type="gramEnd"/>
            <w:r>
              <w:rPr>
                <w:b/>
                <w:i/>
                <w:lang w:val="en-US"/>
              </w:rPr>
              <w:t xml:space="preserve"> utilization of adjacent beams.</w:t>
            </w:r>
          </w:p>
          <w:p w14:paraId="3090464E" w14:textId="77777777" w:rsidR="007340EE" w:rsidRDefault="00E511DE">
            <w:pPr>
              <w:pStyle w:val="3GPPAgreements"/>
              <w:numPr>
                <w:ilvl w:val="0"/>
                <w:numId w:val="21"/>
              </w:numPr>
              <w:adjustRightInd w:val="0"/>
              <w:snapToGrid w:val="0"/>
              <w:spacing w:before="0" w:after="120" w:line="240" w:lineRule="auto"/>
            </w:pPr>
            <w:r>
              <w:rPr>
                <w:b/>
                <w:i/>
                <w:lang w:val="en-US"/>
              </w:rPr>
              <w:t xml:space="preserve">Note: </w:t>
            </w:r>
            <w:r>
              <w:rPr>
                <w:rFonts w:hint="eastAsia"/>
                <w:b/>
                <w:i/>
                <w:lang w:val="en-US"/>
              </w:rPr>
              <w:t>T</w:t>
            </w:r>
            <w:r>
              <w:rPr>
                <w:b/>
                <w:i/>
                <w:lang w:val="en-US"/>
              </w:rPr>
              <w:t>his is also applicable to DL-TDOA and Multi-RTT positioning methods.</w:t>
            </w:r>
          </w:p>
          <w:p w14:paraId="29E5E512" w14:textId="77777777" w:rsidR="007340EE" w:rsidRDefault="007340EE">
            <w:pPr>
              <w:pStyle w:val="BodyText"/>
              <w:spacing w:line="260" w:lineRule="exact"/>
            </w:pPr>
          </w:p>
        </w:tc>
      </w:tr>
      <w:tr w:rsidR="007340EE" w14:paraId="57FA7017" w14:textId="77777777">
        <w:tc>
          <w:tcPr>
            <w:tcW w:w="988" w:type="dxa"/>
          </w:tcPr>
          <w:p w14:paraId="360D2716" w14:textId="77777777" w:rsidR="007340EE" w:rsidRDefault="00E511DE">
            <w:r>
              <w:rPr>
                <w:lang w:val="en-US"/>
              </w:rPr>
              <w:t>[3]</w:t>
            </w:r>
          </w:p>
        </w:tc>
        <w:tc>
          <w:tcPr>
            <w:tcW w:w="8641" w:type="dxa"/>
          </w:tcPr>
          <w:p w14:paraId="31A158ED" w14:textId="77777777" w:rsidR="007340EE" w:rsidRDefault="00E511DE">
            <w:pPr>
              <w:pStyle w:val="BodyText"/>
              <w:spacing w:line="260" w:lineRule="exact"/>
              <w:rPr>
                <w:b/>
                <w:bCs/>
                <w:sz w:val="20"/>
                <w:szCs w:val="20"/>
              </w:rPr>
            </w:pPr>
            <w:bookmarkStart w:id="15" w:name="_Hlk71366889"/>
            <w:r>
              <w:rPr>
                <w:b/>
                <w:bCs/>
                <w:sz w:val="20"/>
                <w:szCs w:val="20"/>
              </w:rPr>
              <w:t>Proposal 8</w:t>
            </w:r>
          </w:p>
          <w:p w14:paraId="15DD3F16" w14:textId="77777777" w:rsidR="007340EE" w:rsidRDefault="00E511DE">
            <w:pPr>
              <w:pStyle w:val="BodyText"/>
              <w:numPr>
                <w:ilvl w:val="0"/>
                <w:numId w:val="25"/>
              </w:numPr>
              <w:spacing w:line="260" w:lineRule="exact"/>
              <w:rPr>
                <w:b/>
                <w:i/>
                <w:sz w:val="20"/>
                <w:szCs w:val="20"/>
              </w:rPr>
            </w:pPr>
            <w:r>
              <w:rPr>
                <w:b/>
                <w:i/>
                <w:sz w:val="20"/>
                <w:szCs w:val="20"/>
                <w:lang w:val="en-US"/>
              </w:rPr>
              <w:t>Support to provide the boresight direction of PRS resource to UE for UE-A DL-</w:t>
            </w:r>
            <w:proofErr w:type="spellStart"/>
            <w:r>
              <w:rPr>
                <w:b/>
                <w:i/>
                <w:sz w:val="20"/>
                <w:szCs w:val="20"/>
                <w:lang w:val="en-US"/>
              </w:rPr>
              <w:t>AoD</w:t>
            </w:r>
            <w:proofErr w:type="spellEnd"/>
            <w:r>
              <w:rPr>
                <w:rFonts w:hint="eastAsia"/>
                <w:b/>
                <w:i/>
                <w:sz w:val="20"/>
                <w:szCs w:val="20"/>
                <w:lang w:val="en-US"/>
              </w:rPr>
              <w:t>.</w:t>
            </w:r>
          </w:p>
          <w:bookmarkEnd w:id="15"/>
          <w:p w14:paraId="63C9F14D" w14:textId="77777777" w:rsidR="007340EE" w:rsidRDefault="00E511DE">
            <w:pPr>
              <w:pStyle w:val="BodyText"/>
              <w:spacing w:line="260" w:lineRule="exact"/>
              <w:rPr>
                <w:b/>
                <w:bCs/>
                <w:sz w:val="20"/>
                <w:szCs w:val="20"/>
              </w:rPr>
            </w:pPr>
            <w:r>
              <w:rPr>
                <w:b/>
                <w:bCs/>
                <w:sz w:val="20"/>
                <w:szCs w:val="20"/>
              </w:rPr>
              <w:t>Proposal 9</w:t>
            </w:r>
          </w:p>
          <w:p w14:paraId="553B0DA8" w14:textId="77777777" w:rsidR="007340EE" w:rsidRDefault="00E511DE">
            <w:pPr>
              <w:pStyle w:val="BodyText"/>
              <w:numPr>
                <w:ilvl w:val="0"/>
                <w:numId w:val="25"/>
              </w:numPr>
              <w:spacing w:line="260" w:lineRule="exact"/>
              <w:rPr>
                <w:b/>
                <w:i/>
                <w:sz w:val="20"/>
                <w:szCs w:val="20"/>
              </w:rPr>
            </w:pPr>
            <w:r>
              <w:rPr>
                <w:b/>
                <w:i/>
                <w:sz w:val="20"/>
                <w:szCs w:val="20"/>
                <w:lang w:val="en-US"/>
              </w:rPr>
              <w:t>DL-</w:t>
            </w:r>
            <w:proofErr w:type="spellStart"/>
            <w:r>
              <w:rPr>
                <w:b/>
                <w:i/>
                <w:sz w:val="20"/>
                <w:szCs w:val="20"/>
                <w:lang w:val="en-US"/>
              </w:rPr>
              <w:t>AoD</w:t>
            </w:r>
            <w:proofErr w:type="spellEnd"/>
            <w:r>
              <w:rPr>
                <w:b/>
                <w:i/>
                <w:sz w:val="20"/>
                <w:szCs w:val="20"/>
                <w:lang w:val="en-US"/>
              </w:rPr>
              <w:t xml:space="preserve"> measurement with the adjacent beams can be requested when the requirement of latency and power consumption is tight</w:t>
            </w:r>
            <w:r>
              <w:rPr>
                <w:rFonts w:hint="eastAsia"/>
                <w:b/>
                <w:i/>
                <w:sz w:val="20"/>
                <w:szCs w:val="20"/>
                <w:lang w:val="en-US"/>
              </w:rPr>
              <w:t>.</w:t>
            </w:r>
          </w:p>
          <w:p w14:paraId="5587DB71" w14:textId="77777777" w:rsidR="007340EE" w:rsidRDefault="007340EE"/>
        </w:tc>
      </w:tr>
      <w:tr w:rsidR="007340EE" w14:paraId="6AB6FBEB" w14:textId="77777777">
        <w:tc>
          <w:tcPr>
            <w:tcW w:w="988" w:type="dxa"/>
          </w:tcPr>
          <w:p w14:paraId="3DAB0DBA" w14:textId="77777777" w:rsidR="007340EE" w:rsidRDefault="00E511DE">
            <w:r>
              <w:fldChar w:fldCharType="begin"/>
            </w:r>
            <w:r>
              <w:rPr>
                <w:lang w:val="en-US"/>
              </w:rPr>
              <w:instrText xml:space="preserve"> REF _Ref68781317 \r \h </w:instrText>
            </w:r>
            <w:r>
              <w:fldChar w:fldCharType="separate"/>
            </w:r>
            <w:r>
              <w:rPr>
                <w:lang w:val="en-US"/>
              </w:rPr>
              <w:t>[4]</w:t>
            </w:r>
            <w:r>
              <w:fldChar w:fldCharType="end"/>
            </w:r>
          </w:p>
        </w:tc>
        <w:tc>
          <w:tcPr>
            <w:tcW w:w="8641" w:type="dxa"/>
          </w:tcPr>
          <w:p w14:paraId="663A7D92" w14:textId="77777777" w:rsidR="007340EE" w:rsidRDefault="00E511DE">
            <w:pPr>
              <w:rPr>
                <w:b/>
                <w:i/>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14:paraId="6CF0448B" w14:textId="77777777" w:rsidR="007340EE" w:rsidRDefault="007340EE">
            <w:pPr>
              <w:rPr>
                <w:b/>
                <w:i/>
              </w:rPr>
            </w:pPr>
          </w:p>
          <w:p w14:paraId="58828806" w14:textId="77777777" w:rsidR="007340EE" w:rsidRDefault="00E511DE">
            <w:pPr>
              <w:rPr>
                <w:b/>
                <w:i/>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14:paraId="22A92E04" w14:textId="77777777" w:rsidR="007340EE" w:rsidRDefault="00E511DE">
            <w:pPr>
              <w:pStyle w:val="3GPPText"/>
              <w:numPr>
                <w:ilvl w:val="0"/>
                <w:numId w:val="40"/>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14:paraId="4F570F24" w14:textId="77777777" w:rsidR="007340EE" w:rsidRDefault="00E511DE">
            <w:pPr>
              <w:pStyle w:val="3GPPText"/>
              <w:numPr>
                <w:ilvl w:val="0"/>
                <w:numId w:val="40"/>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Option 2: UE can be requested to measure and report on specific PRS resources</w:t>
            </w:r>
          </w:p>
          <w:p w14:paraId="59ECC10D" w14:textId="77777777" w:rsidR="007340EE" w:rsidRDefault="007340EE">
            <w:pPr>
              <w:rPr>
                <w:b/>
                <w:i/>
              </w:rPr>
            </w:pPr>
          </w:p>
        </w:tc>
      </w:tr>
      <w:tr w:rsidR="007340EE" w14:paraId="15F5F766" w14:textId="77777777">
        <w:tc>
          <w:tcPr>
            <w:tcW w:w="988" w:type="dxa"/>
          </w:tcPr>
          <w:p w14:paraId="08EB4B4E" w14:textId="77777777" w:rsidR="007340EE" w:rsidRDefault="00E511DE">
            <w:r>
              <w:fldChar w:fldCharType="begin"/>
            </w:r>
            <w:r>
              <w:rPr>
                <w:lang w:val="en-US"/>
              </w:rPr>
              <w:instrText xml:space="preserve"> REF _Ref72150002 \r \h </w:instrText>
            </w:r>
            <w:r>
              <w:fldChar w:fldCharType="separate"/>
            </w:r>
            <w:r>
              <w:rPr>
                <w:lang w:val="en-US"/>
              </w:rPr>
              <w:t>[6]</w:t>
            </w:r>
            <w:r>
              <w:fldChar w:fldCharType="end"/>
            </w:r>
          </w:p>
        </w:tc>
        <w:tc>
          <w:tcPr>
            <w:tcW w:w="8641" w:type="dxa"/>
          </w:tcPr>
          <w:p w14:paraId="45B49626" w14:textId="77777777" w:rsidR="007340EE" w:rsidRDefault="00E511DE">
            <w:pPr>
              <w:spacing w:afterLines="50" w:after="120" w:line="288" w:lineRule="auto"/>
              <w:rPr>
                <w:rFonts w:ascii="Arial" w:hAnsi="Arial" w:cs="Arial"/>
                <w:b/>
                <w:bCs/>
              </w:rPr>
            </w:pPr>
            <w:r>
              <w:rPr>
                <w:rFonts w:ascii="Arial" w:hAnsi="Arial" w:cs="Arial" w:hint="eastAsia"/>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14:paraId="3BF10D17" w14:textId="77777777" w:rsidR="007340EE" w:rsidRDefault="00E511DE">
            <w:pPr>
              <w:spacing w:line="288" w:lineRule="auto"/>
              <w:rPr>
                <w:rFonts w:ascii="Arial" w:hAnsi="Arial" w:cs="Arial"/>
                <w:b/>
                <w:bCs/>
              </w:rPr>
            </w:pPr>
            <w:r>
              <w:rPr>
                <w:rFonts w:ascii="Arial" w:hAnsi="Arial" w:cs="Arial" w:hint="eastAsia"/>
                <w:b/>
                <w:bCs/>
                <w:lang w:val="en-US"/>
              </w:rPr>
              <w:t>P</w:t>
            </w:r>
            <w:r>
              <w:rPr>
                <w:rFonts w:ascii="Arial" w:hAnsi="Arial" w:cs="Arial"/>
                <w:b/>
                <w:bCs/>
                <w:lang w:val="en-US"/>
              </w:rPr>
              <w:t>roposal 4: For UE-assisted DL-AOD positioning method, support enhancing the reporting to include the measurements of adjacent beams.</w:t>
            </w:r>
          </w:p>
          <w:p w14:paraId="29900AAA" w14:textId="77777777" w:rsidR="007340EE" w:rsidRDefault="007340EE">
            <w:pPr>
              <w:rPr>
                <w:b/>
                <w:bCs/>
                <w:i/>
                <w:iCs/>
              </w:rPr>
            </w:pPr>
          </w:p>
        </w:tc>
      </w:tr>
      <w:tr w:rsidR="007340EE" w14:paraId="36D3580B" w14:textId="77777777">
        <w:tc>
          <w:tcPr>
            <w:tcW w:w="988" w:type="dxa"/>
          </w:tcPr>
          <w:p w14:paraId="1820BD27" w14:textId="77777777" w:rsidR="007340EE" w:rsidRDefault="00E511DE">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3B054461" w14:textId="77777777" w:rsidR="007340EE" w:rsidRDefault="00E511DE">
            <w:pPr>
              <w:rPr>
                <w:b/>
                <w:bCs/>
                <w:i/>
                <w:iCs/>
              </w:rPr>
            </w:pPr>
            <w:r>
              <w:rPr>
                <w:b/>
                <w:bCs/>
                <w:i/>
                <w:iCs/>
                <w:lang w:val="en-US"/>
              </w:rPr>
              <w:t>Proposal 6: With regards to PRS resource Prioritization for DL-</w:t>
            </w:r>
            <w:proofErr w:type="spellStart"/>
            <w:r>
              <w:rPr>
                <w:b/>
                <w:bCs/>
                <w:i/>
                <w:iCs/>
                <w:lang w:val="en-US"/>
              </w:rPr>
              <w:t>AoD</w:t>
            </w:r>
            <w:proofErr w:type="spellEnd"/>
            <w:r>
              <w:rPr>
                <w:b/>
                <w:bCs/>
                <w:i/>
                <w:iCs/>
                <w:lang w:val="en-US"/>
              </w:rPr>
              <w:t xml:space="preserve"> measurements, support LMF providing in the assistance data support both of the following options:</w:t>
            </w:r>
          </w:p>
          <w:p w14:paraId="541D1474" w14:textId="77777777" w:rsidR="007340EE" w:rsidRDefault="00E511DE">
            <w:pPr>
              <w:pStyle w:val="ListParagraph"/>
              <w:numPr>
                <w:ilvl w:val="0"/>
                <w:numId w:val="41"/>
              </w:numPr>
              <w:contextualSpacing/>
              <w:rPr>
                <w:b/>
                <w:bCs/>
                <w:i/>
                <w:iCs/>
              </w:rPr>
            </w:pPr>
            <w:r>
              <w:rPr>
                <w:b/>
                <w:bCs/>
                <w:i/>
                <w:iCs/>
                <w:lang w:val="en-US"/>
              </w:rPr>
              <w:t>Opt. 1: Boresight direction of each PRS resource (already supported for UE-B, but not for UE-A)</w:t>
            </w:r>
          </w:p>
          <w:p w14:paraId="7AA69076" w14:textId="77777777" w:rsidR="007340EE" w:rsidRDefault="00E511DE">
            <w:pPr>
              <w:pStyle w:val="ListParagraph"/>
              <w:numPr>
                <w:ilvl w:val="0"/>
                <w:numId w:val="41"/>
              </w:numPr>
              <w:contextualSpacing/>
              <w:rPr>
                <w:b/>
                <w:bCs/>
                <w:i/>
                <w:iCs/>
              </w:rPr>
            </w:pPr>
            <w:r>
              <w:rPr>
                <w:b/>
                <w:bCs/>
                <w:i/>
                <w:iCs/>
                <w:lang w:val="en-US"/>
              </w:rPr>
              <w:t>Opt. 2: Prioritization information (</w:t>
            </w:r>
            <w:proofErr w:type="gramStart"/>
            <w:r>
              <w:rPr>
                <w:b/>
                <w:bCs/>
                <w:i/>
                <w:iCs/>
                <w:lang w:val="en-US"/>
              </w:rPr>
              <w:t>e.g.</w:t>
            </w:r>
            <w:proofErr w:type="gramEnd"/>
            <w:r>
              <w:rPr>
                <w:b/>
                <w:bCs/>
                <w:i/>
                <w:iCs/>
                <w:lang w:val="en-US"/>
              </w:rPr>
              <w:t xml:space="preserve"> prioritization based on the ordering in the PRS resource set as was discussed during NR Rel-16). </w:t>
            </w:r>
          </w:p>
          <w:p w14:paraId="6300F567" w14:textId="77777777" w:rsidR="007340EE" w:rsidRDefault="007340EE">
            <w:pPr>
              <w:rPr>
                <w:b/>
                <w:i/>
              </w:rPr>
            </w:pPr>
          </w:p>
        </w:tc>
      </w:tr>
      <w:tr w:rsidR="007340EE" w14:paraId="55FF051C" w14:textId="77777777">
        <w:tc>
          <w:tcPr>
            <w:tcW w:w="988" w:type="dxa"/>
          </w:tcPr>
          <w:p w14:paraId="64E57FDA" w14:textId="77777777" w:rsidR="007340EE" w:rsidRDefault="00E511DE">
            <w:r>
              <w:lastRenderedPageBreak/>
              <w:fldChar w:fldCharType="begin"/>
            </w:r>
            <w:r>
              <w:rPr>
                <w:lang w:val="en-US"/>
              </w:rPr>
              <w:instrText xml:space="preserve"> REF _Ref68785989 \r \h </w:instrText>
            </w:r>
            <w:r>
              <w:fldChar w:fldCharType="separate"/>
            </w:r>
            <w:r>
              <w:rPr>
                <w:lang w:val="en-US"/>
              </w:rPr>
              <w:t>[8]</w:t>
            </w:r>
            <w:r>
              <w:fldChar w:fldCharType="end"/>
            </w:r>
          </w:p>
        </w:tc>
        <w:tc>
          <w:tcPr>
            <w:tcW w:w="8641" w:type="dxa"/>
          </w:tcPr>
          <w:p w14:paraId="5366B093" w14:textId="77777777" w:rsidR="007340EE" w:rsidRDefault="00E511DE">
            <w:pPr>
              <w:pStyle w:val="000proposal"/>
            </w:pPr>
            <w:bookmarkStart w:id="16" w:name="_Hlk71485714"/>
            <w:r>
              <w:rPr>
                <w:lang w:val="en-US"/>
              </w:rPr>
              <w:t>Proposal 2: For DL-</w:t>
            </w:r>
            <w:proofErr w:type="spellStart"/>
            <w:r>
              <w:rPr>
                <w:lang w:val="en-US"/>
              </w:rPr>
              <w:t>AoD</w:t>
            </w:r>
            <w:proofErr w:type="spellEnd"/>
            <w:r>
              <w:rPr>
                <w:lang w:val="en-US"/>
              </w:rPr>
              <w:t xml:space="preserve"> positioning method, support the following assistance data and reporting:</w:t>
            </w:r>
          </w:p>
          <w:p w14:paraId="2590E433" w14:textId="77777777" w:rsidR="007340EE" w:rsidRDefault="00E511DE">
            <w:pPr>
              <w:pStyle w:val="000proposal"/>
              <w:numPr>
                <w:ilvl w:val="0"/>
                <w:numId w:val="42"/>
              </w:numPr>
            </w:pPr>
            <w:r>
              <w:rPr>
                <w:lang w:val="en-US"/>
              </w:rPr>
              <w:t>In the assistance data of PRS configuration, the UE is provided with configuration information that indicates which PRS resources are associated with each other in spatial domain.</w:t>
            </w:r>
          </w:p>
          <w:p w14:paraId="428F487A" w14:textId="77777777" w:rsidR="007340EE" w:rsidRDefault="00E511DE">
            <w:pPr>
              <w:pStyle w:val="000proposal"/>
              <w:numPr>
                <w:ilvl w:val="0"/>
                <w:numId w:val="42"/>
              </w:numPr>
            </w:pPr>
            <w:r>
              <w:rPr>
                <w:lang w:val="en-US"/>
              </w:rPr>
              <w:t>In measurement report, if the UE reports RSRP of one PRS resource, the UE also reports the RSRP of PRS resources that are associated with that PRS resource.</w:t>
            </w:r>
          </w:p>
          <w:bookmarkEnd w:id="16"/>
          <w:p w14:paraId="0DDC42E5" w14:textId="77777777" w:rsidR="007340EE" w:rsidRDefault="007340EE">
            <w:pPr>
              <w:adjustRightInd w:val="0"/>
              <w:snapToGrid w:val="0"/>
              <w:spacing w:before="120" w:afterLines="50" w:after="120"/>
              <w:rPr>
                <w:rFonts w:ascii="Times New Roman" w:eastAsia="Batang" w:hAnsi="Times New Roman"/>
                <w:b/>
                <w:bCs/>
                <w:i/>
                <w:iCs/>
                <w:sz w:val="20"/>
                <w:szCs w:val="20"/>
              </w:rPr>
            </w:pPr>
          </w:p>
        </w:tc>
      </w:tr>
      <w:tr w:rsidR="007340EE" w14:paraId="5AE15F09" w14:textId="77777777">
        <w:tc>
          <w:tcPr>
            <w:tcW w:w="988" w:type="dxa"/>
          </w:tcPr>
          <w:p w14:paraId="3373ECAC" w14:textId="77777777" w:rsidR="007340EE" w:rsidRDefault="00E511DE">
            <w:r>
              <w:fldChar w:fldCharType="begin"/>
            </w:r>
            <w:r>
              <w:rPr>
                <w:lang w:val="en-US"/>
              </w:rPr>
              <w:instrText xml:space="preserve"> REF _Ref68786209 \r \h </w:instrText>
            </w:r>
            <w:r>
              <w:fldChar w:fldCharType="separate"/>
            </w:r>
            <w:r>
              <w:rPr>
                <w:lang w:val="en-US"/>
              </w:rPr>
              <w:t>[9]</w:t>
            </w:r>
            <w:r>
              <w:fldChar w:fldCharType="end"/>
            </w:r>
          </w:p>
        </w:tc>
        <w:tc>
          <w:tcPr>
            <w:tcW w:w="8641" w:type="dxa"/>
          </w:tcPr>
          <w:p w14:paraId="014B52BD" w14:textId="77777777" w:rsidR="007340EE" w:rsidRDefault="00E511DE">
            <w:pPr>
              <w:rPr>
                <w:b/>
                <w:i/>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14:paraId="41B1BE61" w14:textId="77777777" w:rsidR="007340EE" w:rsidRDefault="007340EE">
            <w:pPr>
              <w:spacing w:line="288" w:lineRule="auto"/>
              <w:rPr>
                <w:rFonts w:ascii="Arial" w:hAnsi="Arial" w:cs="Arial"/>
                <w:b/>
                <w:bCs/>
              </w:rPr>
            </w:pPr>
          </w:p>
        </w:tc>
      </w:tr>
      <w:tr w:rsidR="007340EE" w14:paraId="108D579B" w14:textId="77777777">
        <w:tc>
          <w:tcPr>
            <w:tcW w:w="988" w:type="dxa"/>
          </w:tcPr>
          <w:p w14:paraId="1307D2BC" w14:textId="77777777" w:rsidR="007340EE" w:rsidRDefault="00E511DE">
            <w:r>
              <w:fldChar w:fldCharType="begin"/>
            </w:r>
            <w:r>
              <w:rPr>
                <w:lang w:val="en-US"/>
              </w:rPr>
              <w:instrText xml:space="preserve"> REF _Ref72154312 \r \h </w:instrText>
            </w:r>
            <w:r>
              <w:fldChar w:fldCharType="separate"/>
            </w:r>
            <w:r>
              <w:rPr>
                <w:lang w:val="en-US"/>
              </w:rPr>
              <w:t>[11]</w:t>
            </w:r>
            <w:r>
              <w:fldChar w:fldCharType="end"/>
            </w:r>
          </w:p>
        </w:tc>
        <w:tc>
          <w:tcPr>
            <w:tcW w:w="8641" w:type="dxa"/>
          </w:tcPr>
          <w:p w14:paraId="2E2C3071" w14:textId="77777777" w:rsidR="007340EE" w:rsidRDefault="00E511DE">
            <w:pPr>
              <w:spacing w:before="240"/>
              <w:rPr>
                <w:rFonts w:ascii="Times New Roman" w:hAnsi="Times New Roman"/>
                <w:szCs w:val="21"/>
                <w:u w:val="single"/>
              </w:rPr>
            </w:pPr>
            <w:r>
              <w:rPr>
                <w:rFonts w:ascii="Times New Roman" w:hAnsi="Times New Roman"/>
                <w:b/>
                <w:bCs/>
                <w:szCs w:val="21"/>
              </w:rPr>
              <w:t>Proposal 3 : For UE-A positioning, boresight direction for DL-AoD is provided by the LMF to the UE</w:t>
            </w:r>
          </w:p>
          <w:p w14:paraId="704B3717" w14:textId="77777777" w:rsidR="007340EE" w:rsidRDefault="007340EE">
            <w:pPr>
              <w:rPr>
                <w:b/>
                <w:bCs/>
              </w:rPr>
            </w:pPr>
          </w:p>
        </w:tc>
      </w:tr>
      <w:tr w:rsidR="007340EE" w14:paraId="0328818C" w14:textId="77777777">
        <w:tc>
          <w:tcPr>
            <w:tcW w:w="988" w:type="dxa"/>
          </w:tcPr>
          <w:p w14:paraId="19669EAB" w14:textId="77777777" w:rsidR="007340EE" w:rsidRDefault="00E511DE">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10E1B2EE" w14:textId="77777777" w:rsidR="007340EE" w:rsidRDefault="00E511DE">
            <w:pPr>
              <w:spacing w:after="120" w:line="360" w:lineRule="auto"/>
              <w:rPr>
                <w:b/>
                <w:i/>
              </w:rPr>
            </w:pPr>
            <w:r>
              <w:rPr>
                <w:b/>
                <w:i/>
                <w:lang w:val="en-US"/>
              </w:rPr>
              <w:t>Proposal 5: For DL-</w:t>
            </w:r>
            <w:proofErr w:type="spellStart"/>
            <w:r>
              <w:rPr>
                <w:b/>
                <w:i/>
                <w:lang w:val="en-US"/>
              </w:rPr>
              <w:t>AoD</w:t>
            </w:r>
            <w:proofErr w:type="spellEnd"/>
            <w:r>
              <w:rPr>
                <w:b/>
                <w:i/>
                <w:lang w:val="en-US"/>
              </w:rPr>
              <w:t>, LMF can request UE to measure and report on specific PRS resources</w:t>
            </w:r>
          </w:p>
          <w:p w14:paraId="3D9A1FC4" w14:textId="77777777" w:rsidR="007340EE" w:rsidRDefault="00E511DE">
            <w:pPr>
              <w:pStyle w:val="ListParagraph"/>
              <w:numPr>
                <w:ilvl w:val="0"/>
                <w:numId w:val="43"/>
              </w:numPr>
              <w:spacing w:before="60" w:after="120" w:line="360" w:lineRule="auto"/>
              <w:rPr>
                <w:rFonts w:ascii="Times New Roman" w:hAnsi="Times New Roman"/>
                <w:b/>
                <w:i/>
                <w:sz w:val="20"/>
              </w:rPr>
            </w:pPr>
            <w:r>
              <w:rPr>
                <w:rFonts w:ascii="Times New Roman" w:eastAsia="DengXian" w:hAnsi="Times New Roman"/>
                <w:b/>
                <w:i/>
                <w:sz w:val="20"/>
                <w:lang w:val="en-US"/>
              </w:rPr>
              <w:t>FFS: by implicit rules and/or explicit signaling</w:t>
            </w:r>
          </w:p>
          <w:p w14:paraId="5CC16ABB" w14:textId="77777777" w:rsidR="007340EE" w:rsidRDefault="007340EE">
            <w:pPr>
              <w:rPr>
                <w:b/>
                <w:bCs/>
              </w:rPr>
            </w:pPr>
          </w:p>
        </w:tc>
      </w:tr>
      <w:tr w:rsidR="007340EE" w14:paraId="1D39F81A" w14:textId="77777777">
        <w:tc>
          <w:tcPr>
            <w:tcW w:w="988" w:type="dxa"/>
          </w:tcPr>
          <w:p w14:paraId="43FE83C4" w14:textId="77777777" w:rsidR="007340EE" w:rsidRDefault="00E511DE">
            <w:r>
              <w:rPr>
                <w:lang w:val="en-US"/>
              </w:rPr>
              <w:t>[17]</w:t>
            </w:r>
          </w:p>
        </w:tc>
        <w:tc>
          <w:tcPr>
            <w:tcW w:w="8641" w:type="dxa"/>
          </w:tcPr>
          <w:p w14:paraId="1611E0FB" w14:textId="77777777" w:rsidR="007340EE" w:rsidRDefault="00E511DE">
            <w:r>
              <w:rPr>
                <w:b/>
                <w:bCs/>
                <w:lang w:val="en-US"/>
              </w:rPr>
              <w:t>Proposal 9</w:t>
            </w:r>
            <w:r>
              <w:rPr>
                <w:lang w:val="en-US"/>
              </w:rPr>
              <w:t xml:space="preserve">: Do not support any enhancements for adjacent beam reporting (i.e., do not support option 1-2 in the FFS of the prior agreement). </w:t>
            </w:r>
          </w:p>
          <w:p w14:paraId="46F0C171" w14:textId="77777777" w:rsidR="007340EE" w:rsidRDefault="007340EE">
            <w:pPr>
              <w:rPr>
                <w:b/>
                <w:bCs/>
              </w:rPr>
            </w:pPr>
          </w:p>
        </w:tc>
      </w:tr>
      <w:tr w:rsidR="007340EE" w14:paraId="300F5D35" w14:textId="77777777">
        <w:tc>
          <w:tcPr>
            <w:tcW w:w="988" w:type="dxa"/>
          </w:tcPr>
          <w:p w14:paraId="53EFAE13" w14:textId="77777777" w:rsidR="007340EE" w:rsidRDefault="00E511DE">
            <w:r>
              <w:rPr>
                <w:lang w:val="en-US"/>
              </w:rPr>
              <w:t>[20]</w:t>
            </w:r>
          </w:p>
        </w:tc>
        <w:tc>
          <w:tcPr>
            <w:tcW w:w="8641" w:type="dxa"/>
          </w:tcPr>
          <w:p w14:paraId="2CF5E452" w14:textId="77777777" w:rsidR="007340EE" w:rsidRDefault="00E511DE">
            <w:pPr>
              <w:ind w:left="1418" w:hanging="1417"/>
              <w:rPr>
                <w:b/>
                <w:bCs/>
              </w:rPr>
            </w:pPr>
            <w:r>
              <w:rPr>
                <w:b/>
                <w:bCs/>
                <w:lang w:val="en-US"/>
              </w:rPr>
              <w:t>Proposal 2:</w:t>
            </w:r>
            <w:r>
              <w:rPr>
                <w:b/>
                <w:bCs/>
                <w:lang w:val="en-US"/>
              </w:rPr>
              <w:tab/>
              <w:t>Support providing the UE with AD for the purpose of PRS measurements and reports by:</w:t>
            </w:r>
          </w:p>
          <w:p w14:paraId="7044FA53" w14:textId="77777777" w:rsidR="007340EE" w:rsidRDefault="00E511DE">
            <w:pPr>
              <w:pStyle w:val="ListParagraph"/>
              <w:numPr>
                <w:ilvl w:val="0"/>
                <w:numId w:val="32"/>
              </w:numPr>
              <w:adjustRightInd w:val="0"/>
              <w:snapToGrid w:val="0"/>
              <w:spacing w:after="120"/>
              <w:rPr>
                <w:rFonts w:cs="Times"/>
              </w:rPr>
            </w:pPr>
            <w:r>
              <w:rPr>
                <w:b/>
                <w:bCs/>
                <w:lang w:val="en-US"/>
              </w:rPr>
              <w:t>providing information on the associated PRS resources within one or more subsets, or</w:t>
            </w:r>
          </w:p>
          <w:p w14:paraId="21442882" w14:textId="77777777" w:rsidR="007340EE" w:rsidRDefault="00E511DE">
            <w:pPr>
              <w:pStyle w:val="ListParagraph"/>
              <w:numPr>
                <w:ilvl w:val="0"/>
                <w:numId w:val="32"/>
              </w:numPr>
              <w:adjustRightInd w:val="0"/>
              <w:snapToGrid w:val="0"/>
              <w:spacing w:after="120"/>
              <w:rPr>
                <w:rFonts w:cs="Times"/>
              </w:rPr>
            </w:pPr>
            <w:r>
              <w:rPr>
                <w:b/>
                <w:bCs/>
                <w:lang w:val="en-US"/>
              </w:rPr>
              <w:t>indicating to the UE which PRS resources belong to a subset</w:t>
            </w:r>
          </w:p>
          <w:p w14:paraId="4ED2BB7F" w14:textId="77777777" w:rsidR="007340EE" w:rsidRDefault="00E511DE">
            <w:pPr>
              <w:ind w:left="1418"/>
              <w:rPr>
                <w:b/>
                <w:bCs/>
              </w:rPr>
            </w:pPr>
            <w:r>
              <w:rPr>
                <w:b/>
                <w:bCs/>
                <w:lang w:val="en-US"/>
              </w:rPr>
              <w:t>For DL-</w:t>
            </w:r>
            <w:proofErr w:type="spellStart"/>
            <w:r>
              <w:rPr>
                <w:b/>
                <w:bCs/>
                <w:lang w:val="en-US"/>
              </w:rPr>
              <w:t>AoD</w:t>
            </w:r>
            <w:proofErr w:type="spellEnd"/>
            <w:r>
              <w:rPr>
                <w:b/>
                <w:bCs/>
                <w:lang w:val="en-US"/>
              </w:rPr>
              <w:t>, a PRS resource subset may include to a group of adjacent beams.</w:t>
            </w:r>
          </w:p>
          <w:p w14:paraId="056FE0CA" w14:textId="77777777" w:rsidR="007340EE" w:rsidRDefault="007340EE">
            <w:pPr>
              <w:overflowPunct w:val="0"/>
              <w:adjustRightInd w:val="0"/>
              <w:spacing w:before="120" w:line="280" w:lineRule="atLeast"/>
              <w:ind w:leftChars="-5" w:left="-12"/>
              <w:rPr>
                <w:rFonts w:ascii="Times New Roman" w:hAnsi="Times New Roman"/>
                <w:b/>
                <w:i/>
                <w:szCs w:val="20"/>
              </w:rPr>
            </w:pPr>
          </w:p>
        </w:tc>
      </w:tr>
      <w:tr w:rsidR="007340EE" w14:paraId="338D29DC" w14:textId="77777777">
        <w:tc>
          <w:tcPr>
            <w:tcW w:w="988" w:type="dxa"/>
          </w:tcPr>
          <w:p w14:paraId="58777A17" w14:textId="77777777" w:rsidR="007340EE" w:rsidRDefault="00E511DE">
            <w:r>
              <w:fldChar w:fldCharType="begin"/>
            </w:r>
            <w:r>
              <w:rPr>
                <w:lang w:val="en-US"/>
              </w:rPr>
              <w:instrText xml:space="preserve"> REF _Ref68797835 \r \h </w:instrText>
            </w:r>
            <w:r>
              <w:fldChar w:fldCharType="separate"/>
            </w:r>
            <w:r>
              <w:rPr>
                <w:lang w:val="en-US"/>
              </w:rPr>
              <w:t>[21]</w:t>
            </w:r>
            <w:r>
              <w:fldChar w:fldCharType="end"/>
            </w:r>
          </w:p>
        </w:tc>
        <w:tc>
          <w:tcPr>
            <w:tcW w:w="8641" w:type="dxa"/>
          </w:tcPr>
          <w:p w14:paraId="7A93BB43" w14:textId="77777777" w:rsidR="007340EE" w:rsidRDefault="00E511DE">
            <w:pPr>
              <w:rPr>
                <w:b/>
                <w:bCs/>
                <w:i/>
                <w:iCs/>
              </w:rPr>
            </w:pPr>
            <w:r>
              <w:rPr>
                <w:b/>
                <w:bCs/>
                <w:i/>
                <w:iCs/>
                <w:lang w:val="en-US"/>
              </w:rPr>
              <w:t>Proposal 1: Extend current framework of providing boresight information in the UE-based method to the UE-assisted DL-</w:t>
            </w:r>
            <w:proofErr w:type="spellStart"/>
            <w:r>
              <w:rPr>
                <w:b/>
                <w:bCs/>
                <w:i/>
                <w:iCs/>
                <w:lang w:val="en-US"/>
              </w:rPr>
              <w:t>AoD</w:t>
            </w:r>
            <w:proofErr w:type="spellEnd"/>
            <w:r>
              <w:rPr>
                <w:b/>
                <w:bCs/>
                <w:i/>
                <w:iCs/>
                <w:lang w:val="en-US"/>
              </w:rPr>
              <w:t xml:space="preserve"> method.</w:t>
            </w:r>
          </w:p>
          <w:p w14:paraId="108403A9" w14:textId="77777777" w:rsidR="007340EE" w:rsidRDefault="007340EE">
            <w:pPr>
              <w:overflowPunct w:val="0"/>
              <w:adjustRightInd w:val="0"/>
              <w:spacing w:before="120" w:line="280" w:lineRule="atLeast"/>
              <w:rPr>
                <w:rFonts w:ascii="Times New Roman" w:hAnsi="Times New Roman"/>
                <w:b/>
                <w:i/>
                <w:szCs w:val="20"/>
              </w:rPr>
            </w:pPr>
          </w:p>
        </w:tc>
      </w:tr>
      <w:tr w:rsidR="007340EE" w14:paraId="357505CC" w14:textId="77777777">
        <w:tc>
          <w:tcPr>
            <w:tcW w:w="988" w:type="dxa"/>
          </w:tcPr>
          <w:p w14:paraId="498BB0FE" w14:textId="77777777" w:rsidR="007340EE" w:rsidRDefault="00E511DE">
            <w:r>
              <w:fldChar w:fldCharType="begin"/>
            </w:r>
            <w:r>
              <w:rPr>
                <w:lang w:val="en-US"/>
              </w:rPr>
              <w:instrText xml:space="preserve"> REF _Ref68798262 \r \h </w:instrText>
            </w:r>
            <w:r>
              <w:fldChar w:fldCharType="separate"/>
            </w:r>
            <w:r>
              <w:rPr>
                <w:lang w:val="en-US"/>
              </w:rPr>
              <w:t>[18]</w:t>
            </w:r>
            <w:r>
              <w:fldChar w:fldCharType="end"/>
            </w:r>
          </w:p>
        </w:tc>
        <w:tc>
          <w:tcPr>
            <w:tcW w:w="8641" w:type="dxa"/>
          </w:tcPr>
          <w:p w14:paraId="0F11D279" w14:textId="77777777" w:rsidR="007340EE" w:rsidRDefault="00E511DE">
            <w:pPr>
              <w:pStyle w:val="Caption"/>
            </w:pPr>
            <w:r>
              <w:rPr>
                <w:i/>
                <w:lang w:val="en-US"/>
              </w:rPr>
              <w:t>Proposal 4: Adjacent PRS resources can be predefined by resource index.</w:t>
            </w:r>
          </w:p>
          <w:p w14:paraId="39C42966" w14:textId="77777777" w:rsidR="007340EE" w:rsidRDefault="007340EE">
            <w:pPr>
              <w:rPr>
                <w:b/>
                <w:bCs/>
                <w:i/>
                <w:iCs/>
              </w:rPr>
            </w:pPr>
          </w:p>
        </w:tc>
      </w:tr>
      <w:tr w:rsidR="007340EE" w14:paraId="619DFDC1" w14:textId="77777777">
        <w:tc>
          <w:tcPr>
            <w:tcW w:w="988" w:type="dxa"/>
          </w:tcPr>
          <w:p w14:paraId="656C317B" w14:textId="77777777" w:rsidR="007340EE" w:rsidRDefault="00E511DE">
            <w:r>
              <w:rPr>
                <w:lang w:val="en-US"/>
              </w:rPr>
              <w:t>[22]</w:t>
            </w:r>
          </w:p>
        </w:tc>
        <w:tc>
          <w:tcPr>
            <w:tcW w:w="8641" w:type="dxa"/>
          </w:tcPr>
          <w:p w14:paraId="02B33BBD" w14:textId="77777777" w:rsidR="007340EE" w:rsidRDefault="00E511DE">
            <w:pPr>
              <w:pStyle w:val="Proposal"/>
              <w:tabs>
                <w:tab w:val="clear" w:pos="1730"/>
              </w:tabs>
            </w:pPr>
            <w:bookmarkStart w:id="17" w:name="_Toc71675975"/>
            <w:r>
              <w:rPr>
                <w:lang w:val="en-US"/>
              </w:rPr>
              <w:t xml:space="preserve">Proposal 8 When the beam directions vary in only one dimension, use the DL-PRS Resource IDs as beam structure order numbers by assigning </w:t>
            </w:r>
            <w:r>
              <w:rPr>
                <w:lang w:val="en-US"/>
              </w:rPr>
              <w:lastRenderedPageBreak/>
              <w:t>them in a way such that they increase or decrease by one for each beam along the one spatial dimension.</w:t>
            </w:r>
            <w:bookmarkEnd w:id="17"/>
            <w:r>
              <w:rPr>
                <w:lang w:val="en-US"/>
              </w:rPr>
              <w:t xml:space="preserve">  </w:t>
            </w:r>
          </w:p>
          <w:p w14:paraId="31078566" w14:textId="77777777" w:rsidR="007340EE" w:rsidRDefault="00E511DE">
            <w:pPr>
              <w:pStyle w:val="Proposal"/>
              <w:tabs>
                <w:tab w:val="clear" w:pos="1730"/>
              </w:tabs>
            </w:pPr>
            <w:bookmarkStart w:id="18" w:name="_Toc71675976"/>
            <w:r>
              <w:rPr>
                <w:lang w:val="en-US"/>
              </w:rPr>
              <w:t>Proposal 9 The ordering of the beams in two dimensions is supplied to the UE as assistance information in one of the following formats:</w:t>
            </w:r>
            <w:r>
              <w:rPr>
                <w:lang w:val="en-US"/>
              </w:rPr>
              <w:br/>
              <w:t>(1) For each DL PRS Resource, one list of neighbors in dimension 1 and another list of neighbors in dimension 2.</w:t>
            </w:r>
            <w:r>
              <w:rPr>
                <w:lang w:val="en-US"/>
              </w:rPr>
              <w:br/>
              <w:t>(2) One adjacency matrix for neighbors in dimension 1 and another adjacency matrix for neighbors in dimension 2.</w:t>
            </w:r>
            <w:r>
              <w:rPr>
                <w:lang w:val="en-US"/>
              </w:rPr>
              <w:br/>
              <w:t>(3) For each DL PRS Resource, one list of general neighbors.</w:t>
            </w:r>
            <w:r>
              <w:rPr>
                <w:lang w:val="en-US"/>
              </w:rPr>
              <w:br/>
              <w:t>(4) One adjacency matrix for general neighbors.</w:t>
            </w:r>
            <w:bookmarkEnd w:id="18"/>
          </w:p>
          <w:p w14:paraId="08955554" w14:textId="77777777" w:rsidR="007340EE" w:rsidRDefault="007340EE">
            <w:pPr>
              <w:pStyle w:val="Proposal"/>
              <w:tabs>
                <w:tab w:val="clear" w:pos="1730"/>
              </w:tabs>
            </w:pPr>
          </w:p>
          <w:p w14:paraId="63F735A1" w14:textId="77777777" w:rsidR="007340EE" w:rsidRDefault="00E511DE">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14:paraId="1DD15195" w14:textId="77777777" w:rsidR="007340EE" w:rsidRDefault="00E511DE">
            <w:pPr>
              <w:pStyle w:val="Proposal"/>
              <w:numPr>
                <w:ilvl w:val="0"/>
                <w:numId w:val="33"/>
              </w:numPr>
              <w:tabs>
                <w:tab w:val="clear" w:pos="1730"/>
              </w:tabs>
              <w:rPr>
                <w:rStyle w:val="IvDbodytextChar"/>
                <w:lang w:val="en-US"/>
              </w:rPr>
            </w:pPr>
            <w:r>
              <w:rPr>
                <w:rStyle w:val="IvDbodytextChar"/>
                <w:lang w:val="en-US"/>
              </w:rPr>
              <w:t xml:space="preserve">   </w:t>
            </w:r>
            <w:bookmarkStart w:id="19"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19"/>
          </w:p>
          <w:p w14:paraId="023390C8" w14:textId="77777777" w:rsidR="007340EE" w:rsidRDefault="00E511DE">
            <w:pPr>
              <w:pStyle w:val="3GPPText"/>
              <w:rPr>
                <w:rStyle w:val="IvDbodytextChar"/>
                <w:lang w:val="en-US"/>
              </w:rPr>
            </w:pPr>
            <w:r>
              <w:rPr>
                <w:rStyle w:val="IvDbodytextChar"/>
                <w:lang w:val="en-US"/>
              </w:rPr>
              <w:t>In 2D, if the beam structure is given as general neighbors, we propose the following selection procedure:</w:t>
            </w:r>
          </w:p>
          <w:p w14:paraId="0F45FF5B" w14:textId="77777777" w:rsidR="007340EE" w:rsidRDefault="00E511DE">
            <w:pPr>
              <w:pStyle w:val="Proposal"/>
              <w:numPr>
                <w:ilvl w:val="0"/>
                <w:numId w:val="33"/>
              </w:numPr>
              <w:tabs>
                <w:tab w:val="clear" w:pos="1730"/>
              </w:tabs>
            </w:pPr>
            <w:bookmarkStart w:id="20" w:name="_Toc71675978"/>
            <w:r>
              <w:rPr>
                <w:lang w:val="en-US"/>
              </w:rPr>
              <w:t>1. Select the DL PRS Resource with the highest RSRP/first peak-RSRP measurement</w:t>
            </w:r>
            <w:r>
              <w:rPr>
                <w:rStyle w:val="IvDbodytextChar"/>
                <w:lang w:val="en-US"/>
              </w:rPr>
              <w:t>. We call this the strongest resource.</w:t>
            </w:r>
            <w:r>
              <w:rPr>
                <w:lang w:val="en-US"/>
              </w:rPr>
              <w:br/>
              <w:t xml:space="preserve">2. Select the DL PRS Resource with the highest RSRP/first peak-RSRP measurement among the DL PRS Resources which are general neighbors of the strongest resource. We call this the first neighbor resource. </w:t>
            </w:r>
            <w:r>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20"/>
          </w:p>
          <w:p w14:paraId="0B621078" w14:textId="77777777" w:rsidR="007340EE" w:rsidRDefault="007340EE">
            <w:pPr>
              <w:pStyle w:val="Proposal"/>
              <w:tabs>
                <w:tab w:val="clear" w:pos="1730"/>
              </w:tabs>
            </w:pPr>
          </w:p>
          <w:p w14:paraId="4C1E7DDF" w14:textId="77777777" w:rsidR="007340EE" w:rsidRDefault="007340EE">
            <w:pPr>
              <w:pStyle w:val="Proposal"/>
              <w:tabs>
                <w:tab w:val="clear" w:pos="1730"/>
              </w:tabs>
            </w:pPr>
          </w:p>
          <w:p w14:paraId="48CFA948" w14:textId="77777777" w:rsidR="007340EE" w:rsidRDefault="007340EE">
            <w:pPr>
              <w:rPr>
                <w:b/>
                <w:bCs/>
              </w:rPr>
            </w:pPr>
          </w:p>
        </w:tc>
      </w:tr>
    </w:tbl>
    <w:p w14:paraId="051CC3B6" w14:textId="77777777" w:rsidR="007340EE" w:rsidRDefault="007340EE">
      <w:pPr>
        <w:pStyle w:val="Proposal"/>
      </w:pPr>
    </w:p>
    <w:p w14:paraId="3B8CD47D" w14:textId="77777777" w:rsidR="007340EE" w:rsidRDefault="00E511DE">
      <w:r>
        <w:t>From the proposals in the contributions, the following can be summarized regarding the signalling of adjacent beams:</w:t>
      </w:r>
    </w:p>
    <w:p w14:paraId="24C0A22B" w14:textId="77777777" w:rsidR="007340EE" w:rsidRDefault="007340EE"/>
    <w:p w14:paraId="0D1A0E89" w14:textId="77777777" w:rsidR="007340EE" w:rsidRDefault="00E511DE">
      <w:pPr>
        <w:pStyle w:val="ListParagraph"/>
        <w:numPr>
          <w:ilvl w:val="0"/>
          <w:numId w:val="44"/>
        </w:numPr>
      </w:pPr>
      <w:r>
        <w:t>7 companies [1][3][6][8][20][18][22] support the signalling of a list of adjacent beams</w:t>
      </w:r>
    </w:p>
    <w:p w14:paraId="3BAC591D" w14:textId="77777777" w:rsidR="007340EE" w:rsidRDefault="00E511DE">
      <w:pPr>
        <w:pStyle w:val="ListParagraph"/>
        <w:numPr>
          <w:ilvl w:val="0"/>
          <w:numId w:val="44"/>
        </w:numPr>
      </w:pPr>
      <w:r>
        <w:lastRenderedPageBreak/>
        <w:t>3 companies [2][4][7] prefer signalling a priority for the purpose of identifying adjacent beams</w:t>
      </w:r>
    </w:p>
    <w:p w14:paraId="5DE381FA" w14:textId="77777777" w:rsidR="007340EE" w:rsidRDefault="00E511DE">
      <w:pPr>
        <w:pStyle w:val="ListParagraph"/>
        <w:numPr>
          <w:ilvl w:val="0"/>
          <w:numId w:val="44"/>
        </w:numPr>
      </w:pPr>
      <w:r>
        <w:t xml:space="preserve">3 companies [4][9][15] support the request of specific PRS resources to be measured and reported  </w:t>
      </w:r>
    </w:p>
    <w:p w14:paraId="7BFE48DB" w14:textId="77777777" w:rsidR="007340EE" w:rsidRDefault="00E511DE">
      <w:pPr>
        <w:pStyle w:val="ListParagraph"/>
        <w:numPr>
          <w:ilvl w:val="0"/>
          <w:numId w:val="44"/>
        </w:numPr>
      </w:pPr>
      <w:r>
        <w:t>3 companies [7][11][21] support the signalling of the boresight direction for each resource also for UE-A</w:t>
      </w:r>
    </w:p>
    <w:p w14:paraId="653DEF1F" w14:textId="77777777" w:rsidR="007340EE" w:rsidRDefault="007340EE"/>
    <w:p w14:paraId="140B51F4" w14:textId="77777777" w:rsidR="007340EE" w:rsidRDefault="00E511DE">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14:paraId="1153C161" w14:textId="77777777" w:rsidR="007340EE" w:rsidRDefault="007340EE"/>
    <w:p w14:paraId="552E6181" w14:textId="77777777" w:rsidR="007340EE" w:rsidRDefault="007340EE"/>
    <w:p w14:paraId="6F5F85B3" w14:textId="77777777" w:rsidR="007340EE" w:rsidRDefault="00E511DE">
      <w:pPr>
        <w:pStyle w:val="Proposal"/>
      </w:pPr>
      <w:r>
        <w:t>Proposal 3.1:</w:t>
      </w:r>
    </w:p>
    <w:p w14:paraId="3E991D30" w14:textId="77777777" w:rsidR="007340EE" w:rsidRDefault="00E511DE">
      <w:pPr>
        <w:pStyle w:val="Proposal"/>
      </w:pPr>
      <w:r>
        <w:t>For UE-assisted DL-AOD positioning method, downselect between the following to indicate adjacent beams in the signalling to the UE:</w:t>
      </w:r>
    </w:p>
    <w:p w14:paraId="13018957" w14:textId="77777777" w:rsidR="007340EE" w:rsidRDefault="00E511DE">
      <w:pPr>
        <w:pStyle w:val="Proposal"/>
        <w:numPr>
          <w:ilvl w:val="0"/>
          <w:numId w:val="45"/>
        </w:numPr>
      </w:pPr>
      <w:r>
        <w:rPr>
          <w:rFonts w:eastAsia="Times New Roman"/>
        </w:rPr>
        <w:t xml:space="preserve">Option 1: the LMF explicitly identify adjacent beams </w:t>
      </w:r>
      <w:r>
        <w:t>in the AD</w:t>
      </w:r>
    </w:p>
    <w:p w14:paraId="3CFE8C59" w14:textId="77777777" w:rsidR="007340EE" w:rsidRDefault="00E511DE">
      <w:pPr>
        <w:pStyle w:val="Proposal"/>
        <w:numPr>
          <w:ilvl w:val="0"/>
          <w:numId w:val="45"/>
        </w:numPr>
      </w:pPr>
      <w:r>
        <w:rPr>
          <w:rFonts w:eastAsia="Times New Roman"/>
        </w:rPr>
        <w:t xml:space="preserve">Option 2: the LMF send the beam information in the AD with an order of priority for the UE measurements.  </w:t>
      </w:r>
    </w:p>
    <w:p w14:paraId="0C5AFF96" w14:textId="77777777" w:rsidR="007340EE" w:rsidRDefault="00E511DE">
      <w:pPr>
        <w:pStyle w:val="Proposal"/>
        <w:numPr>
          <w:ilvl w:val="0"/>
          <w:numId w:val="45"/>
        </w:numPr>
      </w:pPr>
      <w:r>
        <w:rPr>
          <w:rFonts w:eastAsia="Times New Roman"/>
        </w:rPr>
        <w:t xml:space="preserve">Option 3: the LMF includes boresight direction information for each PRS resource in the assistance data. </w:t>
      </w:r>
    </w:p>
    <w:p w14:paraId="1A0BDB63" w14:textId="77777777" w:rsidR="007340EE" w:rsidRDefault="00E511DE">
      <w:pPr>
        <w:pStyle w:val="Proposal"/>
        <w:numPr>
          <w:ilvl w:val="0"/>
          <w:numId w:val="45"/>
        </w:numPr>
        <w:rPr>
          <w:rFonts w:eastAsia="Times New Roman"/>
        </w:rPr>
      </w:pPr>
      <w:r>
        <w:rPr>
          <w:rFonts w:eastAsia="Times New Roman"/>
        </w:rPr>
        <w:t>FFS: Detailed signaling and procedure</w:t>
      </w:r>
    </w:p>
    <w:p w14:paraId="53EC19CA" w14:textId="77777777" w:rsidR="007340EE" w:rsidRDefault="00E511DE">
      <w:pPr>
        <w:pStyle w:val="Proposal"/>
        <w:numPr>
          <w:ilvl w:val="0"/>
          <w:numId w:val="45"/>
        </w:numPr>
      </w:pPr>
      <w:r>
        <w:rPr>
          <w:rFonts w:eastAsia="Times New Roman"/>
        </w:rPr>
        <w:t xml:space="preserve">FFS: How to define adjacent beams  </w:t>
      </w:r>
    </w:p>
    <w:p w14:paraId="23A63666" w14:textId="77777777" w:rsidR="007340EE" w:rsidRDefault="007340EE">
      <w:pPr>
        <w:pStyle w:val="Proposal"/>
        <w:rPr>
          <w:rFonts w:eastAsia="Times New Roman"/>
        </w:rPr>
      </w:pPr>
    </w:p>
    <w:p w14:paraId="3A819CA1" w14:textId="77777777" w:rsidR="007340EE" w:rsidRDefault="007340EE">
      <w:pPr>
        <w:pStyle w:val="Proposal"/>
      </w:pPr>
    </w:p>
    <w:p w14:paraId="1962A176" w14:textId="77777777" w:rsidR="007340EE" w:rsidRDefault="007340EE">
      <w:pPr>
        <w:pStyle w:val="Proposal"/>
        <w:rPr>
          <w:rFonts w:eastAsia="Times New Roman"/>
        </w:rPr>
      </w:pPr>
    </w:p>
    <w:p w14:paraId="77D8DE97" w14:textId="77777777" w:rsidR="007340EE" w:rsidRDefault="00E511DE">
      <w:r>
        <w:rPr>
          <w:rFonts w:eastAsia="Times New Roman"/>
        </w:rPr>
        <w:t xml:space="preserve"> </w:t>
      </w:r>
    </w:p>
    <w:p w14:paraId="55E045EF" w14:textId="77777777" w:rsidR="007340EE" w:rsidRDefault="00E511DE" w:rsidP="00F3144B">
      <w:pPr>
        <w:pStyle w:val="Heading4"/>
      </w:pPr>
      <w:r>
        <w:t>First round of comments</w:t>
      </w:r>
    </w:p>
    <w:p w14:paraId="17E7BE10" w14:textId="77777777" w:rsidR="007340EE" w:rsidRDefault="00E511DE">
      <w:r>
        <w:t>Companies are encouraged to provide comments in the table below.</w:t>
      </w:r>
    </w:p>
    <w:p w14:paraId="3073364B" w14:textId="77777777" w:rsidR="007340EE" w:rsidRDefault="007340EE"/>
    <w:tbl>
      <w:tblPr>
        <w:tblStyle w:val="TableGrid"/>
        <w:tblW w:w="9629" w:type="dxa"/>
        <w:tblLayout w:type="fixed"/>
        <w:tblLook w:val="04A0" w:firstRow="1" w:lastRow="0" w:firstColumn="1" w:lastColumn="0" w:noHBand="0" w:noVBand="1"/>
      </w:tblPr>
      <w:tblGrid>
        <w:gridCol w:w="2075"/>
        <w:gridCol w:w="7554"/>
      </w:tblGrid>
      <w:tr w:rsidR="007340EE" w14:paraId="6F60D64B" w14:textId="77777777">
        <w:tc>
          <w:tcPr>
            <w:tcW w:w="2075" w:type="dxa"/>
            <w:tcBorders>
              <w:top w:val="single" w:sz="4" w:space="0" w:color="auto"/>
              <w:left w:val="single" w:sz="4" w:space="0" w:color="auto"/>
              <w:bottom w:val="single" w:sz="4" w:space="0" w:color="auto"/>
              <w:right w:val="single" w:sz="4" w:space="0" w:color="auto"/>
            </w:tcBorders>
          </w:tcPr>
          <w:p w14:paraId="4EF6A3DA"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6F8BC68" w14:textId="77777777" w:rsidR="007340EE" w:rsidRDefault="00E511DE">
            <w:pPr>
              <w:jc w:val="center"/>
              <w:rPr>
                <w:b/>
              </w:rPr>
            </w:pPr>
            <w:r>
              <w:rPr>
                <w:b/>
                <w:lang w:val="en-US"/>
              </w:rPr>
              <w:t>Comment</w:t>
            </w:r>
          </w:p>
        </w:tc>
      </w:tr>
      <w:tr w:rsidR="007340EE" w14:paraId="43D765B5" w14:textId="77777777">
        <w:tc>
          <w:tcPr>
            <w:tcW w:w="2075" w:type="dxa"/>
          </w:tcPr>
          <w:p w14:paraId="7109E664" w14:textId="77777777" w:rsidR="007340EE" w:rsidRDefault="00E511DE">
            <w:pPr>
              <w:rPr>
                <w:rFonts w:eastAsia="DengXian"/>
              </w:rPr>
            </w:pPr>
            <w:proofErr w:type="spellStart"/>
            <w:r>
              <w:rPr>
                <w:rFonts w:eastAsia="DengXian"/>
                <w:lang w:val="en-US"/>
              </w:rPr>
              <w:t>InterDigital</w:t>
            </w:r>
            <w:proofErr w:type="spellEnd"/>
          </w:p>
        </w:tc>
        <w:tc>
          <w:tcPr>
            <w:tcW w:w="7554" w:type="dxa"/>
          </w:tcPr>
          <w:p w14:paraId="23D880F1" w14:textId="77777777" w:rsidR="007340EE" w:rsidRDefault="00E511DE">
            <w:pPr>
              <w:rPr>
                <w:rFonts w:eastAsia="DengXian"/>
              </w:rPr>
            </w:pPr>
            <w:r>
              <w:rPr>
                <w:rFonts w:eastAsia="DengXian"/>
                <w:lang w:val="en-US"/>
              </w:rPr>
              <w:t>We support Option 3. Boresight direction of each PRS resource will assist the UE to determine an optimum RX beam for UE-assisted DL-</w:t>
            </w:r>
            <w:proofErr w:type="spellStart"/>
            <w:r>
              <w:rPr>
                <w:rFonts w:eastAsia="DengXian"/>
                <w:lang w:val="en-US"/>
              </w:rPr>
              <w:t>AoD</w:t>
            </w:r>
            <w:proofErr w:type="spellEnd"/>
            <w:r>
              <w:rPr>
                <w:rFonts w:eastAsia="DengXian"/>
                <w:lang w:val="en-US"/>
              </w:rPr>
              <w:t>.</w:t>
            </w:r>
          </w:p>
        </w:tc>
      </w:tr>
      <w:tr w:rsidR="007340EE" w14:paraId="0BBAC0B4" w14:textId="77777777">
        <w:tc>
          <w:tcPr>
            <w:tcW w:w="2075" w:type="dxa"/>
          </w:tcPr>
          <w:p w14:paraId="3965A786" w14:textId="77777777" w:rsidR="007340EE" w:rsidRDefault="00E511DE">
            <w:pPr>
              <w:rPr>
                <w:rFonts w:eastAsia="DengXian"/>
              </w:rPr>
            </w:pPr>
            <w:r>
              <w:rPr>
                <w:rFonts w:eastAsia="DengXian" w:hint="eastAsia"/>
                <w:lang w:val="en-US"/>
              </w:rPr>
              <w:t>ZTE</w:t>
            </w:r>
          </w:p>
        </w:tc>
        <w:tc>
          <w:tcPr>
            <w:tcW w:w="7554" w:type="dxa"/>
          </w:tcPr>
          <w:p w14:paraId="0BD88032" w14:textId="77777777" w:rsidR="007340EE" w:rsidRDefault="00E511DE">
            <w:pPr>
              <w:rPr>
                <w:rFonts w:eastAsia="DengXian"/>
              </w:rPr>
            </w:pPr>
            <w:r>
              <w:rPr>
                <w:rFonts w:eastAsia="DengXian" w:hint="eastAsia"/>
                <w:lang w:val="en-US"/>
              </w:rPr>
              <w:t>Not support. We are open to further discuss Option 3 in Proposal 5.1. This is related to how UE can understand expected AOD/ZOD for UE-A based DL-AOD.</w:t>
            </w:r>
          </w:p>
        </w:tc>
      </w:tr>
      <w:tr w:rsidR="007340EE" w14:paraId="1CB1CC90" w14:textId="77777777">
        <w:tc>
          <w:tcPr>
            <w:tcW w:w="2075" w:type="dxa"/>
          </w:tcPr>
          <w:p w14:paraId="167F7842" w14:textId="77777777" w:rsidR="007340EE" w:rsidRDefault="00E511DE">
            <w:pPr>
              <w:rPr>
                <w:rFonts w:eastAsia="DengXian"/>
              </w:rPr>
            </w:pPr>
            <w:r>
              <w:rPr>
                <w:rFonts w:eastAsia="DengXian" w:hint="eastAsia"/>
              </w:rPr>
              <w:t>CATT</w:t>
            </w:r>
          </w:p>
        </w:tc>
        <w:tc>
          <w:tcPr>
            <w:tcW w:w="7554" w:type="dxa"/>
          </w:tcPr>
          <w:p w14:paraId="33353EAA" w14:textId="77777777" w:rsidR="007340EE" w:rsidRDefault="00E511DE">
            <w:pPr>
              <w:rPr>
                <w:rFonts w:eastAsia="DengXian"/>
              </w:rPr>
            </w:pPr>
            <w:r>
              <w:rPr>
                <w:rFonts w:eastAsia="DengXian" w:hint="eastAsia"/>
                <w:lang w:val="en-US"/>
              </w:rPr>
              <w:t>Support both Option 2 and Option 3.</w:t>
            </w:r>
          </w:p>
        </w:tc>
      </w:tr>
      <w:tr w:rsidR="007340EE" w14:paraId="0191B3D3" w14:textId="77777777">
        <w:tc>
          <w:tcPr>
            <w:tcW w:w="2075" w:type="dxa"/>
          </w:tcPr>
          <w:p w14:paraId="6C016AC1" w14:textId="77777777" w:rsidR="007340EE" w:rsidRDefault="00E511DE">
            <w:pPr>
              <w:rPr>
                <w:rFonts w:eastAsia="DengXian"/>
              </w:rPr>
            </w:pPr>
            <w:r>
              <w:rPr>
                <w:rFonts w:eastAsia="DengXian"/>
              </w:rPr>
              <w:t>OPPO</w:t>
            </w:r>
          </w:p>
        </w:tc>
        <w:tc>
          <w:tcPr>
            <w:tcW w:w="7554" w:type="dxa"/>
          </w:tcPr>
          <w:p w14:paraId="0D696208" w14:textId="77777777" w:rsidR="007340EE" w:rsidRDefault="00E511DE">
            <w:pPr>
              <w:rPr>
                <w:rFonts w:eastAsia="DengXian"/>
              </w:rPr>
            </w:pPr>
            <w:r>
              <w:rPr>
                <w:rFonts w:eastAsia="DengXian"/>
                <w:lang w:val="en-US"/>
              </w:rPr>
              <w:t xml:space="preserve">Support </w:t>
            </w:r>
            <w:proofErr w:type="gramStart"/>
            <w:r>
              <w:rPr>
                <w:rFonts w:eastAsia="DengXian"/>
                <w:lang w:val="en-US"/>
              </w:rPr>
              <w:t>both option</w:t>
            </w:r>
            <w:proofErr w:type="gramEnd"/>
            <w:r>
              <w:rPr>
                <w:rFonts w:eastAsia="DengXian"/>
                <w:lang w:val="en-US"/>
              </w:rPr>
              <w:t xml:space="preserve"> 1.  And do not support Option 2 and 3.</w:t>
            </w:r>
          </w:p>
          <w:p w14:paraId="1EE28062" w14:textId="77777777" w:rsidR="007340EE" w:rsidRDefault="00E511DE">
            <w:pPr>
              <w:rPr>
                <w:rFonts w:eastAsia="DengXian"/>
              </w:rPr>
            </w:pPr>
            <w:r>
              <w:rPr>
                <w:rFonts w:eastAsia="DengXian"/>
                <w:lang w:val="en-US"/>
              </w:rPr>
              <w:t xml:space="preserve">Re option 2: it does not make sense to ask the LMF give priority of PRS for the UE to measure because the LMF does not know which beam is </w:t>
            </w:r>
            <w:r>
              <w:rPr>
                <w:rFonts w:eastAsia="DengXian"/>
                <w:lang w:val="en-US"/>
              </w:rPr>
              <w:lastRenderedPageBreak/>
              <w:t>„</w:t>
            </w:r>
            <w:proofErr w:type="gramStart"/>
            <w:r>
              <w:rPr>
                <w:rFonts w:eastAsia="DengXian"/>
                <w:lang w:val="en-US"/>
              </w:rPr>
              <w:t>good“ for</w:t>
            </w:r>
            <w:proofErr w:type="gramEnd"/>
            <w:r>
              <w:rPr>
                <w:rFonts w:eastAsia="DengXian"/>
                <w:lang w:val="en-US"/>
              </w:rPr>
              <w:t xml:space="preserve"> one particular UE and which is not. Only the UE knows which beam/PRS is good after UE measure them.</w:t>
            </w:r>
          </w:p>
          <w:p w14:paraId="72640145" w14:textId="77777777" w:rsidR="007340EE" w:rsidRDefault="00E511DE">
            <w:pPr>
              <w:rPr>
                <w:rFonts w:eastAsia="DengXian"/>
              </w:rPr>
            </w:pPr>
            <w:r>
              <w:rPr>
                <w:rFonts w:eastAsia="DengXian"/>
                <w:lang w:val="en-US"/>
              </w:rPr>
              <w:t xml:space="preserve">Re Option 3: the boresight direction of each PRS resource is not feasible for UE </w:t>
            </w:r>
            <w:proofErr w:type="spellStart"/>
            <w:r>
              <w:rPr>
                <w:rFonts w:eastAsia="DengXian"/>
                <w:lang w:val="en-US"/>
              </w:rPr>
              <w:t>becuase</w:t>
            </w:r>
            <w:proofErr w:type="spellEnd"/>
            <w:r>
              <w:rPr>
                <w:rFonts w:eastAsia="DengXian"/>
                <w:lang w:val="en-US"/>
              </w:rPr>
              <w:t xml:space="preserve"> that direction is from the perspective of TRP. For UE-assisted method, the UE does not know the location of TRP.</w:t>
            </w:r>
          </w:p>
        </w:tc>
      </w:tr>
      <w:tr w:rsidR="007340EE" w14:paraId="150EE6E1" w14:textId="77777777">
        <w:tc>
          <w:tcPr>
            <w:tcW w:w="2075" w:type="dxa"/>
          </w:tcPr>
          <w:p w14:paraId="4DAC4D97" w14:textId="77777777" w:rsidR="007340EE" w:rsidRDefault="00E511DE">
            <w:pPr>
              <w:rPr>
                <w:rFonts w:eastAsia="DengXian"/>
              </w:rPr>
            </w:pPr>
            <w:r>
              <w:rPr>
                <w:rFonts w:eastAsia="DengXian"/>
              </w:rPr>
              <w:lastRenderedPageBreak/>
              <w:t>Fraunhofer</w:t>
            </w:r>
          </w:p>
        </w:tc>
        <w:tc>
          <w:tcPr>
            <w:tcW w:w="7554" w:type="dxa"/>
          </w:tcPr>
          <w:p w14:paraId="66296C93" w14:textId="77777777" w:rsidR="007340EE" w:rsidRDefault="00E511DE">
            <w:pPr>
              <w:rPr>
                <w:rFonts w:eastAsia="DengXian"/>
              </w:rPr>
            </w:pPr>
            <w:r>
              <w:rPr>
                <w:rFonts w:eastAsia="DengXian"/>
                <w:lang w:val="en-US"/>
              </w:rPr>
              <w:t>Proposal 3.1 does not capture our views:</w:t>
            </w:r>
          </w:p>
          <w:p w14:paraId="5E373D16" w14:textId="77777777" w:rsidR="007340EE" w:rsidRDefault="00E511DE">
            <w:pPr>
              <w:pStyle w:val="Proposal"/>
              <w:rPr>
                <w:sz w:val="18"/>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w:t>
            </w:r>
            <w:proofErr w:type="spellStart"/>
            <w:r>
              <w:rPr>
                <w:sz w:val="18"/>
                <w:lang w:val="en-US"/>
              </w:rPr>
              <w:t>signalling</w:t>
            </w:r>
            <w:proofErr w:type="spellEnd"/>
            <w:r>
              <w:rPr>
                <w:sz w:val="18"/>
                <w:lang w:val="en-US"/>
              </w:rPr>
              <w:t xml:space="preserve"> to the UE:</w:t>
            </w:r>
          </w:p>
          <w:p w14:paraId="082F4E3C" w14:textId="77777777" w:rsidR="007340EE" w:rsidRDefault="00E511DE">
            <w:pPr>
              <w:pStyle w:val="Proposal"/>
              <w:rPr>
                <w:sz w:val="18"/>
              </w:rPr>
            </w:pPr>
            <w:r>
              <w:rPr>
                <w:sz w:val="18"/>
              </w:rPr>
              <w:t>…</w:t>
            </w:r>
          </w:p>
          <w:p w14:paraId="19D91417" w14:textId="77777777" w:rsidR="007340EE" w:rsidRDefault="00E511DE">
            <w:pPr>
              <w:pStyle w:val="Proposal"/>
              <w:numPr>
                <w:ilvl w:val="0"/>
                <w:numId w:val="45"/>
              </w:numPr>
              <w:rPr>
                <w:color w:val="FF0000"/>
                <w:sz w:val="18"/>
              </w:rPr>
            </w:pPr>
            <w:r>
              <w:rPr>
                <w:rFonts w:eastAsia="Times New Roman"/>
                <w:color w:val="FF0000"/>
                <w:sz w:val="18"/>
                <w:lang w:val="en-US"/>
              </w:rPr>
              <w:t>Option 4: the LMF send the beam information in the AD with indication subset of adjacent PRS resources of for the UE measurements.</w:t>
            </w:r>
          </w:p>
          <w:p w14:paraId="37E463FD" w14:textId="77777777" w:rsidR="007340EE" w:rsidRDefault="00E511DE">
            <w:pPr>
              <w:rPr>
                <w:rFonts w:eastAsia="DengXian"/>
              </w:rPr>
            </w:pPr>
            <w:r>
              <w:rPr>
                <w:rFonts w:eastAsia="DengXian"/>
                <w:lang w:val="en-US"/>
              </w:rPr>
              <w:t xml:space="preserve">Option1 works only in unicast and since also the UE </w:t>
            </w:r>
            <w:proofErr w:type="spellStart"/>
            <w:r>
              <w:rPr>
                <w:rFonts w:eastAsia="DengXian"/>
                <w:lang w:val="en-US"/>
              </w:rPr>
              <w:t>posiitoning</w:t>
            </w:r>
            <w:proofErr w:type="spellEnd"/>
            <w:r>
              <w:rPr>
                <w:rFonts w:eastAsia="DengXian"/>
                <w:lang w:val="en-US"/>
              </w:rPr>
              <w:t xml:space="preserve"> is changing and the indicated AD may not be always applicable at time of measurement.</w:t>
            </w:r>
          </w:p>
          <w:p w14:paraId="4FDCAC23" w14:textId="77777777" w:rsidR="007340EE" w:rsidRDefault="00E511DE">
            <w:pPr>
              <w:rPr>
                <w:rFonts w:eastAsia="DengXian"/>
              </w:rPr>
            </w:pPr>
            <w:r>
              <w:rPr>
                <w:rFonts w:eastAsia="DengXian"/>
                <w:lang w:val="en-US"/>
              </w:rPr>
              <w:t xml:space="preserve">On Option3: </w:t>
            </w:r>
          </w:p>
          <w:p w14:paraId="5FC4A2A4" w14:textId="77777777" w:rsidR="007340EE" w:rsidRDefault="00E511DE">
            <w:pPr>
              <w:rPr>
                <w:rFonts w:eastAsia="DengXian"/>
              </w:rPr>
            </w:pPr>
            <w:r>
              <w:rPr>
                <w:rFonts w:eastAsia="DengXian"/>
                <w:lang w:val="en-US"/>
              </w:rPr>
              <w:t>introduces unnecessary complexity on the UE-A mode. Which will generate issues with overlapping beams and sidelobe information.</w:t>
            </w:r>
            <w:r>
              <w:rPr>
                <w:lang w:val="en-US"/>
              </w:rPr>
              <w:t xml:space="preserve"> </w:t>
            </w:r>
            <w:r>
              <w:rPr>
                <w:rFonts w:eastAsia="DengXian"/>
                <w:lang w:val="en-US"/>
              </w:rPr>
              <w:t xml:space="preserve">For UE-A, the UE should be configured with the minimum set of </w:t>
            </w:r>
            <w:proofErr w:type="gramStart"/>
            <w:r>
              <w:rPr>
                <w:rFonts w:eastAsia="DengXian"/>
                <w:lang w:val="en-US"/>
              </w:rPr>
              <w:t>configuration</w:t>
            </w:r>
            <w:proofErr w:type="gramEnd"/>
            <w:r>
              <w:rPr>
                <w:rFonts w:eastAsia="DengXian"/>
                <w:lang w:val="en-US"/>
              </w:rPr>
              <w:t xml:space="preserve">: the information shall cover overlapping beams as well: The differential RSRP between the wide and narrow beam is relevant for a </w:t>
            </w:r>
            <w:proofErr w:type="spellStart"/>
            <w:r>
              <w:rPr>
                <w:rFonts w:eastAsia="DengXian"/>
                <w:lang w:val="en-US"/>
              </w:rPr>
              <w:t>AoD</w:t>
            </w:r>
            <w:proofErr w:type="spellEnd"/>
            <w:r>
              <w:rPr>
                <w:rFonts w:eastAsia="DengXian"/>
                <w:lang w:val="en-US"/>
              </w:rPr>
              <w:t xml:space="preserve"> determination. If the UE has the whole </w:t>
            </w:r>
            <w:proofErr w:type="gramStart"/>
            <w:r>
              <w:rPr>
                <w:rFonts w:eastAsia="DengXian"/>
                <w:lang w:val="en-US"/>
              </w:rPr>
              <w:t>information</w:t>
            </w:r>
            <w:proofErr w:type="gramEnd"/>
            <w:r>
              <w:rPr>
                <w:rFonts w:eastAsia="DengXian"/>
                <w:lang w:val="en-US"/>
              </w:rPr>
              <w:t xml:space="preserve"> then it can simply compute the </w:t>
            </w:r>
            <w:proofErr w:type="spellStart"/>
            <w:r>
              <w:rPr>
                <w:rFonts w:eastAsia="DengXian"/>
                <w:lang w:val="en-US"/>
              </w:rPr>
              <w:t>AoD</w:t>
            </w:r>
            <w:proofErr w:type="spellEnd"/>
            <w:r>
              <w:rPr>
                <w:rFonts w:eastAsia="DengXian"/>
                <w:lang w:val="en-US"/>
              </w:rPr>
              <w:t xml:space="preserve"> as in UE-B!</w:t>
            </w:r>
          </w:p>
          <w:p w14:paraId="15A044F3" w14:textId="77777777" w:rsidR="007340EE" w:rsidRDefault="00E511DE">
            <w:pPr>
              <w:rPr>
                <w:color w:val="1F497D"/>
              </w:rPr>
            </w:pPr>
            <w:r>
              <w:rPr>
                <w:rFonts w:eastAsia="DengXian"/>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14:paraId="4081C9D0" w14:textId="77777777" w:rsidR="007340EE" w:rsidRDefault="00E511DE">
            <w:pPr>
              <w:rPr>
                <w:color w:val="1F497D"/>
              </w:rPr>
            </w:pPr>
            <w:r>
              <w:rPr>
                <w:noProof/>
              </w:rPr>
              <w:drawing>
                <wp:inline distT="0" distB="0" distL="0" distR="0" wp14:anchorId="11B727D6" wp14:editId="3A7FFC95">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4E27F87E" w14:textId="77777777" w:rsidR="007340EE" w:rsidRDefault="00E511DE">
            <w:pPr>
              <w:rPr>
                <w:rFonts w:eastAsia="DengXian"/>
              </w:rPr>
            </w:pPr>
            <w:r>
              <w:rPr>
                <w:rFonts w:eastAsia="DengXian"/>
              </w:rPr>
              <w:t>We support options 2 and 4.</w:t>
            </w:r>
          </w:p>
          <w:p w14:paraId="6E74E1FF" w14:textId="77777777" w:rsidR="007340EE" w:rsidRDefault="007340EE">
            <w:pPr>
              <w:rPr>
                <w:rFonts w:eastAsia="DengXian"/>
              </w:rPr>
            </w:pPr>
          </w:p>
        </w:tc>
      </w:tr>
      <w:tr w:rsidR="007340EE" w14:paraId="1E2797A8" w14:textId="77777777">
        <w:tc>
          <w:tcPr>
            <w:tcW w:w="2075" w:type="dxa"/>
          </w:tcPr>
          <w:p w14:paraId="77BC074C" w14:textId="77777777" w:rsidR="007340EE" w:rsidRDefault="00E511DE">
            <w:pPr>
              <w:rPr>
                <w:rFonts w:eastAsia="DengXian"/>
              </w:rPr>
            </w:pPr>
            <w:r>
              <w:rPr>
                <w:rFonts w:eastAsia="DengXian" w:hint="eastAsia"/>
              </w:rPr>
              <w:t>H</w:t>
            </w:r>
            <w:r>
              <w:rPr>
                <w:rFonts w:eastAsia="DengXian"/>
              </w:rPr>
              <w:t>uawei, HiSilicon</w:t>
            </w:r>
          </w:p>
        </w:tc>
        <w:tc>
          <w:tcPr>
            <w:tcW w:w="7554" w:type="dxa"/>
          </w:tcPr>
          <w:p w14:paraId="0370EC58" w14:textId="77777777" w:rsidR="007340EE" w:rsidRDefault="00E511DE">
            <w:pPr>
              <w:rPr>
                <w:rFonts w:eastAsia="DengXian"/>
              </w:rPr>
            </w:pPr>
            <w:r>
              <w:rPr>
                <w:rFonts w:eastAsia="DengXian" w:hint="eastAsia"/>
                <w:lang w:val="en-US"/>
              </w:rPr>
              <w:t>C</w:t>
            </w:r>
            <w:r>
              <w:rPr>
                <w:rFonts w:eastAsia="DengXian"/>
                <w:lang w:val="en-US"/>
              </w:rPr>
              <w:t>urrently we support Option 2 if we define PRS resource level priority.</w:t>
            </w:r>
          </w:p>
        </w:tc>
      </w:tr>
      <w:tr w:rsidR="007340EE" w14:paraId="4D79D3D0" w14:textId="77777777">
        <w:tc>
          <w:tcPr>
            <w:tcW w:w="2075" w:type="dxa"/>
          </w:tcPr>
          <w:p w14:paraId="6FF1B788" w14:textId="77777777" w:rsidR="007340EE" w:rsidRDefault="00E511DE">
            <w:pPr>
              <w:rPr>
                <w:rFonts w:eastAsia="DengXian"/>
              </w:rPr>
            </w:pPr>
            <w:r>
              <w:rPr>
                <w:rFonts w:eastAsia="DengXian"/>
              </w:rPr>
              <w:t>Lenovo, Motorola Mobility</w:t>
            </w:r>
          </w:p>
        </w:tc>
        <w:tc>
          <w:tcPr>
            <w:tcW w:w="7554" w:type="dxa"/>
          </w:tcPr>
          <w:p w14:paraId="271AE2C1" w14:textId="77777777" w:rsidR="007340EE" w:rsidRDefault="00E511DE">
            <w:pPr>
              <w:rPr>
                <w:rFonts w:eastAsia="DengXian"/>
              </w:rPr>
            </w:pPr>
            <w:r>
              <w:rPr>
                <w:rFonts w:eastAsia="DengXian"/>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rsidR="007340EE" w14:paraId="00567A86" w14:textId="77777777">
        <w:tc>
          <w:tcPr>
            <w:tcW w:w="2075" w:type="dxa"/>
          </w:tcPr>
          <w:p w14:paraId="55BFBA43" w14:textId="77777777" w:rsidR="007340EE" w:rsidRDefault="00E511DE">
            <w:pPr>
              <w:rPr>
                <w:rFonts w:eastAsia="DengXian"/>
              </w:rPr>
            </w:pPr>
            <w:r>
              <w:rPr>
                <w:rFonts w:eastAsia="DengXian"/>
              </w:rPr>
              <w:t>Nokia/NSB</w:t>
            </w:r>
          </w:p>
        </w:tc>
        <w:tc>
          <w:tcPr>
            <w:tcW w:w="7554" w:type="dxa"/>
          </w:tcPr>
          <w:p w14:paraId="3759852A" w14:textId="77777777" w:rsidR="007340EE" w:rsidRDefault="00E511DE">
            <w:pPr>
              <w:rPr>
                <w:rFonts w:eastAsia="DengXian"/>
              </w:rPr>
            </w:pPr>
            <w:r>
              <w:rPr>
                <w:rFonts w:eastAsia="DengXian"/>
              </w:rPr>
              <w:t xml:space="preserve">Support Option 3 now. We are open to studying other options further.  </w:t>
            </w:r>
          </w:p>
        </w:tc>
      </w:tr>
      <w:tr w:rsidR="007340EE" w14:paraId="61479A19" w14:textId="77777777">
        <w:tc>
          <w:tcPr>
            <w:tcW w:w="2075" w:type="dxa"/>
          </w:tcPr>
          <w:p w14:paraId="10A70720" w14:textId="77777777" w:rsidR="007340EE" w:rsidRDefault="00E511DE">
            <w:pPr>
              <w:rPr>
                <w:rFonts w:eastAsia="DengXian"/>
              </w:rPr>
            </w:pPr>
            <w:r>
              <w:rPr>
                <w:rFonts w:eastAsia="DengXian"/>
              </w:rPr>
              <w:lastRenderedPageBreak/>
              <w:t>Qualcomm</w:t>
            </w:r>
          </w:p>
        </w:tc>
        <w:tc>
          <w:tcPr>
            <w:tcW w:w="7554" w:type="dxa"/>
          </w:tcPr>
          <w:p w14:paraId="72C9230D" w14:textId="77777777" w:rsidR="007340EE" w:rsidRDefault="00E511DE">
            <w:pPr>
              <w:rPr>
                <w:rFonts w:eastAsia="DengXian"/>
              </w:rPr>
            </w:pPr>
            <w:r>
              <w:rPr>
                <w:rFonts w:eastAsia="DengXian"/>
              </w:rPr>
              <w:t>Since we are discussing the UE to have expected-DL-AoD also, we have preference for Option 3: Minimal spec impact, and allows the UE to do the PRS resource prioriritization by knowing what is the expetedDL-AoD and what are the boresight directions of each PRS resource</w:t>
            </w:r>
          </w:p>
          <w:p w14:paraId="29529C6C" w14:textId="77777777" w:rsidR="007340EE" w:rsidRDefault="00E511DE">
            <w:pPr>
              <w:rPr>
                <w:rFonts w:eastAsia="DengXian"/>
              </w:rPr>
            </w:pPr>
            <w:r>
              <w:rPr>
                <w:rFonts w:eastAsia="DengXian"/>
              </w:rPr>
              <w:t xml:space="preserve">We could be OK to support both Option 2 in addition to Option 3 (e.g. sending the boresight directiosn may be an overhead, and some LMF may prefer to just rank the PRS resources within a set, rather than providing the additional information). </w:t>
            </w:r>
          </w:p>
        </w:tc>
      </w:tr>
      <w:tr w:rsidR="007340EE" w14:paraId="4162D3FA" w14:textId="77777777">
        <w:tc>
          <w:tcPr>
            <w:tcW w:w="2075" w:type="dxa"/>
          </w:tcPr>
          <w:p w14:paraId="12EF9A22" w14:textId="77777777" w:rsidR="007340EE" w:rsidRDefault="00E511DE">
            <w:pPr>
              <w:rPr>
                <w:rFonts w:eastAsia="DengXian"/>
                <w:lang w:val="sv-SE"/>
              </w:rPr>
            </w:pPr>
            <w:r>
              <w:rPr>
                <w:rFonts w:eastAsia="DengXian"/>
                <w:lang w:val="sv-SE"/>
              </w:rPr>
              <w:t>SONY</w:t>
            </w:r>
          </w:p>
        </w:tc>
        <w:tc>
          <w:tcPr>
            <w:tcW w:w="7554" w:type="dxa"/>
          </w:tcPr>
          <w:p w14:paraId="0CF8D728" w14:textId="77777777" w:rsidR="007340EE" w:rsidRDefault="00E511DE">
            <w:pPr>
              <w:rPr>
                <w:rFonts w:eastAsia="DengXian"/>
                <w:lang w:val="sv-SE"/>
              </w:rPr>
            </w:pPr>
            <w:proofErr w:type="spellStart"/>
            <w:r>
              <w:rPr>
                <w:rFonts w:eastAsia="DengXian"/>
                <w:lang w:val="sv-SE"/>
              </w:rPr>
              <w:t>We</w:t>
            </w:r>
            <w:proofErr w:type="spellEnd"/>
            <w:r>
              <w:rPr>
                <w:rFonts w:eastAsia="DengXian"/>
                <w:lang w:val="sv-SE"/>
              </w:rPr>
              <w:t xml:space="preserve"> </w:t>
            </w:r>
            <w:proofErr w:type="spellStart"/>
            <w:r>
              <w:rPr>
                <w:rFonts w:eastAsia="DengXian"/>
                <w:lang w:val="sv-SE"/>
              </w:rPr>
              <w:t>prefer</w:t>
            </w:r>
            <w:proofErr w:type="spellEnd"/>
            <w:r>
              <w:rPr>
                <w:rFonts w:eastAsia="DengXian"/>
                <w:lang w:val="sv-SE"/>
              </w:rPr>
              <w:t xml:space="preserve"> support Option 1.</w:t>
            </w:r>
          </w:p>
        </w:tc>
      </w:tr>
      <w:tr w:rsidR="007340EE" w14:paraId="7C27B8A5" w14:textId="77777777">
        <w:tc>
          <w:tcPr>
            <w:tcW w:w="2075" w:type="dxa"/>
          </w:tcPr>
          <w:p w14:paraId="076AEB60" w14:textId="77777777" w:rsidR="007340EE" w:rsidRDefault="00E511DE">
            <w:pPr>
              <w:rPr>
                <w:rFonts w:eastAsia="DengXian"/>
                <w:lang w:val="sv-SE"/>
              </w:rPr>
            </w:pPr>
            <w:r>
              <w:rPr>
                <w:rFonts w:eastAsia="DengXian" w:hint="eastAsia"/>
              </w:rPr>
              <w:t>C</w:t>
            </w:r>
            <w:r>
              <w:rPr>
                <w:rFonts w:eastAsia="DengXian"/>
              </w:rPr>
              <w:t>MCC</w:t>
            </w:r>
          </w:p>
        </w:tc>
        <w:tc>
          <w:tcPr>
            <w:tcW w:w="7554" w:type="dxa"/>
          </w:tcPr>
          <w:p w14:paraId="2BD47547" w14:textId="77777777" w:rsidR="007340EE" w:rsidRDefault="00E511DE">
            <w:pPr>
              <w:rPr>
                <w:rFonts w:eastAsia="DengXian"/>
              </w:rPr>
            </w:pPr>
            <w:r>
              <w:rPr>
                <w:rFonts w:eastAsia="DengXian"/>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14:paraId="10A3EF80" w14:textId="77777777" w:rsidR="007340EE" w:rsidRPr="001D0408" w:rsidRDefault="00E511DE">
            <w:pPr>
              <w:rPr>
                <w:rFonts w:eastAsia="DengXian"/>
                <w:lang w:val="en-US"/>
              </w:rPr>
            </w:pPr>
            <w:r>
              <w:rPr>
                <w:rFonts w:eastAsia="DengXian"/>
              </w:rPr>
              <w:t>As responded by FL that Option 1 captures the intention of providing the AD in a list of adjacent beams, it seems to align with our preference.</w:t>
            </w:r>
          </w:p>
        </w:tc>
      </w:tr>
      <w:tr w:rsidR="007340EE" w14:paraId="4C034E4A" w14:textId="77777777">
        <w:tc>
          <w:tcPr>
            <w:tcW w:w="2075" w:type="dxa"/>
          </w:tcPr>
          <w:p w14:paraId="1AE38628" w14:textId="77777777" w:rsidR="007340EE" w:rsidRDefault="00E511DE">
            <w:pPr>
              <w:rPr>
                <w:rFonts w:eastAsia="DengXian"/>
              </w:rPr>
            </w:pPr>
            <w:proofErr w:type="spellStart"/>
            <w:r>
              <w:rPr>
                <w:rFonts w:eastAsia="DengXian" w:hint="eastAsia"/>
                <w:lang w:val="sv-SE"/>
              </w:rPr>
              <w:t>Xiaomi</w:t>
            </w:r>
            <w:proofErr w:type="spellEnd"/>
          </w:p>
        </w:tc>
        <w:tc>
          <w:tcPr>
            <w:tcW w:w="7554" w:type="dxa"/>
          </w:tcPr>
          <w:p w14:paraId="259E7BE2" w14:textId="77777777" w:rsidR="007340EE" w:rsidRDefault="00E511DE">
            <w:pPr>
              <w:rPr>
                <w:rFonts w:eastAsia="DengXian"/>
              </w:rPr>
            </w:pPr>
            <w:r w:rsidRPr="001D0408">
              <w:rPr>
                <w:rFonts w:eastAsia="DengXian"/>
                <w:lang w:val="en-US"/>
              </w:rPr>
              <w:t>W</w:t>
            </w:r>
            <w:r w:rsidRPr="001D0408">
              <w:rPr>
                <w:rFonts w:eastAsia="DengXian" w:hint="eastAsia"/>
                <w:lang w:val="en-US"/>
              </w:rPr>
              <w:t xml:space="preserve">e </w:t>
            </w:r>
            <w:r w:rsidRPr="001D0408">
              <w:rPr>
                <w:rFonts w:eastAsia="DengXian"/>
                <w:lang w:val="en-US"/>
              </w:rPr>
              <w:t>prefer to indicate adjacent PRS resource by resource index implicitly.</w:t>
            </w:r>
          </w:p>
        </w:tc>
      </w:tr>
      <w:tr w:rsidR="007340EE" w14:paraId="597D41E6" w14:textId="77777777">
        <w:tc>
          <w:tcPr>
            <w:tcW w:w="2075" w:type="dxa"/>
          </w:tcPr>
          <w:p w14:paraId="35DF47C6" w14:textId="77777777" w:rsidR="007340EE" w:rsidRDefault="00E511D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51D13711" w14:textId="77777777" w:rsidR="007340EE" w:rsidRPr="001D0408" w:rsidRDefault="00E511DE">
            <w:pPr>
              <w:rPr>
                <w:rFonts w:eastAsia="DengXian"/>
                <w:lang w:val="en-US"/>
              </w:rPr>
            </w:pPr>
            <w:r w:rsidRPr="001D0408">
              <w:rPr>
                <w:rFonts w:eastAsia="DengXian"/>
                <w:lang w:val="en-US"/>
              </w:rPr>
              <w:t>I</w:t>
            </w:r>
            <w:r w:rsidRPr="001D0408">
              <w:rPr>
                <w:rFonts w:eastAsia="DengXian" w:hint="eastAsia"/>
                <w:lang w:val="en-US"/>
              </w:rPr>
              <w:t xml:space="preserve">f LMF has the rough location information of UE, and also the beam angle information from TRP, it is possible for LMF to do this </w:t>
            </w:r>
            <w:proofErr w:type="spellStart"/>
            <w:r w:rsidRPr="001D0408">
              <w:rPr>
                <w:rFonts w:eastAsia="DengXian" w:hint="eastAsia"/>
                <w:lang w:val="en-US"/>
              </w:rPr>
              <w:t>indicaiton</w:t>
            </w:r>
            <w:proofErr w:type="spellEnd"/>
            <w:r w:rsidRPr="001D0408">
              <w:rPr>
                <w:rFonts w:eastAsia="DengXian" w:hint="eastAsia"/>
                <w:lang w:val="en-US"/>
              </w:rPr>
              <w:t xml:space="preserve">. </w:t>
            </w:r>
            <w:r w:rsidRPr="001D0408">
              <w:rPr>
                <w:rFonts w:eastAsia="DengXian"/>
                <w:lang w:val="en-US"/>
              </w:rPr>
              <w:t>O</w:t>
            </w:r>
            <w:r w:rsidRPr="001D0408">
              <w:rPr>
                <w:rFonts w:eastAsia="DengXian" w:hint="eastAsia"/>
                <w:lang w:val="en-US"/>
              </w:rPr>
              <w:t xml:space="preserve">therwise, it will be quite </w:t>
            </w:r>
            <w:proofErr w:type="spellStart"/>
            <w:r w:rsidRPr="001D0408">
              <w:rPr>
                <w:rFonts w:eastAsia="DengXian" w:hint="eastAsia"/>
                <w:lang w:val="en-US"/>
              </w:rPr>
              <w:t>chanallenging</w:t>
            </w:r>
            <w:proofErr w:type="spellEnd"/>
            <w:r w:rsidRPr="001D0408">
              <w:rPr>
                <w:rFonts w:eastAsia="DengXian" w:hint="eastAsia"/>
                <w:lang w:val="en-US"/>
              </w:rPr>
              <w:t xml:space="preserve"> for the actual usage of this function.</w:t>
            </w:r>
          </w:p>
          <w:p w14:paraId="623A7398" w14:textId="77777777" w:rsidR="007340EE" w:rsidRPr="001D0408" w:rsidRDefault="00E511DE">
            <w:pPr>
              <w:rPr>
                <w:rFonts w:eastAsia="DengXian"/>
                <w:lang w:val="en-US"/>
              </w:rPr>
            </w:pPr>
            <w:r w:rsidRPr="001D0408">
              <w:rPr>
                <w:rFonts w:eastAsia="DengXian"/>
                <w:lang w:val="en-US"/>
              </w:rPr>
              <w:t>T</w:t>
            </w:r>
            <w:r w:rsidRPr="001D0408">
              <w:rPr>
                <w:rFonts w:eastAsia="DengXian" w:hint="eastAsia"/>
                <w:lang w:val="en-US"/>
              </w:rPr>
              <w:t xml:space="preserve">he previous agreement includes the </w:t>
            </w:r>
            <w:proofErr w:type="spellStart"/>
            <w:r w:rsidRPr="001D0408">
              <w:rPr>
                <w:rFonts w:eastAsia="DengXian" w:hint="eastAsia"/>
                <w:lang w:val="en-US"/>
              </w:rPr>
              <w:t>possiblity</w:t>
            </w:r>
            <w:proofErr w:type="spellEnd"/>
            <w:r w:rsidRPr="001D0408">
              <w:rPr>
                <w:rFonts w:eastAsia="DengXian" w:hint="eastAsia"/>
                <w:lang w:val="en-US"/>
              </w:rPr>
              <w:t xml:space="preserve"> that UE could report the adject beam based on </w:t>
            </w:r>
            <w:proofErr w:type="spellStart"/>
            <w:r w:rsidRPr="001D0408">
              <w:rPr>
                <w:rFonts w:eastAsia="DengXian" w:hint="eastAsia"/>
                <w:lang w:val="en-US"/>
              </w:rPr>
              <w:t>it</w:t>
            </w:r>
            <w:r w:rsidRPr="001D0408">
              <w:rPr>
                <w:rFonts w:eastAsia="DengXian"/>
                <w:lang w:val="en-US"/>
              </w:rPr>
              <w:t>’</w:t>
            </w:r>
            <w:r w:rsidRPr="001D0408">
              <w:rPr>
                <w:rFonts w:eastAsia="DengXian" w:hint="eastAsia"/>
                <w:lang w:val="en-US"/>
              </w:rPr>
              <w:t>s</w:t>
            </w:r>
            <w:proofErr w:type="spellEnd"/>
            <w:r w:rsidRPr="001D0408">
              <w:rPr>
                <w:rFonts w:eastAsia="DengXian" w:hint="eastAsia"/>
                <w:lang w:val="en-US"/>
              </w:rPr>
              <w:t xml:space="preserve"> more </w:t>
            </w:r>
            <w:proofErr w:type="spellStart"/>
            <w:r w:rsidRPr="001D0408">
              <w:rPr>
                <w:rFonts w:eastAsia="DengXian" w:hint="eastAsia"/>
                <w:lang w:val="en-US"/>
              </w:rPr>
              <w:t>measurment</w:t>
            </w:r>
            <w:proofErr w:type="spellEnd"/>
            <w:r w:rsidRPr="001D0408">
              <w:rPr>
                <w:rFonts w:eastAsia="DengXian" w:hint="eastAsia"/>
                <w:lang w:val="en-US"/>
              </w:rPr>
              <w:t xml:space="preserve"> of the strongest beam, which may not be known by LMF at the time. LMF could just request UE to report the </w:t>
            </w:r>
            <w:proofErr w:type="spellStart"/>
            <w:r w:rsidRPr="001D0408">
              <w:rPr>
                <w:rFonts w:eastAsia="DengXian" w:hint="eastAsia"/>
                <w:lang w:val="en-US"/>
              </w:rPr>
              <w:t>adjact</w:t>
            </w:r>
            <w:proofErr w:type="spellEnd"/>
            <w:r w:rsidRPr="001D0408">
              <w:rPr>
                <w:rFonts w:eastAsia="DengXian" w:hint="eastAsia"/>
                <w:lang w:val="en-US"/>
              </w:rPr>
              <w:t xml:space="preserve"> beam of the strongest beam, but LMF doesn</w:t>
            </w:r>
            <w:r w:rsidRPr="001D0408">
              <w:rPr>
                <w:rFonts w:eastAsia="DengXian"/>
                <w:lang w:val="en-US"/>
              </w:rPr>
              <w:t>’</w:t>
            </w:r>
            <w:r w:rsidRPr="001D0408">
              <w:rPr>
                <w:rFonts w:eastAsia="DengXian" w:hint="eastAsia"/>
                <w:lang w:val="en-US"/>
              </w:rPr>
              <w:t>t need to pre-know what the beams will be.</w:t>
            </w:r>
          </w:p>
          <w:p w14:paraId="7771880D" w14:textId="77777777" w:rsidR="007340EE" w:rsidRPr="001D0408" w:rsidRDefault="00E511DE">
            <w:pPr>
              <w:rPr>
                <w:rFonts w:eastAsia="DengXian"/>
                <w:lang w:val="en-US"/>
              </w:rPr>
            </w:pPr>
            <w:r w:rsidRPr="001D0408">
              <w:rPr>
                <w:rFonts w:eastAsia="DengXian"/>
                <w:lang w:val="en-US"/>
              </w:rPr>
              <w:t>I</w:t>
            </w:r>
            <w:r w:rsidRPr="001D0408">
              <w:rPr>
                <w:rFonts w:eastAsia="DengXian" w:hint="eastAsia"/>
                <w:lang w:val="en-US"/>
              </w:rPr>
              <w:t xml:space="preserve">t seems the structure of previous agreements seems more suitable to proceed. </w:t>
            </w:r>
            <w:r w:rsidRPr="001D0408">
              <w:rPr>
                <w:rFonts w:eastAsia="DengXian"/>
                <w:lang w:val="en-US"/>
              </w:rPr>
              <w:t>W</w:t>
            </w:r>
            <w:r w:rsidRPr="001D0408">
              <w:rPr>
                <w:rFonts w:eastAsia="DengXian" w:hint="eastAsia"/>
                <w:lang w:val="en-US"/>
              </w:rPr>
              <w:t>ith current proposal, we hesitate to pick the solution now.</w:t>
            </w:r>
          </w:p>
        </w:tc>
      </w:tr>
      <w:tr w:rsidR="007340EE" w14:paraId="20CEBD1E" w14:textId="77777777">
        <w:tc>
          <w:tcPr>
            <w:tcW w:w="2075" w:type="dxa"/>
          </w:tcPr>
          <w:p w14:paraId="3555F30A" w14:textId="77777777" w:rsidR="007340EE" w:rsidRDefault="00E511DE">
            <w:pPr>
              <w:rPr>
                <w:rFonts w:eastAsia="DengXian"/>
              </w:rPr>
            </w:pPr>
            <w:r>
              <w:rPr>
                <w:rFonts w:eastAsia="DengXian" w:hint="eastAsia"/>
                <w:lang w:val="en-US"/>
              </w:rPr>
              <w:t>vivo</w:t>
            </w:r>
          </w:p>
        </w:tc>
        <w:tc>
          <w:tcPr>
            <w:tcW w:w="7554" w:type="dxa"/>
          </w:tcPr>
          <w:p w14:paraId="3D59A258" w14:textId="77777777" w:rsidR="007340EE" w:rsidRDefault="00E511DE">
            <w:pPr>
              <w:rPr>
                <w:rFonts w:eastAsia="DengXian"/>
              </w:rPr>
            </w:pPr>
            <w:r>
              <w:rPr>
                <w:rFonts w:eastAsia="DengXian" w:hint="eastAsia"/>
                <w:lang w:val="en-US"/>
              </w:rPr>
              <w:t>Support Option 3 and we have similar view with QC</w:t>
            </w:r>
          </w:p>
          <w:p w14:paraId="32B5F066" w14:textId="77777777" w:rsidR="007340EE" w:rsidRDefault="00E511DE">
            <w:pPr>
              <w:rPr>
                <w:rFonts w:eastAsia="DengXian"/>
              </w:rPr>
            </w:pPr>
            <w:r>
              <w:rPr>
                <w:rFonts w:eastAsia="DengXian" w:hint="eastAsia"/>
                <w:lang w:val="en-US"/>
              </w:rPr>
              <w:t>To Fraunhofer, the intention of option 3 is to give UE some opportunities</w:t>
            </w:r>
            <w:r>
              <w:rPr>
                <w:rFonts w:eastAsia="DengXian"/>
                <w:lang w:val="en-US"/>
              </w:rPr>
              <w:t xml:space="preserve"> so</w:t>
            </w:r>
            <w:r>
              <w:rPr>
                <w:rFonts w:eastAsia="DengXian" w:hint="eastAsia"/>
                <w:lang w:val="en-US"/>
              </w:rPr>
              <w:t xml:space="preserve"> that UE can reduce the number of PRS measurement and reporting and choose more suitable PRS to measure. We believe UE selection has better flexibility and adaptability than LMF configuration </w:t>
            </w:r>
            <w:r>
              <w:rPr>
                <w:rFonts w:eastAsia="DengXian"/>
                <w:lang w:val="en-US"/>
              </w:rPr>
              <w:t>especially</w:t>
            </w:r>
            <w:r>
              <w:rPr>
                <w:rFonts w:eastAsia="DengXian" w:hint="eastAsia"/>
                <w:lang w:val="en-US"/>
              </w:rPr>
              <w:t xml:space="preserve"> for UE with mobility.</w:t>
            </w:r>
          </w:p>
          <w:p w14:paraId="08D43826" w14:textId="77777777" w:rsidR="007340EE" w:rsidRDefault="00E511DE">
            <w:pPr>
              <w:rPr>
                <w:rFonts w:eastAsia="DengXian"/>
              </w:rPr>
            </w:pPr>
            <w:r>
              <w:rPr>
                <w:rFonts w:eastAsia="DengXian" w:hint="eastAsia"/>
                <w:lang w:val="en-US"/>
              </w:rPr>
              <w:t>To oppo, we would like to note the</w:t>
            </w:r>
            <w:r>
              <w:rPr>
                <w:rFonts w:eastAsia="DengXian"/>
                <w:lang w:val="en-US"/>
              </w:rPr>
              <w:t xml:space="preserve"> direction</w:t>
            </w:r>
            <w:r>
              <w:rPr>
                <w:rFonts w:eastAsia="DengXian" w:hint="eastAsia"/>
                <w:lang w:val="en-US"/>
              </w:rPr>
              <w:t xml:space="preserve"> is a GCS angle and has been transmitted in UE-B.</w:t>
            </w:r>
          </w:p>
          <w:p w14:paraId="507ABB08" w14:textId="77777777" w:rsidR="007340EE" w:rsidRDefault="00E511DE" w:rsidP="000B3D63">
            <w:pPr>
              <w:pStyle w:val="Heading3"/>
              <w:numPr>
                <w:ilvl w:val="0"/>
                <w:numId w:val="0"/>
              </w:numPr>
              <w:ind w:left="851"/>
              <w:outlineLvl w:val="2"/>
            </w:pPr>
            <w:bookmarkStart w:id="21" w:name="_Toc64447727"/>
            <w:r>
              <w:t>9.2.58</w:t>
            </w:r>
            <w:r>
              <w:tab/>
              <w:t>NR-PRS Beam Information</w:t>
            </w:r>
            <w:bookmarkEnd w:id="21"/>
          </w:p>
          <w:p w14:paraId="0F6608B6" w14:textId="77777777" w:rsidR="007340EE" w:rsidRDefault="00E511DE">
            <w:pPr>
              <w:spacing w:after="120"/>
            </w:pPr>
            <w:r>
              <w:t>This IE contains spatial direction information of the DL-PRS Resources.</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12"/>
              <w:gridCol w:w="812"/>
              <w:gridCol w:w="1683"/>
              <w:gridCol w:w="2171"/>
            </w:tblGrid>
            <w:tr w:rsidR="007340EE" w14:paraId="3494A8B2"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868E9AF" w14:textId="77777777" w:rsidR="007340EE" w:rsidRDefault="00E511DE">
                  <w:pPr>
                    <w:pStyle w:val="TAH"/>
                  </w:pPr>
                  <w:r>
                    <w:t>IE/Group Name</w:t>
                  </w:r>
                </w:p>
              </w:tc>
              <w:tc>
                <w:tcPr>
                  <w:tcW w:w="812" w:type="dxa"/>
                  <w:tcBorders>
                    <w:top w:val="single" w:sz="4" w:space="0" w:color="auto"/>
                    <w:left w:val="single" w:sz="4" w:space="0" w:color="auto"/>
                    <w:bottom w:val="single" w:sz="4" w:space="0" w:color="auto"/>
                    <w:right w:val="single" w:sz="4" w:space="0" w:color="auto"/>
                  </w:tcBorders>
                </w:tcPr>
                <w:p w14:paraId="4BD9C7EC" w14:textId="77777777" w:rsidR="007340EE" w:rsidRDefault="00E511DE">
                  <w:pPr>
                    <w:pStyle w:val="TAH"/>
                  </w:pPr>
                  <w:r>
                    <w:t>Presence</w:t>
                  </w:r>
                </w:p>
              </w:tc>
              <w:tc>
                <w:tcPr>
                  <w:tcW w:w="812" w:type="dxa"/>
                  <w:tcBorders>
                    <w:top w:val="single" w:sz="4" w:space="0" w:color="auto"/>
                    <w:left w:val="single" w:sz="4" w:space="0" w:color="auto"/>
                    <w:bottom w:val="single" w:sz="4" w:space="0" w:color="auto"/>
                    <w:right w:val="single" w:sz="4" w:space="0" w:color="auto"/>
                  </w:tcBorders>
                </w:tcPr>
                <w:p w14:paraId="7CD79168" w14:textId="77777777" w:rsidR="007340EE" w:rsidRDefault="00E511DE">
                  <w:pPr>
                    <w:pStyle w:val="TAH"/>
                  </w:pPr>
                  <w:r>
                    <w:t>Range</w:t>
                  </w:r>
                </w:p>
              </w:tc>
              <w:tc>
                <w:tcPr>
                  <w:tcW w:w="1683" w:type="dxa"/>
                  <w:tcBorders>
                    <w:top w:val="single" w:sz="4" w:space="0" w:color="auto"/>
                    <w:left w:val="single" w:sz="4" w:space="0" w:color="auto"/>
                    <w:bottom w:val="single" w:sz="4" w:space="0" w:color="auto"/>
                    <w:right w:val="single" w:sz="4" w:space="0" w:color="auto"/>
                  </w:tcBorders>
                </w:tcPr>
                <w:p w14:paraId="74F23977" w14:textId="77777777" w:rsidR="007340EE" w:rsidRDefault="00E511DE">
                  <w:pPr>
                    <w:pStyle w:val="TAH"/>
                  </w:pPr>
                  <w:r>
                    <w:t>IE type and reference</w:t>
                  </w:r>
                </w:p>
              </w:tc>
              <w:tc>
                <w:tcPr>
                  <w:tcW w:w="2171" w:type="dxa"/>
                  <w:tcBorders>
                    <w:top w:val="single" w:sz="4" w:space="0" w:color="auto"/>
                    <w:left w:val="single" w:sz="4" w:space="0" w:color="auto"/>
                    <w:bottom w:val="single" w:sz="4" w:space="0" w:color="auto"/>
                    <w:right w:val="single" w:sz="4" w:space="0" w:color="auto"/>
                  </w:tcBorders>
                </w:tcPr>
                <w:p w14:paraId="0B937FA6" w14:textId="77777777" w:rsidR="007340EE" w:rsidRDefault="00E511DE">
                  <w:pPr>
                    <w:pStyle w:val="TAH"/>
                  </w:pPr>
                  <w:r>
                    <w:t>Semantics description</w:t>
                  </w:r>
                </w:p>
              </w:tc>
            </w:tr>
            <w:tr w:rsidR="007340EE" w14:paraId="158644BE"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461880A4" w14:textId="77777777" w:rsidR="007340EE" w:rsidRDefault="00E511DE">
                  <w:pPr>
                    <w:pStyle w:val="TAL"/>
                    <w:rPr>
                      <w:b/>
                      <w:bCs/>
                    </w:rPr>
                  </w:pPr>
                  <w:r>
                    <w:rPr>
                      <w:b/>
                      <w:bCs/>
                    </w:rPr>
                    <w:t>NR-PRS Beam Information</w:t>
                  </w:r>
                </w:p>
              </w:tc>
              <w:tc>
                <w:tcPr>
                  <w:tcW w:w="812" w:type="dxa"/>
                  <w:tcBorders>
                    <w:top w:val="single" w:sz="4" w:space="0" w:color="auto"/>
                    <w:left w:val="single" w:sz="4" w:space="0" w:color="auto"/>
                    <w:bottom w:val="single" w:sz="4" w:space="0" w:color="auto"/>
                    <w:right w:val="single" w:sz="4" w:space="0" w:color="auto"/>
                  </w:tcBorders>
                </w:tcPr>
                <w:p w14:paraId="350BF476" w14:textId="77777777" w:rsidR="007340EE" w:rsidRDefault="007340EE">
                  <w:pPr>
                    <w:pStyle w:val="TAL"/>
                  </w:pPr>
                </w:p>
              </w:tc>
              <w:tc>
                <w:tcPr>
                  <w:tcW w:w="812" w:type="dxa"/>
                  <w:tcBorders>
                    <w:top w:val="single" w:sz="4" w:space="0" w:color="auto"/>
                    <w:left w:val="single" w:sz="4" w:space="0" w:color="auto"/>
                    <w:bottom w:val="single" w:sz="4" w:space="0" w:color="auto"/>
                    <w:right w:val="single" w:sz="4" w:space="0" w:color="auto"/>
                  </w:tcBorders>
                </w:tcPr>
                <w:p w14:paraId="26AE2763" w14:textId="77777777" w:rsidR="007340EE" w:rsidRDefault="00E511DE">
                  <w:pPr>
                    <w:pStyle w:val="TAL"/>
                    <w:rPr>
                      <w:i/>
                      <w:iCs/>
                    </w:rPr>
                  </w:pPr>
                  <w:r>
                    <w:rPr>
                      <w:i/>
                      <w:iCs/>
                    </w:rPr>
                    <w:t xml:space="preserve">1 .. &lt; </w:t>
                  </w:r>
                  <w:bookmarkStart w:id="22" w:name="_Hlk50063006"/>
                  <w:r>
                    <w:rPr>
                      <w:i/>
                      <w:iCs/>
                    </w:rPr>
                    <w:t>maxPRS-ResourceSet</w:t>
                  </w:r>
                  <w:bookmarkEnd w:id="22"/>
                  <w:r>
                    <w:rPr>
                      <w:i/>
                      <w:iCs/>
                    </w:rPr>
                    <w:t>s &gt;</w:t>
                  </w:r>
                </w:p>
              </w:tc>
              <w:tc>
                <w:tcPr>
                  <w:tcW w:w="1683" w:type="dxa"/>
                  <w:tcBorders>
                    <w:top w:val="single" w:sz="4" w:space="0" w:color="auto"/>
                    <w:left w:val="single" w:sz="4" w:space="0" w:color="auto"/>
                    <w:bottom w:val="single" w:sz="4" w:space="0" w:color="auto"/>
                    <w:right w:val="single" w:sz="4" w:space="0" w:color="auto"/>
                  </w:tcBorders>
                </w:tcPr>
                <w:p w14:paraId="0229D69D" w14:textId="77777777" w:rsidR="007340EE" w:rsidRDefault="007340EE">
                  <w:pPr>
                    <w:pStyle w:val="TAL"/>
                  </w:pPr>
                </w:p>
              </w:tc>
              <w:tc>
                <w:tcPr>
                  <w:tcW w:w="2171" w:type="dxa"/>
                  <w:tcBorders>
                    <w:top w:val="single" w:sz="4" w:space="0" w:color="auto"/>
                    <w:left w:val="single" w:sz="4" w:space="0" w:color="auto"/>
                    <w:bottom w:val="single" w:sz="4" w:space="0" w:color="auto"/>
                    <w:right w:val="single" w:sz="4" w:space="0" w:color="auto"/>
                  </w:tcBorders>
                </w:tcPr>
                <w:p w14:paraId="1A1AE9C1" w14:textId="77777777" w:rsidR="007340EE" w:rsidRDefault="007340EE">
                  <w:pPr>
                    <w:pStyle w:val="TAL"/>
                  </w:pPr>
                </w:p>
              </w:tc>
            </w:tr>
            <w:tr w:rsidR="007340EE" w14:paraId="1CE92795"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5B07FD45" w14:textId="77777777" w:rsidR="007340EE" w:rsidRDefault="00E511DE">
                  <w:pPr>
                    <w:pStyle w:val="TAL"/>
                    <w:ind w:left="142"/>
                  </w:pPr>
                  <w:r>
                    <w:lastRenderedPageBreak/>
                    <w:t>&gt;PRS Resource Set ID</w:t>
                  </w:r>
                </w:p>
              </w:tc>
              <w:tc>
                <w:tcPr>
                  <w:tcW w:w="812" w:type="dxa"/>
                  <w:tcBorders>
                    <w:top w:val="single" w:sz="4" w:space="0" w:color="auto"/>
                    <w:left w:val="single" w:sz="4" w:space="0" w:color="auto"/>
                    <w:bottom w:val="single" w:sz="4" w:space="0" w:color="auto"/>
                    <w:right w:val="single" w:sz="4" w:space="0" w:color="auto"/>
                  </w:tcBorders>
                </w:tcPr>
                <w:p w14:paraId="5C8C2E82" w14:textId="77777777" w:rsidR="007340EE" w:rsidRDefault="00E511DE">
                  <w:pPr>
                    <w:pStyle w:val="TAL"/>
                    <w:rPr>
                      <w:rFonts w:eastAsia="Malgun Gothic"/>
                    </w:rPr>
                  </w:pPr>
                  <w:r>
                    <w:rPr>
                      <w:rFonts w:eastAsia="Malgun Gothic" w:hint="eastAsia"/>
                    </w:rPr>
                    <w:t>M</w:t>
                  </w:r>
                </w:p>
              </w:tc>
              <w:tc>
                <w:tcPr>
                  <w:tcW w:w="812" w:type="dxa"/>
                  <w:tcBorders>
                    <w:top w:val="single" w:sz="4" w:space="0" w:color="auto"/>
                    <w:left w:val="single" w:sz="4" w:space="0" w:color="auto"/>
                    <w:bottom w:val="single" w:sz="4" w:space="0" w:color="auto"/>
                    <w:right w:val="single" w:sz="4" w:space="0" w:color="auto"/>
                  </w:tcBorders>
                </w:tcPr>
                <w:p w14:paraId="08E12764" w14:textId="77777777" w:rsidR="007340EE" w:rsidRDefault="007340EE">
                  <w:pPr>
                    <w:pStyle w:val="TAL"/>
                    <w:rPr>
                      <w:i/>
                      <w:iCs/>
                    </w:rPr>
                  </w:pPr>
                </w:p>
              </w:tc>
              <w:tc>
                <w:tcPr>
                  <w:tcW w:w="1683" w:type="dxa"/>
                  <w:tcBorders>
                    <w:top w:val="single" w:sz="4" w:space="0" w:color="auto"/>
                    <w:left w:val="single" w:sz="4" w:space="0" w:color="auto"/>
                    <w:bottom w:val="single" w:sz="4" w:space="0" w:color="auto"/>
                    <w:right w:val="single" w:sz="4" w:space="0" w:color="auto"/>
                  </w:tcBorders>
                </w:tcPr>
                <w:p w14:paraId="40B0EBF6" w14:textId="77777777" w:rsidR="007340EE" w:rsidRDefault="00E511DE">
                  <w:pPr>
                    <w:pStyle w:val="TAL"/>
                  </w:pPr>
                  <w:r>
                    <w:t>INTEGER (0..7)</w:t>
                  </w:r>
                </w:p>
              </w:tc>
              <w:tc>
                <w:tcPr>
                  <w:tcW w:w="2171" w:type="dxa"/>
                  <w:tcBorders>
                    <w:top w:val="single" w:sz="4" w:space="0" w:color="auto"/>
                    <w:left w:val="single" w:sz="4" w:space="0" w:color="auto"/>
                    <w:bottom w:val="single" w:sz="4" w:space="0" w:color="auto"/>
                    <w:right w:val="single" w:sz="4" w:space="0" w:color="auto"/>
                  </w:tcBorders>
                </w:tcPr>
                <w:p w14:paraId="5E5924E4" w14:textId="77777777" w:rsidR="007340EE" w:rsidRDefault="00E511DE">
                  <w:pPr>
                    <w:pStyle w:val="TAL"/>
                  </w:pPr>
                  <w:r>
                    <w:t>The resource set in which the resources are associated with the angle.</w:t>
                  </w:r>
                </w:p>
              </w:tc>
            </w:tr>
            <w:tr w:rsidR="007340EE" w14:paraId="249F7F6D"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37A0300F" w14:textId="77777777" w:rsidR="007340EE" w:rsidRDefault="00E511DE">
                  <w:pPr>
                    <w:pStyle w:val="TAL"/>
                    <w:ind w:left="142"/>
                    <w:rPr>
                      <w:b/>
                    </w:rPr>
                  </w:pPr>
                  <w:r>
                    <w:rPr>
                      <w:b/>
                    </w:rPr>
                    <w:t>&gt;PRS Angle Item</w:t>
                  </w:r>
                </w:p>
              </w:tc>
              <w:tc>
                <w:tcPr>
                  <w:tcW w:w="812" w:type="dxa"/>
                  <w:tcBorders>
                    <w:top w:val="single" w:sz="4" w:space="0" w:color="auto"/>
                    <w:left w:val="single" w:sz="4" w:space="0" w:color="auto"/>
                    <w:bottom w:val="single" w:sz="4" w:space="0" w:color="auto"/>
                    <w:right w:val="single" w:sz="4" w:space="0" w:color="auto"/>
                  </w:tcBorders>
                </w:tcPr>
                <w:p w14:paraId="17607A61" w14:textId="77777777" w:rsidR="007340EE" w:rsidRDefault="00E511DE">
                  <w:pPr>
                    <w:pStyle w:val="TAL"/>
                  </w:pPr>
                  <w:r>
                    <w:t xml:space="preserve"> </w:t>
                  </w:r>
                </w:p>
              </w:tc>
              <w:tc>
                <w:tcPr>
                  <w:tcW w:w="812" w:type="dxa"/>
                  <w:tcBorders>
                    <w:top w:val="single" w:sz="4" w:space="0" w:color="auto"/>
                    <w:left w:val="single" w:sz="4" w:space="0" w:color="auto"/>
                    <w:bottom w:val="single" w:sz="4" w:space="0" w:color="auto"/>
                    <w:right w:val="single" w:sz="4" w:space="0" w:color="auto"/>
                  </w:tcBorders>
                </w:tcPr>
                <w:p w14:paraId="6B43A74A" w14:textId="77777777" w:rsidR="007340EE" w:rsidRDefault="00E511DE">
                  <w:pPr>
                    <w:pStyle w:val="TAL"/>
                    <w:rPr>
                      <w:i/>
                      <w:iCs/>
                    </w:rPr>
                  </w:pPr>
                  <w:r>
                    <w:rPr>
                      <w:i/>
                      <w:iCs/>
                    </w:rPr>
                    <w:t>1..&lt;</w:t>
                  </w:r>
                  <w:r>
                    <w:t xml:space="preserve"> </w:t>
                  </w:r>
                  <w:bookmarkStart w:id="23" w:name="_Hlk50063024"/>
                  <w:r>
                    <w:rPr>
                      <w:i/>
                      <w:iCs/>
                    </w:rPr>
                    <w:t xml:space="preserve">maxPRS-ResourcesPerSet </w:t>
                  </w:r>
                  <w:bookmarkEnd w:id="23"/>
                  <w:r>
                    <w:rPr>
                      <w:i/>
                      <w:iCs/>
                    </w:rPr>
                    <w:t>&gt;</w:t>
                  </w:r>
                </w:p>
              </w:tc>
              <w:tc>
                <w:tcPr>
                  <w:tcW w:w="1683" w:type="dxa"/>
                  <w:tcBorders>
                    <w:top w:val="single" w:sz="4" w:space="0" w:color="auto"/>
                    <w:left w:val="single" w:sz="4" w:space="0" w:color="auto"/>
                    <w:bottom w:val="single" w:sz="4" w:space="0" w:color="auto"/>
                    <w:right w:val="single" w:sz="4" w:space="0" w:color="auto"/>
                  </w:tcBorders>
                </w:tcPr>
                <w:p w14:paraId="1D75A9BC" w14:textId="77777777" w:rsidR="007340EE" w:rsidRDefault="00E511DE">
                  <w:pPr>
                    <w:pStyle w:val="TAL"/>
                  </w:pPr>
                  <w:r>
                    <w:t xml:space="preserve"> </w:t>
                  </w:r>
                </w:p>
              </w:tc>
              <w:tc>
                <w:tcPr>
                  <w:tcW w:w="2171" w:type="dxa"/>
                  <w:tcBorders>
                    <w:top w:val="single" w:sz="4" w:space="0" w:color="auto"/>
                    <w:left w:val="single" w:sz="4" w:space="0" w:color="auto"/>
                    <w:bottom w:val="single" w:sz="4" w:space="0" w:color="auto"/>
                    <w:right w:val="single" w:sz="4" w:space="0" w:color="auto"/>
                  </w:tcBorders>
                </w:tcPr>
                <w:p w14:paraId="45FD61D8" w14:textId="77777777" w:rsidR="007340EE" w:rsidRDefault="007340EE">
                  <w:pPr>
                    <w:pStyle w:val="TAL"/>
                  </w:pPr>
                </w:p>
              </w:tc>
            </w:tr>
            <w:tr w:rsidR="007340EE" w14:paraId="1CB201D1"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5E837EA" w14:textId="77777777" w:rsidR="007340EE" w:rsidRDefault="00E511DE">
                  <w:pPr>
                    <w:pStyle w:val="TAL"/>
                    <w:ind w:left="283"/>
                  </w:pPr>
                  <w:r>
                    <w:t>&gt;&gt;NR PRS Azimuth</w:t>
                  </w:r>
                </w:p>
              </w:tc>
              <w:tc>
                <w:tcPr>
                  <w:tcW w:w="812" w:type="dxa"/>
                  <w:tcBorders>
                    <w:top w:val="single" w:sz="4" w:space="0" w:color="auto"/>
                    <w:left w:val="single" w:sz="4" w:space="0" w:color="auto"/>
                    <w:bottom w:val="single" w:sz="4" w:space="0" w:color="auto"/>
                    <w:right w:val="single" w:sz="4" w:space="0" w:color="auto"/>
                  </w:tcBorders>
                </w:tcPr>
                <w:p w14:paraId="08B5D225" w14:textId="77777777" w:rsidR="007340EE" w:rsidRDefault="00E511DE">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424B8984"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66E77002" w14:textId="77777777" w:rsidR="007340EE" w:rsidRDefault="00E511DE">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57C0DB82" w14:textId="77777777" w:rsidR="007340EE" w:rsidRDefault="007340EE">
                  <w:pPr>
                    <w:pStyle w:val="TAL"/>
                  </w:pPr>
                </w:p>
              </w:tc>
            </w:tr>
            <w:tr w:rsidR="007340EE" w14:paraId="711BBBA1" w14:textId="77777777">
              <w:trPr>
                <w:trHeight w:val="186"/>
              </w:trPr>
              <w:tc>
                <w:tcPr>
                  <w:tcW w:w="1847" w:type="dxa"/>
                  <w:tcBorders>
                    <w:top w:val="single" w:sz="4" w:space="0" w:color="auto"/>
                    <w:left w:val="single" w:sz="4" w:space="0" w:color="auto"/>
                    <w:bottom w:val="single" w:sz="4" w:space="0" w:color="auto"/>
                    <w:right w:val="single" w:sz="4" w:space="0" w:color="auto"/>
                  </w:tcBorders>
                </w:tcPr>
                <w:p w14:paraId="73FC5E81" w14:textId="77777777" w:rsidR="007340EE" w:rsidRDefault="00E511DE">
                  <w:pPr>
                    <w:pStyle w:val="TAL"/>
                    <w:ind w:left="283"/>
                  </w:pPr>
                  <w:r>
                    <w:t>&gt;&gt;NR PRS Azimuth fine</w:t>
                  </w:r>
                </w:p>
              </w:tc>
              <w:tc>
                <w:tcPr>
                  <w:tcW w:w="812" w:type="dxa"/>
                  <w:tcBorders>
                    <w:top w:val="single" w:sz="4" w:space="0" w:color="auto"/>
                    <w:left w:val="single" w:sz="4" w:space="0" w:color="auto"/>
                    <w:bottom w:val="single" w:sz="4" w:space="0" w:color="auto"/>
                    <w:right w:val="single" w:sz="4" w:space="0" w:color="auto"/>
                  </w:tcBorders>
                </w:tcPr>
                <w:p w14:paraId="33C261D1" w14:textId="77777777" w:rsidR="007340EE" w:rsidRDefault="00E511D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432F5895"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0A6614D0" w14:textId="77777777" w:rsidR="007340EE" w:rsidRDefault="00E511DE">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09392A63" w14:textId="77777777" w:rsidR="007340EE" w:rsidRDefault="00E511DE">
                  <w:pPr>
                    <w:pStyle w:val="TAL"/>
                  </w:pPr>
                  <w:r>
                    <w:t>Fine angles</w:t>
                  </w:r>
                </w:p>
              </w:tc>
            </w:tr>
            <w:tr w:rsidR="007340EE" w14:paraId="1F112D10"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4FF9FB02" w14:textId="77777777" w:rsidR="007340EE" w:rsidRDefault="00E511DE">
                  <w:pPr>
                    <w:pStyle w:val="TAL"/>
                    <w:ind w:left="283"/>
                  </w:pPr>
                  <w:r>
                    <w:t>&gt;&gt;NR PRS Elevation</w:t>
                  </w:r>
                </w:p>
              </w:tc>
              <w:tc>
                <w:tcPr>
                  <w:tcW w:w="812" w:type="dxa"/>
                  <w:tcBorders>
                    <w:top w:val="single" w:sz="4" w:space="0" w:color="auto"/>
                    <w:left w:val="single" w:sz="4" w:space="0" w:color="auto"/>
                    <w:bottom w:val="single" w:sz="4" w:space="0" w:color="auto"/>
                    <w:right w:val="single" w:sz="4" w:space="0" w:color="auto"/>
                  </w:tcBorders>
                </w:tcPr>
                <w:p w14:paraId="441F6EBE" w14:textId="77777777" w:rsidR="007340EE" w:rsidRDefault="00E511D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04E841E6"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5D34C3FC" w14:textId="77777777" w:rsidR="007340EE" w:rsidRDefault="00E511DE">
                  <w:pPr>
                    <w:pStyle w:val="TAL"/>
                  </w:pPr>
                  <w:r>
                    <w:t>INTEGER (0..180)</w:t>
                  </w:r>
                </w:p>
              </w:tc>
              <w:tc>
                <w:tcPr>
                  <w:tcW w:w="2171" w:type="dxa"/>
                  <w:tcBorders>
                    <w:top w:val="single" w:sz="4" w:space="0" w:color="auto"/>
                    <w:left w:val="single" w:sz="4" w:space="0" w:color="auto"/>
                    <w:bottom w:val="single" w:sz="4" w:space="0" w:color="auto"/>
                    <w:right w:val="single" w:sz="4" w:space="0" w:color="auto"/>
                  </w:tcBorders>
                </w:tcPr>
                <w:p w14:paraId="4C4F7390" w14:textId="77777777" w:rsidR="007340EE" w:rsidRDefault="007340EE">
                  <w:pPr>
                    <w:pStyle w:val="TAL"/>
                  </w:pPr>
                </w:p>
              </w:tc>
            </w:tr>
            <w:tr w:rsidR="007340EE" w14:paraId="777F28A6"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70FA78CE" w14:textId="77777777" w:rsidR="007340EE" w:rsidRDefault="00E511DE">
                  <w:pPr>
                    <w:pStyle w:val="TAL"/>
                    <w:ind w:left="283"/>
                  </w:pPr>
                  <w:r>
                    <w:t>&gt;&gt;NR PRS Elevation fine</w:t>
                  </w:r>
                </w:p>
              </w:tc>
              <w:tc>
                <w:tcPr>
                  <w:tcW w:w="812" w:type="dxa"/>
                  <w:tcBorders>
                    <w:top w:val="single" w:sz="4" w:space="0" w:color="auto"/>
                    <w:left w:val="single" w:sz="4" w:space="0" w:color="auto"/>
                    <w:bottom w:val="single" w:sz="4" w:space="0" w:color="auto"/>
                    <w:right w:val="single" w:sz="4" w:space="0" w:color="auto"/>
                  </w:tcBorders>
                </w:tcPr>
                <w:p w14:paraId="53F9674D" w14:textId="77777777" w:rsidR="007340EE" w:rsidRDefault="00E511D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21FCE78A"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7E4B688E" w14:textId="77777777" w:rsidR="007340EE" w:rsidRDefault="00E511DE">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2DF6FE1B" w14:textId="77777777" w:rsidR="007340EE" w:rsidRDefault="00E511DE">
                  <w:pPr>
                    <w:pStyle w:val="TAL"/>
                  </w:pPr>
                  <w:r>
                    <w:t>Fine angles</w:t>
                  </w:r>
                </w:p>
              </w:tc>
            </w:tr>
            <w:tr w:rsidR="007340EE" w14:paraId="71F6D403"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64475626" w14:textId="77777777" w:rsidR="007340EE" w:rsidRDefault="00E511DE">
                  <w:pPr>
                    <w:pStyle w:val="TAL"/>
                    <w:rPr>
                      <w:b/>
                      <w:bCs/>
                    </w:rPr>
                  </w:pPr>
                  <w:r>
                    <w:rPr>
                      <w:b/>
                      <w:bCs/>
                    </w:rPr>
                    <w:t>LCS to GCS Translation</w:t>
                  </w:r>
                </w:p>
              </w:tc>
              <w:tc>
                <w:tcPr>
                  <w:tcW w:w="812" w:type="dxa"/>
                  <w:tcBorders>
                    <w:top w:val="single" w:sz="4" w:space="0" w:color="auto"/>
                    <w:left w:val="single" w:sz="4" w:space="0" w:color="auto"/>
                    <w:bottom w:val="single" w:sz="4" w:space="0" w:color="auto"/>
                    <w:right w:val="single" w:sz="4" w:space="0" w:color="auto"/>
                  </w:tcBorders>
                </w:tcPr>
                <w:p w14:paraId="1FC0D4BC" w14:textId="77777777" w:rsidR="007340EE" w:rsidRDefault="007340EE">
                  <w:pPr>
                    <w:pStyle w:val="TAL"/>
                  </w:pPr>
                </w:p>
              </w:tc>
              <w:tc>
                <w:tcPr>
                  <w:tcW w:w="812" w:type="dxa"/>
                  <w:tcBorders>
                    <w:top w:val="single" w:sz="4" w:space="0" w:color="auto"/>
                    <w:left w:val="single" w:sz="4" w:space="0" w:color="auto"/>
                    <w:bottom w:val="single" w:sz="4" w:space="0" w:color="auto"/>
                    <w:right w:val="single" w:sz="4" w:space="0" w:color="auto"/>
                  </w:tcBorders>
                </w:tcPr>
                <w:p w14:paraId="43ADFD79" w14:textId="77777777" w:rsidR="007340EE" w:rsidRDefault="00E511DE">
                  <w:pPr>
                    <w:pStyle w:val="TAL"/>
                  </w:pPr>
                  <w:r>
                    <w:rPr>
                      <w:i/>
                      <w:iCs/>
                    </w:rPr>
                    <w:t>0 .. &lt;maxnolcs-gcs-translation&gt;</w:t>
                  </w:r>
                </w:p>
              </w:tc>
              <w:tc>
                <w:tcPr>
                  <w:tcW w:w="1683" w:type="dxa"/>
                  <w:tcBorders>
                    <w:top w:val="single" w:sz="4" w:space="0" w:color="auto"/>
                    <w:left w:val="single" w:sz="4" w:space="0" w:color="auto"/>
                    <w:bottom w:val="single" w:sz="4" w:space="0" w:color="auto"/>
                    <w:right w:val="single" w:sz="4" w:space="0" w:color="auto"/>
                  </w:tcBorders>
                </w:tcPr>
                <w:p w14:paraId="04E1E83F" w14:textId="77777777" w:rsidR="007340EE" w:rsidRDefault="007340EE">
                  <w:pPr>
                    <w:pStyle w:val="TAL"/>
                  </w:pPr>
                </w:p>
              </w:tc>
              <w:tc>
                <w:tcPr>
                  <w:tcW w:w="2171" w:type="dxa"/>
                  <w:tcBorders>
                    <w:top w:val="single" w:sz="4" w:space="0" w:color="auto"/>
                    <w:left w:val="single" w:sz="4" w:space="0" w:color="auto"/>
                    <w:bottom w:val="single" w:sz="4" w:space="0" w:color="auto"/>
                    <w:right w:val="single" w:sz="4" w:space="0" w:color="auto"/>
                  </w:tcBorders>
                </w:tcPr>
                <w:p w14:paraId="699771D4" w14:textId="77777777" w:rsidR="007340EE" w:rsidRDefault="00E511DE">
                  <w:pPr>
                    <w:pStyle w:val="TAL"/>
                  </w:pPr>
                  <w:r>
                    <w:rPr>
                      <w:color w:val="FF0000"/>
                    </w:rPr>
                    <w:t>If absent, the azimuth and elevation are provided in GCS</w:t>
                  </w:r>
                  <w:r>
                    <w:t>.</w:t>
                  </w:r>
                </w:p>
              </w:tc>
            </w:tr>
            <w:tr w:rsidR="007340EE" w14:paraId="4606C229"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25307CEA" w14:textId="77777777" w:rsidR="007340EE" w:rsidRDefault="00E511DE">
                  <w:pPr>
                    <w:pStyle w:val="TAL"/>
                    <w:ind w:left="142"/>
                  </w:pPr>
                  <w:r>
                    <w:t>&gt;Alpha</w:t>
                  </w:r>
                </w:p>
              </w:tc>
              <w:tc>
                <w:tcPr>
                  <w:tcW w:w="812" w:type="dxa"/>
                  <w:tcBorders>
                    <w:top w:val="single" w:sz="4" w:space="0" w:color="auto"/>
                    <w:left w:val="single" w:sz="4" w:space="0" w:color="auto"/>
                    <w:bottom w:val="single" w:sz="4" w:space="0" w:color="auto"/>
                    <w:right w:val="single" w:sz="4" w:space="0" w:color="auto"/>
                  </w:tcBorders>
                </w:tcPr>
                <w:p w14:paraId="5034E05E" w14:textId="77777777" w:rsidR="007340EE" w:rsidRDefault="00E511DE">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7905B4E"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180B7B0E" w14:textId="77777777" w:rsidR="007340EE" w:rsidRDefault="00E511DE">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0B7C9903" w14:textId="77777777" w:rsidR="007340EE" w:rsidRDefault="007340EE">
                  <w:pPr>
                    <w:pStyle w:val="TAL"/>
                  </w:pPr>
                </w:p>
              </w:tc>
            </w:tr>
            <w:tr w:rsidR="007340EE" w14:paraId="485B16DE"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0C536FF8" w14:textId="77777777" w:rsidR="007340EE" w:rsidRDefault="00E511DE">
                  <w:pPr>
                    <w:pStyle w:val="TAL"/>
                    <w:ind w:left="142"/>
                  </w:pPr>
                  <w:r>
                    <w:t>&gt;Alpha-fine</w:t>
                  </w:r>
                </w:p>
              </w:tc>
              <w:tc>
                <w:tcPr>
                  <w:tcW w:w="812" w:type="dxa"/>
                  <w:tcBorders>
                    <w:top w:val="single" w:sz="4" w:space="0" w:color="auto"/>
                    <w:left w:val="single" w:sz="4" w:space="0" w:color="auto"/>
                    <w:bottom w:val="single" w:sz="4" w:space="0" w:color="auto"/>
                    <w:right w:val="single" w:sz="4" w:space="0" w:color="auto"/>
                  </w:tcBorders>
                </w:tcPr>
                <w:p w14:paraId="77FB4519" w14:textId="77777777" w:rsidR="007340EE" w:rsidRDefault="00E511D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7D96BF46"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1B34CF8D" w14:textId="77777777" w:rsidR="007340EE" w:rsidRDefault="00E511DE">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540B1615" w14:textId="77777777" w:rsidR="007340EE" w:rsidRDefault="00E511DE">
                  <w:pPr>
                    <w:pStyle w:val="TAL"/>
                  </w:pPr>
                  <w:r>
                    <w:t>Fine angles</w:t>
                  </w:r>
                </w:p>
              </w:tc>
            </w:tr>
            <w:tr w:rsidR="007340EE" w14:paraId="7679BD53"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69892A6C" w14:textId="77777777" w:rsidR="007340EE" w:rsidRDefault="00E511DE">
                  <w:pPr>
                    <w:pStyle w:val="TAL"/>
                    <w:ind w:left="142"/>
                  </w:pPr>
                  <w:r>
                    <w:t>&gt;Beta</w:t>
                  </w:r>
                </w:p>
              </w:tc>
              <w:tc>
                <w:tcPr>
                  <w:tcW w:w="812" w:type="dxa"/>
                  <w:tcBorders>
                    <w:top w:val="single" w:sz="4" w:space="0" w:color="auto"/>
                    <w:left w:val="single" w:sz="4" w:space="0" w:color="auto"/>
                    <w:bottom w:val="single" w:sz="4" w:space="0" w:color="auto"/>
                    <w:right w:val="single" w:sz="4" w:space="0" w:color="auto"/>
                  </w:tcBorders>
                </w:tcPr>
                <w:p w14:paraId="4E2D6107" w14:textId="77777777" w:rsidR="007340EE" w:rsidRDefault="00E511DE">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3DF023AF"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4095B7C2" w14:textId="77777777" w:rsidR="007340EE" w:rsidRDefault="00E511DE">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4AB75662" w14:textId="77777777" w:rsidR="007340EE" w:rsidRDefault="007340EE">
                  <w:pPr>
                    <w:pStyle w:val="TAL"/>
                  </w:pPr>
                </w:p>
              </w:tc>
            </w:tr>
            <w:tr w:rsidR="007340EE" w14:paraId="7827D4C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3760FD2F" w14:textId="77777777" w:rsidR="007340EE" w:rsidRDefault="00E511DE">
                  <w:pPr>
                    <w:pStyle w:val="TAL"/>
                    <w:ind w:left="142"/>
                  </w:pPr>
                  <w:r>
                    <w:t>&gt;Beta-fine</w:t>
                  </w:r>
                </w:p>
              </w:tc>
              <w:tc>
                <w:tcPr>
                  <w:tcW w:w="812" w:type="dxa"/>
                  <w:tcBorders>
                    <w:top w:val="single" w:sz="4" w:space="0" w:color="auto"/>
                    <w:left w:val="single" w:sz="4" w:space="0" w:color="auto"/>
                    <w:bottom w:val="single" w:sz="4" w:space="0" w:color="auto"/>
                    <w:right w:val="single" w:sz="4" w:space="0" w:color="auto"/>
                  </w:tcBorders>
                </w:tcPr>
                <w:p w14:paraId="1EDDBA6F" w14:textId="77777777" w:rsidR="007340EE" w:rsidRDefault="00E511D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3B45FD4E"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07137008" w14:textId="77777777" w:rsidR="007340EE" w:rsidRDefault="00E511DE">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0FBD9C74" w14:textId="77777777" w:rsidR="007340EE" w:rsidRDefault="00E511DE">
                  <w:pPr>
                    <w:pStyle w:val="TAL"/>
                  </w:pPr>
                  <w:r>
                    <w:t>Fine angles</w:t>
                  </w:r>
                </w:p>
              </w:tc>
            </w:tr>
            <w:tr w:rsidR="007340EE" w14:paraId="561D26F4"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2B1B7AF7" w14:textId="77777777" w:rsidR="007340EE" w:rsidRDefault="00E511DE">
                  <w:pPr>
                    <w:pStyle w:val="TAL"/>
                    <w:ind w:left="142"/>
                  </w:pPr>
                  <w:r>
                    <w:t>&gt;Gamma</w:t>
                  </w:r>
                </w:p>
              </w:tc>
              <w:tc>
                <w:tcPr>
                  <w:tcW w:w="812" w:type="dxa"/>
                  <w:tcBorders>
                    <w:top w:val="single" w:sz="4" w:space="0" w:color="auto"/>
                    <w:left w:val="single" w:sz="4" w:space="0" w:color="auto"/>
                    <w:bottom w:val="single" w:sz="4" w:space="0" w:color="auto"/>
                    <w:right w:val="single" w:sz="4" w:space="0" w:color="auto"/>
                  </w:tcBorders>
                </w:tcPr>
                <w:p w14:paraId="58491C16" w14:textId="77777777" w:rsidR="007340EE" w:rsidRDefault="00E511DE">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07C76757"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07D424F0" w14:textId="77777777" w:rsidR="007340EE" w:rsidRDefault="00E511DE">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7099C4BB" w14:textId="77777777" w:rsidR="007340EE" w:rsidRDefault="007340EE">
                  <w:pPr>
                    <w:pStyle w:val="TAL"/>
                  </w:pPr>
                </w:p>
              </w:tc>
            </w:tr>
            <w:tr w:rsidR="007340EE" w14:paraId="1FBF4108" w14:textId="77777777">
              <w:trPr>
                <w:trHeight w:val="50"/>
              </w:trPr>
              <w:tc>
                <w:tcPr>
                  <w:tcW w:w="1847" w:type="dxa"/>
                  <w:tcBorders>
                    <w:top w:val="single" w:sz="4" w:space="0" w:color="auto"/>
                    <w:left w:val="single" w:sz="4" w:space="0" w:color="auto"/>
                    <w:bottom w:val="single" w:sz="4" w:space="0" w:color="auto"/>
                    <w:right w:val="single" w:sz="4" w:space="0" w:color="auto"/>
                  </w:tcBorders>
                </w:tcPr>
                <w:p w14:paraId="376C4392" w14:textId="77777777" w:rsidR="007340EE" w:rsidRDefault="00E511DE">
                  <w:pPr>
                    <w:pStyle w:val="TAL"/>
                    <w:ind w:left="142"/>
                  </w:pPr>
                  <w:r>
                    <w:t>&gt;Gamma-fine</w:t>
                  </w:r>
                </w:p>
              </w:tc>
              <w:tc>
                <w:tcPr>
                  <w:tcW w:w="812" w:type="dxa"/>
                  <w:tcBorders>
                    <w:top w:val="single" w:sz="4" w:space="0" w:color="auto"/>
                    <w:left w:val="single" w:sz="4" w:space="0" w:color="auto"/>
                    <w:bottom w:val="single" w:sz="4" w:space="0" w:color="auto"/>
                    <w:right w:val="single" w:sz="4" w:space="0" w:color="auto"/>
                  </w:tcBorders>
                </w:tcPr>
                <w:p w14:paraId="4F690537" w14:textId="77777777" w:rsidR="007340EE" w:rsidRDefault="00E511D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0AF9EC45"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30E9CC03" w14:textId="77777777" w:rsidR="007340EE" w:rsidRDefault="00E511DE">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14446ABB" w14:textId="77777777" w:rsidR="007340EE" w:rsidRDefault="00E511DE">
                  <w:pPr>
                    <w:pStyle w:val="TAL"/>
                  </w:pPr>
                  <w:r>
                    <w:t>Fine angles</w:t>
                  </w:r>
                </w:p>
              </w:tc>
            </w:tr>
          </w:tbl>
          <w:p w14:paraId="072E931F" w14:textId="77777777" w:rsidR="007340EE" w:rsidRPr="001D0408" w:rsidRDefault="00E511DE">
            <w:pPr>
              <w:rPr>
                <w:rFonts w:eastAsia="DengXian"/>
                <w:lang w:val="en-US"/>
              </w:rPr>
            </w:pPr>
            <w:r>
              <w:rPr>
                <w:rFonts w:eastAsia="DengXian" w:hint="eastAsia"/>
                <w:lang w:val="en-US"/>
              </w:rPr>
              <w:t xml:space="preserve">To ZTE, we would like to </w:t>
            </w:r>
            <w:proofErr w:type="spellStart"/>
            <w:proofErr w:type="gramStart"/>
            <w:r>
              <w:rPr>
                <w:rFonts w:eastAsia="DengXian" w:hint="eastAsia"/>
                <w:lang w:val="en-US"/>
              </w:rPr>
              <w:t>noted</w:t>
            </w:r>
            <w:proofErr w:type="spellEnd"/>
            <w:proofErr w:type="gramEnd"/>
            <w:r>
              <w:rPr>
                <w:rFonts w:eastAsia="DengXian" w:hint="eastAsia"/>
                <w:lang w:val="en-US"/>
              </w:rPr>
              <w:t xml:space="preserve"> the information also is helpful for positioning even though without expected AOD. And we also okay to support expected AOD. So, we don</w:t>
            </w:r>
            <w:r>
              <w:rPr>
                <w:rFonts w:eastAsia="DengXian" w:hint="eastAsia"/>
                <w:lang w:val="en-US"/>
              </w:rPr>
              <w:t>’</w:t>
            </w:r>
            <w:r>
              <w:rPr>
                <w:rFonts w:eastAsia="DengXian" w:hint="eastAsia"/>
                <w:lang w:val="en-US"/>
              </w:rPr>
              <w:t>t want to get into the chicken-egg problem here.</w:t>
            </w:r>
          </w:p>
        </w:tc>
      </w:tr>
      <w:tr w:rsidR="007340EE" w14:paraId="78EF6EEA" w14:textId="77777777">
        <w:tc>
          <w:tcPr>
            <w:tcW w:w="2075" w:type="dxa"/>
          </w:tcPr>
          <w:p w14:paraId="3639EBDC" w14:textId="77777777" w:rsidR="007340EE" w:rsidRDefault="00E511DE">
            <w:pPr>
              <w:rPr>
                <w:rFonts w:eastAsia="DengXian"/>
              </w:rPr>
            </w:pPr>
            <w:r>
              <w:rPr>
                <w:rFonts w:eastAsia="DengXian" w:hint="eastAsia"/>
              </w:rPr>
              <w:lastRenderedPageBreak/>
              <w:t>H</w:t>
            </w:r>
            <w:r>
              <w:rPr>
                <w:rFonts w:eastAsia="DengXian"/>
              </w:rPr>
              <w:t>uawei, HiSilicon</w:t>
            </w:r>
          </w:p>
        </w:tc>
        <w:tc>
          <w:tcPr>
            <w:tcW w:w="7554" w:type="dxa"/>
          </w:tcPr>
          <w:p w14:paraId="671A2718" w14:textId="77777777" w:rsidR="007340EE" w:rsidRDefault="00E511DE">
            <w:pPr>
              <w:rPr>
                <w:rFonts w:eastAsia="DengXian"/>
              </w:rPr>
            </w:pPr>
            <w:r>
              <w:rPr>
                <w:rFonts w:eastAsia="DengXian"/>
              </w:rPr>
              <w:t>To vivo:</w:t>
            </w:r>
          </w:p>
          <w:p w14:paraId="715AAB31" w14:textId="77777777" w:rsidR="007340EE" w:rsidRDefault="007340EE">
            <w:pPr>
              <w:rPr>
                <w:rFonts w:eastAsia="DengXian"/>
              </w:rPr>
            </w:pPr>
          </w:p>
          <w:p w14:paraId="3E667116" w14:textId="77777777" w:rsidR="007340EE" w:rsidRDefault="00E511DE">
            <w:pPr>
              <w:rPr>
                <w:rFonts w:eastAsia="DengXian"/>
              </w:rPr>
            </w:pPr>
            <w:r>
              <w:rPr>
                <w:rFonts w:eastAsia="DengXian"/>
                <w:lang w:val="en-US"/>
              </w:rPr>
              <w:t xml:space="preserve">The argument </w:t>
            </w:r>
            <w:r>
              <w:rPr>
                <w:rFonts w:eastAsia="DengXian"/>
                <w:color w:val="FF0000"/>
                <w:lang w:val="en-US"/>
              </w:rPr>
              <w:t>„the intention of option 3 is to give UE some opportunities so that UE can reduce the number of PRS measurement and reporting and choose more suitable PRS to measure.”</w:t>
            </w:r>
            <w:r>
              <w:rPr>
                <w:rFonts w:eastAsia="DengXian"/>
                <w:lang w:val="en-US"/>
              </w:rPr>
              <w:t xml:space="preserve"> Is NOT correct in our understanding.</w:t>
            </w:r>
          </w:p>
          <w:p w14:paraId="7B0D1D40" w14:textId="77777777" w:rsidR="007340EE" w:rsidRDefault="007340EE">
            <w:pPr>
              <w:rPr>
                <w:rFonts w:eastAsia="DengXian"/>
              </w:rPr>
            </w:pPr>
          </w:p>
          <w:p w14:paraId="41280C4C" w14:textId="77777777" w:rsidR="007340EE" w:rsidRDefault="00E511DE">
            <w:pPr>
              <w:rPr>
                <w:rFonts w:eastAsia="DengXian"/>
              </w:rPr>
            </w:pPr>
            <w:r>
              <w:rPr>
                <w:rFonts w:eastAsia="DengXian"/>
                <w:lang w:val="en-US"/>
              </w:rPr>
              <w:t xml:space="preserve">In order to get the beam-aligned PRS (or the highest PRS-RSRP), </w:t>
            </w:r>
            <w:r>
              <w:rPr>
                <w:rFonts w:eastAsia="DengXian"/>
                <w:color w:val="FF0000"/>
                <w:lang w:val="en-US"/>
              </w:rPr>
              <w:t>UE needs to measure ALL PRS first</w:t>
            </w:r>
            <w:r>
              <w:rPr>
                <w:rFonts w:eastAsia="DengXian"/>
                <w:lang w:val="en-US"/>
              </w:rPr>
              <w:t>, which means that</w:t>
            </w:r>
          </w:p>
          <w:p w14:paraId="386C96C0" w14:textId="77777777" w:rsidR="007340EE" w:rsidRDefault="00E511DE">
            <w:pPr>
              <w:pStyle w:val="ListParagraph"/>
              <w:numPr>
                <w:ilvl w:val="0"/>
                <w:numId w:val="46"/>
              </w:numPr>
              <w:rPr>
                <w:rFonts w:eastAsia="DengXian"/>
              </w:rPr>
            </w:pPr>
            <w:r>
              <w:rPr>
                <w:rFonts w:eastAsia="DengXian" w:hint="eastAsia"/>
                <w:lang w:val="en-US"/>
              </w:rPr>
              <w:t>U</w:t>
            </w:r>
            <w:r>
              <w:rPr>
                <w:rFonts w:eastAsia="DengXian"/>
                <w:lang w:val="en-US"/>
              </w:rPr>
              <w:t>E PRS resource capability should support such amount of PRS resources to process</w:t>
            </w:r>
          </w:p>
          <w:p w14:paraId="38E0271B" w14:textId="77777777" w:rsidR="007340EE" w:rsidRDefault="00E511DE">
            <w:pPr>
              <w:pStyle w:val="ListParagraph"/>
              <w:numPr>
                <w:ilvl w:val="0"/>
                <w:numId w:val="46"/>
              </w:numPr>
              <w:rPr>
                <w:rFonts w:eastAsia="DengXian"/>
              </w:rPr>
            </w:pPr>
            <w:r>
              <w:rPr>
                <w:rFonts w:eastAsia="DengXian"/>
                <w:lang w:val="en-US"/>
              </w:rPr>
              <w:t>UE PRS measurement requirement (defined by RAN4) on ALL PRS to measure should be met, including the core requirement and performance requirement (given the side condition met)</w:t>
            </w:r>
          </w:p>
          <w:p w14:paraId="0A490B1B" w14:textId="77777777" w:rsidR="007340EE" w:rsidRDefault="007340EE">
            <w:pPr>
              <w:rPr>
                <w:rFonts w:eastAsia="DengXian"/>
              </w:rPr>
            </w:pPr>
          </w:p>
          <w:p w14:paraId="2F3BCB8C" w14:textId="77777777" w:rsidR="007340EE" w:rsidRDefault="00E511DE">
            <w:pPr>
              <w:rPr>
                <w:rFonts w:eastAsia="DengXian"/>
              </w:rPr>
            </w:pPr>
            <w:r>
              <w:rPr>
                <w:rFonts w:eastAsia="DengXian" w:hint="eastAsia"/>
                <w:lang w:val="en-US"/>
              </w:rPr>
              <w:t>T</w:t>
            </w:r>
            <w:r>
              <w:rPr>
                <w:rFonts w:eastAsia="DengXian"/>
                <w:lang w:val="en-US"/>
              </w:rPr>
              <w:t>here is no way that UE can opportunistically reduce the PRS measurement effort because UE may fail the RAN4 test, unless a new PRS measurement requirement is defined, which seem unlikely.</w:t>
            </w:r>
          </w:p>
          <w:p w14:paraId="23FC914D" w14:textId="77777777" w:rsidR="007340EE" w:rsidRDefault="007340EE">
            <w:pPr>
              <w:rPr>
                <w:rFonts w:eastAsia="DengXian"/>
              </w:rPr>
            </w:pPr>
          </w:p>
          <w:p w14:paraId="2B5F0FD7" w14:textId="77777777" w:rsidR="007340EE" w:rsidRDefault="00E511DE">
            <w:pPr>
              <w:rPr>
                <w:rFonts w:eastAsia="DengXian"/>
              </w:rPr>
            </w:pPr>
            <w:r>
              <w:rPr>
                <w:rFonts w:eastAsia="DengXian"/>
                <w:lang w:val="en-US"/>
              </w:rPr>
              <w:lastRenderedPageBreak/>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rsidR="007340EE" w14:paraId="61C6EAA0" w14:textId="77777777">
        <w:tc>
          <w:tcPr>
            <w:tcW w:w="2075" w:type="dxa"/>
          </w:tcPr>
          <w:p w14:paraId="147EEF9C" w14:textId="77777777" w:rsidR="007340EE" w:rsidRDefault="00E511DE">
            <w:pPr>
              <w:rPr>
                <w:rFonts w:eastAsia="DengXian"/>
              </w:rPr>
            </w:pPr>
            <w:r>
              <w:rPr>
                <w:rFonts w:eastAsia="DengXian" w:hint="eastAsia"/>
                <w:lang w:val="en-US"/>
              </w:rPr>
              <w:lastRenderedPageBreak/>
              <w:t>ZTE</w:t>
            </w:r>
          </w:p>
        </w:tc>
        <w:tc>
          <w:tcPr>
            <w:tcW w:w="7554" w:type="dxa"/>
          </w:tcPr>
          <w:p w14:paraId="64BAFD06" w14:textId="77777777" w:rsidR="007340EE" w:rsidRDefault="00E511DE">
            <w:pPr>
              <w:rPr>
                <w:rFonts w:eastAsia="DengXian"/>
              </w:rPr>
            </w:pPr>
            <w:r>
              <w:rPr>
                <w:rFonts w:eastAsia="DengXian" w:hint="eastAsia"/>
                <w:lang w:val="en-US"/>
              </w:rPr>
              <w:t>To Huawei,</w:t>
            </w:r>
          </w:p>
          <w:p w14:paraId="7489C8B6" w14:textId="77777777" w:rsidR="007340EE" w:rsidRDefault="00E511DE">
            <w:pPr>
              <w:rPr>
                <w:rFonts w:eastAsia="DengXian"/>
              </w:rPr>
            </w:pPr>
            <w:r>
              <w:rPr>
                <w:rFonts w:eastAsia="DengXian" w:hint="eastAsia"/>
                <w:lang w:val="en-US"/>
              </w:rPr>
              <w:t xml:space="preserve">We think Option 3 </w:t>
            </w:r>
            <w:r>
              <w:rPr>
                <w:rFonts w:eastAsia="DengXian"/>
                <w:lang w:val="en-US"/>
              </w:rPr>
              <w:t xml:space="preserve">can </w:t>
            </w:r>
            <w:r>
              <w:rPr>
                <w:rFonts w:eastAsia="DengXian" w:hint="eastAsia"/>
                <w:lang w:val="en-US"/>
              </w:rPr>
              <w:t>help UE to interpret</w:t>
            </w:r>
            <w:r>
              <w:rPr>
                <w:rFonts w:eastAsia="DengXian"/>
                <w:lang w:val="en-US"/>
              </w:rPr>
              <w:t xml:space="preserve"> expected AOD/ZOD for UE-A based DL-AOD.</w:t>
            </w:r>
            <w:r>
              <w:rPr>
                <w:rFonts w:eastAsia="DengXian" w:hint="eastAsia"/>
                <w:lang w:val="en-US"/>
              </w:rPr>
              <w:t xml:space="preserve"> In addition, UE may also prioritize the measurement and report with respect to the DL PRS resources within the </w:t>
            </w:r>
            <w:r>
              <w:rPr>
                <w:rFonts w:eastAsia="DengXian"/>
                <w:lang w:val="en-US"/>
              </w:rPr>
              <w:t>expected AOD/ZOD</w:t>
            </w:r>
            <w:r>
              <w:rPr>
                <w:rFonts w:eastAsia="DengXian" w:hint="eastAsia"/>
                <w:lang w:val="en-US"/>
              </w:rPr>
              <w:t>.</w:t>
            </w:r>
          </w:p>
          <w:p w14:paraId="64E5DFC8" w14:textId="77777777" w:rsidR="007340EE" w:rsidRDefault="00E511DE">
            <w:pPr>
              <w:rPr>
                <w:rFonts w:eastAsia="DengXian"/>
              </w:rPr>
            </w:pPr>
            <w:r>
              <w:rPr>
                <w:rFonts w:eastAsia="DengXian" w:hint="eastAsia"/>
                <w:lang w:val="en-US"/>
              </w:rPr>
              <w:t>Regarding whether new requirement can be defined, we can discuss latter since this may be related to positioning latency reduction.</w:t>
            </w:r>
          </w:p>
        </w:tc>
      </w:tr>
      <w:tr w:rsidR="007340EE" w14:paraId="20B66B5D" w14:textId="77777777">
        <w:tc>
          <w:tcPr>
            <w:tcW w:w="2075" w:type="dxa"/>
          </w:tcPr>
          <w:p w14:paraId="2723D657" w14:textId="77777777" w:rsidR="007340EE" w:rsidRDefault="00E511DE">
            <w:pPr>
              <w:rPr>
                <w:rFonts w:eastAsia="DengXian"/>
                <w:lang w:val="en-US"/>
              </w:rPr>
            </w:pPr>
            <w:r>
              <w:rPr>
                <w:rFonts w:eastAsia="DengXian" w:hint="eastAsia"/>
                <w:lang w:val="en-US"/>
              </w:rPr>
              <w:t>vivo</w:t>
            </w:r>
          </w:p>
        </w:tc>
        <w:tc>
          <w:tcPr>
            <w:tcW w:w="7554" w:type="dxa"/>
          </w:tcPr>
          <w:p w14:paraId="24E295C2" w14:textId="77777777" w:rsidR="007340EE" w:rsidRDefault="00E511DE">
            <w:pPr>
              <w:rPr>
                <w:rFonts w:eastAsia="DengXian"/>
                <w:lang w:val="en-US"/>
              </w:rPr>
            </w:pPr>
            <w:r>
              <w:rPr>
                <w:rFonts w:ascii="Times New Roman" w:eastAsia="DengXian" w:hAnsi="Times New Roman"/>
                <w:sz w:val="22"/>
                <w:lang w:val="en-US" w:bidi="ar"/>
              </w:rPr>
              <w:t>To Huawei</w:t>
            </w:r>
          </w:p>
          <w:p w14:paraId="2397F843" w14:textId="77777777" w:rsidR="007340EE" w:rsidRDefault="00E511DE">
            <w:pPr>
              <w:rPr>
                <w:rFonts w:eastAsia="DengXian"/>
                <w:lang w:val="en-US"/>
              </w:rPr>
            </w:pPr>
            <w:r>
              <w:rPr>
                <w:rFonts w:ascii="Times New Roman" w:eastAsia="DengXian" w:hAnsi="Times New Roman"/>
                <w:sz w:val="22"/>
                <w:lang w:val="en-US" w:bidi="ar"/>
              </w:rPr>
              <w:t xml:space="preserve">Thanks for your comment.  </w:t>
            </w:r>
          </w:p>
          <w:p w14:paraId="181BF271" w14:textId="77777777" w:rsidR="007340EE" w:rsidRDefault="00E511DE">
            <w:pPr>
              <w:rPr>
                <w:rFonts w:eastAsia="DengXian"/>
                <w:lang w:val="en-US"/>
              </w:rPr>
            </w:pPr>
            <w:r>
              <w:rPr>
                <w:rFonts w:ascii="Times New Roman" w:eastAsia="DengXian" w:hAnsi="Times New Roman"/>
                <w:sz w:val="22"/>
                <w:lang w:val="en-US" w:bidi="ar"/>
              </w:rPr>
              <w:t>Regarding whether option 3 can help UE reduce the PRS measurement effort, yes, it is up to UE capability and PRS measurement requirement. But at least, it is helpful for UE reporting.</w:t>
            </w:r>
          </w:p>
          <w:p w14:paraId="03309333" w14:textId="77777777" w:rsidR="007340EE" w:rsidRDefault="00E511DE">
            <w:pPr>
              <w:rPr>
                <w:rFonts w:eastAsia="DengXian"/>
                <w:lang w:val="en-US"/>
              </w:rPr>
            </w:pPr>
            <w:r>
              <w:rPr>
                <w:rFonts w:ascii="Times New Roman" w:eastAsia="DengXian" w:hAnsi="Times New Roman"/>
                <w:sz w:val="22"/>
                <w:lang w:val="en-US" w:bidi="ar"/>
              </w:rPr>
              <w:t xml:space="preserve">In addition, Option 3 is only a </w:t>
            </w:r>
            <w:r>
              <w:rPr>
                <w:rFonts w:eastAsia="DengXian" w:hint="eastAsia"/>
                <w:lang w:val="en-US"/>
              </w:rPr>
              <w:t>m</w:t>
            </w:r>
            <w:r>
              <w:rPr>
                <w:rFonts w:eastAsia="DengXian"/>
              </w:rPr>
              <w:t xml:space="preserve">inimal </w:t>
            </w:r>
            <w:r>
              <w:rPr>
                <w:rFonts w:ascii="Times New Roman" w:eastAsia="DengXian" w:hAnsi="Times New Roman"/>
                <w:sz w:val="22"/>
                <w:lang w:val="en-US" w:bidi="ar"/>
              </w:rPr>
              <w:t xml:space="preserve">enhancement of the assistance information    which has been supported in UE-B. </w:t>
            </w:r>
          </w:p>
          <w:p w14:paraId="798BBD34" w14:textId="77777777" w:rsidR="007340EE" w:rsidRDefault="00E511DE">
            <w:pPr>
              <w:rPr>
                <w:lang w:val="en-US"/>
              </w:rPr>
            </w:pPr>
            <w:r>
              <w:rPr>
                <w:rFonts w:ascii="Times New Roman" w:eastAsia="DengXian" w:hAnsi="Times New Roman"/>
                <w:sz w:val="22"/>
                <w:lang w:val="en-US" w:bidi="ar"/>
              </w:rPr>
              <w:t>So, we hope it can be supported</w:t>
            </w:r>
            <w:r>
              <w:rPr>
                <w:rFonts w:ascii="Times New Roman" w:eastAsia="DengXian" w:hAnsi="Times New Roman" w:hint="eastAsia"/>
                <w:sz w:val="22"/>
                <w:lang w:val="en-US" w:bidi="ar"/>
              </w:rPr>
              <w:t>.</w:t>
            </w:r>
          </w:p>
          <w:p w14:paraId="00E65E25" w14:textId="77777777" w:rsidR="007340EE" w:rsidRDefault="007340EE">
            <w:pPr>
              <w:rPr>
                <w:rFonts w:eastAsia="DengXian"/>
                <w:lang w:val="en-US"/>
              </w:rPr>
            </w:pPr>
          </w:p>
        </w:tc>
      </w:tr>
    </w:tbl>
    <w:p w14:paraId="47A1F9C7" w14:textId="77777777" w:rsidR="007340EE" w:rsidRDefault="00E511DE" w:rsidP="00054414">
      <w:pPr>
        <w:pStyle w:val="Heading4"/>
        <w:tabs>
          <w:tab w:val="clear" w:pos="432"/>
        </w:tabs>
        <w:ind w:hanging="1432"/>
      </w:pPr>
      <w:r>
        <w:t>Summary of 1</w:t>
      </w:r>
      <w:r w:rsidRPr="00C31FBF">
        <w:t>st</w:t>
      </w:r>
      <w:r>
        <w:t xml:space="preserve"> round of comments and updated proposal   </w:t>
      </w:r>
    </w:p>
    <w:p w14:paraId="2BF81781" w14:textId="4186894B" w:rsidR="007340EE" w:rsidRDefault="00A10E2F">
      <w:pPr>
        <w:rPr>
          <w:lang w:val="en-US"/>
        </w:rPr>
      </w:pPr>
      <w:r w:rsidRPr="00A10E2F">
        <w:rPr>
          <w:lang w:val="en-US"/>
        </w:rPr>
        <w:t xml:space="preserve">Since this is the first meeting where we discuss the options </w:t>
      </w:r>
      <w:r w:rsidR="00DF2AD4">
        <w:rPr>
          <w:lang w:val="en-US"/>
        </w:rPr>
        <w:t xml:space="preserve">for adjacent beams </w:t>
      </w:r>
      <w:r w:rsidRPr="00A10E2F">
        <w:rPr>
          <w:lang w:val="en-US"/>
        </w:rPr>
        <w:t xml:space="preserve">in details, it would be good to </w:t>
      </w:r>
      <w:r w:rsidR="00DF2AD4">
        <w:rPr>
          <w:lang w:val="en-US"/>
        </w:rPr>
        <w:t xml:space="preserve">identify the </w:t>
      </w:r>
      <w:r w:rsidR="00DF1195">
        <w:rPr>
          <w:lang w:val="en-US"/>
        </w:rPr>
        <w:t>options</w:t>
      </w:r>
      <w:r>
        <w:rPr>
          <w:lang w:val="en-US"/>
        </w:rPr>
        <w:t xml:space="preserve"> and </w:t>
      </w:r>
      <w:proofErr w:type="spellStart"/>
      <w:r>
        <w:rPr>
          <w:lang w:val="en-US"/>
        </w:rPr>
        <w:t>downselect</w:t>
      </w:r>
      <w:proofErr w:type="spellEnd"/>
      <w:r>
        <w:rPr>
          <w:lang w:val="en-US"/>
        </w:rPr>
        <w:t xml:space="preserve"> </w:t>
      </w:r>
      <w:r w:rsidR="00DF2AD4">
        <w:rPr>
          <w:lang w:val="en-US"/>
        </w:rPr>
        <w:t>in a future meeting</w:t>
      </w:r>
      <w:r w:rsidR="00DF1195">
        <w:rPr>
          <w:lang w:val="en-US"/>
        </w:rPr>
        <w:t>. It is proposed to continue discussing further to see if the proposal can be agreed</w:t>
      </w:r>
      <w:r w:rsidR="004C6451">
        <w:rPr>
          <w:lang w:val="en-US"/>
        </w:rPr>
        <w:t xml:space="preserve">, or if the options need to be changed or extended with more options. </w:t>
      </w:r>
    </w:p>
    <w:p w14:paraId="6860B4CE" w14:textId="77777777" w:rsidR="004C6451" w:rsidRDefault="004C6451" w:rsidP="004C6451">
      <w:pPr>
        <w:pStyle w:val="Heading4"/>
        <w:tabs>
          <w:tab w:val="clear" w:pos="432"/>
          <w:tab w:val="clear" w:pos="576"/>
          <w:tab w:val="clear" w:pos="1432"/>
          <w:tab w:val="left" w:pos="142"/>
        </w:tabs>
        <w:ind w:left="0" w:firstLine="0"/>
      </w:pPr>
      <w:r>
        <w:t>Second round of comments</w:t>
      </w:r>
    </w:p>
    <w:p w14:paraId="61054270" w14:textId="77777777" w:rsidR="004C6451" w:rsidRDefault="004C6451" w:rsidP="004C6451">
      <w:r>
        <w:t>Companies are encouraged to provide comments in the table below.</w:t>
      </w:r>
    </w:p>
    <w:p w14:paraId="21D2A957" w14:textId="77777777" w:rsidR="004C6451" w:rsidRDefault="004C6451" w:rsidP="004C6451"/>
    <w:tbl>
      <w:tblPr>
        <w:tblStyle w:val="TableGrid"/>
        <w:tblW w:w="9629" w:type="dxa"/>
        <w:tblLayout w:type="fixed"/>
        <w:tblLook w:val="04A0" w:firstRow="1" w:lastRow="0" w:firstColumn="1" w:lastColumn="0" w:noHBand="0" w:noVBand="1"/>
      </w:tblPr>
      <w:tblGrid>
        <w:gridCol w:w="2075"/>
        <w:gridCol w:w="7554"/>
      </w:tblGrid>
      <w:tr w:rsidR="004C6451" w14:paraId="14D254EA" w14:textId="77777777" w:rsidTr="008C02E4">
        <w:tc>
          <w:tcPr>
            <w:tcW w:w="2075" w:type="dxa"/>
            <w:tcBorders>
              <w:top w:val="single" w:sz="4" w:space="0" w:color="auto"/>
              <w:left w:val="single" w:sz="4" w:space="0" w:color="auto"/>
              <w:bottom w:val="single" w:sz="4" w:space="0" w:color="auto"/>
              <w:right w:val="single" w:sz="4" w:space="0" w:color="auto"/>
            </w:tcBorders>
          </w:tcPr>
          <w:p w14:paraId="29B7429A" w14:textId="77777777" w:rsidR="004C6451" w:rsidRDefault="004C6451" w:rsidP="008C02E4">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682D92C" w14:textId="77777777" w:rsidR="004C6451" w:rsidRDefault="004C6451" w:rsidP="008C02E4">
            <w:pPr>
              <w:jc w:val="center"/>
              <w:rPr>
                <w:b/>
              </w:rPr>
            </w:pPr>
            <w:r>
              <w:rPr>
                <w:b/>
                <w:lang w:val="en-US"/>
              </w:rPr>
              <w:t>Comment</w:t>
            </w:r>
          </w:p>
        </w:tc>
      </w:tr>
      <w:tr w:rsidR="004C6451" w14:paraId="23D7C5BC" w14:textId="77777777" w:rsidTr="008C02E4">
        <w:tc>
          <w:tcPr>
            <w:tcW w:w="2075" w:type="dxa"/>
          </w:tcPr>
          <w:p w14:paraId="64104615" w14:textId="77777777" w:rsidR="004C6451" w:rsidRDefault="004C6451" w:rsidP="008C02E4">
            <w:pPr>
              <w:rPr>
                <w:rFonts w:eastAsia="DengXian"/>
              </w:rPr>
            </w:pPr>
          </w:p>
        </w:tc>
        <w:tc>
          <w:tcPr>
            <w:tcW w:w="7554" w:type="dxa"/>
          </w:tcPr>
          <w:p w14:paraId="5F5D92DB" w14:textId="77777777" w:rsidR="004C6451" w:rsidRDefault="004C6451" w:rsidP="008C02E4">
            <w:pPr>
              <w:rPr>
                <w:rFonts w:eastAsia="DengXian"/>
              </w:rPr>
            </w:pPr>
          </w:p>
        </w:tc>
      </w:tr>
    </w:tbl>
    <w:p w14:paraId="27C97F89" w14:textId="77777777" w:rsidR="004C6451" w:rsidRPr="00F352FC" w:rsidRDefault="004C6451" w:rsidP="004C6451">
      <w:pPr>
        <w:rPr>
          <w:lang w:val="en-US"/>
        </w:rPr>
      </w:pPr>
    </w:p>
    <w:p w14:paraId="614DD591" w14:textId="77777777" w:rsidR="004C6451" w:rsidRPr="00A10E2F" w:rsidRDefault="004C6451">
      <w:pPr>
        <w:rPr>
          <w:lang w:val="en-US"/>
        </w:rPr>
      </w:pPr>
    </w:p>
    <w:p w14:paraId="67AA87AD" w14:textId="77777777" w:rsidR="007340EE" w:rsidRDefault="00E511DE" w:rsidP="000B3D63">
      <w:pPr>
        <w:pStyle w:val="Heading3"/>
        <w:tabs>
          <w:tab w:val="clear" w:pos="432"/>
          <w:tab w:val="clear" w:pos="576"/>
          <w:tab w:val="clear" w:pos="851"/>
          <w:tab w:val="left" w:pos="0"/>
        </w:tabs>
        <w:ind w:left="0"/>
      </w:pPr>
      <w:r>
        <w:t xml:space="preserve"> Aspect #4 Support of additional </w:t>
      </w:r>
      <w:proofErr w:type="spellStart"/>
      <w:r>
        <w:t>gnodeB</w:t>
      </w:r>
      <w:proofErr w:type="spellEnd"/>
      <w:r>
        <w:t xml:space="preserve"> beam information</w:t>
      </w:r>
    </w:p>
    <w:p w14:paraId="1423F38F" w14:textId="77777777" w:rsidR="007340EE" w:rsidRDefault="00E511DE" w:rsidP="000B3D63">
      <w:pPr>
        <w:pStyle w:val="Heading4"/>
        <w:tabs>
          <w:tab w:val="clear" w:pos="432"/>
          <w:tab w:val="clear" w:pos="576"/>
          <w:tab w:val="left" w:pos="142"/>
        </w:tabs>
        <w:ind w:left="0" w:firstLine="0"/>
      </w:pPr>
      <w:r>
        <w:t>Summary and FL proposal</w:t>
      </w:r>
    </w:p>
    <w:p w14:paraId="42436427" w14:textId="77777777" w:rsidR="007340EE" w:rsidRDefault="00E511DE">
      <w:r>
        <w:t>The following agreement was reached during RAN1#104b:</w:t>
      </w:r>
    </w:p>
    <w:p w14:paraId="2E6616A4" w14:textId="77777777" w:rsidR="007340EE" w:rsidRDefault="007340EE"/>
    <w:tbl>
      <w:tblPr>
        <w:tblStyle w:val="TableGrid"/>
        <w:tblW w:w="9307" w:type="dxa"/>
        <w:tblLayout w:type="fixed"/>
        <w:tblLook w:val="04A0" w:firstRow="1" w:lastRow="0" w:firstColumn="1" w:lastColumn="0" w:noHBand="0" w:noVBand="1"/>
      </w:tblPr>
      <w:tblGrid>
        <w:gridCol w:w="9307"/>
      </w:tblGrid>
      <w:tr w:rsidR="007340EE" w14:paraId="37B1C532" w14:textId="77777777">
        <w:tc>
          <w:tcPr>
            <w:tcW w:w="9307" w:type="dxa"/>
          </w:tcPr>
          <w:p w14:paraId="1D7F6FB1" w14:textId="77777777" w:rsidR="007340EE" w:rsidRDefault="00E511DE">
            <w:r>
              <w:rPr>
                <w:highlight w:val="green"/>
                <w:lang w:val="en-US"/>
              </w:rPr>
              <w:t>Agreement:</w:t>
            </w:r>
          </w:p>
          <w:p w14:paraId="3CEC922C" w14:textId="77777777" w:rsidR="007340EE" w:rsidRDefault="00E511DE">
            <w:r>
              <w:rPr>
                <w:lang w:val="en-US"/>
              </w:rPr>
              <w:t>Regarding support of angle calculation enhancement for DL-</w:t>
            </w:r>
            <w:proofErr w:type="spellStart"/>
            <w:r>
              <w:rPr>
                <w:lang w:val="en-US"/>
              </w:rPr>
              <w:t>AoD</w:t>
            </w:r>
            <w:proofErr w:type="spellEnd"/>
            <w:r>
              <w:rPr>
                <w:lang w:val="en-US"/>
              </w:rPr>
              <w:t>:</w:t>
            </w:r>
          </w:p>
          <w:p w14:paraId="5AB076A7" w14:textId="77777777" w:rsidR="007340EE" w:rsidRDefault="00E511DE">
            <w:pPr>
              <w:numPr>
                <w:ilvl w:val="0"/>
                <w:numId w:val="47"/>
              </w:numPr>
            </w:pPr>
            <w:r>
              <w:rPr>
                <w:lang w:val="en-US"/>
              </w:rPr>
              <w:t>Support gNB providing the beam/antenna information to the LMF.</w:t>
            </w:r>
          </w:p>
          <w:p w14:paraId="3EC4C840" w14:textId="77777777" w:rsidR="007340EE" w:rsidRDefault="00E511DE">
            <w:pPr>
              <w:numPr>
                <w:ilvl w:val="1"/>
                <w:numId w:val="47"/>
              </w:numPr>
            </w:pPr>
            <w:r>
              <w:rPr>
                <w:lang w:val="en-US"/>
              </w:rPr>
              <w:t>The gNB beam/antenna information can be provided to the UE for UE-based DL-</w:t>
            </w:r>
            <w:proofErr w:type="spellStart"/>
            <w:r>
              <w:rPr>
                <w:lang w:val="en-US"/>
              </w:rPr>
              <w:t>AoD</w:t>
            </w:r>
            <w:proofErr w:type="spellEnd"/>
          </w:p>
          <w:p w14:paraId="1E430217" w14:textId="77777777" w:rsidR="007340EE" w:rsidRDefault="00E511DE">
            <w:pPr>
              <w:numPr>
                <w:ilvl w:val="1"/>
                <w:numId w:val="47"/>
              </w:numPr>
            </w:pPr>
            <w:r>
              <w:rPr>
                <w:lang w:val="en-US"/>
              </w:rPr>
              <w:t>FFS: the details of contents of the beam/antenna information</w:t>
            </w:r>
          </w:p>
          <w:p w14:paraId="0BB3E0BC" w14:textId="77777777" w:rsidR="007340EE" w:rsidRDefault="00E511DE">
            <w:pPr>
              <w:numPr>
                <w:ilvl w:val="1"/>
                <w:numId w:val="47"/>
              </w:numPr>
            </w:pPr>
            <w:r>
              <w:rPr>
                <w:lang w:val="en-US"/>
              </w:rPr>
              <w:t>FFS: the details of how to provide the beam/antenna information.</w:t>
            </w:r>
          </w:p>
          <w:p w14:paraId="0EC13E81" w14:textId="77777777" w:rsidR="007340EE" w:rsidRDefault="00E511DE">
            <w:pPr>
              <w:numPr>
                <w:ilvl w:val="1"/>
                <w:numId w:val="47"/>
              </w:numPr>
            </w:pPr>
            <w:r>
              <w:rPr>
                <w:lang w:val="en-US"/>
              </w:rPr>
              <w:lastRenderedPageBreak/>
              <w:t>Note: The antenna information is related to reducing the overhead of beam information</w:t>
            </w:r>
          </w:p>
          <w:p w14:paraId="268782CD" w14:textId="77777777" w:rsidR="007340EE" w:rsidRDefault="00E511DE">
            <w:pPr>
              <w:numPr>
                <w:ilvl w:val="0"/>
                <w:numId w:val="47"/>
              </w:numPr>
            </w:pPr>
            <w:r>
              <w:rPr>
                <w:lang w:val="en-US"/>
              </w:rPr>
              <w:t>Send an LS to RAN2/RAN3 regarding the option of angle report from gNB to LMF for UE-A DL-</w:t>
            </w:r>
            <w:proofErr w:type="spellStart"/>
            <w:r>
              <w:rPr>
                <w:lang w:val="en-US"/>
              </w:rPr>
              <w:t>AoD</w:t>
            </w:r>
            <w:proofErr w:type="spellEnd"/>
            <w:r>
              <w:rPr>
                <w:lang w:val="en-US"/>
              </w:rPr>
              <w:t xml:space="preserve"> requesting them to consider this option in Rel-17.</w:t>
            </w:r>
          </w:p>
        </w:tc>
      </w:tr>
    </w:tbl>
    <w:p w14:paraId="39E6D705" w14:textId="77777777" w:rsidR="007340EE" w:rsidRDefault="00E511DE">
      <w:r>
        <w:lastRenderedPageBreak/>
        <w:t xml:space="preserve"> </w:t>
      </w:r>
    </w:p>
    <w:p w14:paraId="67D3BC12" w14:textId="77777777" w:rsidR="007340EE" w:rsidRDefault="00E511DE">
      <w:r>
        <w:t>The following proposal were made in RAN1#104b-e contributions: [2][3][4][5][6][7][8][11][12][14][17][20][22]:</w:t>
      </w:r>
    </w:p>
    <w:p w14:paraId="40E2F5E6" w14:textId="77777777" w:rsidR="007340EE" w:rsidRDefault="007340EE"/>
    <w:tbl>
      <w:tblPr>
        <w:tblStyle w:val="TableGrid"/>
        <w:tblW w:w="9629" w:type="dxa"/>
        <w:tblLayout w:type="fixed"/>
        <w:tblLook w:val="04A0" w:firstRow="1" w:lastRow="0" w:firstColumn="1" w:lastColumn="0" w:noHBand="0" w:noVBand="1"/>
      </w:tblPr>
      <w:tblGrid>
        <w:gridCol w:w="988"/>
        <w:gridCol w:w="8641"/>
      </w:tblGrid>
      <w:tr w:rsidR="007340EE" w14:paraId="4B0DAD62" w14:textId="77777777">
        <w:tc>
          <w:tcPr>
            <w:tcW w:w="988" w:type="dxa"/>
            <w:shd w:val="clear" w:color="auto" w:fill="auto"/>
          </w:tcPr>
          <w:p w14:paraId="5E005FF4" w14:textId="77777777" w:rsidR="007340EE" w:rsidRDefault="00E511DE">
            <w:pPr>
              <w:jc w:val="center"/>
            </w:pPr>
            <w:r>
              <w:rPr>
                <w:lang w:val="en-US"/>
              </w:rPr>
              <w:t>Source</w:t>
            </w:r>
          </w:p>
        </w:tc>
        <w:tc>
          <w:tcPr>
            <w:tcW w:w="8641" w:type="dxa"/>
            <w:shd w:val="clear" w:color="auto" w:fill="auto"/>
          </w:tcPr>
          <w:p w14:paraId="4F6E06F4" w14:textId="77777777" w:rsidR="007340EE" w:rsidRDefault="00E511DE">
            <w:r>
              <w:rPr>
                <w:lang w:val="en-US"/>
              </w:rPr>
              <w:t>Proposal</w:t>
            </w:r>
          </w:p>
        </w:tc>
      </w:tr>
      <w:tr w:rsidR="007340EE" w14:paraId="662FE934" w14:textId="77777777">
        <w:tc>
          <w:tcPr>
            <w:tcW w:w="988" w:type="dxa"/>
            <w:shd w:val="clear" w:color="auto" w:fill="auto"/>
          </w:tcPr>
          <w:p w14:paraId="66C17445" w14:textId="77777777" w:rsidR="007340EE" w:rsidRDefault="00E511DE">
            <w:pPr>
              <w:jc w:val="center"/>
            </w:pPr>
            <w:r>
              <w:fldChar w:fldCharType="begin"/>
            </w:r>
            <w:r>
              <w:instrText xml:space="preserve"> REF _Ref68775728 \r \h  \* MERGEFORMAT </w:instrText>
            </w:r>
            <w:r>
              <w:fldChar w:fldCharType="separate"/>
            </w:r>
            <w:r>
              <w:rPr>
                <w:lang w:val="en-US"/>
              </w:rPr>
              <w:t>[2]</w:t>
            </w:r>
            <w:r>
              <w:fldChar w:fldCharType="end"/>
            </w:r>
          </w:p>
        </w:tc>
        <w:tc>
          <w:tcPr>
            <w:tcW w:w="8641" w:type="dxa"/>
            <w:shd w:val="clear" w:color="auto" w:fill="auto"/>
          </w:tcPr>
          <w:p w14:paraId="26967BF2" w14:textId="77777777" w:rsidR="007340EE" w:rsidRDefault="00E511DE">
            <w:pPr>
              <w:pStyle w:val="3GPPAgreements"/>
              <w:numPr>
                <w:ilvl w:val="0"/>
                <w:numId w:val="0"/>
              </w:numPr>
              <w:spacing w:after="180"/>
              <w:rPr>
                <w:b/>
                <w:i/>
              </w:rPr>
            </w:pPr>
            <w:r>
              <w:rPr>
                <w:b/>
                <w:i/>
                <w:lang w:val="en-US"/>
              </w:rPr>
              <w:t>Proposal 5:  For reporting gNB beam/antenna information, support the following elements</w:t>
            </w:r>
          </w:p>
          <w:p w14:paraId="1AF95DED" w14:textId="77777777" w:rsidR="007340EE" w:rsidRDefault="00F31D05">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E511DE">
              <w:rPr>
                <w:b/>
                <w:i/>
                <w:lang w:val="en-US"/>
              </w:rPr>
              <w:t>: The number of antenna elements along the horizontal axis</w:t>
            </w:r>
          </w:p>
          <w:p w14:paraId="2FEBC7F7" w14:textId="77777777" w:rsidR="007340EE" w:rsidRDefault="00F31D05">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E511DE">
              <w:rPr>
                <w:b/>
                <w:i/>
                <w:lang w:val="en-US"/>
              </w:rPr>
              <w:t>: The number of antenna elements along the vertical axis</w:t>
            </w:r>
          </w:p>
          <w:p w14:paraId="47758823" w14:textId="77777777" w:rsidR="007340EE" w:rsidRDefault="00F31D05">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E511DE">
              <w:rPr>
                <w:b/>
                <w:i/>
                <w:lang w:val="en-US"/>
              </w:rPr>
              <w:t>: The antenna element spacing along the horizontal axis</w:t>
            </w:r>
          </w:p>
          <w:p w14:paraId="56D2E468" w14:textId="77777777" w:rsidR="007340EE" w:rsidRDefault="00F31D05">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E511DE">
              <w:rPr>
                <w:rFonts w:hint="eastAsia"/>
                <w:b/>
                <w:i/>
                <w:lang w:val="en-US"/>
              </w:rPr>
              <w:t>:</w:t>
            </w:r>
            <w:r w:rsidR="00E511DE">
              <w:rPr>
                <w:b/>
                <w:i/>
                <w:lang w:val="en-US"/>
              </w:rPr>
              <w:t xml:space="preserve"> The antenna element spacing along the vertical axis</w:t>
            </w:r>
          </w:p>
          <w:p w14:paraId="7B82DB9C" w14:textId="77777777" w:rsidR="007340EE" w:rsidRDefault="007340EE">
            <w:pPr>
              <w:pStyle w:val="000proposal"/>
              <w:rPr>
                <w:i w:val="0"/>
                <w:iCs w:val="0"/>
              </w:rPr>
            </w:pPr>
          </w:p>
        </w:tc>
      </w:tr>
      <w:tr w:rsidR="007340EE" w14:paraId="26349D83" w14:textId="77777777">
        <w:tc>
          <w:tcPr>
            <w:tcW w:w="988" w:type="dxa"/>
            <w:shd w:val="clear" w:color="auto" w:fill="auto"/>
          </w:tcPr>
          <w:p w14:paraId="571261B5" w14:textId="77777777" w:rsidR="007340EE" w:rsidRDefault="00E511DE">
            <w:pPr>
              <w:jc w:val="center"/>
            </w:pPr>
            <w:r>
              <w:fldChar w:fldCharType="begin"/>
            </w:r>
            <w:r>
              <w:instrText xml:space="preserve"> REF _Ref72147426 \r \h  \* MERGEFORMAT </w:instrText>
            </w:r>
            <w:r>
              <w:fldChar w:fldCharType="separate"/>
            </w:r>
            <w:r>
              <w:rPr>
                <w:lang w:val="en-US"/>
              </w:rPr>
              <w:t>[3]</w:t>
            </w:r>
            <w:r>
              <w:fldChar w:fldCharType="end"/>
            </w:r>
          </w:p>
        </w:tc>
        <w:tc>
          <w:tcPr>
            <w:tcW w:w="8641" w:type="dxa"/>
            <w:shd w:val="clear" w:color="auto" w:fill="auto"/>
          </w:tcPr>
          <w:p w14:paraId="773B3338" w14:textId="77777777" w:rsidR="007340EE" w:rsidRDefault="00E511DE">
            <w:pPr>
              <w:pStyle w:val="BodyText"/>
              <w:spacing w:line="260" w:lineRule="exact"/>
              <w:ind w:left="465"/>
              <w:rPr>
                <w:b/>
                <w:bCs/>
                <w:sz w:val="20"/>
                <w:szCs w:val="20"/>
              </w:rPr>
            </w:pPr>
            <w:bookmarkStart w:id="24" w:name="_Hlk71366720"/>
            <w:r>
              <w:rPr>
                <w:b/>
                <w:bCs/>
                <w:sz w:val="20"/>
                <w:szCs w:val="20"/>
              </w:rPr>
              <w:t>Proposal 1:</w:t>
            </w:r>
          </w:p>
          <w:p w14:paraId="3528DCB6" w14:textId="77777777" w:rsidR="007340EE" w:rsidRDefault="00E511DE">
            <w:pPr>
              <w:pStyle w:val="BodyText"/>
              <w:numPr>
                <w:ilvl w:val="0"/>
                <w:numId w:val="48"/>
              </w:numPr>
              <w:spacing w:line="260" w:lineRule="exact"/>
              <w:rPr>
                <w:b/>
                <w:i/>
                <w:sz w:val="20"/>
                <w:szCs w:val="20"/>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14:paraId="7BA80536" w14:textId="77777777" w:rsidR="007340EE" w:rsidRDefault="00E511DE">
            <w:pPr>
              <w:pStyle w:val="BodyText"/>
              <w:numPr>
                <w:ilvl w:val="3"/>
                <w:numId w:val="48"/>
              </w:numPr>
              <w:spacing w:line="260" w:lineRule="exact"/>
              <w:rPr>
                <w:b/>
                <w:i/>
                <w:sz w:val="20"/>
                <w:szCs w:val="20"/>
              </w:rPr>
            </w:pPr>
            <w:r>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is the number of the vertical </w:t>
            </w:r>
            <w:proofErr w:type="gramStart"/>
            <w:r>
              <w:rPr>
                <w:b/>
                <w:i/>
                <w:sz w:val="20"/>
                <w:szCs w:val="20"/>
                <w:lang w:val="en-US"/>
              </w:rPr>
              <w:t>antenna;</w:t>
            </w:r>
            <w:proofErr w:type="gramEnd"/>
            <w:r>
              <w:rPr>
                <w:b/>
                <w:i/>
                <w:sz w:val="20"/>
                <w:szCs w:val="20"/>
                <w:lang w:val="en-US"/>
              </w:rPr>
              <w:t xml:space="preserve"> </w:t>
            </w:r>
          </w:p>
          <w:p w14:paraId="05D9BC24" w14:textId="77777777" w:rsidR="007340EE" w:rsidRDefault="00E511DE">
            <w:pPr>
              <w:pStyle w:val="BodyText"/>
              <w:numPr>
                <w:ilvl w:val="3"/>
                <w:numId w:val="48"/>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0D1367DB" w14:textId="77777777" w:rsidR="007340EE" w:rsidRDefault="00E511DE">
            <w:pPr>
              <w:pStyle w:val="BodyText"/>
              <w:numPr>
                <w:ilvl w:val="3"/>
                <w:numId w:val="48"/>
              </w:numPr>
              <w:spacing w:line="260" w:lineRule="exact"/>
              <w:rPr>
                <w:b/>
                <w:i/>
                <w:sz w:val="20"/>
                <w:szCs w:val="20"/>
              </w:rPr>
            </w:pPr>
            <w:r>
              <w:rPr>
                <w:b/>
                <w:i/>
                <w:sz w:val="20"/>
                <w:szCs w:val="20"/>
                <w:lang w:val="en-US"/>
              </w:rPr>
              <w:t>(optionally)Antenna pattern, such as omnidirectional or directional</w:t>
            </w:r>
          </w:p>
          <w:p w14:paraId="3C83E791" w14:textId="77777777" w:rsidR="007340EE" w:rsidRDefault="00E511DE">
            <w:pPr>
              <w:pStyle w:val="BodyText"/>
              <w:spacing w:line="260" w:lineRule="exact"/>
              <w:rPr>
                <w:b/>
                <w:bCs/>
                <w:sz w:val="20"/>
                <w:szCs w:val="20"/>
              </w:rPr>
            </w:pPr>
            <w:bookmarkStart w:id="25" w:name="_Hlk71366731"/>
            <w:bookmarkEnd w:id="24"/>
            <w:r>
              <w:rPr>
                <w:b/>
                <w:bCs/>
                <w:sz w:val="20"/>
                <w:szCs w:val="20"/>
              </w:rPr>
              <w:t>Proposal 2</w:t>
            </w:r>
          </w:p>
          <w:p w14:paraId="2B57898F" w14:textId="77777777" w:rsidR="007340EE" w:rsidRDefault="00E511DE">
            <w:pPr>
              <w:pStyle w:val="BodyText"/>
              <w:numPr>
                <w:ilvl w:val="0"/>
                <w:numId w:val="48"/>
              </w:numPr>
              <w:spacing w:line="260" w:lineRule="exact"/>
              <w:rPr>
                <w:b/>
                <w:i/>
                <w:sz w:val="20"/>
                <w:szCs w:val="20"/>
              </w:rPr>
            </w:pPr>
            <w:r>
              <w:rPr>
                <w:rFonts w:hint="eastAsia"/>
                <w:b/>
                <w:i/>
                <w:sz w:val="20"/>
                <w:szCs w:val="20"/>
                <w:lang w:val="en-US"/>
              </w:rPr>
              <w:t>F</w:t>
            </w:r>
            <w:r>
              <w:rPr>
                <w:b/>
                <w:i/>
                <w:sz w:val="20"/>
                <w:szCs w:val="20"/>
                <w:lang w:val="en-US"/>
              </w:rPr>
              <w:t>or Non-DFT beams, select one of the following options as the beam/antenna information:</w:t>
            </w:r>
          </w:p>
          <w:p w14:paraId="5844EB4B" w14:textId="77777777" w:rsidR="007340EE" w:rsidRDefault="00E511DE">
            <w:pPr>
              <w:pStyle w:val="BodyText"/>
              <w:numPr>
                <w:ilvl w:val="3"/>
                <w:numId w:val="48"/>
              </w:numPr>
              <w:spacing w:line="260" w:lineRule="exact"/>
              <w:rPr>
                <w:b/>
                <w:i/>
                <w:sz w:val="20"/>
                <w:szCs w:val="20"/>
              </w:rPr>
            </w:pPr>
            <w:r>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for each PRS resource</w:t>
            </w:r>
          </w:p>
          <w:p w14:paraId="1246FFD6" w14:textId="77777777" w:rsidR="007340EE" w:rsidRDefault="00E511DE">
            <w:pPr>
              <w:pStyle w:val="BodyText"/>
              <w:numPr>
                <w:ilvl w:val="3"/>
                <w:numId w:val="48"/>
              </w:numPr>
              <w:spacing w:line="260" w:lineRule="exact"/>
              <w:rPr>
                <w:b/>
                <w:i/>
                <w:sz w:val="20"/>
                <w:szCs w:val="20"/>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each PRS resource</w:t>
            </w:r>
          </w:p>
          <w:p w14:paraId="3D7686EE" w14:textId="77777777" w:rsidR="007340EE" w:rsidRDefault="00E511DE">
            <w:pPr>
              <w:pStyle w:val="BodyText"/>
              <w:numPr>
                <w:ilvl w:val="3"/>
                <w:numId w:val="48"/>
              </w:numPr>
              <w:spacing w:line="260" w:lineRule="exact"/>
              <w:rPr>
                <w:b/>
                <w:i/>
                <w:sz w:val="20"/>
                <w:szCs w:val="20"/>
              </w:rPr>
            </w:pPr>
            <w:r>
              <w:rPr>
                <w:b/>
                <w:i/>
                <w:sz w:val="20"/>
                <w:szCs w:val="20"/>
                <w:lang w:val="en-US"/>
              </w:rPr>
              <w:t>Option 3: The parameters of the approximate function which is used to represent the beam response of the PRS resource.</w:t>
            </w:r>
          </w:p>
          <w:bookmarkEnd w:id="25"/>
          <w:p w14:paraId="07232D82" w14:textId="77777777" w:rsidR="007340EE" w:rsidRDefault="00E511DE">
            <w:pPr>
              <w:pStyle w:val="BodyText"/>
              <w:spacing w:line="260" w:lineRule="exact"/>
              <w:rPr>
                <w:b/>
                <w:bCs/>
                <w:sz w:val="20"/>
                <w:szCs w:val="20"/>
              </w:rPr>
            </w:pPr>
            <w:r>
              <w:rPr>
                <w:b/>
                <w:bCs/>
                <w:sz w:val="20"/>
                <w:szCs w:val="20"/>
              </w:rPr>
              <w:t>Proposal 3</w:t>
            </w:r>
          </w:p>
          <w:p w14:paraId="6B958DEB" w14:textId="77777777" w:rsidR="007340EE" w:rsidRDefault="00E511DE">
            <w:pPr>
              <w:pStyle w:val="BodyText"/>
              <w:numPr>
                <w:ilvl w:val="0"/>
                <w:numId w:val="48"/>
              </w:numPr>
              <w:spacing w:line="260" w:lineRule="exact"/>
              <w:rPr>
                <w:b/>
                <w:i/>
                <w:sz w:val="20"/>
                <w:szCs w:val="20"/>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UE-A and UE-B DL-</w:t>
            </w:r>
            <w:proofErr w:type="spellStart"/>
            <w:r>
              <w:rPr>
                <w:b/>
                <w:i/>
                <w:sz w:val="20"/>
                <w:szCs w:val="20"/>
                <w:lang w:val="en-US"/>
              </w:rPr>
              <w:t>AoD</w:t>
            </w:r>
            <w:proofErr w:type="spellEnd"/>
            <w:r>
              <w:rPr>
                <w:b/>
                <w:i/>
                <w:sz w:val="20"/>
                <w:szCs w:val="20"/>
                <w:lang w:val="en-US"/>
              </w:rPr>
              <w:t xml:space="preserve">.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only for UE-A DL-</w:t>
            </w:r>
            <w:proofErr w:type="spellStart"/>
            <w:r>
              <w:rPr>
                <w:b/>
                <w:i/>
                <w:sz w:val="20"/>
                <w:szCs w:val="20"/>
                <w:lang w:val="en-US"/>
              </w:rPr>
              <w:t>AoD</w:t>
            </w:r>
            <w:proofErr w:type="spellEnd"/>
            <w:r>
              <w:rPr>
                <w:b/>
                <w:i/>
                <w:sz w:val="20"/>
                <w:szCs w:val="20"/>
                <w:lang w:val="en-US"/>
              </w:rPr>
              <w:t>.</w:t>
            </w:r>
          </w:p>
          <w:p w14:paraId="6AE67573" w14:textId="77777777" w:rsidR="007340EE" w:rsidRDefault="007340EE">
            <w:pPr>
              <w:pStyle w:val="3GPPText"/>
              <w:rPr>
                <w:rFonts w:ascii="Times New Roman" w:hAnsi="Times New Roman"/>
                <w:b/>
                <w:i/>
                <w:sz w:val="20"/>
                <w:szCs w:val="20"/>
                <w:lang w:eastAsia="zh-CN"/>
              </w:rPr>
            </w:pPr>
          </w:p>
        </w:tc>
      </w:tr>
      <w:tr w:rsidR="007340EE" w14:paraId="5CC6ED2B" w14:textId="77777777">
        <w:tc>
          <w:tcPr>
            <w:tcW w:w="988" w:type="dxa"/>
            <w:shd w:val="clear" w:color="auto" w:fill="auto"/>
          </w:tcPr>
          <w:p w14:paraId="4B8B713F" w14:textId="77777777" w:rsidR="007340EE" w:rsidRDefault="00E511DE">
            <w:pPr>
              <w:jc w:val="center"/>
            </w:pPr>
            <w:r>
              <w:fldChar w:fldCharType="begin"/>
            </w:r>
            <w:r>
              <w:instrText xml:space="preserve"> REF _Ref68781317 \r \h  \* MERGEFORMAT </w:instrText>
            </w:r>
            <w:r>
              <w:fldChar w:fldCharType="separate"/>
            </w:r>
            <w:r>
              <w:rPr>
                <w:lang w:val="en-US"/>
              </w:rPr>
              <w:t>[4]</w:t>
            </w:r>
            <w:r>
              <w:fldChar w:fldCharType="end"/>
            </w:r>
          </w:p>
          <w:p w14:paraId="3F8462BE" w14:textId="77777777" w:rsidR="007340EE" w:rsidRDefault="007340EE">
            <w:pPr>
              <w:jc w:val="center"/>
            </w:pPr>
          </w:p>
        </w:tc>
        <w:tc>
          <w:tcPr>
            <w:tcW w:w="8641" w:type="dxa"/>
            <w:shd w:val="clear" w:color="auto" w:fill="auto"/>
          </w:tcPr>
          <w:p w14:paraId="54CCD93B" w14:textId="77777777" w:rsidR="007340EE" w:rsidRDefault="007340EE"/>
          <w:p w14:paraId="51B68DD7" w14:textId="77777777" w:rsidR="007340EE" w:rsidRDefault="00E511DE">
            <w:pPr>
              <w:tabs>
                <w:tab w:val="left" w:pos="720"/>
              </w:tabs>
              <w:rPr>
                <w:b/>
                <w:i/>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14:paraId="636C500A" w14:textId="77777777" w:rsidR="007340EE" w:rsidRDefault="00E511DE">
            <w:pPr>
              <w:pStyle w:val="3GPPText"/>
              <w:numPr>
                <w:ilvl w:val="0"/>
                <w:numId w:val="49"/>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lastRenderedPageBreak/>
              <w:t>The structure and parameters of the transmitting antenna array, such as antenna element distribution, element shape and size, element spacing, etc.</w:t>
            </w:r>
          </w:p>
          <w:p w14:paraId="4D476ECB" w14:textId="77777777" w:rsidR="007340EE" w:rsidRDefault="00E511DE">
            <w:pPr>
              <w:pStyle w:val="3GPPText"/>
              <w:numPr>
                <w:ilvl w:val="0"/>
                <w:numId w:val="49"/>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eastAsia="zh-CN"/>
              </w:rPr>
              <w:t>Analog beamforming vector.</w:t>
            </w:r>
          </w:p>
          <w:p w14:paraId="48722F72" w14:textId="77777777" w:rsidR="007340EE" w:rsidRDefault="00E511DE">
            <w:pPr>
              <w:pStyle w:val="3GPPText"/>
              <w:numPr>
                <w:ilvl w:val="0"/>
                <w:numId w:val="49"/>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Digital beamforming vector, such as codebook used for precoding.</w:t>
            </w:r>
          </w:p>
          <w:p w14:paraId="5F93101D" w14:textId="77777777" w:rsidR="007340EE" w:rsidRDefault="007340EE"/>
          <w:p w14:paraId="27DE115D" w14:textId="77777777" w:rsidR="007340EE" w:rsidRDefault="00E511DE">
            <w:pPr>
              <w:tabs>
                <w:tab w:val="left" w:pos="720"/>
              </w:tabs>
              <w:rPr>
                <w:b/>
                <w:i/>
              </w:rPr>
            </w:pPr>
            <w:r>
              <w:rPr>
                <w:b/>
                <w:i/>
                <w:lang w:val="en-US"/>
              </w:rPr>
              <w:t xml:space="preserve">Proposal </w:t>
            </w:r>
            <w:r>
              <w:rPr>
                <w:rFonts w:hint="eastAsia"/>
                <w:b/>
                <w:i/>
                <w:lang w:val="en-US"/>
              </w:rPr>
              <w:t>8</w:t>
            </w:r>
            <w:r>
              <w:rPr>
                <w:b/>
                <w:i/>
                <w:lang w:val="en-US"/>
              </w:rPr>
              <w:t>: In order to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proofErr w:type="gramStart"/>
            <w:r>
              <w:rPr>
                <w:rFonts w:hint="eastAsia"/>
                <w:b/>
                <w:i/>
                <w:lang w:val="en-US"/>
              </w:rPr>
              <w:t xml:space="preserve">following  </w:t>
            </w:r>
            <w:r>
              <w:rPr>
                <w:b/>
                <w:i/>
                <w:lang w:val="en-US"/>
              </w:rPr>
              <w:t>parameters</w:t>
            </w:r>
            <w:proofErr w:type="gramEnd"/>
            <w:r>
              <w:rPr>
                <w:rFonts w:hint="eastAsia"/>
                <w:b/>
                <w:i/>
                <w:lang w:val="en-US"/>
              </w:rPr>
              <w:t xml:space="preserve"> </w:t>
            </w:r>
            <w:r>
              <w:rPr>
                <w:b/>
                <w:i/>
                <w:lang w:val="en-US"/>
              </w:rPr>
              <w:t>to LMF or UE:</w:t>
            </w:r>
          </w:p>
          <w:p w14:paraId="0D4CD4AF" w14:textId="77777777" w:rsidR="007340EE" w:rsidRDefault="00E511DE">
            <w:pPr>
              <w:pStyle w:val="3GPPText"/>
              <w:numPr>
                <w:ilvl w:val="0"/>
                <w:numId w:val="49"/>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for all RF channels, or 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of 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RF channels and specific RF channels</w:t>
            </w:r>
          </w:p>
          <w:p w14:paraId="57880461" w14:textId="77777777" w:rsidR="007340EE" w:rsidRDefault="00E511DE">
            <w:pPr>
              <w:pStyle w:val="3GPPText"/>
              <w:numPr>
                <w:ilvl w:val="0"/>
                <w:numId w:val="49"/>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from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ascii="Times New Roman" w:hAnsi="Times New Roman" w:hint="eastAsia"/>
                <w:b/>
                <w:i/>
                <w:sz w:val="20"/>
                <w:szCs w:val="20"/>
                <w:lang w:val="en-US" w:eastAsia="zh-CN"/>
              </w:rPr>
              <w:t>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p>
          <w:p w14:paraId="181CF008" w14:textId="77777777" w:rsidR="007340EE" w:rsidRDefault="00E511DE">
            <w:pPr>
              <w:pStyle w:val="3GPPText"/>
              <w:numPr>
                <w:ilvl w:val="0"/>
                <w:numId w:val="49"/>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 xml:space="preserve">Gain of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w:t>
            </w:r>
            <w:proofErr w:type="gramStart"/>
            <w:r>
              <w:rPr>
                <w:rFonts w:ascii="Times New Roman" w:hAnsi="Times New Roman" w:hint="eastAsia"/>
                <w:b/>
                <w:i/>
                <w:sz w:val="20"/>
                <w:szCs w:val="20"/>
                <w:lang w:val="en-US" w:eastAsia="zh-CN"/>
              </w:rPr>
              <w:t>element</w:t>
            </w:r>
            <w:r>
              <w:rPr>
                <w:rFonts w:ascii="Times New Roman" w:hAnsi="Times New Roman"/>
                <w:b/>
                <w:i/>
                <w:sz w:val="20"/>
                <w:szCs w:val="20"/>
                <w:lang w:val="en-US" w:eastAsia="zh-CN"/>
              </w:rPr>
              <w:t>s, or</w:t>
            </w:r>
            <w:proofErr w:type="gramEnd"/>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gain difference</w:t>
            </w:r>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r>
              <w:rPr>
                <w:rFonts w:ascii="Times New Roman" w:hAnsi="Times New Roman"/>
                <w:b/>
                <w:i/>
                <w:sz w:val="20"/>
                <w:szCs w:val="20"/>
                <w:lang w:val="en-US" w:eastAsia="zh-CN"/>
              </w:rPr>
              <w:t>.</w:t>
            </w:r>
          </w:p>
          <w:p w14:paraId="293120E0" w14:textId="77777777" w:rsidR="007340EE" w:rsidRDefault="007340EE"/>
        </w:tc>
      </w:tr>
      <w:tr w:rsidR="007340EE" w14:paraId="0891D1AB" w14:textId="77777777">
        <w:tc>
          <w:tcPr>
            <w:tcW w:w="988" w:type="dxa"/>
            <w:shd w:val="clear" w:color="auto" w:fill="auto"/>
          </w:tcPr>
          <w:p w14:paraId="56856283" w14:textId="77777777" w:rsidR="007340EE" w:rsidRDefault="00E511DE">
            <w:pPr>
              <w:jc w:val="center"/>
            </w:pPr>
            <w:r>
              <w:lastRenderedPageBreak/>
              <w:fldChar w:fldCharType="begin"/>
            </w:r>
            <w:r>
              <w:instrText xml:space="preserve"> REF _Ref72150110 \r \h  \* MERGEFORMAT </w:instrText>
            </w:r>
            <w:r>
              <w:fldChar w:fldCharType="separate"/>
            </w:r>
            <w:r>
              <w:rPr>
                <w:lang w:val="en-US"/>
              </w:rPr>
              <w:t>[7]</w:t>
            </w:r>
            <w:r>
              <w:fldChar w:fldCharType="end"/>
            </w:r>
          </w:p>
        </w:tc>
        <w:tc>
          <w:tcPr>
            <w:tcW w:w="8641" w:type="dxa"/>
            <w:shd w:val="clear" w:color="auto" w:fill="auto"/>
          </w:tcPr>
          <w:p w14:paraId="562117E7" w14:textId="77777777" w:rsidR="007340EE" w:rsidRDefault="00E511DE">
            <w:pPr>
              <w:rPr>
                <w:b/>
                <w:bCs/>
                <w:i/>
                <w:iCs/>
              </w:rPr>
            </w:pPr>
            <w:r>
              <w:rPr>
                <w:b/>
                <w:bCs/>
                <w:i/>
                <w:iCs/>
                <w:lang w:val="en-US"/>
              </w:rPr>
              <w:t xml:space="preserve">Proposal 1: Study further at least the following options for beam/antenna information delivery: </w:t>
            </w:r>
          </w:p>
          <w:p w14:paraId="4E9ECA5D" w14:textId="77777777" w:rsidR="007340EE" w:rsidRDefault="00E511DE">
            <w:pPr>
              <w:pStyle w:val="ListParagraph"/>
              <w:numPr>
                <w:ilvl w:val="0"/>
                <w:numId w:val="50"/>
              </w:numPr>
              <w:contextualSpacing/>
              <w:rPr>
                <w:b/>
                <w:bCs/>
                <w:i/>
                <w:iCs/>
              </w:rPr>
            </w:pPr>
            <w:r>
              <w:rPr>
                <w:b/>
                <w:bCs/>
                <w:i/>
                <w:iCs/>
                <w:lang w:val="en-US"/>
              </w:rPr>
              <w:t>Quantized version of the relative Power/Angle response per PRS resource per TRP</w:t>
            </w:r>
          </w:p>
          <w:p w14:paraId="3CC63CA2" w14:textId="77777777" w:rsidR="007340EE" w:rsidRDefault="00E511DE">
            <w:pPr>
              <w:pStyle w:val="ListParagraph"/>
              <w:numPr>
                <w:ilvl w:val="1"/>
                <w:numId w:val="50"/>
              </w:numPr>
              <w:contextualSpacing/>
              <w:rPr>
                <w:b/>
                <w:bCs/>
                <w:i/>
                <w:iCs/>
              </w:rPr>
            </w:pPr>
            <w:r>
              <w:rPr>
                <w:b/>
                <w:bCs/>
                <w:i/>
                <w:iCs/>
                <w:lang w:val="en-US"/>
              </w:rPr>
              <w:t xml:space="preserve">Opt. 1: Provide the angle(s) that a relative RSRP level is valid, from a pre-defined/configured RSRP-level set. </w:t>
            </w:r>
          </w:p>
          <w:p w14:paraId="1C10ED71" w14:textId="77777777" w:rsidR="007340EE" w:rsidRDefault="00E511DE">
            <w:pPr>
              <w:pStyle w:val="ListParagraph"/>
              <w:numPr>
                <w:ilvl w:val="2"/>
                <w:numId w:val="50"/>
              </w:numPr>
              <w:contextualSpacing/>
              <w:rPr>
                <w:b/>
                <w:bCs/>
                <w:i/>
                <w:iCs/>
              </w:rPr>
            </w:pPr>
            <w:r>
              <w:rPr>
                <w:b/>
                <w:bCs/>
                <w:i/>
                <w:iCs/>
                <w:lang w:val="en-US"/>
              </w:rPr>
              <w:t>E.g., Angles for the [-1, -3, -5, -6, -9, -10, -12, -15, -20] dB levels</w:t>
            </w:r>
          </w:p>
          <w:p w14:paraId="5071D2AE" w14:textId="77777777" w:rsidR="007340EE" w:rsidRDefault="00E511DE">
            <w:pPr>
              <w:pStyle w:val="ListParagraph"/>
              <w:numPr>
                <w:ilvl w:val="1"/>
                <w:numId w:val="50"/>
              </w:numPr>
              <w:contextualSpacing/>
              <w:rPr>
                <w:b/>
                <w:bCs/>
                <w:i/>
                <w:iCs/>
              </w:rPr>
            </w:pPr>
            <w:r>
              <w:rPr>
                <w:b/>
                <w:bCs/>
                <w:i/>
                <w:iCs/>
                <w:lang w:val="en-US"/>
              </w:rPr>
              <w:t>Opt. 2: Provide the relative RSRP for multiple tuples of (</w:t>
            </w:r>
            <w:proofErr w:type="spellStart"/>
            <w:r>
              <w:rPr>
                <w:b/>
                <w:bCs/>
                <w:i/>
                <w:iCs/>
                <w:lang w:val="en-US"/>
              </w:rPr>
              <w:t>AoD</w:t>
            </w:r>
            <w:proofErr w:type="spellEnd"/>
            <w:r>
              <w:rPr>
                <w:b/>
                <w:bCs/>
                <w:i/>
                <w:iCs/>
                <w:lang w:val="en-US"/>
              </w:rPr>
              <w:t xml:space="preserve">, </w:t>
            </w:r>
            <w:proofErr w:type="spellStart"/>
            <w:r>
              <w:rPr>
                <w:b/>
                <w:bCs/>
                <w:i/>
                <w:iCs/>
                <w:lang w:val="en-US"/>
              </w:rPr>
              <w:t>ZoD</w:t>
            </w:r>
            <w:proofErr w:type="spellEnd"/>
            <w:r>
              <w:rPr>
                <w:b/>
                <w:bCs/>
                <w:i/>
                <w:iCs/>
                <w:lang w:val="en-US"/>
              </w:rPr>
              <w:t>)</w:t>
            </w:r>
          </w:p>
          <w:p w14:paraId="39AC33C1" w14:textId="77777777" w:rsidR="007340EE" w:rsidRDefault="00E511DE">
            <w:pPr>
              <w:pStyle w:val="ListParagraph"/>
              <w:numPr>
                <w:ilvl w:val="0"/>
                <w:numId w:val="50"/>
              </w:numPr>
              <w:contextualSpacing/>
              <w:rPr>
                <w:b/>
                <w:bCs/>
                <w:i/>
                <w:iCs/>
              </w:rPr>
            </w:pPr>
            <w:r>
              <w:rPr>
                <w:b/>
                <w:bCs/>
                <w:i/>
                <w:iCs/>
                <w:lang w:val="en-US"/>
              </w:rPr>
              <w:t>Consider Delta Signaling to reduce further the overhead</w:t>
            </w:r>
          </w:p>
          <w:p w14:paraId="1E4A4516" w14:textId="77777777" w:rsidR="007340EE" w:rsidRDefault="007340EE">
            <w:pPr>
              <w:rPr>
                <w:b/>
                <w:i/>
              </w:rPr>
            </w:pPr>
          </w:p>
          <w:p w14:paraId="22492BE5" w14:textId="77777777" w:rsidR="007340EE" w:rsidRDefault="00E511DE">
            <w:pPr>
              <w:rPr>
                <w:b/>
                <w:bCs/>
                <w:i/>
                <w:iCs/>
              </w:rPr>
            </w:pPr>
            <w:r>
              <w:rPr>
                <w:b/>
                <w:bCs/>
                <w:i/>
                <w:iCs/>
                <w:lang w:val="en-US"/>
              </w:rPr>
              <w:t xml:space="preserve">Proposal 2: Introduce more than one levels of quantization for the beam information to trade-off beam representation accuracy and overhead. </w:t>
            </w:r>
          </w:p>
          <w:p w14:paraId="6C25ADEE" w14:textId="77777777" w:rsidR="007340EE" w:rsidRDefault="007340EE">
            <w:pPr>
              <w:rPr>
                <w:b/>
                <w:bCs/>
                <w:i/>
                <w:iCs/>
              </w:rPr>
            </w:pPr>
          </w:p>
          <w:p w14:paraId="7C8E7712" w14:textId="77777777" w:rsidR="007340EE" w:rsidRDefault="00E511DE">
            <w:pPr>
              <w:rPr>
                <w:b/>
                <w:bCs/>
                <w:i/>
                <w:iCs/>
              </w:rPr>
            </w:pPr>
            <w:r>
              <w:rPr>
                <w:b/>
                <w:bCs/>
                <w:i/>
                <w:iCs/>
                <w:lang w:val="en-US"/>
              </w:rPr>
              <w:t xml:space="preserve">Proposal 3: Reuse the associated-dl-PRS-ID as a way of signaling that 2 TRPs have the same beam information and reduce the overhead of sending repetitive beam patterns across TRPs. </w:t>
            </w:r>
          </w:p>
          <w:p w14:paraId="007AF83C" w14:textId="77777777" w:rsidR="007340EE" w:rsidRDefault="007340EE">
            <w:pPr>
              <w:adjustRightInd w:val="0"/>
              <w:snapToGrid w:val="0"/>
              <w:spacing w:before="120" w:afterLines="50" w:after="120"/>
              <w:rPr>
                <w:rFonts w:ascii="Times" w:eastAsia="Batang" w:hAnsi="Times"/>
                <w:b/>
                <w:bCs/>
                <w:i/>
                <w:iCs/>
                <w:sz w:val="20"/>
                <w:szCs w:val="20"/>
              </w:rPr>
            </w:pPr>
          </w:p>
        </w:tc>
      </w:tr>
      <w:tr w:rsidR="007340EE" w14:paraId="6321EC9F" w14:textId="77777777">
        <w:tc>
          <w:tcPr>
            <w:tcW w:w="988" w:type="dxa"/>
            <w:shd w:val="clear" w:color="auto" w:fill="auto"/>
          </w:tcPr>
          <w:p w14:paraId="5D25459E" w14:textId="77777777" w:rsidR="007340EE" w:rsidRDefault="00E511DE">
            <w:pPr>
              <w:jc w:val="center"/>
            </w:pPr>
            <w:r>
              <w:fldChar w:fldCharType="begin"/>
            </w:r>
            <w:r>
              <w:instrText xml:space="preserve"> REF _Ref68785989 \r \h  \* MERGEFORMAT </w:instrText>
            </w:r>
            <w:r>
              <w:fldChar w:fldCharType="separate"/>
            </w:r>
            <w:r>
              <w:rPr>
                <w:lang w:val="en-US"/>
              </w:rPr>
              <w:t>[8]</w:t>
            </w:r>
            <w:r>
              <w:fldChar w:fldCharType="end"/>
            </w:r>
          </w:p>
        </w:tc>
        <w:tc>
          <w:tcPr>
            <w:tcW w:w="8641" w:type="dxa"/>
            <w:shd w:val="clear" w:color="auto" w:fill="auto"/>
          </w:tcPr>
          <w:p w14:paraId="79ECA216" w14:textId="77777777" w:rsidR="007340EE" w:rsidRDefault="00E511DE">
            <w:pPr>
              <w:pStyle w:val="00Text"/>
              <w:rPr>
                <w:b/>
                <w:bCs/>
                <w:i/>
                <w:iCs/>
              </w:rPr>
            </w:pPr>
            <w:bookmarkStart w:id="26" w:name="_Hlk71485695"/>
            <w:r>
              <w:rPr>
                <w:b/>
                <w:bCs/>
                <w:i/>
                <w:iCs/>
                <w:lang w:val="en-US"/>
              </w:rPr>
              <w:t>Proposal 1: The TRP can provide the following information to the LMF:</w:t>
            </w:r>
          </w:p>
          <w:p w14:paraId="06132CDE" w14:textId="77777777" w:rsidR="007340EE" w:rsidRDefault="00E511DE">
            <w:pPr>
              <w:pStyle w:val="00Text"/>
              <w:numPr>
                <w:ilvl w:val="0"/>
                <w:numId w:val="51"/>
              </w:numPr>
              <w:rPr>
                <w:b/>
                <w:bCs/>
                <w:i/>
                <w:iCs/>
              </w:rPr>
            </w:pPr>
            <w:r>
              <w:rPr>
                <w:b/>
                <w:bCs/>
                <w:i/>
                <w:iCs/>
                <w:lang w:val="en-US"/>
              </w:rPr>
              <w:t>The antenna modeling of the TRP Tx antennas, e.g., including the number antennas, antenna spacing.</w:t>
            </w:r>
          </w:p>
          <w:p w14:paraId="28ACF254" w14:textId="77777777" w:rsidR="007340EE" w:rsidRDefault="00E511DE">
            <w:pPr>
              <w:pStyle w:val="00Text"/>
              <w:numPr>
                <w:ilvl w:val="0"/>
                <w:numId w:val="51"/>
              </w:numPr>
              <w:rPr>
                <w:b/>
                <w:bCs/>
                <w:i/>
                <w:iCs/>
              </w:rPr>
            </w:pPr>
            <w:r>
              <w:rPr>
                <w:b/>
                <w:bCs/>
                <w:i/>
                <w:iCs/>
                <w:lang w:val="en-US"/>
              </w:rPr>
              <w:t>The precoder applied on each DL PRS resource.</w:t>
            </w:r>
          </w:p>
          <w:bookmarkEnd w:id="26"/>
          <w:p w14:paraId="0DD94467" w14:textId="77777777" w:rsidR="007340EE" w:rsidRDefault="007340EE">
            <w:pPr>
              <w:adjustRightInd w:val="0"/>
              <w:snapToGrid w:val="0"/>
              <w:spacing w:before="120" w:afterLines="50" w:after="120"/>
              <w:rPr>
                <w:rFonts w:ascii="Times" w:eastAsia="Batang" w:hAnsi="Times"/>
                <w:b/>
                <w:bCs/>
                <w:i/>
                <w:iCs/>
                <w:sz w:val="20"/>
                <w:szCs w:val="20"/>
              </w:rPr>
            </w:pPr>
          </w:p>
        </w:tc>
      </w:tr>
      <w:tr w:rsidR="007340EE" w14:paraId="75BEDBA9" w14:textId="77777777">
        <w:tc>
          <w:tcPr>
            <w:tcW w:w="988" w:type="dxa"/>
            <w:shd w:val="clear" w:color="auto" w:fill="auto"/>
          </w:tcPr>
          <w:p w14:paraId="277F7B5C" w14:textId="77777777" w:rsidR="007340EE" w:rsidRDefault="00E511DE">
            <w:pPr>
              <w:jc w:val="center"/>
            </w:pPr>
            <w:r>
              <w:fldChar w:fldCharType="begin"/>
            </w:r>
            <w:r>
              <w:instrText xml:space="preserve"> REF _Ref72154312 \r \h  \* MERGEFORMAT </w:instrText>
            </w:r>
            <w:r>
              <w:fldChar w:fldCharType="separate"/>
            </w:r>
            <w:r>
              <w:rPr>
                <w:lang w:val="en-US"/>
              </w:rPr>
              <w:t>[11]</w:t>
            </w:r>
            <w:r>
              <w:fldChar w:fldCharType="end"/>
            </w:r>
          </w:p>
        </w:tc>
        <w:tc>
          <w:tcPr>
            <w:tcW w:w="8641" w:type="dxa"/>
            <w:shd w:val="clear" w:color="auto" w:fill="auto"/>
          </w:tcPr>
          <w:p w14:paraId="60AC4BF7" w14:textId="77777777" w:rsidR="007340EE" w:rsidRDefault="00E511DE">
            <w:pPr>
              <w:rPr>
                <w:rFonts w:ascii="Times New Roman" w:hAnsi="Times New Roman"/>
                <w:b/>
                <w:bCs/>
                <w:szCs w:val="21"/>
              </w:rPr>
            </w:pPr>
            <w:r>
              <w:rPr>
                <w:rFonts w:ascii="Times New Roman" w:hAnsi="Times New Roman"/>
                <w:b/>
                <w:bCs/>
                <w:szCs w:val="21"/>
                <w:lang w:val="en-US"/>
              </w:rPr>
              <w:t xml:space="preserve">Proposal 1: Beam/antenna information can be provided via LPP </w:t>
            </w:r>
            <w:proofErr w:type="spellStart"/>
            <w:r>
              <w:rPr>
                <w:rFonts w:ascii="Times New Roman" w:hAnsi="Times New Roman"/>
                <w:b/>
                <w:bCs/>
                <w:szCs w:val="21"/>
                <w:lang w:val="en-US"/>
              </w:rPr>
              <w:t>ProvideAssistanceData</w:t>
            </w:r>
            <w:proofErr w:type="spellEnd"/>
          </w:p>
          <w:p w14:paraId="4CEB30E0" w14:textId="77777777" w:rsidR="007340EE" w:rsidRDefault="007340EE">
            <w:pPr>
              <w:rPr>
                <w:b/>
                <w:bCs/>
              </w:rPr>
            </w:pPr>
          </w:p>
        </w:tc>
      </w:tr>
      <w:tr w:rsidR="007340EE" w14:paraId="1BEC6C24" w14:textId="77777777">
        <w:tc>
          <w:tcPr>
            <w:tcW w:w="988" w:type="dxa"/>
            <w:shd w:val="clear" w:color="auto" w:fill="auto"/>
          </w:tcPr>
          <w:p w14:paraId="35FDDDE1" w14:textId="77777777" w:rsidR="007340EE" w:rsidRDefault="00E511DE">
            <w:pPr>
              <w:jc w:val="center"/>
            </w:pPr>
            <w:r>
              <w:fldChar w:fldCharType="begin"/>
            </w:r>
            <w:r>
              <w:instrText xml:space="preserve"> REF _Ref68788316 \r \h  \* MERGEFORMAT </w:instrText>
            </w:r>
            <w:r>
              <w:fldChar w:fldCharType="separate"/>
            </w:r>
            <w:r>
              <w:rPr>
                <w:lang w:val="en-US"/>
              </w:rPr>
              <w:t>[12]</w:t>
            </w:r>
            <w:r>
              <w:fldChar w:fldCharType="end"/>
            </w:r>
          </w:p>
        </w:tc>
        <w:tc>
          <w:tcPr>
            <w:tcW w:w="8641" w:type="dxa"/>
            <w:shd w:val="clear" w:color="auto" w:fill="auto"/>
          </w:tcPr>
          <w:p w14:paraId="6735C166" w14:textId="77777777" w:rsidR="007340EE" w:rsidRDefault="00E511DE">
            <w:pPr>
              <w:pStyle w:val="3GPPText"/>
              <w:overflowPunct w:val="0"/>
              <w:adjustRightInd w:val="0"/>
              <w:spacing w:after="120" w:line="240" w:lineRule="auto"/>
              <w:textAlignment w:val="baseline"/>
              <w:rPr>
                <w:b/>
                <w:bCs/>
              </w:rPr>
            </w:pPr>
            <w:r>
              <w:rPr>
                <w:b/>
                <w:bCs/>
              </w:rPr>
              <w:t>Proposal 1</w:t>
            </w:r>
          </w:p>
          <w:p w14:paraId="14495CE5" w14:textId="77777777" w:rsidR="007340EE" w:rsidRDefault="00E511DE">
            <w:pPr>
              <w:pStyle w:val="3GPPText"/>
              <w:numPr>
                <w:ilvl w:val="1"/>
                <w:numId w:val="52"/>
              </w:numPr>
              <w:overflowPunct w:val="0"/>
              <w:adjustRightInd w:val="0"/>
              <w:spacing w:after="120" w:line="240" w:lineRule="auto"/>
            </w:pPr>
            <w:r>
              <w:rPr>
                <w:b/>
                <w:bCs/>
                <w:lang w:val="en-US"/>
              </w:rPr>
              <w:lastRenderedPageBreak/>
              <w:t>Support enhancement for the DL-AOD estimation in Rel-17 by utilizing the gNB/TRP beam/antenna information, including the following:</w:t>
            </w:r>
          </w:p>
          <w:p w14:paraId="5D7D73D0" w14:textId="77777777" w:rsidR="007340EE" w:rsidRDefault="00E511DE">
            <w:pPr>
              <w:pStyle w:val="3GPPText"/>
              <w:numPr>
                <w:ilvl w:val="2"/>
                <w:numId w:val="52"/>
              </w:numPr>
              <w:overflowPunct w:val="0"/>
              <w:adjustRightInd w:val="0"/>
              <w:spacing w:after="120" w:line="240" w:lineRule="auto"/>
            </w:pPr>
            <w:r>
              <w:rPr>
                <w:b/>
                <w:bCs/>
              </w:rPr>
              <w:t>gNB/TRP beam information:</w:t>
            </w:r>
          </w:p>
          <w:p w14:paraId="30D0DC5D" w14:textId="77777777" w:rsidR="007340EE" w:rsidRDefault="00E511DE">
            <w:pPr>
              <w:pStyle w:val="3GPPText"/>
              <w:numPr>
                <w:ilvl w:val="3"/>
                <w:numId w:val="52"/>
              </w:numPr>
              <w:overflowPunct w:val="0"/>
              <w:adjustRightInd w:val="0"/>
              <w:spacing w:after="120" w:line="240" w:lineRule="auto"/>
              <w:rPr>
                <w:b/>
                <w:bCs/>
              </w:rPr>
            </w:pPr>
            <w:r>
              <w:rPr>
                <w:b/>
                <w:bCs/>
                <w:lang w:val="en-US"/>
              </w:rPr>
              <w:t>Phase value per antenna element / port</w:t>
            </w:r>
          </w:p>
          <w:p w14:paraId="57A2A18B" w14:textId="77777777" w:rsidR="007340EE" w:rsidRDefault="00E511DE">
            <w:pPr>
              <w:pStyle w:val="3GPPText"/>
              <w:numPr>
                <w:ilvl w:val="3"/>
                <w:numId w:val="52"/>
              </w:numPr>
              <w:overflowPunct w:val="0"/>
              <w:adjustRightInd w:val="0"/>
              <w:spacing w:after="120" w:line="240" w:lineRule="auto"/>
              <w:rPr>
                <w:b/>
                <w:bCs/>
              </w:rPr>
            </w:pPr>
            <w:r>
              <w:rPr>
                <w:b/>
                <w:bCs/>
                <w:lang w:val="en-US"/>
              </w:rPr>
              <w:t>Amplitude value per antenna element (optionally)</w:t>
            </w:r>
          </w:p>
          <w:p w14:paraId="151C2F76" w14:textId="77777777" w:rsidR="007340EE" w:rsidRDefault="00E511DE">
            <w:pPr>
              <w:pStyle w:val="3GPPText"/>
              <w:numPr>
                <w:ilvl w:val="2"/>
                <w:numId w:val="52"/>
              </w:numPr>
              <w:overflowPunct w:val="0"/>
              <w:adjustRightInd w:val="0"/>
              <w:spacing w:after="120" w:line="240" w:lineRule="auto"/>
              <w:rPr>
                <w:b/>
                <w:bCs/>
              </w:rPr>
            </w:pPr>
            <w:r>
              <w:rPr>
                <w:b/>
                <w:bCs/>
                <w:lang w:val="en-US"/>
              </w:rPr>
              <w:t>gNB/TRP antenna array information:</w:t>
            </w:r>
          </w:p>
          <w:p w14:paraId="75556CCC" w14:textId="77777777" w:rsidR="007340EE" w:rsidRDefault="00E511DE">
            <w:pPr>
              <w:pStyle w:val="3GPPText"/>
              <w:numPr>
                <w:ilvl w:val="3"/>
                <w:numId w:val="52"/>
              </w:numPr>
              <w:overflowPunct w:val="0"/>
              <w:adjustRightInd w:val="0"/>
              <w:spacing w:after="120" w:line="240" w:lineRule="auto"/>
              <w:rPr>
                <w:b/>
                <w:bCs/>
              </w:rPr>
            </w:pPr>
            <w:r>
              <w:rPr>
                <w:b/>
                <w:bCs/>
                <w:lang w:val="en-US"/>
              </w:rPr>
              <w:t>Antenna array orientation in space with respect to the global coordinate system (when information is provided to UE)</w:t>
            </w:r>
          </w:p>
          <w:p w14:paraId="693BD162" w14:textId="77777777" w:rsidR="007340EE" w:rsidRDefault="00E511DE">
            <w:pPr>
              <w:pStyle w:val="3GPPText"/>
              <w:numPr>
                <w:ilvl w:val="3"/>
                <w:numId w:val="52"/>
              </w:numPr>
              <w:overflowPunct w:val="0"/>
              <w:adjustRightInd w:val="0"/>
              <w:spacing w:after="120" w:line="240" w:lineRule="auto"/>
              <w:rPr>
                <w:b/>
                <w:bCs/>
              </w:rPr>
            </w:pPr>
            <w:r>
              <w:rPr>
                <w:b/>
                <w:bCs/>
                <w:lang w:val="en-US"/>
              </w:rPr>
              <w:t>Antenna pattern of the single antenna element (optionally)</w:t>
            </w:r>
          </w:p>
          <w:p w14:paraId="36DC7F6F" w14:textId="77777777" w:rsidR="007340EE" w:rsidRDefault="00E511DE">
            <w:pPr>
              <w:pStyle w:val="3GPPText"/>
              <w:numPr>
                <w:ilvl w:val="3"/>
                <w:numId w:val="52"/>
              </w:numPr>
              <w:overflowPunct w:val="0"/>
              <w:adjustRightInd w:val="0"/>
              <w:spacing w:after="120" w:line="240" w:lineRule="auto"/>
              <w:rPr>
                <w:b/>
                <w:bCs/>
              </w:rPr>
            </w:pPr>
            <w:r>
              <w:rPr>
                <w:b/>
                <w:bCs/>
                <w:lang w:val="en-US"/>
              </w:rPr>
              <w:t>For the uniform rectangular planar array, provide the total number of elements over horizontal and vertical dimension as well as the antenna spacing per dimension</w:t>
            </w:r>
          </w:p>
          <w:p w14:paraId="44118F34" w14:textId="77777777" w:rsidR="007340EE" w:rsidRDefault="00E511DE">
            <w:pPr>
              <w:pStyle w:val="3GPPText"/>
              <w:numPr>
                <w:ilvl w:val="3"/>
                <w:numId w:val="52"/>
              </w:numPr>
              <w:overflowPunct w:val="0"/>
              <w:adjustRightInd w:val="0"/>
              <w:spacing w:after="120" w:line="240" w:lineRule="auto"/>
              <w:rPr>
                <w:b/>
                <w:bCs/>
              </w:rPr>
            </w:pPr>
            <w:r>
              <w:rPr>
                <w:b/>
                <w:bCs/>
                <w:lang w:val="en-US"/>
              </w:rPr>
              <w:t>In general case, provide the coordinates of the antenna array elements in the local coordinate system</w:t>
            </w:r>
          </w:p>
          <w:p w14:paraId="70AF9B79" w14:textId="77777777" w:rsidR="007340EE" w:rsidRDefault="007340EE">
            <w:pPr>
              <w:ind w:firstLine="567"/>
              <w:rPr>
                <w:b/>
                <w:bCs/>
              </w:rPr>
            </w:pPr>
          </w:p>
        </w:tc>
      </w:tr>
      <w:tr w:rsidR="007340EE" w14:paraId="636BD272" w14:textId="77777777">
        <w:tc>
          <w:tcPr>
            <w:tcW w:w="988" w:type="dxa"/>
            <w:shd w:val="clear" w:color="auto" w:fill="auto"/>
          </w:tcPr>
          <w:p w14:paraId="57FD6C3B" w14:textId="77777777" w:rsidR="007340EE" w:rsidRDefault="00E511DE">
            <w:pPr>
              <w:jc w:val="center"/>
            </w:pPr>
            <w:r>
              <w:lastRenderedPageBreak/>
              <w:fldChar w:fldCharType="begin"/>
            </w:r>
            <w:r>
              <w:instrText xml:space="preserve"> REF _Ref68790524 \r \h  \* MERGEFORMAT </w:instrText>
            </w:r>
            <w:r>
              <w:fldChar w:fldCharType="separate"/>
            </w:r>
            <w:r>
              <w:rPr>
                <w:lang w:val="en-US"/>
              </w:rPr>
              <w:t>[14]</w:t>
            </w:r>
            <w:r>
              <w:fldChar w:fldCharType="end"/>
            </w:r>
          </w:p>
        </w:tc>
        <w:tc>
          <w:tcPr>
            <w:tcW w:w="8641" w:type="dxa"/>
            <w:shd w:val="clear" w:color="auto" w:fill="auto"/>
          </w:tcPr>
          <w:p w14:paraId="302DF464" w14:textId="77777777" w:rsidR="007340EE" w:rsidRDefault="00E511DE">
            <w:pPr>
              <w:rPr>
                <w:b/>
                <w:bCs/>
              </w:rPr>
            </w:pPr>
            <w:r>
              <w:rPr>
                <w:b/>
                <w:bCs/>
                <w:lang w:val="en-US"/>
              </w:rPr>
              <w:t>Proposal 4: For UE-A DL-</w:t>
            </w:r>
            <w:proofErr w:type="spellStart"/>
            <w:r>
              <w:rPr>
                <w:b/>
                <w:bCs/>
                <w:lang w:val="en-US"/>
              </w:rPr>
              <w:t>AoD</w:t>
            </w:r>
            <w:proofErr w:type="spellEnd"/>
            <w:r>
              <w:rPr>
                <w:b/>
                <w:bCs/>
                <w:lang w:val="en-US"/>
              </w:rPr>
              <w:t xml:space="preserve"> positioning: support gNB to report the TX antenna configuration (e.g., antenna codebook configuration, number of elements, and antenna </w:t>
            </w:r>
            <w:proofErr w:type="gramStart"/>
            <w:r>
              <w:rPr>
                <w:b/>
                <w:bCs/>
                <w:lang w:val="en-US"/>
              </w:rPr>
              <w:t>pattern)and</w:t>
            </w:r>
            <w:proofErr w:type="gramEnd"/>
            <w:r>
              <w:rPr>
                <w:b/>
                <w:bCs/>
                <w:lang w:val="en-US"/>
              </w:rPr>
              <w:t xml:space="preserve"> TX beam configuration (e.g. beamwidth and gain). For UE-B DL-</w:t>
            </w:r>
            <w:proofErr w:type="spellStart"/>
            <w:r>
              <w:rPr>
                <w:b/>
                <w:bCs/>
                <w:lang w:val="en-US"/>
              </w:rPr>
              <w:t>AoD</w:t>
            </w:r>
            <w:proofErr w:type="spellEnd"/>
            <w:r>
              <w:rPr>
                <w:b/>
                <w:bCs/>
                <w:lang w:val="en-US"/>
              </w:rPr>
              <w:t xml:space="preserve"> positioning: gNB sends this information to the UE. </w:t>
            </w:r>
          </w:p>
          <w:p w14:paraId="6E057BD0" w14:textId="77777777" w:rsidR="007340EE" w:rsidRDefault="007340EE">
            <w:pPr>
              <w:pStyle w:val="3GPPText"/>
            </w:pPr>
          </w:p>
        </w:tc>
      </w:tr>
      <w:tr w:rsidR="007340EE" w14:paraId="7CEF5450" w14:textId="77777777">
        <w:tc>
          <w:tcPr>
            <w:tcW w:w="988" w:type="dxa"/>
            <w:shd w:val="clear" w:color="auto" w:fill="auto"/>
          </w:tcPr>
          <w:p w14:paraId="3A75513B" w14:textId="77777777" w:rsidR="007340EE" w:rsidRDefault="00E511DE">
            <w:pPr>
              <w:jc w:val="center"/>
            </w:pPr>
            <w:r>
              <w:rPr>
                <w:lang w:val="en-US"/>
              </w:rPr>
              <w:t>[17]</w:t>
            </w:r>
          </w:p>
        </w:tc>
        <w:tc>
          <w:tcPr>
            <w:tcW w:w="8641" w:type="dxa"/>
            <w:shd w:val="clear" w:color="auto" w:fill="auto"/>
          </w:tcPr>
          <w:p w14:paraId="41BA1AE7" w14:textId="77777777" w:rsidR="007340EE" w:rsidRDefault="00E511DE">
            <w:r>
              <w:rPr>
                <w:b/>
                <w:bCs/>
                <w:lang w:val="en-US"/>
              </w:rPr>
              <w:t>Proposal 6</w:t>
            </w:r>
            <w:r>
              <w:rPr>
                <w:lang w:val="en-US"/>
              </w:rPr>
              <w:t xml:space="preserve">: Any additional beam/antenna information reported by the TRP should be optional. </w:t>
            </w:r>
          </w:p>
          <w:p w14:paraId="1BA6DAEC" w14:textId="77777777" w:rsidR="007340EE" w:rsidRDefault="00E511DE">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14:paraId="6B2962C1" w14:textId="77777777" w:rsidR="007340EE" w:rsidRDefault="00E511DE">
            <w:r>
              <w:rPr>
                <w:b/>
                <w:bCs/>
                <w:lang w:val="en-US"/>
              </w:rPr>
              <w:t>Proposal 8</w:t>
            </w:r>
            <w:r>
              <w:rPr>
                <w:lang w:val="en-US"/>
              </w:rPr>
              <w:t>: Include additional assistance data for UE based positioning, including TRP polarization and geometry.</w:t>
            </w:r>
          </w:p>
          <w:p w14:paraId="2DBE69D8" w14:textId="77777777" w:rsidR="007340EE" w:rsidRDefault="007340EE">
            <w:pPr>
              <w:ind w:left="1418" w:hanging="1417"/>
              <w:rPr>
                <w:b/>
                <w:bCs/>
              </w:rPr>
            </w:pPr>
          </w:p>
        </w:tc>
      </w:tr>
      <w:tr w:rsidR="007340EE" w14:paraId="2751ACEE" w14:textId="77777777">
        <w:tc>
          <w:tcPr>
            <w:tcW w:w="988" w:type="dxa"/>
            <w:shd w:val="clear" w:color="auto" w:fill="auto"/>
          </w:tcPr>
          <w:p w14:paraId="048280E5" w14:textId="77777777" w:rsidR="007340EE" w:rsidRDefault="00E511DE">
            <w:pPr>
              <w:jc w:val="center"/>
            </w:pPr>
            <w:r>
              <w:rPr>
                <w:lang w:val="en-US"/>
              </w:rPr>
              <w:t>[20]</w:t>
            </w:r>
          </w:p>
        </w:tc>
        <w:tc>
          <w:tcPr>
            <w:tcW w:w="8641" w:type="dxa"/>
            <w:shd w:val="clear" w:color="auto" w:fill="auto"/>
          </w:tcPr>
          <w:p w14:paraId="1D97802D" w14:textId="77777777" w:rsidR="007340EE" w:rsidRDefault="007340EE">
            <w:pPr>
              <w:ind w:left="1418" w:hanging="1417"/>
              <w:rPr>
                <w:b/>
                <w:bCs/>
              </w:rPr>
            </w:pPr>
          </w:p>
          <w:p w14:paraId="581CED8D" w14:textId="77777777" w:rsidR="007340EE" w:rsidRDefault="00E511DE">
            <w:pPr>
              <w:ind w:left="1418" w:hanging="1417"/>
              <w:rPr>
                <w:b/>
                <w:bCs/>
              </w:rPr>
            </w:pPr>
            <w:r>
              <w:rPr>
                <w:b/>
                <w:bCs/>
                <w:lang w:val="en-US"/>
              </w:rPr>
              <w:t xml:space="preserve">Proposal 3: </w:t>
            </w:r>
            <w:r>
              <w:rPr>
                <w:b/>
                <w:bCs/>
                <w:lang w:val="en-US"/>
              </w:rPr>
              <w:tab/>
              <w:t>Support the TRP providing beam information to the LMF; the information includes:</w:t>
            </w:r>
          </w:p>
          <w:p w14:paraId="68D224B2" w14:textId="77777777" w:rsidR="007340EE" w:rsidRDefault="00E511DE">
            <w:pPr>
              <w:pStyle w:val="ListParagraph"/>
              <w:numPr>
                <w:ilvl w:val="0"/>
                <w:numId w:val="53"/>
              </w:numPr>
              <w:spacing w:before="100" w:beforeAutospacing="1" w:after="100" w:afterAutospacing="1"/>
              <w:rPr>
                <w:b/>
                <w:bCs/>
              </w:rPr>
            </w:pPr>
            <w:r>
              <w:rPr>
                <w:b/>
                <w:bCs/>
                <w:lang w:val="en-US"/>
              </w:rPr>
              <w:t xml:space="preserve">a gain level for the reported main lobe and </w:t>
            </w:r>
            <w:proofErr w:type="gramStart"/>
            <w:r>
              <w:rPr>
                <w:b/>
                <w:bCs/>
                <w:lang w:val="en-US"/>
              </w:rPr>
              <w:t>a</w:t>
            </w:r>
            <w:proofErr w:type="gramEnd"/>
            <w:r>
              <w:rPr>
                <w:b/>
                <w:bCs/>
                <w:lang w:val="en-US"/>
              </w:rPr>
              <w:t xml:space="preserve"> the side lobe levels</w:t>
            </w:r>
          </w:p>
          <w:p w14:paraId="60D69EC6" w14:textId="77777777" w:rsidR="007340EE" w:rsidRDefault="00E511DE">
            <w:pPr>
              <w:pStyle w:val="ListParagraph"/>
              <w:numPr>
                <w:ilvl w:val="0"/>
                <w:numId w:val="53"/>
              </w:numPr>
              <w:spacing w:before="100" w:beforeAutospacing="1" w:after="100" w:afterAutospacing="1"/>
              <w:rPr>
                <w:b/>
                <w:bCs/>
              </w:rPr>
            </w:pPr>
            <w:r>
              <w:rPr>
                <w:b/>
                <w:bCs/>
                <w:lang w:val="en-US"/>
              </w:rPr>
              <w:t xml:space="preserve">a relative gain level a gain level for the reported main lobe and </w:t>
            </w:r>
            <w:proofErr w:type="gramStart"/>
            <w:r>
              <w:rPr>
                <w:b/>
                <w:bCs/>
                <w:lang w:val="en-US"/>
              </w:rPr>
              <w:t>a</w:t>
            </w:r>
            <w:proofErr w:type="gramEnd"/>
            <w:r>
              <w:rPr>
                <w:b/>
                <w:bCs/>
                <w:lang w:val="en-US"/>
              </w:rPr>
              <w:t xml:space="preserve"> the side lobe levels</w:t>
            </w:r>
          </w:p>
          <w:p w14:paraId="2495F12A" w14:textId="77777777" w:rsidR="007340EE" w:rsidRDefault="007340EE">
            <w:pPr>
              <w:rPr>
                <w:b/>
                <w:bCs/>
                <w:i/>
                <w:iCs/>
              </w:rPr>
            </w:pPr>
          </w:p>
        </w:tc>
      </w:tr>
    </w:tbl>
    <w:p w14:paraId="0363E3AE" w14:textId="77777777" w:rsidR="007340EE" w:rsidRDefault="007340EE">
      <w:pPr>
        <w:pStyle w:val="Proposal"/>
      </w:pPr>
    </w:p>
    <w:p w14:paraId="2A224D0C" w14:textId="77777777" w:rsidR="007340EE" w:rsidRDefault="00E511DE">
      <w:r>
        <w:t>Based on the proposals, the following ca be summarized:</w:t>
      </w:r>
    </w:p>
    <w:p w14:paraId="00F2A01A" w14:textId="77777777" w:rsidR="007340EE" w:rsidRDefault="00E511DE">
      <w:pPr>
        <w:pStyle w:val="ListParagraph"/>
        <w:numPr>
          <w:ilvl w:val="0"/>
          <w:numId w:val="51"/>
        </w:numPr>
      </w:pPr>
      <w:r>
        <w:t xml:space="preserve"> 6 companies [2][3][4][8][12][14] propose to have the gnodeB report the antenna configuration including the number of elements (vertical and horizontal), antenna spacing, and precoder information</w:t>
      </w:r>
    </w:p>
    <w:p w14:paraId="76F4B7A5" w14:textId="77777777" w:rsidR="007340EE" w:rsidRDefault="00E511DE">
      <w:pPr>
        <w:pStyle w:val="ListParagraph"/>
        <w:numPr>
          <w:ilvl w:val="0"/>
          <w:numId w:val="51"/>
        </w:numPr>
      </w:pPr>
      <w:r>
        <w:t xml:space="preserve">4 companies [3][7][17][20] propose to use a gain/angle table for each PRS resource. In [5] it is proposed to limit the table to the span of the uncertainty window. </w:t>
      </w:r>
    </w:p>
    <w:p w14:paraId="2536299C" w14:textId="77777777" w:rsidR="007340EE" w:rsidRDefault="00E511DE">
      <w:pPr>
        <w:pStyle w:val="ListParagraph"/>
        <w:numPr>
          <w:ilvl w:val="1"/>
          <w:numId w:val="51"/>
        </w:numPr>
      </w:pPr>
      <w:r>
        <w:lastRenderedPageBreak/>
        <w:t xml:space="preserve">In [7], overhead reduction is discussed and it is proposed to link PRSs with equal beam gain tables via their PRS ID. </w:t>
      </w:r>
    </w:p>
    <w:p w14:paraId="29E6FDA5" w14:textId="77777777" w:rsidR="007340EE" w:rsidRDefault="00E511DE">
      <w:pPr>
        <w:pStyle w:val="ListParagraph"/>
        <w:numPr>
          <w:ilvl w:val="0"/>
          <w:numId w:val="51"/>
        </w:numPr>
      </w:pPr>
      <w:r>
        <w:t>In [4], the issue of timing delay is raised. In the FL view, this issue is more suitable to AI 8.5.1</w:t>
      </w:r>
    </w:p>
    <w:p w14:paraId="1D9D70B8" w14:textId="77777777" w:rsidR="007340EE" w:rsidRDefault="00E511DE">
      <w:pPr>
        <w:pStyle w:val="ListParagraph"/>
        <w:numPr>
          <w:ilvl w:val="0"/>
          <w:numId w:val="51"/>
        </w:numPr>
      </w:pPr>
      <w:r>
        <w:t>In [17], it is proposed to specifically include additional assistance data for UE-B, including TRP polarization and geometry.</w:t>
      </w:r>
    </w:p>
    <w:p w14:paraId="3BFA0B26" w14:textId="77777777" w:rsidR="007340EE" w:rsidRDefault="007340EE">
      <w:pPr>
        <w:pStyle w:val="Proposal"/>
      </w:pPr>
    </w:p>
    <w:p w14:paraId="028A9583" w14:textId="77777777" w:rsidR="007340EE" w:rsidRDefault="00E511DE">
      <w:r>
        <w:t>Since there are two approaches proposed for the content of the beam/antenna information, it is proposed to discuss which of them should be selected, or if both solution should be specified.</w:t>
      </w:r>
    </w:p>
    <w:p w14:paraId="19967ADD" w14:textId="77777777" w:rsidR="007340EE" w:rsidRDefault="007340EE"/>
    <w:p w14:paraId="3CF43393" w14:textId="77777777" w:rsidR="007340EE" w:rsidRDefault="00E511DE">
      <w:pPr>
        <w:rPr>
          <w:b/>
          <w:bCs/>
        </w:rPr>
      </w:pPr>
      <w:r>
        <w:rPr>
          <w:b/>
          <w:bCs/>
        </w:rPr>
        <w:t>Proposal 4.1</w:t>
      </w:r>
    </w:p>
    <w:p w14:paraId="7F6B5D39" w14:textId="77777777" w:rsidR="007340EE" w:rsidRDefault="00E511DE">
      <w:pPr>
        <w:rPr>
          <w:b/>
          <w:bCs/>
        </w:rPr>
      </w:pPr>
      <w:r>
        <w:rPr>
          <w:b/>
          <w:bCs/>
        </w:rPr>
        <w:t>For the beam/antenna information to be optionally provided to the LMF by the gnodeB, select one or more of the following:</w:t>
      </w:r>
    </w:p>
    <w:p w14:paraId="54E45735" w14:textId="77777777" w:rsidR="007340EE" w:rsidRDefault="00E511DE">
      <w:pPr>
        <w:pStyle w:val="ListParagraph"/>
        <w:numPr>
          <w:ilvl w:val="0"/>
          <w:numId w:val="51"/>
        </w:numPr>
        <w:rPr>
          <w:b/>
          <w:bCs/>
        </w:rPr>
      </w:pPr>
      <w:r>
        <w:rPr>
          <w:b/>
          <w:bCs/>
        </w:rPr>
        <w:t xml:space="preserve">Option 1: the gNB  reports the antenna configuration including </w:t>
      </w:r>
    </w:p>
    <w:p w14:paraId="56F25DB3" w14:textId="77777777" w:rsidR="007340EE" w:rsidRDefault="00E511DE">
      <w:pPr>
        <w:pStyle w:val="ListParagraph"/>
        <w:numPr>
          <w:ilvl w:val="1"/>
          <w:numId w:val="51"/>
        </w:numPr>
        <w:rPr>
          <w:b/>
          <w:bCs/>
        </w:rPr>
      </w:pPr>
      <w:r>
        <w:rPr>
          <w:b/>
          <w:bCs/>
        </w:rPr>
        <w:t xml:space="preserve">the number of antenna elements (vertical and horizontal), </w:t>
      </w:r>
    </w:p>
    <w:p w14:paraId="2B0186E0" w14:textId="77777777" w:rsidR="007340EE" w:rsidRDefault="00E511DE">
      <w:pPr>
        <w:pStyle w:val="ListParagraph"/>
        <w:numPr>
          <w:ilvl w:val="1"/>
          <w:numId w:val="51"/>
        </w:numPr>
        <w:rPr>
          <w:b/>
          <w:bCs/>
        </w:rPr>
      </w:pPr>
      <w:r>
        <w:rPr>
          <w:b/>
          <w:bCs/>
        </w:rPr>
        <w:t>antenna spacing dh and dv</w:t>
      </w:r>
    </w:p>
    <w:p w14:paraId="74A019F6" w14:textId="77777777" w:rsidR="007340EE" w:rsidRDefault="00E511DE">
      <w:pPr>
        <w:pStyle w:val="ListParagraph"/>
        <w:numPr>
          <w:ilvl w:val="1"/>
          <w:numId w:val="51"/>
        </w:numPr>
        <w:rPr>
          <w:b/>
          <w:bCs/>
        </w:rPr>
      </w:pPr>
      <w:r>
        <w:rPr>
          <w:b/>
          <w:bCs/>
        </w:rPr>
        <w:t xml:space="preserve">precoder information </w:t>
      </w:r>
    </w:p>
    <w:p w14:paraId="3D10E35C" w14:textId="77777777" w:rsidR="007340EE" w:rsidRDefault="00E511DE">
      <w:pPr>
        <w:pStyle w:val="ListParagraph"/>
        <w:numPr>
          <w:ilvl w:val="2"/>
          <w:numId w:val="51"/>
        </w:numPr>
        <w:rPr>
          <w:b/>
          <w:bCs/>
        </w:rPr>
      </w:pPr>
      <w:r>
        <w:rPr>
          <w:b/>
          <w:bCs/>
        </w:rPr>
        <w:t>for DFT-based beams, precoder information is reported with PMI</w:t>
      </w:r>
    </w:p>
    <w:p w14:paraId="4BEF16F7" w14:textId="77777777" w:rsidR="007340EE" w:rsidRDefault="00E511DE">
      <w:pPr>
        <w:pStyle w:val="ListParagraph"/>
        <w:numPr>
          <w:ilvl w:val="2"/>
          <w:numId w:val="51"/>
        </w:numPr>
        <w:rPr>
          <w:b/>
          <w:bCs/>
        </w:rPr>
      </w:pPr>
      <w:r>
        <w:rPr>
          <w:b/>
          <w:bCs/>
        </w:rPr>
        <w:t>FFS for non-DFT beams</w:t>
      </w:r>
    </w:p>
    <w:p w14:paraId="2E50D3B4" w14:textId="77777777" w:rsidR="007340EE" w:rsidRDefault="00E511DE">
      <w:pPr>
        <w:pStyle w:val="ListParagraph"/>
        <w:numPr>
          <w:ilvl w:val="0"/>
          <w:numId w:val="51"/>
        </w:numPr>
        <w:rPr>
          <w:b/>
          <w:bCs/>
        </w:rPr>
      </w:pPr>
      <w:r>
        <w:rPr>
          <w:b/>
          <w:bCs/>
        </w:rPr>
        <w:t>Option 2: the gNB reports a mapping of angle and beam gains for each of the PRS resources.</w:t>
      </w:r>
    </w:p>
    <w:p w14:paraId="6DD66F4A" w14:textId="77777777" w:rsidR="007340EE" w:rsidRDefault="00E511DE">
      <w:pPr>
        <w:pStyle w:val="ListParagraph"/>
        <w:numPr>
          <w:ilvl w:val="1"/>
          <w:numId w:val="51"/>
        </w:numPr>
        <w:rPr>
          <w:b/>
          <w:bCs/>
        </w:rPr>
      </w:pPr>
      <w:r>
        <w:rPr>
          <w:b/>
          <w:bCs/>
        </w:rPr>
        <w:t>FFS: representation of the mapping (e.g. parametric function approximating the beam response, or gain/angle table)</w:t>
      </w:r>
    </w:p>
    <w:p w14:paraId="56784DFC" w14:textId="77777777" w:rsidR="007340EE" w:rsidRDefault="007340EE">
      <w:pPr>
        <w:pStyle w:val="Proposal"/>
      </w:pPr>
    </w:p>
    <w:p w14:paraId="6054B029" w14:textId="77777777" w:rsidR="007340EE" w:rsidRDefault="00E511DE" w:rsidP="00F3144B">
      <w:pPr>
        <w:pStyle w:val="Heading4"/>
      </w:pPr>
      <w:r>
        <w:t>First round of comments</w:t>
      </w:r>
    </w:p>
    <w:p w14:paraId="2BF6F926" w14:textId="77777777" w:rsidR="007340EE" w:rsidRDefault="00E511DE">
      <w:r>
        <w:t>Companies are encouraged to provide comments in the table below.</w:t>
      </w:r>
    </w:p>
    <w:p w14:paraId="3CC101FE" w14:textId="77777777" w:rsidR="007340EE" w:rsidRDefault="007340EE"/>
    <w:tbl>
      <w:tblPr>
        <w:tblStyle w:val="TableGrid"/>
        <w:tblW w:w="9629" w:type="dxa"/>
        <w:tblLayout w:type="fixed"/>
        <w:tblLook w:val="04A0" w:firstRow="1" w:lastRow="0" w:firstColumn="1" w:lastColumn="0" w:noHBand="0" w:noVBand="1"/>
      </w:tblPr>
      <w:tblGrid>
        <w:gridCol w:w="2075"/>
        <w:gridCol w:w="7554"/>
      </w:tblGrid>
      <w:tr w:rsidR="007340EE" w14:paraId="4DCFCA79" w14:textId="77777777">
        <w:tc>
          <w:tcPr>
            <w:tcW w:w="2075" w:type="dxa"/>
            <w:tcBorders>
              <w:top w:val="single" w:sz="4" w:space="0" w:color="auto"/>
              <w:left w:val="single" w:sz="4" w:space="0" w:color="auto"/>
              <w:bottom w:val="single" w:sz="4" w:space="0" w:color="auto"/>
              <w:right w:val="single" w:sz="4" w:space="0" w:color="auto"/>
            </w:tcBorders>
          </w:tcPr>
          <w:p w14:paraId="53764949"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BE65174" w14:textId="77777777" w:rsidR="007340EE" w:rsidRDefault="00E511DE">
            <w:pPr>
              <w:jc w:val="center"/>
              <w:rPr>
                <w:b/>
              </w:rPr>
            </w:pPr>
            <w:r>
              <w:rPr>
                <w:b/>
                <w:lang w:val="en-US"/>
              </w:rPr>
              <w:t>Comment</w:t>
            </w:r>
          </w:p>
        </w:tc>
      </w:tr>
      <w:tr w:rsidR="007340EE" w14:paraId="40ED7EEC" w14:textId="77777777">
        <w:tc>
          <w:tcPr>
            <w:tcW w:w="2075" w:type="dxa"/>
          </w:tcPr>
          <w:p w14:paraId="37975D33" w14:textId="77777777" w:rsidR="007340EE" w:rsidRDefault="00E511DE">
            <w:pPr>
              <w:rPr>
                <w:rFonts w:eastAsia="DengXian"/>
              </w:rPr>
            </w:pPr>
            <w:r>
              <w:rPr>
                <w:rFonts w:eastAsia="DengXian" w:hint="eastAsia"/>
                <w:lang w:val="en-US"/>
              </w:rPr>
              <w:t>ZTE</w:t>
            </w:r>
          </w:p>
        </w:tc>
        <w:tc>
          <w:tcPr>
            <w:tcW w:w="7554" w:type="dxa"/>
          </w:tcPr>
          <w:p w14:paraId="44DF2DD1" w14:textId="77777777" w:rsidR="007340EE" w:rsidRDefault="00E511DE">
            <w:pPr>
              <w:rPr>
                <w:rFonts w:eastAsia="DengXian"/>
              </w:rPr>
            </w:pPr>
            <w:r>
              <w:rPr>
                <w:rFonts w:eastAsia="DengXian" w:hint="eastAsia"/>
                <w:lang w:val="en-US"/>
              </w:rPr>
              <w:t>Agree with this proposal. Option 1 is more appropriate for uniform distributed antenna array. While Option 2 is useful for the case that gNB/TRP has beam pattern information at hand.</w:t>
            </w:r>
          </w:p>
        </w:tc>
      </w:tr>
      <w:tr w:rsidR="007340EE" w14:paraId="46D583B0" w14:textId="77777777">
        <w:tc>
          <w:tcPr>
            <w:tcW w:w="2075" w:type="dxa"/>
          </w:tcPr>
          <w:p w14:paraId="722AEEF6" w14:textId="77777777" w:rsidR="007340EE" w:rsidRDefault="00E511DE">
            <w:pPr>
              <w:rPr>
                <w:rFonts w:eastAsia="DengXian"/>
              </w:rPr>
            </w:pPr>
            <w:r>
              <w:rPr>
                <w:rFonts w:eastAsia="DengXian" w:hint="eastAsia"/>
              </w:rPr>
              <w:t>CATT</w:t>
            </w:r>
          </w:p>
        </w:tc>
        <w:tc>
          <w:tcPr>
            <w:tcW w:w="7554" w:type="dxa"/>
          </w:tcPr>
          <w:p w14:paraId="741E3B4A" w14:textId="77777777" w:rsidR="007340EE" w:rsidRDefault="00E511DE">
            <w:pPr>
              <w:rPr>
                <w:rFonts w:eastAsia="DengXian"/>
              </w:rPr>
            </w:pPr>
            <w:r>
              <w:rPr>
                <w:rFonts w:eastAsia="DengXian" w:hint="eastAsia"/>
              </w:rPr>
              <w:t>Support Option 1.</w:t>
            </w:r>
          </w:p>
        </w:tc>
      </w:tr>
      <w:tr w:rsidR="007340EE" w14:paraId="19F86D6F" w14:textId="77777777">
        <w:tc>
          <w:tcPr>
            <w:tcW w:w="2075" w:type="dxa"/>
          </w:tcPr>
          <w:p w14:paraId="0829CFE2" w14:textId="77777777" w:rsidR="007340EE" w:rsidRDefault="00E511DE">
            <w:pPr>
              <w:rPr>
                <w:rFonts w:eastAsia="DengXian"/>
              </w:rPr>
            </w:pPr>
            <w:r>
              <w:rPr>
                <w:rFonts w:eastAsia="DengXian"/>
              </w:rPr>
              <w:t>OPPO</w:t>
            </w:r>
          </w:p>
        </w:tc>
        <w:tc>
          <w:tcPr>
            <w:tcW w:w="7554" w:type="dxa"/>
          </w:tcPr>
          <w:p w14:paraId="4718B584" w14:textId="77777777" w:rsidR="007340EE" w:rsidRDefault="00E511DE">
            <w:pPr>
              <w:rPr>
                <w:rFonts w:eastAsia="DengXian"/>
              </w:rPr>
            </w:pPr>
            <w:r>
              <w:rPr>
                <w:rFonts w:eastAsia="DengXian"/>
              </w:rPr>
              <w:t>Option 1</w:t>
            </w:r>
          </w:p>
        </w:tc>
      </w:tr>
      <w:tr w:rsidR="007340EE" w14:paraId="2ADB3E5C" w14:textId="77777777">
        <w:tc>
          <w:tcPr>
            <w:tcW w:w="2075" w:type="dxa"/>
          </w:tcPr>
          <w:p w14:paraId="6A8B050D" w14:textId="77777777" w:rsidR="007340EE" w:rsidRDefault="00E511DE">
            <w:pPr>
              <w:rPr>
                <w:rFonts w:eastAsia="DengXian"/>
              </w:rPr>
            </w:pPr>
            <w:r>
              <w:rPr>
                <w:rFonts w:eastAsia="DengXian"/>
              </w:rPr>
              <w:t>Fraunhofer</w:t>
            </w:r>
          </w:p>
        </w:tc>
        <w:tc>
          <w:tcPr>
            <w:tcW w:w="7554" w:type="dxa"/>
          </w:tcPr>
          <w:p w14:paraId="724DB9BB" w14:textId="77777777" w:rsidR="007340EE" w:rsidRDefault="00E511DE">
            <w:pPr>
              <w:rPr>
                <w:rFonts w:eastAsia="DengXian"/>
              </w:rPr>
            </w:pPr>
            <w:r>
              <w:rPr>
                <w:rFonts w:eastAsia="DengXian"/>
              </w:rPr>
              <w:t>Support Option 2</w:t>
            </w:r>
          </w:p>
        </w:tc>
      </w:tr>
      <w:tr w:rsidR="007340EE" w14:paraId="3EE007C9" w14:textId="77777777">
        <w:tc>
          <w:tcPr>
            <w:tcW w:w="2075" w:type="dxa"/>
          </w:tcPr>
          <w:p w14:paraId="37F419FA" w14:textId="77777777" w:rsidR="007340EE" w:rsidRDefault="00E511DE">
            <w:pPr>
              <w:rPr>
                <w:rFonts w:eastAsia="DengXian"/>
              </w:rPr>
            </w:pPr>
            <w:r>
              <w:rPr>
                <w:rFonts w:eastAsia="DengXian" w:hint="eastAsia"/>
              </w:rPr>
              <w:t>H</w:t>
            </w:r>
            <w:r>
              <w:rPr>
                <w:rFonts w:eastAsia="DengXian"/>
              </w:rPr>
              <w:t>uawei, HiSilicon</w:t>
            </w:r>
          </w:p>
        </w:tc>
        <w:tc>
          <w:tcPr>
            <w:tcW w:w="7554" w:type="dxa"/>
          </w:tcPr>
          <w:p w14:paraId="2A955B65" w14:textId="77777777" w:rsidR="007340EE" w:rsidRDefault="00E511DE">
            <w:pPr>
              <w:rPr>
                <w:rFonts w:eastAsia="DengXian"/>
              </w:rPr>
            </w:pPr>
            <w:r>
              <w:rPr>
                <w:rFonts w:eastAsia="DengXian" w:hint="eastAsia"/>
                <w:lang w:val="en-US"/>
              </w:rPr>
              <w:t>F</w:t>
            </w:r>
            <w:r>
              <w:rPr>
                <w:rFonts w:eastAsia="DengXian"/>
                <w:lang w:val="en-US"/>
              </w:rPr>
              <w:t>or Option 1, we do not think the precoder information is needed. We already have boresight direction information in Rel-16, and the precoder can be determined by the boresight direction information along with the antenna configuration.</w:t>
            </w:r>
          </w:p>
        </w:tc>
      </w:tr>
      <w:tr w:rsidR="007340EE" w14:paraId="55C00B1E" w14:textId="77777777">
        <w:tc>
          <w:tcPr>
            <w:tcW w:w="2075" w:type="dxa"/>
          </w:tcPr>
          <w:p w14:paraId="3397788C" w14:textId="77777777" w:rsidR="007340EE" w:rsidRDefault="00E511DE">
            <w:pPr>
              <w:rPr>
                <w:rFonts w:eastAsia="DengXian"/>
              </w:rPr>
            </w:pPr>
            <w:r>
              <w:rPr>
                <w:rFonts w:eastAsia="DengXian"/>
              </w:rPr>
              <w:t>Nokia/NSB</w:t>
            </w:r>
          </w:p>
        </w:tc>
        <w:tc>
          <w:tcPr>
            <w:tcW w:w="7554" w:type="dxa"/>
          </w:tcPr>
          <w:p w14:paraId="54F8541F" w14:textId="77777777" w:rsidR="007340EE" w:rsidRDefault="00E511DE">
            <w:pPr>
              <w:rPr>
                <w:rFonts w:eastAsia="DengXian"/>
              </w:rPr>
            </w:pPr>
            <w:r>
              <w:rPr>
                <w:rFonts w:eastAsia="DengXian"/>
              </w:rPr>
              <w:t xml:space="preserve">Support option 2. </w:t>
            </w:r>
          </w:p>
        </w:tc>
      </w:tr>
      <w:tr w:rsidR="007340EE" w14:paraId="52E66BA8" w14:textId="77777777">
        <w:tc>
          <w:tcPr>
            <w:tcW w:w="2075" w:type="dxa"/>
          </w:tcPr>
          <w:p w14:paraId="43776048" w14:textId="77777777" w:rsidR="007340EE" w:rsidRDefault="00E511DE">
            <w:pPr>
              <w:rPr>
                <w:rFonts w:eastAsia="DengXian"/>
              </w:rPr>
            </w:pPr>
            <w:r>
              <w:rPr>
                <w:rFonts w:eastAsia="DengXian"/>
              </w:rPr>
              <w:t>Qualcomm</w:t>
            </w:r>
          </w:p>
        </w:tc>
        <w:tc>
          <w:tcPr>
            <w:tcW w:w="7554" w:type="dxa"/>
          </w:tcPr>
          <w:p w14:paraId="55B57096" w14:textId="77777777" w:rsidR="007340EE" w:rsidRDefault="00E511DE">
            <w:pPr>
              <w:rPr>
                <w:rFonts w:eastAsia="DengXian"/>
              </w:rPr>
            </w:pPr>
            <w:r>
              <w:rPr>
                <w:rFonts w:eastAsia="DengXian"/>
              </w:rPr>
              <w:t xml:space="preserve">We prefer to support both and not downselect. The tradeoff is clear and each option has the pros/cons. </w:t>
            </w:r>
          </w:p>
          <w:p w14:paraId="2CAD20CE" w14:textId="77777777" w:rsidR="007340EE" w:rsidRDefault="00E511DE">
            <w:pPr>
              <w:pStyle w:val="ListParagraph"/>
              <w:numPr>
                <w:ilvl w:val="0"/>
                <w:numId w:val="51"/>
              </w:numPr>
              <w:rPr>
                <w:rFonts w:eastAsia="DengXian"/>
              </w:rPr>
            </w:pPr>
            <w:r>
              <w:rPr>
                <w:rFonts w:eastAsia="DengXian"/>
              </w:rPr>
              <w:t xml:space="preserve">Option 1 is optimized for DFT-based implemetnations and can reduce a lot the overhead compared to Option 2. </w:t>
            </w:r>
          </w:p>
          <w:p w14:paraId="08D05169" w14:textId="77777777" w:rsidR="007340EE" w:rsidRDefault="00E511DE">
            <w:pPr>
              <w:pStyle w:val="ListParagraph"/>
              <w:numPr>
                <w:ilvl w:val="0"/>
                <w:numId w:val="51"/>
              </w:numPr>
              <w:rPr>
                <w:rFonts w:eastAsia="DengXian"/>
              </w:rPr>
            </w:pPr>
            <w:r>
              <w:rPr>
                <w:rFonts w:eastAsia="DengXian"/>
              </w:rPr>
              <w:t xml:space="preserve">However, if the beams are not DFT-based, or the antennas are not uniformly spaced, there is limitations with Option 1. Option 2 can handle those scenarios with the cost of higher overhead. </w:t>
            </w:r>
          </w:p>
          <w:p w14:paraId="3ACFE311" w14:textId="77777777" w:rsidR="007340EE" w:rsidRDefault="007340EE">
            <w:pPr>
              <w:pStyle w:val="ListParagraph"/>
              <w:rPr>
                <w:rFonts w:eastAsia="DengXian"/>
              </w:rPr>
            </w:pPr>
          </w:p>
          <w:p w14:paraId="5446C650" w14:textId="77777777" w:rsidR="007340EE" w:rsidRDefault="00E511DE">
            <w:pPr>
              <w:rPr>
                <w:rFonts w:eastAsia="DengXian"/>
              </w:rPr>
            </w:pPr>
            <w:r>
              <w:rPr>
                <w:rFonts w:eastAsia="DengXian"/>
              </w:rPr>
              <w:t xml:space="preserve">Instead of debating which one is better, we believe it is useful to reach a common understanding that both are useful for difference scenarios, and can just be up to each gNB/deployment option what to use. So, maybe we could have Option 1 as the DFT-based parametrization (without adding FFS for non-DFT beams), and then use Option 2 as the solution that addreses the non-DFT beam option. </w:t>
            </w:r>
          </w:p>
          <w:p w14:paraId="3A32BB50" w14:textId="77777777" w:rsidR="007340EE" w:rsidRDefault="00E511DE">
            <w:pPr>
              <w:pStyle w:val="3GPPText"/>
              <w:overflowPunct w:val="0"/>
              <w:adjustRightInd w:val="0"/>
              <w:spacing w:after="120" w:line="240" w:lineRule="auto"/>
              <w:rPr>
                <w:rFonts w:eastAsia="DengXian"/>
              </w:rPr>
            </w:pPr>
            <w:r>
              <w:rPr>
                <w:rFonts w:eastAsia="DengXian"/>
              </w:rPr>
              <w:t xml:space="preserve">A comment/question for Option 1: </w:t>
            </w:r>
          </w:p>
          <w:p w14:paraId="4748B425" w14:textId="77777777" w:rsidR="007340EE" w:rsidRDefault="00E511DE">
            <w:pPr>
              <w:pStyle w:val="3GPPText"/>
              <w:numPr>
                <w:ilvl w:val="0"/>
                <w:numId w:val="51"/>
              </w:numPr>
              <w:overflowPunct w:val="0"/>
              <w:adjustRightInd w:val="0"/>
              <w:spacing w:after="120" w:line="240" w:lineRule="auto"/>
              <w:rPr>
                <w:b/>
                <w:bCs/>
              </w:rPr>
            </w:pPr>
            <w:r>
              <w:rPr>
                <w:rFonts w:eastAsia="DengXian"/>
              </w:rPr>
              <w:t>Wouldnt the Antenna pattern of a single antenna element be needed to be optionally provided if the antenna elements are not omni?</w:t>
            </w:r>
          </w:p>
          <w:p w14:paraId="4B33BF3D" w14:textId="77777777" w:rsidR="007340EE" w:rsidRDefault="00E511DE">
            <w:pPr>
              <w:pStyle w:val="3GPPText"/>
              <w:overflowPunct w:val="0"/>
              <w:adjustRightInd w:val="0"/>
              <w:spacing w:after="120" w:line="240" w:lineRule="auto"/>
              <w:rPr>
                <w:rFonts w:eastAsia="DengXian"/>
              </w:rPr>
            </w:pPr>
            <w:r>
              <w:rPr>
                <w:rFonts w:eastAsia="DengXian"/>
              </w:rPr>
              <w:t xml:space="preserve">With regards to the comment from HW, we would like to check it further, so prefer to include that clarification in the proposal. </w:t>
            </w:r>
          </w:p>
          <w:p w14:paraId="1B3C7229" w14:textId="77777777" w:rsidR="007340EE" w:rsidRDefault="00E511DE">
            <w:pPr>
              <w:pStyle w:val="3GPPText"/>
              <w:overflowPunct w:val="0"/>
              <w:adjustRightInd w:val="0"/>
              <w:spacing w:after="120" w:line="240" w:lineRule="auto"/>
              <w:rPr>
                <w:rFonts w:eastAsia="DengXian"/>
              </w:rPr>
            </w:pPr>
            <w:r>
              <w:rPr>
                <w:rFonts w:eastAsia="DengXian"/>
              </w:rPr>
              <w:t xml:space="preserve">Based on the above, we make the following alternative proposal: </w:t>
            </w:r>
          </w:p>
          <w:p w14:paraId="78F4510E" w14:textId="77777777" w:rsidR="007340EE" w:rsidRDefault="00E511DE">
            <w:pPr>
              <w:rPr>
                <w:b/>
                <w:bCs/>
              </w:rPr>
            </w:pPr>
            <w:r>
              <w:rPr>
                <w:b/>
                <w:bCs/>
              </w:rPr>
              <w:t xml:space="preserve">For the beam/antenna information to be optionally provided to the LMF by the gnodeB, </w:t>
            </w:r>
            <w:r>
              <w:rPr>
                <w:b/>
                <w:bCs/>
                <w:strike/>
                <w:color w:val="FF0000"/>
              </w:rPr>
              <w:t>select one or more of the following</w:t>
            </w:r>
            <w:r>
              <w:rPr>
                <w:b/>
                <w:bCs/>
                <w:color w:val="FF0000"/>
              </w:rPr>
              <w:t xml:space="preserve"> support both the following options</w:t>
            </w:r>
            <w:r>
              <w:rPr>
                <w:b/>
                <w:bCs/>
              </w:rPr>
              <w:t>:</w:t>
            </w:r>
          </w:p>
          <w:p w14:paraId="4FD66ED6" w14:textId="77777777" w:rsidR="007340EE" w:rsidRDefault="00E511DE">
            <w:pPr>
              <w:pStyle w:val="ListParagraph"/>
              <w:numPr>
                <w:ilvl w:val="0"/>
                <w:numId w:val="51"/>
              </w:numPr>
              <w:rPr>
                <w:b/>
                <w:bCs/>
              </w:rPr>
            </w:pPr>
            <w:r>
              <w:rPr>
                <w:b/>
                <w:bCs/>
              </w:rPr>
              <w:t xml:space="preserve">Option 1: the gNB reports the </w:t>
            </w:r>
            <w:r>
              <w:rPr>
                <w:b/>
                <w:bCs/>
                <w:color w:val="FF0000"/>
              </w:rPr>
              <w:t xml:space="preserve">Uniform Planal Array (UPA) </w:t>
            </w:r>
            <w:r>
              <w:rPr>
                <w:b/>
                <w:bCs/>
              </w:rPr>
              <w:t xml:space="preserve">antenna configuration including </w:t>
            </w:r>
          </w:p>
          <w:p w14:paraId="7066DF2E" w14:textId="77777777" w:rsidR="007340EE" w:rsidRDefault="00E511DE">
            <w:pPr>
              <w:pStyle w:val="ListParagraph"/>
              <w:numPr>
                <w:ilvl w:val="1"/>
                <w:numId w:val="51"/>
              </w:numPr>
              <w:rPr>
                <w:b/>
                <w:bCs/>
              </w:rPr>
            </w:pPr>
            <w:r>
              <w:rPr>
                <w:b/>
                <w:bCs/>
              </w:rPr>
              <w:t xml:space="preserve">the number of antenna elements (vertical and horizontal) </w:t>
            </w:r>
          </w:p>
          <w:p w14:paraId="358CE6F1" w14:textId="77777777" w:rsidR="007340EE" w:rsidRDefault="00E511DE">
            <w:pPr>
              <w:pStyle w:val="ListParagraph"/>
              <w:numPr>
                <w:ilvl w:val="1"/>
                <w:numId w:val="51"/>
              </w:numPr>
              <w:rPr>
                <w:b/>
                <w:bCs/>
              </w:rPr>
            </w:pPr>
            <w:r>
              <w:rPr>
                <w:b/>
                <w:bCs/>
              </w:rPr>
              <w:t>antenna spacing dh and dv</w:t>
            </w:r>
          </w:p>
          <w:p w14:paraId="79846F82" w14:textId="77777777" w:rsidR="007340EE" w:rsidRDefault="00E511DE">
            <w:pPr>
              <w:pStyle w:val="ListParagraph"/>
              <w:numPr>
                <w:ilvl w:val="1"/>
                <w:numId w:val="51"/>
              </w:numPr>
              <w:rPr>
                <w:b/>
                <w:bCs/>
              </w:rPr>
            </w:pPr>
            <w:r>
              <w:rPr>
                <w:b/>
                <w:bCs/>
              </w:rPr>
              <w:t xml:space="preserve">For DFT-based beams, precoder information </w:t>
            </w:r>
            <w:r>
              <w:rPr>
                <w:b/>
                <w:bCs/>
                <w:color w:val="FF0000"/>
              </w:rPr>
              <w:t>for each PRS resource</w:t>
            </w:r>
          </w:p>
          <w:p w14:paraId="68B6C4C3" w14:textId="77777777" w:rsidR="007340EE" w:rsidRDefault="00E511DE">
            <w:pPr>
              <w:pStyle w:val="ListParagraph"/>
              <w:numPr>
                <w:ilvl w:val="2"/>
                <w:numId w:val="51"/>
              </w:numPr>
              <w:rPr>
                <w:b/>
                <w:bCs/>
                <w:color w:val="FF0000"/>
              </w:rPr>
            </w:pPr>
            <w:r>
              <w:rPr>
                <w:b/>
                <w:bCs/>
                <w:color w:val="FF0000"/>
              </w:rPr>
              <w:t>Check whether the already reported boresight directions are sufficient, or whether more information is needed</w:t>
            </w:r>
          </w:p>
          <w:p w14:paraId="46A75477" w14:textId="77777777" w:rsidR="007340EE" w:rsidRDefault="00E511DE">
            <w:pPr>
              <w:pStyle w:val="ListParagraph"/>
              <w:numPr>
                <w:ilvl w:val="2"/>
                <w:numId w:val="51"/>
              </w:numPr>
              <w:rPr>
                <w:b/>
                <w:bCs/>
                <w:strike/>
                <w:color w:val="FF0000"/>
              </w:rPr>
            </w:pPr>
            <w:r>
              <w:rPr>
                <w:b/>
                <w:bCs/>
                <w:strike/>
                <w:color w:val="FF0000"/>
              </w:rPr>
              <w:t>FFS for non-DFT beams</w:t>
            </w:r>
          </w:p>
          <w:p w14:paraId="1C603B17" w14:textId="77777777" w:rsidR="007340EE" w:rsidRDefault="00E511DE">
            <w:pPr>
              <w:pStyle w:val="ListParagraph"/>
              <w:numPr>
                <w:ilvl w:val="1"/>
                <w:numId w:val="51"/>
              </w:numPr>
              <w:rPr>
                <w:b/>
                <w:bCs/>
                <w:color w:val="FF0000"/>
              </w:rPr>
            </w:pPr>
            <w:r>
              <w:rPr>
                <w:b/>
                <w:bCs/>
                <w:color w:val="FF0000"/>
              </w:rPr>
              <w:t>Antenna Element pattern Information</w:t>
            </w:r>
          </w:p>
          <w:p w14:paraId="32C79D60" w14:textId="77777777" w:rsidR="007340EE" w:rsidRDefault="00E511DE">
            <w:pPr>
              <w:pStyle w:val="ListParagraph"/>
              <w:numPr>
                <w:ilvl w:val="2"/>
                <w:numId w:val="51"/>
              </w:numPr>
              <w:rPr>
                <w:b/>
                <w:bCs/>
                <w:color w:val="FF0000"/>
              </w:rPr>
            </w:pPr>
            <w:r>
              <w:rPr>
                <w:b/>
                <w:bCs/>
                <w:color w:val="FF0000"/>
              </w:rPr>
              <w:t>FFS: Details</w:t>
            </w:r>
          </w:p>
          <w:p w14:paraId="2EED324F" w14:textId="77777777" w:rsidR="007340EE" w:rsidRDefault="00E511DE">
            <w:pPr>
              <w:pStyle w:val="ListParagraph"/>
              <w:numPr>
                <w:ilvl w:val="0"/>
                <w:numId w:val="51"/>
              </w:numPr>
              <w:rPr>
                <w:b/>
                <w:bCs/>
              </w:rPr>
            </w:pPr>
            <w:r>
              <w:rPr>
                <w:b/>
                <w:bCs/>
              </w:rPr>
              <w:t>Option 2: the gNB reports a mapping of angle and beam gains for each of the PRS resources.</w:t>
            </w:r>
          </w:p>
          <w:p w14:paraId="5CAFD0A5" w14:textId="77777777" w:rsidR="007340EE" w:rsidRDefault="00E511DE">
            <w:pPr>
              <w:pStyle w:val="ListParagraph"/>
              <w:numPr>
                <w:ilvl w:val="1"/>
                <w:numId w:val="51"/>
              </w:numPr>
              <w:rPr>
                <w:b/>
                <w:bCs/>
              </w:rPr>
            </w:pPr>
            <w:r>
              <w:rPr>
                <w:b/>
                <w:bCs/>
              </w:rPr>
              <w:t>FFS: representation of the mapping (e.g. parametric function approximating the beam response, or gain/angle table)</w:t>
            </w:r>
          </w:p>
          <w:p w14:paraId="5FE442E0" w14:textId="77777777" w:rsidR="007340EE" w:rsidRDefault="00E511DE">
            <w:pPr>
              <w:rPr>
                <w:rFonts w:eastAsia="DengXian"/>
              </w:rPr>
            </w:pPr>
            <w:r>
              <w:rPr>
                <w:b/>
                <w:bCs/>
                <w:color w:val="FF0000"/>
              </w:rPr>
              <w:t xml:space="preserve">In either option, </w:t>
            </w:r>
            <w:r>
              <w:rPr>
                <w:b/>
                <w:bCs/>
                <w:color w:val="FF0000"/>
                <w:lang w:val="en-US"/>
              </w:rPr>
              <w:t>the gNB beam/antenna information can be provided to the UE for UE-based DL-</w:t>
            </w:r>
            <w:proofErr w:type="spellStart"/>
            <w:r>
              <w:rPr>
                <w:b/>
                <w:bCs/>
                <w:color w:val="FF0000"/>
                <w:lang w:val="en-US"/>
              </w:rPr>
              <w:t>AoD</w:t>
            </w:r>
            <w:proofErr w:type="spellEnd"/>
          </w:p>
        </w:tc>
      </w:tr>
      <w:tr w:rsidR="007340EE" w14:paraId="0FB81F31" w14:textId="77777777">
        <w:tc>
          <w:tcPr>
            <w:tcW w:w="2075" w:type="dxa"/>
          </w:tcPr>
          <w:p w14:paraId="6CBCF587" w14:textId="77777777" w:rsidR="007340EE" w:rsidRDefault="00E511DE">
            <w:pPr>
              <w:rPr>
                <w:rFonts w:eastAsia="DengXian"/>
                <w:lang w:val="sv-SE"/>
              </w:rPr>
            </w:pPr>
            <w:r>
              <w:rPr>
                <w:rFonts w:eastAsia="DengXian"/>
                <w:lang w:val="sv-SE"/>
              </w:rPr>
              <w:lastRenderedPageBreak/>
              <w:t>SONY</w:t>
            </w:r>
          </w:p>
        </w:tc>
        <w:tc>
          <w:tcPr>
            <w:tcW w:w="7554" w:type="dxa"/>
          </w:tcPr>
          <w:p w14:paraId="282432A8" w14:textId="77777777" w:rsidR="007340EE" w:rsidRDefault="00E511DE">
            <w:pPr>
              <w:rPr>
                <w:rFonts w:eastAsia="DengXian"/>
                <w:lang w:val="sv-SE"/>
              </w:rPr>
            </w:pPr>
            <w:proofErr w:type="spellStart"/>
            <w:r>
              <w:rPr>
                <w:rFonts w:eastAsia="DengXian"/>
                <w:lang w:val="sv-SE"/>
              </w:rPr>
              <w:t>We</w:t>
            </w:r>
            <w:proofErr w:type="spellEnd"/>
            <w:r>
              <w:rPr>
                <w:rFonts w:eastAsia="DengXian"/>
                <w:lang w:val="sv-SE"/>
              </w:rPr>
              <w:t xml:space="preserve"> support Option 1.</w:t>
            </w:r>
          </w:p>
        </w:tc>
      </w:tr>
      <w:tr w:rsidR="007340EE" w14:paraId="3C67781A" w14:textId="77777777">
        <w:tc>
          <w:tcPr>
            <w:tcW w:w="2075" w:type="dxa"/>
          </w:tcPr>
          <w:p w14:paraId="25914B35" w14:textId="77777777" w:rsidR="007340EE" w:rsidRDefault="00E511D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51FEF0C4" w14:textId="77777777" w:rsidR="007340EE" w:rsidRPr="001D0408" w:rsidRDefault="00E511DE">
            <w:pPr>
              <w:rPr>
                <w:rFonts w:eastAsia="DengXian"/>
                <w:lang w:val="en-US"/>
              </w:rPr>
            </w:pPr>
            <w:r w:rsidRPr="001D0408">
              <w:rPr>
                <w:rFonts w:eastAsia="DengXian"/>
                <w:lang w:val="en-US"/>
              </w:rPr>
              <w:t>N</w:t>
            </w:r>
            <w:r w:rsidRPr="001D0408">
              <w:rPr>
                <w:rFonts w:eastAsia="DengXian" w:hint="eastAsia"/>
                <w:lang w:val="en-US"/>
              </w:rPr>
              <w:t xml:space="preserve">ot sure if option1 is enough, if LMF needs to which angle/direction a given beam actually pointing to from a TRP, it seems LMF also needs to know the facing angle of the </w:t>
            </w:r>
            <w:proofErr w:type="spellStart"/>
            <w:r w:rsidRPr="001D0408">
              <w:rPr>
                <w:rFonts w:eastAsia="DengXian" w:hint="eastAsia"/>
                <w:lang w:val="en-US"/>
              </w:rPr>
              <w:t>antental</w:t>
            </w:r>
            <w:proofErr w:type="spellEnd"/>
            <w:r w:rsidRPr="001D0408">
              <w:rPr>
                <w:rFonts w:eastAsia="DengXian" w:hint="eastAsia"/>
                <w:lang w:val="en-US"/>
              </w:rPr>
              <w:t xml:space="preserve"> </w:t>
            </w:r>
            <w:proofErr w:type="spellStart"/>
            <w:r w:rsidRPr="001D0408">
              <w:rPr>
                <w:rFonts w:eastAsia="DengXian" w:hint="eastAsia"/>
                <w:lang w:val="en-US"/>
              </w:rPr>
              <w:t>pannel</w:t>
            </w:r>
            <w:proofErr w:type="spellEnd"/>
            <w:r w:rsidRPr="001D0408">
              <w:rPr>
                <w:rFonts w:eastAsia="DengXian" w:hint="eastAsia"/>
                <w:lang w:val="en-US"/>
              </w:rPr>
              <w:t xml:space="preserve"> (e.g., the down-tilt </w:t>
            </w:r>
            <w:proofErr w:type="spellStart"/>
            <w:r w:rsidRPr="001D0408">
              <w:rPr>
                <w:rFonts w:eastAsia="DengXian" w:hint="eastAsia"/>
                <w:lang w:val="en-US"/>
              </w:rPr>
              <w:t>angale</w:t>
            </w:r>
            <w:proofErr w:type="spellEnd"/>
            <w:r w:rsidRPr="001D0408">
              <w:rPr>
                <w:rFonts w:eastAsia="DengXian" w:hint="eastAsia"/>
                <w:lang w:val="en-US"/>
              </w:rPr>
              <w:t xml:space="preserve">, the facing direction of the </w:t>
            </w:r>
            <w:proofErr w:type="spellStart"/>
            <w:r w:rsidRPr="001D0408">
              <w:rPr>
                <w:rFonts w:eastAsia="DengXian" w:hint="eastAsia"/>
                <w:lang w:val="en-US"/>
              </w:rPr>
              <w:t>pannel</w:t>
            </w:r>
            <w:proofErr w:type="spellEnd"/>
            <w:r w:rsidRPr="001D0408">
              <w:rPr>
                <w:rFonts w:eastAsia="DengXian" w:hint="eastAsia"/>
                <w:lang w:val="en-US"/>
              </w:rPr>
              <w:t xml:space="preserve">), from our understanding the current parameters from option1 are only giving a beam direction based on the LCS of the </w:t>
            </w:r>
            <w:proofErr w:type="spellStart"/>
            <w:r w:rsidRPr="001D0408">
              <w:rPr>
                <w:rFonts w:eastAsia="DengXian" w:hint="eastAsia"/>
                <w:lang w:val="en-US"/>
              </w:rPr>
              <w:t>pannel</w:t>
            </w:r>
            <w:proofErr w:type="spellEnd"/>
            <w:r w:rsidRPr="001D0408">
              <w:rPr>
                <w:rFonts w:eastAsia="DengXian" w:hint="eastAsia"/>
                <w:lang w:val="en-US"/>
              </w:rPr>
              <w:t xml:space="preserve">. </w:t>
            </w:r>
          </w:p>
        </w:tc>
      </w:tr>
      <w:tr w:rsidR="007340EE" w14:paraId="303E6839" w14:textId="77777777">
        <w:tc>
          <w:tcPr>
            <w:tcW w:w="2075" w:type="dxa"/>
          </w:tcPr>
          <w:p w14:paraId="687762AC" w14:textId="77777777" w:rsidR="007340EE" w:rsidRDefault="00E511DE">
            <w:pPr>
              <w:rPr>
                <w:rFonts w:eastAsia="DengXian"/>
              </w:rPr>
            </w:pPr>
            <w:r>
              <w:rPr>
                <w:rFonts w:eastAsia="DengXian" w:hint="eastAsia"/>
                <w:lang w:val="en-US"/>
              </w:rPr>
              <w:t>vivo</w:t>
            </w:r>
          </w:p>
        </w:tc>
        <w:tc>
          <w:tcPr>
            <w:tcW w:w="7554" w:type="dxa"/>
          </w:tcPr>
          <w:p w14:paraId="47114989" w14:textId="77777777" w:rsidR="007340EE" w:rsidRDefault="00E511DE">
            <w:pPr>
              <w:rPr>
                <w:rFonts w:eastAsia="DengXian"/>
              </w:rPr>
            </w:pPr>
            <w:r>
              <w:rPr>
                <w:rFonts w:eastAsia="DengXian" w:hint="eastAsia"/>
                <w:lang w:val="en-US"/>
              </w:rPr>
              <w:t>For option1, we have similar view with Huawei, and for option 2, we think our views for beamwidth information to reduce overhead is not captured</w:t>
            </w:r>
            <w:r>
              <w:rPr>
                <w:rFonts w:eastAsia="DengXian"/>
                <w:lang w:val="en-US"/>
              </w:rPr>
              <w:t>.</w:t>
            </w:r>
          </w:p>
          <w:p w14:paraId="7D3ED991" w14:textId="77777777" w:rsidR="007340EE" w:rsidRDefault="00E511DE">
            <w:pPr>
              <w:rPr>
                <w:rFonts w:eastAsia="DengXian"/>
              </w:rPr>
            </w:pPr>
            <w:r>
              <w:rPr>
                <w:rFonts w:eastAsia="DengXian" w:hint="eastAsia"/>
                <w:lang w:val="en-US"/>
              </w:rPr>
              <w:t>T</w:t>
            </w:r>
            <w:r>
              <w:rPr>
                <w:rFonts w:eastAsia="DengXian"/>
                <w:lang w:val="en-US"/>
              </w:rPr>
              <w:t xml:space="preserve">o QC, for option1, we wonder why limiting to UPA antenna configuration. </w:t>
            </w:r>
          </w:p>
          <w:p w14:paraId="6F2D96D8" w14:textId="77777777" w:rsidR="007340EE" w:rsidRDefault="00E511DE">
            <w:pPr>
              <w:rPr>
                <w:rFonts w:eastAsia="DengXian"/>
              </w:rPr>
            </w:pPr>
            <w:proofErr w:type="gramStart"/>
            <w:r>
              <w:rPr>
                <w:rFonts w:eastAsia="DengXian" w:hint="eastAsia"/>
                <w:lang w:val="en-US"/>
              </w:rPr>
              <w:lastRenderedPageBreak/>
              <w:t>So</w:t>
            </w:r>
            <w:proofErr w:type="gramEnd"/>
            <w:r>
              <w:rPr>
                <w:rFonts w:eastAsia="DengXian" w:hint="eastAsia"/>
                <w:lang w:val="en-US"/>
              </w:rPr>
              <w:t xml:space="preserve"> we propose</w:t>
            </w:r>
          </w:p>
          <w:p w14:paraId="4300D062" w14:textId="77777777" w:rsidR="007340EE" w:rsidRDefault="00E511DE">
            <w:pPr>
              <w:rPr>
                <w:b/>
                <w:bCs/>
              </w:rPr>
            </w:pPr>
            <w:r>
              <w:rPr>
                <w:b/>
                <w:bCs/>
              </w:rPr>
              <w:t xml:space="preserve">For the beam/antenna information to be optionally provided to the LMF by the gnodeB, </w:t>
            </w:r>
            <w:r>
              <w:rPr>
                <w:b/>
                <w:bCs/>
                <w:strike/>
                <w:color w:val="FF0000"/>
              </w:rPr>
              <w:t>select one or more of the following</w:t>
            </w:r>
            <w:r>
              <w:rPr>
                <w:b/>
                <w:bCs/>
                <w:color w:val="FF0000"/>
              </w:rPr>
              <w:t xml:space="preserve"> support both the following options</w:t>
            </w:r>
            <w:r>
              <w:rPr>
                <w:b/>
                <w:bCs/>
              </w:rPr>
              <w:t>:</w:t>
            </w:r>
          </w:p>
          <w:p w14:paraId="11471972" w14:textId="77777777" w:rsidR="007340EE" w:rsidRDefault="00E511DE">
            <w:pPr>
              <w:pStyle w:val="ListParagraph"/>
              <w:numPr>
                <w:ilvl w:val="0"/>
                <w:numId w:val="51"/>
              </w:numPr>
              <w:rPr>
                <w:b/>
                <w:bCs/>
              </w:rPr>
            </w:pPr>
            <w:r>
              <w:rPr>
                <w:b/>
                <w:bCs/>
              </w:rPr>
              <w:t>Option 1: the gNB reports the</w:t>
            </w:r>
            <w:r>
              <w:rPr>
                <w:b/>
                <w:bCs/>
                <w14:textFill>
                  <w14:gradFill>
                    <w14:gsLst>
                      <w14:gs w14:pos="0">
                        <w14:srgbClr w14:val="7B32B2"/>
                      </w14:gs>
                      <w14:gs w14:pos="100000">
                        <w14:srgbClr w14:val="401A5D"/>
                      </w14:gs>
                    </w14:gsLst>
                    <w14:lin w14:ang="0" w14:scaled="0"/>
                  </w14:gradFill>
                </w14:textFill>
              </w:rPr>
              <w:t xml:space="preserve"> [</w:t>
            </w:r>
            <w:r>
              <w:rPr>
                <w:b/>
                <w:bCs/>
                <w:color w:val="FF0000"/>
              </w:rPr>
              <w:t>Uniform Planal Array (UPA)</w:t>
            </w:r>
            <w:r>
              <w:rPr>
                <w:b/>
                <w:bCs/>
                <w:color w:val="FF0000"/>
                <w14:textFill>
                  <w14:gradFill>
                    <w14:gsLst>
                      <w14:gs w14:pos="0">
                        <w14:srgbClr w14:val="7B32B2"/>
                      </w14:gs>
                      <w14:gs w14:pos="100000">
                        <w14:srgbClr w14:val="401A5D"/>
                      </w14:gs>
                    </w14:gsLst>
                    <w14:lin w14:ang="0" w14:scaled="0"/>
                  </w14:gradFill>
                </w14:textFill>
              </w:rPr>
              <w:t xml:space="preserve">] </w:t>
            </w:r>
            <w:r>
              <w:rPr>
                <w:b/>
                <w:bCs/>
              </w:rPr>
              <w:t xml:space="preserve">antenna configuration including </w:t>
            </w:r>
          </w:p>
          <w:p w14:paraId="6FA7D5B8" w14:textId="77777777" w:rsidR="007340EE" w:rsidRDefault="00E511DE">
            <w:pPr>
              <w:pStyle w:val="ListParagraph"/>
              <w:numPr>
                <w:ilvl w:val="1"/>
                <w:numId w:val="51"/>
              </w:numPr>
              <w:rPr>
                <w:b/>
                <w:bCs/>
              </w:rPr>
            </w:pPr>
            <w:r>
              <w:rPr>
                <w:b/>
                <w:bCs/>
              </w:rPr>
              <w:t xml:space="preserve">the number of antenna elements (vertical and horizontal) </w:t>
            </w:r>
          </w:p>
          <w:p w14:paraId="14BEF399" w14:textId="77777777" w:rsidR="007340EE" w:rsidRDefault="00E511DE">
            <w:pPr>
              <w:pStyle w:val="ListParagraph"/>
              <w:numPr>
                <w:ilvl w:val="1"/>
                <w:numId w:val="51"/>
              </w:numPr>
              <w:rPr>
                <w:b/>
                <w:bCs/>
              </w:rPr>
            </w:pPr>
            <w:r>
              <w:rPr>
                <w:b/>
                <w:bCs/>
              </w:rPr>
              <w:t>antenna spacing dh and dv</w:t>
            </w:r>
          </w:p>
          <w:p w14:paraId="7C9402E1" w14:textId="77777777" w:rsidR="007340EE" w:rsidRDefault="00E511DE">
            <w:pPr>
              <w:pStyle w:val="ListParagraph"/>
              <w:numPr>
                <w:ilvl w:val="1"/>
                <w:numId w:val="51"/>
              </w:numPr>
              <w:rPr>
                <w:b/>
                <w:bCs/>
              </w:rPr>
            </w:pPr>
            <w:r>
              <w:rPr>
                <w:b/>
                <w:bCs/>
              </w:rPr>
              <w:t xml:space="preserve">For DFT-based beams, </w:t>
            </w:r>
            <w:r>
              <w:rPr>
                <w:rFonts w:eastAsia="SimSun" w:hint="eastAsia"/>
                <w:b/>
                <w:bCs/>
                <w:u w:val="single"/>
                <w:lang w:val="en-US"/>
                <w14:textFill>
                  <w14:gradFill>
                    <w14:gsLst>
                      <w14:gs w14:pos="0">
                        <w14:srgbClr w14:val="7B32B2"/>
                      </w14:gs>
                      <w14:gs w14:pos="100000">
                        <w14:srgbClr w14:val="401A5D"/>
                      </w14:gs>
                    </w14:gsLst>
                    <w14:lin w14:ang="0" w14:scaled="0"/>
                  </w14:gradFill>
                </w14:textFill>
              </w:rPr>
              <w:t>FFS:</w:t>
            </w:r>
            <w:r>
              <w:rPr>
                <w:b/>
                <w:bCs/>
              </w:rPr>
              <w:t xml:space="preserve">precoder information </w:t>
            </w:r>
            <w:r>
              <w:rPr>
                <w:b/>
                <w:bCs/>
                <w:color w:val="FF0000"/>
              </w:rPr>
              <w:t>for each PRS resource</w:t>
            </w:r>
          </w:p>
          <w:p w14:paraId="553F6AD2" w14:textId="77777777" w:rsidR="007340EE" w:rsidRDefault="00E511DE">
            <w:pPr>
              <w:pStyle w:val="ListParagraph"/>
              <w:numPr>
                <w:ilvl w:val="2"/>
                <w:numId w:val="51"/>
              </w:numPr>
              <w:rPr>
                <w:b/>
                <w:bCs/>
                <w:color w:val="FF0000"/>
              </w:rPr>
            </w:pPr>
            <w:r>
              <w:rPr>
                <w:b/>
                <w:bCs/>
                <w:color w:val="FF0000"/>
              </w:rPr>
              <w:t>Check whether the already reported boresight directions are sufficient, or whether more information is needed</w:t>
            </w:r>
          </w:p>
          <w:p w14:paraId="7CF1E881" w14:textId="77777777" w:rsidR="007340EE" w:rsidRDefault="00E511DE">
            <w:pPr>
              <w:pStyle w:val="ListParagraph"/>
              <w:numPr>
                <w:ilvl w:val="2"/>
                <w:numId w:val="51"/>
              </w:numPr>
              <w:rPr>
                <w:b/>
                <w:bCs/>
                <w:strike/>
                <w:color w:val="FF0000"/>
              </w:rPr>
            </w:pPr>
            <w:r>
              <w:rPr>
                <w:b/>
                <w:bCs/>
                <w:strike/>
                <w:color w:val="FF0000"/>
              </w:rPr>
              <w:t>FFS for non-DFT beams</w:t>
            </w:r>
          </w:p>
          <w:p w14:paraId="6771A47B" w14:textId="77777777" w:rsidR="007340EE" w:rsidRDefault="00E511DE">
            <w:pPr>
              <w:pStyle w:val="ListParagraph"/>
              <w:numPr>
                <w:ilvl w:val="1"/>
                <w:numId w:val="51"/>
              </w:numPr>
              <w:rPr>
                <w:b/>
                <w:bCs/>
                <w:color w:val="FF0000"/>
              </w:rPr>
            </w:pPr>
            <w:r>
              <w:rPr>
                <w:b/>
                <w:bCs/>
                <w:color w:val="FF0000"/>
              </w:rPr>
              <w:t>Antenna Element pattern Information</w:t>
            </w:r>
          </w:p>
          <w:p w14:paraId="0DBFFA33" w14:textId="77777777" w:rsidR="007340EE" w:rsidRDefault="00E511DE">
            <w:pPr>
              <w:pStyle w:val="ListParagraph"/>
              <w:numPr>
                <w:ilvl w:val="2"/>
                <w:numId w:val="51"/>
              </w:numPr>
              <w:rPr>
                <w:b/>
                <w:bCs/>
                <w:color w:val="FF0000"/>
              </w:rPr>
            </w:pPr>
            <w:r>
              <w:rPr>
                <w:b/>
                <w:bCs/>
                <w:color w:val="FF0000"/>
              </w:rPr>
              <w:t>FFS: Details</w:t>
            </w:r>
          </w:p>
          <w:p w14:paraId="18EE1F24" w14:textId="77777777" w:rsidR="007340EE" w:rsidRDefault="00E511DE">
            <w:pPr>
              <w:pStyle w:val="ListParagraph"/>
              <w:numPr>
                <w:ilvl w:val="0"/>
                <w:numId w:val="51"/>
              </w:numPr>
              <w:rPr>
                <w:b/>
                <w:bCs/>
              </w:rPr>
            </w:pPr>
            <w:r>
              <w:rPr>
                <w:b/>
                <w:bCs/>
              </w:rPr>
              <w:t>Option 2: the gNB reports a mapping of angle and beam gains for each of the PRS resources.</w:t>
            </w:r>
          </w:p>
          <w:p w14:paraId="022D6CCB" w14:textId="77777777" w:rsidR="007340EE" w:rsidRDefault="00E511DE">
            <w:pPr>
              <w:pStyle w:val="ListParagraph"/>
              <w:numPr>
                <w:ilvl w:val="1"/>
                <w:numId w:val="51"/>
              </w:numPr>
              <w:rPr>
                <w:b/>
                <w:bCs/>
              </w:rPr>
            </w:pPr>
            <w:r>
              <w:rPr>
                <w:b/>
                <w:bC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14:textFill>
                  <w14:gradFill>
                    <w14:gsLst>
                      <w14:gs w14:pos="0">
                        <w14:srgbClr w14:val="7B32B2"/>
                      </w14:gs>
                      <w14:gs w14:pos="100000">
                        <w14:srgbClr w14:val="401A5D"/>
                      </w14:gs>
                    </w14:gsLst>
                    <w14:lin w14:ang="0" w14:scaled="0"/>
                  </w14:gradFill>
                </w14:textFill>
              </w:rPr>
              <w:t>beamwidth,</w:t>
            </w:r>
            <w:r>
              <w:rPr>
                <w:rFonts w:eastAsia="SimSun"/>
                <w:b/>
                <w:bCs/>
                <w:u w:val="single"/>
                <w:lang w:val="en-US"/>
                <w14:textFill>
                  <w14:gradFill>
                    <w14:gsLst>
                      <w14:gs w14:pos="0">
                        <w14:srgbClr w14:val="7B32B2"/>
                      </w14:gs>
                      <w14:gs w14:pos="100000">
                        <w14:srgbClr w14:val="401A5D"/>
                      </w14:gs>
                    </w14:gsLst>
                    <w14:lin w14:ang="0" w14:scaled="0"/>
                  </w14:gradFill>
                </w14:textFill>
              </w:rPr>
              <w:t xml:space="preserve"> intersection point of multiple beams </w:t>
            </w:r>
            <w:r>
              <w:rPr>
                <w:rFonts w:eastAsia="SimSun"/>
                <w:b/>
                <w:bCs/>
                <w:noProof/>
                <w:u w:val="single"/>
                <w14:textFill>
                  <w14:gradFill>
                    <w14:gsLst>
                      <w14:gs w14:pos="0">
                        <w14:srgbClr w14:val="7B32B2"/>
                      </w14:gs>
                      <w14:gs w14:pos="100000">
                        <w14:srgbClr w14:val="401A5D"/>
                      </w14:gs>
                    </w14:gsLst>
                    <w14:lin w14:ang="0" w14:scaled="0"/>
                  </w14:gradFill>
                </w14:textFill>
              </w:rPr>
              <w:drawing>
                <wp:inline distT="0" distB="0" distL="114300" distR="114300" wp14:anchorId="5B09B0AD" wp14:editId="1DCBC0CE">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rPr>
              <w:t>)</w:t>
            </w:r>
          </w:p>
          <w:p w14:paraId="23B34A84" w14:textId="77777777" w:rsidR="007340EE" w:rsidRPr="001D0408" w:rsidRDefault="00E511DE">
            <w:pPr>
              <w:rPr>
                <w:rFonts w:eastAsia="DengXian"/>
                <w:lang w:val="en-US"/>
              </w:rPr>
            </w:pPr>
            <w:r>
              <w:rPr>
                <w:b/>
                <w:bCs/>
                <w:color w:val="FF0000"/>
              </w:rPr>
              <w:t xml:space="preserve">In either option, </w:t>
            </w:r>
            <w:r>
              <w:rPr>
                <w:b/>
                <w:bCs/>
                <w:color w:val="FF0000"/>
                <w:lang w:val="en-US"/>
              </w:rPr>
              <w:t>the gNB beam/antenna information can be provided to the UE for UE-based DL-</w:t>
            </w:r>
            <w:proofErr w:type="spellStart"/>
            <w:r>
              <w:rPr>
                <w:b/>
                <w:bCs/>
                <w:color w:val="FF0000"/>
                <w:lang w:val="en-US"/>
              </w:rPr>
              <w:t>AoD</w:t>
            </w:r>
            <w:proofErr w:type="spellEnd"/>
          </w:p>
        </w:tc>
      </w:tr>
      <w:tr w:rsidR="007340EE" w14:paraId="436B1861" w14:textId="77777777">
        <w:tc>
          <w:tcPr>
            <w:tcW w:w="2075" w:type="dxa"/>
          </w:tcPr>
          <w:p w14:paraId="65311B03" w14:textId="77777777" w:rsidR="007340EE" w:rsidRDefault="00E511DE">
            <w:pPr>
              <w:rPr>
                <w:rFonts w:eastAsia="Malgun Gothic"/>
              </w:rPr>
            </w:pPr>
            <w:r>
              <w:rPr>
                <w:rFonts w:eastAsia="Malgun Gothic" w:hint="eastAsia"/>
              </w:rPr>
              <w:lastRenderedPageBreak/>
              <w:t>LG</w:t>
            </w:r>
          </w:p>
        </w:tc>
        <w:tc>
          <w:tcPr>
            <w:tcW w:w="7554" w:type="dxa"/>
          </w:tcPr>
          <w:p w14:paraId="27E626CC" w14:textId="77777777" w:rsidR="007340EE" w:rsidRDefault="00E511DE">
            <w:pPr>
              <w:rPr>
                <w:rFonts w:eastAsia="Malgun Gothic"/>
              </w:rPr>
            </w:pPr>
            <w:r>
              <w:rPr>
                <w:rFonts w:eastAsia="Malgun Gothic"/>
              </w:rPr>
              <w:t>W</w:t>
            </w:r>
            <w:r>
              <w:rPr>
                <w:rFonts w:eastAsia="Malgun Gothic" w:hint="eastAsia"/>
              </w:rPr>
              <w:t xml:space="preserve">e </w:t>
            </w:r>
            <w:r>
              <w:rPr>
                <w:rFonts w:eastAsia="Malgun Gothic"/>
              </w:rPr>
              <w:t>slightly support option 1.</w:t>
            </w:r>
          </w:p>
        </w:tc>
      </w:tr>
      <w:tr w:rsidR="007340EE" w14:paraId="57AD42A5" w14:textId="77777777">
        <w:tc>
          <w:tcPr>
            <w:tcW w:w="2075" w:type="dxa"/>
          </w:tcPr>
          <w:p w14:paraId="7E932AE2" w14:textId="77777777" w:rsidR="007340EE" w:rsidRDefault="00E511DE">
            <w:pPr>
              <w:rPr>
                <w:rFonts w:eastAsia="DengXian"/>
                <w:lang w:val="en-US"/>
              </w:rPr>
            </w:pPr>
            <w:r>
              <w:rPr>
                <w:rFonts w:eastAsia="DengXian"/>
                <w:lang w:val="en-US"/>
              </w:rPr>
              <w:t xml:space="preserve">Intel </w:t>
            </w:r>
          </w:p>
        </w:tc>
        <w:tc>
          <w:tcPr>
            <w:tcW w:w="7554" w:type="dxa"/>
          </w:tcPr>
          <w:p w14:paraId="6EE124A6" w14:textId="77777777" w:rsidR="007340EE" w:rsidRDefault="00E511DE">
            <w:pPr>
              <w:rPr>
                <w:rFonts w:eastAsia="DengXian"/>
                <w:lang w:val="en-US"/>
              </w:rPr>
            </w:pPr>
            <w:r>
              <w:rPr>
                <w:rFonts w:eastAsia="DengXian"/>
                <w:lang w:val="en-US"/>
              </w:rPr>
              <w:t>Support Option 1.</w:t>
            </w:r>
          </w:p>
          <w:p w14:paraId="4E47DA95" w14:textId="77777777" w:rsidR="007340EE" w:rsidRDefault="00E511DE">
            <w:pPr>
              <w:rPr>
                <w:rFonts w:eastAsia="DengXian"/>
                <w:lang w:val="en-US"/>
              </w:rPr>
            </w:pPr>
            <w:r>
              <w:rPr>
                <w:rFonts w:eastAsia="DengXian"/>
                <w:lang w:val="en-US"/>
              </w:rPr>
              <w:t>We are OK to add the antenna element pattern information (as optional).</w:t>
            </w:r>
          </w:p>
          <w:p w14:paraId="35995DB9" w14:textId="77777777" w:rsidR="007340EE" w:rsidRDefault="00E511DE">
            <w:pPr>
              <w:rPr>
                <w:rFonts w:eastAsia="DengXian"/>
                <w:lang w:val="en-US"/>
              </w:rPr>
            </w:pPr>
            <w:r>
              <w:rPr>
                <w:rFonts w:eastAsia="DengXian"/>
                <w:lang w:val="en-US"/>
              </w:rPr>
              <w:t>We would like to keep the FFS for non-DFT based precoders as in the original FL’s proposal.</w:t>
            </w:r>
          </w:p>
        </w:tc>
      </w:tr>
      <w:tr w:rsidR="007340EE" w14:paraId="0C4F331A" w14:textId="77777777">
        <w:tc>
          <w:tcPr>
            <w:tcW w:w="2075" w:type="dxa"/>
          </w:tcPr>
          <w:p w14:paraId="2CE295E0" w14:textId="6AC3AF0D" w:rsidR="007340EE" w:rsidRDefault="00A86622">
            <w:pPr>
              <w:rPr>
                <w:rFonts w:eastAsia="DengXian"/>
                <w:lang w:val="en-US"/>
              </w:rPr>
            </w:pPr>
            <w:r>
              <w:rPr>
                <w:rFonts w:eastAsia="DengXian" w:hint="eastAsia"/>
                <w:lang w:val="en-US"/>
              </w:rPr>
              <w:t>C</w:t>
            </w:r>
            <w:r>
              <w:rPr>
                <w:rFonts w:eastAsia="DengXian"/>
                <w:lang w:val="en-US"/>
              </w:rPr>
              <w:t>hina Telecom</w:t>
            </w:r>
          </w:p>
        </w:tc>
        <w:tc>
          <w:tcPr>
            <w:tcW w:w="7554" w:type="dxa"/>
          </w:tcPr>
          <w:p w14:paraId="0B9C755D" w14:textId="41E11E54" w:rsidR="007340EE" w:rsidRDefault="00A86622">
            <w:pPr>
              <w:rPr>
                <w:rFonts w:eastAsia="DengXian"/>
                <w:lang w:val="en-US"/>
              </w:rPr>
            </w:pPr>
            <w:r>
              <w:rPr>
                <w:rFonts w:eastAsia="DengXian"/>
                <w:lang w:val="en-US"/>
              </w:rPr>
              <w:t>Option 1</w:t>
            </w:r>
          </w:p>
        </w:tc>
      </w:tr>
      <w:tr w:rsidR="007B4D51" w14:paraId="7CF6F6C3" w14:textId="77777777">
        <w:tc>
          <w:tcPr>
            <w:tcW w:w="2075" w:type="dxa"/>
          </w:tcPr>
          <w:p w14:paraId="67D0F7E2" w14:textId="77777777" w:rsidR="007B4D51" w:rsidRDefault="007B4D51">
            <w:pPr>
              <w:rPr>
                <w:rFonts w:eastAsia="DengXian" w:hint="eastAsia"/>
                <w:lang w:val="en-US"/>
              </w:rPr>
            </w:pPr>
          </w:p>
        </w:tc>
        <w:tc>
          <w:tcPr>
            <w:tcW w:w="7554" w:type="dxa"/>
          </w:tcPr>
          <w:p w14:paraId="56C2745D" w14:textId="77777777" w:rsidR="007B4D51" w:rsidRDefault="007B4D51">
            <w:pPr>
              <w:rPr>
                <w:rFonts w:eastAsia="DengXian"/>
                <w:lang w:val="en-US"/>
              </w:rPr>
            </w:pPr>
          </w:p>
        </w:tc>
      </w:tr>
    </w:tbl>
    <w:p w14:paraId="153062D5" w14:textId="77777777" w:rsidR="007340EE" w:rsidRDefault="007340EE"/>
    <w:p w14:paraId="7C4C510E" w14:textId="77777777" w:rsidR="007340EE" w:rsidRDefault="00E511DE" w:rsidP="00F3144B">
      <w:pPr>
        <w:pStyle w:val="Heading4"/>
      </w:pPr>
      <w:r>
        <w:t>Summary of 1</w:t>
      </w:r>
      <w:r>
        <w:rPr>
          <w:vertAlign w:val="superscript"/>
        </w:rPr>
        <w:t>st</w:t>
      </w:r>
      <w:r>
        <w:t xml:space="preserve"> round of comments  </w:t>
      </w:r>
    </w:p>
    <w:p w14:paraId="16CE7176" w14:textId="77777777" w:rsidR="007340EE" w:rsidRDefault="00E511DE">
      <w:pPr>
        <w:pStyle w:val="Proposal"/>
      </w:pPr>
      <w:r>
        <w:rPr>
          <w:b w:val="0"/>
          <w:bCs w:val="0"/>
        </w:rPr>
        <w:t xml:space="preserve"> </w:t>
      </w:r>
    </w:p>
    <w:p w14:paraId="08E37A96" w14:textId="77777777" w:rsidR="007340EE" w:rsidRDefault="00E511DE">
      <w:pPr>
        <w:pStyle w:val="Heading3"/>
      </w:pPr>
      <w:r>
        <w:t xml:space="preserve"> Aspect #5 </w:t>
      </w:r>
      <w:proofErr w:type="spellStart"/>
      <w:r>
        <w:t>AoD</w:t>
      </w:r>
      <w:bookmarkStart w:id="27" w:name="_GoBack"/>
      <w:bookmarkEnd w:id="27"/>
      <w:proofErr w:type="spellEnd"/>
      <w:r>
        <w:t xml:space="preserve"> uncertainty window</w:t>
      </w:r>
    </w:p>
    <w:p w14:paraId="19E2813F" w14:textId="77777777" w:rsidR="007340EE" w:rsidRDefault="00E511DE" w:rsidP="00F3144B">
      <w:pPr>
        <w:pStyle w:val="Heading4"/>
      </w:pPr>
      <w:r>
        <w:t>Summary and FL proposal</w:t>
      </w:r>
    </w:p>
    <w:p w14:paraId="2184FC92" w14:textId="77777777" w:rsidR="007340EE" w:rsidRDefault="00E511DE">
      <w:r>
        <w:t>In RAN1#104b-e, the following agreement was reached:</w:t>
      </w:r>
    </w:p>
    <w:p w14:paraId="05DA26BD" w14:textId="77777777" w:rsidR="007340EE" w:rsidRDefault="007340EE"/>
    <w:tbl>
      <w:tblPr>
        <w:tblStyle w:val="TableGrid"/>
        <w:tblW w:w="9307" w:type="dxa"/>
        <w:tblLayout w:type="fixed"/>
        <w:tblLook w:val="04A0" w:firstRow="1" w:lastRow="0" w:firstColumn="1" w:lastColumn="0" w:noHBand="0" w:noVBand="1"/>
      </w:tblPr>
      <w:tblGrid>
        <w:gridCol w:w="9307"/>
      </w:tblGrid>
      <w:tr w:rsidR="007340EE" w14:paraId="354E7C8D" w14:textId="77777777">
        <w:tc>
          <w:tcPr>
            <w:tcW w:w="9307" w:type="dxa"/>
          </w:tcPr>
          <w:p w14:paraId="1D0CCEE5" w14:textId="77777777" w:rsidR="007340EE" w:rsidRDefault="00E511DE">
            <w:pPr>
              <w:rPr>
                <w:sz w:val="20"/>
              </w:rPr>
            </w:pPr>
            <w:r>
              <w:rPr>
                <w:sz w:val="20"/>
                <w:highlight w:val="green"/>
                <w:lang w:val="en-US"/>
              </w:rPr>
              <w:t>Agreement:</w:t>
            </w:r>
          </w:p>
          <w:p w14:paraId="0F69DD71" w14:textId="77777777" w:rsidR="007340EE" w:rsidRDefault="00E511DE">
            <w:pPr>
              <w:numPr>
                <w:ilvl w:val="0"/>
                <w:numId w:val="54"/>
              </w:numPr>
              <w:rPr>
                <w:rFonts w:cs="Times"/>
                <w:sz w:val="20"/>
              </w:rPr>
            </w:pPr>
            <w:r>
              <w:rPr>
                <w:rFonts w:cs="Times"/>
                <w:sz w:val="20"/>
                <w:lang w:val="en-US"/>
              </w:rPr>
              <w:t>For the purpose of both UE-B and UE-A DL-</w:t>
            </w:r>
            <w:proofErr w:type="spellStart"/>
            <w:r>
              <w:rPr>
                <w:rFonts w:cs="Times"/>
                <w:sz w:val="20"/>
                <w:lang w:val="en-US"/>
              </w:rPr>
              <w:t>AoD</w:t>
            </w:r>
            <w:proofErr w:type="spellEnd"/>
            <w:r>
              <w:rPr>
                <w:rFonts w:cs="Times"/>
                <w:sz w:val="20"/>
                <w:lang w:val="en-US"/>
              </w:rPr>
              <w:t>, and with regards to the support of AOD measurements with an expected uncertainty window, study further whether to support at most one of the following options:</w:t>
            </w:r>
          </w:p>
          <w:p w14:paraId="6B60FF01" w14:textId="77777777" w:rsidR="007340EE" w:rsidRDefault="00E511DE">
            <w:pPr>
              <w:numPr>
                <w:ilvl w:val="1"/>
                <w:numId w:val="45"/>
              </w:numPr>
              <w:rPr>
                <w:sz w:val="20"/>
              </w:rPr>
            </w:pPr>
            <w:r>
              <w:rPr>
                <w:sz w:val="20"/>
                <w:lang w:val="en-US"/>
              </w:rPr>
              <w:t>Option 1: Indication of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and uncertainty (of the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range(s) is signaled by the LMF to the UE</w:t>
            </w:r>
          </w:p>
          <w:p w14:paraId="0323CA18" w14:textId="77777777" w:rsidR="007340EE" w:rsidRDefault="00E511DE">
            <w:pPr>
              <w:numPr>
                <w:ilvl w:val="2"/>
                <w:numId w:val="45"/>
              </w:numPr>
              <w:rPr>
                <w:sz w:val="20"/>
              </w:rPr>
            </w:pPr>
            <w:r>
              <w:rPr>
                <w:rFonts w:cs="Times"/>
                <w:sz w:val="20"/>
                <w:lang w:val="en-US"/>
              </w:rPr>
              <w:lastRenderedPageBreak/>
              <w:t>Single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and uncertainty (of the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value) range(s) can be provided to the UE for each [TRP]</w:t>
            </w:r>
          </w:p>
          <w:p w14:paraId="0F0CB098" w14:textId="77777777" w:rsidR="007340EE" w:rsidRDefault="00E511DE">
            <w:pPr>
              <w:numPr>
                <w:ilvl w:val="1"/>
                <w:numId w:val="45"/>
              </w:numPr>
              <w:rPr>
                <w:sz w:val="20"/>
              </w:rPr>
            </w:pPr>
            <w:r>
              <w:rPr>
                <w:sz w:val="20"/>
                <w:lang w:val="en-US"/>
              </w:rPr>
              <w:t>Option 2: Indication of expected DL-</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and uncertainty (of the expected DL-</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range(s) is signaled by the LMF to the UE </w:t>
            </w:r>
          </w:p>
          <w:p w14:paraId="74DF81B2" w14:textId="77777777" w:rsidR="007340EE" w:rsidRDefault="00E511DE">
            <w:pPr>
              <w:numPr>
                <w:ilvl w:val="2"/>
                <w:numId w:val="45"/>
              </w:numPr>
              <w:rPr>
                <w:rFonts w:cs="Times"/>
                <w:sz w:val="20"/>
              </w:rPr>
            </w:pPr>
            <w:r>
              <w:rPr>
                <w:rFonts w:cs="Times"/>
                <w:sz w:val="20"/>
                <w:lang w:val="en-US"/>
              </w:rPr>
              <w:t>Single Expected DL-</w:t>
            </w:r>
            <w:proofErr w:type="spellStart"/>
            <w:r>
              <w:rPr>
                <w:rFonts w:cs="Times"/>
                <w:sz w:val="20"/>
                <w:lang w:val="en-US"/>
              </w:rPr>
              <w:t>AoA</w:t>
            </w:r>
            <w:proofErr w:type="spellEnd"/>
            <w:r>
              <w:rPr>
                <w:rFonts w:cs="Times"/>
                <w:sz w:val="20"/>
                <w:lang w:val="en-US"/>
              </w:rPr>
              <w:t>/</w:t>
            </w:r>
            <w:proofErr w:type="spellStart"/>
            <w:r>
              <w:rPr>
                <w:rFonts w:cs="Times"/>
                <w:sz w:val="20"/>
                <w:lang w:val="en-US"/>
              </w:rPr>
              <w:t>ZoA</w:t>
            </w:r>
            <w:proofErr w:type="spellEnd"/>
            <w:r>
              <w:rPr>
                <w:rFonts w:cs="Times"/>
                <w:sz w:val="20"/>
                <w:lang w:val="en-US"/>
              </w:rPr>
              <w:t xml:space="preserve"> and uncertainty (of the expected DL-</w:t>
            </w:r>
            <w:proofErr w:type="spellStart"/>
            <w:r>
              <w:rPr>
                <w:rFonts w:cs="Times"/>
                <w:sz w:val="20"/>
                <w:lang w:val="en-US"/>
              </w:rPr>
              <w:t>AoA</w:t>
            </w:r>
            <w:proofErr w:type="spellEnd"/>
            <w:r>
              <w:rPr>
                <w:rFonts w:cs="Times"/>
                <w:sz w:val="20"/>
                <w:lang w:val="en-US"/>
              </w:rPr>
              <w:t>/</w:t>
            </w:r>
            <w:proofErr w:type="spellStart"/>
            <w:r>
              <w:rPr>
                <w:rFonts w:cs="Times"/>
                <w:sz w:val="20"/>
                <w:lang w:val="en-US"/>
              </w:rPr>
              <w:t>ZoA</w:t>
            </w:r>
            <w:proofErr w:type="spellEnd"/>
            <w:r>
              <w:rPr>
                <w:rFonts w:cs="Times"/>
                <w:sz w:val="20"/>
                <w:lang w:val="en-US"/>
              </w:rPr>
              <w:t xml:space="preserve"> value) range(s) can be provided to the UE for each [TRP]</w:t>
            </w:r>
          </w:p>
          <w:p w14:paraId="3D7F8FA3" w14:textId="77777777" w:rsidR="007340EE" w:rsidRDefault="00E511DE">
            <w:pPr>
              <w:numPr>
                <w:ilvl w:val="1"/>
                <w:numId w:val="45"/>
              </w:numPr>
              <w:rPr>
                <w:sz w:val="20"/>
              </w:rPr>
            </w:pPr>
            <w:r>
              <w:rPr>
                <w:sz w:val="20"/>
                <w:lang w:val="en-US"/>
              </w:rPr>
              <w:t xml:space="preserve">Option 3: Indication of expected </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or </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and uncertainty is not introduced.</w:t>
            </w:r>
          </w:p>
          <w:p w14:paraId="61B6315C" w14:textId="77777777" w:rsidR="007340EE" w:rsidRDefault="00E511DE">
            <w:pPr>
              <w:numPr>
                <w:ilvl w:val="1"/>
                <w:numId w:val="54"/>
              </w:numPr>
              <w:rPr>
                <w:rFonts w:cs="Times"/>
                <w:sz w:val="20"/>
              </w:rPr>
            </w:pPr>
            <w:r>
              <w:rPr>
                <w:rFonts w:cs="Times"/>
                <w:sz w:val="20"/>
                <w:lang w:val="en-US"/>
              </w:rPr>
              <w:t>FFS: details of signaling</w:t>
            </w:r>
          </w:p>
          <w:p w14:paraId="25908BC3" w14:textId="77777777" w:rsidR="007340EE" w:rsidRDefault="00E511DE">
            <w:pPr>
              <w:numPr>
                <w:ilvl w:val="0"/>
                <w:numId w:val="54"/>
              </w:numPr>
              <w:rPr>
                <w:rFonts w:cs="Times"/>
              </w:rPr>
            </w:pPr>
            <w:r>
              <w:rPr>
                <w:rFonts w:cs="Times"/>
                <w:sz w:val="20"/>
                <w:lang w:val="en-US"/>
              </w:rPr>
              <w:t>FFS: Applicability of this agreement to other Positioning methods</w:t>
            </w:r>
          </w:p>
        </w:tc>
      </w:tr>
    </w:tbl>
    <w:p w14:paraId="1F0CF65B" w14:textId="77777777" w:rsidR="007340EE" w:rsidRDefault="007340EE"/>
    <w:p w14:paraId="4F53BF53" w14:textId="77777777" w:rsidR="007340EE" w:rsidRDefault="007340EE"/>
    <w:tbl>
      <w:tblPr>
        <w:tblStyle w:val="TableGrid"/>
        <w:tblW w:w="9629" w:type="dxa"/>
        <w:tblLayout w:type="fixed"/>
        <w:tblLook w:val="04A0" w:firstRow="1" w:lastRow="0" w:firstColumn="1" w:lastColumn="0" w:noHBand="0" w:noVBand="1"/>
      </w:tblPr>
      <w:tblGrid>
        <w:gridCol w:w="988"/>
        <w:gridCol w:w="8641"/>
      </w:tblGrid>
      <w:tr w:rsidR="007340EE" w14:paraId="5BB2E779" w14:textId="77777777">
        <w:tc>
          <w:tcPr>
            <w:tcW w:w="988" w:type="dxa"/>
          </w:tcPr>
          <w:p w14:paraId="5ADFAAD1" w14:textId="77777777" w:rsidR="007340EE" w:rsidRDefault="00E511DE">
            <w:pPr>
              <w:jc w:val="center"/>
            </w:pPr>
            <w:r>
              <w:rPr>
                <w:lang w:val="en-US"/>
              </w:rPr>
              <w:t>Source</w:t>
            </w:r>
          </w:p>
        </w:tc>
        <w:tc>
          <w:tcPr>
            <w:tcW w:w="8641" w:type="dxa"/>
          </w:tcPr>
          <w:p w14:paraId="51A901B2" w14:textId="77777777" w:rsidR="007340EE" w:rsidRDefault="00E511DE">
            <w:r>
              <w:rPr>
                <w:lang w:val="en-US"/>
              </w:rPr>
              <w:t>Proposal</w:t>
            </w:r>
          </w:p>
        </w:tc>
      </w:tr>
      <w:tr w:rsidR="007340EE" w14:paraId="181E71DB" w14:textId="77777777">
        <w:tc>
          <w:tcPr>
            <w:tcW w:w="988" w:type="dxa"/>
          </w:tcPr>
          <w:p w14:paraId="7966F6AD" w14:textId="77777777" w:rsidR="007340EE" w:rsidRDefault="00E511DE">
            <w:pPr>
              <w:jc w:val="center"/>
            </w:pPr>
            <w:r>
              <w:fldChar w:fldCharType="begin"/>
            </w:r>
            <w:r>
              <w:rPr>
                <w:lang w:val="en-US"/>
              </w:rPr>
              <w:instrText xml:space="preserve"> REF _Ref72147110 \r \h </w:instrText>
            </w:r>
            <w:r>
              <w:fldChar w:fldCharType="separate"/>
            </w:r>
            <w:r>
              <w:rPr>
                <w:lang w:val="en-US"/>
              </w:rPr>
              <w:t>[2]</w:t>
            </w:r>
            <w:r>
              <w:fldChar w:fldCharType="end"/>
            </w:r>
          </w:p>
        </w:tc>
        <w:tc>
          <w:tcPr>
            <w:tcW w:w="8641" w:type="dxa"/>
          </w:tcPr>
          <w:p w14:paraId="7E12565C" w14:textId="77777777" w:rsidR="007340EE" w:rsidRDefault="00E511DE">
            <w:pPr>
              <w:rPr>
                <w:b/>
                <w:i/>
              </w:rPr>
            </w:pPr>
            <w:r>
              <w:rPr>
                <w:b/>
                <w:i/>
                <w:lang w:val="en-US"/>
              </w:rPr>
              <w:t>Proposal 1: Support indication of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 and uncertainty (of the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 range(s) is signaled by the LMF to the UE </w:t>
            </w:r>
          </w:p>
          <w:p w14:paraId="20881005" w14:textId="77777777" w:rsidR="007340EE" w:rsidRDefault="00E511DE">
            <w:pPr>
              <w:pStyle w:val="3GPPAgreements"/>
              <w:numPr>
                <w:ilvl w:val="0"/>
                <w:numId w:val="21"/>
              </w:numPr>
              <w:adjustRightInd w:val="0"/>
              <w:snapToGrid w:val="0"/>
              <w:spacing w:before="0" w:after="120" w:line="240" w:lineRule="auto"/>
              <w:rPr>
                <w:b/>
                <w:i/>
              </w:rPr>
            </w:pPr>
            <w:r>
              <w:rPr>
                <w:b/>
                <w:i/>
                <w:lang w:val="en-US"/>
              </w:rPr>
              <w:t>Single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and uncertainty (of the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 range(s) can be provided to the UE for each [TRP]</w:t>
            </w:r>
          </w:p>
          <w:p w14:paraId="1EDB4864" w14:textId="77777777" w:rsidR="007340EE" w:rsidRDefault="00E511DE">
            <w:pPr>
              <w:pStyle w:val="3GPPAgreements"/>
              <w:numPr>
                <w:ilvl w:val="0"/>
                <w:numId w:val="21"/>
              </w:numPr>
              <w:adjustRightInd w:val="0"/>
              <w:snapToGrid w:val="0"/>
              <w:spacing w:before="0" w:after="120" w:line="240" w:lineRule="auto"/>
              <w:rPr>
                <w:b/>
                <w:i/>
              </w:rPr>
            </w:pPr>
            <w:r>
              <w:rPr>
                <w:b/>
                <w:i/>
                <w:lang w:val="en-US"/>
              </w:rPr>
              <w:t>Note: This is also applicable to DL-TDOA and Multi-RTT methods.</w:t>
            </w:r>
          </w:p>
          <w:p w14:paraId="5D74DD1F" w14:textId="77777777" w:rsidR="007340EE" w:rsidRDefault="007340EE"/>
          <w:p w14:paraId="6753E253" w14:textId="77777777" w:rsidR="007340EE" w:rsidRDefault="007340EE">
            <w:pPr>
              <w:adjustRightInd w:val="0"/>
              <w:snapToGrid w:val="0"/>
              <w:spacing w:before="120" w:afterLines="50" w:after="120"/>
              <w:rPr>
                <w:rFonts w:ascii="Times New Roman" w:eastAsia="Batang" w:hAnsi="Times New Roman"/>
                <w:b/>
                <w:bCs/>
                <w:i/>
                <w:iCs/>
                <w:sz w:val="20"/>
                <w:szCs w:val="20"/>
              </w:rPr>
            </w:pPr>
          </w:p>
        </w:tc>
      </w:tr>
      <w:tr w:rsidR="007340EE" w14:paraId="33D2E1B7" w14:textId="77777777">
        <w:tc>
          <w:tcPr>
            <w:tcW w:w="988" w:type="dxa"/>
          </w:tcPr>
          <w:p w14:paraId="6302A105" w14:textId="77777777" w:rsidR="007340EE" w:rsidRDefault="00E511DE">
            <w:pPr>
              <w:jc w:val="center"/>
            </w:pPr>
            <w:r>
              <w:fldChar w:fldCharType="begin"/>
            </w:r>
            <w:r>
              <w:rPr>
                <w:lang w:val="en-US"/>
              </w:rPr>
              <w:instrText xml:space="preserve"> REF _Ref72147426 \r \h </w:instrText>
            </w:r>
            <w:r>
              <w:fldChar w:fldCharType="separate"/>
            </w:r>
            <w:r>
              <w:rPr>
                <w:lang w:val="en-US"/>
              </w:rPr>
              <w:t>[3]</w:t>
            </w:r>
            <w:r>
              <w:fldChar w:fldCharType="end"/>
            </w:r>
          </w:p>
        </w:tc>
        <w:tc>
          <w:tcPr>
            <w:tcW w:w="8641" w:type="dxa"/>
          </w:tcPr>
          <w:p w14:paraId="76E81B13" w14:textId="77777777" w:rsidR="007340EE" w:rsidRDefault="007340EE">
            <w:pPr>
              <w:pStyle w:val="BodyText"/>
              <w:spacing w:line="260" w:lineRule="exact"/>
              <w:rPr>
                <w:sz w:val="20"/>
                <w:szCs w:val="20"/>
              </w:rPr>
            </w:pPr>
          </w:p>
          <w:p w14:paraId="41639513" w14:textId="77777777" w:rsidR="007340EE" w:rsidRDefault="00E511DE">
            <w:pPr>
              <w:pStyle w:val="BodyText"/>
              <w:spacing w:line="260" w:lineRule="exact"/>
              <w:rPr>
                <w:b/>
                <w:bCs/>
                <w:sz w:val="20"/>
                <w:szCs w:val="20"/>
              </w:rPr>
            </w:pPr>
            <w:bookmarkStart w:id="28" w:name="_Hlk71366862"/>
            <w:r>
              <w:rPr>
                <w:b/>
                <w:bCs/>
                <w:sz w:val="20"/>
                <w:szCs w:val="20"/>
              </w:rPr>
              <w:t>Proposal 4</w:t>
            </w:r>
          </w:p>
          <w:p w14:paraId="245AC668" w14:textId="77777777" w:rsidR="007340EE" w:rsidRDefault="00E511DE">
            <w:pPr>
              <w:pStyle w:val="BodyText"/>
              <w:numPr>
                <w:ilvl w:val="0"/>
                <w:numId w:val="25"/>
              </w:numPr>
              <w:spacing w:line="260" w:lineRule="exact"/>
              <w:rPr>
                <w:b/>
                <w:i/>
                <w:sz w:val="20"/>
                <w:szCs w:val="20"/>
              </w:rPr>
            </w:pPr>
            <w:r>
              <w:rPr>
                <w:b/>
                <w:i/>
                <w:sz w:val="20"/>
                <w:szCs w:val="20"/>
                <w:lang w:val="en-US"/>
              </w:rPr>
              <w:t>The validity of the expected DL-</w:t>
            </w:r>
            <w:proofErr w:type="spellStart"/>
            <w:r>
              <w:rPr>
                <w:b/>
                <w:i/>
                <w:sz w:val="20"/>
                <w:szCs w:val="20"/>
                <w:lang w:val="en-US"/>
              </w:rPr>
              <w:t>AoD</w:t>
            </w:r>
            <w:proofErr w:type="spellEnd"/>
            <w:r>
              <w:rPr>
                <w:b/>
                <w:i/>
                <w:sz w:val="20"/>
                <w:szCs w:val="20"/>
                <w:lang w:val="en-US"/>
              </w:rPr>
              <w:t xml:space="preserve"> may need to be considered since the expected DL-</w:t>
            </w:r>
            <w:proofErr w:type="spellStart"/>
            <w:r>
              <w:rPr>
                <w:b/>
                <w:i/>
                <w:sz w:val="20"/>
                <w:szCs w:val="20"/>
                <w:lang w:val="en-US"/>
              </w:rPr>
              <w:t>AoD</w:t>
            </w:r>
            <w:proofErr w:type="spellEnd"/>
            <w:r>
              <w:rPr>
                <w:b/>
                <w:i/>
                <w:sz w:val="20"/>
                <w:szCs w:val="20"/>
                <w:lang w:val="en-US"/>
              </w:rPr>
              <w:t xml:space="preserve"> will easily be changed with the UE movement.</w:t>
            </w:r>
          </w:p>
          <w:bookmarkEnd w:id="28"/>
          <w:p w14:paraId="497A48B7" w14:textId="77777777" w:rsidR="007340EE" w:rsidRDefault="00E511DE">
            <w:pPr>
              <w:pStyle w:val="BodyText"/>
              <w:spacing w:line="260" w:lineRule="exact"/>
              <w:rPr>
                <w:rFonts w:cs="Arial"/>
                <w:b/>
                <w:bCs/>
                <w:sz w:val="20"/>
                <w:szCs w:val="20"/>
              </w:rPr>
            </w:pPr>
            <w:r>
              <w:rPr>
                <w:rFonts w:cs="Arial"/>
                <w:b/>
                <w:bCs/>
                <w:sz w:val="20"/>
                <w:szCs w:val="20"/>
              </w:rPr>
              <w:t>Proposal 5</w:t>
            </w:r>
          </w:p>
          <w:p w14:paraId="73447283" w14:textId="77777777" w:rsidR="007340EE" w:rsidRDefault="00E511DE">
            <w:pPr>
              <w:pStyle w:val="BodyText"/>
              <w:numPr>
                <w:ilvl w:val="0"/>
                <w:numId w:val="25"/>
              </w:numPr>
              <w:spacing w:line="260" w:lineRule="exact"/>
              <w:rPr>
                <w:b/>
                <w:i/>
                <w:sz w:val="20"/>
                <w:szCs w:val="20"/>
              </w:rPr>
            </w:pPr>
            <w:r>
              <w:rPr>
                <w:b/>
                <w:i/>
                <w:sz w:val="20"/>
                <w:szCs w:val="20"/>
                <w:lang w:val="en-US"/>
              </w:rPr>
              <w:t>Supporting to provide the boresight angle of the PRS resource first for selecting PRS resources by expected DL-</w:t>
            </w:r>
            <w:proofErr w:type="spellStart"/>
            <w:r>
              <w:rPr>
                <w:b/>
                <w:i/>
                <w:sz w:val="20"/>
                <w:szCs w:val="20"/>
                <w:lang w:val="en-US"/>
              </w:rPr>
              <w:t>AoD</w:t>
            </w:r>
            <w:proofErr w:type="spellEnd"/>
            <w:r>
              <w:rPr>
                <w:b/>
                <w:i/>
                <w:sz w:val="20"/>
                <w:szCs w:val="20"/>
                <w:lang w:val="en-US"/>
              </w:rPr>
              <w:t>/</w:t>
            </w:r>
            <w:proofErr w:type="spellStart"/>
            <w:r>
              <w:rPr>
                <w:b/>
                <w:i/>
                <w:sz w:val="20"/>
                <w:szCs w:val="20"/>
                <w:lang w:val="en-US"/>
              </w:rPr>
              <w:t>ZoD</w:t>
            </w:r>
            <w:proofErr w:type="spellEnd"/>
            <w:r>
              <w:rPr>
                <w:b/>
                <w:i/>
                <w:sz w:val="20"/>
                <w:szCs w:val="20"/>
                <w:lang w:val="en-US"/>
              </w:rPr>
              <w:t xml:space="preserve">. </w:t>
            </w:r>
          </w:p>
          <w:p w14:paraId="23EA0A39" w14:textId="77777777" w:rsidR="007340EE" w:rsidRDefault="00E511DE">
            <w:pPr>
              <w:pStyle w:val="BodyText"/>
              <w:spacing w:line="260" w:lineRule="exact"/>
              <w:rPr>
                <w:rFonts w:cs="Arial"/>
                <w:b/>
                <w:bCs/>
                <w:sz w:val="20"/>
                <w:szCs w:val="20"/>
              </w:rPr>
            </w:pPr>
            <w:bookmarkStart w:id="29" w:name="_Hlk71366834"/>
            <w:r>
              <w:rPr>
                <w:rFonts w:cs="Arial"/>
                <w:b/>
                <w:bCs/>
                <w:sz w:val="20"/>
                <w:szCs w:val="20"/>
              </w:rPr>
              <w:t>Proposal 6</w:t>
            </w:r>
          </w:p>
          <w:p w14:paraId="6496DF48" w14:textId="77777777" w:rsidR="007340EE" w:rsidRDefault="00E511DE">
            <w:pPr>
              <w:pStyle w:val="BodyText"/>
              <w:numPr>
                <w:ilvl w:val="0"/>
                <w:numId w:val="25"/>
              </w:numPr>
              <w:spacing w:line="260" w:lineRule="exact"/>
              <w:rPr>
                <w:b/>
                <w:i/>
                <w:sz w:val="20"/>
                <w:szCs w:val="20"/>
              </w:rPr>
            </w:pPr>
            <w:r>
              <w:rPr>
                <w:b/>
                <w:i/>
                <w:sz w:val="20"/>
                <w:szCs w:val="20"/>
                <w:lang w:val="en-US"/>
              </w:rPr>
              <w:t xml:space="preserve">A UE capability for whether UE can identify the GCS angle of Rx Beam needed to be introduced if Rx beam selection within the expected window is agreed. </w:t>
            </w:r>
          </w:p>
          <w:p w14:paraId="0B00BE4D" w14:textId="77777777" w:rsidR="007340EE" w:rsidRDefault="00E511DE">
            <w:pPr>
              <w:pStyle w:val="BodyText"/>
              <w:numPr>
                <w:ilvl w:val="0"/>
                <w:numId w:val="25"/>
              </w:numPr>
              <w:spacing w:line="260" w:lineRule="exact"/>
              <w:rPr>
                <w:b/>
                <w:i/>
                <w:sz w:val="20"/>
                <w:szCs w:val="20"/>
              </w:rPr>
            </w:pPr>
            <w:r>
              <w:rPr>
                <w:b/>
                <w:i/>
                <w:sz w:val="20"/>
                <w:szCs w:val="20"/>
                <w:lang w:val="en-US"/>
              </w:rPr>
              <w:t xml:space="preserve">UE behavior and selection criterion for Rx Beam selection needed to be considered if Rx beam selection within the expected window is agreed. </w:t>
            </w:r>
          </w:p>
          <w:p w14:paraId="36914E17" w14:textId="77777777" w:rsidR="007340EE" w:rsidRDefault="00E511DE">
            <w:pPr>
              <w:pStyle w:val="BodyText"/>
              <w:spacing w:line="260" w:lineRule="exact"/>
              <w:rPr>
                <w:rFonts w:cs="Arial"/>
                <w:b/>
                <w:bCs/>
                <w:sz w:val="20"/>
                <w:szCs w:val="20"/>
              </w:rPr>
            </w:pPr>
            <w:bookmarkStart w:id="30" w:name="_Hlk71366873"/>
            <w:bookmarkEnd w:id="29"/>
            <w:r>
              <w:rPr>
                <w:rFonts w:cs="Arial"/>
                <w:b/>
                <w:bCs/>
                <w:sz w:val="20"/>
                <w:szCs w:val="20"/>
              </w:rPr>
              <w:t>Proposal 7:</w:t>
            </w:r>
          </w:p>
          <w:p w14:paraId="7F6D9215" w14:textId="77777777" w:rsidR="007340EE" w:rsidRDefault="00E511DE">
            <w:pPr>
              <w:pStyle w:val="BodyText"/>
              <w:numPr>
                <w:ilvl w:val="0"/>
                <w:numId w:val="25"/>
              </w:numPr>
              <w:spacing w:line="260" w:lineRule="exact"/>
              <w:rPr>
                <w:b/>
                <w:i/>
                <w:sz w:val="20"/>
                <w:szCs w:val="20"/>
              </w:rPr>
            </w:pPr>
            <w:r>
              <w:rPr>
                <w:b/>
                <w:i/>
                <w:sz w:val="20"/>
                <w:szCs w:val="20"/>
                <w:lang w:val="en-US"/>
              </w:rPr>
              <w:t>Expected DL-</w:t>
            </w:r>
            <w:proofErr w:type="spellStart"/>
            <w:r>
              <w:rPr>
                <w:b/>
                <w:i/>
                <w:sz w:val="20"/>
                <w:szCs w:val="20"/>
                <w:lang w:val="en-US"/>
              </w:rPr>
              <w:t>AoD</w:t>
            </w:r>
            <w:proofErr w:type="spellEnd"/>
            <w:r>
              <w:rPr>
                <w:b/>
                <w:i/>
                <w:sz w:val="20"/>
                <w:szCs w:val="20"/>
                <w:lang w:val="en-US"/>
              </w:rPr>
              <w:t xml:space="preserve"> is provided to the UE for each TRP.</w:t>
            </w:r>
          </w:p>
          <w:bookmarkEnd w:id="30"/>
          <w:p w14:paraId="298A25A5" w14:textId="77777777" w:rsidR="007340EE" w:rsidRDefault="007340EE">
            <w:pPr>
              <w:adjustRightInd w:val="0"/>
              <w:snapToGrid w:val="0"/>
              <w:spacing w:before="120" w:afterLines="50" w:after="120"/>
              <w:rPr>
                <w:rFonts w:ascii="Times New Roman" w:eastAsia="Batang" w:hAnsi="Times New Roman"/>
                <w:b/>
                <w:bCs/>
                <w:i/>
                <w:iCs/>
                <w:sz w:val="20"/>
                <w:szCs w:val="20"/>
              </w:rPr>
            </w:pPr>
          </w:p>
        </w:tc>
      </w:tr>
      <w:tr w:rsidR="007340EE" w14:paraId="094C9771" w14:textId="77777777">
        <w:tc>
          <w:tcPr>
            <w:tcW w:w="988" w:type="dxa"/>
          </w:tcPr>
          <w:p w14:paraId="3C29FADA" w14:textId="77777777" w:rsidR="007340EE" w:rsidRDefault="00E511DE">
            <w:pPr>
              <w:jc w:val="center"/>
            </w:pPr>
            <w:r>
              <w:fldChar w:fldCharType="begin"/>
            </w:r>
            <w:r>
              <w:rPr>
                <w:lang w:val="en-US"/>
              </w:rPr>
              <w:instrText xml:space="preserve"> REF _Ref72149689 \r \h </w:instrText>
            </w:r>
            <w:r>
              <w:fldChar w:fldCharType="separate"/>
            </w:r>
            <w:r>
              <w:rPr>
                <w:lang w:val="en-US"/>
              </w:rPr>
              <w:t>[4]</w:t>
            </w:r>
            <w:r>
              <w:fldChar w:fldCharType="end"/>
            </w:r>
          </w:p>
        </w:tc>
        <w:tc>
          <w:tcPr>
            <w:tcW w:w="8641" w:type="dxa"/>
          </w:tcPr>
          <w:p w14:paraId="31896113" w14:textId="77777777" w:rsidR="007340EE" w:rsidRDefault="00E511DE">
            <w:pPr>
              <w:rPr>
                <w:b/>
                <w:i/>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w:t>
            </w:r>
            <w:r>
              <w:rPr>
                <w:rFonts w:hint="eastAsia"/>
                <w:b/>
                <w:i/>
                <w:lang w:val="en-US"/>
              </w:rPr>
              <w:t xml:space="preserve"> (option 1) or the </w:t>
            </w:r>
            <w:r>
              <w:rPr>
                <w:b/>
                <w:i/>
                <w:lang w:val="en-US"/>
              </w:rPr>
              <w:t>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w:t>
            </w:r>
            <w:r>
              <w:rPr>
                <w:rFonts w:hint="eastAsia"/>
                <w:b/>
                <w:i/>
                <w:lang w:val="en-US"/>
              </w:rPr>
              <w:t xml:space="preserve"> (option 2) could be provided to UE for each TRP.</w:t>
            </w:r>
          </w:p>
          <w:p w14:paraId="7E5DF49C" w14:textId="77777777" w:rsidR="007340EE" w:rsidRDefault="007340EE">
            <w:pPr>
              <w:rPr>
                <w:b/>
                <w:i/>
              </w:rPr>
            </w:pPr>
          </w:p>
          <w:p w14:paraId="757DF549" w14:textId="77777777" w:rsidR="007340EE" w:rsidRDefault="00E511DE">
            <w:pPr>
              <w:rPr>
                <w:b/>
                <w:i/>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w:t>
            </w:r>
            <w:r>
              <w:rPr>
                <w:rFonts w:hint="eastAsia"/>
                <w:b/>
                <w:i/>
                <w:lang w:val="en-US"/>
              </w:rPr>
              <w:t>value</w:t>
            </w:r>
            <w:r>
              <w:rPr>
                <w:lang w:val="en-US"/>
              </w:rPr>
              <w:t xml:space="preserve"> </w:t>
            </w:r>
            <w:r>
              <w:rPr>
                <w:b/>
                <w:i/>
                <w:lang w:val="en-US"/>
              </w:rPr>
              <w:t>or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w:t>
            </w:r>
            <w:r>
              <w:rPr>
                <w:rFonts w:hint="eastAsia"/>
                <w:b/>
                <w:i/>
                <w:lang w:val="en-US"/>
              </w:rPr>
              <w:t>.</w:t>
            </w:r>
          </w:p>
          <w:p w14:paraId="7C37F205" w14:textId="77777777" w:rsidR="007340EE" w:rsidRDefault="007340EE">
            <w:pPr>
              <w:adjustRightInd w:val="0"/>
              <w:snapToGrid w:val="0"/>
              <w:spacing w:before="120" w:afterLines="50" w:after="120"/>
              <w:rPr>
                <w:rFonts w:ascii="Times New Roman" w:eastAsia="Batang" w:hAnsi="Times New Roman"/>
                <w:b/>
                <w:bCs/>
                <w:i/>
                <w:iCs/>
                <w:sz w:val="20"/>
                <w:szCs w:val="20"/>
              </w:rPr>
            </w:pPr>
          </w:p>
        </w:tc>
      </w:tr>
      <w:tr w:rsidR="007340EE" w14:paraId="3B58CF56" w14:textId="77777777">
        <w:tc>
          <w:tcPr>
            <w:tcW w:w="988" w:type="dxa"/>
          </w:tcPr>
          <w:p w14:paraId="5A5A73A2" w14:textId="77777777" w:rsidR="007340EE" w:rsidRDefault="00E511DE">
            <w:pPr>
              <w:jc w:val="center"/>
            </w:pPr>
            <w:r>
              <w:fldChar w:fldCharType="begin"/>
            </w:r>
            <w:r>
              <w:instrText xml:space="preserve"> REF _Ref68782617 \r \h  \* MERGEFORMAT </w:instrText>
            </w:r>
            <w:r>
              <w:fldChar w:fldCharType="separate"/>
            </w:r>
            <w:r>
              <w:rPr>
                <w:lang w:val="en-US"/>
              </w:rPr>
              <w:t>[5]</w:t>
            </w:r>
            <w:r>
              <w:fldChar w:fldCharType="end"/>
            </w:r>
          </w:p>
        </w:tc>
        <w:tc>
          <w:tcPr>
            <w:tcW w:w="8641" w:type="dxa"/>
          </w:tcPr>
          <w:p w14:paraId="5B1306C9" w14:textId="77777777" w:rsidR="007340EE" w:rsidRDefault="00E511DE">
            <w:pPr>
              <w:pStyle w:val="ListParagraph"/>
              <w:snapToGrid w:val="0"/>
              <w:spacing w:beforeLines="50" w:before="120" w:afterLines="50" w:after="120"/>
              <w:ind w:left="0"/>
              <w:rPr>
                <w:rFonts w:ascii="Times" w:eastAsia="SimSun" w:hAnsi="Times"/>
                <w:i/>
                <w:sz w:val="20"/>
              </w:rPr>
            </w:pPr>
            <w:r>
              <w:rPr>
                <w:rFonts w:ascii="Times" w:eastAsia="SimSun" w:hAnsi="Times"/>
                <w:b/>
                <w:i/>
                <w:sz w:val="20"/>
                <w:lang w:val="en-US"/>
              </w:rPr>
              <w:t>Proposal 3:</w:t>
            </w:r>
            <w:r>
              <w:rPr>
                <w:rFonts w:hint="eastAsia"/>
                <w:i/>
                <w:lang w:val="en-US"/>
              </w:rPr>
              <w:t xml:space="preserve"> </w:t>
            </w:r>
            <w:r>
              <w:rPr>
                <w:rFonts w:ascii="Times" w:eastAsia="SimSun" w:hAnsi="Times"/>
                <w:i/>
                <w:sz w:val="20"/>
                <w:lang w:val="en-US"/>
              </w:rPr>
              <w:t>For the purpose of both UE-B and UE-A DL-</w:t>
            </w:r>
            <w:proofErr w:type="spellStart"/>
            <w:r>
              <w:rPr>
                <w:rFonts w:ascii="Times" w:eastAsia="SimSun" w:hAnsi="Times"/>
                <w:i/>
                <w:sz w:val="20"/>
                <w:lang w:val="en-US"/>
              </w:rPr>
              <w:t>AoD</w:t>
            </w:r>
            <w:proofErr w:type="spellEnd"/>
            <w:r>
              <w:rPr>
                <w:rFonts w:ascii="Times" w:eastAsia="SimSun" w:hAnsi="Times"/>
                <w:i/>
                <w:sz w:val="20"/>
                <w:lang w:val="en-US"/>
              </w:rPr>
              <w:t>, and with regards to the support of AOD measurements with an expected uncertainty window, which includes,</w:t>
            </w:r>
          </w:p>
          <w:p w14:paraId="03F82D4E" w14:textId="77777777" w:rsidR="007340EE" w:rsidRDefault="00E511DE">
            <w:pPr>
              <w:pStyle w:val="ListParagraph"/>
              <w:numPr>
                <w:ilvl w:val="0"/>
                <w:numId w:val="55"/>
              </w:numPr>
              <w:snapToGrid w:val="0"/>
              <w:spacing w:beforeLines="50" w:before="120" w:afterLines="50" w:after="120"/>
              <w:rPr>
                <w:rFonts w:ascii="Times" w:eastAsia="SimSun" w:hAnsi="Times"/>
                <w:i/>
                <w:sz w:val="20"/>
              </w:rPr>
            </w:pPr>
            <w:r>
              <w:rPr>
                <w:rFonts w:ascii="Times" w:eastAsia="SimSun" w:hAnsi="Times"/>
                <w:i/>
                <w:sz w:val="20"/>
                <w:lang w:val="en-US"/>
              </w:rPr>
              <w:lastRenderedPageBreak/>
              <w:t>Option 1: Indication of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 and uncertainty (of the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 range(s) is signaled by the LMF to the UE</w:t>
            </w:r>
          </w:p>
          <w:p w14:paraId="62EECC78" w14:textId="77777777" w:rsidR="007340EE" w:rsidRDefault="00E511DE">
            <w:pPr>
              <w:pStyle w:val="ListParagraph"/>
              <w:numPr>
                <w:ilvl w:val="0"/>
                <w:numId w:val="56"/>
              </w:numPr>
              <w:snapToGrid w:val="0"/>
              <w:spacing w:beforeLines="50" w:before="120" w:afterLines="50" w:after="120"/>
              <w:rPr>
                <w:rFonts w:ascii="Times" w:eastAsia="SimSun" w:hAnsi="Times"/>
                <w:i/>
                <w:sz w:val="20"/>
              </w:rPr>
            </w:pPr>
            <w:r>
              <w:rPr>
                <w:rFonts w:ascii="Times" w:eastAsia="SimSun" w:hAnsi="Times"/>
                <w:i/>
                <w:sz w:val="20"/>
                <w:lang w:val="en-US"/>
              </w:rPr>
              <w:t>DL PRS resources transmitted from a single antenna reference point (or geographical coordinate) are associated with a single value of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and uncertainty (of the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w:t>
            </w:r>
          </w:p>
          <w:p w14:paraId="7E270E34" w14:textId="77777777" w:rsidR="007340EE" w:rsidRDefault="007340EE">
            <w:pPr>
              <w:adjustRightInd w:val="0"/>
              <w:snapToGrid w:val="0"/>
              <w:spacing w:before="120" w:afterLines="50" w:after="120"/>
            </w:pPr>
          </w:p>
        </w:tc>
      </w:tr>
      <w:tr w:rsidR="007340EE" w14:paraId="70533047" w14:textId="77777777">
        <w:tc>
          <w:tcPr>
            <w:tcW w:w="988" w:type="dxa"/>
          </w:tcPr>
          <w:p w14:paraId="5916E631" w14:textId="77777777" w:rsidR="007340EE" w:rsidRDefault="00E511DE">
            <w:pPr>
              <w:jc w:val="center"/>
            </w:pPr>
            <w:r>
              <w:lastRenderedPageBreak/>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5E89B85F" w14:textId="77777777" w:rsidR="007340EE" w:rsidRDefault="00E511DE">
            <w:pPr>
              <w:rPr>
                <w:b/>
                <w:bCs/>
                <w:i/>
                <w:iCs/>
              </w:rPr>
            </w:pPr>
            <w:r>
              <w:rPr>
                <w:b/>
                <w:bCs/>
                <w:i/>
                <w:iCs/>
                <w:lang w:val="en-US"/>
              </w:rPr>
              <w:t xml:space="preserve">Proposal 5: With regards to expected Angle of Departure, support Option 1 with the following signaling details: </w:t>
            </w:r>
          </w:p>
          <w:p w14:paraId="6472F4CB" w14:textId="77777777" w:rsidR="007340EE" w:rsidRDefault="00E511DE">
            <w:pPr>
              <w:numPr>
                <w:ilvl w:val="0"/>
                <w:numId w:val="57"/>
              </w:numPr>
              <w:rPr>
                <w:b/>
                <w:bCs/>
                <w:i/>
                <w:iCs/>
              </w:rPr>
            </w:pPr>
            <w:r>
              <w:rPr>
                <w:b/>
                <w:bCs/>
                <w:i/>
                <w:iCs/>
                <w:lang w:val="en-US"/>
              </w:rPr>
              <w:t>Expected azimuth angle of departure as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 xml:space="preserve">/2,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/2)</w:t>
            </w:r>
          </w:p>
          <w:p w14:paraId="2925F93F" w14:textId="77777777" w:rsidR="007340EE" w:rsidRDefault="00E511DE">
            <w:pPr>
              <w:numPr>
                <w:ilvl w:val="1"/>
                <w:numId w:val="57"/>
              </w:numPr>
              <w:rPr>
                <w:b/>
                <w:bCs/>
                <w:i/>
                <w:iCs/>
              </w:rPr>
            </w:pPr>
            <w:proofErr w:type="spellStart"/>
            <w:r>
              <w:rPr>
                <w:b/>
                <w:bCs/>
                <w:i/>
                <w:iCs/>
                <w:lang w:val="en-US"/>
              </w:rPr>
              <w:t>φ</w:t>
            </w:r>
            <w:r>
              <w:rPr>
                <w:b/>
                <w:bCs/>
                <w:i/>
                <w:iCs/>
                <w:vertAlign w:val="subscript"/>
                <w:lang w:val="en-US"/>
              </w:rPr>
              <w:t>AOD</w:t>
            </w:r>
            <w:proofErr w:type="spellEnd"/>
            <w:r>
              <w:rPr>
                <w:b/>
                <w:bCs/>
                <w:i/>
                <w:iCs/>
                <w:lang w:val="en-US"/>
              </w:rPr>
              <w:t xml:space="preserve"> - expected azimuth angle of departure, </w:t>
            </w:r>
            <w:proofErr w:type="spellStart"/>
            <w:r>
              <w:rPr>
                <w:b/>
                <w:bCs/>
                <w:i/>
                <w:iCs/>
                <w:lang w:val="en-US"/>
              </w:rPr>
              <w:t>Δφ</w:t>
            </w:r>
            <w:r>
              <w:rPr>
                <w:b/>
                <w:bCs/>
                <w:i/>
                <w:iCs/>
                <w:vertAlign w:val="subscript"/>
                <w:lang w:val="en-US"/>
              </w:rPr>
              <w:t>AOD</w:t>
            </w:r>
            <w:proofErr w:type="spellEnd"/>
            <w:r>
              <w:rPr>
                <w:b/>
                <w:bCs/>
                <w:i/>
                <w:iCs/>
                <w:lang w:val="en-US"/>
              </w:rPr>
              <w:t xml:space="preserve"> – uncertainty range for expected azimuth angle of departure</w:t>
            </w:r>
          </w:p>
          <w:p w14:paraId="30D7B623" w14:textId="77777777" w:rsidR="007340EE" w:rsidRDefault="00E511DE">
            <w:pPr>
              <w:numPr>
                <w:ilvl w:val="0"/>
                <w:numId w:val="57"/>
              </w:numPr>
              <w:rPr>
                <w:b/>
                <w:bCs/>
                <w:i/>
                <w:iCs/>
              </w:rPr>
            </w:pPr>
            <w:r>
              <w:rPr>
                <w:b/>
                <w:bCs/>
                <w:i/>
                <w:iCs/>
                <w:lang w:val="en-US"/>
              </w:rPr>
              <w:t>Expected zenith angle of departure as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 xml:space="preserve">/2,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/2)</w:t>
            </w:r>
          </w:p>
          <w:p w14:paraId="5E7324CB" w14:textId="77777777" w:rsidR="007340EE" w:rsidRDefault="00E511DE">
            <w:pPr>
              <w:numPr>
                <w:ilvl w:val="1"/>
                <w:numId w:val="57"/>
              </w:numPr>
              <w:rPr>
                <w:b/>
                <w:bCs/>
                <w:i/>
                <w:iCs/>
              </w:rPr>
            </w:pPr>
            <w:r>
              <w:rPr>
                <w:b/>
                <w:bCs/>
                <w:i/>
                <w:iCs/>
              </w:rPr>
              <w:t>θ</w:t>
            </w:r>
            <w:r>
              <w:rPr>
                <w:b/>
                <w:bCs/>
                <w:i/>
                <w:iCs/>
                <w:vertAlign w:val="subscript"/>
                <w:lang w:val="en-US"/>
              </w:rPr>
              <w:t>AOD</w:t>
            </w:r>
            <w:r>
              <w:rPr>
                <w:b/>
                <w:bCs/>
                <w:i/>
                <w:iCs/>
                <w:lang w:val="en-US"/>
              </w:rPr>
              <w:t xml:space="preserve"> - expected zenith angle of departure </w:t>
            </w:r>
            <w:r>
              <w:rPr>
                <w:b/>
                <w:bCs/>
                <w:i/>
                <w:iCs/>
              </w:rPr>
              <w:t>Δθ</w:t>
            </w:r>
            <w:r>
              <w:rPr>
                <w:b/>
                <w:bCs/>
                <w:i/>
                <w:iCs/>
                <w:vertAlign w:val="subscript"/>
                <w:lang w:val="en-US"/>
              </w:rPr>
              <w:t>AOD</w:t>
            </w:r>
            <w:r>
              <w:rPr>
                <w:b/>
                <w:bCs/>
                <w:i/>
                <w:iCs/>
                <w:lang w:val="en-US"/>
              </w:rPr>
              <w:t xml:space="preserve"> – uncertainty range for expected zenith angle of departure</w:t>
            </w:r>
          </w:p>
          <w:p w14:paraId="025775E9" w14:textId="77777777" w:rsidR="007340EE" w:rsidRDefault="007340EE"/>
        </w:tc>
      </w:tr>
      <w:tr w:rsidR="007340EE" w14:paraId="4D67D3F1" w14:textId="77777777">
        <w:tc>
          <w:tcPr>
            <w:tcW w:w="988" w:type="dxa"/>
          </w:tcPr>
          <w:p w14:paraId="426FFC52" w14:textId="77777777" w:rsidR="007340EE" w:rsidRDefault="00E511DE">
            <w:pPr>
              <w:jc w:val="center"/>
            </w:pPr>
            <w:r>
              <w:fldChar w:fldCharType="begin"/>
            </w:r>
            <w:r>
              <w:rPr>
                <w:lang w:val="en-US"/>
              </w:rPr>
              <w:instrText xml:space="preserve"> REF _Ref72150475 \r \h </w:instrText>
            </w:r>
            <w:r>
              <w:fldChar w:fldCharType="separate"/>
            </w:r>
            <w:r>
              <w:rPr>
                <w:lang w:val="en-US"/>
              </w:rPr>
              <w:t>[8]</w:t>
            </w:r>
            <w:r>
              <w:fldChar w:fldCharType="end"/>
            </w:r>
          </w:p>
        </w:tc>
        <w:tc>
          <w:tcPr>
            <w:tcW w:w="8641" w:type="dxa"/>
          </w:tcPr>
          <w:p w14:paraId="5D2FAF2D" w14:textId="77777777" w:rsidR="007340EE" w:rsidRDefault="00E511DE">
            <w:pPr>
              <w:pStyle w:val="000proposal"/>
            </w:pPr>
            <w:bookmarkStart w:id="31" w:name="_Hlk71485735"/>
            <w:r>
              <w:rPr>
                <w:lang w:val="en-US"/>
              </w:rPr>
              <w:t>Proposal 3: On uncertainty window for DL-</w:t>
            </w:r>
            <w:proofErr w:type="spellStart"/>
            <w:r>
              <w:rPr>
                <w:lang w:val="en-US"/>
              </w:rPr>
              <w:t>AoD</w:t>
            </w:r>
            <w:proofErr w:type="spellEnd"/>
            <w:r>
              <w:rPr>
                <w:lang w:val="en-US"/>
              </w:rPr>
              <w:t xml:space="preserve">, support Option 3, </w:t>
            </w:r>
            <w:proofErr w:type="spellStart"/>
            <w:proofErr w:type="gramStart"/>
            <w:r>
              <w:rPr>
                <w:lang w:val="en-US"/>
              </w:rPr>
              <w:t>i</w:t>
            </w:r>
            <w:proofErr w:type="spellEnd"/>
            <w:r>
              <w:rPr>
                <w:lang w:val="en-US"/>
              </w:rPr>
              <w:t>..e</w:t>
            </w:r>
            <w:proofErr w:type="gramEnd"/>
            <w:r>
              <w:rPr>
                <w:lang w:val="en-US"/>
              </w:rPr>
              <w:t xml:space="preserve">, not introduce expected </w:t>
            </w:r>
            <w:proofErr w:type="spellStart"/>
            <w:r>
              <w:rPr>
                <w:lang w:val="en-US"/>
              </w:rPr>
              <w:t>AoD</w:t>
            </w:r>
            <w:proofErr w:type="spellEnd"/>
            <w:r>
              <w:rPr>
                <w:lang w:val="en-US"/>
              </w:rPr>
              <w:t>/</w:t>
            </w:r>
            <w:proofErr w:type="spellStart"/>
            <w:r>
              <w:rPr>
                <w:lang w:val="en-US"/>
              </w:rPr>
              <w:t>ZoD</w:t>
            </w:r>
            <w:proofErr w:type="spellEnd"/>
            <w:r>
              <w:rPr>
                <w:lang w:val="en-US"/>
              </w:rPr>
              <w:t xml:space="preserve"> or </w:t>
            </w:r>
            <w:proofErr w:type="spellStart"/>
            <w:r>
              <w:rPr>
                <w:lang w:val="en-US"/>
              </w:rPr>
              <w:t>AoA</w:t>
            </w:r>
            <w:proofErr w:type="spellEnd"/>
            <w:r>
              <w:rPr>
                <w:lang w:val="en-US"/>
              </w:rPr>
              <w:t>/</w:t>
            </w:r>
            <w:proofErr w:type="spellStart"/>
            <w:r>
              <w:rPr>
                <w:lang w:val="en-US"/>
              </w:rPr>
              <w:t>ZoA</w:t>
            </w:r>
            <w:proofErr w:type="spellEnd"/>
            <w:r>
              <w:rPr>
                <w:lang w:val="en-US"/>
              </w:rPr>
              <w:t xml:space="preserve"> and uncertainty</w:t>
            </w:r>
          </w:p>
          <w:bookmarkEnd w:id="31"/>
          <w:p w14:paraId="096045F1" w14:textId="77777777" w:rsidR="007340EE" w:rsidRDefault="007340EE"/>
        </w:tc>
      </w:tr>
      <w:tr w:rsidR="007340EE" w14:paraId="2C567E0B" w14:textId="77777777">
        <w:tc>
          <w:tcPr>
            <w:tcW w:w="988" w:type="dxa"/>
          </w:tcPr>
          <w:p w14:paraId="233A9088" w14:textId="77777777" w:rsidR="007340EE" w:rsidRDefault="00E511DE">
            <w:pPr>
              <w:jc w:val="center"/>
            </w:pPr>
            <w:r>
              <w:fldChar w:fldCharType="begin"/>
            </w:r>
            <w:r>
              <w:rPr>
                <w:lang w:val="en-US"/>
              </w:rPr>
              <w:instrText xml:space="preserve"> REF _Ref72154312 \r \h </w:instrText>
            </w:r>
            <w:r>
              <w:fldChar w:fldCharType="separate"/>
            </w:r>
            <w:r>
              <w:rPr>
                <w:lang w:val="en-US"/>
              </w:rPr>
              <w:t>[11]</w:t>
            </w:r>
            <w:r>
              <w:fldChar w:fldCharType="end"/>
            </w:r>
          </w:p>
        </w:tc>
        <w:tc>
          <w:tcPr>
            <w:tcW w:w="8641" w:type="dxa"/>
          </w:tcPr>
          <w:p w14:paraId="18C76BEE" w14:textId="77777777" w:rsidR="007340EE" w:rsidRDefault="00E511DE">
            <w:pPr>
              <w:spacing w:before="240"/>
              <w:rPr>
                <w:rFonts w:ascii="Times New Roman" w:hAnsi="Times New Roman"/>
                <w:b/>
                <w:bCs/>
                <w:szCs w:val="21"/>
              </w:rPr>
            </w:pPr>
            <w:r>
              <w:rPr>
                <w:rFonts w:ascii="Times New Roman" w:hAnsi="Times New Roman"/>
                <w:b/>
                <w:bCs/>
                <w:szCs w:val="21"/>
              </w:rPr>
              <w:t>Proposal 2 : With regards to expected uncertainty window for AoD, support Option 1 “Indication of expected DL-AoD/ZoD value and uncertainty (of the expected DL-AoD/ZoD value) range(s) is signaled by the LMF to the UE</w:t>
            </w:r>
          </w:p>
          <w:p w14:paraId="3584379E" w14:textId="77777777" w:rsidR="007340EE" w:rsidRDefault="007340EE">
            <w:pPr>
              <w:rPr>
                <w:b/>
                <w:bCs/>
              </w:rPr>
            </w:pPr>
          </w:p>
        </w:tc>
      </w:tr>
      <w:tr w:rsidR="007340EE" w14:paraId="05BB2484" w14:textId="77777777">
        <w:tc>
          <w:tcPr>
            <w:tcW w:w="988" w:type="dxa"/>
          </w:tcPr>
          <w:p w14:paraId="0D2E3714" w14:textId="77777777" w:rsidR="007340EE" w:rsidRDefault="00E511DE">
            <w:pPr>
              <w:jc w:val="center"/>
            </w:pPr>
            <w:r>
              <w:fldChar w:fldCharType="begin"/>
            </w:r>
            <w:r>
              <w:rPr>
                <w:lang w:val="en-US"/>
              </w:rPr>
              <w:instrText xml:space="preserve"> REF _Ref72155137 \r \h </w:instrText>
            </w:r>
            <w:r>
              <w:fldChar w:fldCharType="separate"/>
            </w:r>
            <w:r>
              <w:rPr>
                <w:lang w:val="en-US"/>
              </w:rPr>
              <w:t>[12]</w:t>
            </w:r>
            <w:r>
              <w:fldChar w:fldCharType="end"/>
            </w:r>
          </w:p>
        </w:tc>
        <w:tc>
          <w:tcPr>
            <w:tcW w:w="8641" w:type="dxa"/>
          </w:tcPr>
          <w:p w14:paraId="4103ADE4" w14:textId="77777777" w:rsidR="007340EE" w:rsidRDefault="00E511DE">
            <w:pPr>
              <w:pStyle w:val="3GPPText"/>
              <w:rPr>
                <w:b/>
                <w:bCs/>
              </w:rPr>
            </w:pPr>
            <w:r>
              <w:rPr>
                <w:b/>
                <w:bCs/>
              </w:rPr>
              <w:t>Proposal 4</w:t>
            </w:r>
          </w:p>
          <w:p w14:paraId="4532E370" w14:textId="77777777" w:rsidR="007340EE" w:rsidRDefault="00E511DE">
            <w:pPr>
              <w:pStyle w:val="3GPPText"/>
              <w:numPr>
                <w:ilvl w:val="0"/>
                <w:numId w:val="30"/>
              </w:numPr>
              <w:overflowPunct w:val="0"/>
              <w:adjustRightInd w:val="0"/>
              <w:spacing w:after="120" w:line="240" w:lineRule="auto"/>
              <w:textAlignment w:val="baseline"/>
            </w:pPr>
            <w:r>
              <w:rPr>
                <w:b/>
                <w:bCs/>
              </w:rPr>
              <w:t>For the purpose of UE-A and UE-B DL-AOD positioning solution support indication of the expected DL-AOD/ZOD value and uncertainty (of the expected DL-AOD/ZOD value) range(s) by LMF to the UE for each TRP, if DL-AOD reporting from the UE to LMF is supported</w:t>
            </w:r>
          </w:p>
          <w:p w14:paraId="4C4C10D6" w14:textId="77777777" w:rsidR="007340EE" w:rsidRDefault="007340EE"/>
          <w:p w14:paraId="1D2EB0B8" w14:textId="77777777" w:rsidR="007340EE" w:rsidRDefault="007340EE">
            <w:pPr>
              <w:pStyle w:val="3GPPText"/>
            </w:pPr>
          </w:p>
          <w:p w14:paraId="233E478E" w14:textId="77777777" w:rsidR="007340EE" w:rsidRDefault="00E511DE">
            <w:pPr>
              <w:pStyle w:val="3GPPText"/>
              <w:overflowPunct w:val="0"/>
              <w:adjustRightInd w:val="0"/>
              <w:spacing w:after="120" w:line="240" w:lineRule="auto"/>
              <w:textAlignment w:val="baseline"/>
              <w:rPr>
                <w:b/>
                <w:bCs/>
              </w:rPr>
            </w:pPr>
            <w:r>
              <w:rPr>
                <w:b/>
                <w:bCs/>
              </w:rPr>
              <w:t>Proposal 5</w:t>
            </w:r>
          </w:p>
          <w:p w14:paraId="274BDBB8" w14:textId="77777777" w:rsidR="007340EE" w:rsidRDefault="00E511DE">
            <w:pPr>
              <w:pStyle w:val="3GPPText"/>
              <w:numPr>
                <w:ilvl w:val="0"/>
                <w:numId w:val="30"/>
              </w:numPr>
              <w:overflowPunct w:val="0"/>
              <w:adjustRightInd w:val="0"/>
              <w:spacing w:after="120" w:line="240" w:lineRule="auto"/>
              <w:textAlignment w:val="baseline"/>
            </w:pPr>
            <w:r>
              <w:rPr>
                <w:b/>
                <w:bCs/>
              </w:rPr>
              <w:t>For the purpose of UE-A and UE-B DL-AOD positioning solution support indication of the expected DL-AOA/ZOA value and uncertainty (of the expected DL-AOA/ZOA value) range(s) by LMF to the UE for each TRP, if UE antenna orientation in space is known/calibrated</w:t>
            </w:r>
          </w:p>
          <w:p w14:paraId="2438E01C" w14:textId="77777777" w:rsidR="007340EE" w:rsidRDefault="00E511DE">
            <w:pPr>
              <w:pStyle w:val="3GPPText"/>
              <w:numPr>
                <w:ilvl w:val="1"/>
                <w:numId w:val="30"/>
              </w:numPr>
              <w:overflowPunct w:val="0"/>
              <w:adjustRightInd w:val="0"/>
              <w:spacing w:after="120" w:line="240" w:lineRule="auto"/>
              <w:textAlignment w:val="baseline"/>
            </w:pPr>
            <w:r>
              <w:rPr>
                <w:b/>
                <w:bCs/>
              </w:rPr>
              <w:t>Note: an example of such a UE can be a reference UE with known coordinates and antenna orientation in space</w:t>
            </w:r>
          </w:p>
          <w:p w14:paraId="34FA69D7" w14:textId="77777777" w:rsidR="007340EE" w:rsidRDefault="007340EE">
            <w:pPr>
              <w:rPr>
                <w:b/>
                <w:bCs/>
              </w:rPr>
            </w:pPr>
          </w:p>
        </w:tc>
      </w:tr>
      <w:tr w:rsidR="007340EE" w14:paraId="49FB735E" w14:textId="77777777">
        <w:tc>
          <w:tcPr>
            <w:tcW w:w="988" w:type="dxa"/>
          </w:tcPr>
          <w:p w14:paraId="77749366" w14:textId="77777777" w:rsidR="007340EE" w:rsidRDefault="00E511DE">
            <w:pPr>
              <w:jc w:val="center"/>
            </w:pPr>
            <w:r>
              <w:fldChar w:fldCharType="begin"/>
            </w:r>
            <w:r>
              <w:rPr>
                <w:lang w:val="en-US"/>
              </w:rPr>
              <w:instrText xml:space="preserve"> REF _Ref72155909 \r \h </w:instrText>
            </w:r>
            <w:r>
              <w:fldChar w:fldCharType="separate"/>
            </w:r>
            <w:r>
              <w:rPr>
                <w:lang w:val="en-US"/>
              </w:rPr>
              <w:t>[13]</w:t>
            </w:r>
            <w:r>
              <w:fldChar w:fldCharType="end"/>
            </w:r>
          </w:p>
        </w:tc>
        <w:tc>
          <w:tcPr>
            <w:tcW w:w="8641" w:type="dxa"/>
          </w:tcPr>
          <w:p w14:paraId="4E4799C7" w14:textId="77777777" w:rsidR="007340EE" w:rsidRDefault="00E511DE">
            <w:pPr>
              <w:rPr>
                <w:sz w:val="20"/>
                <w:szCs w:val="20"/>
              </w:rPr>
            </w:pPr>
            <w:r>
              <w:rPr>
                <w:b/>
                <w:bCs/>
                <w:sz w:val="20"/>
                <w:szCs w:val="20"/>
                <w:lang w:val="en-US"/>
              </w:rPr>
              <w:t>Proposal 3</w:t>
            </w:r>
            <w:r>
              <w:rPr>
                <w:sz w:val="20"/>
                <w:szCs w:val="20"/>
                <w:lang w:val="en-US"/>
              </w:rPr>
              <w:t>: For DL-</w:t>
            </w:r>
            <w:proofErr w:type="spellStart"/>
            <w:r>
              <w:rPr>
                <w:sz w:val="20"/>
                <w:szCs w:val="20"/>
                <w:lang w:val="en-US"/>
              </w:rPr>
              <w:t>AoD</w:t>
            </w:r>
            <w:proofErr w:type="spellEnd"/>
            <w:r>
              <w:rPr>
                <w:sz w:val="20"/>
                <w:szCs w:val="20"/>
                <w:lang w:val="en-US"/>
              </w:rPr>
              <w:t xml:space="preserve"> technique, support DL-</w:t>
            </w:r>
            <w:proofErr w:type="spellStart"/>
            <w:r>
              <w:rPr>
                <w:sz w:val="20"/>
                <w:szCs w:val="20"/>
                <w:lang w:val="en-US"/>
              </w:rPr>
              <w:t>AoD</w:t>
            </w:r>
            <w:proofErr w:type="spellEnd"/>
            <w:r>
              <w:rPr>
                <w:sz w:val="20"/>
                <w:szCs w:val="20"/>
                <w:lang w:val="en-US"/>
              </w:rPr>
              <w:t>/</w:t>
            </w:r>
            <w:proofErr w:type="spellStart"/>
            <w:r>
              <w:rPr>
                <w:sz w:val="20"/>
                <w:szCs w:val="20"/>
                <w:lang w:val="en-US"/>
              </w:rPr>
              <w:t>ZoD</w:t>
            </w:r>
            <w:proofErr w:type="spellEnd"/>
            <w:r>
              <w:rPr>
                <w:sz w:val="20"/>
                <w:szCs w:val="20"/>
                <w:lang w:val="en-US"/>
              </w:rPr>
              <w:t xml:space="preserve"> assistance information (expected and uncertainty window), signaled from LMF to the UE for each TRP measurement.</w:t>
            </w:r>
          </w:p>
          <w:p w14:paraId="2BE34C86" w14:textId="77777777" w:rsidR="007340EE" w:rsidRDefault="007340EE">
            <w:pPr>
              <w:rPr>
                <w:b/>
                <w:bCs/>
              </w:rPr>
            </w:pPr>
          </w:p>
        </w:tc>
      </w:tr>
      <w:tr w:rsidR="007340EE" w14:paraId="4667F356" w14:textId="77777777">
        <w:tc>
          <w:tcPr>
            <w:tcW w:w="988" w:type="dxa"/>
          </w:tcPr>
          <w:p w14:paraId="4E85A9F3" w14:textId="77777777" w:rsidR="007340EE" w:rsidRDefault="00E511DE">
            <w:pPr>
              <w:jc w:val="center"/>
            </w:pPr>
            <w:r>
              <w:lastRenderedPageBreak/>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78D5B015" w14:textId="77777777" w:rsidR="007340EE" w:rsidRDefault="00E511DE">
            <w:pPr>
              <w:spacing w:after="120" w:line="360" w:lineRule="auto"/>
              <w:rPr>
                <w:b/>
                <w:i/>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w:t>
            </w:r>
            <w:proofErr w:type="spellStart"/>
            <w:r>
              <w:rPr>
                <w:b/>
                <w:i/>
                <w:lang w:val="en-US"/>
              </w:rPr>
              <w:t>AoD</w:t>
            </w:r>
            <w:proofErr w:type="spellEnd"/>
            <w:r>
              <w:rPr>
                <w:b/>
                <w:i/>
                <w:lang w:val="en-US"/>
              </w:rPr>
              <w:t>, the LMF can provide UE the expected 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 and uncertainty (of the expected 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 ranges</w:t>
            </w:r>
            <w:r>
              <w:rPr>
                <w:rFonts w:eastAsia="DengXian" w:hint="eastAsia"/>
                <w:b/>
                <w:i/>
                <w:lang w:val="en-US"/>
              </w:rPr>
              <w:t xml:space="preserve"> if these can be accurately achieved</w:t>
            </w:r>
            <w:r>
              <w:rPr>
                <w:b/>
                <w:i/>
                <w:lang w:val="en-US"/>
              </w:rPr>
              <w:t>.</w:t>
            </w:r>
          </w:p>
          <w:p w14:paraId="38D1098B" w14:textId="77777777" w:rsidR="007340EE" w:rsidRDefault="007340EE">
            <w:pPr>
              <w:rPr>
                <w:b/>
                <w:bCs/>
                <w:i/>
                <w:iCs/>
              </w:rPr>
            </w:pPr>
          </w:p>
        </w:tc>
      </w:tr>
      <w:tr w:rsidR="007340EE" w14:paraId="258EAD76" w14:textId="77777777">
        <w:tc>
          <w:tcPr>
            <w:tcW w:w="988" w:type="dxa"/>
          </w:tcPr>
          <w:p w14:paraId="1CEEFBEB" w14:textId="77777777" w:rsidR="007340EE" w:rsidRDefault="00E511DE">
            <w:pPr>
              <w:jc w:val="center"/>
            </w:pPr>
            <w:r>
              <w:fldChar w:fldCharType="begin"/>
            </w:r>
            <w:r>
              <w:rPr>
                <w:lang w:val="en-US"/>
              </w:rPr>
              <w:instrText xml:space="preserve"> REF _Ref68796140 \r \h </w:instrText>
            </w:r>
            <w:r>
              <w:fldChar w:fldCharType="separate"/>
            </w:r>
            <w:r>
              <w:rPr>
                <w:lang w:val="en-US"/>
              </w:rPr>
              <w:t>[16]</w:t>
            </w:r>
            <w:r>
              <w:fldChar w:fldCharType="end"/>
            </w:r>
          </w:p>
        </w:tc>
        <w:tc>
          <w:tcPr>
            <w:tcW w:w="8641" w:type="dxa"/>
          </w:tcPr>
          <w:p w14:paraId="17431966" w14:textId="77777777" w:rsidR="007340EE" w:rsidRDefault="00E511DE">
            <w:pPr>
              <w:overflowPunct w:val="0"/>
              <w:adjustRightInd w:val="0"/>
              <w:spacing w:before="120" w:line="280" w:lineRule="atLeast"/>
              <w:ind w:leftChars="-5" w:left="-12"/>
              <w:rPr>
                <w:rFonts w:ascii="Times New Roman" w:hAnsi="Times New Roman"/>
                <w:i/>
              </w:rPr>
            </w:pPr>
            <w:r>
              <w:rPr>
                <w:rFonts w:ascii="Times New Roman" w:hAnsi="Times New Roman"/>
                <w:b/>
                <w:i/>
              </w:rPr>
              <w:t>Proposal 1:</w:t>
            </w:r>
          </w:p>
          <w:p w14:paraId="04322C49" w14:textId="77777777" w:rsidR="007340EE" w:rsidRDefault="00E511DE">
            <w:pPr>
              <w:pStyle w:val="ListParagraph"/>
              <w:numPr>
                <w:ilvl w:val="0"/>
                <w:numId w:val="38"/>
              </w:numPr>
              <w:overflowPunct w:val="0"/>
              <w:adjustRightInd w:val="0"/>
              <w:spacing w:before="120"/>
              <w:rPr>
                <w:rFonts w:ascii="Times New Roman" w:hAnsi="Times New Roman"/>
              </w:rPr>
            </w:pPr>
            <w:r>
              <w:rPr>
                <w:rFonts w:ascii="Times New Roman" w:hAnsi="Times New Roman"/>
                <w:lang w:val="en-US"/>
              </w:rPr>
              <w:t>For indication of expected uncertainty window to enhance DL-</w:t>
            </w:r>
            <w:proofErr w:type="spellStart"/>
            <w:r>
              <w:rPr>
                <w:rFonts w:ascii="Times New Roman" w:hAnsi="Times New Roman"/>
                <w:lang w:val="en-US"/>
              </w:rPr>
              <w:t>AoD</w:t>
            </w:r>
            <w:proofErr w:type="spellEnd"/>
            <w:r>
              <w:rPr>
                <w:rFonts w:ascii="Times New Roman" w:hAnsi="Times New Roman"/>
                <w:lang w:val="en-US"/>
              </w:rPr>
              <w:t>, the configuration of both expected DL-</w:t>
            </w:r>
            <w:proofErr w:type="spellStart"/>
            <w:r>
              <w:rPr>
                <w:rFonts w:ascii="Times New Roman" w:hAnsi="Times New Roman"/>
                <w:lang w:val="en-US"/>
              </w:rPr>
              <w:t>AoA</w:t>
            </w:r>
            <w:proofErr w:type="spellEnd"/>
            <w:r>
              <w:rPr>
                <w:rFonts w:ascii="Times New Roman" w:hAnsi="Times New Roman"/>
                <w:lang w:val="en-US"/>
              </w:rPr>
              <w:t>/</w:t>
            </w:r>
            <w:proofErr w:type="spellStart"/>
            <w:r>
              <w:rPr>
                <w:rFonts w:ascii="Times New Roman" w:hAnsi="Times New Roman"/>
                <w:lang w:val="en-US"/>
              </w:rPr>
              <w:t>ZoA</w:t>
            </w:r>
            <w:proofErr w:type="spellEnd"/>
            <w:r>
              <w:rPr>
                <w:rFonts w:ascii="Times New Roman" w:hAnsi="Times New Roman"/>
                <w:lang w:val="en-US"/>
              </w:rPr>
              <w:t xml:space="preserve"> value and uncertainty (option 2) is supported.</w:t>
            </w:r>
          </w:p>
          <w:p w14:paraId="13D991E9" w14:textId="77777777" w:rsidR="007340EE" w:rsidRDefault="00E511DE">
            <w:pPr>
              <w:pStyle w:val="ListParagraph"/>
              <w:overflowPunct w:val="0"/>
              <w:adjustRightInd w:val="0"/>
              <w:spacing w:before="120"/>
              <w:ind w:left="0"/>
              <w:rPr>
                <w:rFonts w:ascii="Times New Roman" w:hAnsi="Times New Roman"/>
                <w:b/>
                <w:i/>
              </w:rPr>
            </w:pPr>
            <w:r>
              <w:rPr>
                <w:rFonts w:ascii="Times New Roman" w:hAnsi="Times New Roman"/>
                <w:b/>
                <w:i/>
              </w:rPr>
              <w:t xml:space="preserve">Proposal 2: </w:t>
            </w:r>
          </w:p>
          <w:p w14:paraId="1CBF63A0" w14:textId="77777777" w:rsidR="007340EE" w:rsidRDefault="00E511DE">
            <w:pPr>
              <w:pStyle w:val="ListParagraph"/>
              <w:numPr>
                <w:ilvl w:val="0"/>
                <w:numId w:val="38"/>
              </w:numPr>
              <w:overflowPunct w:val="0"/>
              <w:adjustRightInd w:val="0"/>
              <w:spacing w:before="120"/>
              <w:rPr>
                <w:rFonts w:ascii="Times New Roman" w:hAnsi="Times New Roman"/>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14:paraId="755DABA4" w14:textId="77777777" w:rsidR="007340EE" w:rsidRDefault="007340EE">
            <w:pPr>
              <w:rPr>
                <w:b/>
                <w:bCs/>
                <w:i/>
                <w:iCs/>
              </w:rPr>
            </w:pPr>
          </w:p>
        </w:tc>
      </w:tr>
      <w:tr w:rsidR="007340EE" w14:paraId="1FB94904" w14:textId="77777777">
        <w:tc>
          <w:tcPr>
            <w:tcW w:w="988" w:type="dxa"/>
          </w:tcPr>
          <w:p w14:paraId="6DA15D82" w14:textId="77777777" w:rsidR="007340EE" w:rsidRDefault="00E511DE">
            <w:pPr>
              <w:jc w:val="center"/>
            </w:pPr>
            <w:r>
              <w:rPr>
                <w:lang w:val="en-US"/>
              </w:rPr>
              <w:t>[17]</w:t>
            </w:r>
          </w:p>
        </w:tc>
        <w:tc>
          <w:tcPr>
            <w:tcW w:w="8641" w:type="dxa"/>
          </w:tcPr>
          <w:p w14:paraId="628D35AB" w14:textId="77777777" w:rsidR="007340EE" w:rsidRDefault="00E511DE">
            <w:r>
              <w:rPr>
                <w:b/>
                <w:bCs/>
                <w:lang w:val="en-US"/>
              </w:rPr>
              <w:t>Proposal 12</w:t>
            </w:r>
            <w:r>
              <w:rPr>
                <w:lang w:val="en-US"/>
              </w:rPr>
              <w:t>: Support Option 2 - Indication of expected DL-</w:t>
            </w:r>
            <w:proofErr w:type="spellStart"/>
            <w:r>
              <w:rPr>
                <w:lang w:val="en-US"/>
              </w:rPr>
              <w:t>AoA</w:t>
            </w:r>
            <w:proofErr w:type="spellEnd"/>
            <w:r>
              <w:rPr>
                <w:lang w:val="en-US"/>
              </w:rPr>
              <w:t>/</w:t>
            </w:r>
            <w:proofErr w:type="spellStart"/>
            <w:r>
              <w:rPr>
                <w:lang w:val="en-US"/>
              </w:rPr>
              <w:t>ZoA</w:t>
            </w:r>
            <w:proofErr w:type="spellEnd"/>
            <w:r>
              <w:rPr>
                <w:lang w:val="en-US"/>
              </w:rPr>
              <w:t xml:space="preserve"> value and uncertainty (of the expected DL-</w:t>
            </w:r>
            <w:proofErr w:type="spellStart"/>
            <w:r>
              <w:rPr>
                <w:lang w:val="en-US"/>
              </w:rPr>
              <w:t>AoA</w:t>
            </w:r>
            <w:proofErr w:type="spellEnd"/>
            <w:r>
              <w:rPr>
                <w:lang w:val="en-US"/>
              </w:rPr>
              <w:t>/</w:t>
            </w:r>
            <w:proofErr w:type="spellStart"/>
            <w:r>
              <w:rPr>
                <w:lang w:val="en-US"/>
              </w:rPr>
              <w:t>ZoA</w:t>
            </w:r>
            <w:proofErr w:type="spellEnd"/>
            <w:r>
              <w:rPr>
                <w:lang w:val="en-US"/>
              </w:rPr>
              <w:t xml:space="preserve"> value) range(s) is signaled by the LMF to the UE.</w:t>
            </w:r>
          </w:p>
          <w:p w14:paraId="5E50BB42" w14:textId="77777777" w:rsidR="007340EE" w:rsidRDefault="00E511DE">
            <w:r>
              <w:rPr>
                <w:b/>
                <w:bCs/>
                <w:lang w:val="en-US"/>
              </w:rPr>
              <w:t>Proposal 13</w:t>
            </w:r>
            <w:r>
              <w:rPr>
                <w:lang w:val="en-US"/>
              </w:rPr>
              <w:t>: For UE-based mode, support option 1:</w:t>
            </w:r>
            <w:r>
              <w:rPr>
                <w:rStyle w:val="CommentReference"/>
                <w:rFonts w:eastAsia="MS Mincho"/>
                <w:lang w:val="en-US"/>
              </w:rPr>
              <w:t xml:space="preserve"> </w:t>
            </w:r>
            <w:r>
              <w:rPr>
                <w:lang w:val="en-US"/>
              </w:rPr>
              <w:t>indication of expected DL-</w:t>
            </w:r>
            <w:proofErr w:type="spellStart"/>
            <w:r>
              <w:rPr>
                <w:lang w:val="en-US"/>
              </w:rPr>
              <w:t>AoD</w:t>
            </w:r>
            <w:proofErr w:type="spellEnd"/>
            <w:r>
              <w:rPr>
                <w:lang w:val="en-US"/>
              </w:rPr>
              <w:t>/</w:t>
            </w:r>
            <w:proofErr w:type="spellStart"/>
            <w:r>
              <w:rPr>
                <w:lang w:val="en-US"/>
              </w:rPr>
              <w:t>ZoD</w:t>
            </w:r>
            <w:proofErr w:type="spellEnd"/>
            <w:r>
              <w:rPr>
                <w:lang w:val="en-US"/>
              </w:rPr>
              <w:t xml:space="preserve"> value and uncertainty (of the expected DL-</w:t>
            </w:r>
            <w:proofErr w:type="spellStart"/>
            <w:r>
              <w:rPr>
                <w:lang w:val="en-US"/>
              </w:rPr>
              <w:t>AoD</w:t>
            </w:r>
            <w:proofErr w:type="spellEnd"/>
            <w:r>
              <w:rPr>
                <w:lang w:val="en-US"/>
              </w:rPr>
              <w:t>/</w:t>
            </w:r>
            <w:proofErr w:type="spellStart"/>
            <w:r>
              <w:rPr>
                <w:lang w:val="en-US"/>
              </w:rPr>
              <w:t>ZoD</w:t>
            </w:r>
            <w:proofErr w:type="spellEnd"/>
            <w:r>
              <w:rPr>
                <w:lang w:val="en-US"/>
              </w:rPr>
              <w:t xml:space="preserve"> value) range(s) is signaled by the LMF to the UE. </w:t>
            </w:r>
          </w:p>
          <w:p w14:paraId="5A2CC085" w14:textId="77777777" w:rsidR="007340EE" w:rsidRDefault="00E511DE">
            <w:r>
              <w:rPr>
                <w:b/>
                <w:bCs/>
                <w:lang w:val="en-US"/>
              </w:rPr>
              <w:t>Proposal 14</w:t>
            </w:r>
            <w:r>
              <w:rPr>
                <w:lang w:val="en-US"/>
              </w:rPr>
              <w:t xml:space="preserve">: Support of indication of expected </w:t>
            </w:r>
            <w:proofErr w:type="spellStart"/>
            <w:r>
              <w:rPr>
                <w:lang w:val="en-US"/>
              </w:rPr>
              <w:t>AoD</w:t>
            </w:r>
            <w:proofErr w:type="spellEnd"/>
            <w:r>
              <w:rPr>
                <w:lang w:val="en-US"/>
              </w:rPr>
              <w:t>/</w:t>
            </w:r>
            <w:proofErr w:type="spellStart"/>
            <w:r>
              <w:rPr>
                <w:lang w:val="en-US"/>
              </w:rPr>
              <w:t>ZoD</w:t>
            </w:r>
            <w:proofErr w:type="spellEnd"/>
            <w:r>
              <w:rPr>
                <w:lang w:val="en-US"/>
              </w:rPr>
              <w:t xml:space="preserve"> value and uncertainty (of the expected </w:t>
            </w:r>
            <w:proofErr w:type="spellStart"/>
            <w:r>
              <w:rPr>
                <w:lang w:val="en-US"/>
              </w:rPr>
              <w:t>AoD</w:t>
            </w:r>
            <w:proofErr w:type="spellEnd"/>
            <w:r>
              <w:rPr>
                <w:lang w:val="en-US"/>
              </w:rPr>
              <w:t>/</w:t>
            </w:r>
            <w:proofErr w:type="spellStart"/>
            <w:r>
              <w:rPr>
                <w:lang w:val="en-US"/>
              </w:rPr>
              <w:t>ZoD</w:t>
            </w:r>
            <w:proofErr w:type="spellEnd"/>
            <w:r>
              <w:rPr>
                <w:lang w:val="en-US"/>
              </w:rPr>
              <w:t xml:space="preserve"> value) range(s) is signaled by the LMF to </w:t>
            </w:r>
            <w:proofErr w:type="spellStart"/>
            <w:r>
              <w:rPr>
                <w:lang w:val="en-US"/>
              </w:rPr>
              <w:t>gNBs</w:t>
            </w:r>
            <w:proofErr w:type="spellEnd"/>
            <w:r>
              <w:rPr>
                <w:lang w:val="en-US"/>
              </w:rPr>
              <w:t>/TRPs in on-demand PRS framework.</w:t>
            </w:r>
          </w:p>
          <w:p w14:paraId="01E29D97" w14:textId="77777777" w:rsidR="007340EE" w:rsidRDefault="00E511DE">
            <w:pPr>
              <w:pStyle w:val="Caption"/>
              <w:rPr>
                <w:b w:val="0"/>
                <w:bCs/>
              </w:rPr>
            </w:pPr>
            <w:r>
              <w:rPr>
                <w:lang w:val="en-US"/>
              </w:rPr>
              <w:t xml:space="preserve">Proposal 15: </w:t>
            </w:r>
            <w:r>
              <w:rPr>
                <w:b w:val="0"/>
                <w:bCs/>
                <w:lang w:val="en-US"/>
              </w:rPr>
              <w:t xml:space="preserve">Study angle difference measurements for </w:t>
            </w:r>
            <w:proofErr w:type="spellStart"/>
            <w:r>
              <w:rPr>
                <w:b w:val="0"/>
                <w:bCs/>
                <w:lang w:val="en-US"/>
              </w:rPr>
              <w:t>AoA</w:t>
            </w:r>
            <w:proofErr w:type="spellEnd"/>
            <w:r>
              <w:rPr>
                <w:b w:val="0"/>
                <w:bCs/>
                <w:lang w:val="en-US"/>
              </w:rPr>
              <w:t xml:space="preserve"> of DL PRS resources in Rel-17.</w:t>
            </w:r>
          </w:p>
          <w:p w14:paraId="6DC45337" w14:textId="77777777" w:rsidR="007340EE" w:rsidRDefault="007340EE">
            <w:pPr>
              <w:pStyle w:val="ListParagraph"/>
              <w:ind w:hanging="800"/>
              <w:rPr>
                <w:rFonts w:ascii="Times New Roman" w:hAnsi="Times New Roman"/>
                <w:b/>
                <w:i/>
                <w:szCs w:val="20"/>
              </w:rPr>
            </w:pPr>
          </w:p>
        </w:tc>
      </w:tr>
      <w:tr w:rsidR="007340EE" w14:paraId="33EF26FA" w14:textId="77777777">
        <w:tc>
          <w:tcPr>
            <w:tcW w:w="988" w:type="dxa"/>
          </w:tcPr>
          <w:p w14:paraId="2232D561" w14:textId="77777777" w:rsidR="007340EE" w:rsidRDefault="00E511DE">
            <w:pPr>
              <w:jc w:val="center"/>
            </w:pPr>
            <w:r>
              <w:rPr>
                <w:lang w:val="en-US"/>
              </w:rPr>
              <w:t>[18]</w:t>
            </w:r>
          </w:p>
        </w:tc>
        <w:tc>
          <w:tcPr>
            <w:tcW w:w="8641" w:type="dxa"/>
          </w:tcPr>
          <w:p w14:paraId="1330A330" w14:textId="77777777" w:rsidR="007340EE" w:rsidRDefault="00E511DE">
            <w:pPr>
              <w:pStyle w:val="Caption"/>
              <w:rPr>
                <w:i/>
              </w:rPr>
            </w:pPr>
            <w:r>
              <w:rPr>
                <w:i/>
                <w:lang w:val="en-US"/>
              </w:rPr>
              <w:t xml:space="preserve">Proposal 6: Slightly prefer Option 1 for </w:t>
            </w:r>
            <w:proofErr w:type="spellStart"/>
            <w:r>
              <w:rPr>
                <w:i/>
                <w:lang w:val="en-US"/>
              </w:rPr>
              <w:t>LoS</w:t>
            </w:r>
            <w:proofErr w:type="spellEnd"/>
            <w:r>
              <w:rPr>
                <w:i/>
                <w:lang w:val="en-US"/>
              </w:rPr>
              <w:t xml:space="preserve"> path. </w:t>
            </w:r>
          </w:p>
          <w:p w14:paraId="4BF11DB6" w14:textId="77777777" w:rsidR="007340EE" w:rsidRDefault="00E511DE">
            <w:pPr>
              <w:pStyle w:val="Caption"/>
              <w:numPr>
                <w:ilvl w:val="0"/>
                <w:numId w:val="58"/>
              </w:numPr>
              <w:adjustRightInd w:val="0"/>
              <w:snapToGrid w:val="0"/>
            </w:pPr>
            <w:r>
              <w:rPr>
                <w:i/>
                <w:lang w:val="en-US" w:eastAsia="zh-CN"/>
              </w:rPr>
              <w:t>Indication of expected DL-</w:t>
            </w:r>
            <w:proofErr w:type="spellStart"/>
            <w:r>
              <w:rPr>
                <w:i/>
                <w:lang w:val="en-US" w:eastAsia="zh-CN"/>
              </w:rPr>
              <w:t>AoD</w:t>
            </w:r>
            <w:proofErr w:type="spellEnd"/>
            <w:r>
              <w:rPr>
                <w:i/>
                <w:lang w:val="en-US" w:eastAsia="zh-CN"/>
              </w:rPr>
              <w:t>/</w:t>
            </w:r>
            <w:proofErr w:type="spellStart"/>
            <w:r>
              <w:rPr>
                <w:i/>
                <w:lang w:val="en-US" w:eastAsia="zh-CN"/>
              </w:rPr>
              <w:t>ZoD</w:t>
            </w:r>
            <w:proofErr w:type="spellEnd"/>
            <w:r>
              <w:rPr>
                <w:i/>
                <w:lang w:val="en-US" w:eastAsia="zh-CN"/>
              </w:rPr>
              <w:t xml:space="preserve"> value and uncertainty (of the expected DL-</w:t>
            </w:r>
            <w:proofErr w:type="spellStart"/>
            <w:r>
              <w:rPr>
                <w:i/>
                <w:lang w:val="en-US" w:eastAsia="zh-CN"/>
              </w:rPr>
              <w:t>AoD</w:t>
            </w:r>
            <w:proofErr w:type="spellEnd"/>
            <w:r>
              <w:rPr>
                <w:i/>
                <w:lang w:val="en-US" w:eastAsia="zh-CN"/>
              </w:rPr>
              <w:t>/</w:t>
            </w:r>
            <w:proofErr w:type="spellStart"/>
            <w:r>
              <w:rPr>
                <w:i/>
                <w:lang w:val="en-US" w:eastAsia="zh-CN"/>
              </w:rPr>
              <w:t>ZoD</w:t>
            </w:r>
            <w:proofErr w:type="spellEnd"/>
            <w:r>
              <w:rPr>
                <w:i/>
                <w:lang w:val="en-US" w:eastAsia="zh-CN"/>
              </w:rPr>
              <w:t xml:space="preserve"> value) range(s) is signaled by the LMF to the UE</w:t>
            </w:r>
            <w:r>
              <w:rPr>
                <w:i/>
                <w:lang w:val="en-US"/>
              </w:rPr>
              <w:t>.</w:t>
            </w:r>
          </w:p>
          <w:p w14:paraId="7C0DAE93" w14:textId="77777777" w:rsidR="007340EE" w:rsidRDefault="007340EE">
            <w:pPr>
              <w:rPr>
                <w:b/>
                <w:bCs/>
              </w:rPr>
            </w:pPr>
          </w:p>
        </w:tc>
      </w:tr>
      <w:tr w:rsidR="007340EE" w14:paraId="7FA9E893" w14:textId="77777777">
        <w:tc>
          <w:tcPr>
            <w:tcW w:w="988" w:type="dxa"/>
          </w:tcPr>
          <w:p w14:paraId="78B71C1C" w14:textId="77777777" w:rsidR="007340EE" w:rsidRDefault="00E511DE">
            <w:pPr>
              <w:jc w:val="center"/>
            </w:pPr>
            <w:r>
              <w:rPr>
                <w:lang w:val="en-US"/>
              </w:rPr>
              <w:t>[19]</w:t>
            </w:r>
          </w:p>
        </w:tc>
        <w:tc>
          <w:tcPr>
            <w:tcW w:w="8641" w:type="dxa"/>
          </w:tcPr>
          <w:p w14:paraId="23BE4F77" w14:textId="77777777" w:rsidR="007340EE" w:rsidRDefault="00E511DE">
            <w:pPr>
              <w:spacing w:afterLines="50" w:after="120"/>
              <w:rPr>
                <w:b/>
              </w:rPr>
            </w:pPr>
            <w:r>
              <w:rPr>
                <w:b/>
                <w:lang w:val="en-US"/>
              </w:rPr>
              <w:t>Proposal 1:</w:t>
            </w:r>
          </w:p>
          <w:p w14:paraId="56FB5448" w14:textId="77777777" w:rsidR="007340EE" w:rsidRDefault="00E511DE">
            <w:pPr>
              <w:pStyle w:val="ListParagraph"/>
              <w:numPr>
                <w:ilvl w:val="0"/>
                <w:numId w:val="59"/>
              </w:numPr>
              <w:spacing w:afterLines="50" w:after="120"/>
              <w:rPr>
                <w:b/>
              </w:rPr>
            </w:pPr>
            <w:r>
              <w:rPr>
                <w:b/>
                <w:lang w:val="en-US"/>
              </w:rPr>
              <w:t>We support one of the following options</w:t>
            </w:r>
          </w:p>
          <w:p w14:paraId="02DD3603" w14:textId="77777777" w:rsidR="007340EE" w:rsidRDefault="00E511DE">
            <w:pPr>
              <w:pStyle w:val="ListParagraph"/>
              <w:numPr>
                <w:ilvl w:val="1"/>
                <w:numId w:val="59"/>
              </w:numPr>
              <w:rPr>
                <w:b/>
              </w:rPr>
            </w:pPr>
            <w:r>
              <w:rPr>
                <w:b/>
                <w:lang w:val="en-US"/>
              </w:rPr>
              <w:t>Option 1: Indication of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and uncertainty (of the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range(s) is signaled by the LMF to the UE</w:t>
            </w:r>
          </w:p>
          <w:p w14:paraId="7B6DBB1F" w14:textId="77777777" w:rsidR="007340EE" w:rsidRDefault="00E511DE">
            <w:pPr>
              <w:pStyle w:val="ListParagraph"/>
              <w:numPr>
                <w:ilvl w:val="1"/>
                <w:numId w:val="59"/>
              </w:numPr>
              <w:rPr>
                <w:b/>
              </w:rPr>
            </w:pPr>
            <w:r>
              <w:rPr>
                <w:b/>
                <w:lang w:val="en-US"/>
              </w:rPr>
              <w:t>Option 2: Indication of expected DL-</w:t>
            </w:r>
            <w:proofErr w:type="spellStart"/>
            <w:r>
              <w:rPr>
                <w:b/>
                <w:lang w:val="en-US"/>
              </w:rPr>
              <w:t>AoA</w:t>
            </w:r>
            <w:proofErr w:type="spellEnd"/>
            <w:r>
              <w:rPr>
                <w:b/>
                <w:lang w:val="en-US"/>
              </w:rPr>
              <w:t>/</w:t>
            </w:r>
            <w:proofErr w:type="spellStart"/>
            <w:r>
              <w:rPr>
                <w:b/>
                <w:lang w:val="en-US"/>
              </w:rPr>
              <w:t>ZoA</w:t>
            </w:r>
            <w:proofErr w:type="spellEnd"/>
            <w:r>
              <w:rPr>
                <w:b/>
                <w:lang w:val="en-US"/>
              </w:rPr>
              <w:t xml:space="preserve"> value and uncertainty (of the expected DL-</w:t>
            </w:r>
            <w:proofErr w:type="spellStart"/>
            <w:r>
              <w:rPr>
                <w:b/>
                <w:lang w:val="en-US"/>
              </w:rPr>
              <w:t>AoA</w:t>
            </w:r>
            <w:proofErr w:type="spellEnd"/>
            <w:r>
              <w:rPr>
                <w:b/>
                <w:lang w:val="en-US"/>
              </w:rPr>
              <w:t>/</w:t>
            </w:r>
            <w:proofErr w:type="spellStart"/>
            <w:r>
              <w:rPr>
                <w:b/>
                <w:lang w:val="en-US"/>
              </w:rPr>
              <w:t>ZoA</w:t>
            </w:r>
            <w:proofErr w:type="spellEnd"/>
            <w:r>
              <w:rPr>
                <w:b/>
                <w:lang w:val="en-US"/>
              </w:rPr>
              <w:t xml:space="preserve"> value) range(s) is signaled by the LMF to the UE </w:t>
            </w:r>
          </w:p>
          <w:p w14:paraId="3BB090A5" w14:textId="77777777" w:rsidR="007340EE" w:rsidRDefault="007340EE">
            <w:pPr>
              <w:pStyle w:val="ListParagraph"/>
              <w:ind w:hanging="800"/>
              <w:rPr>
                <w:rFonts w:ascii="Times New Roman" w:hAnsi="Times New Roman"/>
                <w:b/>
                <w:i/>
                <w:szCs w:val="20"/>
              </w:rPr>
            </w:pPr>
          </w:p>
        </w:tc>
      </w:tr>
      <w:tr w:rsidR="007340EE" w14:paraId="566F6886" w14:textId="77777777">
        <w:tc>
          <w:tcPr>
            <w:tcW w:w="988" w:type="dxa"/>
          </w:tcPr>
          <w:p w14:paraId="344C390D" w14:textId="77777777" w:rsidR="007340EE" w:rsidRDefault="00E511DE">
            <w:pPr>
              <w:jc w:val="center"/>
            </w:pPr>
            <w:r>
              <w:rPr>
                <w:lang w:val="en-US"/>
              </w:rPr>
              <w:t>[22]</w:t>
            </w:r>
          </w:p>
        </w:tc>
        <w:tc>
          <w:tcPr>
            <w:tcW w:w="8641" w:type="dxa"/>
          </w:tcPr>
          <w:p w14:paraId="6B35860E" w14:textId="77777777" w:rsidR="007340EE" w:rsidRDefault="00E511DE">
            <w:pPr>
              <w:pStyle w:val="Proposal"/>
              <w:tabs>
                <w:tab w:val="clear" w:pos="1730"/>
              </w:tabs>
            </w:pPr>
            <w:bookmarkStart w:id="32" w:name="_Toc71675979"/>
            <w:r>
              <w:rPr>
                <w:lang w:val="en-US"/>
              </w:rPr>
              <w:t>Proposal 12 LMF can optionally signal to the UE an indication that consist of a list of IDs of DL PRS Resources associated to beams that are within a DL-AOD uncertainty region.</w:t>
            </w:r>
            <w:bookmarkEnd w:id="32"/>
          </w:p>
          <w:p w14:paraId="7F64BB39" w14:textId="77777777" w:rsidR="007340EE" w:rsidRDefault="007340EE">
            <w:pPr>
              <w:spacing w:afterLines="50" w:after="120"/>
              <w:rPr>
                <w:b/>
              </w:rPr>
            </w:pPr>
          </w:p>
        </w:tc>
      </w:tr>
    </w:tbl>
    <w:p w14:paraId="0B09CF66" w14:textId="77777777" w:rsidR="007340EE" w:rsidRDefault="007340EE">
      <w:pPr>
        <w:pStyle w:val="Proposal"/>
      </w:pPr>
    </w:p>
    <w:p w14:paraId="1266330E" w14:textId="77777777" w:rsidR="007340EE" w:rsidRDefault="00E511DE">
      <w:r>
        <w:lastRenderedPageBreak/>
        <w:t>The companies’ proposals are based on the study agreement from RAN1#104b-e. The options are supported as follow:</w:t>
      </w:r>
    </w:p>
    <w:p w14:paraId="75C15FFF" w14:textId="77777777" w:rsidR="007340EE" w:rsidRDefault="00E511DE">
      <w:pPr>
        <w:numPr>
          <w:ilvl w:val="1"/>
          <w:numId w:val="45"/>
        </w:numPr>
      </w:pPr>
      <w:r>
        <w:t xml:space="preserve">Option 1: Indication of expected DL-AoD/ZoD value and uncertainty </w:t>
      </w:r>
    </w:p>
    <w:p w14:paraId="168CB785" w14:textId="77777777" w:rsidR="007340EE" w:rsidRDefault="00E511DE">
      <w:pPr>
        <w:numPr>
          <w:ilvl w:val="2"/>
          <w:numId w:val="45"/>
        </w:numPr>
      </w:pPr>
      <w:r>
        <w:t>Supported by 10 companies [3][4] [5][7][11][12][13][15][17][18]</w:t>
      </w:r>
    </w:p>
    <w:p w14:paraId="2F6922CA" w14:textId="77777777" w:rsidR="007340EE" w:rsidRDefault="00E511DE">
      <w:pPr>
        <w:numPr>
          <w:ilvl w:val="1"/>
          <w:numId w:val="45"/>
        </w:numPr>
      </w:pPr>
      <w:r>
        <w:t xml:space="preserve">Option 2: Indication of expected DL-AoA/ZoA value and uncertainty </w:t>
      </w:r>
    </w:p>
    <w:p w14:paraId="6F685F12" w14:textId="77777777" w:rsidR="007340EE" w:rsidRDefault="00E511DE">
      <w:pPr>
        <w:numPr>
          <w:ilvl w:val="2"/>
          <w:numId w:val="45"/>
        </w:numPr>
      </w:pPr>
      <w:r>
        <w:t>Supported by 4 companies [2] [4][16][17]</w:t>
      </w:r>
    </w:p>
    <w:p w14:paraId="12141E84" w14:textId="77777777" w:rsidR="007340EE" w:rsidRDefault="00E511DE">
      <w:pPr>
        <w:numPr>
          <w:ilvl w:val="1"/>
          <w:numId w:val="45"/>
        </w:numPr>
      </w:pPr>
      <w:r>
        <w:t>Option 3: Indication of expected AoD/ZoD or AoA/ZoA value and uncertainty is not introduced.</w:t>
      </w:r>
    </w:p>
    <w:p w14:paraId="28E373DD" w14:textId="77777777" w:rsidR="007340EE" w:rsidRDefault="00E511DE">
      <w:pPr>
        <w:numPr>
          <w:ilvl w:val="2"/>
          <w:numId w:val="45"/>
        </w:numPr>
      </w:pPr>
      <w:r>
        <w:t>Supported by 1 company [8]</w:t>
      </w:r>
    </w:p>
    <w:p w14:paraId="38E0AAD2" w14:textId="77777777" w:rsidR="007340EE" w:rsidRDefault="007340EE"/>
    <w:p w14:paraId="1E060359" w14:textId="77777777" w:rsidR="007340EE" w:rsidRDefault="00E511DE">
      <w:r>
        <w:t>In [2], it is also proposed to have the AoA window signalled for all DL and DL+UL methods</w:t>
      </w:r>
    </w:p>
    <w:p w14:paraId="67BB24A1" w14:textId="77777777" w:rsidR="007340EE" w:rsidRDefault="00E511DE">
      <w:r>
        <w:t xml:space="preserve">In [3] it is proposed to introduce a capability for the UE RX beam identification based on the signalled window.[22] propose to instead signal a list of PRS resources within the uncertainty region. </w:t>
      </w:r>
    </w:p>
    <w:p w14:paraId="11791047" w14:textId="77777777" w:rsidR="007340EE" w:rsidRDefault="007340EE"/>
    <w:p w14:paraId="6C723AD3" w14:textId="77777777" w:rsidR="007340EE" w:rsidRDefault="00E511DE">
      <w:r>
        <w:t>Since both options have a significant amount of support, it is proposed to discuss supporting both options, and discuss whether to support them for other methods than DL AoD</w:t>
      </w:r>
    </w:p>
    <w:p w14:paraId="754791FB" w14:textId="77777777" w:rsidR="007340EE" w:rsidRDefault="007340EE"/>
    <w:p w14:paraId="55B84896" w14:textId="77777777" w:rsidR="007340EE" w:rsidRDefault="00E511DE">
      <w:pPr>
        <w:rPr>
          <w:b/>
          <w:bCs/>
        </w:rPr>
      </w:pPr>
      <w:r>
        <w:rPr>
          <w:b/>
          <w:bCs/>
        </w:rPr>
        <w:t>Proposal 5.1</w:t>
      </w:r>
    </w:p>
    <w:p w14:paraId="19C58CD1" w14:textId="77777777" w:rsidR="007340EE" w:rsidRDefault="00E511DE">
      <w:pPr>
        <w:rPr>
          <w:b/>
          <w:bCs/>
        </w:rPr>
      </w:pPr>
      <w:r>
        <w:rPr>
          <w:b/>
          <w:bCs/>
        </w:rPr>
        <w:t>For the purpose of both UE-B and UE-A DL-AoD, and with regards to the support of AOD measurements with an expected uncertainty window, support the following options:</w:t>
      </w:r>
    </w:p>
    <w:p w14:paraId="4AB7FE19" w14:textId="77777777" w:rsidR="007340EE" w:rsidRDefault="00E511DE">
      <w:pPr>
        <w:pStyle w:val="ListParagraph"/>
        <w:numPr>
          <w:ilvl w:val="0"/>
          <w:numId w:val="60"/>
        </w:numPr>
        <w:rPr>
          <w:b/>
          <w:bCs/>
        </w:rPr>
      </w:pPr>
      <w:r>
        <w:rPr>
          <w:b/>
          <w:bCs/>
        </w:rPr>
        <w:t>Option 1: Indication of expected DL-AoD/ZoD value and uncertainty (of the expected DL-AoD/ZoD value) range(s) is signaled by the LMF to the UE</w:t>
      </w:r>
    </w:p>
    <w:p w14:paraId="0F9BEC90" w14:textId="77777777" w:rsidR="007340EE" w:rsidRDefault="00E511DE">
      <w:pPr>
        <w:pStyle w:val="ListParagraph"/>
        <w:numPr>
          <w:ilvl w:val="2"/>
          <w:numId w:val="60"/>
        </w:numPr>
        <w:rPr>
          <w:b/>
          <w:bCs/>
        </w:rPr>
      </w:pPr>
      <w:r>
        <w:rPr>
          <w:b/>
          <w:bCs/>
        </w:rPr>
        <w:t>Single Expected DL-AoD/ZoD and uncertainty (of the expected DL-AoD/ZoD value) range(s) can be provided to the UE for each [TRP]</w:t>
      </w:r>
    </w:p>
    <w:p w14:paraId="6BCEFDDE" w14:textId="77777777" w:rsidR="007340EE" w:rsidRDefault="00E511DE">
      <w:pPr>
        <w:pStyle w:val="ListParagraph"/>
        <w:numPr>
          <w:ilvl w:val="0"/>
          <w:numId w:val="60"/>
        </w:numPr>
        <w:rPr>
          <w:b/>
          <w:bCs/>
        </w:rPr>
      </w:pPr>
      <w:r>
        <w:rPr>
          <w:b/>
          <w:bCs/>
        </w:rPr>
        <w:t xml:space="preserve">Option 2: Indication of expected DL-AoA/ZoA value and uncertainty (of the expected DL-AoA/ZoA value) range(s) is signaled by the LMF to the UE </w:t>
      </w:r>
    </w:p>
    <w:p w14:paraId="7EEE1845" w14:textId="77777777" w:rsidR="007340EE" w:rsidRDefault="00E511DE">
      <w:pPr>
        <w:pStyle w:val="ListParagraph"/>
        <w:numPr>
          <w:ilvl w:val="2"/>
          <w:numId w:val="60"/>
        </w:numPr>
        <w:rPr>
          <w:b/>
          <w:bCs/>
        </w:rPr>
      </w:pPr>
      <w:bookmarkStart w:id="33" w:name="OLE_LINK1"/>
      <w:r>
        <w:rPr>
          <w:b/>
          <w:bCs/>
        </w:rPr>
        <w:t>Single Expected DL-AoA/ZoA and uncertainty (of the expected DL-AoA/ZoA value) range(s) can be provided to the UE for each [TRP]</w:t>
      </w:r>
    </w:p>
    <w:bookmarkEnd w:id="33"/>
    <w:p w14:paraId="0F25FB31" w14:textId="77777777" w:rsidR="007340EE" w:rsidRDefault="00E511DE">
      <w:pPr>
        <w:pStyle w:val="ListParagraph"/>
        <w:numPr>
          <w:ilvl w:val="0"/>
          <w:numId w:val="60"/>
        </w:numPr>
        <w:rPr>
          <w:b/>
          <w:bCs/>
        </w:rPr>
      </w:pPr>
      <w:r>
        <w:rPr>
          <w:b/>
          <w:bCs/>
        </w:rPr>
        <w:t>FFS: details of signaling</w:t>
      </w:r>
    </w:p>
    <w:p w14:paraId="3F223E79" w14:textId="77777777" w:rsidR="007340EE" w:rsidRDefault="00E511DE">
      <w:pPr>
        <w:pStyle w:val="ListParagraph"/>
        <w:numPr>
          <w:ilvl w:val="0"/>
          <w:numId w:val="60"/>
        </w:numPr>
        <w:rPr>
          <w:b/>
          <w:bCs/>
        </w:rPr>
      </w:pPr>
      <w:r>
        <w:rPr>
          <w:b/>
          <w:bCs/>
        </w:rPr>
        <w:t>FFS: Applicability to other Positioning methods</w:t>
      </w:r>
    </w:p>
    <w:p w14:paraId="1FC3803A" w14:textId="77777777" w:rsidR="007340EE" w:rsidRDefault="00E511DE" w:rsidP="00F3144B">
      <w:pPr>
        <w:pStyle w:val="Heading4"/>
      </w:pPr>
      <w:r>
        <w:t>First round of comments</w:t>
      </w:r>
    </w:p>
    <w:p w14:paraId="2A1AE380" w14:textId="77777777" w:rsidR="007340EE" w:rsidRDefault="00E511DE">
      <w:r>
        <w:t>Companies are encouraged to provide comments in the table below.</w:t>
      </w:r>
    </w:p>
    <w:p w14:paraId="64966257" w14:textId="77777777" w:rsidR="007340EE" w:rsidRDefault="007340EE"/>
    <w:tbl>
      <w:tblPr>
        <w:tblStyle w:val="TableGrid"/>
        <w:tblW w:w="9629" w:type="dxa"/>
        <w:tblLayout w:type="fixed"/>
        <w:tblLook w:val="04A0" w:firstRow="1" w:lastRow="0" w:firstColumn="1" w:lastColumn="0" w:noHBand="0" w:noVBand="1"/>
      </w:tblPr>
      <w:tblGrid>
        <w:gridCol w:w="2075"/>
        <w:gridCol w:w="7554"/>
      </w:tblGrid>
      <w:tr w:rsidR="007340EE" w14:paraId="6CF171FA" w14:textId="77777777">
        <w:tc>
          <w:tcPr>
            <w:tcW w:w="2075" w:type="dxa"/>
            <w:tcBorders>
              <w:top w:val="single" w:sz="4" w:space="0" w:color="auto"/>
              <w:left w:val="single" w:sz="4" w:space="0" w:color="auto"/>
              <w:bottom w:val="single" w:sz="4" w:space="0" w:color="auto"/>
              <w:right w:val="single" w:sz="4" w:space="0" w:color="auto"/>
            </w:tcBorders>
          </w:tcPr>
          <w:p w14:paraId="78479053"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C78AF7E" w14:textId="77777777" w:rsidR="007340EE" w:rsidRDefault="00E511DE">
            <w:pPr>
              <w:jc w:val="center"/>
              <w:rPr>
                <w:b/>
              </w:rPr>
            </w:pPr>
            <w:r>
              <w:rPr>
                <w:b/>
                <w:lang w:val="en-US"/>
              </w:rPr>
              <w:t>Comment</w:t>
            </w:r>
          </w:p>
        </w:tc>
      </w:tr>
      <w:tr w:rsidR="007340EE" w14:paraId="26B29623" w14:textId="77777777">
        <w:tc>
          <w:tcPr>
            <w:tcW w:w="2075" w:type="dxa"/>
          </w:tcPr>
          <w:p w14:paraId="05AE71BE" w14:textId="77777777" w:rsidR="007340EE" w:rsidRDefault="00E511DE">
            <w:pPr>
              <w:rPr>
                <w:rFonts w:eastAsia="DengXian"/>
              </w:rPr>
            </w:pPr>
            <w:proofErr w:type="spellStart"/>
            <w:r>
              <w:rPr>
                <w:rFonts w:eastAsia="DengXian"/>
                <w:lang w:val="en-US"/>
              </w:rPr>
              <w:t>InterDigital</w:t>
            </w:r>
            <w:proofErr w:type="spellEnd"/>
          </w:p>
        </w:tc>
        <w:tc>
          <w:tcPr>
            <w:tcW w:w="7554" w:type="dxa"/>
          </w:tcPr>
          <w:p w14:paraId="104E4B7C" w14:textId="77777777" w:rsidR="007340EE" w:rsidRDefault="00E511DE">
            <w:pPr>
              <w:rPr>
                <w:rFonts w:eastAsia="DengXian"/>
              </w:rPr>
            </w:pPr>
            <w:r>
              <w:rPr>
                <w:rFonts w:eastAsia="DengXian"/>
                <w:lang w:val="en-US"/>
              </w:rPr>
              <w:t>For progress, we are ok with the proposal.</w:t>
            </w:r>
          </w:p>
        </w:tc>
      </w:tr>
      <w:tr w:rsidR="007340EE" w14:paraId="72CB8273" w14:textId="77777777">
        <w:tc>
          <w:tcPr>
            <w:tcW w:w="2075" w:type="dxa"/>
          </w:tcPr>
          <w:p w14:paraId="2C367822" w14:textId="77777777" w:rsidR="007340EE" w:rsidRDefault="00E511DE">
            <w:pPr>
              <w:rPr>
                <w:rFonts w:eastAsia="DengXian"/>
              </w:rPr>
            </w:pPr>
            <w:r>
              <w:rPr>
                <w:rFonts w:eastAsia="DengXian" w:hint="eastAsia"/>
                <w:lang w:val="en-US"/>
              </w:rPr>
              <w:t>ZTE</w:t>
            </w:r>
          </w:p>
        </w:tc>
        <w:tc>
          <w:tcPr>
            <w:tcW w:w="7554" w:type="dxa"/>
          </w:tcPr>
          <w:p w14:paraId="40AB8BC4" w14:textId="77777777" w:rsidR="007340EE" w:rsidRDefault="00E511DE">
            <w:pPr>
              <w:rPr>
                <w:rFonts w:eastAsia="DengXian"/>
              </w:rPr>
            </w:pPr>
            <w:r>
              <w:rPr>
                <w:rFonts w:eastAsia="DengXian" w:hint="eastAsia"/>
                <w:lang w:val="en-US"/>
              </w:rPr>
              <w:t xml:space="preserve">Our understanding is that only option would be supported. </w:t>
            </w:r>
            <w:proofErr w:type="gramStart"/>
            <w:r>
              <w:rPr>
                <w:rFonts w:eastAsia="DengXian" w:hint="eastAsia"/>
                <w:lang w:val="en-US"/>
              </w:rPr>
              <w:t>So</w:t>
            </w:r>
            <w:proofErr w:type="gramEnd"/>
            <w:r>
              <w:rPr>
                <w:rFonts w:eastAsia="DengXian" w:hint="eastAsia"/>
                <w:lang w:val="en-US"/>
              </w:rPr>
              <w:t xml:space="preserve">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14:paraId="101DA8C3" w14:textId="77777777" w:rsidR="007340EE" w:rsidRDefault="00E511DE">
            <w:pPr>
              <w:rPr>
                <w:rFonts w:eastAsia="DengXian"/>
              </w:rPr>
            </w:pPr>
            <w:r>
              <w:rPr>
                <w:rFonts w:eastAsia="DengXian" w:hint="eastAsia"/>
                <w:lang w:val="en-US"/>
              </w:rPr>
              <w:t xml:space="preserve">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w:t>
            </w:r>
            <w:proofErr w:type="spellStart"/>
            <w:r>
              <w:rPr>
                <w:rFonts w:eastAsia="DengXian" w:hint="eastAsia"/>
                <w:lang w:val="en-US"/>
              </w:rPr>
              <w:t>doesn</w:t>
            </w:r>
            <w:proofErr w:type="spellEnd"/>
            <w:r>
              <w:rPr>
                <w:rFonts w:eastAsia="DengXian" w:hint="eastAsia"/>
                <w:lang w:val="en-US"/>
              </w:rPr>
              <w:t>’</w:t>
            </w:r>
            <w:r>
              <w:rPr>
                <w:rFonts w:eastAsia="DengXian" w:hint="eastAsia"/>
                <w:lang w:val="en-US"/>
              </w:rPr>
              <w:t>t have to do coordinate transformation.</w:t>
            </w:r>
          </w:p>
          <w:p w14:paraId="5CDFEA0D" w14:textId="77777777" w:rsidR="007340EE" w:rsidRDefault="00E511DE">
            <w:pPr>
              <w:rPr>
                <w:rFonts w:eastAsia="DengXian"/>
              </w:rPr>
            </w:pPr>
            <w:r>
              <w:rPr>
                <w:rFonts w:eastAsia="DengXian" w:hint="eastAsia"/>
                <w:lang w:val="en-US"/>
              </w:rPr>
              <w:lastRenderedPageBreak/>
              <w:t>In addition, we propose to revise the sub-bullet for both options since different antenna reference points within the same TRP may have different geographical coordinates.</w:t>
            </w:r>
          </w:p>
          <w:p w14:paraId="1522CAD1" w14:textId="77777777" w:rsidR="007340EE" w:rsidRDefault="00E511DE">
            <w:pPr>
              <w:pStyle w:val="ListParagraph"/>
              <w:numPr>
                <w:ilvl w:val="2"/>
                <w:numId w:val="60"/>
              </w:numPr>
              <w:rPr>
                <w:rFonts w:eastAsia="DengXian"/>
              </w:rPr>
            </w:pPr>
            <w:r>
              <w:rPr>
                <w:b/>
                <w:bCs/>
                <w:lang w:val="en-US"/>
              </w:rPr>
              <w:t>Single Expected DL-</w:t>
            </w:r>
            <w:proofErr w:type="spellStart"/>
            <w:r>
              <w:rPr>
                <w:b/>
                <w:bCs/>
                <w:lang w:val="en-US"/>
              </w:rPr>
              <w:t>AoA</w:t>
            </w:r>
            <w:proofErr w:type="spellEnd"/>
            <w:r>
              <w:rPr>
                <w:b/>
                <w:bCs/>
                <w:lang w:val="en-US"/>
              </w:rPr>
              <w:t>/</w:t>
            </w:r>
            <w:proofErr w:type="spellStart"/>
            <w:r>
              <w:rPr>
                <w:b/>
                <w:bCs/>
                <w:lang w:val="en-US"/>
              </w:rPr>
              <w:t>ZoA</w:t>
            </w:r>
            <w:proofErr w:type="spellEnd"/>
            <w:r>
              <w:rPr>
                <w:b/>
                <w:bCs/>
                <w:lang w:val="en-US"/>
              </w:rPr>
              <w:t xml:space="preserve"> and uncertainty (of the expected DL-</w:t>
            </w:r>
            <w:proofErr w:type="spellStart"/>
            <w:r>
              <w:rPr>
                <w:b/>
                <w:bCs/>
                <w:lang w:val="en-US"/>
              </w:rPr>
              <w:t>AoA</w:t>
            </w:r>
            <w:proofErr w:type="spellEnd"/>
            <w:r>
              <w:rPr>
                <w:b/>
                <w:bCs/>
                <w:lang w:val="en-US"/>
              </w:rPr>
              <w:t>/</w:t>
            </w:r>
            <w:proofErr w:type="spellStart"/>
            <w:r>
              <w:rPr>
                <w:b/>
                <w:bCs/>
                <w:lang w:val="en-US"/>
              </w:rPr>
              <w:t>ZoA</w:t>
            </w:r>
            <w:proofErr w:type="spellEnd"/>
            <w:r>
              <w:rPr>
                <w:b/>
                <w:bCs/>
                <w:lang w:val="en-US"/>
              </w:rPr>
              <w:t xml:space="preserve"> value) range(s) can be provided to the UE for each </w:t>
            </w:r>
            <w:r>
              <w:rPr>
                <w:rFonts w:eastAsia="SimSun" w:hint="eastAsia"/>
                <w:b/>
                <w:bCs/>
                <w:lang w:val="en-US"/>
              </w:rPr>
              <w:t>antenna reference point.</w:t>
            </w:r>
          </w:p>
        </w:tc>
      </w:tr>
      <w:tr w:rsidR="007340EE" w14:paraId="3173B1AF" w14:textId="77777777">
        <w:tc>
          <w:tcPr>
            <w:tcW w:w="2075" w:type="dxa"/>
          </w:tcPr>
          <w:p w14:paraId="04585D68" w14:textId="77777777" w:rsidR="007340EE" w:rsidRDefault="00E511DE">
            <w:pPr>
              <w:rPr>
                <w:rFonts w:eastAsia="DengXian"/>
              </w:rPr>
            </w:pPr>
            <w:r>
              <w:rPr>
                <w:rFonts w:eastAsia="DengXian" w:hint="eastAsia"/>
              </w:rPr>
              <w:lastRenderedPageBreak/>
              <w:t>CATT</w:t>
            </w:r>
          </w:p>
        </w:tc>
        <w:tc>
          <w:tcPr>
            <w:tcW w:w="7554" w:type="dxa"/>
          </w:tcPr>
          <w:p w14:paraId="4D041A59" w14:textId="77777777" w:rsidR="007340EE" w:rsidRDefault="00E511DE">
            <w:pPr>
              <w:rPr>
                <w:rFonts w:eastAsia="DengXian"/>
              </w:rPr>
            </w:pPr>
            <w:r>
              <w:rPr>
                <w:rFonts w:hint="eastAsia"/>
              </w:rPr>
              <w:t>E</w:t>
            </w:r>
            <w:r>
              <w:t>ither the option 1 or the option 2</w:t>
            </w:r>
            <w:r>
              <w:rPr>
                <w:rFonts w:hint="eastAsia"/>
              </w:rPr>
              <w:t xml:space="preserve"> is fine for us, but not both of them</w:t>
            </w:r>
            <w:r>
              <w:rPr>
                <w:rFonts w:hint="eastAsia"/>
                <w:lang w:val="en-US"/>
              </w:rPr>
              <w:t>.</w:t>
            </w:r>
            <w:r>
              <w:rPr>
                <w:rFonts w:hint="eastAsia"/>
              </w:rPr>
              <w:t xml:space="preserve"> The expected </w:t>
            </w:r>
            <w:r>
              <w:rPr>
                <w:lang w:val="en-US"/>
              </w:rPr>
              <w:t>DL-</w:t>
            </w:r>
            <w:proofErr w:type="spellStart"/>
            <w:r>
              <w:rPr>
                <w:lang w:val="en-US"/>
              </w:rPr>
              <w:t>AoD</w:t>
            </w:r>
            <w:proofErr w:type="spellEnd"/>
            <w:r>
              <w:rPr>
                <w:lang w:val="en-US"/>
              </w:rPr>
              <w:t>/</w:t>
            </w:r>
            <w:proofErr w:type="spellStart"/>
            <w:r>
              <w:rPr>
                <w:lang w:val="en-US"/>
              </w:rPr>
              <w:t>ZoD</w:t>
            </w:r>
            <w:proofErr w:type="spellEnd"/>
            <w:r>
              <w:rPr>
                <w:lang w:val="en-US"/>
              </w:rPr>
              <w:t xml:space="preserve"> value</w:t>
            </w:r>
            <w:r>
              <w:rPr>
                <w:rFonts w:hint="eastAsia"/>
                <w:lang w:val="en-US"/>
              </w:rPr>
              <w:t xml:space="preserve"> (option 1) is defined from gNB perspective, and the </w:t>
            </w:r>
            <w:r>
              <w:rPr>
                <w:lang w:val="en-US"/>
              </w:rPr>
              <w:t>expected DL-</w:t>
            </w:r>
            <w:proofErr w:type="spellStart"/>
            <w:r>
              <w:rPr>
                <w:lang w:val="en-US"/>
              </w:rPr>
              <w:t>AoA</w:t>
            </w:r>
            <w:proofErr w:type="spellEnd"/>
            <w:r>
              <w:rPr>
                <w:lang w:val="en-US"/>
              </w:rPr>
              <w:t>/</w:t>
            </w:r>
            <w:proofErr w:type="spellStart"/>
            <w:r>
              <w:rPr>
                <w:lang w:val="en-US"/>
              </w:rPr>
              <w:t>ZoA</w:t>
            </w:r>
            <w:proofErr w:type="spellEnd"/>
            <w:r>
              <w:rPr>
                <w:lang w:val="en-US"/>
              </w:rPr>
              <w:t xml:space="preserve">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rsidR="007340EE" w14:paraId="5D898E00" w14:textId="77777777">
        <w:tc>
          <w:tcPr>
            <w:tcW w:w="2075" w:type="dxa"/>
          </w:tcPr>
          <w:p w14:paraId="3E7448E3" w14:textId="77777777" w:rsidR="007340EE" w:rsidRDefault="00E511DE">
            <w:pPr>
              <w:rPr>
                <w:rFonts w:eastAsia="DengXian"/>
              </w:rPr>
            </w:pPr>
            <w:r>
              <w:rPr>
                <w:rFonts w:eastAsia="DengXian"/>
              </w:rPr>
              <w:t>OPPO</w:t>
            </w:r>
          </w:p>
        </w:tc>
        <w:tc>
          <w:tcPr>
            <w:tcW w:w="7554" w:type="dxa"/>
          </w:tcPr>
          <w:p w14:paraId="0E1CFCCB" w14:textId="77777777" w:rsidR="007340EE" w:rsidRDefault="00E511DE">
            <w:r>
              <w:t>As explained in our tdoc, we think either Option 1 or Option 2 are not well justified. However, for progress, we can be ok with Option 1 if Option 1 is majority view. And we do not support Option 2.</w:t>
            </w:r>
          </w:p>
          <w:p w14:paraId="091AA070" w14:textId="77777777" w:rsidR="007340EE" w:rsidRDefault="00E511DE">
            <w:r>
              <w:t xml:space="preserve">Re Option 2: we do not think it is valid. The AoA and ZoA is from the perspective of UE. It is not possible/feasible for the LMF to know the expected AoA or ZoA of one UE. </w:t>
            </w:r>
          </w:p>
        </w:tc>
      </w:tr>
      <w:tr w:rsidR="007340EE" w14:paraId="0102BDB7" w14:textId="77777777">
        <w:tc>
          <w:tcPr>
            <w:tcW w:w="2075" w:type="dxa"/>
          </w:tcPr>
          <w:p w14:paraId="01198160" w14:textId="77777777" w:rsidR="007340EE" w:rsidRDefault="00E511DE">
            <w:pPr>
              <w:rPr>
                <w:rFonts w:eastAsia="DengXian"/>
              </w:rPr>
            </w:pPr>
            <w:r>
              <w:rPr>
                <w:rFonts w:eastAsia="DengXian"/>
              </w:rPr>
              <w:t>Fraunhofer</w:t>
            </w:r>
          </w:p>
        </w:tc>
        <w:tc>
          <w:tcPr>
            <w:tcW w:w="7554" w:type="dxa"/>
          </w:tcPr>
          <w:p w14:paraId="4A84FE84" w14:textId="77777777" w:rsidR="007340EE" w:rsidRDefault="00E511DE">
            <w:pPr>
              <w:rPr>
                <w:rFonts w:eastAsia="DengXian"/>
              </w:rPr>
            </w:pPr>
            <w:r>
              <w:rPr>
                <w:rFonts w:eastAsia="DengXian"/>
                <w:lang w:val="en-US"/>
              </w:rPr>
              <w:t xml:space="preserve">Support Options 1 and 2. </w:t>
            </w:r>
          </w:p>
          <w:p w14:paraId="6B24E219" w14:textId="77777777" w:rsidR="007340EE" w:rsidRDefault="00E511DE">
            <w:r>
              <w:rPr>
                <w:rFonts w:eastAsia="DengXian"/>
                <w:lang w:val="en-US"/>
              </w:rPr>
              <w:t>In our understanding the FFS on applicability applies for UL as well: to reduce the SRS beam sweeping range!</w:t>
            </w:r>
          </w:p>
        </w:tc>
      </w:tr>
      <w:tr w:rsidR="007340EE" w14:paraId="78E4ACA7" w14:textId="77777777">
        <w:tc>
          <w:tcPr>
            <w:tcW w:w="2075" w:type="dxa"/>
          </w:tcPr>
          <w:p w14:paraId="6134C6DB" w14:textId="77777777" w:rsidR="007340EE" w:rsidRDefault="00E511DE">
            <w:pPr>
              <w:rPr>
                <w:rFonts w:eastAsia="DengXian"/>
              </w:rPr>
            </w:pPr>
            <w:r>
              <w:rPr>
                <w:rFonts w:eastAsia="DengXian" w:hint="eastAsia"/>
              </w:rPr>
              <w:t>H</w:t>
            </w:r>
            <w:r>
              <w:rPr>
                <w:rFonts w:eastAsia="DengXian"/>
              </w:rPr>
              <w:t>uawei</w:t>
            </w:r>
            <w:r>
              <w:rPr>
                <w:rFonts w:eastAsia="DengXian" w:hint="eastAsia"/>
              </w:rPr>
              <w:t>,</w:t>
            </w:r>
            <w:r>
              <w:rPr>
                <w:rFonts w:eastAsia="DengXian"/>
              </w:rPr>
              <w:t xml:space="preserve"> HiSilicon</w:t>
            </w:r>
          </w:p>
        </w:tc>
        <w:tc>
          <w:tcPr>
            <w:tcW w:w="7554" w:type="dxa"/>
          </w:tcPr>
          <w:p w14:paraId="40BDB44C" w14:textId="77777777" w:rsidR="007340EE" w:rsidRDefault="00E511DE">
            <w:pPr>
              <w:rPr>
                <w:rFonts w:eastAsia="DengXian"/>
              </w:rPr>
            </w:pPr>
            <w:r>
              <w:rPr>
                <w:rFonts w:eastAsia="DengXian" w:hint="eastAsia"/>
                <w:lang w:val="en-US"/>
              </w:rPr>
              <w:t>R</w:t>
            </w:r>
            <w:r>
              <w:rPr>
                <w:rFonts w:eastAsia="DengXian"/>
                <w:lang w:val="en-US"/>
              </w:rPr>
              <w:t>eply to OPPO:</w:t>
            </w:r>
          </w:p>
          <w:p w14:paraId="48BAACC3" w14:textId="77777777" w:rsidR="007340EE" w:rsidRDefault="007340EE">
            <w:pPr>
              <w:rPr>
                <w:rFonts w:eastAsia="DengXian"/>
              </w:rPr>
            </w:pPr>
          </w:p>
          <w:p w14:paraId="3C8296EC" w14:textId="77777777" w:rsidR="007340EE" w:rsidRDefault="00E511DE">
            <w:pPr>
              <w:rPr>
                <w:rFonts w:eastAsia="DengXian"/>
              </w:rPr>
            </w:pPr>
            <w:r>
              <w:rPr>
                <w:rFonts w:eastAsia="DengXian"/>
                <w:lang w:val="en-US"/>
              </w:rPr>
              <w:t>It is feasible if DL-</w:t>
            </w:r>
            <w:proofErr w:type="spellStart"/>
            <w:r>
              <w:rPr>
                <w:rFonts w:eastAsia="DengXian"/>
                <w:lang w:val="en-US"/>
              </w:rPr>
              <w:t>AoA</w:t>
            </w:r>
            <w:proofErr w:type="spellEnd"/>
            <w:r>
              <w:rPr>
                <w:rFonts w:eastAsia="DengXian"/>
                <w:lang w:val="en-US"/>
              </w:rPr>
              <w:t>/</w:t>
            </w:r>
            <w:proofErr w:type="spellStart"/>
            <w:r>
              <w:rPr>
                <w:rFonts w:eastAsia="DengXian"/>
                <w:lang w:val="en-US"/>
              </w:rPr>
              <w:t>ZoA</w:t>
            </w:r>
            <w:proofErr w:type="spellEnd"/>
            <w:r>
              <w:rPr>
                <w:rFonts w:eastAsia="DengXian"/>
                <w:lang w:val="en-US"/>
              </w:rPr>
              <w:t xml:space="preserve"> is expressed in the GCS. </w:t>
            </w:r>
            <w:proofErr w:type="gramStart"/>
            <w:r>
              <w:rPr>
                <w:rFonts w:eastAsia="DengXian"/>
                <w:lang w:val="en-US"/>
              </w:rPr>
              <w:t>Of course</w:t>
            </w:r>
            <w:proofErr w:type="gramEnd"/>
            <w:r>
              <w:rPr>
                <w:rFonts w:eastAsia="DengXian"/>
                <w:lang w:val="en-US"/>
              </w:rPr>
              <w:t xml:space="preserve"> LMF is not aware of the </w:t>
            </w:r>
            <w:proofErr w:type="spellStart"/>
            <w:r>
              <w:rPr>
                <w:rFonts w:eastAsia="DengXian"/>
                <w:lang w:val="en-US"/>
              </w:rPr>
              <w:t>AoA</w:t>
            </w:r>
            <w:proofErr w:type="spellEnd"/>
            <w:r>
              <w:rPr>
                <w:rFonts w:eastAsia="DengXian"/>
                <w:lang w:val="en-US"/>
              </w:rPr>
              <w:t>/</w:t>
            </w:r>
            <w:proofErr w:type="spellStart"/>
            <w:r>
              <w:rPr>
                <w:rFonts w:eastAsia="DengXian"/>
                <w:lang w:val="en-US"/>
              </w:rPr>
              <w:t>ZoA</w:t>
            </w:r>
            <w:proofErr w:type="spellEnd"/>
            <w:r>
              <w:rPr>
                <w:rFonts w:eastAsia="DengXian"/>
                <w:lang w:val="en-US"/>
              </w:rPr>
              <w:t xml:space="preserve"> in LCS.</w:t>
            </w:r>
          </w:p>
        </w:tc>
      </w:tr>
      <w:tr w:rsidR="007340EE" w14:paraId="64323749" w14:textId="77777777">
        <w:tc>
          <w:tcPr>
            <w:tcW w:w="2075" w:type="dxa"/>
          </w:tcPr>
          <w:p w14:paraId="77C08976" w14:textId="77777777" w:rsidR="007340EE" w:rsidRDefault="00E511DE">
            <w:pPr>
              <w:rPr>
                <w:rFonts w:eastAsia="DengXian"/>
              </w:rPr>
            </w:pPr>
            <w:r>
              <w:rPr>
                <w:rFonts w:eastAsia="DengXian"/>
              </w:rPr>
              <w:t>Nokia/NSB</w:t>
            </w:r>
          </w:p>
        </w:tc>
        <w:tc>
          <w:tcPr>
            <w:tcW w:w="7554" w:type="dxa"/>
          </w:tcPr>
          <w:p w14:paraId="30666B61" w14:textId="77777777" w:rsidR="007340EE" w:rsidRDefault="00E511DE">
            <w:pPr>
              <w:rPr>
                <w:rFonts w:eastAsia="DengXian"/>
              </w:rPr>
            </w:pPr>
            <w:r>
              <w:rPr>
                <w:rFonts w:eastAsia="DengXian"/>
              </w:rPr>
              <w:t xml:space="preserve">Support FL proposal. </w:t>
            </w:r>
          </w:p>
        </w:tc>
      </w:tr>
      <w:tr w:rsidR="007340EE" w14:paraId="1A5708DF" w14:textId="77777777">
        <w:tc>
          <w:tcPr>
            <w:tcW w:w="2075" w:type="dxa"/>
          </w:tcPr>
          <w:p w14:paraId="757FDD8F" w14:textId="77777777" w:rsidR="007340EE" w:rsidRDefault="00E511DE">
            <w:pPr>
              <w:rPr>
                <w:rFonts w:eastAsia="DengXian"/>
              </w:rPr>
            </w:pPr>
            <w:r>
              <w:rPr>
                <w:rFonts w:eastAsia="DengXian"/>
              </w:rPr>
              <w:t>Qualcomm</w:t>
            </w:r>
          </w:p>
        </w:tc>
        <w:tc>
          <w:tcPr>
            <w:tcW w:w="7554" w:type="dxa"/>
          </w:tcPr>
          <w:p w14:paraId="4563A252" w14:textId="77777777" w:rsidR="007340EE" w:rsidRDefault="00E511DE">
            <w:pPr>
              <w:rPr>
                <w:rFonts w:eastAsia="DengXian"/>
              </w:rPr>
            </w:pPr>
            <w:r>
              <w:rPr>
                <w:rFonts w:eastAsia="DengXian"/>
              </w:rPr>
              <w:t>Support Option 1</w:t>
            </w:r>
          </w:p>
        </w:tc>
      </w:tr>
      <w:tr w:rsidR="007340EE" w14:paraId="566FF629" w14:textId="77777777">
        <w:tc>
          <w:tcPr>
            <w:tcW w:w="2075" w:type="dxa"/>
          </w:tcPr>
          <w:p w14:paraId="17FC07C4" w14:textId="77777777" w:rsidR="007340EE" w:rsidRDefault="00E511DE">
            <w:pPr>
              <w:rPr>
                <w:rFonts w:eastAsia="DengXian"/>
                <w:lang w:val="sv-SE"/>
              </w:rPr>
            </w:pPr>
            <w:r>
              <w:rPr>
                <w:rFonts w:eastAsia="DengXian"/>
                <w:lang w:val="sv-SE"/>
              </w:rPr>
              <w:t>SONY</w:t>
            </w:r>
          </w:p>
        </w:tc>
        <w:tc>
          <w:tcPr>
            <w:tcW w:w="7554" w:type="dxa"/>
          </w:tcPr>
          <w:p w14:paraId="3AC298E2" w14:textId="77777777" w:rsidR="007340EE" w:rsidRDefault="00E511DE">
            <w:pPr>
              <w:rPr>
                <w:rFonts w:eastAsia="DengXian"/>
                <w:lang w:val="sv-SE"/>
              </w:rPr>
            </w:pPr>
            <w:proofErr w:type="spellStart"/>
            <w:r>
              <w:rPr>
                <w:rFonts w:eastAsia="DengXian"/>
                <w:lang w:val="sv-SE"/>
              </w:rPr>
              <w:t>We</w:t>
            </w:r>
            <w:proofErr w:type="spellEnd"/>
            <w:r>
              <w:rPr>
                <w:rFonts w:eastAsia="DengXian"/>
                <w:lang w:val="sv-SE"/>
              </w:rPr>
              <w:t xml:space="preserve"> support FL </w:t>
            </w:r>
            <w:proofErr w:type="spellStart"/>
            <w:r>
              <w:rPr>
                <w:rFonts w:eastAsia="DengXian"/>
                <w:lang w:val="sv-SE"/>
              </w:rPr>
              <w:t>proposal</w:t>
            </w:r>
            <w:proofErr w:type="spellEnd"/>
            <w:r>
              <w:rPr>
                <w:rFonts w:eastAsia="DengXian"/>
                <w:lang w:val="sv-SE"/>
              </w:rPr>
              <w:t>.</w:t>
            </w:r>
          </w:p>
        </w:tc>
      </w:tr>
      <w:tr w:rsidR="007340EE" w14:paraId="1B323424" w14:textId="77777777">
        <w:tc>
          <w:tcPr>
            <w:tcW w:w="2075" w:type="dxa"/>
          </w:tcPr>
          <w:p w14:paraId="2043577E" w14:textId="77777777" w:rsidR="007340EE" w:rsidRDefault="00E511DE">
            <w:pPr>
              <w:rPr>
                <w:rFonts w:eastAsia="DengXian"/>
                <w:lang w:val="sv-SE"/>
              </w:rPr>
            </w:pPr>
            <w:proofErr w:type="spellStart"/>
            <w:r>
              <w:rPr>
                <w:rFonts w:eastAsia="DengXian" w:hint="eastAsia"/>
                <w:lang w:val="sv-SE"/>
              </w:rPr>
              <w:t>Xiaomi</w:t>
            </w:r>
            <w:proofErr w:type="spellEnd"/>
          </w:p>
        </w:tc>
        <w:tc>
          <w:tcPr>
            <w:tcW w:w="7554" w:type="dxa"/>
          </w:tcPr>
          <w:p w14:paraId="52803305" w14:textId="77777777" w:rsidR="007340EE" w:rsidRDefault="00E511DE">
            <w:pPr>
              <w:rPr>
                <w:rFonts w:eastAsia="DengXian"/>
                <w:lang w:val="sv-SE"/>
              </w:rPr>
            </w:pPr>
            <w:r w:rsidRPr="001D0408">
              <w:rPr>
                <w:rFonts w:eastAsia="DengXian"/>
                <w:lang w:val="en-US"/>
              </w:rPr>
              <w:t xml:space="preserve">Support the proposal and prefer Option 1. </w:t>
            </w:r>
            <w:r w:rsidRPr="001D0408">
              <w:rPr>
                <w:rFonts w:eastAsia="DengXian" w:hint="eastAsia"/>
                <w:lang w:val="en-US"/>
              </w:rPr>
              <w:t>Option 1 and Option 2</w:t>
            </w:r>
            <w:r w:rsidRPr="001D0408">
              <w:rPr>
                <w:rFonts w:eastAsia="DengXian"/>
                <w:lang w:val="en-US"/>
              </w:rPr>
              <w:t xml:space="preserve"> are equivalent in the scenario of </w:t>
            </w:r>
            <w:proofErr w:type="spellStart"/>
            <w:r w:rsidRPr="001D0408">
              <w:rPr>
                <w:rFonts w:eastAsia="DengXian"/>
                <w:lang w:val="en-US"/>
              </w:rPr>
              <w:t>LoS</w:t>
            </w:r>
            <w:proofErr w:type="spellEnd"/>
            <w:r w:rsidRPr="001D0408">
              <w:rPr>
                <w:rFonts w:eastAsia="DengXian"/>
                <w:lang w:val="en-US"/>
              </w:rPr>
              <w:t xml:space="preserve"> path, but not in the </w:t>
            </w:r>
            <w:proofErr w:type="spellStart"/>
            <w:r w:rsidRPr="001D0408">
              <w:rPr>
                <w:rFonts w:eastAsia="DengXian"/>
                <w:lang w:val="en-US"/>
              </w:rPr>
              <w:t>scenarip</w:t>
            </w:r>
            <w:proofErr w:type="spellEnd"/>
            <w:r w:rsidRPr="001D0408">
              <w:rPr>
                <w:rFonts w:eastAsia="DengXian"/>
                <w:lang w:val="en-US"/>
              </w:rPr>
              <w:t xml:space="preserve"> of </w:t>
            </w:r>
            <w:proofErr w:type="spellStart"/>
            <w:r w:rsidRPr="001D0408">
              <w:rPr>
                <w:rFonts w:eastAsia="DengXian"/>
                <w:lang w:val="en-US"/>
              </w:rPr>
              <w:t>NLoS</w:t>
            </w:r>
            <w:proofErr w:type="spellEnd"/>
            <w:r w:rsidRPr="001D0408">
              <w:rPr>
                <w:rFonts w:eastAsia="DengXian"/>
                <w:lang w:val="en-US"/>
              </w:rPr>
              <w:t xml:space="preserve"> path. </w:t>
            </w:r>
            <w:r>
              <w:rPr>
                <w:rFonts w:eastAsia="DengXian"/>
                <w:lang w:val="sv-SE"/>
              </w:rPr>
              <w:t xml:space="preserve">And from the </w:t>
            </w:r>
            <w:proofErr w:type="spellStart"/>
            <w:r>
              <w:rPr>
                <w:rFonts w:eastAsia="DengXian"/>
                <w:lang w:val="sv-SE"/>
              </w:rPr>
              <w:t>perspective</w:t>
            </w:r>
            <w:proofErr w:type="spellEnd"/>
            <w:r>
              <w:rPr>
                <w:rFonts w:eastAsia="DengXian"/>
                <w:lang w:val="sv-SE"/>
              </w:rPr>
              <w:t xml:space="preserve"> </w:t>
            </w:r>
            <w:proofErr w:type="spellStart"/>
            <w:r>
              <w:rPr>
                <w:rFonts w:eastAsia="DengXian"/>
                <w:lang w:val="sv-SE"/>
              </w:rPr>
              <w:t>of</w:t>
            </w:r>
            <w:proofErr w:type="spellEnd"/>
            <w:r>
              <w:rPr>
                <w:rFonts w:eastAsia="DengXian"/>
                <w:lang w:val="sv-SE"/>
              </w:rPr>
              <w:t xml:space="preserve"> TRP, Option 1 is </w:t>
            </w:r>
            <w:proofErr w:type="spellStart"/>
            <w:r>
              <w:rPr>
                <w:rFonts w:eastAsia="DengXian"/>
                <w:lang w:val="sv-SE"/>
              </w:rPr>
              <w:t>feasible</w:t>
            </w:r>
            <w:proofErr w:type="spellEnd"/>
            <w:r>
              <w:rPr>
                <w:rFonts w:eastAsia="DengXian"/>
                <w:lang w:val="sv-SE"/>
              </w:rPr>
              <w:t xml:space="preserve">. </w:t>
            </w:r>
          </w:p>
        </w:tc>
      </w:tr>
      <w:tr w:rsidR="007340EE" w14:paraId="2BA493AD" w14:textId="77777777">
        <w:tc>
          <w:tcPr>
            <w:tcW w:w="2075" w:type="dxa"/>
          </w:tcPr>
          <w:p w14:paraId="7006FD13" w14:textId="77777777" w:rsidR="007340EE" w:rsidRDefault="00E511D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5727C45A" w14:textId="77777777" w:rsidR="007340EE" w:rsidRDefault="00E511DE">
            <w:pPr>
              <w:rPr>
                <w:rFonts w:eastAsia="DengXian"/>
                <w:lang w:val="sv-SE"/>
              </w:rPr>
            </w:pPr>
            <w:r>
              <w:rPr>
                <w:rFonts w:eastAsia="DengXian"/>
                <w:lang w:val="sv-SE"/>
              </w:rPr>
              <w:t>O</w:t>
            </w:r>
            <w:r>
              <w:rPr>
                <w:rFonts w:eastAsia="DengXian" w:hint="eastAsia"/>
                <w:lang w:val="sv-SE"/>
              </w:rPr>
              <w:t xml:space="preserve">ption 1 is </w:t>
            </w:r>
            <w:proofErr w:type="spellStart"/>
            <w:r>
              <w:rPr>
                <w:rFonts w:eastAsia="DengXian" w:hint="eastAsia"/>
                <w:lang w:val="sv-SE"/>
              </w:rPr>
              <w:t>prefered</w:t>
            </w:r>
            <w:proofErr w:type="spellEnd"/>
            <w:r>
              <w:rPr>
                <w:rFonts w:eastAsia="DengXian" w:hint="eastAsia"/>
                <w:lang w:val="sv-SE"/>
              </w:rPr>
              <w:t>.</w:t>
            </w:r>
          </w:p>
        </w:tc>
      </w:tr>
      <w:tr w:rsidR="007340EE" w14:paraId="221F8350" w14:textId="77777777">
        <w:tc>
          <w:tcPr>
            <w:tcW w:w="2075" w:type="dxa"/>
          </w:tcPr>
          <w:p w14:paraId="63C22BA9" w14:textId="77777777" w:rsidR="007340EE" w:rsidRDefault="00E511DE">
            <w:pPr>
              <w:rPr>
                <w:rFonts w:eastAsia="DengXian"/>
              </w:rPr>
            </w:pPr>
            <w:r>
              <w:rPr>
                <w:rFonts w:eastAsia="DengXian" w:hint="eastAsia"/>
                <w:lang w:val="en-US"/>
              </w:rPr>
              <w:t>vivo</w:t>
            </w:r>
          </w:p>
        </w:tc>
        <w:tc>
          <w:tcPr>
            <w:tcW w:w="7554" w:type="dxa"/>
          </w:tcPr>
          <w:p w14:paraId="2B11EE1A" w14:textId="77777777" w:rsidR="007340EE" w:rsidRDefault="00E511DE">
            <w:pPr>
              <w:rPr>
                <w:rFonts w:eastAsia="DengXian"/>
              </w:rPr>
            </w:pPr>
            <w:r>
              <w:rPr>
                <w:rFonts w:eastAsia="DengXian"/>
              </w:rPr>
              <w:t>Support Option 1</w:t>
            </w:r>
            <w:r>
              <w:rPr>
                <w:rFonts w:eastAsia="DengXian" w:hint="eastAsia"/>
                <w:lang w:val="en-US"/>
              </w:rPr>
              <w:t>, and we are not okay to support both option.</w:t>
            </w:r>
          </w:p>
          <w:p w14:paraId="69E83103" w14:textId="77777777" w:rsidR="007340EE" w:rsidRDefault="00E511DE">
            <w:pPr>
              <w:rPr>
                <w:rFonts w:eastAsia="DengXian"/>
              </w:rPr>
            </w:pPr>
            <w:r>
              <w:rPr>
                <w:rFonts w:eastAsia="DengXian" w:hint="eastAsia"/>
                <w:lang w:val="en-US"/>
              </w:rPr>
              <w:t xml:space="preserve">We propose to remove the </w:t>
            </w:r>
            <w:r>
              <w:rPr>
                <w:rFonts w:eastAsia="DengXian"/>
                <w:lang w:val="en-US"/>
              </w:rPr>
              <w:t>bracket</w:t>
            </w:r>
            <w:r>
              <w:rPr>
                <w:rFonts w:eastAsia="DengXian" w:hint="eastAsia"/>
                <w:lang w:val="en-US"/>
              </w:rPr>
              <w:t xml:space="preserve"> of [TRP</w:t>
            </w:r>
            <w:proofErr w:type="gramStart"/>
            <w:r>
              <w:rPr>
                <w:rFonts w:eastAsia="DengXian" w:hint="eastAsia"/>
                <w:lang w:val="en-US"/>
              </w:rPr>
              <w:t>],and</w:t>
            </w:r>
            <w:proofErr w:type="gramEnd"/>
            <w:r>
              <w:rPr>
                <w:rFonts w:eastAsia="DengXian" w:hint="eastAsia"/>
                <w:lang w:val="en-US"/>
              </w:rPr>
              <w:t xml:space="preserve"> ARP is not okay for us. </w:t>
            </w:r>
          </w:p>
          <w:p w14:paraId="0BAD2A91" w14:textId="77777777" w:rsidR="007340EE" w:rsidRDefault="00E511DE">
            <w:pPr>
              <w:spacing w:after="120" w:line="260" w:lineRule="exact"/>
              <w:rPr>
                <w:rFonts w:eastAsia="DengXian"/>
              </w:rPr>
            </w:pPr>
            <w:r>
              <w:rPr>
                <w:rFonts w:eastAsia="DengXian" w:hint="eastAsia"/>
                <w:lang w:val="en-US"/>
              </w:rPr>
              <w:t>Firstly, i</w:t>
            </w:r>
            <w:r>
              <w:rPr>
                <w:rFonts w:eastAsia="DengXian"/>
                <w:lang w:val="en-US"/>
              </w:rPr>
              <w:t xml:space="preserve">ntroducing ARP may be beneficial for high accuracy positioning since the antenna spacing is 10cm level. But for expected </w:t>
            </w:r>
            <w:proofErr w:type="spellStart"/>
            <w:r>
              <w:rPr>
                <w:rFonts w:eastAsia="DengXian"/>
                <w:lang w:val="en-US"/>
              </w:rPr>
              <w:t>AoD</w:t>
            </w:r>
            <w:proofErr w:type="spellEnd"/>
            <w:r>
              <w:rPr>
                <w:rFonts w:eastAsia="DengXian"/>
                <w:lang w:val="en-US"/>
              </w:rPr>
              <w:t xml:space="preserve">, the benefit of introducing expected </w:t>
            </w:r>
            <w:proofErr w:type="spellStart"/>
            <w:r>
              <w:rPr>
                <w:rFonts w:eastAsia="DengXian"/>
                <w:lang w:val="en-US"/>
              </w:rPr>
              <w:t>AoD</w:t>
            </w:r>
            <w:proofErr w:type="spellEnd"/>
            <w:r>
              <w:rPr>
                <w:rFonts w:eastAsia="DengXian"/>
                <w:lang w:val="en-US"/>
              </w:rPr>
              <w:t xml:space="preserve"> per ARP is difficult to understand since it is a coarse estimation and with a search window.</w:t>
            </w:r>
          </w:p>
          <w:p w14:paraId="0D46B46D" w14:textId="77777777" w:rsidR="007340EE" w:rsidRDefault="00E511DE">
            <w:pPr>
              <w:rPr>
                <w:rFonts w:eastAsia="DengXian"/>
              </w:rPr>
            </w:pPr>
            <w:proofErr w:type="spellStart"/>
            <w:proofErr w:type="gramStart"/>
            <w:r>
              <w:rPr>
                <w:rFonts w:eastAsia="DengXian" w:hint="eastAsia"/>
                <w:lang w:val="en-US"/>
              </w:rPr>
              <w:t>Secondly,</w:t>
            </w:r>
            <w:r>
              <w:rPr>
                <w:rFonts w:eastAsia="DengXian"/>
                <w:lang w:val="en-US"/>
              </w:rPr>
              <w:t>in</w:t>
            </w:r>
            <w:proofErr w:type="spellEnd"/>
            <w:proofErr w:type="gramEnd"/>
            <w:r>
              <w:rPr>
                <w:rFonts w:eastAsia="DengXian"/>
                <w:lang w:val="en-US"/>
              </w:rPr>
              <w:t xml:space="preserve"> Rel-16, expected RSTD is provided to the UE for each TRP. And we don’t see the reason letting expected </w:t>
            </w:r>
            <w:proofErr w:type="spellStart"/>
            <w:r>
              <w:rPr>
                <w:rFonts w:eastAsia="DengXian"/>
                <w:lang w:val="en-US"/>
              </w:rPr>
              <w:t>AoD</w:t>
            </w:r>
            <w:proofErr w:type="spellEnd"/>
            <w:r>
              <w:rPr>
                <w:rFonts w:eastAsia="DengXian"/>
                <w:lang w:val="en-US"/>
              </w:rPr>
              <w:t xml:space="preserve"> provided per ARP which is different with expected RSTD. </w:t>
            </w:r>
          </w:p>
          <w:p w14:paraId="6C847277" w14:textId="77777777" w:rsidR="007340EE" w:rsidRDefault="00E511DE">
            <w:pPr>
              <w:rPr>
                <w:rFonts w:eastAsia="DengXian"/>
              </w:rPr>
            </w:pPr>
            <w:r>
              <w:rPr>
                <w:rFonts w:eastAsia="DengXian" w:hint="eastAsia"/>
                <w:lang w:val="en-US"/>
              </w:rPr>
              <w:t>Lastly, i</w:t>
            </w:r>
            <w:r>
              <w:rPr>
                <w:rFonts w:eastAsia="DengXian"/>
                <w:lang w:val="en-US"/>
              </w:rPr>
              <w:t>t is noted there is no parameter is related to ARP in NR-DL-PRS-</w:t>
            </w:r>
            <w:proofErr w:type="spellStart"/>
            <w:r>
              <w:rPr>
                <w:rFonts w:eastAsia="DengXian"/>
                <w:lang w:val="en-US"/>
              </w:rPr>
              <w:t>AssistanceData</w:t>
            </w:r>
            <w:proofErr w:type="spellEnd"/>
            <w:r>
              <w:rPr>
                <w:rFonts w:eastAsia="DengXian"/>
                <w:lang w:val="en-US"/>
              </w:rPr>
              <w:t>. That is ARP only used in UE-B assistance data. The architecture of NR-DL-PRS-</w:t>
            </w:r>
            <w:proofErr w:type="spellStart"/>
            <w:r>
              <w:rPr>
                <w:rFonts w:eastAsia="DengXian"/>
                <w:lang w:val="en-US"/>
              </w:rPr>
              <w:t>AssistanceData</w:t>
            </w:r>
            <w:proofErr w:type="spellEnd"/>
            <w:r>
              <w:rPr>
                <w:rFonts w:eastAsia="DengXian"/>
                <w:lang w:val="en-US"/>
              </w:rPr>
              <w:t xml:space="preserve"> may need to be revised if we support providing expected </w:t>
            </w:r>
            <w:proofErr w:type="spellStart"/>
            <w:r>
              <w:rPr>
                <w:rFonts w:eastAsia="DengXian"/>
                <w:lang w:val="en-US"/>
              </w:rPr>
              <w:t>AoD</w:t>
            </w:r>
            <w:proofErr w:type="spellEnd"/>
            <w:r>
              <w:rPr>
                <w:rFonts w:eastAsia="DengXian"/>
                <w:lang w:val="en-US"/>
              </w:rPr>
              <w:t xml:space="preserve"> for each ARP. </w:t>
            </w:r>
          </w:p>
          <w:p w14:paraId="30283A44" w14:textId="77777777" w:rsidR="007340EE" w:rsidRDefault="00E511DE">
            <w:pPr>
              <w:rPr>
                <w:rFonts w:eastAsia="DengXian"/>
              </w:rPr>
            </w:pPr>
            <w:proofErr w:type="gramStart"/>
            <w:r>
              <w:rPr>
                <w:rFonts w:eastAsia="DengXian"/>
                <w:lang w:val="en-US"/>
              </w:rPr>
              <w:t>So</w:t>
            </w:r>
            <w:proofErr w:type="gramEnd"/>
            <w:r>
              <w:rPr>
                <w:rFonts w:eastAsia="DengXian"/>
                <w:lang w:val="en-US"/>
              </w:rPr>
              <w:t xml:space="preserve"> we prefer </w:t>
            </w:r>
            <w:r>
              <w:rPr>
                <w:rFonts w:eastAsia="DengXian" w:hint="eastAsia"/>
                <w:lang w:val="en-US"/>
              </w:rPr>
              <w:t xml:space="preserve">to remove the </w:t>
            </w:r>
            <w:r>
              <w:rPr>
                <w:rFonts w:eastAsia="DengXian"/>
                <w:lang w:val="en-US"/>
              </w:rPr>
              <w:t>bracket</w:t>
            </w:r>
            <w:r>
              <w:rPr>
                <w:rFonts w:eastAsia="DengXian" w:hint="eastAsia"/>
                <w:lang w:val="en-US"/>
              </w:rPr>
              <w:t xml:space="preserve"> of [TRP]</w:t>
            </w:r>
            <w:r>
              <w:rPr>
                <w:rFonts w:eastAsia="DengXian"/>
                <w:lang w:val="en-US"/>
              </w:rPr>
              <w:t>.</w:t>
            </w:r>
          </w:p>
          <w:p w14:paraId="12500013" w14:textId="77777777" w:rsidR="007340EE" w:rsidRPr="001D0408" w:rsidRDefault="007340EE">
            <w:pPr>
              <w:rPr>
                <w:rFonts w:eastAsia="DengXian"/>
                <w:b/>
                <w:bCs/>
                <w:lang w:val="en-US"/>
              </w:rPr>
            </w:pPr>
          </w:p>
        </w:tc>
      </w:tr>
      <w:tr w:rsidR="007340EE" w14:paraId="602B2550" w14:textId="77777777">
        <w:tc>
          <w:tcPr>
            <w:tcW w:w="2075" w:type="dxa"/>
          </w:tcPr>
          <w:p w14:paraId="2DFD668F" w14:textId="77777777" w:rsidR="007340EE" w:rsidRDefault="00E511DE">
            <w:pPr>
              <w:rPr>
                <w:rFonts w:eastAsia="DengXian"/>
              </w:rPr>
            </w:pPr>
            <w:r>
              <w:rPr>
                <w:rFonts w:eastAsia="DengXian" w:hint="eastAsia"/>
              </w:rPr>
              <w:t>H</w:t>
            </w:r>
            <w:r>
              <w:rPr>
                <w:rFonts w:eastAsia="DengXian"/>
              </w:rPr>
              <w:t>uawei, HiSilicon</w:t>
            </w:r>
          </w:p>
        </w:tc>
        <w:tc>
          <w:tcPr>
            <w:tcW w:w="7554" w:type="dxa"/>
          </w:tcPr>
          <w:p w14:paraId="6D545543" w14:textId="77777777" w:rsidR="007340EE" w:rsidRDefault="00E511DE">
            <w:pPr>
              <w:rPr>
                <w:rFonts w:eastAsia="DengXian"/>
              </w:rPr>
            </w:pPr>
            <w:r>
              <w:rPr>
                <w:rFonts w:eastAsia="DengXian" w:hint="eastAsia"/>
              </w:rPr>
              <w:t>J</w:t>
            </w:r>
            <w:r>
              <w:rPr>
                <w:rFonts w:eastAsia="DengXian"/>
              </w:rPr>
              <w:t>ust would like to reply to the comments regarding DL-AoD and DL-AoA being not the same for NLOS path:</w:t>
            </w:r>
          </w:p>
          <w:p w14:paraId="5757D8F5" w14:textId="77777777" w:rsidR="007340EE" w:rsidRDefault="00E511DE">
            <w:pPr>
              <w:rPr>
                <w:rFonts w:eastAsia="DengXian"/>
                <w:sz w:val="28"/>
              </w:rPr>
            </w:pPr>
            <w:r>
              <w:rPr>
                <w:rFonts w:eastAsia="DengXian"/>
                <w:sz w:val="28"/>
              </w:rPr>
              <w:lastRenderedPageBreak/>
              <w:t>It depends on how DL-AoD is defined for the reflecting path. If it is defined between the reflector and the UE, it is the same as DL-AoA</w:t>
            </w:r>
            <w:r>
              <w:rPr>
                <w:rFonts w:eastAsia="DengXian" w:hint="eastAsia"/>
                <w:sz w:val="28"/>
              </w:rPr>
              <w:t>;</w:t>
            </w:r>
            <w:r>
              <w:rPr>
                <w:rFonts w:eastAsia="DengXian"/>
                <w:sz w:val="28"/>
              </w:rPr>
              <w:t xml:space="preserve"> Otherwise, it makes no use for the UE if it describes the AoD between TRP and the reflector.</w:t>
            </w:r>
          </w:p>
        </w:tc>
      </w:tr>
      <w:tr w:rsidR="007340EE" w14:paraId="253C34F2" w14:textId="77777777">
        <w:tc>
          <w:tcPr>
            <w:tcW w:w="2075" w:type="dxa"/>
          </w:tcPr>
          <w:p w14:paraId="724366FE" w14:textId="77777777" w:rsidR="007340EE" w:rsidRDefault="00E511DE">
            <w:pPr>
              <w:rPr>
                <w:rFonts w:eastAsia="Malgun Gothic"/>
              </w:rPr>
            </w:pPr>
            <w:r>
              <w:rPr>
                <w:rFonts w:eastAsia="Malgun Gothic" w:hint="eastAsia"/>
              </w:rPr>
              <w:lastRenderedPageBreak/>
              <w:t>LG</w:t>
            </w:r>
          </w:p>
        </w:tc>
        <w:tc>
          <w:tcPr>
            <w:tcW w:w="7554" w:type="dxa"/>
          </w:tcPr>
          <w:p w14:paraId="1ED324EC" w14:textId="77777777" w:rsidR="007340EE" w:rsidRDefault="00E511DE">
            <w:pPr>
              <w:rPr>
                <w:rFonts w:eastAsia="DengXian"/>
              </w:rPr>
            </w:pPr>
            <w:r>
              <w:t xml:space="preserve">We generally fine with supporting </w:t>
            </w:r>
            <w:r>
              <w:rPr>
                <w:rFonts w:hint="eastAsia"/>
              </w:rPr>
              <w:t>e</w:t>
            </w:r>
            <w: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rsidR="007340EE" w14:paraId="01050AE8" w14:textId="77777777">
        <w:tc>
          <w:tcPr>
            <w:tcW w:w="2075" w:type="dxa"/>
          </w:tcPr>
          <w:p w14:paraId="11C7FF22" w14:textId="77777777" w:rsidR="007340EE" w:rsidRDefault="00E511DE">
            <w:pPr>
              <w:rPr>
                <w:rFonts w:eastAsia="SimSun"/>
              </w:rPr>
            </w:pPr>
            <w:r>
              <w:rPr>
                <w:rFonts w:eastAsia="SimSun" w:hint="eastAsia"/>
                <w:lang w:val="en-US"/>
              </w:rPr>
              <w:t>ZTE</w:t>
            </w:r>
          </w:p>
        </w:tc>
        <w:tc>
          <w:tcPr>
            <w:tcW w:w="7554" w:type="dxa"/>
          </w:tcPr>
          <w:p w14:paraId="40937F50" w14:textId="77777777" w:rsidR="007340EE" w:rsidRDefault="00E511DE">
            <w:r>
              <w:rPr>
                <w:rFonts w:hint="eastAsia"/>
                <w:lang w:val="en-US"/>
              </w:rPr>
              <w:t>To vivo,</w:t>
            </w:r>
          </w:p>
          <w:p w14:paraId="7587F03C" w14:textId="77777777" w:rsidR="007340EE" w:rsidRDefault="00E511DE">
            <w:r>
              <w:rPr>
                <w:rFonts w:hint="eastAsia"/>
                <w:lang w:val="en-US"/>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14:paraId="7B181545" w14:textId="77777777" w:rsidR="007340EE" w:rsidRDefault="00E511DE">
            <w:r>
              <w:rPr>
                <w:rFonts w:hint="eastAsia"/>
                <w:lang w:val="en-US"/>
              </w:rPr>
              <w:t>To Huawei,</w:t>
            </w:r>
          </w:p>
          <w:p w14:paraId="65F4F26C" w14:textId="77777777" w:rsidR="007340EE" w:rsidRDefault="00E511DE">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rsidR="007340EE" w14:paraId="0EA17EEB" w14:textId="77777777">
        <w:tc>
          <w:tcPr>
            <w:tcW w:w="2075" w:type="dxa"/>
          </w:tcPr>
          <w:p w14:paraId="39800873" w14:textId="77777777" w:rsidR="007340EE" w:rsidRDefault="00E511DE">
            <w:pPr>
              <w:rPr>
                <w:rFonts w:eastAsia="DengXian"/>
                <w:lang w:val="en-US"/>
              </w:rPr>
            </w:pPr>
            <w:r>
              <w:rPr>
                <w:rFonts w:eastAsia="DengXian"/>
                <w:lang w:val="en-US"/>
              </w:rPr>
              <w:t xml:space="preserve">Intel </w:t>
            </w:r>
          </w:p>
        </w:tc>
        <w:tc>
          <w:tcPr>
            <w:tcW w:w="7554" w:type="dxa"/>
          </w:tcPr>
          <w:p w14:paraId="7FD0F705" w14:textId="77777777" w:rsidR="007340EE" w:rsidRDefault="00E511DE">
            <w:pPr>
              <w:rPr>
                <w:rFonts w:eastAsia="DengXian"/>
              </w:rPr>
            </w:pPr>
            <w:r>
              <w:rPr>
                <w:rFonts w:eastAsia="DengXian"/>
              </w:rPr>
              <w:t xml:space="preserve">Support Option 2 for UEs with known antenna orientation in space. </w:t>
            </w:r>
          </w:p>
        </w:tc>
      </w:tr>
      <w:tr w:rsidR="007340EE" w14:paraId="02563F23" w14:textId="77777777">
        <w:tc>
          <w:tcPr>
            <w:tcW w:w="2075" w:type="dxa"/>
          </w:tcPr>
          <w:p w14:paraId="648EB9D6" w14:textId="77777777" w:rsidR="007340EE" w:rsidRDefault="007340EE">
            <w:pPr>
              <w:rPr>
                <w:rFonts w:eastAsia="SimSun"/>
              </w:rPr>
            </w:pPr>
          </w:p>
        </w:tc>
        <w:tc>
          <w:tcPr>
            <w:tcW w:w="7554" w:type="dxa"/>
          </w:tcPr>
          <w:p w14:paraId="527C36FC" w14:textId="77777777" w:rsidR="007340EE" w:rsidRDefault="007340EE">
            <w:pPr>
              <w:rPr>
                <w:lang w:val="en-US"/>
              </w:rPr>
            </w:pPr>
          </w:p>
        </w:tc>
      </w:tr>
    </w:tbl>
    <w:p w14:paraId="41C0D02C" w14:textId="77777777" w:rsidR="007340EE" w:rsidRDefault="00E511DE" w:rsidP="00554DD7">
      <w:pPr>
        <w:pStyle w:val="Heading4"/>
        <w:tabs>
          <w:tab w:val="clear" w:pos="432"/>
          <w:tab w:val="clear" w:pos="576"/>
          <w:tab w:val="left" w:pos="0"/>
        </w:tabs>
        <w:ind w:left="0" w:firstLine="0"/>
      </w:pPr>
      <w:r>
        <w:t>Summary of 1</w:t>
      </w:r>
      <w:r>
        <w:rPr>
          <w:vertAlign w:val="superscript"/>
        </w:rPr>
        <w:t>st</w:t>
      </w:r>
      <w:r>
        <w:t xml:space="preserve"> round of comments and updated proposal</w:t>
      </w:r>
    </w:p>
    <w:p w14:paraId="1CFEF324" w14:textId="77777777" w:rsidR="007340EE" w:rsidRDefault="00E511DE">
      <w:r>
        <w:t xml:space="preserve"> </w:t>
      </w:r>
    </w:p>
    <w:p w14:paraId="3CDDD462" w14:textId="49276349" w:rsidR="001D0408" w:rsidRDefault="004E7402" w:rsidP="004E7402">
      <w:pPr>
        <w:pStyle w:val="Heading3"/>
        <w:tabs>
          <w:tab w:val="clear" w:pos="432"/>
          <w:tab w:val="clear" w:pos="576"/>
          <w:tab w:val="clear" w:pos="851"/>
          <w:tab w:val="left" w:pos="0"/>
        </w:tabs>
        <w:ind w:left="0"/>
      </w:pPr>
      <w:r>
        <w:t xml:space="preserve"> </w:t>
      </w:r>
      <w:r w:rsidR="001D0408">
        <w:t>Aspect #</w:t>
      </w:r>
      <w:r w:rsidR="001D0408">
        <w:t>6</w:t>
      </w:r>
      <w:r w:rsidR="001D0408">
        <w:t xml:space="preserve"> </w:t>
      </w:r>
      <w:r w:rsidR="001D0408">
        <w:t xml:space="preserve">2-step beam refinement </w:t>
      </w:r>
    </w:p>
    <w:p w14:paraId="252999E1" w14:textId="77777777" w:rsidR="001D0408" w:rsidRDefault="001D0408" w:rsidP="004E7402">
      <w:pPr>
        <w:pStyle w:val="Heading4"/>
        <w:tabs>
          <w:tab w:val="clear" w:pos="432"/>
          <w:tab w:val="clear" w:pos="576"/>
          <w:tab w:val="clear" w:pos="851"/>
          <w:tab w:val="left" w:pos="0"/>
        </w:tabs>
        <w:ind w:left="0" w:firstLine="0"/>
      </w:pPr>
      <w:r>
        <w:t>Summary and FL proposal</w:t>
      </w:r>
    </w:p>
    <w:p w14:paraId="48012441" w14:textId="7C1D82F3" w:rsidR="001D0408" w:rsidRPr="007749C0" w:rsidRDefault="001D0408" w:rsidP="001D0408">
      <w:pPr>
        <w:rPr>
          <w:lang w:val="en-US"/>
        </w:rPr>
      </w:pPr>
      <w:r>
        <w:t xml:space="preserve">In </w:t>
      </w:r>
      <w:r w:rsidRPr="001D0408">
        <w:rPr>
          <w:lang w:val="en-US"/>
        </w:rPr>
        <w:t>[8][16][17]</w:t>
      </w:r>
      <w:r w:rsidR="007749C0">
        <w:rPr>
          <w:lang w:val="en-US"/>
        </w:rPr>
        <w:t xml:space="preserve">, it is propose to enable </w:t>
      </w:r>
      <w:r w:rsidR="00A05D94">
        <w:rPr>
          <w:lang w:val="en-US"/>
        </w:rPr>
        <w:t xml:space="preserve">beam refinement for DL-AOD, with the support of a 2 stage beam-sweeping procedure. </w:t>
      </w:r>
    </w:p>
    <w:p w14:paraId="608A534B" w14:textId="77777777" w:rsidR="001D0408" w:rsidRDefault="001D0408" w:rsidP="001D0408"/>
    <w:p w14:paraId="35AA5012" w14:textId="77777777" w:rsidR="001D0408" w:rsidRDefault="001D0408" w:rsidP="001D0408"/>
    <w:tbl>
      <w:tblPr>
        <w:tblStyle w:val="TableGrid"/>
        <w:tblW w:w="9629" w:type="dxa"/>
        <w:tblLayout w:type="fixed"/>
        <w:tblLook w:val="04A0" w:firstRow="1" w:lastRow="0" w:firstColumn="1" w:lastColumn="0" w:noHBand="0" w:noVBand="1"/>
      </w:tblPr>
      <w:tblGrid>
        <w:gridCol w:w="988"/>
        <w:gridCol w:w="8641"/>
      </w:tblGrid>
      <w:tr w:rsidR="001D0408" w14:paraId="2EAED2B2" w14:textId="77777777" w:rsidTr="008C02E4">
        <w:tc>
          <w:tcPr>
            <w:tcW w:w="988" w:type="dxa"/>
          </w:tcPr>
          <w:p w14:paraId="61CE84A0" w14:textId="77777777" w:rsidR="001D0408" w:rsidRDefault="001D0408" w:rsidP="008C02E4">
            <w:pPr>
              <w:jc w:val="center"/>
            </w:pPr>
            <w:r>
              <w:rPr>
                <w:lang w:val="en-US"/>
              </w:rPr>
              <w:t>Source</w:t>
            </w:r>
          </w:p>
        </w:tc>
        <w:tc>
          <w:tcPr>
            <w:tcW w:w="8641" w:type="dxa"/>
          </w:tcPr>
          <w:p w14:paraId="4AC2CFE8" w14:textId="77777777" w:rsidR="001D0408" w:rsidRDefault="001D0408" w:rsidP="008C02E4">
            <w:r>
              <w:rPr>
                <w:lang w:val="en-US"/>
              </w:rPr>
              <w:t>Proposal</w:t>
            </w:r>
          </w:p>
        </w:tc>
      </w:tr>
      <w:tr w:rsidR="001D0408" w14:paraId="59EBA2E2" w14:textId="77777777" w:rsidTr="008C02E4">
        <w:tc>
          <w:tcPr>
            <w:tcW w:w="988" w:type="dxa"/>
          </w:tcPr>
          <w:p w14:paraId="53D64B3C" w14:textId="77777777" w:rsidR="001D0408" w:rsidRDefault="001D0408" w:rsidP="008C02E4">
            <w:r>
              <w:fldChar w:fldCharType="begin"/>
            </w:r>
            <w:r>
              <w:rPr>
                <w:lang w:val="en-US"/>
              </w:rPr>
              <w:instrText xml:space="preserve"> REF _Ref72150475 \r \h </w:instrText>
            </w:r>
            <w:r>
              <w:fldChar w:fldCharType="separate"/>
            </w:r>
            <w:r>
              <w:rPr>
                <w:lang w:val="en-US"/>
              </w:rPr>
              <w:t>[8]</w:t>
            </w:r>
            <w:r>
              <w:fldChar w:fldCharType="end"/>
            </w:r>
          </w:p>
        </w:tc>
        <w:tc>
          <w:tcPr>
            <w:tcW w:w="8641" w:type="dxa"/>
          </w:tcPr>
          <w:p w14:paraId="5F111330" w14:textId="77777777" w:rsidR="001D0408" w:rsidRDefault="001D0408" w:rsidP="008C02E4">
            <w:pPr>
              <w:pStyle w:val="000proposal"/>
            </w:pPr>
            <w:r>
              <w:rPr>
                <w:lang w:val="en-US"/>
              </w:rPr>
              <w:t xml:space="preserve"> </w:t>
            </w:r>
            <w:bookmarkStart w:id="34" w:name="_Hlk71485790"/>
            <w:r>
              <w:rPr>
                <w:lang w:val="en-US"/>
              </w:rPr>
              <w:t>Proposal 6: Support UE-specific beam refinement on DL PRS resource for DL-</w:t>
            </w:r>
            <w:proofErr w:type="spellStart"/>
            <w:r>
              <w:rPr>
                <w:lang w:val="en-US"/>
              </w:rPr>
              <w:t>AoD</w:t>
            </w:r>
            <w:proofErr w:type="spellEnd"/>
            <w:r>
              <w:rPr>
                <w:lang w:val="en-US"/>
              </w:rPr>
              <w:t xml:space="preserve"> measurement.</w:t>
            </w:r>
          </w:p>
          <w:bookmarkEnd w:id="34"/>
          <w:p w14:paraId="2D1A02D6" w14:textId="77777777" w:rsidR="001D0408" w:rsidRDefault="001D0408" w:rsidP="008C02E4">
            <w:pPr>
              <w:pStyle w:val="000proposal"/>
            </w:pPr>
          </w:p>
        </w:tc>
      </w:tr>
      <w:tr w:rsidR="001D0408" w14:paraId="02FFDC07" w14:textId="77777777" w:rsidTr="008C02E4">
        <w:tc>
          <w:tcPr>
            <w:tcW w:w="988" w:type="dxa"/>
          </w:tcPr>
          <w:p w14:paraId="515EF223" w14:textId="77777777" w:rsidR="001D0408" w:rsidRDefault="001D0408" w:rsidP="008C02E4">
            <w:r>
              <w:fldChar w:fldCharType="begin"/>
            </w:r>
            <w:r>
              <w:rPr>
                <w:lang w:val="en-US"/>
              </w:rPr>
              <w:instrText xml:space="preserve"> REF _Ref72157408 \r \h </w:instrText>
            </w:r>
            <w:r>
              <w:fldChar w:fldCharType="separate"/>
            </w:r>
            <w:r>
              <w:rPr>
                <w:lang w:val="en-US"/>
              </w:rPr>
              <w:t>[16]</w:t>
            </w:r>
            <w:r>
              <w:fldChar w:fldCharType="end"/>
            </w:r>
          </w:p>
        </w:tc>
        <w:tc>
          <w:tcPr>
            <w:tcW w:w="8641" w:type="dxa"/>
          </w:tcPr>
          <w:p w14:paraId="427C03E7" w14:textId="77777777" w:rsidR="001D0408" w:rsidRDefault="001D0408" w:rsidP="008C02E4">
            <w:pPr>
              <w:overflowPunct w:val="0"/>
              <w:adjustRightInd w:val="0"/>
              <w:spacing w:before="120" w:line="280" w:lineRule="atLeast"/>
              <w:ind w:leftChars="-5" w:left="-12"/>
              <w:rPr>
                <w:rFonts w:ascii="Times New Roman" w:hAnsi="Times New Roman"/>
                <w:b/>
                <w:i/>
                <w:szCs w:val="20"/>
              </w:rPr>
            </w:pPr>
            <w:r>
              <w:rPr>
                <w:rFonts w:ascii="Times New Roman" w:hAnsi="Times New Roman"/>
                <w:b/>
                <w:i/>
                <w:szCs w:val="20"/>
              </w:rPr>
              <w:t>Proposal 5:</w:t>
            </w:r>
          </w:p>
          <w:p w14:paraId="2AAE90EE" w14:textId="77777777" w:rsidR="001D0408" w:rsidRDefault="001D0408" w:rsidP="008C02E4">
            <w:pPr>
              <w:pStyle w:val="ListParagraph"/>
              <w:numPr>
                <w:ilvl w:val="0"/>
                <w:numId w:val="38"/>
              </w:numPr>
              <w:overflowPunct w:val="0"/>
              <w:adjustRightInd w:val="0"/>
              <w:spacing w:before="120"/>
              <w:rPr>
                <w:rFonts w:ascii="Times New Roman" w:hAnsi="Times New Roman"/>
                <w:szCs w:val="20"/>
              </w:rPr>
            </w:pPr>
            <w:r>
              <w:rPr>
                <w:rFonts w:ascii="Times New Roman" w:hAnsi="Times New Roman"/>
                <w:szCs w:val="20"/>
                <w:lang w:val="en-US"/>
              </w:rPr>
              <w:lastRenderedPageBreak/>
              <w:t>To overcome beam resolution problem, 2-step beam adjustment procedure needs to be considered.</w:t>
            </w:r>
          </w:p>
          <w:p w14:paraId="05FAD667" w14:textId="77777777" w:rsidR="001D0408" w:rsidRDefault="001D0408" w:rsidP="008C02E4">
            <w:pPr>
              <w:rPr>
                <w:rFonts w:ascii="Times New Roman" w:hAnsi="Times New Roman"/>
                <w:b/>
                <w:i/>
                <w:szCs w:val="20"/>
              </w:rPr>
            </w:pPr>
          </w:p>
        </w:tc>
      </w:tr>
      <w:tr w:rsidR="001D0408" w14:paraId="55862265" w14:textId="77777777" w:rsidTr="008C02E4">
        <w:tc>
          <w:tcPr>
            <w:tcW w:w="988" w:type="dxa"/>
          </w:tcPr>
          <w:p w14:paraId="05624D26" w14:textId="77777777" w:rsidR="001D0408" w:rsidRDefault="001D0408" w:rsidP="008C02E4">
            <w:r>
              <w:rPr>
                <w:lang w:val="en-US"/>
              </w:rPr>
              <w:lastRenderedPageBreak/>
              <w:t>[17]</w:t>
            </w:r>
          </w:p>
        </w:tc>
        <w:tc>
          <w:tcPr>
            <w:tcW w:w="8641" w:type="dxa"/>
          </w:tcPr>
          <w:p w14:paraId="752B487D" w14:textId="77777777" w:rsidR="001D0408" w:rsidRDefault="001D0408" w:rsidP="008C02E4">
            <w:pPr>
              <w:contextualSpacing/>
            </w:pPr>
            <w:r>
              <w:rPr>
                <w:b/>
                <w:bCs/>
                <w:lang w:val="en-US"/>
              </w:rPr>
              <w:t>Proposal 10</w:t>
            </w:r>
            <w:r>
              <w:rPr>
                <w:lang w:val="en-US"/>
              </w:rPr>
              <w:t>: Consider two stage beam-sweeping for DL-</w:t>
            </w:r>
            <w:proofErr w:type="spellStart"/>
            <w:r>
              <w:rPr>
                <w:lang w:val="en-US"/>
              </w:rPr>
              <w:t>AoD</w:t>
            </w:r>
            <w:proofErr w:type="spellEnd"/>
            <w:r>
              <w:rPr>
                <w:lang w:val="en-US"/>
              </w:rPr>
              <w:t xml:space="preserve"> together with on-demand PRS transmission and reception</w:t>
            </w:r>
          </w:p>
          <w:p w14:paraId="1459D67C" w14:textId="062E0478" w:rsidR="001D0408" w:rsidRDefault="001D0408" w:rsidP="008C02E4">
            <w:r>
              <w:rPr>
                <w:b/>
                <w:bCs/>
                <w:lang w:val="en-US"/>
              </w:rPr>
              <w:t>Proposal 11</w:t>
            </w:r>
            <w:r>
              <w:rPr>
                <w:lang w:val="en-US"/>
              </w:rPr>
              <w:t xml:space="preserve">: Support association between resources belonging to two DL PRS resource sets (at the same TRP) to facilitate support of two stage beam sweeping. </w:t>
            </w:r>
          </w:p>
        </w:tc>
      </w:tr>
      <w:tr w:rsidR="001D0408" w14:paraId="4F991555" w14:textId="77777777" w:rsidTr="008C02E4">
        <w:tc>
          <w:tcPr>
            <w:tcW w:w="988" w:type="dxa"/>
          </w:tcPr>
          <w:p w14:paraId="03D5C139" w14:textId="4FC50178" w:rsidR="001D0408" w:rsidRDefault="001D0408" w:rsidP="008C02E4">
            <w:pPr>
              <w:jc w:val="center"/>
            </w:pPr>
          </w:p>
        </w:tc>
        <w:tc>
          <w:tcPr>
            <w:tcW w:w="8641" w:type="dxa"/>
          </w:tcPr>
          <w:p w14:paraId="369D6784" w14:textId="77777777" w:rsidR="001D0408" w:rsidRDefault="001D0408" w:rsidP="008C02E4">
            <w:pPr>
              <w:adjustRightInd w:val="0"/>
              <w:snapToGrid w:val="0"/>
              <w:spacing w:before="120" w:afterLines="50" w:after="120"/>
              <w:rPr>
                <w:rFonts w:ascii="Times New Roman" w:eastAsia="Batang" w:hAnsi="Times New Roman"/>
                <w:b/>
                <w:bCs/>
                <w:i/>
                <w:iCs/>
                <w:sz w:val="20"/>
                <w:szCs w:val="20"/>
              </w:rPr>
            </w:pPr>
          </w:p>
        </w:tc>
      </w:tr>
    </w:tbl>
    <w:p w14:paraId="7BC27DAC" w14:textId="33A08CF4" w:rsidR="007340EE" w:rsidRDefault="007340EE"/>
    <w:p w14:paraId="586CA004" w14:textId="77777777" w:rsidR="005D116B" w:rsidRDefault="005D116B">
      <w:pPr>
        <w:rPr>
          <w:b/>
          <w:bCs/>
          <w:lang w:val="en-US"/>
        </w:rPr>
      </w:pPr>
      <w:r w:rsidRPr="005D116B">
        <w:rPr>
          <w:b/>
          <w:bCs/>
          <w:lang w:val="en-US"/>
        </w:rPr>
        <w:t>Proposal 6</w:t>
      </w:r>
      <w:r>
        <w:rPr>
          <w:b/>
          <w:bCs/>
          <w:lang w:val="en-US"/>
        </w:rPr>
        <w:t>.1:</w:t>
      </w:r>
    </w:p>
    <w:p w14:paraId="314C3B2B" w14:textId="146CB84F" w:rsidR="00D0361E" w:rsidRPr="005D116B" w:rsidRDefault="000D5D75">
      <w:pPr>
        <w:rPr>
          <w:b/>
          <w:bCs/>
        </w:rPr>
      </w:pPr>
      <w:r w:rsidRPr="005D116B">
        <w:rPr>
          <w:b/>
          <w:bCs/>
        </w:rPr>
        <w:t xml:space="preserve">To support two-stage beam sweeping, study further the </w:t>
      </w:r>
      <w:r w:rsidR="005D116B" w:rsidRPr="005D116B">
        <w:rPr>
          <w:b/>
          <w:bCs/>
        </w:rPr>
        <w:t>association between resources belonging to two DL PRS resource sets at the same TRP</w:t>
      </w:r>
    </w:p>
    <w:p w14:paraId="01F54EC6" w14:textId="4865E701" w:rsidR="005D116B" w:rsidRDefault="005D116B" w:rsidP="00554DD7">
      <w:pPr>
        <w:pStyle w:val="ListParagraph"/>
        <w:numPr>
          <w:ilvl w:val="1"/>
          <w:numId w:val="59"/>
        </w:numPr>
        <w:rPr>
          <w:b/>
          <w:bCs/>
        </w:rPr>
      </w:pPr>
      <w:r w:rsidRPr="00554DD7">
        <w:rPr>
          <w:b/>
          <w:bCs/>
        </w:rPr>
        <w:t>Other options are not precluded</w:t>
      </w:r>
    </w:p>
    <w:p w14:paraId="0531F903" w14:textId="77777777" w:rsidR="00554DD7" w:rsidRDefault="00554DD7" w:rsidP="00C26B57">
      <w:pPr>
        <w:pStyle w:val="Heading4"/>
        <w:tabs>
          <w:tab w:val="clear" w:pos="432"/>
          <w:tab w:val="clear" w:pos="576"/>
          <w:tab w:val="clear" w:pos="851"/>
          <w:tab w:val="left" w:pos="0"/>
        </w:tabs>
        <w:ind w:left="0" w:firstLine="0"/>
      </w:pPr>
      <w:r>
        <w:t>First round of comments</w:t>
      </w:r>
    </w:p>
    <w:p w14:paraId="692AA11C" w14:textId="77777777" w:rsidR="00554DD7" w:rsidRDefault="00554DD7" w:rsidP="00554DD7">
      <w:r>
        <w:t>Companies are encouraged to provide comments in the table below.</w:t>
      </w:r>
    </w:p>
    <w:p w14:paraId="237391C8" w14:textId="77777777" w:rsidR="00554DD7" w:rsidRDefault="00554DD7" w:rsidP="00554DD7"/>
    <w:tbl>
      <w:tblPr>
        <w:tblStyle w:val="TableGrid"/>
        <w:tblW w:w="9629" w:type="dxa"/>
        <w:tblLayout w:type="fixed"/>
        <w:tblLook w:val="04A0" w:firstRow="1" w:lastRow="0" w:firstColumn="1" w:lastColumn="0" w:noHBand="0" w:noVBand="1"/>
      </w:tblPr>
      <w:tblGrid>
        <w:gridCol w:w="2075"/>
        <w:gridCol w:w="7554"/>
      </w:tblGrid>
      <w:tr w:rsidR="00554DD7" w14:paraId="5DD2E862" w14:textId="77777777" w:rsidTr="008C02E4">
        <w:tc>
          <w:tcPr>
            <w:tcW w:w="2075" w:type="dxa"/>
            <w:tcBorders>
              <w:top w:val="single" w:sz="4" w:space="0" w:color="auto"/>
              <w:left w:val="single" w:sz="4" w:space="0" w:color="auto"/>
              <w:bottom w:val="single" w:sz="4" w:space="0" w:color="auto"/>
              <w:right w:val="single" w:sz="4" w:space="0" w:color="auto"/>
            </w:tcBorders>
          </w:tcPr>
          <w:p w14:paraId="23AC5AA2" w14:textId="77777777" w:rsidR="00554DD7" w:rsidRDefault="00554DD7" w:rsidP="008C02E4">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61DBC70" w14:textId="77777777" w:rsidR="00554DD7" w:rsidRDefault="00554DD7" w:rsidP="008C02E4">
            <w:pPr>
              <w:jc w:val="center"/>
              <w:rPr>
                <w:b/>
              </w:rPr>
            </w:pPr>
            <w:r>
              <w:rPr>
                <w:b/>
                <w:lang w:val="en-US"/>
              </w:rPr>
              <w:t>Comment</w:t>
            </w:r>
          </w:p>
        </w:tc>
      </w:tr>
      <w:tr w:rsidR="00554DD7" w14:paraId="5478ABAF" w14:textId="77777777" w:rsidTr="008C02E4">
        <w:tc>
          <w:tcPr>
            <w:tcW w:w="2075" w:type="dxa"/>
          </w:tcPr>
          <w:p w14:paraId="7F29CD51" w14:textId="43240690" w:rsidR="00554DD7" w:rsidRDefault="00554DD7" w:rsidP="008C02E4">
            <w:pPr>
              <w:rPr>
                <w:rFonts w:eastAsia="DengXian"/>
              </w:rPr>
            </w:pPr>
          </w:p>
        </w:tc>
        <w:tc>
          <w:tcPr>
            <w:tcW w:w="7554" w:type="dxa"/>
          </w:tcPr>
          <w:p w14:paraId="01B694D7" w14:textId="377CA072" w:rsidR="00554DD7" w:rsidRDefault="00554DD7" w:rsidP="008C02E4">
            <w:pPr>
              <w:rPr>
                <w:rFonts w:eastAsia="DengXian"/>
              </w:rPr>
            </w:pPr>
          </w:p>
        </w:tc>
      </w:tr>
    </w:tbl>
    <w:p w14:paraId="629C8F22" w14:textId="3D58FED6" w:rsidR="00554DD7" w:rsidRDefault="00554DD7" w:rsidP="00554DD7">
      <w:pPr>
        <w:rPr>
          <w:b/>
          <w:bCs/>
        </w:rPr>
      </w:pPr>
    </w:p>
    <w:p w14:paraId="7D85E670" w14:textId="77777777" w:rsidR="00554DD7" w:rsidRDefault="00554DD7" w:rsidP="00664E8E">
      <w:pPr>
        <w:pStyle w:val="Heading4"/>
        <w:tabs>
          <w:tab w:val="clear" w:pos="432"/>
          <w:tab w:val="clear" w:pos="576"/>
          <w:tab w:val="clear" w:pos="851"/>
          <w:tab w:val="left" w:pos="0"/>
        </w:tabs>
        <w:ind w:left="0" w:firstLine="0"/>
      </w:pPr>
      <w:r>
        <w:t>Summary of 1</w:t>
      </w:r>
      <w:r w:rsidRPr="00664E8E">
        <w:t>st</w:t>
      </w:r>
      <w:r>
        <w:t xml:space="preserve"> round of comments and updated proposal</w:t>
      </w:r>
    </w:p>
    <w:p w14:paraId="1A352DFD" w14:textId="77777777" w:rsidR="00554DD7" w:rsidRPr="00554DD7" w:rsidRDefault="00554DD7" w:rsidP="00554DD7">
      <w:pPr>
        <w:rPr>
          <w:b/>
          <w:bCs/>
          <w:lang w:val="en-US"/>
        </w:rPr>
      </w:pPr>
    </w:p>
    <w:p w14:paraId="6F5C2844" w14:textId="389A5F1A" w:rsidR="007340EE" w:rsidRDefault="00554DD7" w:rsidP="00554DD7">
      <w:pPr>
        <w:pStyle w:val="Heading2"/>
        <w:numPr>
          <w:ilvl w:val="1"/>
          <w:numId w:val="1"/>
        </w:numPr>
      </w:pPr>
      <w:r>
        <w:t xml:space="preserve"> </w:t>
      </w:r>
      <w:r w:rsidR="00E511DE">
        <w:t>Other aspects</w:t>
      </w:r>
    </w:p>
    <w:p w14:paraId="3D81B16A" w14:textId="77777777" w:rsidR="007340EE" w:rsidRDefault="00E511DE">
      <w:r>
        <w:t xml:space="preserve">  </w:t>
      </w:r>
    </w:p>
    <w:tbl>
      <w:tblPr>
        <w:tblStyle w:val="TableGrid"/>
        <w:tblW w:w="9629" w:type="dxa"/>
        <w:tblLayout w:type="fixed"/>
        <w:tblLook w:val="04A0" w:firstRow="1" w:lastRow="0" w:firstColumn="1" w:lastColumn="0" w:noHBand="0" w:noVBand="1"/>
      </w:tblPr>
      <w:tblGrid>
        <w:gridCol w:w="988"/>
        <w:gridCol w:w="8641"/>
      </w:tblGrid>
      <w:tr w:rsidR="007340EE" w14:paraId="4DDA2DBF" w14:textId="77777777">
        <w:tc>
          <w:tcPr>
            <w:tcW w:w="988" w:type="dxa"/>
          </w:tcPr>
          <w:p w14:paraId="337FFAF6" w14:textId="77777777" w:rsidR="007340EE" w:rsidRDefault="00E511DE">
            <w:r>
              <w:rPr>
                <w:lang w:val="en-US"/>
              </w:rPr>
              <w:t>Source</w:t>
            </w:r>
          </w:p>
        </w:tc>
        <w:tc>
          <w:tcPr>
            <w:tcW w:w="8641" w:type="dxa"/>
          </w:tcPr>
          <w:p w14:paraId="4FCB85D5" w14:textId="77777777" w:rsidR="007340EE" w:rsidRDefault="00E511DE">
            <w:r>
              <w:rPr>
                <w:lang w:val="en-US"/>
              </w:rPr>
              <w:t>Proposal</w:t>
            </w:r>
          </w:p>
        </w:tc>
      </w:tr>
      <w:tr w:rsidR="007340EE" w14:paraId="40CD3B4C" w14:textId="77777777">
        <w:tc>
          <w:tcPr>
            <w:tcW w:w="988" w:type="dxa"/>
          </w:tcPr>
          <w:p w14:paraId="3811B779" w14:textId="77777777" w:rsidR="007340EE" w:rsidRDefault="00E511DE">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1AB86437" w14:textId="77777777" w:rsidR="007340EE" w:rsidRDefault="00E511DE">
            <w:pPr>
              <w:rPr>
                <w:rFonts w:eastAsia="DengXian"/>
                <w:b/>
                <w:i/>
              </w:rPr>
            </w:pPr>
            <w:r>
              <w:rPr>
                <w:rFonts w:eastAsia="DengXian"/>
                <w:b/>
                <w:i/>
                <w:lang w:val="en-US"/>
              </w:rPr>
              <w:t xml:space="preserve">Proposal 2: Support differential beamforming technique for DL-AOD positioning methods. </w:t>
            </w:r>
          </w:p>
          <w:p w14:paraId="2EE961DB" w14:textId="77777777" w:rsidR="007340EE" w:rsidRDefault="00E511DE">
            <w:pPr>
              <w:spacing w:before="120" w:after="120"/>
              <w:rPr>
                <w:rFonts w:eastAsia="DengXian"/>
                <w:b/>
                <w:i/>
              </w:rPr>
            </w:pPr>
            <w:r>
              <w:rPr>
                <w:rFonts w:eastAsia="DengXian"/>
                <w:b/>
                <w:i/>
                <w:lang w:val="en-US"/>
              </w:rPr>
              <w:t xml:space="preserve">Proposal 3: aspects of PRS resource configuration, DL transmission beam indication and UE measurement and report needs to be considered in order to support differential beamforming technique for DL-AOD positioning methods. </w:t>
            </w:r>
          </w:p>
          <w:p w14:paraId="4A5BDA29" w14:textId="77777777" w:rsidR="007340EE" w:rsidRDefault="007340EE"/>
        </w:tc>
      </w:tr>
      <w:tr w:rsidR="007340EE" w14:paraId="44B5A00C" w14:textId="77777777">
        <w:tc>
          <w:tcPr>
            <w:tcW w:w="988" w:type="dxa"/>
          </w:tcPr>
          <w:p w14:paraId="11D5CA47" w14:textId="77777777" w:rsidR="007340EE" w:rsidRDefault="00E511DE">
            <w:r>
              <w:rPr>
                <w:lang w:val="en-US"/>
              </w:rPr>
              <w:t>[17]</w:t>
            </w:r>
          </w:p>
        </w:tc>
        <w:tc>
          <w:tcPr>
            <w:tcW w:w="8641" w:type="dxa"/>
          </w:tcPr>
          <w:p w14:paraId="51BDBF30" w14:textId="77777777" w:rsidR="007340EE" w:rsidRDefault="00E511DE">
            <w:r>
              <w:rPr>
                <w:b/>
                <w:bCs/>
                <w:lang w:val="en-US"/>
              </w:rPr>
              <w:t>Proposal 1:</w:t>
            </w:r>
            <w:r>
              <w:rPr>
                <w:lang w:val="en-US"/>
              </w:rPr>
              <w:t xml:space="preserve"> RAN1 to study beam orientation errors and potential correction mechanisms in order to improve the positioning accuracy achievable with DL-</w:t>
            </w:r>
            <w:proofErr w:type="spellStart"/>
            <w:r>
              <w:rPr>
                <w:lang w:val="en-US"/>
              </w:rPr>
              <w:t>AoD</w:t>
            </w:r>
            <w:proofErr w:type="spellEnd"/>
            <w:r>
              <w:rPr>
                <w:lang w:val="en-US"/>
              </w:rPr>
              <w:t>. Including:</w:t>
            </w:r>
          </w:p>
          <w:p w14:paraId="775C7385" w14:textId="77777777" w:rsidR="007340EE" w:rsidRDefault="00E511DE">
            <w:pPr>
              <w:pStyle w:val="ListParagraph"/>
              <w:numPr>
                <w:ilvl w:val="0"/>
                <w:numId w:val="61"/>
              </w:numPr>
              <w:contextualSpacing/>
              <w:rPr>
                <w:sz w:val="20"/>
                <w:szCs w:val="20"/>
              </w:rPr>
            </w:pPr>
            <w:r>
              <w:rPr>
                <w:sz w:val="20"/>
                <w:szCs w:val="20"/>
                <w:lang w:val="en-US"/>
              </w:rPr>
              <w:t xml:space="preserve">UE-based positioning: the beam offset (BO) could be signaled to the UE, as either an indicator, </w:t>
            </w:r>
            <w:proofErr w:type="gramStart"/>
            <w:r>
              <w:rPr>
                <w:sz w:val="20"/>
                <w:szCs w:val="20"/>
                <w:lang w:val="en-US"/>
              </w:rPr>
              <w:t>e.g.</w:t>
            </w:r>
            <w:proofErr w:type="gramEnd"/>
            <w:r>
              <w:rPr>
                <w:sz w:val="20"/>
                <w:szCs w:val="20"/>
                <w:lang w:val="en-US"/>
              </w:rPr>
              <w:t xml:space="preserve"> low/medium/high, each specifying an error range or as a specific value computed by the network</w:t>
            </w:r>
          </w:p>
          <w:p w14:paraId="30C8A26A" w14:textId="77777777" w:rsidR="007340EE" w:rsidRDefault="00E511DE">
            <w:pPr>
              <w:pStyle w:val="ListParagraph"/>
              <w:numPr>
                <w:ilvl w:val="0"/>
                <w:numId w:val="61"/>
              </w:numPr>
              <w:contextualSpacing/>
              <w:rPr>
                <w:sz w:val="20"/>
                <w:szCs w:val="20"/>
              </w:rPr>
            </w:pPr>
            <w:r>
              <w:rPr>
                <w:sz w:val="20"/>
                <w:szCs w:val="20"/>
                <w:lang w:val="en-US"/>
              </w:rPr>
              <w:t>UE-assisted positioning: LMF should be aware of the BO and compensate it when computing the position estimate.</w:t>
            </w:r>
          </w:p>
          <w:p w14:paraId="1C0B81F8" w14:textId="77777777" w:rsidR="007340EE" w:rsidRDefault="00E511DE">
            <w:pPr>
              <w:pStyle w:val="ListParagraph"/>
              <w:numPr>
                <w:ilvl w:val="0"/>
                <w:numId w:val="61"/>
              </w:numPr>
              <w:contextualSpacing/>
              <w:rPr>
                <w:sz w:val="20"/>
                <w:szCs w:val="20"/>
              </w:rPr>
            </w:pPr>
            <w:r>
              <w:rPr>
                <w:sz w:val="20"/>
                <w:szCs w:val="20"/>
                <w:lang w:val="en-US"/>
              </w:rPr>
              <w:t xml:space="preserve">Signaling aspects: </w:t>
            </w:r>
          </w:p>
          <w:p w14:paraId="0085C92F" w14:textId="77777777" w:rsidR="007340EE" w:rsidRDefault="00E511DE">
            <w:pPr>
              <w:pStyle w:val="ListParagraph"/>
              <w:numPr>
                <w:ilvl w:val="1"/>
                <w:numId w:val="61"/>
              </w:numPr>
              <w:contextualSpacing/>
              <w:rPr>
                <w:sz w:val="20"/>
                <w:szCs w:val="20"/>
              </w:rPr>
            </w:pPr>
            <w:r>
              <w:rPr>
                <w:sz w:val="20"/>
                <w:szCs w:val="20"/>
                <w:lang w:val="en-US"/>
              </w:rPr>
              <w:t xml:space="preserve">LMF signals to TRPs that a BO beam re-tuning is needed. The BO correction may be explicitly </w:t>
            </w:r>
            <w:proofErr w:type="spellStart"/>
            <w:r>
              <w:rPr>
                <w:sz w:val="20"/>
                <w:szCs w:val="20"/>
                <w:lang w:val="en-US"/>
              </w:rPr>
              <w:t>signalled</w:t>
            </w:r>
            <w:proofErr w:type="spellEnd"/>
            <w:r>
              <w:rPr>
                <w:sz w:val="20"/>
                <w:szCs w:val="20"/>
                <w:lang w:val="en-US"/>
              </w:rPr>
              <w:t xml:space="preserve"> to the TRP by the LMF; alternatively, the LMF may send a Boolean indication that a BO </w:t>
            </w:r>
            <w:proofErr w:type="spellStart"/>
            <w:r>
              <w:rPr>
                <w:sz w:val="20"/>
                <w:szCs w:val="20"/>
                <w:lang w:val="en-US"/>
              </w:rPr>
              <w:t>recomputation</w:t>
            </w:r>
            <w:proofErr w:type="spellEnd"/>
            <w:r>
              <w:rPr>
                <w:sz w:val="20"/>
                <w:szCs w:val="20"/>
                <w:lang w:val="en-US"/>
              </w:rPr>
              <w:t xml:space="preserve"> and </w:t>
            </w:r>
            <w:proofErr w:type="spellStart"/>
            <w:r>
              <w:rPr>
                <w:sz w:val="20"/>
                <w:szCs w:val="20"/>
                <w:lang w:val="en-US"/>
              </w:rPr>
              <w:t>adjustement</w:t>
            </w:r>
            <w:proofErr w:type="spellEnd"/>
            <w:r>
              <w:rPr>
                <w:sz w:val="20"/>
                <w:szCs w:val="20"/>
                <w:lang w:val="en-US"/>
              </w:rPr>
              <w:t xml:space="preserve"> is needed.</w:t>
            </w:r>
          </w:p>
          <w:p w14:paraId="2783CB7F" w14:textId="77777777" w:rsidR="007340EE" w:rsidRDefault="00E511DE">
            <w:pPr>
              <w:pStyle w:val="ListParagraph"/>
              <w:numPr>
                <w:ilvl w:val="1"/>
                <w:numId w:val="61"/>
              </w:numPr>
              <w:contextualSpacing/>
              <w:rPr>
                <w:sz w:val="20"/>
                <w:szCs w:val="20"/>
              </w:rPr>
            </w:pPr>
            <w:r>
              <w:rPr>
                <w:sz w:val="20"/>
                <w:szCs w:val="20"/>
                <w:lang w:val="en-US"/>
              </w:rPr>
              <w:t xml:space="preserve">UE measurement reports to facilitate BO identification and potential correction. </w:t>
            </w:r>
          </w:p>
          <w:p w14:paraId="06227C31" w14:textId="77777777" w:rsidR="007340EE" w:rsidRDefault="007340EE"/>
          <w:p w14:paraId="7403137D" w14:textId="77777777" w:rsidR="007340EE" w:rsidRDefault="007340EE"/>
          <w:p w14:paraId="350FA6FF" w14:textId="77777777" w:rsidR="007340EE" w:rsidRDefault="00E511DE">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34865B2E" w14:textId="77777777" w:rsidR="007340EE" w:rsidRDefault="00E511DE">
            <w:pPr>
              <w:pStyle w:val="ListParagraph"/>
              <w:numPr>
                <w:ilvl w:val="0"/>
                <w:numId w:val="61"/>
              </w:numPr>
              <w:contextualSpacing/>
            </w:pPr>
            <w:r>
              <w:rPr>
                <w:sz w:val="20"/>
                <w:szCs w:val="20"/>
                <w:lang w:val="en-US"/>
              </w:rPr>
              <w:t xml:space="preserve">Be configured as a reference device, </w:t>
            </w:r>
            <w:proofErr w:type="gramStart"/>
            <w:r>
              <w:rPr>
                <w:sz w:val="20"/>
                <w:szCs w:val="20"/>
                <w:lang w:val="en-US"/>
              </w:rPr>
              <w:t>e.g.</w:t>
            </w:r>
            <w:proofErr w:type="gramEnd"/>
            <w:r>
              <w:rPr>
                <w:sz w:val="20"/>
                <w:szCs w:val="20"/>
                <w:lang w:val="en-US"/>
              </w:rPr>
              <w:t xml:space="preserve"> device should reports its capabilities such as fixed location knowledge or high accuracy GNSS receiver availability, device estimated velocity, etc.</w:t>
            </w:r>
          </w:p>
          <w:p w14:paraId="2164C5AF" w14:textId="77777777" w:rsidR="007340EE" w:rsidRDefault="00E511DE">
            <w:pPr>
              <w:pStyle w:val="ListParagraph"/>
              <w:numPr>
                <w:ilvl w:val="0"/>
                <w:numId w:val="61"/>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3200997A" w14:textId="77777777" w:rsidR="007340EE" w:rsidRDefault="00E511DE">
            <w:pPr>
              <w:pStyle w:val="ListParagraph"/>
              <w:numPr>
                <w:ilvl w:val="0"/>
                <w:numId w:val="61"/>
              </w:numPr>
              <w:contextualSpacing/>
            </w:pPr>
            <w:r>
              <w:rPr>
                <w:sz w:val="20"/>
                <w:szCs w:val="20"/>
                <w:lang w:val="en-US"/>
              </w:rPr>
              <w:t xml:space="preserve">Ability of reference device to determine beam offset errors are present. </w:t>
            </w:r>
          </w:p>
          <w:p w14:paraId="5C0C9B0F" w14:textId="77777777" w:rsidR="007340EE" w:rsidRDefault="007340EE">
            <w:pPr>
              <w:pStyle w:val="ListParagraph"/>
              <w:numPr>
                <w:ilvl w:val="0"/>
                <w:numId w:val="61"/>
              </w:numPr>
              <w:contextualSpacing/>
            </w:pPr>
          </w:p>
          <w:p w14:paraId="6AA58210" w14:textId="77777777" w:rsidR="007340EE" w:rsidRDefault="00E511DE">
            <w:pPr>
              <w:contextualSpacing/>
            </w:pPr>
            <w:r>
              <w:rPr>
                <w:b/>
                <w:bCs/>
                <w:lang w:val="en-US"/>
              </w:rPr>
              <w:t>Proposal 10</w:t>
            </w:r>
            <w:r>
              <w:rPr>
                <w:lang w:val="en-US"/>
              </w:rPr>
              <w:t>: Consider two stage beam-sweeping for DL-</w:t>
            </w:r>
            <w:proofErr w:type="spellStart"/>
            <w:r>
              <w:rPr>
                <w:lang w:val="en-US"/>
              </w:rPr>
              <w:t>AoD</w:t>
            </w:r>
            <w:proofErr w:type="spellEnd"/>
            <w:r>
              <w:rPr>
                <w:lang w:val="en-US"/>
              </w:rPr>
              <w:t xml:space="preserve"> together with on-demand PRS transmission and reception</w:t>
            </w:r>
          </w:p>
          <w:p w14:paraId="6A7B8410" w14:textId="77777777" w:rsidR="007340EE" w:rsidRDefault="00E511DE">
            <w:r>
              <w:rPr>
                <w:b/>
                <w:bCs/>
                <w:lang w:val="en-US"/>
              </w:rPr>
              <w:t>Proposal 11</w:t>
            </w:r>
            <w:r>
              <w:rPr>
                <w:lang w:val="en-US"/>
              </w:rPr>
              <w:t xml:space="preserve">: Support association between resources belonging to two DL PRS resource sets (at the same TRP) to facilitate support of two stage beam sweeping. </w:t>
            </w:r>
          </w:p>
          <w:p w14:paraId="1F865B5E" w14:textId="77777777" w:rsidR="007340EE" w:rsidRDefault="007340EE">
            <w:pPr>
              <w:contextualSpacing/>
            </w:pPr>
          </w:p>
          <w:p w14:paraId="006BDACD" w14:textId="77777777" w:rsidR="007340EE" w:rsidRDefault="007340EE"/>
        </w:tc>
      </w:tr>
      <w:tr w:rsidR="007340EE" w14:paraId="6CB3DEAF" w14:textId="77777777">
        <w:tc>
          <w:tcPr>
            <w:tcW w:w="988" w:type="dxa"/>
          </w:tcPr>
          <w:p w14:paraId="06C9C155" w14:textId="77777777" w:rsidR="007340EE" w:rsidRDefault="00E511DE">
            <w:r>
              <w:rPr>
                <w:lang w:val="en-US"/>
              </w:rPr>
              <w:lastRenderedPageBreak/>
              <w:t>[18]</w:t>
            </w:r>
          </w:p>
        </w:tc>
        <w:tc>
          <w:tcPr>
            <w:tcW w:w="8641" w:type="dxa"/>
          </w:tcPr>
          <w:p w14:paraId="050A9813" w14:textId="77777777" w:rsidR="007340EE" w:rsidRDefault="00E511DE">
            <w:pPr>
              <w:pStyle w:val="Caption"/>
              <w:rPr>
                <w:i/>
              </w:rPr>
            </w:pPr>
            <w:r>
              <w:rPr>
                <w:i/>
                <w:lang w:val="en-US"/>
              </w:rPr>
              <w:t>Proposal 5: Estimate the angle error by a reference node whose accurate location is known.</w:t>
            </w:r>
          </w:p>
          <w:p w14:paraId="0278BB3E" w14:textId="77777777" w:rsidR="007340EE" w:rsidRDefault="007340EE">
            <w:pPr>
              <w:rPr>
                <w:b/>
                <w:bCs/>
              </w:rPr>
            </w:pPr>
          </w:p>
        </w:tc>
      </w:tr>
      <w:tr w:rsidR="007340EE" w14:paraId="300418A8" w14:textId="77777777">
        <w:tc>
          <w:tcPr>
            <w:tcW w:w="988" w:type="dxa"/>
          </w:tcPr>
          <w:p w14:paraId="4B72E360" w14:textId="77777777" w:rsidR="007340EE" w:rsidRDefault="00E511DE">
            <w:r>
              <w:rPr>
                <w:lang w:val="en-US"/>
              </w:rPr>
              <w:t>[21]</w:t>
            </w:r>
          </w:p>
        </w:tc>
        <w:tc>
          <w:tcPr>
            <w:tcW w:w="8641" w:type="dxa"/>
          </w:tcPr>
          <w:p w14:paraId="1189B7C3" w14:textId="77777777" w:rsidR="007340EE" w:rsidRDefault="00E511DE">
            <w:r>
              <w:rPr>
                <w:b/>
                <w:bCs/>
                <w:i/>
                <w:iCs/>
                <w:lang w:val="en-US"/>
              </w:rPr>
              <w:t>Proposal 3: Supportive of processing priority of PRS measurements for DL-</w:t>
            </w:r>
            <w:proofErr w:type="spellStart"/>
            <w:r>
              <w:rPr>
                <w:b/>
                <w:bCs/>
                <w:i/>
                <w:iCs/>
                <w:lang w:val="en-US"/>
              </w:rPr>
              <w:t>AoD</w:t>
            </w:r>
            <w:proofErr w:type="spellEnd"/>
            <w:r>
              <w:rPr>
                <w:b/>
                <w:bCs/>
                <w:i/>
                <w:iCs/>
                <w:lang w:val="en-US"/>
              </w:rPr>
              <w:t xml:space="preserve"> measurements, however this can be discussed under a common framework including other positioning measurements in 8.5.4 latency reduction AI. </w:t>
            </w:r>
          </w:p>
          <w:p w14:paraId="6B5B7E2B" w14:textId="77777777" w:rsidR="007340EE" w:rsidRDefault="007340EE">
            <w:pPr>
              <w:pStyle w:val="Caption"/>
              <w:rPr>
                <w:i/>
              </w:rPr>
            </w:pPr>
          </w:p>
        </w:tc>
      </w:tr>
    </w:tbl>
    <w:p w14:paraId="2832A133" w14:textId="77777777" w:rsidR="007340EE" w:rsidRDefault="007340EE">
      <w:pPr>
        <w:pStyle w:val="Proposal"/>
      </w:pPr>
    </w:p>
    <w:p w14:paraId="395EF5E6" w14:textId="77777777" w:rsidR="007340EE" w:rsidRDefault="007340EE">
      <w:pPr>
        <w:pStyle w:val="Proposal"/>
      </w:pPr>
    </w:p>
    <w:p w14:paraId="0B0C4044" w14:textId="77777777" w:rsidR="007340EE" w:rsidRDefault="00E511DE" w:rsidP="00554DD7">
      <w:pPr>
        <w:pStyle w:val="3GPPH1"/>
        <w:numPr>
          <w:ilvl w:val="0"/>
          <w:numId w:val="1"/>
        </w:numPr>
        <w:ind w:left="425" w:hanging="425"/>
        <w:rPr>
          <w:lang w:val="en-US"/>
        </w:rPr>
      </w:pPr>
      <w:r>
        <w:rPr>
          <w:lang w:val="en-US"/>
        </w:rPr>
        <w:t>Conclusion</w:t>
      </w:r>
    </w:p>
    <w:p w14:paraId="700A1DA8" w14:textId="77777777" w:rsidR="007340EE" w:rsidRDefault="00E511DE">
      <w:pPr>
        <w:spacing w:before="100" w:beforeAutospacing="1" w:after="120"/>
        <w:ind w:left="1080" w:hanging="360"/>
        <w:rPr>
          <w:rFonts w:ascii="Calibri" w:eastAsia="Times New Roman" w:hAnsi="Calibri" w:cs="Calibri"/>
          <w:color w:val="000000"/>
        </w:rPr>
      </w:pPr>
      <w:bookmarkStart w:id="35" w:name="_In-sequence_SDU_delivery"/>
      <w:bookmarkEnd w:id="35"/>
      <w:r>
        <w:rPr>
          <w:rFonts w:ascii="Arial" w:eastAsia="Times New Roman" w:hAnsi="Arial" w:cs="Arial"/>
          <w:b/>
          <w:bCs/>
          <w:color w:val="000000"/>
        </w:rPr>
        <w:t xml:space="preserve"> TBD</w:t>
      </w:r>
    </w:p>
    <w:p w14:paraId="4F20B5A2" w14:textId="77777777" w:rsidR="007340EE" w:rsidRDefault="007340EE">
      <w:pPr>
        <w:pStyle w:val="ListParagraph"/>
      </w:pPr>
    </w:p>
    <w:p w14:paraId="34E4EE94" w14:textId="77777777" w:rsidR="007340EE" w:rsidRDefault="00E511DE" w:rsidP="00554DD7">
      <w:pPr>
        <w:pStyle w:val="3GPPH1"/>
        <w:numPr>
          <w:ilvl w:val="0"/>
          <w:numId w:val="1"/>
        </w:numPr>
        <w:ind w:left="425" w:hanging="425"/>
        <w:rPr>
          <w:lang w:val="en-US"/>
        </w:rPr>
      </w:pPr>
      <w:r>
        <w:rPr>
          <w:lang w:val="en-US"/>
        </w:rPr>
        <w:t>References</w:t>
      </w:r>
    </w:p>
    <w:p w14:paraId="4DA17EBA" w14:textId="77777777" w:rsidR="007340EE" w:rsidRDefault="00E511DE">
      <w:pPr>
        <w:pStyle w:val="Reference"/>
      </w:pPr>
      <w:r>
        <w:t>R1-2104228, Accuracy improvements for DL-AoD positioning solutions , BUPT</w:t>
      </w:r>
    </w:p>
    <w:p w14:paraId="4787930A" w14:textId="77777777" w:rsidR="007340EE" w:rsidRDefault="00E511DE">
      <w:pPr>
        <w:pStyle w:val="Reference"/>
      </w:pPr>
      <w:bookmarkStart w:id="36" w:name="_Ref72147110"/>
      <w:r>
        <w:t>R1-2104279, Enhancement for DL AoD positioning, Huawei, HiSilicon</w:t>
      </w:r>
      <w:bookmarkEnd w:id="36"/>
    </w:p>
    <w:p w14:paraId="3720CEEF" w14:textId="77777777" w:rsidR="007340EE" w:rsidRDefault="00E511DE">
      <w:pPr>
        <w:pStyle w:val="Reference"/>
      </w:pPr>
      <w:bookmarkStart w:id="37" w:name="_Ref72147426"/>
      <w:r>
        <w:t>R1-2104361, Discussion on potential enhancements for DL-AoD method, vivo</w:t>
      </w:r>
      <w:bookmarkEnd w:id="37"/>
    </w:p>
    <w:p w14:paraId="00AF7AAC" w14:textId="77777777" w:rsidR="007340EE" w:rsidRDefault="00E511DE">
      <w:pPr>
        <w:pStyle w:val="Reference"/>
      </w:pPr>
      <w:bookmarkStart w:id="38" w:name="_Ref72149689"/>
      <w:r>
        <w:t>R1-2104522, Discussion on accuracy improvements for DL-AoD positioning solutions, CATT</w:t>
      </w:r>
      <w:bookmarkEnd w:id="38"/>
    </w:p>
    <w:p w14:paraId="6701D5C6" w14:textId="77777777" w:rsidR="007340EE" w:rsidRDefault="00E511DE">
      <w:pPr>
        <w:pStyle w:val="Reference"/>
      </w:pPr>
      <w:r>
        <w:t>R1-2104592, Accuracy improvements for DL-AoD positioning solutions, ZTE</w:t>
      </w:r>
    </w:p>
    <w:p w14:paraId="4C72FD19" w14:textId="77777777" w:rsidR="007340EE" w:rsidRDefault="00E511DE">
      <w:pPr>
        <w:pStyle w:val="Reference"/>
      </w:pPr>
      <w:bookmarkStart w:id="39" w:name="_Ref72150002"/>
      <w:r>
        <w:t>R1-2104613, Discussion on DL-AoD enhancements, CMCC</w:t>
      </w:r>
      <w:bookmarkEnd w:id="39"/>
    </w:p>
    <w:p w14:paraId="72648A29" w14:textId="77777777" w:rsidR="007340EE" w:rsidRDefault="00E511DE">
      <w:pPr>
        <w:pStyle w:val="Reference"/>
      </w:pPr>
      <w:bookmarkStart w:id="40" w:name="_Ref72150110"/>
      <w:r>
        <w:lastRenderedPageBreak/>
        <w:t>R1-2104673, Potential Enhancements on DL-AoD positioning, Qualcomm Incorporated</w:t>
      </w:r>
      <w:bookmarkEnd w:id="40"/>
    </w:p>
    <w:p w14:paraId="16153E2F" w14:textId="77777777" w:rsidR="007340EE" w:rsidRDefault="00E511DE">
      <w:pPr>
        <w:pStyle w:val="Reference"/>
      </w:pPr>
      <w:bookmarkStart w:id="41" w:name="_Ref72150475"/>
      <w:r>
        <w:t>R1-2104741, Enhancements for DL-AoD positioning, OPPO</w:t>
      </w:r>
      <w:bookmarkEnd w:id="41"/>
    </w:p>
    <w:p w14:paraId="47FF4B25" w14:textId="77777777" w:rsidR="007340EE" w:rsidRDefault="00E511DE">
      <w:pPr>
        <w:pStyle w:val="Reference"/>
      </w:pPr>
      <w:bookmarkStart w:id="42" w:name="_Ref72154220"/>
      <w:r>
        <w:t>R1-2104842, Discussion on enhancements for DL-AoD positioning, CAICT</w:t>
      </w:r>
      <w:bookmarkEnd w:id="42"/>
    </w:p>
    <w:p w14:paraId="27F29B84" w14:textId="77777777" w:rsidR="007340EE" w:rsidRDefault="00E511DE">
      <w:pPr>
        <w:pStyle w:val="Reference"/>
      </w:pPr>
      <w:r>
        <w:t>R1-2104844, Carrier Phase Based Downlink Angle of Departure Measurement , DanKook University</w:t>
      </w:r>
    </w:p>
    <w:p w14:paraId="2144DEF6" w14:textId="77777777" w:rsidR="007340EE" w:rsidRDefault="00E511DE">
      <w:pPr>
        <w:pStyle w:val="Reference"/>
      </w:pPr>
      <w:bookmarkStart w:id="43" w:name="_Ref72154312"/>
      <w:r>
        <w:t>R1-2104873, Discussion on enhancements for DL-AoD positioning solutions, InterDigital, Inc.</w:t>
      </w:r>
      <w:bookmarkEnd w:id="43"/>
    </w:p>
    <w:p w14:paraId="6A2A4C32" w14:textId="77777777" w:rsidR="007340EE" w:rsidRDefault="00E511DE">
      <w:pPr>
        <w:pStyle w:val="Reference"/>
      </w:pPr>
      <w:bookmarkStart w:id="44" w:name="_Ref72155137"/>
      <w:r>
        <w:t>R1-2104907, NR Positioning DL-AoD Enhancements, Intel Corporation</w:t>
      </w:r>
      <w:bookmarkEnd w:id="44"/>
    </w:p>
    <w:p w14:paraId="73BA0948" w14:textId="77777777" w:rsidR="007340EE" w:rsidRDefault="00E511DE">
      <w:pPr>
        <w:pStyle w:val="Reference"/>
      </w:pPr>
      <w:bookmarkStart w:id="45" w:name="_Ref72155909"/>
      <w:r>
        <w:t>R1-2105107, Positioning Accuracy enhancements for DL-AoD, Apple</w:t>
      </w:r>
      <w:bookmarkEnd w:id="45"/>
    </w:p>
    <w:p w14:paraId="4302F74F" w14:textId="77777777" w:rsidR="007340EE" w:rsidRDefault="00E511DE">
      <w:pPr>
        <w:pStyle w:val="Reference"/>
      </w:pPr>
      <w:r>
        <w:t>R1-2105170, Discussion on accuracy improvements for DL-AoD positioning method, Sony</w:t>
      </w:r>
    </w:p>
    <w:p w14:paraId="63D657C1" w14:textId="77777777" w:rsidR="007340EE" w:rsidRDefault="00E511DE">
      <w:pPr>
        <w:pStyle w:val="Reference"/>
      </w:pPr>
      <w:bookmarkStart w:id="46" w:name="_Ref72156850"/>
      <w:r>
        <w:t>R1-2105312, Discussion on accuracy improvements for DL-AoD positioning solutions, Samsung</w:t>
      </w:r>
      <w:bookmarkEnd w:id="46"/>
    </w:p>
    <w:p w14:paraId="30F180F3" w14:textId="77777777" w:rsidR="007340EE" w:rsidRDefault="00E511DE">
      <w:pPr>
        <w:pStyle w:val="Reference"/>
      </w:pPr>
      <w:bookmarkStart w:id="47" w:name="_Ref72157408"/>
      <w:r>
        <w:t>R1-2105484, Discussion on accuracy improvement for DL-AoD positioning, LG Electronics</w:t>
      </w:r>
      <w:bookmarkEnd w:id="47"/>
    </w:p>
    <w:p w14:paraId="3BECAB17" w14:textId="77777777" w:rsidR="007340EE" w:rsidRDefault="00E511DE">
      <w:pPr>
        <w:pStyle w:val="Reference"/>
      </w:pPr>
      <w:r>
        <w:t>R1-2105514, Views on enhancing DL AoD, Nokia, Nokia Shanghai Bell</w:t>
      </w:r>
    </w:p>
    <w:p w14:paraId="016C6FC5" w14:textId="77777777" w:rsidR="007340EE" w:rsidRDefault="00E511DE">
      <w:pPr>
        <w:pStyle w:val="Reference"/>
      </w:pPr>
      <w:r>
        <w:t>R1-2105563, Accuracy improvements for DL-AoD positioning solutions, Xiaomi</w:t>
      </w:r>
    </w:p>
    <w:p w14:paraId="380886F3" w14:textId="77777777" w:rsidR="007340EE" w:rsidRDefault="00E511DE">
      <w:pPr>
        <w:pStyle w:val="Reference"/>
      </w:pPr>
      <w:r>
        <w:t>R1-2105701, Discussion on DL-AoD positioning enhancements, NTT DOCOMO, INC.</w:t>
      </w:r>
    </w:p>
    <w:p w14:paraId="3A2DDC77" w14:textId="77777777" w:rsidR="007340EE" w:rsidRDefault="00E511DE">
      <w:pPr>
        <w:pStyle w:val="Reference"/>
      </w:pPr>
      <w:r>
        <w:t>R1-2105858, DL-AoD positioning enhancements, Fraunhofer IIS, Fraunhofer HHI</w:t>
      </w:r>
    </w:p>
    <w:p w14:paraId="0C6F8B6A" w14:textId="77777777" w:rsidR="007340EE" w:rsidRDefault="00E511DE">
      <w:pPr>
        <w:pStyle w:val="Reference"/>
      </w:pPr>
      <w:r>
        <w:t>R1-2105860, DL-AoD Positioning Enhancements, Lenovo, Motorola Mobility</w:t>
      </w:r>
    </w:p>
    <w:p w14:paraId="2E440E3E" w14:textId="77777777" w:rsidR="007340EE" w:rsidRDefault="00E511DE">
      <w:pPr>
        <w:pStyle w:val="Reference"/>
      </w:pPr>
      <w:r>
        <w:t>R1-2105910, Enhancements of DL-AoD positioning solutions, Ericsson</w:t>
      </w:r>
    </w:p>
    <w:p w14:paraId="03E324DD" w14:textId="77777777" w:rsidR="007340EE" w:rsidRDefault="00E511DE">
      <w:pPr>
        <w:pStyle w:val="Reference"/>
        <w:numPr>
          <w:ilvl w:val="0"/>
          <w:numId w:val="0"/>
        </w:numPr>
      </w:pPr>
      <w:r>
        <w:t xml:space="preserve"> </w:t>
      </w:r>
    </w:p>
    <w:sectPr w:rsidR="007340EE">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89EF0" w14:textId="77777777" w:rsidR="00F31D05" w:rsidRDefault="00F31D05">
      <w:r>
        <w:separator/>
      </w:r>
    </w:p>
  </w:endnote>
  <w:endnote w:type="continuationSeparator" w:id="0">
    <w:p w14:paraId="3296875E" w14:textId="77777777" w:rsidR="00F31D05" w:rsidRDefault="00F31D05">
      <w:r>
        <w:continuationSeparator/>
      </w:r>
    </w:p>
  </w:endnote>
  <w:endnote w:type="continuationNotice" w:id="1">
    <w:p w14:paraId="074202B9" w14:textId="77777777" w:rsidR="00F31D05" w:rsidRDefault="00F31D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panose1 w:val="02030609000101010101"/>
    <w:charset w:val="81"/>
    <w:family w:val="modern"/>
    <w:pitch w:val="fixed"/>
    <w:sig w:usb0="B00002AF" w:usb1="69D77CFB" w:usb2="00000030" w:usb3="00000000" w:csb0="0008009F"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0000500000000020000"/>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NimbusRomNo9L-Regu">
    <w:altName w:val="Calibri"/>
    <w:panose1 w:val="020B0604020202020204"/>
    <w:charset w:val="00"/>
    <w:family w:val="auto"/>
    <w:pitch w:val="default"/>
    <w:sig w:usb0="00000000" w:usb1="00000000" w:usb2="00000000" w:usb3="00000000" w:csb0="00000001" w:csb1="00000000"/>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4021B" w14:textId="3751E6C1" w:rsidR="007340EE" w:rsidRDefault="00E511D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86622">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86622">
      <w:rPr>
        <w:rStyle w:val="PageNumber"/>
        <w:noProof/>
      </w:rPr>
      <w:t>30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E7427" w14:textId="77777777" w:rsidR="00F31D05" w:rsidRDefault="00F31D05">
      <w:r>
        <w:separator/>
      </w:r>
    </w:p>
  </w:footnote>
  <w:footnote w:type="continuationSeparator" w:id="0">
    <w:p w14:paraId="7466CDCD" w14:textId="77777777" w:rsidR="00F31D05" w:rsidRDefault="00F31D05">
      <w:r>
        <w:continuationSeparator/>
      </w:r>
    </w:p>
  </w:footnote>
  <w:footnote w:type="continuationNotice" w:id="1">
    <w:p w14:paraId="3240A46D" w14:textId="77777777" w:rsidR="00F31D05" w:rsidRDefault="00F31D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35F32" w14:textId="77777777" w:rsidR="007340EE" w:rsidRDefault="00E511D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1D6589"/>
    <w:multiLevelType w:val="multilevel"/>
    <w:tmpl w:val="66F43BE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7177EA0"/>
    <w:multiLevelType w:val="hybridMultilevel"/>
    <w:tmpl w:val="0CCE9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7"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8"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9"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5"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1"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3"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45145175"/>
    <w:multiLevelType w:val="hybridMultilevel"/>
    <w:tmpl w:val="80CA3C18"/>
    <w:lvl w:ilvl="0" w:tplc="0809000F">
      <w:start w:val="1"/>
      <w:numFmt w:val="decimal"/>
      <w:lvlText w:val="%1."/>
      <w:lvlJc w:val="left"/>
      <w:pPr>
        <w:ind w:left="874" w:hanging="360"/>
      </w:pPr>
    </w:lvl>
    <w:lvl w:ilvl="1" w:tplc="08090019" w:tentative="1">
      <w:start w:val="1"/>
      <w:numFmt w:val="lowerLetter"/>
      <w:lvlText w:val="%2."/>
      <w:lvlJc w:val="left"/>
      <w:pPr>
        <w:ind w:left="1594" w:hanging="360"/>
      </w:pPr>
    </w:lvl>
    <w:lvl w:ilvl="2" w:tplc="0809001B" w:tentative="1">
      <w:start w:val="1"/>
      <w:numFmt w:val="lowerRoman"/>
      <w:lvlText w:val="%3."/>
      <w:lvlJc w:val="right"/>
      <w:pPr>
        <w:ind w:left="2314" w:hanging="180"/>
      </w:pPr>
    </w:lvl>
    <w:lvl w:ilvl="3" w:tplc="0809000F" w:tentative="1">
      <w:start w:val="1"/>
      <w:numFmt w:val="decimal"/>
      <w:lvlText w:val="%4."/>
      <w:lvlJc w:val="left"/>
      <w:pPr>
        <w:ind w:left="3034" w:hanging="360"/>
      </w:pPr>
    </w:lvl>
    <w:lvl w:ilvl="4" w:tplc="08090019" w:tentative="1">
      <w:start w:val="1"/>
      <w:numFmt w:val="lowerLetter"/>
      <w:lvlText w:val="%5."/>
      <w:lvlJc w:val="left"/>
      <w:pPr>
        <w:ind w:left="3754" w:hanging="360"/>
      </w:pPr>
    </w:lvl>
    <w:lvl w:ilvl="5" w:tplc="0809001B" w:tentative="1">
      <w:start w:val="1"/>
      <w:numFmt w:val="lowerRoman"/>
      <w:lvlText w:val="%6."/>
      <w:lvlJc w:val="right"/>
      <w:pPr>
        <w:ind w:left="4474" w:hanging="180"/>
      </w:pPr>
    </w:lvl>
    <w:lvl w:ilvl="6" w:tplc="0809000F" w:tentative="1">
      <w:start w:val="1"/>
      <w:numFmt w:val="decimal"/>
      <w:lvlText w:val="%7."/>
      <w:lvlJc w:val="left"/>
      <w:pPr>
        <w:ind w:left="5194" w:hanging="360"/>
      </w:pPr>
    </w:lvl>
    <w:lvl w:ilvl="7" w:tplc="08090019" w:tentative="1">
      <w:start w:val="1"/>
      <w:numFmt w:val="lowerLetter"/>
      <w:lvlText w:val="%8."/>
      <w:lvlJc w:val="left"/>
      <w:pPr>
        <w:ind w:left="5914" w:hanging="360"/>
      </w:pPr>
    </w:lvl>
    <w:lvl w:ilvl="8" w:tplc="0809001B" w:tentative="1">
      <w:start w:val="1"/>
      <w:numFmt w:val="lowerRoman"/>
      <w:lvlText w:val="%9."/>
      <w:lvlJc w:val="right"/>
      <w:pPr>
        <w:ind w:left="6634" w:hanging="180"/>
      </w:pPr>
    </w:lvl>
  </w:abstractNum>
  <w:abstractNum w:abstractNumId="3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747FCE"/>
    <w:multiLevelType w:val="multilevel"/>
    <w:tmpl w:val="52747F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7"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9"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2"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4"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8"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2"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53"/>
  </w:num>
  <w:num w:numId="3">
    <w:abstractNumId w:val="30"/>
  </w:num>
  <w:num w:numId="4">
    <w:abstractNumId w:val="9"/>
  </w:num>
  <w:num w:numId="5">
    <w:abstractNumId w:val="24"/>
  </w:num>
  <w:num w:numId="6">
    <w:abstractNumId w:val="20"/>
  </w:num>
  <w:num w:numId="7">
    <w:abstractNumId w:val="46"/>
  </w:num>
  <w:num w:numId="8">
    <w:abstractNumId w:val="2"/>
  </w:num>
  <w:num w:numId="9">
    <w:abstractNumId w:val="57"/>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27"/>
  </w:num>
  <w:num w:numId="15">
    <w:abstractNumId w:val="12"/>
  </w:num>
  <w:num w:numId="16">
    <w:abstractNumId w:val="34"/>
  </w:num>
  <w:num w:numId="17">
    <w:abstractNumId w:val="3"/>
  </w:num>
  <w:num w:numId="18">
    <w:abstractNumId w:val="25"/>
  </w:num>
  <w:num w:numId="19">
    <w:abstractNumId w:val="26"/>
  </w:num>
  <w:num w:numId="20">
    <w:abstractNumId w:val="14"/>
  </w:num>
  <w:num w:numId="21">
    <w:abstractNumId w:val="54"/>
  </w:num>
  <w:num w:numId="22">
    <w:abstractNumId w:val="44"/>
  </w:num>
  <w:num w:numId="23">
    <w:abstractNumId w:val="48"/>
  </w:num>
  <w:num w:numId="24">
    <w:abstractNumId w:val="5"/>
  </w:num>
  <w:num w:numId="25">
    <w:abstractNumId w:val="51"/>
  </w:num>
  <w:num w:numId="26">
    <w:abstractNumId w:val="1"/>
  </w:num>
  <w:num w:numId="27">
    <w:abstractNumId w:val="50"/>
  </w:num>
  <w:num w:numId="28">
    <w:abstractNumId w:val="49"/>
  </w:num>
  <w:num w:numId="29">
    <w:abstractNumId w:val="21"/>
  </w:num>
  <w:num w:numId="30">
    <w:abstractNumId w:val="7"/>
  </w:num>
  <w:num w:numId="31">
    <w:abstractNumId w:val="38"/>
  </w:num>
  <w:num w:numId="32">
    <w:abstractNumId w:val="17"/>
  </w:num>
  <w:num w:numId="33">
    <w:abstractNumId w:val="33"/>
  </w:num>
  <w:num w:numId="34">
    <w:abstractNumId w:val="43"/>
  </w:num>
  <w:num w:numId="35">
    <w:abstractNumId w:val="0"/>
  </w:num>
  <w:num w:numId="36">
    <w:abstractNumId w:val="22"/>
  </w:num>
  <w:num w:numId="37">
    <w:abstractNumId w:val="31"/>
  </w:num>
  <w:num w:numId="38">
    <w:abstractNumId w:val="35"/>
  </w:num>
  <w:num w:numId="39">
    <w:abstractNumId w:val="58"/>
  </w:num>
  <w:num w:numId="40">
    <w:abstractNumId w:val="8"/>
  </w:num>
  <w:num w:numId="41">
    <w:abstractNumId w:val="60"/>
  </w:num>
  <w:num w:numId="42">
    <w:abstractNumId w:val="13"/>
  </w:num>
  <w:num w:numId="43">
    <w:abstractNumId w:val="23"/>
  </w:num>
  <w:num w:numId="44">
    <w:abstractNumId w:val="16"/>
  </w:num>
  <w:num w:numId="45">
    <w:abstractNumId w:val="56"/>
  </w:num>
  <w:num w:numId="46">
    <w:abstractNumId w:val="42"/>
  </w:num>
  <w:num w:numId="47">
    <w:abstractNumId w:val="28"/>
  </w:num>
  <w:num w:numId="48">
    <w:abstractNumId w:val="62"/>
  </w:num>
  <w:num w:numId="49">
    <w:abstractNumId w:val="10"/>
  </w:num>
  <w:num w:numId="50">
    <w:abstractNumId w:val="59"/>
  </w:num>
  <w:num w:numId="51">
    <w:abstractNumId w:val="41"/>
  </w:num>
  <w:num w:numId="52">
    <w:abstractNumId w:val="61"/>
  </w:num>
  <w:num w:numId="53">
    <w:abstractNumId w:val="32"/>
  </w:num>
  <w:num w:numId="54">
    <w:abstractNumId w:val="47"/>
  </w:num>
  <w:num w:numId="55">
    <w:abstractNumId w:val="6"/>
  </w:num>
  <w:num w:numId="56">
    <w:abstractNumId w:val="19"/>
  </w:num>
  <w:num w:numId="57">
    <w:abstractNumId w:val="52"/>
  </w:num>
  <w:num w:numId="58">
    <w:abstractNumId w:val="55"/>
  </w:num>
  <w:num w:numId="59">
    <w:abstractNumId w:val="11"/>
  </w:num>
  <w:num w:numId="60">
    <w:abstractNumId w:val="18"/>
  </w:num>
  <w:num w:numId="61">
    <w:abstractNumId w:val="45"/>
  </w:num>
  <w:num w:numId="62">
    <w:abstractNumId w:val="15"/>
  </w:num>
  <w:num w:numId="63">
    <w:abstractNumId w:val="4"/>
  </w:num>
  <w:num w:numId="64">
    <w:abstractNumId w:val="4"/>
  </w:num>
  <w:num w:numId="65">
    <w:abstractNumId w:val="36"/>
  </w:num>
  <w:num w:numId="66">
    <w:abstractNumId w:val="4"/>
  </w:num>
  <w:num w:numId="67">
    <w:abstractNumId w:val="4"/>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4D4"/>
    <w:rsid w:val="000645C4"/>
    <w:rsid w:val="0006487E"/>
    <w:rsid w:val="0006497D"/>
    <w:rsid w:val="00064AAC"/>
    <w:rsid w:val="000653CC"/>
    <w:rsid w:val="0006578A"/>
    <w:rsid w:val="00065D54"/>
    <w:rsid w:val="00065E1A"/>
    <w:rsid w:val="00066C73"/>
    <w:rsid w:val="000678CB"/>
    <w:rsid w:val="00067CC1"/>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1203"/>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01E"/>
    <w:rsid w:val="008338CC"/>
    <w:rsid w:val="00833B91"/>
    <w:rsid w:val="00833E99"/>
    <w:rsid w:val="00833EBF"/>
    <w:rsid w:val="00833F25"/>
    <w:rsid w:val="00833FE4"/>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1A2A"/>
    <w:rsid w:val="00881C35"/>
    <w:rsid w:val="00881C81"/>
    <w:rsid w:val="00882776"/>
    <w:rsid w:val="008827BB"/>
    <w:rsid w:val="00882804"/>
    <w:rsid w:val="00882832"/>
    <w:rsid w:val="00882B0B"/>
    <w:rsid w:val="00882D98"/>
    <w:rsid w:val="00883923"/>
    <w:rsid w:val="008845DE"/>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05"/>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BE1579E"/>
    <w:rsid w:val="0C0C4621"/>
    <w:rsid w:val="0F715A55"/>
    <w:rsid w:val="15EA673B"/>
    <w:rsid w:val="16B37B3C"/>
    <w:rsid w:val="1D2028A3"/>
    <w:rsid w:val="1E517829"/>
    <w:rsid w:val="1E720AA4"/>
    <w:rsid w:val="1E9C57B8"/>
    <w:rsid w:val="1EAD3BA1"/>
    <w:rsid w:val="1EE21312"/>
    <w:rsid w:val="206518EE"/>
    <w:rsid w:val="24BE7B35"/>
    <w:rsid w:val="25D0479E"/>
    <w:rsid w:val="2D1D7EC4"/>
    <w:rsid w:val="2F0161DE"/>
    <w:rsid w:val="2F382DD6"/>
    <w:rsid w:val="333473A3"/>
    <w:rsid w:val="353E13A8"/>
    <w:rsid w:val="38455F8B"/>
    <w:rsid w:val="3B005D99"/>
    <w:rsid w:val="3C225D67"/>
    <w:rsid w:val="3DF5553A"/>
    <w:rsid w:val="3EEC2EB0"/>
    <w:rsid w:val="3F4741EF"/>
    <w:rsid w:val="3F501757"/>
    <w:rsid w:val="40F65C69"/>
    <w:rsid w:val="417517C1"/>
    <w:rsid w:val="42550140"/>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B853323"/>
    <w:rsid w:val="5C5002A8"/>
    <w:rsid w:val="5E7C6E43"/>
    <w:rsid w:val="5FCC1925"/>
    <w:rsid w:val="61815778"/>
    <w:rsid w:val="644346BC"/>
    <w:rsid w:val="65595FAC"/>
    <w:rsid w:val="6885259F"/>
    <w:rsid w:val="6C97457D"/>
    <w:rsid w:val="6CEF525E"/>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D8D0C"/>
  <w15:docId w15:val="{545F161B-8BD8-49EF-9214-D83C008E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F72"/>
    <w:rPr>
      <w:rFonts w:asciiTheme="minorHAnsi" w:eastAsiaTheme="minorEastAsia" w:hAnsiTheme="minorHAnsi" w:cstheme="minorBidi"/>
      <w:sz w:val="24"/>
      <w:szCs w:val="24"/>
      <w:lang w:val="en-SE"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eastAsia="ja-JP"/>
    </w:rPr>
  </w:style>
  <w:style w:type="paragraph" w:styleId="Heading2">
    <w:name w:val="heading 2"/>
    <w:basedOn w:val="Heading1"/>
    <w:next w:val="Normal"/>
    <w:link w:val="Heading2Char"/>
    <w:uiPriority w:val="9"/>
    <w:unhideWhenUsed/>
    <w:qFormat/>
    <w:pPr>
      <w:tabs>
        <w:tab w:val="left" w:pos="432"/>
        <w:tab w:val="left" w:pos="576"/>
      </w:tabs>
      <w:spacing w:before="260" w:after="260"/>
      <w:ind w:left="0" w:firstLine="0"/>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rsid w:val="00F3144B"/>
    <w:pPr>
      <w:numPr>
        <w:ilvl w:val="3"/>
      </w:numPr>
      <w:pBdr>
        <w:top w:val="none" w:sz="0" w:space="0" w:color="auto"/>
      </w:pBdr>
      <w:overflowPunct/>
      <w:autoSpaceDE/>
      <w:autoSpaceDN/>
      <w:adjustRightInd/>
      <w:spacing w:line="240" w:lineRule="auto"/>
      <w:jc w:val="left"/>
      <w:textAlignment w:val="auto"/>
      <w:outlineLvl w:val="3"/>
    </w:pPr>
    <w:rPr>
      <w:sz w:val="24"/>
      <w:lang w:val="en-US"/>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471F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71F72"/>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rPr>
  </w:style>
  <w:style w:type="character" w:customStyle="1" w:styleId="Heading3Char">
    <w:name w:val="Heading 3 Char"/>
    <w:link w:val="Heading3"/>
    <w:qFormat/>
    <w:rPr>
      <w:rFonts w:asciiTheme="majorHAnsi" w:eastAsiaTheme="majorEastAsia" w:hAnsiTheme="majorHAnsi" w:cstheme="majorBidi"/>
      <w:b/>
      <w:bCs/>
      <w:sz w:val="28"/>
      <w:szCs w:val="32"/>
    </w:rPr>
  </w:style>
  <w:style w:type="character" w:customStyle="1" w:styleId="Heading4Char">
    <w:name w:val="Heading 4 Char"/>
    <w:link w:val="Heading4"/>
    <w:qFormat/>
    <w:rsid w:val="00F3144B"/>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Pr>
      <w:rFonts w:asciiTheme="majorHAnsi" w:eastAsiaTheme="majorEastAsia" w:hAnsiTheme="majorHAnsi" w:cstheme="majorBidi"/>
      <w:b/>
      <w:bCs/>
      <w:sz w:val="22"/>
      <w:szCs w:val="32"/>
    </w:rPr>
  </w:style>
  <w:style w:type="character" w:customStyle="1" w:styleId="Heading6Char">
    <w:name w:val="Heading 6 Char"/>
    <w:link w:val="Heading6"/>
    <w:qFormat/>
    <w:rPr>
      <w:rFonts w:asciiTheme="majorHAnsi" w:eastAsiaTheme="majorEastAsia" w:hAnsiTheme="majorHAnsi" w:cstheme="majorBidi"/>
      <w:b/>
      <w:bCs/>
      <w:szCs w:val="32"/>
    </w:rPr>
  </w:style>
  <w:style w:type="character" w:customStyle="1" w:styleId="Heading7Char">
    <w:name w:val="Heading 7 Char"/>
    <w:link w:val="Heading7"/>
    <w:qFormat/>
    <w:rPr>
      <w:rFonts w:asciiTheme="majorHAnsi" w:eastAsiaTheme="majorEastAsia" w:hAnsiTheme="majorHAnsi" w:cstheme="majorBidi"/>
      <w:b/>
      <w:bCs/>
      <w:szCs w:val="32"/>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pPr>
      <w:spacing w:after="160" w:line="259" w:lineRule="auto"/>
      <w:jc w:val="both"/>
    </w:pPr>
    <w:rPr>
      <w:rFonts w:eastAsiaTheme="minorEastAsia"/>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spacing w:after="160" w:line="259" w:lineRule="auto"/>
      <w:ind w:left="720" w:hanging="360"/>
      <w:jc w:val="both"/>
    </w:pPr>
    <w:rPr>
      <w:rFonts w:eastAsia="PMingLiU"/>
      <w:kern w:val="2"/>
      <w:lang w:val="en-GB"/>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eastAsia="Times New Roman"/>
    </w:rPr>
  </w:style>
  <w:style w:type="paragraph" w:customStyle="1" w:styleId="hsh">
    <w:name w:val="hsh_正文"/>
    <w:basedOn w:val="Normal"/>
    <w:link w:val="hshChar"/>
    <w:qFormat/>
    <w:pPr>
      <w:spacing w:beforeLines="50" w:afterLines="50" w:line="360" w:lineRule="exact"/>
    </w:pPr>
  </w:style>
  <w:style w:type="character" w:customStyle="1" w:styleId="hshChar">
    <w:name w:val="hsh_正文 Char"/>
    <w:link w:val="hsh"/>
    <w:qFormat/>
    <w:rPr>
      <w:rFonts w:eastAsia="SimSun"/>
      <w:kern w:val="2"/>
      <w:sz w:val="21"/>
      <w:szCs w:val="24"/>
    </w:rPr>
  </w:style>
  <w:style w:type="paragraph" w:customStyle="1" w:styleId="References">
    <w:name w:val="References"/>
    <w:basedOn w:val="Normal"/>
    <w:qFormat/>
    <w:pPr>
      <w:numPr>
        <w:ilvl w:val="2"/>
        <w:numId w:val="17"/>
      </w:numPr>
    </w:pPr>
    <w:rPr>
      <w:rFonts w:eastAsia="Times New Roma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00Text">
    <w:name w:val="00_Text"/>
    <w:basedOn w:val="Normal"/>
    <w:link w:val="00TextChar"/>
    <w:qFormat/>
    <w:pPr>
      <w:spacing w:before="120" w:after="120" w:line="264" w:lineRule="auto"/>
    </w:pPr>
  </w:style>
  <w:style w:type="character" w:customStyle="1" w:styleId="00TextChar">
    <w:name w:val="00_Text Char"/>
    <w:basedOn w:val="DefaultParagraphFont"/>
    <w:link w:val="00Text"/>
    <w:qFormat/>
    <w:rPr>
      <w:szCs w:val="24"/>
      <w:lang w:val="en-US" w:eastAsia="zh-CN"/>
    </w:rPr>
  </w:style>
  <w:style w:type="paragraph" w:customStyle="1" w:styleId="05reference">
    <w:name w:val="05_reference"/>
    <w:basedOn w:val="Normal"/>
    <w:qFormat/>
    <w:pPr>
      <w:numPr>
        <w:numId w:val="18"/>
      </w:numPr>
      <w:spacing w:line="288" w:lineRule="auto"/>
      <w:ind w:left="562" w:hanging="562"/>
    </w:pPr>
    <w:rPr>
      <w:rFonts w:eastAsia="Times New Roman"/>
    </w:r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5AIRPNAIUNRU-1830940522-10915</_dlc_DocId>
    <_dlc_DocIdUrl xmlns="f166a696-7b5b-4ccd-9f0c-ffde0cceec81">
      <Url>https://nokia.sharepoint.com/sites/c5g/5gradio/_layouts/15/DocIdRedir.aspx?ID=5AIRPNAIUNRU-1830940522-10915</Url>
      <Description>5AIRPNAIUNRU-1830940522-10915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5B62CC1-DC3E-4FD6-B077-752A6AD05053}">
  <ds:schemaRefs>
    <ds:schemaRef ds:uri="http://schemas.microsoft.com/sharepoint/events"/>
  </ds:schemaRefs>
</ds:datastoreItem>
</file>

<file path=customXml/itemProps4.xml><?xml version="1.0" encoding="utf-8"?>
<ds:datastoreItem xmlns:ds="http://schemas.openxmlformats.org/officeDocument/2006/customXml" ds:itemID="{447A1349-0FDD-4F04-AD1D-0944CB580A66}">
  <ds:schemaRefs>
    <ds:schemaRef ds:uri="http://schemas.openxmlformats.org/officeDocument/2006/bibliography"/>
  </ds:schemaRefs>
</ds:datastoreItem>
</file>

<file path=customXml/itemProps5.xml><?xml version="1.0" encoding="utf-8"?>
<ds:datastoreItem xmlns:ds="http://schemas.openxmlformats.org/officeDocument/2006/customXml" ds:itemID="{1FEAE201-97D4-4805-9628-1063352E2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F4BE98D-383E-4BC9-9816-D993A9AC9A14}">
  <ds:schemaRefs>
    <ds:schemaRef ds:uri="Microsoft.SharePoint.Taxonomy.ContentTypeSync"/>
  </ds:schemaRefs>
</ds:datastoreItem>
</file>

<file path=customXml/itemProps7.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38</Pages>
  <Words>11712</Words>
  <Characters>66761</Characters>
  <Application>Microsoft Office Word</Application>
  <DocSecurity>0</DocSecurity>
  <Lines>556</Lines>
  <Paragraphs>156</Paragraphs>
  <ScaleCrop>false</ScaleCrop>
  <Company>Ericsson</Company>
  <LinksUpToDate>false</LinksUpToDate>
  <CharactersWithSpaces>78317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44</cp:revision>
  <cp:lastPrinted>2021-01-22T08:59:00Z</cp:lastPrinted>
  <dcterms:created xsi:type="dcterms:W3CDTF">2021-05-20T19:09:00Z</dcterms:created>
  <dcterms:modified xsi:type="dcterms:W3CDTF">2021-05-20T20:09:00Z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0x010100F72F5225BF40E546BD513D0BB4BDDD33</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2052-11.1.0.10495</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