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DD64A" w14:textId="456D960D" w:rsidR="00FA388F" w:rsidRPr="00534617" w:rsidRDefault="00FA388F" w:rsidP="00FA388F">
      <w:pPr>
        <w:pStyle w:val="3GPPHeader"/>
        <w:spacing w:after="60"/>
        <w:rPr>
          <w:rFonts w:ascii="Times New Roman" w:hAnsi="Times New Roman" w:cs="Times New Roman"/>
          <w:sz w:val="32"/>
          <w:szCs w:val="32"/>
          <w:highlight w:val="yellow"/>
        </w:rPr>
      </w:pPr>
      <w:r w:rsidRPr="00534617">
        <w:rPr>
          <w:rFonts w:ascii="Times New Roman" w:hAnsi="Times New Roman" w:cs="Times New Roman"/>
        </w:rPr>
        <w:t>3GPP TSG-RAN WG1 Meeting #10</w:t>
      </w:r>
      <w:r w:rsidR="003F427B" w:rsidRPr="00534617">
        <w:rPr>
          <w:rFonts w:ascii="Times New Roman" w:hAnsi="Times New Roman" w:cs="Times New Roman"/>
        </w:rPr>
        <w:t>5</w:t>
      </w:r>
      <w:r w:rsidRPr="00534617">
        <w:rPr>
          <w:rFonts w:ascii="Times New Roman" w:hAnsi="Times New Roman" w:cs="Times New Roman"/>
        </w:rPr>
        <w:t>-e</w:t>
      </w:r>
      <w:r w:rsidRPr="00534617">
        <w:rPr>
          <w:rFonts w:ascii="Times New Roman" w:hAnsi="Times New Roman" w:cs="Times New Roman"/>
        </w:rPr>
        <w:tab/>
      </w:r>
      <w:r w:rsidRPr="00534617">
        <w:rPr>
          <w:rFonts w:ascii="Times New Roman" w:hAnsi="Times New Roman" w:cs="Times New Roman"/>
          <w:sz w:val="32"/>
          <w:szCs w:val="32"/>
        </w:rPr>
        <w:t>R1-21</w:t>
      </w:r>
      <w:r w:rsidR="004B2D1F" w:rsidRPr="00534617">
        <w:rPr>
          <w:rFonts w:ascii="Times New Roman" w:hAnsi="Times New Roman" w:cs="Times New Roman"/>
          <w:sz w:val="32"/>
          <w:szCs w:val="32"/>
        </w:rPr>
        <w:t>0</w:t>
      </w:r>
      <w:r w:rsidR="00534617" w:rsidRPr="00534617">
        <w:rPr>
          <w:rFonts w:ascii="Times New Roman" w:hAnsi="Times New Roman" w:cs="Times New Roman"/>
          <w:sz w:val="32"/>
          <w:szCs w:val="32"/>
        </w:rPr>
        <w:t>xxxx</w:t>
      </w:r>
    </w:p>
    <w:p w14:paraId="4B72A6B4" w14:textId="47FF1555" w:rsidR="00FA388F" w:rsidRPr="00534617" w:rsidRDefault="00FA388F" w:rsidP="00FA388F">
      <w:pPr>
        <w:pStyle w:val="3GPPHeader"/>
        <w:rPr>
          <w:rFonts w:ascii="Times New Roman" w:hAnsi="Times New Roman" w:cs="Times New Roman"/>
        </w:rPr>
      </w:pPr>
      <w:proofErr w:type="gramStart"/>
      <w:r w:rsidRPr="00534617">
        <w:rPr>
          <w:rFonts w:ascii="Times New Roman" w:hAnsi="Times New Roman" w:cs="Times New Roman"/>
        </w:rPr>
        <w:t>e-Meeting</w:t>
      </w:r>
      <w:proofErr w:type="gramEnd"/>
      <w:r w:rsidRPr="00534617">
        <w:rPr>
          <w:rFonts w:ascii="Times New Roman" w:hAnsi="Times New Roman" w:cs="Times New Roman"/>
        </w:rPr>
        <w:t xml:space="preserve">, </w:t>
      </w:r>
      <w:r w:rsidR="003F427B" w:rsidRPr="00534617">
        <w:rPr>
          <w:rFonts w:ascii="Times New Roman" w:hAnsi="Times New Roman" w:cs="Times New Roman"/>
        </w:rPr>
        <w:t>May</w:t>
      </w:r>
      <w:r w:rsidRPr="00534617">
        <w:rPr>
          <w:rFonts w:ascii="Times New Roman" w:hAnsi="Times New Roman" w:cs="Times New Roman"/>
        </w:rPr>
        <w:t xml:space="preserve"> 1</w:t>
      </w:r>
      <w:r w:rsidR="003F427B" w:rsidRPr="00534617">
        <w:rPr>
          <w:rFonts w:ascii="Times New Roman" w:hAnsi="Times New Roman" w:cs="Times New Roman"/>
        </w:rPr>
        <w:t>0</w:t>
      </w:r>
      <w:r w:rsidRPr="00534617">
        <w:rPr>
          <w:rFonts w:ascii="Times New Roman" w:hAnsi="Times New Roman" w:cs="Times New Roman"/>
          <w:vertAlign w:val="superscript"/>
        </w:rPr>
        <w:t>th</w:t>
      </w:r>
      <w:r w:rsidRPr="00534617">
        <w:rPr>
          <w:rFonts w:ascii="Times New Roman" w:hAnsi="Times New Roman" w:cs="Times New Roman"/>
        </w:rPr>
        <w:t xml:space="preserve"> – 2</w:t>
      </w:r>
      <w:r w:rsidR="003F427B" w:rsidRPr="00534617">
        <w:rPr>
          <w:rFonts w:ascii="Times New Roman" w:hAnsi="Times New Roman" w:cs="Times New Roman"/>
        </w:rPr>
        <w:t>7</w:t>
      </w:r>
      <w:r w:rsidRPr="00534617">
        <w:rPr>
          <w:rFonts w:ascii="Times New Roman" w:hAnsi="Times New Roman" w:cs="Times New Roman"/>
          <w:vertAlign w:val="superscript"/>
        </w:rPr>
        <w:t>th</w:t>
      </w:r>
      <w:r w:rsidRPr="00534617">
        <w:rPr>
          <w:rFonts w:ascii="Times New Roman" w:hAnsi="Times New Roman" w:cs="Times New Roman"/>
        </w:rPr>
        <w:t>, 2021</w:t>
      </w:r>
    </w:p>
    <w:p w14:paraId="1B662AF0" w14:textId="77777777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48BA499E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34617">
        <w:rPr>
          <w:rFonts w:ascii="Times New Roman" w:hAnsi="Times New Roman" w:cs="Times New Roman"/>
          <w:b/>
        </w:rPr>
        <w:t>Title:</w:t>
      </w:r>
      <w:r w:rsidRPr="00534617">
        <w:rPr>
          <w:rFonts w:ascii="Times New Roman" w:hAnsi="Times New Roman" w:cs="Times New Roman"/>
          <w:b/>
        </w:rPr>
        <w:tab/>
      </w:r>
      <w:r w:rsidRPr="00534617">
        <w:rPr>
          <w:rFonts w:ascii="Times New Roman" w:hAnsi="Times New Roman" w:cs="Times New Roman"/>
          <w:b/>
          <w:highlight w:val="yellow"/>
        </w:rPr>
        <w:t>DRAFT</w:t>
      </w:r>
      <w:r w:rsidRPr="00534617">
        <w:rPr>
          <w:rFonts w:ascii="Times New Roman" w:hAnsi="Times New Roman" w:cs="Times New Roman"/>
          <w:b/>
        </w:rPr>
        <w:t xml:space="preserve"> </w:t>
      </w:r>
      <w:r w:rsidRPr="00534617">
        <w:rPr>
          <w:rFonts w:ascii="Times New Roman" w:hAnsi="Times New Roman" w:cs="Times New Roman"/>
          <w:bCs/>
        </w:rPr>
        <w:t xml:space="preserve">Reply LS on </w:t>
      </w:r>
      <w:r w:rsidR="00534617" w:rsidRPr="00534617">
        <w:rPr>
          <w:rFonts w:ascii="Times New Roman" w:hAnsi="Times New Roman" w:cs="Times New Roman"/>
          <w:bCs/>
        </w:rPr>
        <w:t>TA pre-compensation</w:t>
      </w:r>
    </w:p>
    <w:p w14:paraId="0547B9E3" w14:textId="2153F7C6" w:rsidR="00D3399B" w:rsidRPr="00534617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34617">
        <w:rPr>
          <w:rFonts w:ascii="Times New Roman" w:hAnsi="Times New Roman" w:cs="Times New Roman"/>
          <w:b/>
        </w:rPr>
        <w:t>Reply to:</w:t>
      </w:r>
      <w:r w:rsidRPr="00534617">
        <w:rPr>
          <w:rFonts w:ascii="Times New Roman" w:hAnsi="Times New Roman" w:cs="Times New Roman"/>
          <w:bCs/>
        </w:rPr>
        <w:tab/>
        <w:t xml:space="preserve">LS on </w:t>
      </w:r>
      <w:r w:rsidR="00534617" w:rsidRPr="00534617">
        <w:rPr>
          <w:rFonts w:ascii="Times New Roman" w:hAnsi="Times New Roman" w:cs="Times New Roman"/>
          <w:bCs/>
        </w:rPr>
        <w:t>TA pre-compensation</w:t>
      </w:r>
      <w:r w:rsidRPr="00534617">
        <w:rPr>
          <w:rFonts w:ascii="Times New Roman" w:hAnsi="Times New Roman" w:cs="Times New Roman"/>
          <w:bCs/>
        </w:rPr>
        <w:t xml:space="preserve"> (</w:t>
      </w:r>
      <w:r w:rsidR="00534617" w:rsidRPr="00534617">
        <w:rPr>
          <w:rFonts w:ascii="Times New Roman" w:hAnsi="Times New Roman" w:cs="Times New Roman"/>
          <w:bCs/>
        </w:rPr>
        <w:t>R2-2104376</w:t>
      </w:r>
      <w:r w:rsidRPr="00534617">
        <w:rPr>
          <w:rFonts w:ascii="Times New Roman" w:hAnsi="Times New Roman" w:cs="Times New Roman"/>
          <w:bCs/>
        </w:rPr>
        <w:t>)</w:t>
      </w:r>
    </w:p>
    <w:p w14:paraId="2BB2ED5B" w14:textId="77777777" w:rsidR="00D3399B" w:rsidRPr="00534617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34617">
        <w:rPr>
          <w:rFonts w:ascii="Times New Roman" w:hAnsi="Times New Roman" w:cs="Times New Roman"/>
          <w:b/>
        </w:rPr>
        <w:t>Release:</w:t>
      </w:r>
      <w:r w:rsidRPr="00534617">
        <w:rPr>
          <w:rFonts w:ascii="Times New Roman" w:hAnsi="Times New Roman" w:cs="Times New Roman"/>
          <w:bCs/>
        </w:rPr>
        <w:tab/>
        <w:t>Release 17</w:t>
      </w:r>
    </w:p>
    <w:p w14:paraId="0A487A84" w14:textId="618A24BC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34617">
        <w:rPr>
          <w:rFonts w:ascii="Times New Roman" w:hAnsi="Times New Roman" w:cs="Times New Roman"/>
          <w:b/>
        </w:rPr>
        <w:t>Work Item:</w:t>
      </w:r>
      <w:r w:rsidRPr="00534617">
        <w:rPr>
          <w:rFonts w:ascii="Times New Roman" w:hAnsi="Times New Roman" w:cs="Times New Roman"/>
          <w:bCs/>
        </w:rPr>
        <w:tab/>
      </w:r>
      <w:proofErr w:type="spellStart"/>
      <w:r w:rsidR="00534617" w:rsidRPr="006C34D9">
        <w:rPr>
          <w:rFonts w:ascii="Times New Roman" w:hAnsi="Times New Roman" w:cs="Times New Roman"/>
          <w:bCs/>
          <w:sz w:val="22"/>
        </w:rPr>
        <w:t>NR_NTN_solutions</w:t>
      </w:r>
      <w:proofErr w:type="spellEnd"/>
      <w:r w:rsidR="00534617" w:rsidRPr="006C34D9">
        <w:rPr>
          <w:rFonts w:ascii="Times New Roman" w:hAnsi="Times New Roman" w:cs="Times New Roman"/>
          <w:bCs/>
          <w:sz w:val="22"/>
        </w:rPr>
        <w:t>-Core</w:t>
      </w:r>
    </w:p>
    <w:p w14:paraId="1990C97F" w14:textId="77777777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40FE326F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34617">
        <w:rPr>
          <w:rFonts w:ascii="Times New Roman" w:hAnsi="Times New Roman" w:cs="Times New Roman"/>
          <w:b/>
        </w:rPr>
        <w:t>Source:</w:t>
      </w:r>
      <w:r w:rsidRPr="00534617">
        <w:rPr>
          <w:rFonts w:ascii="Times New Roman" w:hAnsi="Times New Roman" w:cs="Times New Roman"/>
          <w:bCs/>
        </w:rPr>
        <w:tab/>
      </w:r>
      <w:r w:rsidR="006C34D9">
        <w:rPr>
          <w:rFonts w:ascii="Times New Roman" w:hAnsi="Times New Roman" w:cs="Times New Roman"/>
          <w:bCs/>
        </w:rPr>
        <w:t>Moderator (OPPO), [RAN1]</w:t>
      </w:r>
    </w:p>
    <w:p w14:paraId="1DD156FC" w14:textId="14399783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34617">
        <w:rPr>
          <w:rFonts w:ascii="Times New Roman" w:hAnsi="Times New Roman" w:cs="Times New Roman"/>
          <w:b/>
        </w:rPr>
        <w:t>To:</w:t>
      </w:r>
      <w:r w:rsidRPr="00534617">
        <w:rPr>
          <w:rFonts w:ascii="Times New Roman" w:hAnsi="Times New Roman" w:cs="Times New Roman"/>
          <w:bCs/>
        </w:rPr>
        <w:tab/>
      </w:r>
      <w:r w:rsidR="00534617" w:rsidRPr="00534617">
        <w:rPr>
          <w:rFonts w:ascii="Times New Roman" w:hAnsi="Times New Roman" w:cs="Times New Roman"/>
          <w:bCs/>
          <w:lang w:val="sv-SE"/>
        </w:rPr>
        <w:t>RAN</w:t>
      </w:r>
      <w:r w:rsidRPr="00534617">
        <w:rPr>
          <w:rFonts w:ascii="Times New Roman" w:hAnsi="Times New Roman" w:cs="Times New Roman"/>
          <w:bCs/>
          <w:lang w:val="sv-SE"/>
        </w:rPr>
        <w:t>2</w:t>
      </w:r>
    </w:p>
    <w:p w14:paraId="0302BC25" w14:textId="00763B02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34617">
        <w:rPr>
          <w:rFonts w:ascii="Times New Roman" w:hAnsi="Times New Roman" w:cs="Times New Roman"/>
          <w:b/>
        </w:rPr>
        <w:t>Cc:</w:t>
      </w:r>
      <w:r w:rsidRPr="00534617">
        <w:rPr>
          <w:rFonts w:ascii="Times New Roman" w:hAnsi="Times New Roman" w:cs="Times New Roman"/>
          <w:bCs/>
        </w:rPr>
        <w:tab/>
      </w:r>
    </w:p>
    <w:p w14:paraId="1AF88C91" w14:textId="77777777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6C34D9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  <w:lang w:eastAsia="en-US"/>
        </w:rPr>
      </w:pPr>
      <w:r w:rsidRPr="006C34D9">
        <w:rPr>
          <w:rFonts w:ascii="Times New Roman" w:hAnsi="Times New Roman" w:cs="Times New Roman"/>
          <w:b/>
        </w:rPr>
        <w:t>Contact Person:</w:t>
      </w:r>
      <w:r w:rsidRPr="006C34D9">
        <w:rPr>
          <w:rFonts w:ascii="Times New Roman" w:hAnsi="Times New Roman" w:cs="Times New Roman"/>
          <w:bCs/>
          <w:lang w:eastAsia="en-US"/>
        </w:rPr>
        <w:t xml:space="preserve">     </w:t>
      </w:r>
    </w:p>
    <w:p w14:paraId="7017DB74" w14:textId="2F903861" w:rsidR="006C34D9" w:rsidRPr="006C34D9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6C34D9">
        <w:rPr>
          <w:rFonts w:ascii="Times New Roman" w:eastAsia="Times New Roman" w:hAnsi="Times New Roman" w:cs="Times New Roman"/>
          <w:b/>
        </w:rPr>
        <w:t>Name:</w:t>
      </w:r>
      <w:r w:rsidRPr="006C34D9">
        <w:rPr>
          <w:rFonts w:ascii="Times New Roman" w:eastAsia="Times New Roman" w:hAnsi="Times New Roman" w:cs="Times New Roman"/>
          <w:b/>
          <w:bCs/>
        </w:rPr>
        <w:tab/>
      </w:r>
      <w:r w:rsidRPr="006C34D9">
        <w:rPr>
          <w:rFonts w:ascii="Times New Roman" w:eastAsia="Times New Roman" w:hAnsi="Times New Roman" w:cs="Times New Roman"/>
          <w:bCs/>
        </w:rPr>
        <w:t>Hao Lin</w:t>
      </w:r>
      <w:r w:rsidRPr="006C34D9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2EF2F712" w:rsidR="006C34D9" w:rsidRPr="006C34D9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6C34D9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6C34D9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Pr="006C34D9">
          <w:rPr>
            <w:rStyle w:val="af"/>
            <w:rFonts w:ascii="Times New Roman" w:eastAsia="Times New Roman" w:hAnsi="Times New Roman" w:cs="Times New Roman"/>
            <w:bCs/>
          </w:rPr>
          <w:t>lin.hao@oppo.com</w:t>
        </w:r>
      </w:hyperlink>
      <w:r w:rsidRPr="006C34D9">
        <w:rPr>
          <w:rFonts w:ascii="Times New Roman" w:eastAsia="Times New Roman" w:hAnsi="Times New Roman" w:cs="Times New Roman"/>
          <w:bCs/>
        </w:rPr>
        <w:t xml:space="preserve"> </w:t>
      </w:r>
      <w:bookmarkStart w:id="0" w:name="_GoBack"/>
      <w:bookmarkEnd w:id="0"/>
    </w:p>
    <w:p w14:paraId="39FD4A60" w14:textId="77777777" w:rsidR="006C34D9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  <w:lang w:eastAsia="en-US"/>
        </w:rPr>
      </w:pPr>
    </w:p>
    <w:p w14:paraId="35B952E0" w14:textId="4687448B" w:rsidR="00D3399B" w:rsidRPr="00534617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eastAsia="en-US"/>
        </w:rPr>
      </w:pPr>
      <w:r w:rsidRPr="00534617">
        <w:rPr>
          <w:rFonts w:ascii="Times New Roman" w:hAnsi="Times New Roman" w:cs="Times New Roman"/>
          <w:b/>
          <w:lang w:eastAsia="en-US"/>
        </w:rPr>
        <w:t>Attachments:</w:t>
      </w:r>
      <w:r w:rsidRPr="00534617">
        <w:rPr>
          <w:rFonts w:ascii="Times New Roman" w:hAnsi="Times New Roman" w:cs="Times New Roman"/>
          <w:bCs/>
          <w:lang w:eastAsia="en-US"/>
        </w:rPr>
        <w:tab/>
        <w:t>None</w:t>
      </w:r>
    </w:p>
    <w:p w14:paraId="21AD3045" w14:textId="77777777" w:rsidR="00D3399B" w:rsidRPr="00534617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34617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34617">
        <w:rPr>
          <w:rFonts w:ascii="Times New Roman" w:hAnsi="Times New Roman" w:cs="Times New Roman"/>
          <w:b/>
        </w:rPr>
        <w:t xml:space="preserve">1. </w:t>
      </w:r>
      <w:r w:rsidRPr="00534617">
        <w:rPr>
          <w:rFonts w:ascii="Times New Roman" w:hAnsi="Times New Roman" w:cs="Times New Roman"/>
          <w:b/>
        </w:rPr>
        <w:tab/>
        <w:t>Overall Description:</w:t>
      </w:r>
    </w:p>
    <w:p w14:paraId="454B180F" w14:textId="6CE6C18D" w:rsidR="00534617" w:rsidRPr="00534617" w:rsidRDefault="00B2610F" w:rsidP="00534617">
      <w:pPr>
        <w:widowControl/>
        <w:rPr>
          <w:rFonts w:ascii="Times New Roman" w:eastAsia="Gulim" w:hAnsi="Times New Roman" w:cs="Times New Roman"/>
          <w:kern w:val="0"/>
          <w:sz w:val="20"/>
          <w:szCs w:val="20"/>
        </w:rPr>
      </w:pPr>
      <w:r w:rsidRPr="00534617">
        <w:rPr>
          <w:rFonts w:ascii="Times New Roman" w:hAnsi="Times New Roman" w:cs="Times New Roman"/>
          <w:bCs/>
          <w:sz w:val="20"/>
          <w:szCs w:val="20"/>
        </w:rPr>
        <w:t xml:space="preserve">RAN1 would like to thank </w:t>
      </w:r>
      <w:r w:rsidR="00534617" w:rsidRPr="00534617">
        <w:rPr>
          <w:rFonts w:ascii="Times New Roman" w:hAnsi="Times New Roman" w:cs="Times New Roman"/>
          <w:bCs/>
          <w:sz w:val="20"/>
          <w:szCs w:val="20"/>
        </w:rPr>
        <w:t>RAN2</w:t>
      </w:r>
      <w:r w:rsidRPr="00534617">
        <w:rPr>
          <w:rFonts w:ascii="Times New Roman" w:hAnsi="Times New Roman" w:cs="Times New Roman"/>
          <w:bCs/>
          <w:sz w:val="20"/>
          <w:szCs w:val="20"/>
        </w:rPr>
        <w:t xml:space="preserve"> for sending their LS on </w:t>
      </w:r>
      <w:r w:rsidR="00534617" w:rsidRPr="00534617">
        <w:rPr>
          <w:rFonts w:ascii="Times New Roman" w:hAnsi="Times New Roman" w:cs="Times New Roman"/>
          <w:bCs/>
          <w:sz w:val="20"/>
          <w:szCs w:val="20"/>
        </w:rPr>
        <w:t>TA pre-compensation</w:t>
      </w:r>
      <w:r w:rsidRPr="00534617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534617" w:rsidRPr="00534617">
        <w:rPr>
          <w:rFonts w:ascii="Times New Roman" w:eastAsia="Gulim" w:hAnsi="Times New Roman" w:cs="Times New Roman"/>
          <w:kern w:val="0"/>
          <w:sz w:val="20"/>
          <w:szCs w:val="20"/>
          <w:lang w:val="en-GB"/>
        </w:rPr>
        <w:t>RAN1 has discussed the questions asked by RAN2 and RAN1 answers are provided below.</w:t>
      </w:r>
    </w:p>
    <w:p w14:paraId="152F7A6F" w14:textId="693736B4" w:rsidR="00B2610F" w:rsidRPr="00534617" w:rsidRDefault="00B2610F" w:rsidP="00FB72C6">
      <w:pPr>
        <w:rPr>
          <w:rFonts w:ascii="Times New Roman" w:hAnsi="Times New Roman" w:cs="Times New Roman"/>
          <w:bCs/>
          <w:sz w:val="20"/>
          <w:szCs w:val="20"/>
        </w:rPr>
      </w:pPr>
    </w:p>
    <w:p w14:paraId="55D8D86E" w14:textId="77777777" w:rsidR="00534617" w:rsidRPr="00534617" w:rsidRDefault="00534617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53461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RAN2 Q2</w:t>
      </w:r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: RAN2 respectfully requests RAN1 to provide input on: (</w:t>
      </w:r>
      <w:proofErr w:type="spellStart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i</w:t>
      </w:r>
      <w:proofErr w:type="spellEnd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) how UE determines UE-gNB RTT, and (ii) what additional information needs to be broadcasted other than that for TA pre-compensation, if any.</w:t>
      </w:r>
    </w:p>
    <w:p w14:paraId="7AF3C9AE" w14:textId="4F2ECCC0" w:rsidR="00534617" w:rsidRPr="00534617" w:rsidRDefault="00534617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color w:val="000000"/>
          <w:sz w:val="20"/>
          <w:szCs w:val="20"/>
        </w:rPr>
      </w:pPr>
      <w:r w:rsidRPr="00534617">
        <w:rPr>
          <w:rFonts w:ascii="Times New Roman" w:eastAsia="SimSun" w:hAnsi="Times New Roman" w:cs="Times New Roman"/>
          <w:b/>
          <w:bCs/>
          <w:color w:val="000000"/>
          <w:sz w:val="20"/>
          <w:szCs w:val="20"/>
        </w:rPr>
        <w:t>RAN1 answer</w:t>
      </w:r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: In RAN1#105-e meeting, RAN1 reached the following agreement on UE-gNB RTT determination, which is used to delay the starts of </w:t>
      </w:r>
      <w:proofErr w:type="spellStart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ra-ResponseWindow</w:t>
      </w:r>
      <w:proofErr w:type="spellEnd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 and </w:t>
      </w:r>
      <w:proofErr w:type="spellStart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msgB-ResponseWindow</w:t>
      </w:r>
      <w:proofErr w:type="spellEnd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. The UE-gNB RTT </w:t>
      </w:r>
      <w:r w:rsidRPr="00534617">
        <w:rPr>
          <w:rFonts w:ascii="Times New Roman" w:eastAsia="SimSun" w:hAnsi="Times New Roman" w:cs="Times New Roman"/>
          <w:sz w:val="20"/>
          <w:szCs w:val="20"/>
        </w:rPr>
        <w:t>is estimated according to </w:t>
      </w:r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 xml:space="preserve">the UE's TA and </w:t>
      </w:r>
      <w:proofErr w:type="spellStart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K_mac</w:t>
      </w:r>
      <w:proofErr w:type="spellEnd"/>
      <w:r w:rsidRPr="00534617">
        <w:rPr>
          <w:rFonts w:ascii="Times New Roman" w:eastAsia="SimSun" w:hAnsi="Times New Roman" w:cs="Times New Roman"/>
          <w:color w:val="000000"/>
          <w:sz w:val="20"/>
          <w:szCs w:val="20"/>
        </w:rPr>
        <w:t>. RAN2 may take this information into account for future discussion. </w:t>
      </w:r>
    </w:p>
    <w:p w14:paraId="758D0142" w14:textId="77777777" w:rsidR="00534617" w:rsidRPr="00534617" w:rsidRDefault="00534617" w:rsidP="00534617">
      <w:pPr>
        <w:rPr>
          <w:rFonts w:ascii="Times New Roman" w:hAnsi="Times New Roman" w:cs="Times New Roman"/>
          <w:sz w:val="20"/>
          <w:szCs w:val="20"/>
          <w:highlight w:val="green"/>
          <w:lang w:eastAsia="x-none"/>
        </w:rPr>
      </w:pPr>
    </w:p>
    <w:p w14:paraId="3D76344B" w14:textId="77777777" w:rsidR="00534617" w:rsidRPr="00534617" w:rsidRDefault="00534617" w:rsidP="00534617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534617">
        <w:rPr>
          <w:rFonts w:ascii="Times New Roman" w:hAnsi="Times New Roman" w:cs="Times New Roman"/>
          <w:sz w:val="20"/>
          <w:szCs w:val="20"/>
          <w:highlight w:val="green"/>
          <w:lang w:eastAsia="x-none"/>
        </w:rPr>
        <w:t>Agreement:</w:t>
      </w:r>
    </w:p>
    <w:p w14:paraId="7AC0E9B3" w14:textId="77777777" w:rsidR="00534617" w:rsidRPr="00534617" w:rsidRDefault="00534617" w:rsidP="00534617">
      <w:pPr>
        <w:pStyle w:val="a8"/>
        <w:rPr>
          <w:rFonts w:ascii="Times New Roman" w:hAnsi="Times New Roman" w:cs="Times New Roman"/>
          <w:sz w:val="20"/>
          <w:szCs w:val="20"/>
        </w:rPr>
      </w:pPr>
      <w:r w:rsidRPr="00534617">
        <w:rPr>
          <w:rFonts w:ascii="Times New Roman" w:hAnsi="Times New Roman" w:cs="Times New Roman"/>
          <w:sz w:val="20"/>
          <w:szCs w:val="20"/>
        </w:rPr>
        <w:t xml:space="preserve">The starts of </w:t>
      </w:r>
      <w:proofErr w:type="spellStart"/>
      <w:r w:rsidRPr="00534617">
        <w:rPr>
          <w:rFonts w:ascii="Times New Roman" w:hAnsi="Times New Roman" w:cs="Times New Roman"/>
          <w:sz w:val="20"/>
          <w:szCs w:val="20"/>
        </w:rPr>
        <w:t>ra-ResponseWindow</w:t>
      </w:r>
      <w:proofErr w:type="spellEnd"/>
      <w:r w:rsidRPr="0053461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534617">
        <w:rPr>
          <w:rFonts w:ascii="Times New Roman" w:hAnsi="Times New Roman" w:cs="Times New Roman"/>
          <w:sz w:val="20"/>
          <w:szCs w:val="20"/>
        </w:rPr>
        <w:t>msgB-ResponseWindow</w:t>
      </w:r>
      <w:proofErr w:type="spellEnd"/>
      <w:r w:rsidRPr="00534617">
        <w:rPr>
          <w:rFonts w:ascii="Times New Roman" w:hAnsi="Times New Roman" w:cs="Times New Roman"/>
          <w:sz w:val="20"/>
          <w:szCs w:val="20"/>
        </w:rPr>
        <w:t xml:space="preserve"> are delayed by an estimate of UE-gNB RTT. </w:t>
      </w:r>
    </w:p>
    <w:p w14:paraId="55D26AAB" w14:textId="77777777" w:rsidR="00534617" w:rsidRPr="00534617" w:rsidRDefault="00534617" w:rsidP="00534617">
      <w:pPr>
        <w:pStyle w:val="a8"/>
        <w:widowControl/>
        <w:numPr>
          <w:ilvl w:val="0"/>
          <w:numId w:val="44"/>
        </w:numPr>
        <w:spacing w:line="25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34617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The estimate of UE-gNB RTT is equal to the sum of UE’s TA and </w:t>
      </w:r>
      <w:proofErr w:type="spellStart"/>
      <w:r w:rsidRPr="00534617">
        <w:rPr>
          <w:rFonts w:ascii="Times New Roman" w:eastAsia="Times New Roman" w:hAnsi="Times New Roman" w:cs="Times New Roman"/>
          <w:sz w:val="20"/>
          <w:szCs w:val="20"/>
          <w:lang w:eastAsia="ko-KR"/>
        </w:rPr>
        <w:t>K_mac</w:t>
      </w:r>
      <w:proofErr w:type="spellEnd"/>
      <w:r w:rsidRPr="00534617">
        <w:rPr>
          <w:rFonts w:ascii="Times New Roman" w:eastAsia="Times New Roman" w:hAnsi="Times New Roman" w:cs="Times New Roman"/>
          <w:sz w:val="20"/>
          <w:szCs w:val="20"/>
          <w:lang w:eastAsia="ko-KR"/>
        </w:rPr>
        <w:t>.</w:t>
      </w:r>
    </w:p>
    <w:p w14:paraId="0452F8AB" w14:textId="77777777" w:rsidR="00534617" w:rsidRPr="00534617" w:rsidRDefault="00534617" w:rsidP="00534617">
      <w:pPr>
        <w:rPr>
          <w:rFonts w:ascii="Times New Roman" w:hAnsi="Times New Roman" w:cs="Times New Roman"/>
          <w:sz w:val="20"/>
          <w:szCs w:val="20"/>
        </w:rPr>
      </w:pPr>
      <w:r w:rsidRPr="00534617">
        <w:rPr>
          <w:rFonts w:ascii="Times New Roman" w:hAnsi="Times New Roman" w:cs="Times New Roman"/>
          <w:sz w:val="20"/>
          <w:szCs w:val="20"/>
        </w:rPr>
        <w:t xml:space="preserve">Note 1: The UE’s TA is based on the RAN1#104bis-e agreement on Timing Advance applied by an NR NTN UE given </w:t>
      </w:r>
      <w:proofErr w:type="gramStart"/>
      <w:r w:rsidRPr="00534617">
        <w:rPr>
          <w:rFonts w:ascii="Times New Roman" w:hAnsi="Times New Roman" w:cs="Times New Roman"/>
          <w:sz w:val="20"/>
          <w:szCs w:val="20"/>
        </w:rPr>
        <w:t>by  </w:t>
      </w:r>
      <w:proofErr w:type="gramEnd"/>
      <w:r w:rsidRPr="00534617">
        <w:rPr>
          <w:rFonts w:ascii="Times New Roman" w:hAnsi="Times New Roman" w:cs="Times New Roman"/>
          <w:sz w:val="20"/>
          <w:szCs w:val="20"/>
        </w:rPr>
        <w:fldChar w:fldCharType="begin"/>
      </w:r>
      <w:r w:rsidRPr="00534617">
        <w:rPr>
          <w:rFonts w:ascii="Times New Roman" w:hAnsi="Times New Roman" w:cs="Times New Roman"/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  <w:highlight w:val="yellow"/>
          </w:rPr>
          <m:t>=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TA, UE-specific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TA,common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TA,offset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  <w:highlight w:val="yellow"/>
          </w:rPr>
          <m:t>×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c</m:t>
            </m:r>
          </m:sub>
        </m:sSub>
      </m:oMath>
      <w:r w:rsidRPr="00534617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534617">
        <w:rPr>
          <w:rFonts w:ascii="Times New Roman" w:hAnsi="Times New Roman" w:cs="Times New Roman"/>
          <w:sz w:val="20"/>
          <w:szCs w:val="20"/>
        </w:rPr>
        <w:fldChar w:fldCharType="separate"/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  <w:highlight w:val="yellow"/>
          </w:rPr>
          <m:t>=</m:t>
        </m:r>
        <m:d>
          <m:d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TA, UE-specific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TA,common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  <w:highlight w:val="yellow"/>
                  </w:rPr>
                  <m:t>TA,offset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0"/>
            <w:szCs w:val="20"/>
            <w:highlight w:val="yellow"/>
          </w:rPr>
          <m:t>×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c</m:t>
            </m:r>
          </m:sub>
        </m:sSub>
      </m:oMath>
      <w:r w:rsidRPr="00534617">
        <w:rPr>
          <w:rFonts w:ascii="Times New Roman" w:hAnsi="Times New Roman" w:cs="Times New Roman"/>
          <w:sz w:val="20"/>
          <w:szCs w:val="20"/>
        </w:rPr>
        <w:fldChar w:fldCharType="end"/>
      </w:r>
      <w:r w:rsidRPr="00534617">
        <w:rPr>
          <w:rFonts w:ascii="Times New Roman" w:hAnsi="Times New Roman" w:cs="Times New Roman"/>
          <w:sz w:val="20"/>
          <w:szCs w:val="20"/>
        </w:rPr>
        <w:t xml:space="preserve">. The estimate of gNB-satellite RTT is equal to the sum of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TA,common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  <w:highlight w:val="yellow"/>
          </w:rPr>
          <m:t>×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c</m:t>
            </m:r>
          </m:sub>
        </m:sSub>
      </m:oMath>
      <w:r w:rsidRPr="00534617">
        <w:rPr>
          <w:rFonts w:ascii="Times New Roman" w:hAnsi="Times New Roman" w:cs="Times New Roman"/>
          <w:sz w:val="20"/>
          <w:szCs w:val="20"/>
        </w:rPr>
        <w:t xml:space="preserve"> and K_mac.  How to treat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TA</m:t>
            </m:r>
          </m:sub>
        </m:sSub>
      </m:oMath>
      <w:r w:rsidRPr="00534617">
        <w:rPr>
          <w:rFonts w:ascii="Times New Roman" w:hAnsi="Times New Roman" w:cs="Times New Roman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0"/>
                <w:szCs w:val="20"/>
                <w:highlight w:val="yellow"/>
              </w:rPr>
              <m:t>TA,offset</m:t>
            </m:r>
          </m:sub>
        </m:sSub>
      </m:oMath>
      <w:r w:rsidRPr="00534617">
        <w:rPr>
          <w:rFonts w:ascii="Times New Roman" w:hAnsi="Times New Roman" w:cs="Times New Roman"/>
          <w:sz w:val="20"/>
          <w:szCs w:val="20"/>
        </w:rPr>
        <w:t xml:space="preserve"> can be further discussed.</w:t>
      </w:r>
    </w:p>
    <w:p w14:paraId="7E1A63BA" w14:textId="77777777" w:rsidR="00534617" w:rsidRPr="00534617" w:rsidRDefault="00534617" w:rsidP="00534617">
      <w:pPr>
        <w:rPr>
          <w:rFonts w:ascii="Times New Roman" w:hAnsi="Times New Roman" w:cs="Times New Roman"/>
          <w:sz w:val="20"/>
          <w:szCs w:val="20"/>
          <w:lang w:val="de-DE"/>
        </w:rPr>
      </w:pPr>
      <w:r w:rsidRPr="00534617">
        <w:rPr>
          <w:rFonts w:ascii="Times New Roman" w:hAnsi="Times New Roman" w:cs="Times New Roman"/>
          <w:sz w:val="20"/>
          <w:szCs w:val="20"/>
          <w:lang w:val="de-DE"/>
        </w:rPr>
        <w:t xml:space="preserve">Note 2: According to the </w:t>
      </w:r>
      <w:r w:rsidRPr="00534617">
        <w:rPr>
          <w:rFonts w:ascii="Times New Roman" w:hAnsi="Times New Roman" w:cs="Times New Roman"/>
          <w:sz w:val="20"/>
          <w:szCs w:val="20"/>
        </w:rPr>
        <w:t xml:space="preserve">RAN1#104bis-e agreement: </w:t>
      </w:r>
      <w:r w:rsidRPr="00534617">
        <w:rPr>
          <w:rFonts w:ascii="Times New Roman" w:hAnsi="Times New Roman" w:cs="Times New Roman"/>
          <w:sz w:val="20"/>
          <w:szCs w:val="20"/>
          <w:lang w:eastAsia="x-none"/>
        </w:rPr>
        <w:t xml:space="preserve">When UE is not provided by network with a </w:t>
      </w:r>
      <w:proofErr w:type="spellStart"/>
      <w:r w:rsidRPr="00534617">
        <w:rPr>
          <w:rFonts w:ascii="Times New Roman" w:hAnsi="Times New Roman" w:cs="Times New Roman"/>
          <w:sz w:val="20"/>
          <w:szCs w:val="20"/>
          <w:lang w:eastAsia="x-none"/>
        </w:rPr>
        <w:t>K_mac</w:t>
      </w:r>
      <w:proofErr w:type="spellEnd"/>
      <w:r w:rsidRPr="00534617">
        <w:rPr>
          <w:rFonts w:ascii="Times New Roman" w:hAnsi="Times New Roman" w:cs="Times New Roman"/>
          <w:sz w:val="20"/>
          <w:szCs w:val="20"/>
          <w:lang w:eastAsia="x-none"/>
        </w:rPr>
        <w:t xml:space="preserve"> value, UE assumes </w:t>
      </w:r>
      <w:proofErr w:type="spellStart"/>
      <w:r w:rsidRPr="00534617">
        <w:rPr>
          <w:rFonts w:ascii="Times New Roman" w:hAnsi="Times New Roman" w:cs="Times New Roman"/>
          <w:sz w:val="20"/>
          <w:szCs w:val="20"/>
          <w:lang w:eastAsia="x-none"/>
        </w:rPr>
        <w:t>K_mac</w:t>
      </w:r>
      <w:proofErr w:type="spellEnd"/>
      <w:r w:rsidRPr="00534617">
        <w:rPr>
          <w:rFonts w:ascii="Times New Roman" w:hAnsi="Times New Roman" w:cs="Times New Roman"/>
          <w:sz w:val="20"/>
          <w:szCs w:val="20"/>
          <w:lang w:eastAsia="x-none"/>
        </w:rPr>
        <w:t xml:space="preserve"> = 0.</w:t>
      </w:r>
    </w:p>
    <w:p w14:paraId="5570CBD5" w14:textId="77777777" w:rsidR="00534617" w:rsidRPr="00534617" w:rsidRDefault="00534617" w:rsidP="00534617">
      <w:pPr>
        <w:rPr>
          <w:rFonts w:ascii="Times New Roman" w:hAnsi="Times New Roman" w:cs="Times New Roman"/>
          <w:sz w:val="20"/>
          <w:szCs w:val="20"/>
          <w:lang w:val="de-DE"/>
        </w:rPr>
      </w:pPr>
      <w:r w:rsidRPr="00534617">
        <w:rPr>
          <w:rFonts w:ascii="Times New Roman" w:hAnsi="Times New Roman" w:cs="Times New Roman"/>
          <w:sz w:val="20"/>
          <w:szCs w:val="20"/>
          <w:lang w:val="de-DE"/>
        </w:rPr>
        <w:t>Note 3: The accuracy of the estimated UE-gNB RTT with respect to the true UE-gNB RTT can be further discussed.</w:t>
      </w:r>
    </w:p>
    <w:p w14:paraId="063A876A" w14:textId="63488E8E" w:rsidR="00534617" w:rsidRPr="00534617" w:rsidRDefault="00534617" w:rsidP="00534617">
      <w:pPr>
        <w:rPr>
          <w:rFonts w:ascii="Times New Roman" w:hAnsi="Times New Roman" w:cs="Times New Roman"/>
          <w:bCs/>
          <w:sz w:val="20"/>
          <w:szCs w:val="20"/>
        </w:rPr>
      </w:pPr>
      <w:r w:rsidRPr="00534617">
        <w:rPr>
          <w:rFonts w:ascii="Times New Roman" w:hAnsi="Times New Roman" w:cs="Times New Roman"/>
          <w:sz w:val="20"/>
          <w:szCs w:val="20"/>
          <w:lang w:val="de-DE"/>
        </w:rPr>
        <w:t>Note 4: Other options of determining the estimate of UE-gNB RTT can be further discussed.</w:t>
      </w:r>
    </w:p>
    <w:p w14:paraId="5171C136" w14:textId="77777777" w:rsidR="00534617" w:rsidRPr="00534617" w:rsidRDefault="00534617" w:rsidP="00FB72C6">
      <w:pPr>
        <w:rPr>
          <w:rFonts w:ascii="Times New Roman" w:hAnsi="Times New Roman" w:cs="Times New Roman"/>
          <w:bCs/>
        </w:rPr>
      </w:pPr>
    </w:p>
    <w:p w14:paraId="679FD9CA" w14:textId="77777777" w:rsidR="00B2610F" w:rsidRPr="00534617" w:rsidRDefault="00B2610F" w:rsidP="00FB72C6">
      <w:pPr>
        <w:rPr>
          <w:rFonts w:ascii="Times New Roman" w:hAnsi="Times New Roman" w:cs="Times New Roman"/>
          <w:bCs/>
        </w:rPr>
      </w:pPr>
    </w:p>
    <w:p w14:paraId="463DA56A" w14:textId="45FFBBA8" w:rsidR="00192DFC" w:rsidRPr="00534617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34617">
        <w:rPr>
          <w:rFonts w:ascii="Times New Roman" w:hAnsi="Times New Roman" w:cs="Times New Roman"/>
          <w:b/>
        </w:rPr>
        <w:t xml:space="preserve">2. </w:t>
      </w:r>
      <w:r w:rsidRPr="00534617">
        <w:rPr>
          <w:rFonts w:ascii="Times New Roman" w:hAnsi="Times New Roman" w:cs="Times New Roman"/>
          <w:b/>
        </w:rPr>
        <w:tab/>
        <w:t>Actions:</w:t>
      </w:r>
    </w:p>
    <w:p w14:paraId="5AC5E14C" w14:textId="07944120" w:rsidR="00D3399B" w:rsidRPr="00534617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534617">
        <w:rPr>
          <w:rFonts w:ascii="Times New Roman" w:hAnsi="Times New Roman" w:cs="Times New Roman"/>
          <w:b/>
        </w:rPr>
        <w:t xml:space="preserve">To </w:t>
      </w:r>
      <w:r w:rsidR="00534617" w:rsidRPr="00534617">
        <w:rPr>
          <w:rFonts w:ascii="Times New Roman" w:hAnsi="Times New Roman" w:cs="Times New Roman"/>
          <w:b/>
          <w:lang w:val="sv-SE"/>
        </w:rPr>
        <w:t>RAN</w:t>
      </w:r>
      <w:r w:rsidRPr="00534617">
        <w:rPr>
          <w:rFonts w:ascii="Times New Roman" w:hAnsi="Times New Roman" w:cs="Times New Roman"/>
          <w:b/>
          <w:lang w:val="sv-SE"/>
        </w:rPr>
        <w:t>2</w:t>
      </w:r>
      <w:r w:rsidRPr="00534617">
        <w:rPr>
          <w:rFonts w:ascii="Times New Roman" w:hAnsi="Times New Roman" w:cs="Times New Roman"/>
          <w:b/>
        </w:rPr>
        <w:t xml:space="preserve"> group:</w:t>
      </w:r>
    </w:p>
    <w:p w14:paraId="74610C34" w14:textId="133167AF" w:rsidR="00D3399B" w:rsidRPr="00534617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534617">
        <w:rPr>
          <w:rFonts w:ascii="Times New Roman" w:hAnsi="Times New Roman" w:cs="Times New Roman"/>
          <w:b/>
        </w:rPr>
        <w:t xml:space="preserve">ACTION: </w:t>
      </w:r>
      <w:r w:rsidRPr="00534617">
        <w:rPr>
          <w:rFonts w:ascii="Times New Roman" w:hAnsi="Times New Roman" w:cs="Times New Roman"/>
          <w:b/>
        </w:rPr>
        <w:tab/>
      </w:r>
      <w:r w:rsidRPr="00534617">
        <w:rPr>
          <w:rFonts w:ascii="Times New Roman" w:hAnsi="Times New Roman" w:cs="Times New Roman"/>
        </w:rPr>
        <w:t xml:space="preserve">RAN1 respectfully </w:t>
      </w:r>
      <w:r w:rsidR="00534617" w:rsidRPr="00534617">
        <w:rPr>
          <w:rFonts w:ascii="Times New Roman" w:hAnsi="Times New Roman" w:cs="Times New Roman"/>
        </w:rPr>
        <w:t>asks</w:t>
      </w:r>
      <w:r w:rsidRPr="00534617">
        <w:rPr>
          <w:rFonts w:ascii="Times New Roman" w:hAnsi="Times New Roman" w:cs="Times New Roman"/>
        </w:rPr>
        <w:t xml:space="preserve"> </w:t>
      </w:r>
      <w:r w:rsidR="00534617" w:rsidRPr="00534617">
        <w:rPr>
          <w:rFonts w:ascii="Times New Roman" w:hAnsi="Times New Roman" w:cs="Times New Roman"/>
        </w:rPr>
        <w:t>RAN</w:t>
      </w:r>
      <w:r w:rsidRPr="00534617">
        <w:rPr>
          <w:rFonts w:ascii="Times New Roman" w:hAnsi="Times New Roman" w:cs="Times New Roman"/>
          <w:lang w:val="sv-SE"/>
        </w:rPr>
        <w:t xml:space="preserve">2 </w:t>
      </w:r>
      <w:r w:rsidRPr="00534617">
        <w:rPr>
          <w:rFonts w:ascii="Times New Roman" w:hAnsi="Times New Roman" w:cs="Times New Roman"/>
        </w:rPr>
        <w:t>to take the above into account</w:t>
      </w:r>
      <w:r w:rsidR="00534617" w:rsidRPr="00534617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534617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534617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34617">
        <w:rPr>
          <w:rFonts w:ascii="Times New Roman" w:hAnsi="Times New Roman" w:cs="Times New Roman"/>
          <w:b/>
        </w:rPr>
        <w:t xml:space="preserve">3. </w:t>
      </w:r>
      <w:r w:rsidRPr="00534617">
        <w:rPr>
          <w:rFonts w:ascii="Times New Roman" w:hAnsi="Times New Roman" w:cs="Times New Roman"/>
          <w:b/>
        </w:rPr>
        <w:tab/>
        <w:t>Date of Next TSG-RAN WG1 Meetings:</w:t>
      </w:r>
    </w:p>
    <w:p w14:paraId="3E2E17C6" w14:textId="504C799D" w:rsidR="00D3399B" w:rsidRPr="00534617" w:rsidRDefault="00D3399B" w:rsidP="00D3399B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534617">
        <w:rPr>
          <w:rFonts w:ascii="Times New Roman" w:hAnsi="Times New Roman" w:cs="Times New Roman"/>
          <w:bCs/>
        </w:rPr>
        <w:t>TSG-RAN WG1 Meeting #1</w:t>
      </w:r>
      <w:r w:rsidR="00192DFC" w:rsidRPr="00534617">
        <w:rPr>
          <w:rFonts w:ascii="Times New Roman" w:hAnsi="Times New Roman" w:cs="Times New Roman"/>
          <w:bCs/>
        </w:rPr>
        <w:t>06</w:t>
      </w:r>
      <w:r w:rsidRPr="00534617">
        <w:rPr>
          <w:rFonts w:ascii="Times New Roman" w:hAnsi="Times New Roman" w:cs="Times New Roman"/>
          <w:bCs/>
        </w:rPr>
        <w:t xml:space="preserve">-e </w:t>
      </w:r>
      <w:r w:rsidRPr="00534617">
        <w:rPr>
          <w:rFonts w:ascii="Times New Roman" w:hAnsi="Times New Roman" w:cs="Times New Roman"/>
          <w:bCs/>
        </w:rPr>
        <w:tab/>
      </w:r>
      <w:r w:rsidR="00192DFC" w:rsidRPr="00534617">
        <w:rPr>
          <w:rFonts w:ascii="Times New Roman" w:hAnsi="Times New Roman" w:cs="Times New Roman"/>
          <w:bCs/>
        </w:rPr>
        <w:tab/>
      </w:r>
      <w:r w:rsidRPr="00534617">
        <w:rPr>
          <w:rFonts w:ascii="Times New Roman" w:hAnsi="Times New Roman" w:cs="Times New Roman"/>
          <w:bCs/>
        </w:rPr>
        <w:t>16 – 27 August 2021</w:t>
      </w:r>
      <w:r w:rsidRPr="00534617">
        <w:rPr>
          <w:rFonts w:ascii="Times New Roman" w:hAnsi="Times New Roman" w:cs="Times New Roman"/>
          <w:bCs/>
        </w:rPr>
        <w:tab/>
      </w:r>
      <w:r w:rsidRPr="00534617">
        <w:rPr>
          <w:rFonts w:ascii="Times New Roman" w:hAnsi="Times New Roman" w:cs="Times New Roman"/>
          <w:bCs/>
        </w:rPr>
        <w:tab/>
        <w:t>Electronic Meeting</w:t>
      </w:r>
    </w:p>
    <w:p w14:paraId="62954F83" w14:textId="5CCA6AA3" w:rsidR="00250F3D" w:rsidRPr="00534617" w:rsidRDefault="00D3399B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534617">
        <w:rPr>
          <w:rFonts w:ascii="Times New Roman" w:hAnsi="Times New Roman" w:cs="Times New Roman"/>
          <w:bCs/>
        </w:rPr>
        <w:t>TSG-RAN WG1 Meeting #1</w:t>
      </w:r>
      <w:r w:rsidR="00192DFC" w:rsidRPr="00534617">
        <w:rPr>
          <w:rFonts w:ascii="Times New Roman" w:hAnsi="Times New Roman" w:cs="Times New Roman"/>
          <w:bCs/>
        </w:rPr>
        <w:t>0</w:t>
      </w:r>
      <w:r w:rsidRPr="00534617">
        <w:rPr>
          <w:rFonts w:ascii="Times New Roman" w:hAnsi="Times New Roman" w:cs="Times New Roman"/>
          <w:bCs/>
        </w:rPr>
        <w:t>6</w:t>
      </w:r>
      <w:r w:rsidR="00192DFC" w:rsidRPr="00534617">
        <w:rPr>
          <w:rFonts w:ascii="Times New Roman" w:hAnsi="Times New Roman" w:cs="Times New Roman"/>
          <w:bCs/>
        </w:rPr>
        <w:t>-bis</w:t>
      </w:r>
      <w:r w:rsidRPr="00534617">
        <w:rPr>
          <w:rFonts w:ascii="Times New Roman" w:hAnsi="Times New Roman" w:cs="Times New Roman"/>
          <w:bCs/>
        </w:rPr>
        <w:t xml:space="preserve">-e </w:t>
      </w:r>
      <w:r w:rsidRPr="00534617">
        <w:rPr>
          <w:rFonts w:ascii="Times New Roman" w:hAnsi="Times New Roman" w:cs="Times New Roman"/>
          <w:bCs/>
        </w:rPr>
        <w:tab/>
      </w:r>
      <w:r w:rsidR="00192DFC" w:rsidRPr="00534617">
        <w:rPr>
          <w:rFonts w:ascii="Times New Roman" w:hAnsi="Times New Roman" w:cs="Times New Roman"/>
          <w:bCs/>
        </w:rPr>
        <w:t>1</w:t>
      </w:r>
      <w:r w:rsidRPr="00534617">
        <w:rPr>
          <w:rFonts w:ascii="Times New Roman" w:hAnsi="Times New Roman" w:cs="Times New Roman"/>
          <w:bCs/>
        </w:rPr>
        <w:t xml:space="preserve">1 – </w:t>
      </w:r>
      <w:r w:rsidR="00192DFC" w:rsidRPr="00534617">
        <w:rPr>
          <w:rFonts w:ascii="Times New Roman" w:hAnsi="Times New Roman" w:cs="Times New Roman"/>
          <w:bCs/>
        </w:rPr>
        <w:t>19</w:t>
      </w:r>
      <w:r w:rsidRPr="00534617">
        <w:rPr>
          <w:rFonts w:ascii="Times New Roman" w:hAnsi="Times New Roman" w:cs="Times New Roman"/>
          <w:bCs/>
        </w:rPr>
        <w:t xml:space="preserve"> </w:t>
      </w:r>
      <w:r w:rsidR="00192DFC" w:rsidRPr="00534617">
        <w:rPr>
          <w:rFonts w:ascii="Times New Roman" w:hAnsi="Times New Roman" w:cs="Times New Roman"/>
          <w:bCs/>
        </w:rPr>
        <w:t>October</w:t>
      </w:r>
      <w:r w:rsidRPr="00534617">
        <w:rPr>
          <w:rFonts w:ascii="Times New Roman" w:hAnsi="Times New Roman" w:cs="Times New Roman"/>
          <w:bCs/>
        </w:rPr>
        <w:t xml:space="preserve"> 2021</w:t>
      </w:r>
      <w:r w:rsidRPr="00534617">
        <w:rPr>
          <w:rFonts w:ascii="Times New Roman" w:hAnsi="Times New Roman" w:cs="Times New Roman"/>
          <w:bCs/>
        </w:rPr>
        <w:tab/>
      </w:r>
      <w:r w:rsidR="00192DFC" w:rsidRPr="00534617">
        <w:rPr>
          <w:rFonts w:ascii="Times New Roman" w:hAnsi="Times New Roman" w:cs="Times New Roman"/>
          <w:bCs/>
        </w:rPr>
        <w:tab/>
      </w:r>
      <w:r w:rsidRPr="00534617">
        <w:rPr>
          <w:rFonts w:ascii="Times New Roman" w:hAnsi="Times New Roman" w:cs="Times New Roman"/>
          <w:bCs/>
        </w:rPr>
        <w:t>Electronic Meeting</w:t>
      </w:r>
    </w:p>
    <w:sectPr w:rsidR="00250F3D" w:rsidRPr="00534617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1EBA" w14:textId="77777777" w:rsidR="00551783" w:rsidRDefault="00551783">
      <w:r>
        <w:separator/>
      </w:r>
    </w:p>
  </w:endnote>
  <w:endnote w:type="continuationSeparator" w:id="0">
    <w:p w14:paraId="79BA14C0" w14:textId="77777777" w:rsidR="00551783" w:rsidRDefault="00551783">
      <w:r>
        <w:continuationSeparator/>
      </w:r>
    </w:p>
  </w:endnote>
  <w:endnote w:type="continuationNotice" w:id="1">
    <w:p w14:paraId="0A9F5CCE" w14:textId="77777777" w:rsidR="00551783" w:rsidRDefault="00551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5FC95" w14:textId="580CA323" w:rsidR="00E72856" w:rsidRDefault="00E72856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C34D9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C34D9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76C8A" w14:textId="77777777" w:rsidR="00551783" w:rsidRDefault="00551783">
      <w:r>
        <w:separator/>
      </w:r>
    </w:p>
  </w:footnote>
  <w:footnote w:type="continuationSeparator" w:id="0">
    <w:p w14:paraId="5F9CA316" w14:textId="77777777" w:rsidR="00551783" w:rsidRDefault="00551783">
      <w:r>
        <w:continuationSeparator/>
      </w:r>
    </w:p>
  </w:footnote>
  <w:footnote w:type="continuationNotice" w:id="1">
    <w:p w14:paraId="2A5977DA" w14:textId="77777777" w:rsidR="00551783" w:rsidRDefault="005517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10"/>
  </w:num>
  <w:num w:numId="8">
    <w:abstractNumId w:val="11"/>
  </w:num>
  <w:num w:numId="9">
    <w:abstractNumId w:val="7"/>
  </w:num>
  <w:num w:numId="10">
    <w:abstractNumId w:val="36"/>
  </w:num>
  <w:num w:numId="11">
    <w:abstractNumId w:val="17"/>
  </w:num>
  <w:num w:numId="12">
    <w:abstractNumId w:val="35"/>
  </w:num>
  <w:num w:numId="13">
    <w:abstractNumId w:val="16"/>
  </w:num>
  <w:num w:numId="14">
    <w:abstractNumId w:val="32"/>
  </w:num>
  <w:num w:numId="15">
    <w:abstractNumId w:val="5"/>
  </w:num>
  <w:num w:numId="16">
    <w:abstractNumId w:val="25"/>
  </w:num>
  <w:num w:numId="17">
    <w:abstractNumId w:val="12"/>
  </w:num>
  <w:num w:numId="18">
    <w:abstractNumId w:val="40"/>
  </w:num>
  <w:num w:numId="19">
    <w:abstractNumId w:val="13"/>
  </w:num>
  <w:num w:numId="20">
    <w:abstractNumId w:val="34"/>
  </w:num>
  <w:num w:numId="21">
    <w:abstractNumId w:val="4"/>
  </w:num>
  <w:num w:numId="22">
    <w:abstractNumId w:val="15"/>
  </w:num>
  <w:num w:numId="23">
    <w:abstractNumId w:val="33"/>
  </w:num>
  <w:num w:numId="24">
    <w:abstractNumId w:val="6"/>
  </w:num>
  <w:num w:numId="25">
    <w:abstractNumId w:val="28"/>
  </w:num>
  <w:num w:numId="26">
    <w:abstractNumId w:val="41"/>
  </w:num>
  <w:num w:numId="27">
    <w:abstractNumId w:val="18"/>
  </w:num>
  <w:num w:numId="28">
    <w:abstractNumId w:val="39"/>
  </w:num>
  <w:num w:numId="29">
    <w:abstractNumId w:val="42"/>
  </w:num>
  <w:num w:numId="30">
    <w:abstractNumId w:val="31"/>
  </w:num>
  <w:num w:numId="31">
    <w:abstractNumId w:val="30"/>
  </w:num>
  <w:num w:numId="32">
    <w:abstractNumId w:val="2"/>
  </w:num>
  <w:num w:numId="33">
    <w:abstractNumId w:val="23"/>
  </w:num>
  <w:num w:numId="34">
    <w:abstractNumId w:val="38"/>
  </w:num>
  <w:num w:numId="35">
    <w:abstractNumId w:val="21"/>
  </w:num>
  <w:num w:numId="36">
    <w:abstractNumId w:val="14"/>
  </w:num>
  <w:num w:numId="37">
    <w:abstractNumId w:val="20"/>
  </w:num>
  <w:num w:numId="38">
    <w:abstractNumId w:val="3"/>
  </w:num>
  <w:num w:numId="39">
    <w:abstractNumId w:val="43"/>
  </w:num>
  <w:num w:numId="40">
    <w:abstractNumId w:val="37"/>
  </w:num>
  <w:num w:numId="41">
    <w:abstractNumId w:val="9"/>
  </w:num>
  <w:num w:numId="42">
    <w:abstractNumId w:val="8"/>
  </w:num>
  <w:num w:numId="43">
    <w:abstractNumId w:val="22"/>
  </w:num>
  <w:num w:numId="44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6970"/>
    <w:rsid w:val="00550115"/>
    <w:rsid w:val="00550919"/>
    <w:rsid w:val="00551783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FDC"/>
    <w:rsid w:val="00BC305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34617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534617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534617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1"/>
    <w:next w:val="a1"/>
    <w:link w:val="Char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0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1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2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3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4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5"/>
    <w:rsid w:val="008D00A5"/>
    <w:pPr>
      <w:spacing w:after="120"/>
    </w:pPr>
    <w:rPr>
      <w:rFonts w:ascii="Arial" w:hAnsi="Arial"/>
    </w:rPr>
  </w:style>
  <w:style w:type="character" w:styleId="af">
    <w:name w:val="Hyperlink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6"/>
    <w:uiPriority w:val="99"/>
    <w:qFormat/>
    <w:rsid w:val="008D00A5"/>
  </w:style>
  <w:style w:type="paragraph" w:styleId="af3">
    <w:name w:val="annotation subject"/>
    <w:basedOn w:val="af2"/>
    <w:next w:val="af2"/>
    <w:link w:val="Char7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5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4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6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0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Char1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3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2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"/>
    <w:basedOn w:val="a1"/>
    <w:link w:val="Char8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Char8">
    <w:name w:val="列出段落 Char"/>
    <w:aliases w:val="- Bullets Char,Lista1 Char,?? ?? Char,????? Char,???? Char,목록 단락 Char,1st level - Bullet List Paragraph Char,List Paragraph1 Char,Lettre d'introduction Char,Paragrafo elenco Char,Normal bullet 2 Char,Bullet list Char,Numbered List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9"/>
    <w:rsid w:val="008D00A5"/>
    <w:rPr>
      <w:rFonts w:ascii="Courier New" w:hAnsi="Courier New"/>
      <w:lang w:val="nb-NO"/>
    </w:rPr>
  </w:style>
  <w:style w:type="character" w:customStyle="1" w:styleId="Char9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a2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af7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a8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a2"/>
    <w:link w:val="IvDbodytext"/>
    <w:rsid w:val="00B45E11"/>
    <w:rPr>
      <w:rFonts w:ascii="Arial" w:hAnsi="Arial"/>
      <w:spacing w:val="2"/>
      <w:lang w:val="en-US" w:eastAsia="en-US"/>
    </w:rPr>
  </w:style>
  <w:style w:type="character" w:styleId="afc">
    <w:name w:val="Placeholder Text"/>
    <w:basedOn w:val="a2"/>
    <w:uiPriority w:val="99"/>
    <w:semiHidden/>
    <w:rsid w:val="00C82CCF"/>
    <w:rPr>
      <w:color w:val="808080"/>
    </w:rPr>
  </w:style>
  <w:style w:type="character" w:customStyle="1" w:styleId="Char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5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afd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a8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a2"/>
    <w:uiPriority w:val="99"/>
    <w:semiHidden/>
    <w:unhideWhenUsed/>
    <w:rsid w:val="00D33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.hao@opp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9AAAD-A140-450B-88E4-ED784141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Hao2</cp:lastModifiedBy>
  <cp:revision>3</cp:revision>
  <dcterms:created xsi:type="dcterms:W3CDTF">2021-05-27T14:41:00Z</dcterms:created>
  <dcterms:modified xsi:type="dcterms:W3CDTF">2021-05-27T14:45:00Z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