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05B217B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95C49" w:rsidRPr="00095C49">
        <w:rPr>
          <w:rFonts w:ascii="Arial" w:hAnsi="Arial" w:cs="Arial"/>
          <w:lang w:eastAsia="ja-JP"/>
        </w:rPr>
        <w:t>9</w:t>
      </w:r>
      <w:r w:rsidR="00C21339" w:rsidRPr="00095C49">
        <w:rPr>
          <w:rFonts w:ascii="Arial" w:hAnsi="Arial" w:cs="Arial" w:hint="eastAsia"/>
          <w:lang w:eastAsia="ja-JP"/>
        </w:rPr>
        <w:t>.</w:t>
      </w:r>
      <w:r w:rsidR="00095C49" w:rsidRPr="00095C49">
        <w:rPr>
          <w:rFonts w:ascii="Arial" w:hAnsi="Arial" w:cs="Arial"/>
          <w:lang w:eastAsia="ja-JP"/>
        </w:rPr>
        <w:t>7</w:t>
      </w:r>
      <w:r w:rsidR="00C21339" w:rsidRPr="00095C49">
        <w:rPr>
          <w:rFonts w:ascii="Arial" w:hAnsi="Arial" w:cs="Arial" w:hint="eastAsia"/>
          <w:lang w:eastAsia="ja-JP"/>
        </w:rPr>
        <w:t>.</w:t>
      </w:r>
      <w:r w:rsidR="00095C49" w:rsidRPr="00095C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Study Item:</w:t>
            </w:r>
            <w:r w:rsidRPr="00095C49">
              <w:rPr>
                <w:rFonts w:ascii="Arial" w:hAnsi="Arial" w:cs="Arial" w:hint="eastAsia"/>
                <w:lang w:eastAsia="ja-JP"/>
              </w:rPr>
              <w:t xml:space="preserve"> </w:t>
            </w:r>
          </w:p>
          <w:p w14:paraId="27D21A4C" w14:textId="6A58CB6C" w:rsidR="00871653" w:rsidRPr="00095C49" w:rsidRDefault="00871653" w:rsidP="001A248F">
            <w:pPr>
              <w:tabs>
                <w:tab w:val="left" w:pos="567"/>
              </w:tabs>
              <w:spacing w:after="0"/>
              <w:rPr>
                <w:rFonts w:ascii="Arial" w:hAnsi="Arial" w:cs="Arial"/>
              </w:rPr>
            </w:pPr>
            <w:r w:rsidRPr="00095C49">
              <w:rPr>
                <w:rFonts w:ascii="Arial" w:hAnsi="Arial" w:cs="Arial"/>
                <w:lang w:eastAsia="ja-JP"/>
              </w:rPr>
              <w:t>No</w:t>
            </w:r>
          </w:p>
        </w:tc>
        <w:tc>
          <w:tcPr>
            <w:tcW w:w="1842" w:type="dxa"/>
          </w:tcPr>
          <w:p w14:paraId="424795E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Core part:</w:t>
            </w:r>
            <w:r w:rsidRPr="00095C49">
              <w:rPr>
                <w:rFonts w:ascii="Arial" w:hAnsi="Arial" w:cs="Arial"/>
                <w:lang w:eastAsia="ja-JP"/>
              </w:rPr>
              <w:t xml:space="preserve"> </w:t>
            </w:r>
          </w:p>
          <w:p w14:paraId="4F4E6C8C" w14:textId="693A3B0C" w:rsidR="00871653" w:rsidRPr="00095C49" w:rsidRDefault="00871653" w:rsidP="001A248F">
            <w:pPr>
              <w:tabs>
                <w:tab w:val="left" w:pos="567"/>
              </w:tabs>
              <w:spacing w:after="0"/>
              <w:rPr>
                <w:rFonts w:ascii="Arial" w:hAnsi="Arial" w:cs="Arial"/>
                <w:lang w:eastAsia="ja-JP"/>
              </w:rPr>
            </w:pPr>
            <w:r w:rsidRPr="00095C49">
              <w:rPr>
                <w:rFonts w:ascii="Arial" w:hAnsi="Arial" w:cs="Arial" w:hint="eastAsia"/>
                <w:lang w:eastAsia="ja-JP"/>
              </w:rPr>
              <w:t>Yes</w:t>
            </w:r>
          </w:p>
        </w:tc>
        <w:tc>
          <w:tcPr>
            <w:tcW w:w="2309" w:type="dxa"/>
            <w:gridSpan w:val="2"/>
          </w:tcPr>
          <w:p w14:paraId="0EA72874" w14:textId="77777777" w:rsidR="00871653" w:rsidRPr="00095C49" w:rsidRDefault="00871653" w:rsidP="001A248F">
            <w:pPr>
              <w:tabs>
                <w:tab w:val="left" w:pos="567"/>
              </w:tabs>
              <w:spacing w:after="0"/>
              <w:rPr>
                <w:rFonts w:ascii="Arial" w:hAnsi="Arial" w:cs="Arial"/>
              </w:rPr>
            </w:pPr>
            <w:r w:rsidRPr="00095C49">
              <w:rPr>
                <w:rFonts w:ascii="Arial" w:hAnsi="Arial" w:cs="Arial"/>
              </w:rPr>
              <w:t>Performance part:</w:t>
            </w:r>
          </w:p>
          <w:p w14:paraId="3DC7ABB4" w14:textId="127D0E58" w:rsidR="00871653" w:rsidRPr="00095C49" w:rsidRDefault="00871653" w:rsidP="00095C49">
            <w:pPr>
              <w:tabs>
                <w:tab w:val="left" w:pos="567"/>
              </w:tabs>
              <w:spacing w:after="0"/>
              <w:rPr>
                <w:rFonts w:ascii="Arial" w:hAnsi="Arial" w:cs="Arial"/>
                <w:lang w:eastAsia="ja-JP"/>
              </w:rPr>
            </w:pPr>
            <w:r w:rsidRPr="00095C49">
              <w:rPr>
                <w:rFonts w:ascii="Arial" w:hAnsi="Arial" w:cs="Arial" w:hint="eastAsia"/>
                <w:lang w:eastAsia="ja-JP"/>
              </w:rPr>
              <w:t>Yes</w:t>
            </w:r>
          </w:p>
        </w:tc>
        <w:tc>
          <w:tcPr>
            <w:tcW w:w="1653" w:type="dxa"/>
          </w:tcPr>
          <w:p w14:paraId="3012EFC2" w14:textId="77777777" w:rsidR="00871653" w:rsidRPr="00095C49" w:rsidRDefault="00871653" w:rsidP="001A248F">
            <w:pPr>
              <w:tabs>
                <w:tab w:val="left" w:pos="567"/>
              </w:tabs>
              <w:spacing w:after="0"/>
              <w:rPr>
                <w:rFonts w:ascii="Arial" w:hAnsi="Arial" w:cs="Arial"/>
              </w:rPr>
            </w:pPr>
            <w:r w:rsidRPr="00095C49">
              <w:rPr>
                <w:rFonts w:ascii="Arial" w:hAnsi="Arial" w:cs="Arial"/>
              </w:rPr>
              <w:t>Testing part:</w:t>
            </w:r>
          </w:p>
          <w:p w14:paraId="6184B75F" w14:textId="629BF3F9" w:rsidR="00871653" w:rsidRPr="00095C49" w:rsidRDefault="00871653" w:rsidP="0036248C">
            <w:pPr>
              <w:tabs>
                <w:tab w:val="left" w:pos="567"/>
              </w:tabs>
              <w:spacing w:after="0"/>
              <w:rPr>
                <w:rFonts w:ascii="Arial" w:hAnsi="Arial" w:cs="Arial"/>
                <w:lang w:eastAsia="ja-JP"/>
              </w:rPr>
            </w:pPr>
            <w:r w:rsidRPr="00095C4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D6E5F5D" w:rsidR="0036248C" w:rsidRPr="008836AC" w:rsidRDefault="00095C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F0846CE" w:rsidR="0036248C" w:rsidRPr="008836AC" w:rsidRDefault="00941E7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FF5A619" w:rsidR="00B6300F" w:rsidRPr="008836AC" w:rsidRDefault="00941E7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2E56FC1C"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mm/</w:t>
            </w:r>
            <w:proofErr w:type="spellStart"/>
            <w:r w:rsidRPr="00941E77">
              <w:rPr>
                <w:rFonts w:ascii="Arial" w:hAnsi="Arial" w:cs="Arial"/>
                <w:lang w:eastAsia="ja-JP"/>
              </w:rPr>
              <w:t>yyyy</w:t>
            </w:r>
            <w:proofErr w:type="spellEnd"/>
          </w:p>
        </w:tc>
        <w:tc>
          <w:tcPr>
            <w:tcW w:w="1842" w:type="dxa"/>
          </w:tcPr>
          <w:p w14:paraId="5A128F3E" w14:textId="445187FB"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r w:rsidR="00941E77" w:rsidRPr="00941E77">
              <w:rPr>
                <w:rFonts w:ascii="Arial" w:hAnsi="Arial" w:cs="Arial"/>
                <w:lang w:eastAsia="ja-JP"/>
              </w:rPr>
              <w:t>03/2022</w:t>
            </w:r>
          </w:p>
        </w:tc>
        <w:tc>
          <w:tcPr>
            <w:tcW w:w="2268" w:type="dxa"/>
          </w:tcPr>
          <w:p w14:paraId="150E2BE5" w14:textId="49013765" w:rsidR="00871653" w:rsidRPr="00941E77" w:rsidRDefault="00871653" w:rsidP="00207DC4">
            <w:pPr>
              <w:tabs>
                <w:tab w:val="left" w:pos="567"/>
              </w:tabs>
              <w:spacing w:after="0"/>
              <w:rPr>
                <w:rFonts w:ascii="Arial" w:hAnsi="Arial" w:cs="Arial"/>
                <w:lang w:eastAsia="ja-JP"/>
              </w:rPr>
            </w:pPr>
            <w:r w:rsidRPr="00941E77">
              <w:rPr>
                <w:rFonts w:ascii="Arial" w:hAnsi="Arial" w:cs="Arial"/>
                <w:lang w:eastAsia="ja-JP"/>
              </w:rPr>
              <w:t xml:space="preserve">Performance part: </w:t>
            </w:r>
            <w:r w:rsidR="00941E77" w:rsidRPr="00941E77">
              <w:rPr>
                <w:rFonts w:ascii="Arial" w:hAnsi="Arial" w:cs="Arial"/>
                <w:lang w:eastAsia="ja-JP"/>
              </w:rPr>
              <w:t>09/2022</w:t>
            </w:r>
          </w:p>
        </w:tc>
        <w:tc>
          <w:tcPr>
            <w:tcW w:w="1694" w:type="dxa"/>
            <w:gridSpan w:val="2"/>
          </w:tcPr>
          <w:p w14:paraId="5BB6B905"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mm/</w:t>
            </w:r>
            <w:proofErr w:type="spellStart"/>
            <w:r w:rsidRPr="00941E77">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30397E78"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hint="eastAsia"/>
                <w:lang w:eastAsia="ja-JP"/>
              </w:rPr>
              <w:t>xx %</w:t>
            </w:r>
          </w:p>
        </w:tc>
        <w:tc>
          <w:tcPr>
            <w:tcW w:w="1842" w:type="dxa"/>
          </w:tcPr>
          <w:p w14:paraId="28B58AA7"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p>
          <w:p w14:paraId="5794DFF7" w14:textId="00C880AD" w:rsidR="00871653" w:rsidRPr="00941E77" w:rsidRDefault="00941E77" w:rsidP="008836AC">
            <w:pPr>
              <w:tabs>
                <w:tab w:val="left" w:pos="567"/>
              </w:tabs>
              <w:spacing w:after="0"/>
              <w:rPr>
                <w:rFonts w:ascii="Arial" w:hAnsi="Arial" w:cs="Arial"/>
                <w:lang w:eastAsia="ja-JP"/>
              </w:rPr>
            </w:pPr>
            <w:r w:rsidRPr="00941E77">
              <w:rPr>
                <w:rFonts w:ascii="Arial" w:hAnsi="Arial" w:cs="Arial"/>
                <w:color w:val="FF9201"/>
                <w:kern w:val="2"/>
                <w:lang w:val="en-US" w:eastAsia="ja-JP"/>
              </w:rPr>
              <w:t>45</w:t>
            </w:r>
            <w:r w:rsidR="00871653" w:rsidRPr="00941E77">
              <w:rPr>
                <w:rFonts w:ascii="Arial" w:hAnsi="Arial" w:cs="Arial"/>
                <w:color w:val="FF9201"/>
                <w:kern w:val="2"/>
                <w:lang w:val="en-US" w:eastAsia="ja-JP"/>
              </w:rPr>
              <w:t>%</w:t>
            </w:r>
          </w:p>
        </w:tc>
        <w:tc>
          <w:tcPr>
            <w:tcW w:w="2268" w:type="dxa"/>
          </w:tcPr>
          <w:p w14:paraId="1CB1B7F5" w14:textId="77777777" w:rsid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Performance Part: </w:t>
            </w:r>
          </w:p>
          <w:p w14:paraId="0560E286" w14:textId="68EAEB8C" w:rsidR="00871653" w:rsidRPr="00941E77" w:rsidRDefault="00941E77" w:rsidP="008836AC">
            <w:pPr>
              <w:tabs>
                <w:tab w:val="left" w:pos="567"/>
              </w:tabs>
              <w:spacing w:after="0"/>
              <w:rPr>
                <w:rFonts w:ascii="Arial" w:hAnsi="Arial" w:cs="Arial"/>
                <w:lang w:eastAsia="ja-JP"/>
              </w:rPr>
            </w:pPr>
            <w:r w:rsidRPr="00941E77">
              <w:rPr>
                <w:rFonts w:ascii="Arial" w:hAnsi="Arial" w:cs="Arial"/>
                <w:color w:val="00B050"/>
                <w:kern w:val="2"/>
                <w:lang w:val="en-US" w:eastAsia="ja-JP"/>
              </w:rPr>
              <w:t>0</w:t>
            </w:r>
            <w:r w:rsidR="00871653" w:rsidRPr="00941E77">
              <w:rPr>
                <w:rFonts w:ascii="Arial" w:hAnsi="Arial" w:cs="Arial"/>
                <w:color w:val="00B050"/>
                <w:kern w:val="2"/>
                <w:lang w:val="en-US" w:eastAsia="ja-JP"/>
              </w:rPr>
              <w:t>%</w:t>
            </w:r>
          </w:p>
        </w:tc>
        <w:tc>
          <w:tcPr>
            <w:tcW w:w="1694" w:type="dxa"/>
            <w:gridSpan w:val="2"/>
          </w:tcPr>
          <w:p w14:paraId="70DECF59"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1EB6E0F" w:rsidR="00EF4800" w:rsidRPr="008836AC" w:rsidRDefault="00A14CB7"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3DAA18" w:rsidR="006C4E32" w:rsidRPr="008836AC" w:rsidRDefault="00A14CB7"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6F19A8" w:rsidR="006C4E32" w:rsidRPr="008836AC" w:rsidRDefault="00A14CB7"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76AE224C" w:rsidR="006C4E32" w:rsidRPr="008836AC" w:rsidRDefault="00A14CB7"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A4A898E"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89D2184" w14:textId="081AE686" w:rsidR="00E15CEF" w:rsidRDefault="00E15CEF" w:rsidP="00E15CEF">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00A72BF8">
        <w:rPr>
          <w:rFonts w:eastAsiaTheme="minorEastAsia"/>
          <w:b/>
          <w:u w:val="single"/>
          <w:lang w:eastAsia="ko-KR"/>
        </w:rPr>
        <w:t>bis</w:t>
      </w:r>
      <w:r w:rsidRPr="00FC2020">
        <w:rPr>
          <w:rFonts w:eastAsiaTheme="minorEastAsia"/>
          <w:b/>
          <w:u w:val="single"/>
          <w:lang w:eastAsia="ko-KR"/>
        </w:rPr>
        <w:t>-e</w:t>
      </w:r>
    </w:p>
    <w:p w14:paraId="2C94D0E2" w14:textId="511BFD6E" w:rsidR="00A72BF8" w:rsidRPr="00917584" w:rsidRDefault="00A72BF8" w:rsidP="00A72BF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w:t>
      </w:r>
      <w:r>
        <w:rPr>
          <w:rFonts w:eastAsiaTheme="minorEastAsia"/>
          <w:lang w:eastAsia="ko-KR"/>
        </w:rPr>
        <w:t xml:space="preserve"> were made</w:t>
      </w:r>
      <w:r w:rsidRPr="00C22408">
        <w:rPr>
          <w:rFonts w:eastAsiaTheme="minorEastAsia"/>
          <w:lang w:eastAsia="ko-KR"/>
        </w:rPr>
        <w:t>:</w:t>
      </w:r>
    </w:p>
    <w:p w14:paraId="5A707DB5" w14:textId="4CD74C7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Conclusion</w:t>
      </w:r>
      <w:r>
        <w:rPr>
          <w:rFonts w:ascii="Times New Roman" w:eastAsiaTheme="minorEastAsia" w:hAnsi="Times New Roman"/>
          <w:kern w:val="0"/>
          <w:sz w:val="20"/>
          <w:szCs w:val="20"/>
          <w:lang w:val="en-GB" w:eastAsia="ko-KR"/>
        </w:rPr>
        <w:t xml:space="preserve"> on </w:t>
      </w:r>
      <w:r w:rsidR="0001334B">
        <w:rPr>
          <w:rFonts w:ascii="Times New Roman" w:eastAsiaTheme="minorEastAsia" w:hAnsi="Times New Roman"/>
          <w:kern w:val="0"/>
          <w:sz w:val="20"/>
          <w:szCs w:val="20"/>
          <w:lang w:val="en-GB" w:eastAsia="ko-KR"/>
        </w:rPr>
        <w:t xml:space="preserve">resource </w:t>
      </w:r>
      <w:r>
        <w:rPr>
          <w:rFonts w:ascii="Times New Roman" w:eastAsiaTheme="minorEastAsia" w:hAnsi="Times New Roman"/>
          <w:kern w:val="0"/>
          <w:sz w:val="20"/>
          <w:szCs w:val="20"/>
          <w:lang w:val="en-GB" w:eastAsia="ko-KR"/>
        </w:rPr>
        <w:t xml:space="preserve">selection window </w:t>
      </w:r>
      <w:r w:rsidR="00D15FC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periodic-based partial sensing</w:t>
      </w:r>
      <w:r w:rsidR="00D15FCD">
        <w:rPr>
          <w:rFonts w:ascii="Times New Roman" w:eastAsiaTheme="minorEastAsia" w:hAnsi="Times New Roman"/>
          <w:kern w:val="0"/>
          <w:sz w:val="20"/>
          <w:szCs w:val="20"/>
          <w:lang w:val="en-GB" w:eastAsia="ko-KR"/>
        </w:rPr>
        <w:t xml:space="preserve"> operation</w:t>
      </w:r>
    </w:p>
    <w:p w14:paraId="28937C38" w14:textId="77777777" w:rsidR="00A72BF8" w:rsidRPr="00A72BF8" w:rsidRDefault="00A72BF8" w:rsidP="00A72BF8">
      <w:pPr>
        <w:pStyle w:val="afd"/>
        <w:numPr>
          <w:ilvl w:val="1"/>
          <w:numId w:val="19"/>
        </w:numPr>
        <w:ind w:leftChars="0"/>
        <w:rPr>
          <w:rFonts w:ascii="Times New Roman" w:hAnsi="Times New Roman"/>
          <w:color w:val="000000"/>
          <w:sz w:val="20"/>
          <w:szCs w:val="20"/>
        </w:rPr>
      </w:pPr>
      <w:r w:rsidRPr="00A72BF8">
        <w:rPr>
          <w:rFonts w:ascii="Times New Roman" w:hAnsi="Times New Roman"/>
          <w:color w:val="000000"/>
          <w:sz w:val="20"/>
          <w:szCs w:val="20"/>
        </w:rPr>
        <w:t>In periodic-based partial sensing,</w:t>
      </w:r>
    </w:p>
    <w:p w14:paraId="3D1146A9" w14:textId="77777777" w:rsidR="00A72BF8" w:rsidRPr="00A72BF8" w:rsidRDefault="00A72BF8" w:rsidP="00A72BF8">
      <w:pPr>
        <w:pStyle w:val="afd"/>
        <w:numPr>
          <w:ilvl w:val="2"/>
          <w:numId w:val="19"/>
        </w:numPr>
        <w:ind w:leftChars="0"/>
        <w:rPr>
          <w:rFonts w:ascii="Times New Roman" w:hAnsi="Times New Roman"/>
          <w:color w:val="000000"/>
          <w:sz w:val="20"/>
          <w:szCs w:val="20"/>
        </w:rPr>
      </w:pPr>
      <w:r w:rsidRPr="00A72BF8">
        <w:rPr>
          <w:rFonts w:ascii="Times New Roman" w:hAnsi="Times New Roman"/>
          <w:color w:val="000000"/>
          <w:sz w:val="20"/>
          <w:szCs w:val="20"/>
        </w:rPr>
        <w:t>It is not necessary to further discuss whether or not to introduce a threshold to re-define T</w:t>
      </w:r>
      <w:r w:rsidRPr="0001334B">
        <w:rPr>
          <w:rFonts w:ascii="Times New Roman" w:hAnsi="Times New Roman"/>
          <w:color w:val="000000"/>
          <w:sz w:val="20"/>
          <w:szCs w:val="20"/>
          <w:vertAlign w:val="subscript"/>
        </w:rPr>
        <w:t>1</w:t>
      </w:r>
      <w:r w:rsidRPr="00A72BF8">
        <w:rPr>
          <w:rFonts w:ascii="Times New Roman" w:hAnsi="Times New Roman"/>
          <w:color w:val="000000"/>
          <w:sz w:val="20"/>
          <w:szCs w:val="20"/>
        </w:rPr>
        <w:t xml:space="preserve"> and T</w:t>
      </w:r>
      <w:r w:rsidRPr="0001334B">
        <w:rPr>
          <w:rFonts w:ascii="Times New Roman" w:hAnsi="Times New Roman"/>
          <w:color w:val="000000"/>
          <w:sz w:val="20"/>
          <w:szCs w:val="20"/>
          <w:vertAlign w:val="subscript"/>
        </w:rPr>
        <w:t>2</w:t>
      </w:r>
      <w:r w:rsidRPr="00A72BF8">
        <w:rPr>
          <w:rFonts w:ascii="Times New Roman" w:hAnsi="Times New Roman"/>
          <w:color w:val="000000"/>
          <w:sz w:val="20"/>
          <w:szCs w:val="20"/>
        </w:rPr>
        <w:t>.</w:t>
      </w:r>
    </w:p>
    <w:p w14:paraId="5AD0A4D3" w14:textId="77777777" w:rsidR="00A72BF8" w:rsidRPr="00A72BF8" w:rsidRDefault="00A72BF8" w:rsidP="00A72BF8">
      <w:pPr>
        <w:pStyle w:val="afd"/>
        <w:ind w:leftChars="0" w:left="800"/>
        <w:rPr>
          <w:rFonts w:ascii="Times New Roman" w:eastAsiaTheme="minorEastAsia" w:hAnsi="Times New Roman"/>
          <w:kern w:val="0"/>
          <w:sz w:val="20"/>
          <w:szCs w:val="20"/>
          <w:lang w:val="en-GB" w:eastAsia="ko-KR"/>
        </w:rPr>
      </w:pPr>
    </w:p>
    <w:p w14:paraId="11500DEB" w14:textId="6524DC2C"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01334B">
        <w:rPr>
          <w:rFonts w:ascii="Times New Roman" w:eastAsiaTheme="minorEastAsia" w:hAnsi="Times New Roman"/>
          <w:kern w:val="0"/>
          <w:sz w:val="20"/>
          <w:szCs w:val="20"/>
          <w:lang w:val="en-GB" w:eastAsia="ko-KR"/>
        </w:rPr>
        <w:t xml:space="preserve"> on </w:t>
      </w:r>
      <w:r w:rsidR="00D15FCD">
        <w:rPr>
          <w:rFonts w:ascii="Times New Roman" w:eastAsiaTheme="minorEastAsia" w:hAnsi="Times New Roman"/>
          <w:kern w:val="0"/>
          <w:sz w:val="20"/>
          <w:szCs w:val="20"/>
          <w:lang w:val="en-GB" w:eastAsia="ko-KR"/>
        </w:rPr>
        <w:t xml:space="preserve">sensing occasions of </w:t>
      </w:r>
      <w:r w:rsidR="0001334B">
        <w:rPr>
          <w:rFonts w:ascii="Times New Roman" w:eastAsiaTheme="minorEastAsia" w:hAnsi="Times New Roman"/>
          <w:kern w:val="0"/>
          <w:sz w:val="20"/>
          <w:szCs w:val="20"/>
          <w:lang w:val="en-GB" w:eastAsia="ko-KR"/>
        </w:rPr>
        <w:t>periodic-based partial sensing operation</w:t>
      </w:r>
    </w:p>
    <w:p w14:paraId="4732ACFD" w14:textId="77777777" w:rsidR="00A72BF8" w:rsidRPr="0001334B" w:rsidRDefault="00A72BF8" w:rsidP="0001334B">
      <w:pPr>
        <w:pStyle w:val="afd"/>
        <w:numPr>
          <w:ilvl w:val="1"/>
          <w:numId w:val="19"/>
        </w:numPr>
        <w:ind w:leftChars="0"/>
        <w:rPr>
          <w:rFonts w:ascii="Times New Roman" w:hAnsi="Times New Roman"/>
          <w:color w:val="000000"/>
          <w:sz w:val="20"/>
          <w:szCs w:val="20"/>
        </w:rPr>
      </w:pPr>
      <w:r w:rsidRPr="0001334B">
        <w:rPr>
          <w:rFonts w:ascii="Times New Roman" w:hAnsi="Times New Roman"/>
          <w:color w:val="000000"/>
          <w:sz w:val="20"/>
          <w:szCs w:val="20"/>
        </w:rPr>
        <w:t>In periodic-based partial sensing,</w:t>
      </w:r>
    </w:p>
    <w:p w14:paraId="7E233DB9"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down-select to one of the following in RAN1#105-e</w:t>
      </w:r>
    </w:p>
    <w:p w14:paraId="2903DDEA"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Alt.1: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corresponds to all values from the configured set </w:t>
      </w:r>
      <w:proofErr w:type="spellStart"/>
      <w:r w:rsidRPr="0001334B">
        <w:rPr>
          <w:rFonts w:ascii="Times New Roman" w:hAnsi="Times New Roman"/>
          <w:i/>
          <w:color w:val="000000"/>
          <w:sz w:val="20"/>
          <w:szCs w:val="20"/>
        </w:rPr>
        <w:t>sl-ResourceReservePeriodList</w:t>
      </w:r>
      <w:proofErr w:type="spellEnd"/>
    </w:p>
    <w:p w14:paraId="14652FA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Alt.2: A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is (pre-)configured and includes up to the full set of values from the configured set </w:t>
      </w:r>
      <w:proofErr w:type="spellStart"/>
      <w:r w:rsidRPr="0001334B">
        <w:rPr>
          <w:rFonts w:ascii="Times New Roman" w:hAnsi="Times New Roman"/>
          <w:i/>
          <w:color w:val="000000"/>
          <w:sz w:val="20"/>
          <w:szCs w:val="20"/>
        </w:rPr>
        <w:t>sl-ResourceReservePeriodList</w:t>
      </w:r>
      <w:proofErr w:type="spellEnd"/>
    </w:p>
    <w:p w14:paraId="08E1E4C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if support multiple sets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based on one or more metrics </w:t>
      </w:r>
    </w:p>
    <w:p w14:paraId="5D114D6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whether/how to restrict the set of values</w:t>
      </w:r>
    </w:p>
    <w:p w14:paraId="7BD23B7B"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k value, down-selection to one of the following in RAN1#105-e (further refinement of each of the alternatives is possible)</w:t>
      </w:r>
    </w:p>
    <w:p w14:paraId="4B40D532"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1: Option 1 as in RAN1#104-e</w:t>
      </w:r>
    </w:p>
    <w:p w14:paraId="113FAE3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2: A modified Option 5 as in RAN1#104-e, where the modification is such that it also includes option 1</w:t>
      </w:r>
    </w:p>
    <w:p w14:paraId="530B3FA8"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how to (pre-)configure (e.g. including bitmap), whether a maximum number of k values is needed, and whether it can be up to UE implementation to select a k value based on the (pre-)configuration</w:t>
      </w:r>
    </w:p>
    <w:p w14:paraId="7195FB6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FFS details, e.g., sensing before the resource (re)selection trigger or the first slot of the set of Y candidate slots subject to processing time restriction, etc.</w:t>
      </w:r>
    </w:p>
    <w:p w14:paraId="21DA836C"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 xml:space="preserve">Note: companies are encouraged to provide more evaluations </w:t>
      </w:r>
    </w:p>
    <w:p w14:paraId="4F35D31A" w14:textId="77777777" w:rsidR="00A72BF8" w:rsidRPr="00A72BF8" w:rsidRDefault="00A72BF8" w:rsidP="0001334B">
      <w:pPr>
        <w:pStyle w:val="afd"/>
        <w:ind w:leftChars="0" w:left="400"/>
        <w:rPr>
          <w:rFonts w:ascii="Times New Roman" w:eastAsiaTheme="minorEastAsia" w:hAnsi="Times New Roman"/>
          <w:kern w:val="0"/>
          <w:sz w:val="20"/>
          <w:szCs w:val="20"/>
          <w:lang w:val="en-GB" w:eastAsia="ko-KR"/>
        </w:rPr>
      </w:pPr>
    </w:p>
    <w:p w14:paraId="5EF0648F" w14:textId="60E92F39"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lang w:val="en-GB"/>
        </w:rPr>
        <w:t>Agreement</w:t>
      </w:r>
      <w:r w:rsidR="0001334B">
        <w:rPr>
          <w:rFonts w:ascii="Times New Roman" w:eastAsiaTheme="minorEastAsia" w:hAnsi="Times New Roman"/>
          <w:kern w:val="0"/>
          <w:sz w:val="20"/>
          <w:lang w:val="en-GB"/>
        </w:rPr>
        <w:t xml:space="preserve"> on conditio</w:t>
      </w:r>
      <w:r w:rsidR="00D15FCD">
        <w:rPr>
          <w:rFonts w:ascii="Times New Roman" w:eastAsiaTheme="minorEastAsia" w:hAnsi="Times New Roman"/>
          <w:kern w:val="0"/>
          <w:sz w:val="20"/>
          <w:lang w:val="en-GB"/>
        </w:rPr>
        <w:t>ns for UE to perform periodic-based partial sensing operation</w:t>
      </w:r>
    </w:p>
    <w:p w14:paraId="474EB32A" w14:textId="77777777" w:rsidR="00A72BF8" w:rsidRPr="00D15FCD" w:rsidRDefault="00A72BF8" w:rsidP="00D15FCD">
      <w:pPr>
        <w:pStyle w:val="afd"/>
        <w:numPr>
          <w:ilvl w:val="1"/>
          <w:numId w:val="19"/>
        </w:numPr>
        <w:ind w:leftChars="0"/>
        <w:rPr>
          <w:rFonts w:ascii="Times New Roman" w:hAnsi="Times New Roman"/>
          <w:color w:val="000000"/>
          <w:sz w:val="20"/>
          <w:szCs w:val="20"/>
        </w:rPr>
      </w:pPr>
      <w:r w:rsidRPr="00D15FCD">
        <w:rPr>
          <w:rFonts w:ascii="Times New Roman" w:hAnsi="Times New Roman"/>
          <w:color w:val="000000"/>
          <w:sz w:val="20"/>
          <w:szCs w:val="20"/>
        </w:rPr>
        <w:t xml:space="preserve">When periodic-based partial sensing is potentially performed by UE in a mode 2 </w:t>
      </w:r>
      <w:proofErr w:type="spellStart"/>
      <w:r w:rsidRPr="00D15FCD">
        <w:rPr>
          <w:rFonts w:ascii="Times New Roman" w:hAnsi="Times New Roman"/>
          <w:color w:val="000000"/>
          <w:sz w:val="20"/>
          <w:szCs w:val="20"/>
        </w:rPr>
        <w:t>Tx</w:t>
      </w:r>
      <w:proofErr w:type="spellEnd"/>
      <w:r w:rsidRPr="00D15FCD">
        <w:rPr>
          <w:rFonts w:ascii="Times New Roman" w:hAnsi="Times New Roman"/>
          <w:color w:val="000000"/>
          <w:sz w:val="20"/>
          <w:szCs w:val="20"/>
        </w:rPr>
        <w:t xml:space="preserve"> resource pool provided by higher layer, at least all of the followings are met:</w:t>
      </w:r>
    </w:p>
    <w:p w14:paraId="313C3DB5"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Periodic reservation for another TB (</w:t>
      </w:r>
      <w:proofErr w:type="spellStart"/>
      <w:r w:rsidRPr="00D15FCD">
        <w:rPr>
          <w:rFonts w:ascii="Times New Roman" w:hAnsi="Times New Roman"/>
          <w:i/>
          <w:color w:val="000000"/>
          <w:sz w:val="20"/>
          <w:szCs w:val="20"/>
        </w:rPr>
        <w:t>sl-MultiReserveResource</w:t>
      </w:r>
      <w:proofErr w:type="spellEnd"/>
      <w:r w:rsidRPr="00D15FCD">
        <w:rPr>
          <w:rFonts w:ascii="Times New Roman" w:hAnsi="Times New Roman"/>
          <w:color w:val="000000"/>
          <w:sz w:val="20"/>
          <w:szCs w:val="20"/>
        </w:rPr>
        <w:t>) is enabled for the resource pool</w:t>
      </w:r>
    </w:p>
    <w:p w14:paraId="6F180E5C"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The resource pool is (pre-)configured to enable partial sensing</w:t>
      </w:r>
    </w:p>
    <w:p w14:paraId="08EBD5D0"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Partial sensing configured by higher layer in the UE</w:t>
      </w:r>
    </w:p>
    <w:p w14:paraId="5090D72D" w14:textId="77777777" w:rsidR="00D15FCD" w:rsidRDefault="00D15FCD" w:rsidP="00D15FCD">
      <w:pPr>
        <w:pStyle w:val="afd"/>
        <w:ind w:leftChars="0" w:left="400"/>
        <w:rPr>
          <w:rFonts w:ascii="Times New Roman" w:eastAsiaTheme="minorEastAsia" w:hAnsi="Times New Roman"/>
          <w:kern w:val="0"/>
          <w:sz w:val="20"/>
          <w:szCs w:val="20"/>
          <w:lang w:val="en-GB" w:eastAsia="ko-KR"/>
        </w:rPr>
      </w:pPr>
    </w:p>
    <w:p w14:paraId="5F9BAED7" w14:textId="77777777" w:rsidR="00D15FCD" w:rsidRPr="0005374D" w:rsidRDefault="00D15FCD" w:rsidP="00D15FCD">
      <w:pPr>
        <w:pStyle w:val="afd"/>
        <w:ind w:leftChars="0" w:left="400"/>
        <w:rPr>
          <w:rFonts w:ascii="Times New Roman" w:eastAsiaTheme="minorEastAsia" w:hAnsi="Times New Roman"/>
          <w:kern w:val="0"/>
          <w:sz w:val="20"/>
          <w:szCs w:val="20"/>
          <w:lang w:val="en-GB" w:eastAsia="ko-KR"/>
        </w:rPr>
      </w:pPr>
    </w:p>
    <w:p w14:paraId="3FB459AD" w14:textId="0E61AA61" w:rsidR="00D15FCD" w:rsidRPr="00917584" w:rsidRDefault="00D15FCD" w:rsidP="00D15FCD">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4DAFC6A3" w14:textId="0AF85C56"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 on inter-UE coordination schemes</w:t>
      </w:r>
    </w:p>
    <w:p w14:paraId="6B642E75"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Support the following schemes of inter-UE coordination in Mode 2:</w:t>
      </w:r>
    </w:p>
    <w:p w14:paraId="7D573723"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1: </w:t>
      </w:r>
    </w:p>
    <w:p w14:paraId="15EB24A4"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set of resources preferred and/or non-preferred for UE-B’s transmission</w:t>
      </w:r>
    </w:p>
    <w:p w14:paraId="78E962D8"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C81EC4F"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1 is used</w:t>
      </w:r>
    </w:p>
    <w:p w14:paraId="0F5365A6"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2: </w:t>
      </w:r>
    </w:p>
    <w:p w14:paraId="0D6F47B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presence of expected/potential and/or detected resource conflict on the resources indicated by UE-B’s SCI</w:t>
      </w:r>
    </w:p>
    <w:p w14:paraId="011E994A"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expected/potential conflict and the detected resource conflict</w:t>
      </w:r>
    </w:p>
    <w:p w14:paraId="0DEB57A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2 is used</w:t>
      </w:r>
    </w:p>
    <w:p w14:paraId="1C58C8E0"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151EEFAA" w14:textId="78695ADA"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Agreement</w:t>
      </w:r>
      <w:r>
        <w:rPr>
          <w:rFonts w:ascii="Times New Roman" w:eastAsiaTheme="minorEastAsia" w:hAnsi="Times New Roman"/>
          <w:kern w:val="0"/>
          <w:sz w:val="20"/>
          <w:lang w:val="en-GB"/>
        </w:rPr>
        <w:t xml:space="preserve"> on conditions for UEs </w:t>
      </w:r>
      <w:r w:rsidRPr="00D15FCD">
        <w:rPr>
          <w:rFonts w:ascii="Times New Roman" w:eastAsiaTheme="minorEastAsia" w:hAnsi="Times New Roman"/>
          <w:kern w:val="0"/>
          <w:sz w:val="20"/>
          <w:lang w:val="en-GB"/>
        </w:rPr>
        <w:t>to be UE-A(s)/UE</w:t>
      </w:r>
      <w:r>
        <w:rPr>
          <w:rFonts w:ascii="Times New Roman" w:eastAsiaTheme="minorEastAsia" w:hAnsi="Times New Roman"/>
          <w:kern w:val="0"/>
          <w:sz w:val="20"/>
          <w:lang w:val="en-GB"/>
        </w:rPr>
        <w:t>-B(s) for inter-UE coordination</w:t>
      </w:r>
    </w:p>
    <w:p w14:paraId="5EDD0404"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Study further to determine the conditions for UEs to be UE-A(s)/UE-B(s) for inter-UE coordination:</w:t>
      </w:r>
    </w:p>
    <w:p w14:paraId="5FEFF8F0"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Details include applicable scenario(s)/inter-UE coordination scheme(s)</w:t>
      </w:r>
    </w:p>
    <w:p w14:paraId="142DEB81"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E.g., only UE(s) among the intended receiver(s) of UE-B can be a UE-A, any UE can be a UE-A, high-layer configured, etc.</w:t>
      </w:r>
    </w:p>
    <w:p w14:paraId="40B05EF3"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Including the possibility of being subject to certain conditions and/or capability</w:t>
      </w:r>
    </w:p>
    <w:p w14:paraId="493754C3"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6ABB976D" w14:textId="651389B5"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 xml:space="preserve">Agreement on </w:t>
      </w:r>
      <w:r w:rsidR="00266761">
        <w:rPr>
          <w:rFonts w:ascii="Times New Roman" w:eastAsiaTheme="minorEastAsia" w:hAnsi="Times New Roman"/>
          <w:kern w:val="0"/>
          <w:sz w:val="20"/>
          <w:lang w:val="en-GB"/>
        </w:rPr>
        <w:t xml:space="preserve">UE-B’s behaviour of using </w:t>
      </w:r>
      <w:r w:rsidR="00266761" w:rsidRPr="00D15FCD">
        <w:rPr>
          <w:rFonts w:ascii="Times New Roman" w:eastAsiaTheme="minorEastAsia" w:hAnsi="Times New Roman"/>
          <w:kern w:val="0"/>
          <w:sz w:val="20"/>
          <w:lang w:val="en-GB"/>
        </w:rPr>
        <w:t>inter-UE coordination information</w:t>
      </w:r>
    </w:p>
    <w:p w14:paraId="39AD2197" w14:textId="77777777" w:rsidR="00D15FCD" w:rsidRPr="00D15FCD" w:rsidRDefault="00D15FCD" w:rsidP="00266761">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When UE-B receives the inter-UE coordination information from UE-A, consider at least one of the following options </w:t>
      </w:r>
      <w:r w:rsidRPr="00D15FCD">
        <w:rPr>
          <w:rFonts w:ascii="Times New Roman" w:eastAsiaTheme="minorEastAsia" w:hAnsi="Times New Roman"/>
          <w:kern w:val="0"/>
          <w:sz w:val="20"/>
          <w:lang w:val="en-GB"/>
        </w:rPr>
        <w:lastRenderedPageBreak/>
        <w:t xml:space="preserve">(with details FFS including possibly down-selecting/merging one or more of the options below, applicable scenario(s)/condition(s) for each option, UE </w:t>
      </w:r>
      <w:proofErr w:type="spellStart"/>
      <w:r w:rsidRPr="00D15FCD">
        <w:rPr>
          <w:rFonts w:ascii="Times New Roman" w:eastAsiaTheme="minorEastAsia" w:hAnsi="Times New Roman"/>
          <w:kern w:val="0"/>
          <w:sz w:val="20"/>
          <w:lang w:val="en-GB"/>
        </w:rPr>
        <w:t>behavior</w:t>
      </w:r>
      <w:proofErr w:type="spellEnd"/>
      <w:r w:rsidRPr="00D15FCD">
        <w:rPr>
          <w:rFonts w:ascii="Times New Roman" w:eastAsiaTheme="minorEastAsia" w:hAnsi="Times New Roman"/>
          <w:kern w:val="0"/>
          <w:sz w:val="20"/>
          <w:lang w:val="en-GB"/>
        </w:rPr>
        <w:t>) for UE-B’s to take it into account in the resource (re)-selection for its own transmission</w:t>
      </w:r>
    </w:p>
    <w:p w14:paraId="41EE7466"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1:</w:t>
      </w:r>
    </w:p>
    <w:p w14:paraId="73F43F0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1-1: UE-B’s resource(s) to be used for its transmission resource (re)-selection is based on both UE-B’s sensing result (if available) and the received coordination information</w:t>
      </w:r>
    </w:p>
    <w:p w14:paraId="7C22BE70"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1-2: UE-B’s resource(s) to be used for its transmission resource (re)-selection is based only on the received coordination information</w:t>
      </w:r>
    </w:p>
    <w:p w14:paraId="5BF0D93B"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1-3: UE-B’s resource(s) to be re-selected based on the received coordination information</w:t>
      </w:r>
    </w:p>
    <w:p w14:paraId="41CA80BA"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br w:type="page"/>
      </w:r>
      <w:r w:rsidRPr="00D15FCD">
        <w:rPr>
          <w:rFonts w:ascii="Times New Roman" w:eastAsiaTheme="minorEastAsia" w:hAnsi="Times New Roman"/>
          <w:kern w:val="0"/>
          <w:sz w:val="20"/>
          <w:lang w:val="en-GB"/>
        </w:rPr>
        <w:lastRenderedPageBreak/>
        <w:t>Option 1-4: UE-B’s resource(s) to be used for its transmission resource (re)-selection is based on the received coordination information</w:t>
      </w:r>
    </w:p>
    <w:p w14:paraId="10B946AD"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2:</w:t>
      </w:r>
    </w:p>
    <w:p w14:paraId="2ED90BED"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2-1: UE-B can determine resource(s) to be re-selected based on the received coordination information</w:t>
      </w:r>
    </w:p>
    <w:p w14:paraId="57AB5BF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2-2: UE-B can determine a necessity of retransmission based on the received coordination information</w:t>
      </w:r>
    </w:p>
    <w:p w14:paraId="646DD0E0" w14:textId="77777777" w:rsidR="00D15FCD" w:rsidRDefault="00D15FCD" w:rsidP="00E15CEF">
      <w:pPr>
        <w:rPr>
          <w:rFonts w:eastAsia="MS Gothic"/>
          <w:lang w:val="en-US" w:eastAsia="ja-JP"/>
        </w:rPr>
      </w:pPr>
    </w:p>
    <w:p w14:paraId="69D049F9" w14:textId="41BC341B" w:rsidR="00BA7038" w:rsidRDefault="00BA7038" w:rsidP="00BA703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5</w:t>
      </w:r>
      <w:r w:rsidRPr="00FC2020">
        <w:rPr>
          <w:rFonts w:eastAsiaTheme="minorEastAsia"/>
          <w:b/>
          <w:u w:val="single"/>
          <w:lang w:eastAsia="ko-KR"/>
        </w:rPr>
        <w:t>-e</w:t>
      </w:r>
    </w:p>
    <w:p w14:paraId="4EC8A775" w14:textId="33D30919" w:rsidR="00BA7038" w:rsidRPr="00917584" w:rsidRDefault="00BA7038" w:rsidP="00BA703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sidR="0089321D">
        <w:rPr>
          <w:rFonts w:eastAsia="MS Gothic"/>
          <w:lang w:eastAsia="ja-JP"/>
        </w:rPr>
        <w:t xml:space="preserve"> </w:t>
      </w:r>
      <w:r>
        <w:rPr>
          <w:rFonts w:eastAsiaTheme="minorEastAsia"/>
          <w:lang w:eastAsia="ko-KR"/>
        </w:rPr>
        <w:t>were made</w:t>
      </w:r>
      <w:r w:rsidRPr="00C22408">
        <w:rPr>
          <w:rFonts w:eastAsiaTheme="minorEastAsia"/>
          <w:lang w:eastAsia="ko-KR"/>
        </w:rPr>
        <w:t>:</w:t>
      </w:r>
    </w:p>
    <w:p w14:paraId="6BEA98C0" w14:textId="351509CE" w:rsidR="00BA7038" w:rsidRPr="00BA7038" w:rsidRDefault="00BA7038" w:rsidP="00BA703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Pr>
          <w:rFonts w:ascii="Times New Roman" w:eastAsiaTheme="minorEastAsia" w:hAnsi="Times New Roman"/>
          <w:kern w:val="0"/>
          <w:sz w:val="20"/>
          <w:szCs w:val="20"/>
          <w:lang w:val="en-GB" w:eastAsia="ko-KR"/>
        </w:rPr>
        <w:t xml:space="preserve"> on sensing occasions of periodic-based partial sensing operation</w:t>
      </w:r>
    </w:p>
    <w:p w14:paraId="21F2DD23" w14:textId="77777777" w:rsidR="00BA7038" w:rsidRPr="00BA7038" w:rsidRDefault="00BA7038" w:rsidP="00BA7038">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For the set of Preserve values in periodic-based partial sensing, </w:t>
      </w:r>
    </w:p>
    <w:p w14:paraId="7D1A4407"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no (pre-)configuration (i.e., by default),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corresponds to all values from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w:t>
      </w:r>
    </w:p>
    <w:p w14:paraId="73B0C936"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Otherwise, a single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can be (pre-)configured, where the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are restricted to a subset of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p>
    <w:p w14:paraId="60240271"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This is per mode 2 </w:t>
      </w:r>
      <w:proofErr w:type="spellStart"/>
      <w:r w:rsidRPr="00BA7038">
        <w:rPr>
          <w:rFonts w:ascii="Times New Roman" w:eastAsiaTheme="minorEastAsia" w:hAnsi="Times New Roman"/>
          <w:kern w:val="0"/>
          <w:sz w:val="20"/>
          <w:szCs w:val="20"/>
          <w:lang w:val="en-GB" w:eastAsia="ko-KR"/>
        </w:rPr>
        <w:t>Tx</w:t>
      </w:r>
      <w:proofErr w:type="spellEnd"/>
      <w:r w:rsidRPr="00BA7038">
        <w:rPr>
          <w:rFonts w:ascii="Times New Roman" w:eastAsiaTheme="minorEastAsia" w:hAnsi="Times New Roman"/>
          <w:kern w:val="0"/>
          <w:sz w:val="20"/>
          <w:szCs w:val="20"/>
          <w:lang w:val="en-GB" w:eastAsia="ko-KR"/>
        </w:rPr>
        <w:t xml:space="preserve"> resource pool (pre-)configuration</w:t>
      </w:r>
    </w:p>
    <w:p w14:paraId="607EA38F"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A UE by implementation may also monitor other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 xml:space="preserve"> values not part of the restricted subset </w:t>
      </w:r>
    </w:p>
    <w:p w14:paraId="75557E1C" w14:textId="77777777" w:rsidR="00BA7038" w:rsidRPr="00BA7038" w:rsidRDefault="00BA7038" w:rsidP="00BA7038">
      <w:pPr>
        <w:pStyle w:val="afd"/>
        <w:numPr>
          <w:ilvl w:val="4"/>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In particular, the UE may additionally monitor occasions corresponding to </w:t>
      </w:r>
      <w:proofErr w:type="spellStart"/>
      <w:r w:rsidRPr="00BA7038">
        <w:rPr>
          <w:rFonts w:ascii="Times New Roman" w:eastAsiaTheme="minorEastAsia" w:hAnsi="Times New Roman"/>
          <w:kern w:val="0"/>
          <w:sz w:val="20"/>
          <w:szCs w:val="20"/>
          <w:lang w:val="en-GB" w:eastAsia="ko-KR"/>
        </w:rPr>
        <w:t>P_RSVP_Tx</w:t>
      </w:r>
      <w:proofErr w:type="spellEnd"/>
    </w:p>
    <w:p w14:paraId="6BD3FE37" w14:textId="77777777" w:rsidR="00BA7038" w:rsidRPr="00BA7038" w:rsidRDefault="00BA7038" w:rsidP="00BA7038">
      <w:pPr>
        <w:pStyle w:val="afd"/>
        <w:numPr>
          <w:ilvl w:val="5"/>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the monitoring can be mandatory</w:t>
      </w:r>
    </w:p>
    <w:p w14:paraId="517FDBBA" w14:textId="77777777" w:rsidR="00EE4C09" w:rsidRPr="00BA7038" w:rsidRDefault="00EE4C09" w:rsidP="00EE4C09">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the k value in periodic-based partial sensing for resource (re)selection,</w:t>
      </w:r>
    </w:p>
    <w:p w14:paraId="311D5DB1"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By default, the UE monitors the most recent sensing occasion for a given reservation periodicity before the resource (re)selection trigger slot n or the first slot of the set of Y candidate slots subject to processing time restriction.</w:t>
      </w:r>
    </w:p>
    <w:p w14:paraId="4EA01116"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(pre-)configured, UE additionally monitors periodic sensing occasions that correspond to a set of values which can be (pre-)configured with at least one value</w:t>
      </w:r>
    </w:p>
    <w:p w14:paraId="6DBC6543"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6F85A73C"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whether/which other values and details of the (pre-)configuration (e.g. max number of values or sensing occasions)</w:t>
      </w:r>
    </w:p>
    <w:p w14:paraId="756D9836"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a value denotes a specific occasion to monitor or the earliest occasion to start the monitoring.</w:t>
      </w:r>
    </w:p>
    <w:p w14:paraId="087553B8"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relationship between periodic-based partial sensing occasions and SL-DRX</w:t>
      </w:r>
    </w:p>
    <w:p w14:paraId="18197650"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Note:</w:t>
      </w:r>
    </w:p>
    <w:p w14:paraId="23DCA4F2"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This is for the case when the resource (re)selection triggering slot n is expected by UE</w:t>
      </w:r>
    </w:p>
    <w:p w14:paraId="23E50DF3" w14:textId="77FB4A7F"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2554F028" w14:textId="7E65DA13"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The processing time restriction includes </w:t>
      </w:r>
      <w:r w:rsidRPr="00CC63D3">
        <w:rPr>
          <w:rFonts w:ascii="Times New Roman" w:eastAsiaTheme="minorEastAsia" w:hAnsi="Times New Roman"/>
          <w:i/>
          <w:kern w:val="0"/>
          <w:sz w:val="20"/>
          <w:szCs w:val="20"/>
          <w:lang w:val="en-GB" w:eastAsia="ko-KR"/>
        </w:rPr>
        <w:t>Tproc,0SL </w:t>
      </w:r>
      <w:r w:rsidRPr="00BA7038">
        <w:rPr>
          <w:rFonts w:ascii="Times New Roman" w:eastAsiaTheme="minorEastAsia" w:hAnsi="Times New Roman"/>
          <w:kern w:val="0"/>
          <w:sz w:val="20"/>
          <w:szCs w:val="20"/>
          <w:lang w:val="en-GB" w:eastAsia="ko-KR"/>
        </w:rPr>
        <w:t xml:space="preserve"> and </w:t>
      </w:r>
      <w:r w:rsidRPr="00CC63D3">
        <w:rPr>
          <w:rFonts w:ascii="Times New Roman" w:eastAsiaTheme="minorEastAsia" w:hAnsi="Times New Roman"/>
          <w:i/>
          <w:kern w:val="0"/>
          <w:sz w:val="20"/>
          <w:szCs w:val="20"/>
          <w:lang w:val="en-GB" w:eastAsia="ko-KR"/>
        </w:rPr>
        <w:t>Tproc,1SL</w:t>
      </w:r>
      <w:r w:rsidRPr="00BA7038">
        <w:rPr>
          <w:rFonts w:ascii="Times New Roman" w:eastAsiaTheme="minorEastAsia" w:hAnsi="Times New Roman"/>
          <w:kern w:val="0"/>
          <w:sz w:val="20"/>
          <w:szCs w:val="20"/>
          <w:lang w:val="en-GB" w:eastAsia="ko-KR"/>
        </w:rPr>
        <w:t>.</w:t>
      </w:r>
    </w:p>
    <w:p w14:paraId="468DEFF2" w14:textId="37D37EF4"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Aspects relating to sensing during SL DRX are to be discussed separately</w:t>
      </w:r>
    </w:p>
    <w:p w14:paraId="4E3AE058"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Relationship to re-evaluation and pre-emption operation for periodic-based partial sensing to be discussed separately</w:t>
      </w:r>
    </w:p>
    <w:p w14:paraId="43BD6A1C"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4636E71" w14:textId="77777777" w:rsidR="00CC63D3" w:rsidRPr="00CC63D3" w:rsidRDefault="00CC63D3" w:rsidP="00CC63D3">
      <w:pPr>
        <w:pStyle w:val="afd"/>
        <w:ind w:leftChars="0" w:left="400"/>
        <w:rPr>
          <w:rFonts w:ascii="Times New Roman" w:hAnsi="Times New Roman"/>
          <w:sz w:val="20"/>
          <w:szCs w:val="20"/>
        </w:rPr>
      </w:pPr>
    </w:p>
    <w:p w14:paraId="28371668" w14:textId="27AD8F38" w:rsidR="00CC63D3" w:rsidRPr="006B321C" w:rsidRDefault="00CC63D3" w:rsidP="00CC63D3">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11FECD11"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random resource selection,</w:t>
      </w:r>
    </w:p>
    <w:p w14:paraId="770DB8F3"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Reuse the maximum distance separation of 32 logical slots for a HARQ retransmission resource reserved by a prior SCI for the same TB, which was defined in R16 for full sensing operation.</w:t>
      </w:r>
    </w:p>
    <w:p w14:paraId="647D2FD2"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SL HARQ feedback enabled transmission is supported (FFS applicable conditions if any)</w:t>
      </w:r>
    </w:p>
    <w:p w14:paraId="31A07AB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The minimum HARQ feedback time gap (Z) shall be respected between any two selected resources of a TB where a HARQ feedback for the first of these resources is expected.</w:t>
      </w:r>
    </w:p>
    <w:p w14:paraId="74904F69"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the impact of resource collision when random resource selection is performed by a UE which does not perform sensing / re-evaluation and pre-emption checking in a resource pool with mixed RA schemes (e.g. for low priority or any priority transmissions).</w:t>
      </w:r>
    </w:p>
    <w:p w14:paraId="5F43714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Including study potential solution(s) if the impact is not negligible (e.g. threshold based, raising priority, minimum time gap, pattern based, a priori SCI reserving initial transmissions, resource pool partitioning, and etc.).</w:t>
      </w:r>
    </w:p>
    <w:p w14:paraId="395E37B8" w14:textId="77777777" w:rsidR="00BA7038" w:rsidRPr="00BA7038" w:rsidRDefault="00BA7038" w:rsidP="00CC63D3">
      <w:pPr>
        <w:pStyle w:val="afd"/>
        <w:ind w:leftChars="0" w:left="400"/>
        <w:rPr>
          <w:rFonts w:ascii="Times New Roman" w:eastAsiaTheme="minorEastAsia" w:hAnsi="Times New Roman"/>
          <w:kern w:val="0"/>
          <w:sz w:val="20"/>
          <w:szCs w:val="20"/>
          <w:lang w:val="en-GB" w:eastAsia="ko-KR"/>
        </w:rPr>
      </w:pPr>
    </w:p>
    <w:p w14:paraId="6C1709EF" w14:textId="341EEE37" w:rsidR="00CC63D3" w:rsidRPr="00BA7038" w:rsidRDefault="00CC63D3" w:rsidP="00CC63D3">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Pr>
          <w:rFonts w:ascii="Times New Roman" w:eastAsiaTheme="minorEastAsia" w:hAnsi="Times New Roman"/>
          <w:kern w:val="0"/>
          <w:sz w:val="20"/>
          <w:szCs w:val="20"/>
          <w:lang w:val="en-GB" w:eastAsia="ko-KR"/>
        </w:rPr>
        <w:t xml:space="preserve"> on sensing occasions of </w:t>
      </w:r>
      <w:r w:rsidRPr="00BA7038">
        <w:rPr>
          <w:rFonts w:ascii="Times New Roman" w:eastAsiaTheme="minorEastAsia" w:hAnsi="Times New Roman"/>
          <w:kern w:val="0"/>
          <w:sz w:val="20"/>
          <w:szCs w:val="20"/>
          <w:lang w:val="en-GB" w:eastAsia="ko-KR"/>
        </w:rPr>
        <w:t xml:space="preserve">contiguous </w:t>
      </w:r>
      <w:r>
        <w:rPr>
          <w:rFonts w:ascii="Times New Roman" w:eastAsiaTheme="minorEastAsia" w:hAnsi="Times New Roman"/>
          <w:kern w:val="0"/>
          <w:sz w:val="20"/>
          <w:szCs w:val="20"/>
          <w:lang w:val="en-GB" w:eastAsia="ko-KR"/>
        </w:rPr>
        <w:t>partial sensing operation</w:t>
      </w:r>
    </w:p>
    <w:p w14:paraId="17DD7F81" w14:textId="21A57E63"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contiguous partial sensing for resource (re)selection, 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can be zero, positive or negative </w:t>
      </w:r>
    </w:p>
    <w:p w14:paraId="2771353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or range depend on different operating scenarios or conditions (e.g., periodic/aperiodic traffic, predictability of triggering slot n, remaining PDB, re-evaluation/pre-emption checking, HARQ feedback, </w:t>
      </w:r>
      <w:r w:rsidRPr="00BA7038">
        <w:rPr>
          <w:rFonts w:ascii="Times New Roman" w:eastAsiaTheme="minorEastAsia" w:hAnsi="Times New Roman"/>
          <w:kern w:val="0"/>
          <w:sz w:val="20"/>
          <w:szCs w:val="20"/>
          <w:lang w:val="en-GB" w:eastAsia="ko-KR"/>
        </w:rPr>
        <w:lastRenderedPageBreak/>
        <w:t xml:space="preserve">CBR/CR parameter, power saving,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3D13E93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w:t>
      </w:r>
    </w:p>
    <w:p w14:paraId="3FE668C0"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26835D40" w14:textId="77777777" w:rsidR="00E15CEF" w:rsidRDefault="00E15CEF" w:rsidP="00E15CEF">
      <w:pPr>
        <w:rPr>
          <w:rFonts w:eastAsia="MS Gothic"/>
          <w:lang w:eastAsia="ja-JP"/>
        </w:rPr>
      </w:pPr>
    </w:p>
    <w:p w14:paraId="63707FA2" w14:textId="77777777" w:rsidR="005D052E" w:rsidRPr="00E15CEF" w:rsidRDefault="005D052E" w:rsidP="00E15CEF">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2BE5FA8F"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0CA1598"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3AB334C"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69DBC499" w14:textId="77777777" w:rsidR="00136474" w:rsidRPr="00314B6C"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2F120131"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60C485F2" w14:textId="77777777" w:rsidR="00136474" w:rsidRPr="006E7F93"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p>
    <w:p w14:paraId="6E538A40"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w:t>
      </w:r>
    </w:p>
    <w:p w14:paraId="15EBA453" w14:textId="7E5173C2" w:rsidR="00136474" w:rsidRDefault="00136474" w:rsidP="00136474">
      <w:pPr>
        <w:pStyle w:val="afd"/>
        <w:ind w:leftChars="0" w:left="400"/>
        <w:jc w:val="left"/>
        <w:rPr>
          <w:rFonts w:ascii="Times New Roman" w:eastAsiaTheme="minorEastAsia" w:hAnsi="Times New Roman"/>
          <w:kern w:val="0"/>
          <w:sz w:val="20"/>
          <w:szCs w:val="20"/>
          <w:lang w:val="en-GB" w:eastAsia="ko-KR"/>
        </w:rPr>
      </w:pPr>
    </w:p>
    <w:p w14:paraId="5354FBEC" w14:textId="77777777" w:rsidR="00136474" w:rsidRPr="00E15CEF" w:rsidRDefault="00136474" w:rsidP="00136474">
      <w:pPr>
        <w:rPr>
          <w:rFonts w:eastAsia="MS Gothic"/>
          <w:lang w:eastAsia="ja-JP"/>
        </w:rPr>
      </w:pPr>
    </w:p>
    <w:p w14:paraId="42720992" w14:textId="77777777" w:rsidR="00136474" w:rsidRDefault="00136474" w:rsidP="00136474">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58A60113" w14:textId="45706D93" w:rsidR="00E661EE" w:rsidRPr="002C0370" w:rsidRDefault="00E661EE" w:rsidP="00E661E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w:t>
      </w:r>
      <w:r>
        <w:rPr>
          <w:rFonts w:eastAsiaTheme="minorEastAsia" w:hint="eastAsia"/>
          <w:b/>
          <w:u w:val="single"/>
          <w:lang w:eastAsia="ko-KR"/>
        </w:rPr>
        <w:t>b</w:t>
      </w:r>
      <w:r w:rsidR="005C55A0">
        <w:rPr>
          <w:rFonts w:eastAsiaTheme="minorEastAsia"/>
          <w:b/>
          <w:u w:val="single"/>
          <w:lang w:eastAsia="ko-KR"/>
        </w:rPr>
        <w:t>is</w:t>
      </w:r>
      <w:r>
        <w:rPr>
          <w:rFonts w:eastAsiaTheme="minorEastAsia"/>
          <w:b/>
          <w:u w:val="single"/>
          <w:lang w:eastAsia="ko-KR"/>
        </w:rPr>
        <w:t>-e</w:t>
      </w:r>
    </w:p>
    <w:p w14:paraId="73840AA5" w14:textId="77777777" w:rsidR="00E661EE" w:rsidRPr="003518D1" w:rsidRDefault="00E661EE" w:rsidP="00E661EE">
      <w:pPr>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and working assumptions were made:</w:t>
      </w:r>
    </w:p>
    <w:p w14:paraId="2B99467E" w14:textId="70EC8D69" w:rsidR="00E661EE" w:rsidRPr="00E93A24"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Agreement on details of </w:t>
      </w:r>
      <w:r w:rsidR="00326DBE">
        <w:rPr>
          <w:rFonts w:ascii="Times New Roman" w:eastAsiaTheme="minorEastAsia" w:hAnsi="Times New Roman"/>
          <w:kern w:val="0"/>
          <w:sz w:val="20"/>
          <w:szCs w:val="20"/>
          <w:lang w:val="en-GB" w:eastAsia="ko-KR"/>
        </w:rPr>
        <w:t xml:space="preserve">SL DRX </w:t>
      </w:r>
      <w:r w:rsidRPr="00E93A24">
        <w:rPr>
          <w:rFonts w:ascii="Times New Roman" w:eastAsiaTheme="minorEastAsia" w:hAnsi="Times New Roman"/>
          <w:kern w:val="0"/>
          <w:sz w:val="20"/>
          <w:szCs w:val="20"/>
          <w:lang w:val="en-GB" w:eastAsia="ko-KR"/>
        </w:rPr>
        <w:t>timer</w:t>
      </w:r>
    </w:p>
    <w:p w14:paraId="32320EA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following parameters are supported as part of the SL DRX configuration for all cast types: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xml:space="preserve">,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and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w:t>
      </w:r>
    </w:p>
    <w:p w14:paraId="45686C4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determines the symbol/slot/</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 xml:space="preserve"> associated with the start of the DRX cycle using the configured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FFS on details.</w:t>
      </w:r>
    </w:p>
    <w:p w14:paraId="520E398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starts the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after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 xml:space="preserve"> from the beginning of the </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w:t>
      </w:r>
    </w:p>
    <w:p w14:paraId="06C0EAA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UE’s active time includes the time in which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-on-</w:t>
      </w:r>
      <w:proofErr w:type="spellStart"/>
      <w:r w:rsidRPr="00E93A24">
        <w:rPr>
          <w:rFonts w:ascii="Times New Roman" w:eastAsiaTheme="minorEastAsia" w:hAnsi="Times New Roman"/>
          <w:kern w:val="0"/>
          <w:sz w:val="20"/>
          <w:szCs w:val="20"/>
          <w:lang w:val="en-GB" w:eastAsia="ko-KR"/>
        </w:rPr>
        <w:t>DurationTimer</w:t>
      </w:r>
      <w:proofErr w:type="spellEnd"/>
      <w:r w:rsidRPr="00E93A24">
        <w:rPr>
          <w:rFonts w:ascii="Times New Roman" w:eastAsiaTheme="minorEastAsia" w:hAnsi="Times New Roman"/>
          <w:kern w:val="0"/>
          <w:sz w:val="20"/>
          <w:szCs w:val="20"/>
          <w:lang w:val="en-GB" w:eastAsia="ko-KR"/>
        </w:rPr>
        <w:t xml:space="preserve"> is running.</w:t>
      </w:r>
    </w:p>
    <w:p w14:paraId="31F7960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w:t>
      </w:r>
      <w:proofErr w:type="spellStart"/>
      <w:r w:rsidRPr="00E93A24">
        <w:rPr>
          <w:rFonts w:ascii="Times New Roman" w:eastAsiaTheme="minorEastAsia" w:hAnsi="Times New Roman"/>
          <w:kern w:val="0"/>
          <w:sz w:val="20"/>
          <w:szCs w:val="20"/>
          <w:lang w:val="en-GB" w:eastAsia="ko-KR"/>
        </w:rPr>
        <w:t>behaviors</w:t>
      </w:r>
      <w:proofErr w:type="spellEnd"/>
      <w:r w:rsidRPr="00E93A24">
        <w:rPr>
          <w:rFonts w:ascii="Times New Roman" w:eastAsiaTheme="minorEastAsia" w:hAnsi="Times New Roman"/>
          <w:kern w:val="0"/>
          <w:sz w:val="20"/>
          <w:szCs w:val="20"/>
          <w:lang w:val="en-GB" w:eastAsia="ko-KR"/>
        </w:rPr>
        <w:t xml:space="preserve"> should be specified to keep aligned with the RX UE regarding the DRX Active time. FFS the specific Spec impacts needed at the TX side.</w:t>
      </w:r>
    </w:p>
    <w:p w14:paraId="0243B10A"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maintains a separate SL inactivity timer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79EB70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SL inactivity timer value may take into consideration the </w:t>
      </w:r>
      <w:proofErr w:type="spellStart"/>
      <w:r w:rsidRPr="00E93A24">
        <w:rPr>
          <w:rFonts w:ascii="Times New Roman" w:eastAsiaTheme="minorEastAsia" w:hAnsi="Times New Roman"/>
          <w:kern w:val="0"/>
          <w:sz w:val="20"/>
          <w:szCs w:val="20"/>
          <w:lang w:val="en-GB" w:eastAsia="ko-KR"/>
        </w:rPr>
        <w:t>QoS</w:t>
      </w:r>
      <w:proofErr w:type="spellEnd"/>
      <w:r w:rsidRPr="00E93A24">
        <w:rPr>
          <w:rFonts w:ascii="Times New Roman" w:eastAsiaTheme="minorEastAsia" w:hAnsi="Times New Roman"/>
          <w:kern w:val="0"/>
          <w:sz w:val="20"/>
          <w:szCs w:val="20"/>
          <w:lang w:val="en-GB" w:eastAsia="ko-KR"/>
        </w:rPr>
        <w:t>.  Whether any specification impacts are needed is FFS.</w:t>
      </w:r>
    </w:p>
    <w:p w14:paraId="5859DD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RX UE starts/restarts the inactivity timer with the value configured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AA5580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(re)starts the inactivity timer upon reception of a new SL data transmission from the RX UE perspective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42EAB5C"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based on information in SCI (SCI1+SCI2).  FFS if the MAC layer can stop the inactivity timer.</w:t>
      </w:r>
    </w:p>
    <w:p w14:paraId="0D709F5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in the first slot after SCI (SCI1+SCI2) reception.</w:t>
      </w:r>
    </w:p>
    <w:p w14:paraId="349DD24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maintains a timer corresponding to the SL Inactivity timer in the RX UE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and uses the timer as part of criterion for determining the allowable transmission time for the RX UE.</w:t>
      </w:r>
    </w:p>
    <w:p w14:paraId="2598C96F"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(re)starts its timer corresponding to the SL inactivity timer at the RX UE at the slot following an SCI transmission indicating a new data transmission. FFS the specific spec impacts needed at the TX side.</w:t>
      </w:r>
    </w:p>
    <w:p w14:paraId="7174606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SL Inactivity timer is supported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FFS on the scenarios where it is supported.</w:t>
      </w:r>
    </w:p>
    <w:p w14:paraId="18A3D27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Inactivity timer is not supported for broadcast transmissions.</w:t>
      </w:r>
    </w:p>
    <w:p w14:paraId="5FCD36B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is active on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(monitors SCI1+SCI2) as long as at least one of the SL inactivity timers associated with unicast 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(if supported) is running.</w:t>
      </w:r>
    </w:p>
    <w:p w14:paraId="5EB888AE"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As a baseline, agreements 7-13 inclusive are applied to SL inactivity timer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with the difference that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is replaced with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L2 destination ID or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(dependent on the conclusion of proposal 17).  Any specific handling which may be needed for synchronization of inactivity timers for the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case is FFS.</w:t>
      </w:r>
    </w:p>
    <w:p w14:paraId="68606DA0"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HARQ RTT timer and SL HARQ retransmission timer are maintained per SL HARQ process at the RX UE.</w:t>
      </w:r>
    </w:p>
    <w:p w14:paraId="565A7AF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Working assumption: SL HARQ RTT timer can be derived from the retransmission resource timing when the SCI indicates a retransmission resource. FFS whether explicitly configured SL HARQ RTT timer may be still required. If </w:t>
      </w:r>
      <w:r w:rsidRPr="00E93A24">
        <w:rPr>
          <w:rFonts w:ascii="Times New Roman" w:eastAsiaTheme="minorEastAsia" w:hAnsi="Times New Roman"/>
          <w:kern w:val="0"/>
          <w:sz w:val="20"/>
          <w:szCs w:val="20"/>
          <w:lang w:val="en-GB" w:eastAsia="ko-KR"/>
        </w:rPr>
        <w:lastRenderedPageBreak/>
        <w:t>big problem is identified next meeting, we can revisit it.</w:t>
      </w:r>
    </w:p>
    <w:p w14:paraId="682C993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HARQ RTT Timer, when explicitly configured and not determined via SCI (if agreed to do so), is determined by UE or NW implementation.</w:t>
      </w:r>
    </w:p>
    <w:p w14:paraId="11FECF5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retransmission timer can be supported for at least some cases of HARQ disabled transmissions. FFS whether HARQ RTT is supported or not.</w:t>
      </w:r>
    </w:p>
    <w:p w14:paraId="7765EA5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transmissions with HARQ feedback, the RX UE starts the SL HARQ RTT timer in the symbol/slot following the end of PSFCH transmission.</w:t>
      </w:r>
    </w:p>
    <w:p w14:paraId="1BDBF75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If the RX UE does not transmit PSFCH for a HARQ enabled transmission (e.g. due to UL/SL prioritization) the RX UE still starts the HARQ RTT timer in the symbol/slot following the end of PSFCH resource.</w:t>
      </w:r>
    </w:p>
    <w:p w14:paraId="60AD195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cases where there is some uncertainty in the timing of a retransmission for a HARQ process (e.g. due to no retransmission resource indicated in the SCI, or possible reselection by the TX UE) the RX UE uses a configured retransmission timer.</w:t>
      </w:r>
    </w:p>
    <w:p w14:paraId="6BB178F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Retransmission timer can be started upon expiry of the HARQ RTT timer.</w:t>
      </w:r>
    </w:p>
    <w:p w14:paraId="127B7B1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retransmission timer can be determined by UE or NW implementation.</w:t>
      </w:r>
    </w:p>
    <w:p w14:paraId="262D307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SL active time of the RX UE includes the time in which any of its applicable </w:t>
      </w:r>
      <w:proofErr w:type="spellStart"/>
      <w:r w:rsidRPr="00E93A24">
        <w:rPr>
          <w:rFonts w:ascii="Times New Roman" w:eastAsiaTheme="minorEastAsia" w:hAnsi="Times New Roman"/>
          <w:kern w:val="0"/>
          <w:sz w:val="20"/>
          <w:szCs w:val="20"/>
          <w:lang w:val="en-GB" w:eastAsia="ko-KR"/>
        </w:rPr>
        <w:t>sl-drx-OnDuration</w:t>
      </w:r>
      <w:proofErr w:type="spellEnd"/>
      <w:r w:rsidRPr="00E93A24">
        <w:rPr>
          <w:rFonts w:ascii="Times New Roman" w:eastAsiaTheme="minorEastAsia" w:hAnsi="Times New Roman"/>
          <w:kern w:val="0"/>
          <w:sz w:val="20"/>
          <w:szCs w:val="20"/>
          <w:lang w:val="en-GB" w:eastAsia="ko-KR"/>
        </w:rPr>
        <w:t xml:space="preserve">(s), </w:t>
      </w:r>
      <w:proofErr w:type="spellStart"/>
      <w:r w:rsidRPr="00E93A24">
        <w:rPr>
          <w:rFonts w:ascii="Times New Roman" w:eastAsiaTheme="minorEastAsia" w:hAnsi="Times New Roman"/>
          <w:kern w:val="0"/>
          <w:sz w:val="20"/>
          <w:szCs w:val="20"/>
          <w:lang w:val="en-GB" w:eastAsia="ko-KR"/>
        </w:rPr>
        <w:t>sl-DRXInactivityTimer</w:t>
      </w:r>
      <w:proofErr w:type="spellEnd"/>
      <w:r w:rsidRPr="00E93A24">
        <w:rPr>
          <w:rFonts w:ascii="Times New Roman" w:eastAsiaTheme="minorEastAsia" w:hAnsi="Times New Roman"/>
          <w:kern w:val="0"/>
          <w:sz w:val="20"/>
          <w:szCs w:val="20"/>
          <w:lang w:val="en-GB" w:eastAsia="ko-KR"/>
        </w:rPr>
        <w:t xml:space="preserve">(s), or </w:t>
      </w:r>
      <w:proofErr w:type="spellStart"/>
      <w:r w:rsidRPr="00E93A24">
        <w:rPr>
          <w:rFonts w:ascii="Times New Roman" w:eastAsiaTheme="minorEastAsia" w:hAnsi="Times New Roman"/>
          <w:kern w:val="0"/>
          <w:sz w:val="20"/>
          <w:szCs w:val="20"/>
          <w:lang w:val="en-GB" w:eastAsia="ko-KR"/>
        </w:rPr>
        <w:t>sl-drx-RetransmissionTimer</w:t>
      </w:r>
      <w:proofErr w:type="spellEnd"/>
      <w:r w:rsidRPr="00E93A24">
        <w:rPr>
          <w:rFonts w:ascii="Times New Roman" w:eastAsiaTheme="minorEastAsia" w:hAnsi="Times New Roman"/>
          <w:kern w:val="0"/>
          <w:sz w:val="20"/>
          <w:szCs w:val="20"/>
          <w:lang w:val="en-GB" w:eastAsia="ko-KR"/>
        </w:rPr>
        <w:t>(s) are running.</w:t>
      </w:r>
    </w:p>
    <w:p w14:paraId="2EA81CC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Working assumption: The slots when the UE is expected CSI report following a CSI request is considered as SL active time.</w:t>
      </w:r>
    </w:p>
    <w:p w14:paraId="02656500"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RAN2 assumes LCP enhancements for ensuring a TX UE transmits data in the active time of an RX UE are needed. FFS on the resource (re)selection enhancements (e.g. limiting the resources to the active time for peer UE).</w:t>
      </w:r>
    </w:p>
    <w:p w14:paraId="67064AAB"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6B0AFC04" w14:textId="634A7E68" w:rsidR="00E661EE" w:rsidRPr="00E25A25"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Agreement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1F73187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unicast is supported. FFS on how alignment is achieved.</w:t>
      </w:r>
    </w:p>
    <w:p w14:paraId="1D7E2A88"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w:t>
      </w:r>
      <w:proofErr w:type="spellStart"/>
      <w:r w:rsidRPr="00E25A25">
        <w:rPr>
          <w:rFonts w:ascii="Times New Roman" w:eastAsiaTheme="minorEastAsia" w:hAnsi="Times New Roman"/>
          <w:kern w:val="0"/>
          <w:sz w:val="20"/>
          <w:szCs w:val="20"/>
          <w:lang w:val="en-GB" w:eastAsia="ko-KR"/>
        </w:rPr>
        <w:t>groupcast</w:t>
      </w:r>
      <w:proofErr w:type="spellEnd"/>
      <w:r w:rsidRPr="00E25A25">
        <w:rPr>
          <w:rFonts w:ascii="Times New Roman" w:eastAsiaTheme="minorEastAsia" w:hAnsi="Times New Roman"/>
          <w:kern w:val="0"/>
          <w:sz w:val="20"/>
          <w:szCs w:val="20"/>
          <w:lang w:val="en-GB" w:eastAsia="ko-KR"/>
        </w:rPr>
        <w:t xml:space="preserve"> and broadcast is supported. FFS on whether new mechanisms are needed.</w:t>
      </w:r>
    </w:p>
    <w:p w14:paraId="0C3257B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UE in RRC CONNECTED shall be a baseline.</w:t>
      </w:r>
    </w:p>
    <w:p w14:paraId="025B8C5B" w14:textId="77777777" w:rsidR="00E661EE" w:rsidRDefault="00E661EE" w:rsidP="00E661EE">
      <w:pPr>
        <w:pStyle w:val="afd"/>
        <w:numPr>
          <w:ilvl w:val="1"/>
          <w:numId w:val="28"/>
        </w:numPr>
        <w:ind w:leftChars="0"/>
        <w:rPr>
          <w:rFonts w:eastAsiaTheme="minorEastAsia"/>
          <w:b/>
          <w:u w:val="single"/>
          <w:lang w:eastAsia="ko-KR"/>
        </w:rPr>
      </w:pPr>
      <w:r w:rsidRPr="00E25A25">
        <w:rPr>
          <w:rFonts w:ascii="Times New Roman" w:eastAsiaTheme="minorEastAsia" w:hAnsi="Times New Roman"/>
          <w:kern w:val="0"/>
          <w:sz w:val="20"/>
          <w:szCs w:val="20"/>
          <w:lang w:val="en-GB" w:eastAsia="ko-KR"/>
        </w:rPr>
        <w:t xml:space="preserve">The 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of the same UE shall be considered.</w:t>
      </w:r>
    </w:p>
    <w:p w14:paraId="0D242B1F" w14:textId="77777777" w:rsidR="00E661EE" w:rsidRDefault="00E661EE" w:rsidP="00E661EE">
      <w:pPr>
        <w:jc w:val="both"/>
        <w:rPr>
          <w:rFonts w:eastAsiaTheme="minorEastAsia"/>
          <w:b/>
          <w:u w:val="single"/>
          <w:lang w:eastAsia="ko-KR"/>
        </w:rPr>
      </w:pPr>
    </w:p>
    <w:p w14:paraId="3F96F03F" w14:textId="77777777" w:rsidR="00E661EE" w:rsidRPr="002C0370" w:rsidRDefault="00E661EE" w:rsidP="00326DB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1C8B8343" w14:textId="77777777" w:rsidR="00E661EE" w:rsidRPr="003518D1" w:rsidRDefault="00E661EE" w:rsidP="00E661EE">
      <w:pPr>
        <w:jc w:val="both"/>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were made:</w:t>
      </w:r>
    </w:p>
    <w:p w14:paraId="2F37587D" w14:textId="6AD46E63" w:rsidR="00E661EE" w:rsidRPr="00B76C7B"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Agreement on </w:t>
      </w:r>
      <w:r w:rsidR="00136E75">
        <w:rPr>
          <w:rFonts w:ascii="Times New Roman" w:eastAsiaTheme="minorEastAsia" w:hAnsi="Times New Roman"/>
          <w:kern w:val="0"/>
          <w:sz w:val="20"/>
          <w:szCs w:val="20"/>
          <w:lang w:val="en-GB" w:eastAsia="ko-KR"/>
        </w:rPr>
        <w:t xml:space="preserve">details of </w:t>
      </w:r>
      <w:r w:rsidR="00326DBE">
        <w:rPr>
          <w:rFonts w:ascii="Times New Roman" w:eastAsiaTheme="minorEastAsia" w:hAnsi="Times New Roman"/>
          <w:kern w:val="0"/>
          <w:sz w:val="20"/>
          <w:szCs w:val="20"/>
          <w:lang w:val="en-GB" w:eastAsia="ko-KR"/>
        </w:rPr>
        <w:t>SL DRX configuration</w:t>
      </w:r>
      <w:r w:rsidR="00326DBE" w:rsidRPr="00326DBE">
        <w:rPr>
          <w:rFonts w:ascii="Times New Roman" w:eastAsiaTheme="minorEastAsia" w:hAnsi="Times New Roman"/>
          <w:kern w:val="0"/>
          <w:sz w:val="20"/>
          <w:szCs w:val="20"/>
          <w:lang w:val="en-GB" w:eastAsia="ko-KR"/>
        </w:rPr>
        <w:t xml:space="preserve"> </w:t>
      </w:r>
      <w:r w:rsidR="00136E75">
        <w:rPr>
          <w:rFonts w:ascii="Times New Roman" w:eastAsiaTheme="minorEastAsia" w:hAnsi="Times New Roman"/>
          <w:kern w:val="0"/>
          <w:sz w:val="20"/>
          <w:szCs w:val="20"/>
          <w:lang w:val="en-GB" w:eastAsia="ko-KR"/>
        </w:rPr>
        <w:t>for SL unicast</w:t>
      </w:r>
    </w:p>
    <w:p w14:paraId="794A8142"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UE as Rx-UE, support signalling exchange including both 1) Signaling-1: signalling from RX-UE to TX-UE, and 2) Signaling-2: signalling from TX-UE to RX-UE.</w:t>
      </w:r>
    </w:p>
    <w:p w14:paraId="3A4DB69D" w14:textId="00C5E84F"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For SL unicast, </w:t>
      </w:r>
      <w:proofErr w:type="spellStart"/>
      <w:r w:rsidRPr="00B76C7B">
        <w:rPr>
          <w:rFonts w:ascii="Times New Roman" w:eastAsiaTheme="minorEastAsia" w:hAnsi="Times New Roman"/>
          <w:kern w:val="0"/>
          <w:sz w:val="20"/>
          <w:szCs w:val="20"/>
          <w:lang w:val="en-GB" w:eastAsia="ko-KR"/>
        </w:rPr>
        <w:t>T</w:t>
      </w:r>
      <w:r w:rsidR="00326DBE">
        <w:rPr>
          <w:rFonts w:ascii="Times New Roman" w:eastAsiaTheme="minorEastAsia" w:hAnsi="Times New Roman"/>
          <w:kern w:val="0"/>
          <w:sz w:val="20"/>
          <w:szCs w:val="20"/>
          <w:lang w:val="en-GB" w:eastAsia="ko-KR"/>
        </w:rPr>
        <w:t>x</w:t>
      </w:r>
      <w:proofErr w:type="spellEnd"/>
      <w:r w:rsidRPr="00B76C7B">
        <w:rPr>
          <w:rFonts w:ascii="Times New Roman" w:eastAsiaTheme="minorEastAsia" w:hAnsi="Times New Roman"/>
          <w:kern w:val="0"/>
          <w:sz w:val="20"/>
          <w:szCs w:val="20"/>
          <w:lang w:val="en-GB" w:eastAsia="ko-KR"/>
        </w:rPr>
        <w:t>-UE centric DRX configuration based on the assistance information from R</w:t>
      </w:r>
      <w:r w:rsidR="00326DBE">
        <w:rPr>
          <w:rFonts w:ascii="Times New Roman" w:eastAsiaTheme="minorEastAsia" w:hAnsi="Times New Roman"/>
          <w:kern w:val="0"/>
          <w:sz w:val="20"/>
          <w:szCs w:val="20"/>
          <w:lang w:val="en-GB" w:eastAsia="ko-KR"/>
        </w:rPr>
        <w:t>x</w:t>
      </w:r>
      <w:r w:rsidRPr="00B76C7B">
        <w:rPr>
          <w:rFonts w:ascii="Times New Roman" w:eastAsiaTheme="minorEastAsia" w:hAnsi="Times New Roman"/>
          <w:kern w:val="0"/>
          <w:sz w:val="20"/>
          <w:szCs w:val="20"/>
          <w:lang w:val="en-GB" w:eastAsia="ko-KR"/>
        </w:rPr>
        <w:t>-UE is agreed as baseline.</w:t>
      </w:r>
    </w:p>
    <w:p w14:paraId="526385C4"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signaling-1 (Rx-&gt;</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 is carried via a new PC5-RRC message, from Rx-UE to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w:t>
      </w:r>
    </w:p>
    <w:p w14:paraId="4F0F9D26"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the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-&gt;Rx) is carried via </w:t>
      </w:r>
      <w:proofErr w:type="spellStart"/>
      <w:r w:rsidRPr="00B76C7B">
        <w:rPr>
          <w:rFonts w:ascii="Times New Roman" w:eastAsiaTheme="minorEastAsia" w:hAnsi="Times New Roman"/>
          <w:kern w:val="0"/>
          <w:sz w:val="20"/>
          <w:szCs w:val="20"/>
          <w:lang w:val="en-GB" w:eastAsia="ko-KR"/>
        </w:rPr>
        <w:t>RRCReconfigurationSidelink</w:t>
      </w:r>
      <w:proofErr w:type="spellEnd"/>
      <w:r w:rsidRPr="00B76C7B">
        <w:rPr>
          <w:rFonts w:ascii="Times New Roman" w:eastAsiaTheme="minorEastAsia" w:hAnsi="Times New Roman"/>
          <w:kern w:val="0"/>
          <w:sz w:val="20"/>
          <w:szCs w:val="20"/>
          <w:lang w:val="en-GB" w:eastAsia="ko-KR"/>
        </w:rPr>
        <w:t xml:space="preserve">, to deliver DRX configuration from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to Rx-UE.</w:t>
      </w:r>
    </w:p>
    <w:p w14:paraId="250C98B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UE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report the information received in signaling-1 (Rx-&gt;</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to the serving network.</w:t>
      </w:r>
    </w:p>
    <w:p w14:paraId="6F4A88A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obtain DRX configuration from dedicated RRC to generate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w:t>
      </w:r>
    </w:p>
    <w:p w14:paraId="19686986"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when Rx-UE is in-coverage and in RRC_CONNECTED state, Rx-UE report the DRX configuration received in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 to the serving network.</w:t>
      </w:r>
    </w:p>
    <w:p w14:paraId="66536533"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34785A34" w14:textId="5B5EE605" w:rsidR="00E661EE" w:rsidRPr="000B13C9"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Agreement on </w:t>
      </w:r>
      <w:r w:rsidR="00326DBE">
        <w:rPr>
          <w:rFonts w:ascii="Times New Roman" w:eastAsiaTheme="minorEastAsia" w:hAnsi="Times New Roman"/>
          <w:kern w:val="0"/>
          <w:sz w:val="20"/>
          <w:szCs w:val="20"/>
          <w:lang w:val="en-GB" w:eastAsia="ko-KR"/>
        </w:rPr>
        <w:t xml:space="preserve">details of SL-specific DRX timer in </w:t>
      </w:r>
      <w:proofErr w:type="spellStart"/>
      <w:r w:rsidR="00326DBE">
        <w:rPr>
          <w:rFonts w:ascii="Times New Roman" w:eastAsiaTheme="minorEastAsia" w:hAnsi="Times New Roman"/>
          <w:kern w:val="0"/>
          <w:sz w:val="20"/>
          <w:szCs w:val="20"/>
          <w:lang w:val="en-GB" w:eastAsia="ko-KR"/>
        </w:rPr>
        <w:t>Uu</w:t>
      </w:r>
      <w:proofErr w:type="spellEnd"/>
    </w:p>
    <w:p w14:paraId="0829449A"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drx-onDurationTimer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323974E7"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61469B2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For </w:t>
      </w:r>
      <w:proofErr w:type="spellStart"/>
      <w:r w:rsidRPr="000B13C9">
        <w:rPr>
          <w:rFonts w:ascii="Times New Roman" w:eastAsiaTheme="minorEastAsia" w:hAnsi="Times New Roman"/>
          <w:kern w:val="0"/>
          <w:sz w:val="20"/>
          <w:szCs w:val="20"/>
          <w:lang w:val="en-GB" w:eastAsia="ko-KR"/>
        </w:rPr>
        <w:t>Tx</w:t>
      </w:r>
      <w:proofErr w:type="spellEnd"/>
      <w:r w:rsidRPr="000B13C9">
        <w:rPr>
          <w:rFonts w:ascii="Times New Roman" w:eastAsiaTheme="minorEastAsia" w:hAnsi="Times New Roman"/>
          <w:kern w:val="0"/>
          <w:sz w:val="20"/>
          <w:szCs w:val="20"/>
          <w:lang w:val="en-GB" w:eastAsia="ko-KR"/>
        </w:rPr>
        <w:t xml:space="preserve">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 it should start or restart the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if the UE receives a PDCCH indicating a new SL transmission.</w:t>
      </w:r>
    </w:p>
    <w:p w14:paraId="6CBB342E"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which are maintained based on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process.</w:t>
      </w:r>
    </w:p>
    <w:p w14:paraId="64CDC311"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maintained for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w:t>
      </w:r>
    </w:p>
    <w:p w14:paraId="44C154D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Adopt the following definitions of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(the detailed name of the timers can be further discussed):</w:t>
      </w:r>
    </w:p>
    <w:p w14:paraId="47E0AB00" w14:textId="39A8E314"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r w:rsidRPr="004E3381">
        <w:rPr>
          <w:rFonts w:ascii="Times New Roman" w:eastAsiaTheme="minorEastAsia" w:hAnsi="Times New Roman"/>
          <w:kern w:val="0"/>
          <w:sz w:val="20"/>
          <w:szCs w:val="20"/>
          <w:lang w:val="en-GB" w:eastAsia="ko-KR"/>
        </w:rPr>
        <w:t>drx-RetransmissionTimerSL</w:t>
      </w:r>
      <w:proofErr w:type="spell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maximum duration until a grant for SL retransmission is received;</w:t>
      </w:r>
    </w:p>
    <w:p w14:paraId="110CF240" w14:textId="1F1C3EF3"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r w:rsidRPr="004E3381">
        <w:rPr>
          <w:rFonts w:ascii="Times New Roman" w:eastAsiaTheme="minorEastAsia" w:hAnsi="Times New Roman"/>
          <w:kern w:val="0"/>
          <w:sz w:val="20"/>
          <w:szCs w:val="20"/>
          <w:lang w:val="en-GB" w:eastAsia="ko-KR"/>
        </w:rPr>
        <w:lastRenderedPageBreak/>
        <w:t>drx</w:t>
      </w:r>
      <w:proofErr w:type="spellEnd"/>
      <w:r w:rsidRPr="004E3381">
        <w:rPr>
          <w:rFonts w:ascii="Times New Roman" w:eastAsiaTheme="minorEastAsia" w:hAnsi="Times New Roman"/>
          <w:kern w:val="0"/>
          <w:sz w:val="20"/>
          <w:szCs w:val="20"/>
          <w:lang w:val="en-GB" w:eastAsia="ko-KR"/>
        </w:rPr>
        <w:t>-HARQ-RTT-</w:t>
      </w:r>
      <w:proofErr w:type="spellStart"/>
      <w:r w:rsidRPr="004E3381">
        <w:rPr>
          <w:rFonts w:ascii="Times New Roman" w:eastAsiaTheme="minorEastAsia" w:hAnsi="Times New Roman"/>
          <w:kern w:val="0"/>
          <w:sz w:val="20"/>
          <w:szCs w:val="20"/>
          <w:lang w:val="en-GB" w:eastAsia="ko-KR"/>
        </w:rPr>
        <w:t>TimerSL</w:t>
      </w:r>
      <w:proofErr w:type="spell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minimum duration before a SL retransmission grant is expected by the MAC entity.</w:t>
      </w:r>
    </w:p>
    <w:p w14:paraId="38B62D29"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for the corresponding SL HARQ process in the first slot after the end of the corresponding transmission carrying the SL HARQ feedback via the PUCCH.</w:t>
      </w:r>
    </w:p>
    <w:p w14:paraId="21441F2F"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58CF7DF4" w14:textId="0CD7C6CB" w:rsidR="00E661EE" w:rsidRPr="00D5501C"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Agreement on </w:t>
      </w:r>
      <w:r w:rsidR="00326DBE">
        <w:rPr>
          <w:rFonts w:ascii="Times New Roman" w:eastAsiaTheme="minorEastAsia" w:hAnsi="Times New Roman"/>
          <w:kern w:val="0"/>
          <w:sz w:val="20"/>
          <w:szCs w:val="20"/>
          <w:lang w:val="en-GB" w:eastAsia="ko-KR"/>
        </w:rPr>
        <w:t xml:space="preserve">details of SL </w:t>
      </w:r>
      <w:r w:rsidRPr="00D5501C">
        <w:rPr>
          <w:rFonts w:ascii="Times New Roman" w:eastAsiaTheme="minorEastAsia" w:hAnsi="Times New Roman"/>
          <w:kern w:val="0"/>
          <w:sz w:val="20"/>
          <w:szCs w:val="20"/>
          <w:lang w:val="en-GB" w:eastAsia="ko-KR"/>
        </w:rPr>
        <w:t xml:space="preserve">DRX </w:t>
      </w:r>
      <w:r w:rsidR="00136E75">
        <w:rPr>
          <w:rFonts w:ascii="Times New Roman" w:eastAsiaTheme="minorEastAsia" w:hAnsi="Times New Roman"/>
          <w:kern w:val="0"/>
          <w:sz w:val="20"/>
          <w:szCs w:val="20"/>
          <w:lang w:val="en-GB" w:eastAsia="ko-KR"/>
        </w:rPr>
        <w:t>configuration</w:t>
      </w:r>
      <w:r w:rsidR="00E71FE0">
        <w:rPr>
          <w:rFonts w:ascii="Times New Roman" w:eastAsiaTheme="minorEastAsia" w:hAnsi="Times New Roman"/>
          <w:kern w:val="0"/>
          <w:sz w:val="20"/>
          <w:szCs w:val="20"/>
          <w:lang w:val="en-GB" w:eastAsia="ko-KR"/>
        </w:rPr>
        <w:t xml:space="preserve"> </w:t>
      </w:r>
      <w:r w:rsidRPr="00D5501C">
        <w:rPr>
          <w:rFonts w:ascii="Times New Roman" w:eastAsiaTheme="minorEastAsia" w:hAnsi="Times New Roman"/>
          <w:kern w:val="0"/>
          <w:sz w:val="20"/>
          <w:szCs w:val="20"/>
          <w:lang w:val="en-GB" w:eastAsia="ko-KR"/>
        </w:rPr>
        <w:t xml:space="preserve">for SL </w:t>
      </w:r>
      <w:proofErr w:type="spellStart"/>
      <w:r w:rsidR="00136E75">
        <w:rPr>
          <w:rFonts w:ascii="Times New Roman" w:eastAsiaTheme="minorEastAsia" w:hAnsi="Times New Roman"/>
          <w:kern w:val="0"/>
          <w:sz w:val="20"/>
          <w:szCs w:val="20"/>
          <w:lang w:val="en-GB" w:eastAsia="ko-KR"/>
        </w:rPr>
        <w:t>groupcast</w:t>
      </w:r>
      <w:proofErr w:type="spellEnd"/>
      <w:r w:rsidR="00136E75">
        <w:rPr>
          <w:rFonts w:ascii="Times New Roman" w:eastAsiaTheme="minorEastAsia" w:hAnsi="Times New Roman"/>
          <w:kern w:val="0"/>
          <w:sz w:val="20"/>
          <w:szCs w:val="20"/>
          <w:lang w:val="en-GB" w:eastAsia="ko-KR"/>
        </w:rPr>
        <w:t>/broadcast</w:t>
      </w:r>
    </w:p>
    <w:p w14:paraId="2B1FEEC1"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WA: RAN2 assumes that the V2X layer of Rx UE passes the PC5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parameters together with the corresponding destination layer-2 ID(s) for reception to the AS layer, as per TR 23.776 conclusion, and will further discuss SL DRX design based on this working assumption. RAN2 does not need to send LS to SA2 to clarify this issue.</w:t>
      </w:r>
    </w:p>
    <w:p w14:paraId="03173849"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should take at least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2CD6F7A7"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cycle(s)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 FFS on the need of down-select one DRX cycle from available DRX cycles for a specific L2 DST ID if UE has multiple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profiles for same DST L2 ID.</w:t>
      </w:r>
    </w:p>
    <w:p w14:paraId="4DE77ED0"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w:t>
      </w:r>
    </w:p>
    <w:p w14:paraId="44F8C46F"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RAN2 understands that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does not take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1694AC1F"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For GC/BC,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is set based on DST L2 ID.</w:t>
      </w:r>
    </w:p>
    <w:p w14:paraId="62AB4387"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551D89C1" w14:textId="57EAEC0D" w:rsidR="00E661EE" w:rsidRPr="00B668B0" w:rsidRDefault="00E71FE0"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Agreement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693A9178"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full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06EB991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partial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175BC6F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For at least SL RX-UEs in RRC CONNECTED,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is up to </w:t>
      </w:r>
      <w:proofErr w:type="spellStart"/>
      <w:r w:rsidRPr="00B668B0">
        <w:rPr>
          <w:rFonts w:ascii="Times New Roman" w:eastAsiaTheme="minorEastAsia" w:hAnsi="Times New Roman"/>
          <w:kern w:val="0"/>
          <w:sz w:val="20"/>
          <w:szCs w:val="20"/>
          <w:lang w:val="en-GB" w:eastAsia="ko-KR"/>
        </w:rPr>
        <w:t>gNB</w:t>
      </w:r>
      <w:proofErr w:type="spellEnd"/>
      <w:r w:rsidRPr="00B668B0">
        <w:rPr>
          <w:rFonts w:ascii="Times New Roman" w:eastAsiaTheme="minorEastAsia" w:hAnsi="Times New Roman"/>
          <w:kern w:val="0"/>
          <w:sz w:val="20"/>
          <w:szCs w:val="20"/>
          <w:lang w:val="en-GB" w:eastAsia="ko-KR"/>
        </w:rPr>
        <w:t>. FFS for SL TX-UE.</w:t>
      </w:r>
    </w:p>
    <w:p w14:paraId="36EBD402"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RAN2 to down-scope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UEs in RRC IDLE and RRC INACTIVE from Rel-17.</w:t>
      </w:r>
    </w:p>
    <w:p w14:paraId="10311D02"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In case of Mode 1 scheduling,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of </w:t>
      </w:r>
      <w:proofErr w:type="spellStart"/>
      <w:r w:rsidRPr="00B668B0">
        <w:rPr>
          <w:rFonts w:ascii="Times New Roman" w:eastAsiaTheme="minorEastAsia" w:hAnsi="Times New Roman"/>
          <w:kern w:val="0"/>
          <w:sz w:val="20"/>
          <w:szCs w:val="20"/>
          <w:lang w:val="en-GB" w:eastAsia="ko-KR"/>
        </w:rPr>
        <w:t>Tx</w:t>
      </w:r>
      <w:proofErr w:type="spellEnd"/>
      <w:r w:rsidRPr="00B668B0">
        <w:rPr>
          <w:rFonts w:ascii="Times New Roman" w:eastAsiaTheme="minorEastAsia" w:hAnsi="Times New Roman"/>
          <w:kern w:val="0"/>
          <w:sz w:val="20"/>
          <w:szCs w:val="20"/>
          <w:lang w:val="en-GB" w:eastAsia="ko-KR"/>
        </w:rPr>
        <w:t xml:space="preserve"> UE and SL DRX of Rx UE shall be considered. FFS on how alignment is achieved.</w:t>
      </w:r>
    </w:p>
    <w:p w14:paraId="6A6EA39C"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78422782" w14:textId="362B6877" w:rsidR="00E661EE" w:rsidRPr="00B668B0"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Agreement on </w:t>
      </w: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w:t>
      </w:r>
      <w:r w:rsidR="00E71FE0">
        <w:rPr>
          <w:rFonts w:ascii="Times New Roman" w:eastAsiaTheme="minorEastAsia" w:hAnsi="Times New Roman"/>
          <w:kern w:val="0"/>
          <w:sz w:val="20"/>
          <w:szCs w:val="20"/>
          <w:lang w:val="en-GB" w:eastAsia="ko-KR"/>
        </w:rPr>
        <w:t xml:space="preserve"> operation</w:t>
      </w:r>
    </w:p>
    <w:p w14:paraId="1CF2A3BC"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 is not supported in Rel-17.</w:t>
      </w:r>
    </w:p>
    <w:p w14:paraId="5AB25706" w14:textId="77777777" w:rsidR="005D052E" w:rsidRPr="00E15CEF" w:rsidRDefault="005D052E" w:rsidP="005D052E">
      <w:pPr>
        <w:rPr>
          <w:rFonts w:eastAsia="MS Gothic"/>
          <w:lang w:eastAsia="ja-JP"/>
        </w:rPr>
      </w:pPr>
    </w:p>
    <w:p w14:paraId="77A7B9E7" w14:textId="77777777" w:rsidR="005D052E" w:rsidRDefault="005D052E" w:rsidP="005D052E">
      <w:pPr>
        <w:rPr>
          <w:rFonts w:eastAsiaTheme="minorEastAsia"/>
          <w:lang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60C21DA"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5A7B830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4F5DC34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5B18AB84" w14:textId="2857B4D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w:t>
      </w:r>
      <w:r w:rsidR="00DB29D2">
        <w:rPr>
          <w:rFonts w:ascii="Times New Roman" w:eastAsiaTheme="minorEastAsia" w:hAnsi="Times New Roman"/>
          <w:kern w:val="0"/>
          <w:sz w:val="20"/>
          <w:szCs w:val="20"/>
          <w:lang w:val="en-GB" w:eastAsia="ko-KR"/>
        </w:rPr>
        <w:t xml:space="preserve"> and </w:t>
      </w:r>
      <w:r w:rsidR="002A1F45">
        <w:rPr>
          <w:rFonts w:ascii="Times New Roman" w:eastAsiaTheme="minorEastAsia" w:hAnsi="Times New Roman"/>
          <w:kern w:val="0"/>
          <w:sz w:val="20"/>
          <w:szCs w:val="20"/>
          <w:lang w:val="en-GB" w:eastAsia="ko-KR"/>
        </w:rPr>
        <w:t>configuration of</w:t>
      </w:r>
      <w:r>
        <w:rPr>
          <w:rFonts w:ascii="Times New Roman" w:eastAsiaTheme="minorEastAsia" w:hAnsi="Times New Roman"/>
          <w:kern w:val="0"/>
          <w:sz w:val="20"/>
          <w:szCs w:val="20"/>
          <w:lang w:val="en-GB" w:eastAsia="ko-KR"/>
        </w:rPr>
        <w:t xml:space="preserve"> </w:t>
      </w:r>
      <w:proofErr w:type="spellStart"/>
      <w:r w:rsidR="002A1F45">
        <w:rPr>
          <w:rFonts w:ascii="Times New Roman" w:eastAsiaTheme="minorEastAsia" w:hAnsi="Times New Roman"/>
          <w:kern w:val="0"/>
          <w:sz w:val="20"/>
          <w:szCs w:val="20"/>
          <w:lang w:val="en-GB" w:eastAsia="ko-KR"/>
        </w:rPr>
        <w:t>sidelink</w:t>
      </w:r>
      <w:proofErr w:type="spellEnd"/>
      <w:r w:rsidR="002A1F45">
        <w:rPr>
          <w:rFonts w:ascii="Times New Roman" w:eastAsiaTheme="minorEastAsia" w:hAnsi="Times New Roman"/>
          <w:kern w:val="0"/>
          <w:sz w:val="20"/>
          <w:szCs w:val="20"/>
          <w:lang w:val="en-GB" w:eastAsia="ko-KR"/>
        </w:rPr>
        <w:t xml:space="preserve"> DRX</w:t>
      </w:r>
    </w:p>
    <w:p w14:paraId="5C78E069"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244606D8"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D81591F"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p>
    <w:p w14:paraId="71E27EF2" w14:textId="77777777" w:rsidR="002A1F45" w:rsidRDefault="002A1F45" w:rsidP="002A1F45">
      <w:pPr>
        <w:rPr>
          <w:rFonts w:eastAsiaTheme="minorEastAsia"/>
          <w:lang w:eastAsia="ko-KR"/>
        </w:rPr>
      </w:pPr>
    </w:p>
    <w:p w14:paraId="3CF59592" w14:textId="77777777" w:rsidR="002A1F45" w:rsidRPr="002A1F45" w:rsidRDefault="002A1F45" w:rsidP="00136474">
      <w:pPr>
        <w:rPr>
          <w:rFonts w:eastAsia="MS Gothic"/>
          <w:lang w:val="en-US" w:eastAsia="ja-JP"/>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0BBAB5B0" w14:textId="77777777" w:rsidR="006C3B1C" w:rsidRDefault="006C3B1C" w:rsidP="00266B3F">
      <w:pPr>
        <w:jc w:val="both"/>
        <w:rPr>
          <w:rFonts w:cs="Arial"/>
        </w:rPr>
      </w:pPr>
    </w:p>
    <w:p w14:paraId="14D8DFA8" w14:textId="77777777" w:rsidR="006C3B1C" w:rsidRPr="00701410" w:rsidRDefault="006C3B1C" w:rsidP="006C3B1C">
      <w:pPr>
        <w:pStyle w:val="2"/>
      </w:pPr>
      <w:r>
        <w:t>3.</w:t>
      </w:r>
      <w:r>
        <w:tab/>
        <w:t xml:space="preserve">Detailed progress in SA/CT WGs since last TSG meeting </w:t>
      </w:r>
      <w:r w:rsidRPr="005A6C96">
        <w:t>(for all involved WGs)</w:t>
      </w:r>
    </w:p>
    <w:p w14:paraId="5F08E4C7" w14:textId="77777777" w:rsidR="006C3B1C" w:rsidRPr="00721CF6" w:rsidRDefault="006C3B1C" w:rsidP="006C3B1C">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733DA1B2" w14:textId="77777777" w:rsidR="006C3B1C" w:rsidRDefault="006C3B1C" w:rsidP="006C3B1C">
      <w:pPr>
        <w:pStyle w:val="2"/>
        <w:rPr>
          <w:lang w:eastAsia="ja-JP"/>
        </w:rPr>
      </w:pPr>
      <w:r>
        <w:rPr>
          <w:lang w:eastAsia="ja-JP"/>
        </w:rPr>
        <w:t>3.1</w:t>
      </w:r>
      <w:r>
        <w:rPr>
          <w:lang w:eastAsia="ja-JP"/>
        </w:rPr>
        <w:tab/>
        <w:t>SA2</w:t>
      </w:r>
    </w:p>
    <w:p w14:paraId="1E713016" w14:textId="77777777" w:rsidR="006C3B1C" w:rsidRDefault="006C3B1C" w:rsidP="006C3B1C">
      <w:pPr>
        <w:pStyle w:val="4"/>
        <w:rPr>
          <w:lang w:eastAsia="ja-JP"/>
        </w:rPr>
      </w:pPr>
      <w:r>
        <w:rPr>
          <w:lang w:eastAsia="ja-JP"/>
        </w:rPr>
        <w:t>3.1.0</w:t>
      </w:r>
      <w:r>
        <w:rPr>
          <w:lang w:eastAsia="ja-JP"/>
        </w:rPr>
        <w:tab/>
        <w:t>SA2 eV2XARC_Ph2 status – general</w:t>
      </w:r>
    </w:p>
    <w:p w14:paraId="774E90BC" w14:textId="77777777" w:rsidR="006C3B1C" w:rsidRDefault="006C3B1C" w:rsidP="00322C5C">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w:t>
      </w:r>
      <w:r w:rsidRPr="00A1271F">
        <w:rPr>
          <w:rFonts w:eastAsiaTheme="minorEastAsia"/>
          <w:lang w:eastAsia="ko-KR"/>
        </w:rPr>
        <w:t>.</w:t>
      </w:r>
    </w:p>
    <w:p w14:paraId="1C1366D9" w14:textId="77777777" w:rsidR="006C3B1C" w:rsidRDefault="006C3B1C" w:rsidP="00322C5C">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70%.</w:t>
      </w:r>
    </w:p>
    <w:p w14:paraId="2F5D51B3" w14:textId="77777777" w:rsidR="006C3B1C" w:rsidRPr="00793AE6" w:rsidRDefault="006C3B1C" w:rsidP="006C3B1C">
      <w:pPr>
        <w:rPr>
          <w:rFonts w:eastAsiaTheme="minorEastAsia"/>
          <w:lang w:eastAsia="ko-KR"/>
        </w:rPr>
      </w:pPr>
    </w:p>
    <w:p w14:paraId="2A1402B7" w14:textId="77777777" w:rsidR="006C3B1C" w:rsidRDefault="006C3B1C" w:rsidP="006C3B1C">
      <w:pPr>
        <w:pStyle w:val="4"/>
        <w:rPr>
          <w:lang w:eastAsia="ja-JP"/>
        </w:rPr>
      </w:pPr>
      <w:r>
        <w:rPr>
          <w:lang w:eastAsia="ja-JP"/>
        </w:rPr>
        <w:t>3.1.1</w:t>
      </w:r>
      <w:r>
        <w:rPr>
          <w:lang w:eastAsia="ja-JP"/>
        </w:rPr>
        <w:tab/>
        <w:t>Agreements with cross-TSG impacts</w:t>
      </w:r>
    </w:p>
    <w:p w14:paraId="5CB8F348" w14:textId="77777777" w:rsidR="006C3B1C" w:rsidRPr="00407F50" w:rsidRDefault="006C3B1C" w:rsidP="00322C5C">
      <w:pPr>
        <w:jc w:val="both"/>
        <w:rPr>
          <w:rFonts w:eastAsiaTheme="minorEastAsia"/>
          <w:lang w:val="en-US"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SA2#145E (17 </w:t>
      </w:r>
      <w:r w:rsidRPr="00B22BD9">
        <w:rPr>
          <w:rFonts w:eastAsiaTheme="minorEastAsia"/>
          <w:lang w:eastAsia="ko-KR"/>
        </w:rPr>
        <w:t xml:space="preserve">–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S2-2105136</w:t>
      </w:r>
      <w:r>
        <w:rPr>
          <w:rFonts w:eastAsiaTheme="minorEastAsia"/>
          <w:lang w:eastAsia="ko-KR"/>
        </w:rPr>
        <w:t xml:space="preserve">, </w:t>
      </w:r>
      <w:r w:rsidRPr="00407F50">
        <w:rPr>
          <w:rFonts w:eastAsiaTheme="minorEastAsia"/>
          <w:lang w:eastAsia="ko-KR"/>
        </w:rPr>
        <w:t>S2-2105135</w:t>
      </w:r>
      <w:r>
        <w:rPr>
          <w:rFonts w:eastAsiaTheme="minorEastAsia"/>
          <w:lang w:eastAsia="ko-KR"/>
        </w:rPr>
        <w:t xml:space="preserve">, </w:t>
      </w:r>
      <w:r w:rsidRPr="00407F50">
        <w:rPr>
          <w:rFonts w:eastAsiaTheme="minorEastAsia"/>
          <w:lang w:eastAsia="ko-KR"/>
        </w:rPr>
        <w:t>S2-2103932</w:t>
      </w:r>
    </w:p>
    <w:p w14:paraId="3E59F1F7" w14:textId="77777777" w:rsidR="006C3B1C" w:rsidRPr="00112DE8" w:rsidRDefault="006C3B1C" w:rsidP="006C3B1C">
      <w:pPr>
        <w:rPr>
          <w:rFonts w:eastAsia="MS Gothic"/>
          <w:lang w:eastAsia="ja-JP"/>
        </w:rPr>
      </w:pPr>
    </w:p>
    <w:p w14:paraId="1BA45E49" w14:textId="77777777" w:rsidR="006C3B1C" w:rsidRDefault="006C3B1C" w:rsidP="006C3B1C">
      <w:pPr>
        <w:pStyle w:val="4"/>
        <w:rPr>
          <w:lang w:eastAsia="ja-JP"/>
        </w:rPr>
      </w:pPr>
      <w:r>
        <w:rPr>
          <w:lang w:eastAsia="ja-JP"/>
        </w:rPr>
        <w:t>3.1.2</w:t>
      </w:r>
      <w:r>
        <w:rPr>
          <w:lang w:eastAsia="ja-JP"/>
        </w:rPr>
        <w:tab/>
        <w:t>Remaining Open issues with cross-TSG impacts</w:t>
      </w:r>
    </w:p>
    <w:p w14:paraId="0BC1C9ED" w14:textId="77777777" w:rsidR="006C3B1C" w:rsidRDefault="006C3B1C" w:rsidP="006C3B1C">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246C2D71" w14:textId="56C027EE" w:rsidR="006C3B1C" w:rsidRDefault="00322C5C" w:rsidP="004312EB">
      <w:pPr>
        <w:jc w:val="both"/>
        <w:rPr>
          <w:rFonts w:eastAsiaTheme="minorEastAsia"/>
          <w:lang w:eastAsia="ko-KR"/>
        </w:rPr>
      </w:pPr>
      <w:r>
        <w:rPr>
          <w:rFonts w:eastAsiaTheme="minorEastAsia"/>
          <w:lang w:eastAsia="ko-KR"/>
        </w:rPr>
        <w:t xml:space="preserve">Among </w:t>
      </w:r>
      <w:r w:rsidR="006C3B1C">
        <w:rPr>
          <w:rFonts w:eastAsiaTheme="minorEastAsia"/>
          <w:lang w:eastAsia="ko-KR"/>
        </w:rPr>
        <w:t>the approved CR</w:t>
      </w:r>
      <w:r>
        <w:rPr>
          <w:rFonts w:eastAsiaTheme="minorEastAsia"/>
          <w:lang w:eastAsia="ko-KR"/>
        </w:rPr>
        <w:t>s</w:t>
      </w:r>
      <w:r w:rsidR="006C3B1C">
        <w:rPr>
          <w:rFonts w:eastAsiaTheme="minorEastAsia"/>
          <w:lang w:eastAsia="ko-KR"/>
        </w:rPr>
        <w:t xml:space="preserve"> to </w:t>
      </w:r>
      <w:r w:rsidR="006C3B1C" w:rsidRPr="00A1271F">
        <w:rPr>
          <w:rFonts w:eastAsiaTheme="minorEastAsia"/>
          <w:lang w:eastAsia="ko-KR"/>
        </w:rPr>
        <w:t>T</w:t>
      </w:r>
      <w:r w:rsidR="006C3B1C">
        <w:rPr>
          <w:rFonts w:eastAsiaTheme="minorEastAsia"/>
          <w:lang w:eastAsia="ko-KR"/>
        </w:rPr>
        <w:t>S</w:t>
      </w:r>
      <w:r w:rsidR="006C3B1C" w:rsidRPr="00A1271F">
        <w:rPr>
          <w:rFonts w:eastAsiaTheme="minorEastAsia"/>
          <w:lang w:eastAsia="ko-KR"/>
        </w:rPr>
        <w:t> 23.</w:t>
      </w:r>
      <w:r w:rsidR="006C3B1C">
        <w:rPr>
          <w:rFonts w:eastAsiaTheme="minorEastAsia"/>
          <w:lang w:eastAsia="ko-KR"/>
        </w:rPr>
        <w:t xml:space="preserve">287, </w:t>
      </w:r>
      <w:r w:rsidR="006C3B1C" w:rsidRPr="00407F50">
        <w:rPr>
          <w:rFonts w:eastAsiaTheme="minorEastAsia"/>
          <w:lang w:eastAsia="ko-KR"/>
        </w:rPr>
        <w:t>S2-2105135</w:t>
      </w:r>
      <w:r w:rsidR="006C3B1C">
        <w:rPr>
          <w:rFonts w:eastAsiaTheme="minorEastAsia"/>
          <w:lang w:eastAsia="ko-KR"/>
        </w:rPr>
        <w:t xml:space="preserve"> includes the following Editor's notes that have RAN2 dependencies.</w:t>
      </w:r>
    </w:p>
    <w:p w14:paraId="6517FF32"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 xml:space="preserve">The </w:t>
      </w:r>
      <w:r w:rsidRPr="004312EB">
        <w:rPr>
          <w:i/>
          <w:color w:val="auto"/>
        </w:rPr>
        <w:t xml:space="preserve">PC5 DRX configuration </w:t>
      </w:r>
      <w:r w:rsidRPr="004312EB">
        <w:rPr>
          <w:rFonts w:eastAsia="맑은 고딕"/>
          <w:i/>
          <w:color w:val="auto"/>
          <w:lang w:eastAsia="ko-KR"/>
        </w:rPr>
        <w:t xml:space="preserve">will be determined by RAN WGs. Its detail </w:t>
      </w:r>
      <w:r w:rsidRPr="004312EB">
        <w:rPr>
          <w:i/>
          <w:color w:val="auto"/>
          <w:lang w:eastAsia="zh-CN"/>
        </w:rPr>
        <w:t xml:space="preserve">(e.g. mapping information for PC5 DRX parameters) </w:t>
      </w:r>
      <w:r w:rsidRPr="004312EB">
        <w:rPr>
          <w:rFonts w:eastAsia="맑은 고딕"/>
          <w:i/>
          <w:color w:val="auto"/>
          <w:lang w:eastAsia="ko-KR"/>
        </w:rPr>
        <w:t>and the reference to RAN specification will be added when defined in RAN WGs.</w:t>
      </w:r>
    </w:p>
    <w:p w14:paraId="64A61560"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For unicast when the UE is "not served by E-UTRA" and "not served by NR", whether the provisioned PC5 DRX configuration is needed is pending on RAN WG2 decision.</w:t>
      </w:r>
    </w:p>
    <w:p w14:paraId="528EF983"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lastRenderedPageBreak/>
        <w:t>Editor's note:</w:t>
      </w:r>
      <w:r w:rsidRPr="004312EB">
        <w:rPr>
          <w:rFonts w:eastAsia="맑은 고딕"/>
          <w:i/>
          <w:color w:val="auto"/>
          <w:lang w:eastAsia="ko-KR"/>
        </w:rPr>
        <w:tab/>
        <w:t>The reference to RAN specification and information taken into account in the AS layer will be finalized when the PC5 DRX operations are defined in RAN WGs.</w:t>
      </w:r>
    </w:p>
    <w:p w14:paraId="5206F72C" w14:textId="77777777" w:rsidR="006C3B1C" w:rsidRDefault="006C3B1C" w:rsidP="00322C5C">
      <w:pPr>
        <w:jc w:val="both"/>
        <w:rPr>
          <w:rFonts w:ascii="Arial" w:eastAsiaTheme="minorEastAsia" w:hAnsi="Arial" w:cs="Arial"/>
          <w:iCs/>
          <w:color w:val="FF0000"/>
          <w:lang w:eastAsia="ko-KR"/>
        </w:rPr>
      </w:pPr>
    </w:p>
    <w:p w14:paraId="704531FE" w14:textId="77777777" w:rsidR="006C3B1C" w:rsidRDefault="006C3B1C" w:rsidP="00322C5C">
      <w:pPr>
        <w:jc w:val="both"/>
        <w:rPr>
          <w:rFonts w:eastAsiaTheme="minorEastAsia"/>
          <w:lang w:eastAsia="ko-KR"/>
        </w:rPr>
      </w:pPr>
      <w:r w:rsidRPr="005F6F3E">
        <w:rPr>
          <w:rFonts w:eastAsiaTheme="minorEastAsia" w:hint="eastAsia"/>
          <w:lang w:eastAsia="ko-KR"/>
        </w:rPr>
        <w:t xml:space="preserve">The exception sheet to shift </w:t>
      </w:r>
      <w:r>
        <w:rPr>
          <w:rFonts w:eastAsiaTheme="minorEastAsia"/>
          <w:lang w:eastAsia="ko-KR"/>
        </w:rPr>
        <w:t xml:space="preserve">completion date to SA#93 (September 2021) was also approved at SA2#145E: </w:t>
      </w:r>
      <w:r w:rsidRPr="00407F50">
        <w:rPr>
          <w:rFonts w:eastAsiaTheme="minorEastAsia"/>
          <w:lang w:eastAsia="ko-KR"/>
        </w:rPr>
        <w:t>S2-210</w:t>
      </w:r>
      <w:r>
        <w:rPr>
          <w:rFonts w:eastAsiaTheme="minorEastAsia"/>
          <w:lang w:eastAsia="ko-KR"/>
        </w:rPr>
        <w:t>3934, including the following t</w:t>
      </w:r>
      <w:r w:rsidRPr="006F59BC">
        <w:rPr>
          <w:rFonts w:eastAsiaTheme="minorEastAsia"/>
          <w:lang w:eastAsia="ko-KR"/>
        </w:rPr>
        <w:t>asks within work which are not complete</w:t>
      </w:r>
      <w:r>
        <w:rPr>
          <w:rFonts w:eastAsiaTheme="minorEastAsia"/>
          <w:lang w:eastAsia="ko-KR"/>
        </w:rPr>
        <w:t>:</w:t>
      </w:r>
    </w:p>
    <w:p w14:paraId="299BC367"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Details of PC5 DRX configuration (e.g. mapping information for PC5 DRX parameters) by coordinating with RAN2.</w:t>
      </w:r>
    </w:p>
    <w:p w14:paraId="57A41012"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For unicast when the UE is "not served by E-UTRA" and "not served by NR", whether the provisioned PC5 DRX configuration is needed is pending on RAN2 decision.</w:t>
      </w:r>
    </w:p>
    <w:p w14:paraId="4C097195" w14:textId="77777777" w:rsidR="006C3B1C"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Whether the V2X layer exposes transmission schedule information to the V2X application layer and what is the content for the transmission schedule information based on the applied PC5 DRX information/parameters provided by the AS layer to the V2X layer to be defined in RAN2.</w:t>
      </w:r>
    </w:p>
    <w:p w14:paraId="21574250" w14:textId="77777777" w:rsidR="006C3B1C" w:rsidRDefault="006C3B1C" w:rsidP="00322C5C">
      <w:pPr>
        <w:pStyle w:val="afd"/>
        <w:ind w:leftChars="0" w:left="400" w:hanging="400"/>
        <w:rPr>
          <w:rFonts w:ascii="Times New Roman" w:eastAsiaTheme="minorEastAsia" w:hAnsi="Times New Roman"/>
          <w:kern w:val="0"/>
          <w:sz w:val="20"/>
          <w:szCs w:val="20"/>
          <w:lang w:val="en-GB" w:eastAsia="ko-KR"/>
        </w:rPr>
      </w:pPr>
    </w:p>
    <w:p w14:paraId="2B97C118" w14:textId="77777777" w:rsidR="006C3B1C" w:rsidRDefault="006C3B1C" w:rsidP="00322C5C">
      <w:pPr>
        <w:jc w:val="both"/>
        <w:rPr>
          <w:rFonts w:eastAsiaTheme="minorEastAsia"/>
          <w:lang w:eastAsia="ko-KR"/>
        </w:rPr>
      </w:pPr>
      <w:r>
        <w:rPr>
          <w:rFonts w:eastAsiaTheme="minorEastAsia" w:hint="eastAsia"/>
          <w:lang w:eastAsia="ko-KR"/>
        </w:rPr>
        <w:t xml:space="preserve">Further normative work to resolve the Editor's notes and the </w:t>
      </w:r>
      <w:r w:rsidRPr="00801B70">
        <w:rPr>
          <w:rFonts w:eastAsiaTheme="minorEastAsia"/>
          <w:lang w:eastAsia="ko-KR"/>
        </w:rPr>
        <w:t xml:space="preserve">uncompleted </w:t>
      </w:r>
      <w:r>
        <w:rPr>
          <w:rFonts w:eastAsiaTheme="minorEastAsia" w:hint="eastAsia"/>
          <w:lang w:eastAsia="ko-KR"/>
        </w:rPr>
        <w:t xml:space="preserve">task </w:t>
      </w:r>
      <w:r>
        <w:rPr>
          <w:rFonts w:eastAsiaTheme="minorEastAsia"/>
          <w:lang w:eastAsia="ko-KR"/>
        </w:rPr>
        <w:t xml:space="preserve">is expected in SA2#146E </w:t>
      </w:r>
      <w:r w:rsidRPr="00801B70">
        <w:rPr>
          <w:rFonts w:eastAsiaTheme="minorEastAsia"/>
          <w:lang w:eastAsia="ko-KR"/>
        </w:rPr>
        <w:t>(1</w:t>
      </w:r>
      <w:r>
        <w:rPr>
          <w:rFonts w:eastAsiaTheme="minorEastAsia"/>
          <w:lang w:eastAsia="ko-KR"/>
        </w:rPr>
        <w:t>6</w:t>
      </w:r>
      <w:r w:rsidRPr="00801B70">
        <w:rPr>
          <w:rFonts w:eastAsiaTheme="minorEastAsia"/>
          <w:lang w:eastAsia="ko-KR"/>
        </w:rPr>
        <w:t xml:space="preserve"> – 2</w:t>
      </w:r>
      <w:r>
        <w:rPr>
          <w:rFonts w:eastAsiaTheme="minorEastAsia"/>
          <w:lang w:eastAsia="ko-KR"/>
        </w:rPr>
        <w:t>7</w:t>
      </w:r>
      <w:r w:rsidRPr="00801B70">
        <w:rPr>
          <w:rFonts w:eastAsiaTheme="minorEastAsia"/>
          <w:lang w:eastAsia="ko-KR"/>
        </w:rPr>
        <w:t xml:space="preserve"> </w:t>
      </w:r>
      <w:r>
        <w:rPr>
          <w:rFonts w:eastAsiaTheme="minorEastAsia"/>
          <w:lang w:eastAsia="ko-KR"/>
        </w:rPr>
        <w:t>August</w:t>
      </w:r>
      <w:r w:rsidRPr="00801B70">
        <w:rPr>
          <w:rFonts w:eastAsiaTheme="minorEastAsia"/>
          <w:lang w:eastAsia="ko-KR"/>
        </w:rPr>
        <w:t xml:space="preserve"> 2021)</w:t>
      </w:r>
      <w:r>
        <w:rPr>
          <w:rFonts w:eastAsiaTheme="minorEastAsia"/>
          <w:lang w:eastAsia="ko-KR"/>
        </w:rPr>
        <w:t xml:space="preserve"> e.g., based on the RAN2 agreements on </w:t>
      </w:r>
      <w:proofErr w:type="spellStart"/>
      <w:r>
        <w:rPr>
          <w:rFonts w:eastAsiaTheme="minorEastAsia"/>
          <w:lang w:eastAsia="ko-KR"/>
        </w:rPr>
        <w:t>sidelink</w:t>
      </w:r>
      <w:proofErr w:type="spellEnd"/>
      <w:r>
        <w:rPr>
          <w:rFonts w:eastAsiaTheme="minorEastAsia"/>
          <w:lang w:eastAsia="ko-KR"/>
        </w:rPr>
        <w:t xml:space="preserve"> DRX made at RAN2#114-e (</w:t>
      </w:r>
      <w:r w:rsidRPr="00801B70">
        <w:rPr>
          <w:rFonts w:eastAsiaTheme="minorEastAsia"/>
          <w:lang w:eastAsia="ko-KR"/>
        </w:rPr>
        <w:t>1</w:t>
      </w:r>
      <w:r>
        <w:rPr>
          <w:rFonts w:eastAsiaTheme="minorEastAsia"/>
          <w:lang w:eastAsia="ko-KR"/>
        </w:rPr>
        <w:t>9</w:t>
      </w:r>
      <w:r w:rsidRPr="00801B70">
        <w:rPr>
          <w:rFonts w:eastAsiaTheme="minorEastAsia"/>
          <w:lang w:eastAsia="ko-KR"/>
        </w:rPr>
        <w:t xml:space="preserve"> – 2</w:t>
      </w:r>
      <w:r>
        <w:rPr>
          <w:rFonts w:eastAsiaTheme="minorEastAsia"/>
          <w:lang w:eastAsia="ko-KR"/>
        </w:rPr>
        <w:t>7 May 2021).</w:t>
      </w:r>
    </w:p>
    <w:p w14:paraId="77D77AE0" w14:textId="6FACE60C" w:rsidR="006C3B1C" w:rsidRDefault="006C3B1C" w:rsidP="00322C5C">
      <w:pPr>
        <w:jc w:val="both"/>
        <w:rPr>
          <w:rFonts w:eastAsiaTheme="minorEastAsia"/>
          <w:lang w:eastAsia="ko-KR"/>
        </w:rPr>
      </w:pPr>
      <w:r>
        <w:rPr>
          <w:rFonts w:eastAsiaTheme="minorEastAsia"/>
          <w:lang w:eastAsia="ko-KR"/>
        </w:rPr>
        <w:t xml:space="preserve">Related to the open issues with RAN2 dependencies described above, the issue(s) not yet agreed/finalized in RAN2 (e.g. the second bullet in the </w:t>
      </w:r>
      <w:r w:rsidRPr="005F6F3E">
        <w:rPr>
          <w:rFonts w:eastAsiaTheme="minorEastAsia" w:hint="eastAsia"/>
          <w:lang w:eastAsia="ko-KR"/>
        </w:rPr>
        <w:t>exception sheet</w:t>
      </w:r>
      <w:r>
        <w:rPr>
          <w:rFonts w:eastAsiaTheme="minorEastAsia"/>
          <w:lang w:eastAsia="ko-KR"/>
        </w:rPr>
        <w:t xml:space="preserve">) </w:t>
      </w:r>
      <w:r w:rsidRPr="00FE1A76">
        <w:rPr>
          <w:lang w:eastAsia="zh-CN"/>
        </w:rPr>
        <w:t>requires early decisions during RAN2#115</w:t>
      </w:r>
      <w:r>
        <w:rPr>
          <w:lang w:eastAsia="zh-CN"/>
        </w:rPr>
        <w:t>-</w:t>
      </w:r>
      <w:r w:rsidRPr="00FE1A76">
        <w:rPr>
          <w:lang w:eastAsia="zh-CN"/>
        </w:rPr>
        <w:t xml:space="preserve">e </w:t>
      </w:r>
      <w:r>
        <w:rPr>
          <w:lang w:eastAsia="zh-CN"/>
        </w:rPr>
        <w:t>for t</w:t>
      </w:r>
      <w:r w:rsidRPr="00FE1A76">
        <w:rPr>
          <w:lang w:eastAsia="zh-CN"/>
        </w:rPr>
        <w:t xml:space="preserve">he successful completion of </w:t>
      </w:r>
      <w:r>
        <w:rPr>
          <w:lang w:eastAsia="zh-CN"/>
        </w:rPr>
        <w:t>SA2 normative work on eV2XARC_Ph2</w:t>
      </w:r>
      <w:r w:rsidRPr="00FE1A76">
        <w:rPr>
          <w:lang w:eastAsia="zh-CN"/>
        </w:rPr>
        <w:t xml:space="preserve"> in Q3</w:t>
      </w:r>
      <w:r>
        <w:rPr>
          <w:lang w:eastAsia="zh-CN"/>
        </w:rPr>
        <w:t xml:space="preserve"> because </w:t>
      </w:r>
      <w:r w:rsidRPr="00FE1A76">
        <w:rPr>
          <w:lang w:eastAsia="zh-CN"/>
        </w:rPr>
        <w:t>SA2#146</w:t>
      </w:r>
      <w:r>
        <w:rPr>
          <w:lang w:eastAsia="zh-CN"/>
        </w:rPr>
        <w:t>E</w:t>
      </w:r>
      <w:r w:rsidRPr="00FE1A76">
        <w:rPr>
          <w:lang w:eastAsia="zh-CN"/>
        </w:rPr>
        <w:t xml:space="preserve"> and RAN2#115</w:t>
      </w:r>
      <w:r>
        <w:rPr>
          <w:lang w:eastAsia="zh-CN"/>
        </w:rPr>
        <w:t>-</w:t>
      </w:r>
      <w:r w:rsidRPr="00FE1A76">
        <w:rPr>
          <w:lang w:eastAsia="zh-CN"/>
        </w:rPr>
        <w:t>e have fully overlapping dates</w:t>
      </w:r>
      <w:r>
        <w:rPr>
          <w:lang w:eastAsia="zh-CN"/>
        </w:rPr>
        <w:t>.</w:t>
      </w:r>
    </w:p>
    <w:p w14:paraId="2091D651" w14:textId="77777777" w:rsidR="006C3B1C" w:rsidRDefault="006C3B1C" w:rsidP="006C3B1C">
      <w:pPr>
        <w:pStyle w:val="afd"/>
        <w:ind w:leftChars="0" w:left="400" w:hanging="400"/>
        <w:rPr>
          <w:rFonts w:ascii="Times New Roman" w:eastAsiaTheme="minorEastAsia" w:hAnsi="Times New Roman"/>
          <w:kern w:val="0"/>
          <w:sz w:val="20"/>
          <w:szCs w:val="20"/>
          <w:lang w:val="en-GB" w:eastAsia="ko-KR"/>
        </w:rPr>
      </w:pPr>
    </w:p>
    <w:p w14:paraId="15D7AD7B" w14:textId="77777777" w:rsidR="006C3B1C" w:rsidRDefault="006C3B1C" w:rsidP="006C3B1C">
      <w:pPr>
        <w:pStyle w:val="2"/>
        <w:rPr>
          <w:lang w:eastAsia="ja-JP"/>
        </w:rPr>
      </w:pPr>
      <w:r>
        <w:rPr>
          <w:lang w:eastAsia="ja-JP"/>
        </w:rPr>
        <w:t>3.2</w:t>
      </w:r>
      <w:r>
        <w:rPr>
          <w:lang w:eastAsia="ja-JP"/>
        </w:rPr>
        <w:tab/>
        <w:t>CT WGs</w:t>
      </w:r>
    </w:p>
    <w:p w14:paraId="0E27092D" w14:textId="77777777" w:rsidR="006C3B1C" w:rsidRDefault="006C3B1C" w:rsidP="006C3B1C">
      <w:pPr>
        <w:pStyle w:val="4"/>
        <w:rPr>
          <w:lang w:eastAsia="ja-JP"/>
        </w:rPr>
      </w:pPr>
      <w:r>
        <w:rPr>
          <w:lang w:eastAsia="ja-JP"/>
        </w:rPr>
        <w:t>3.2.0</w:t>
      </w:r>
      <w:r>
        <w:rPr>
          <w:lang w:eastAsia="ja-JP"/>
        </w:rPr>
        <w:tab/>
        <w:t>CT WGs eV2XARC_Ph2 status – general</w:t>
      </w:r>
    </w:p>
    <w:p w14:paraId="0A97AD63" w14:textId="77777777" w:rsidR="006C3B1C" w:rsidRPr="00640665" w:rsidRDefault="006C3B1C" w:rsidP="008326D0">
      <w:pPr>
        <w:jc w:val="both"/>
        <w:rPr>
          <w:rFonts w:eastAsiaTheme="minorEastAsia"/>
          <w:lang w:eastAsia="ko-KR"/>
        </w:rPr>
      </w:pPr>
      <w:r>
        <w:rPr>
          <w:rFonts w:eastAsiaTheme="minorEastAsia"/>
          <w:lang w:eastAsia="ko-KR"/>
        </w:rPr>
        <w:t xml:space="preserve">To progress stage-3 normative work on </w:t>
      </w:r>
      <w:r>
        <w:t xml:space="preserve">PC5 DRX operation </w:t>
      </w:r>
      <w:r w:rsidRPr="008C038B">
        <w:t xml:space="preserve">as per </w:t>
      </w:r>
      <w:r>
        <w:t xml:space="preserve">stage-2 requirements, new WID on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t xml:space="preserve"> (</w:t>
      </w:r>
      <w:r>
        <w:rPr>
          <w:lang w:val="fr-FR"/>
        </w:rPr>
        <w:t xml:space="preserve">eV2XARC_Ph2) was agreed </w:t>
      </w:r>
      <w:r w:rsidRPr="00A1271F">
        <w:rPr>
          <w:rFonts w:eastAsiaTheme="minorEastAsia"/>
          <w:lang w:eastAsia="ko-KR"/>
        </w:rPr>
        <w:t xml:space="preserve">in </w:t>
      </w:r>
      <w:r>
        <w:rPr>
          <w:rFonts w:eastAsiaTheme="minorEastAsia"/>
          <w:lang w:eastAsia="ko-KR"/>
        </w:rPr>
        <w:t>CT1</w:t>
      </w:r>
      <w:r w:rsidRPr="00A1271F">
        <w:rPr>
          <w:rFonts w:eastAsiaTheme="minorEastAsia"/>
          <w:lang w:eastAsia="ko-KR"/>
        </w:rPr>
        <w:t>#1</w:t>
      </w:r>
      <w:r>
        <w:rPr>
          <w:rFonts w:eastAsiaTheme="minorEastAsia"/>
          <w:lang w:eastAsia="ko-KR"/>
        </w:rPr>
        <w:t>30-e</w:t>
      </w:r>
      <w:r w:rsidRPr="00A1271F">
        <w:rPr>
          <w:rFonts w:eastAsiaTheme="minorEastAsia"/>
          <w:lang w:eastAsia="ko-KR"/>
        </w:rPr>
        <w:t xml:space="preserve"> (</w:t>
      </w:r>
      <w:r w:rsidRPr="00B22BD9">
        <w:rPr>
          <w:rFonts w:eastAsiaTheme="minorEastAsia"/>
          <w:lang w:eastAsia="ko-KR"/>
        </w:rPr>
        <w:t>2</w:t>
      </w:r>
      <w:r>
        <w:rPr>
          <w:rFonts w:eastAsiaTheme="minorEastAsia"/>
          <w:lang w:eastAsia="ko-KR"/>
        </w:rPr>
        <w:t>0</w:t>
      </w:r>
      <w:r w:rsidRPr="00B22BD9">
        <w:rPr>
          <w:rFonts w:eastAsiaTheme="minorEastAsia"/>
          <w:lang w:eastAsia="ko-KR"/>
        </w:rPr>
        <w:t xml:space="preserve"> –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 </w:t>
      </w:r>
      <w:r w:rsidRPr="005D5F1A">
        <w:rPr>
          <w:rFonts w:eastAsiaTheme="minorEastAsia"/>
          <w:lang w:eastAsia="ko-KR"/>
        </w:rPr>
        <w:t>C1-213662</w:t>
      </w:r>
      <w:r>
        <w:rPr>
          <w:rFonts w:eastAsiaTheme="minorEastAsia"/>
          <w:lang w:eastAsia="ko-KR"/>
        </w:rPr>
        <w:t>.</w:t>
      </w:r>
    </w:p>
    <w:p w14:paraId="7D2D88CC" w14:textId="41739F7F" w:rsidR="00721CF6" w:rsidRPr="00721CF6" w:rsidRDefault="00C1751E" w:rsidP="00721CF6">
      <w:pPr>
        <w:ind w:firstLine="567"/>
        <w:rPr>
          <w:rFonts w:ascii="Arial" w:hAnsi="Arial" w:cs="Arial"/>
          <w:iCs/>
          <w:color w:val="FF0000"/>
        </w:rPr>
      </w:pPr>
      <w:r>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7D77B8D9" w14:textId="77777777" w:rsidR="00294BB8" w:rsidRDefault="00294BB8" w:rsidP="006A3ADF">
      <w:pPr>
        <w:pStyle w:val="FP"/>
        <w:rPr>
          <w:sz w:val="12"/>
          <w:szCs w:val="12"/>
        </w:rPr>
      </w:pPr>
    </w:p>
    <w:p w14:paraId="74FB59E2" w14:textId="77777777" w:rsidR="00294BB8" w:rsidRDefault="00294BB8" w:rsidP="006A3ADF">
      <w:pPr>
        <w:pStyle w:val="FP"/>
        <w:rPr>
          <w:sz w:val="12"/>
          <w:szCs w:val="12"/>
        </w:rPr>
      </w:pPr>
    </w:p>
    <w:p w14:paraId="7FD648FE" w14:textId="77777777" w:rsidR="007F67B4" w:rsidRDefault="007F67B4" w:rsidP="006A3ADF">
      <w:pPr>
        <w:pStyle w:val="FP"/>
        <w:rPr>
          <w:sz w:val="12"/>
          <w:szCs w:val="12"/>
        </w:rPr>
      </w:pPr>
    </w:p>
    <w:p w14:paraId="1DE4B631" w14:textId="12FFA544" w:rsidR="0052472D" w:rsidRPr="002C0370" w:rsidRDefault="0052472D" w:rsidP="0052472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104bis-e</w:t>
      </w:r>
    </w:p>
    <w:p w14:paraId="397933A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lastRenderedPageBreak/>
        <w:t>R1-2102323</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to reduce power consumption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79BE792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R1-2102324</w:t>
      </w:r>
      <w:r w:rsidRPr="003E2F1A">
        <w:rPr>
          <w:rFonts w:ascii="Arial" w:eastAsia="Yu Mincho" w:hAnsi="Arial" w:cs="Arial"/>
          <w:bCs/>
          <w:lang w:val="en-US" w:eastAsia="ja-JP"/>
        </w:rPr>
        <w:tab/>
        <w:t xml:space="preserve">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1B3AF34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R1-2102361</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Nokia, Nokia Shanghai Bell</w:t>
      </w:r>
    </w:p>
    <w:p w14:paraId="3F9405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R1-2102362</w:t>
      </w:r>
      <w:r w:rsidRPr="003E2F1A">
        <w:rPr>
          <w:rFonts w:ascii="Arial" w:eastAsia="Yu Mincho" w:hAnsi="Arial" w:cs="Arial"/>
          <w:bCs/>
          <w:lang w:val="en-US" w:eastAsia="ja-JP"/>
        </w:rPr>
        <w:tab/>
        <w:t xml:space="preserve">Inter-UE coordination in mode 2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Nokia, Nokia Shanghai Bell</w:t>
      </w:r>
    </w:p>
    <w:p w14:paraId="2CB01C0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R1-2102411</w:t>
      </w:r>
      <w:r w:rsidRPr="003E2F1A">
        <w:rPr>
          <w:rFonts w:ascii="Arial" w:eastAsia="Yu Mincho" w:hAnsi="Arial" w:cs="Arial"/>
          <w:bCs/>
          <w:lang w:val="en-US" w:eastAsia="ja-JP"/>
        </w:rPr>
        <w:tab/>
        <w:t xml:space="preserve">Power saving mechanism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7B2F66F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R1-2102412</w:t>
      </w:r>
      <w:r w:rsidRPr="003E2F1A">
        <w:rPr>
          <w:rFonts w:ascii="Arial" w:eastAsia="Yu Mincho" w:hAnsi="Arial" w:cs="Arial"/>
          <w:bCs/>
          <w:lang w:val="en-US" w:eastAsia="ja-JP"/>
        </w:rPr>
        <w:tab/>
        <w:t xml:space="preserve">Inter-UE coordination in mode 2 of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648D332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R1-2102413</w:t>
      </w:r>
      <w:r w:rsidRPr="003E2F1A">
        <w:rPr>
          <w:rFonts w:ascii="Arial" w:eastAsia="Yu Mincho" w:hAnsi="Arial" w:cs="Arial"/>
          <w:bCs/>
          <w:lang w:val="en-US" w:eastAsia="ja-JP"/>
        </w:rPr>
        <w:tab/>
        <w:t xml:space="preserve">Wake up </w:t>
      </w:r>
      <w:proofErr w:type="gramStart"/>
      <w:r w:rsidRPr="003E2F1A">
        <w:rPr>
          <w:rFonts w:ascii="Arial" w:eastAsia="Yu Mincho" w:hAnsi="Arial" w:cs="Arial"/>
          <w:bCs/>
          <w:lang w:val="en-US" w:eastAsia="ja-JP"/>
        </w:rPr>
        <w:t>signal  for</w:t>
      </w:r>
      <w:proofErr w:type="gramEnd"/>
      <w:r w:rsidRPr="003E2F1A">
        <w:rPr>
          <w:rFonts w:ascii="Arial" w:eastAsia="Yu Mincho" w:hAnsi="Arial" w:cs="Arial"/>
          <w:bCs/>
          <w:lang w:val="en-US" w:eastAsia="ja-JP"/>
        </w:rPr>
        <w:t xml:space="preserve">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17F0F02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R1-2102467</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113917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R1-2102468</w:t>
      </w:r>
      <w:r w:rsidRPr="003E2F1A">
        <w:rPr>
          <w:rFonts w:ascii="Arial" w:eastAsia="Yu Mincho" w:hAnsi="Arial" w:cs="Arial"/>
          <w:bCs/>
          <w:lang w:val="en-US" w:eastAsia="ja-JP"/>
        </w:rPr>
        <w:tab/>
        <w:t xml:space="preserve">Discussion on 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5640B63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R1-2102539</w:t>
      </w:r>
      <w:r w:rsidRPr="003E2F1A">
        <w:rPr>
          <w:rFonts w:ascii="Arial" w:eastAsia="Yu Mincho" w:hAnsi="Arial" w:cs="Arial"/>
          <w:bCs/>
          <w:lang w:val="en-US" w:eastAsia="ja-JP"/>
        </w:rPr>
        <w:tab/>
        <w:t xml:space="preserve">Resource allocation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t>vivo</w:t>
      </w:r>
    </w:p>
    <w:p w14:paraId="0B9B983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R1-2102540</w:t>
      </w:r>
      <w:r w:rsidRPr="003E2F1A">
        <w:rPr>
          <w:rFonts w:ascii="Arial" w:eastAsia="Yu Mincho" w:hAnsi="Arial" w:cs="Arial"/>
          <w:bCs/>
          <w:lang w:val="en-US" w:eastAsia="ja-JP"/>
        </w:rPr>
        <w:tab/>
        <w:t>Discussion on mode-2 enhancements</w:t>
      </w:r>
      <w:r w:rsidRPr="003E2F1A">
        <w:rPr>
          <w:rFonts w:ascii="Arial" w:eastAsia="Yu Mincho" w:hAnsi="Arial" w:cs="Arial"/>
          <w:bCs/>
          <w:lang w:val="en-US" w:eastAsia="ja-JP"/>
        </w:rPr>
        <w:tab/>
        <w:t>vivo</w:t>
      </w:r>
    </w:p>
    <w:p w14:paraId="6B2AC12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R1-2102541</w:t>
      </w:r>
      <w:r w:rsidRPr="003E2F1A">
        <w:rPr>
          <w:rFonts w:ascii="Arial" w:eastAsia="Yu Mincho" w:hAnsi="Arial" w:cs="Arial"/>
          <w:bCs/>
          <w:lang w:val="en-US" w:eastAsia="ja-JP"/>
        </w:rPr>
        <w:tab/>
        <w:t>Other aspects on SL enhancements</w:t>
      </w:r>
      <w:r w:rsidRPr="003E2F1A">
        <w:rPr>
          <w:rFonts w:ascii="Arial" w:eastAsia="Yu Mincho" w:hAnsi="Arial" w:cs="Arial"/>
          <w:bCs/>
          <w:lang w:val="en-US" w:eastAsia="ja-JP"/>
        </w:rPr>
        <w:tab/>
        <w:t>vivo</w:t>
      </w:r>
    </w:p>
    <w:p w14:paraId="6240F33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R1-2102575</w:t>
      </w:r>
      <w:r w:rsidRPr="003E2F1A">
        <w:rPr>
          <w:rFonts w:ascii="Arial" w:eastAsia="Yu Mincho" w:hAnsi="Arial" w:cs="Arial"/>
          <w:bCs/>
          <w:lang w:val="en-US" w:eastAsia="ja-JP"/>
        </w:rPr>
        <w:tab/>
        <w:t>Considerations on partial sensing in NR V2X</w:t>
      </w:r>
      <w:r w:rsidRPr="003E2F1A">
        <w:rPr>
          <w:rFonts w:ascii="Arial" w:eastAsia="Yu Mincho" w:hAnsi="Arial" w:cs="Arial"/>
          <w:bCs/>
          <w:lang w:val="en-US" w:eastAsia="ja-JP"/>
        </w:rPr>
        <w:tab/>
        <w:t>CAICT</w:t>
      </w:r>
    </w:p>
    <w:p w14:paraId="70BEB31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R1-2102576</w:t>
      </w:r>
      <w:r w:rsidRPr="003E2F1A">
        <w:rPr>
          <w:rFonts w:ascii="Arial" w:eastAsia="Yu Mincho" w:hAnsi="Arial" w:cs="Arial"/>
          <w:bCs/>
          <w:lang w:val="en-US" w:eastAsia="ja-JP"/>
        </w:rPr>
        <w:tab/>
        <w:t>Considerations on mode 2 enhancements</w:t>
      </w:r>
      <w:r w:rsidRPr="003E2F1A">
        <w:rPr>
          <w:rFonts w:ascii="Arial" w:eastAsia="Yu Mincho" w:hAnsi="Arial" w:cs="Arial"/>
          <w:bCs/>
          <w:lang w:val="en-US" w:eastAsia="ja-JP"/>
        </w:rPr>
        <w:tab/>
        <w:t>CAICT</w:t>
      </w:r>
    </w:p>
    <w:p w14:paraId="5EE9186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R1-2102606</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CATT, GOHIGH</w:t>
      </w:r>
    </w:p>
    <w:p w14:paraId="2F58FC8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R1-2102607</w:t>
      </w:r>
      <w:r w:rsidRPr="003E2F1A">
        <w:rPr>
          <w:rFonts w:ascii="Arial" w:eastAsia="Yu Mincho" w:hAnsi="Arial" w:cs="Arial"/>
          <w:bCs/>
          <w:lang w:val="en-US" w:eastAsia="ja-JP"/>
        </w:rPr>
        <w:tab/>
        <w:t>Discussion on inter-UE coordination in mode 2 enhancement</w:t>
      </w:r>
      <w:r w:rsidRPr="003E2F1A">
        <w:rPr>
          <w:rFonts w:ascii="Arial" w:eastAsia="Yu Mincho" w:hAnsi="Arial" w:cs="Arial"/>
          <w:bCs/>
          <w:lang w:val="en-US" w:eastAsia="ja-JP"/>
        </w:rPr>
        <w:tab/>
        <w:t>CATT, GOHIGH</w:t>
      </w:r>
    </w:p>
    <w:p w14:paraId="03DBD4B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R1-2102608</w:t>
      </w:r>
      <w:r w:rsidRPr="003E2F1A">
        <w:rPr>
          <w:rFonts w:ascii="Arial" w:eastAsia="Yu Mincho" w:hAnsi="Arial" w:cs="Arial"/>
          <w:bCs/>
          <w:lang w:val="en-US" w:eastAsia="ja-JP"/>
        </w:rPr>
        <w:tab/>
        <w:t>Considerations on other aspects of NR mode2 enhancements</w:t>
      </w:r>
      <w:r w:rsidRPr="003E2F1A">
        <w:rPr>
          <w:rFonts w:ascii="Arial" w:eastAsia="Yu Mincho" w:hAnsi="Arial" w:cs="Arial"/>
          <w:bCs/>
          <w:lang w:val="en-US" w:eastAsia="ja-JP"/>
        </w:rPr>
        <w:tab/>
        <w:t>CATT, GOHIGH</w:t>
      </w:r>
    </w:p>
    <w:p w14:paraId="237BD0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R1-2102690</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FEE904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R1-2102708</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E21377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R1-2102719</w:t>
      </w:r>
      <w:r w:rsidRPr="003E2F1A">
        <w:rPr>
          <w:rFonts w:ascii="Arial" w:eastAsia="Yu Mincho" w:hAnsi="Arial" w:cs="Arial"/>
          <w:bCs/>
          <w:lang w:val="en-US" w:eastAsia="ja-JP"/>
        </w:rPr>
        <w:tab/>
        <w:t xml:space="preserve">Considerations on partial sensing and DRX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Fujitsu</w:t>
      </w:r>
    </w:p>
    <w:p w14:paraId="3B5A14B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R1-2102720</w:t>
      </w:r>
      <w:r w:rsidRPr="003E2F1A">
        <w:rPr>
          <w:rFonts w:ascii="Arial" w:eastAsia="Yu Mincho" w:hAnsi="Arial" w:cs="Arial"/>
          <w:bCs/>
          <w:lang w:val="en-US" w:eastAsia="ja-JP"/>
        </w:rPr>
        <w:tab/>
        <w:t>Considerations on inter-UE coordination for mode 2 enhancements</w:t>
      </w:r>
      <w:r w:rsidRPr="003E2F1A">
        <w:rPr>
          <w:rFonts w:ascii="Arial" w:eastAsia="Yu Mincho" w:hAnsi="Arial" w:cs="Arial"/>
          <w:bCs/>
          <w:lang w:val="en-US" w:eastAsia="ja-JP"/>
        </w:rPr>
        <w:tab/>
        <w:t>Fujitsu</w:t>
      </w:r>
    </w:p>
    <w:p w14:paraId="09D8AE2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R1-2102780</w:t>
      </w:r>
      <w:r w:rsidRPr="003E2F1A">
        <w:rPr>
          <w:rFonts w:ascii="Arial" w:eastAsia="Yu Mincho" w:hAnsi="Arial" w:cs="Arial"/>
          <w:bCs/>
          <w:lang w:val="en-US" w:eastAsia="ja-JP"/>
        </w:rPr>
        <w:tab/>
        <w:t xml:space="preserve">Power consumption reduction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FUTUREWEI</w:t>
      </w:r>
    </w:p>
    <w:p w14:paraId="589EF96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R1-2102781</w:t>
      </w:r>
      <w:r w:rsidRPr="003E2F1A">
        <w:rPr>
          <w:rFonts w:ascii="Arial" w:eastAsia="Yu Mincho" w:hAnsi="Arial" w:cs="Arial"/>
          <w:bCs/>
          <w:lang w:val="en-US" w:eastAsia="ja-JP"/>
        </w:rPr>
        <w:tab/>
        <w:t>Discussion on techniques for inter-UE coordination</w:t>
      </w:r>
      <w:r w:rsidRPr="003E2F1A">
        <w:rPr>
          <w:rFonts w:ascii="Arial" w:eastAsia="Yu Mincho" w:hAnsi="Arial" w:cs="Arial"/>
          <w:bCs/>
          <w:lang w:val="en-US" w:eastAsia="ja-JP"/>
        </w:rPr>
        <w:tab/>
        <w:t>FUTUREWEI</w:t>
      </w:r>
    </w:p>
    <w:p w14:paraId="65D36E7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Zhejiang Lab</w:t>
      </w:r>
    </w:p>
    <w:p w14:paraId="7B428B7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R1-2102798</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Zhejiang Lab</w:t>
      </w:r>
    </w:p>
    <w:p w14:paraId="42ED878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R1-2102811</w:t>
      </w:r>
      <w:r w:rsidRPr="003E2F1A">
        <w:rPr>
          <w:rFonts w:ascii="Arial" w:eastAsia="Yu Mincho" w:hAnsi="Arial" w:cs="Arial"/>
          <w:bCs/>
          <w:lang w:val="en-US" w:eastAsia="ja-JP"/>
        </w:rPr>
        <w:tab/>
        <w:t xml:space="preserve">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UE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2D755FD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R1-2102812</w:t>
      </w:r>
      <w:r w:rsidRPr="003E2F1A">
        <w:rPr>
          <w:rFonts w:ascii="Arial" w:eastAsia="Yu Mincho" w:hAnsi="Arial" w:cs="Arial"/>
          <w:bCs/>
          <w:lang w:val="en-US" w:eastAsia="ja-JP"/>
        </w:rPr>
        <w:tab/>
        <w:t>Resource Allocation Enhancements for Mode 2</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0AEBC4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R1-2102826</w:t>
      </w:r>
      <w:r w:rsidRPr="003E2F1A">
        <w:rPr>
          <w:rFonts w:ascii="Arial" w:eastAsia="Yu Mincho" w:hAnsi="Arial" w:cs="Arial"/>
          <w:bCs/>
          <w:lang w:val="en-US" w:eastAsia="ja-JP"/>
        </w:rPr>
        <w:tab/>
        <w:t>Inter-UE coordination for enhanced resource allocation</w:t>
      </w:r>
      <w:r w:rsidRPr="003E2F1A">
        <w:rPr>
          <w:rFonts w:ascii="Arial" w:eastAsia="Yu Mincho" w:hAnsi="Arial" w:cs="Arial"/>
          <w:bCs/>
          <w:lang w:val="en-US" w:eastAsia="ja-JP"/>
        </w:rPr>
        <w:tab/>
        <w:t>Mitsubishi Electric RCE</w:t>
      </w:r>
    </w:p>
    <w:p w14:paraId="11D7ADF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CMCC</w:t>
      </w:r>
    </w:p>
    <w:p w14:paraId="1A38F82E"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R1-2102898</w:t>
      </w:r>
      <w:r w:rsidRPr="003E2F1A">
        <w:rPr>
          <w:rFonts w:ascii="Arial" w:eastAsia="Yu Mincho" w:hAnsi="Arial" w:cs="Arial"/>
          <w:bCs/>
          <w:lang w:val="en-US" w:eastAsia="ja-JP"/>
        </w:rPr>
        <w:tab/>
        <w:t>Discussion on enhancements for mode-2 resource allocation</w:t>
      </w:r>
      <w:r w:rsidRPr="003E2F1A">
        <w:rPr>
          <w:rFonts w:ascii="Arial" w:eastAsia="Yu Mincho" w:hAnsi="Arial" w:cs="Arial"/>
          <w:bCs/>
          <w:lang w:val="en-US" w:eastAsia="ja-JP"/>
        </w:rPr>
        <w:tab/>
        <w:t>CMCC</w:t>
      </w:r>
    </w:p>
    <w:p w14:paraId="1695B9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R1-2102921</w:t>
      </w:r>
      <w:r w:rsidRPr="003E2F1A">
        <w:rPr>
          <w:rFonts w:ascii="Arial" w:eastAsia="Yu Mincho" w:hAnsi="Arial" w:cs="Arial"/>
          <w:bCs/>
          <w:lang w:val="en-US" w:eastAsia="ja-JP"/>
        </w:rPr>
        <w:tab/>
        <w:t>Discussion on the inter-UE coordination</w:t>
      </w:r>
      <w:r w:rsidRPr="003E2F1A">
        <w:rPr>
          <w:rFonts w:ascii="Arial" w:eastAsia="Yu Mincho" w:hAnsi="Arial" w:cs="Arial"/>
          <w:bCs/>
          <w:lang w:val="en-US" w:eastAsia="ja-JP"/>
        </w:rPr>
        <w:tab/>
        <w:t>ZTE</w:t>
      </w:r>
    </w:p>
    <w:p w14:paraId="08F3A35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R1-2102965</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enhancement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05CDC93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R1-2102966</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42AD654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Discssion</w:t>
      </w:r>
      <w:proofErr w:type="spellEnd"/>
      <w:r w:rsidRPr="003E2F1A">
        <w:rPr>
          <w:rFonts w:ascii="Arial" w:eastAsia="Yu Mincho" w:hAnsi="Arial" w:cs="Arial"/>
          <w:bCs/>
          <w:lang w:val="en-US" w:eastAsia="ja-JP"/>
        </w:rPr>
        <w:t xml:space="preserve"> on other design aspects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111318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 solutions</w:t>
      </w:r>
      <w:r w:rsidRPr="003E2F1A">
        <w:rPr>
          <w:rFonts w:ascii="Arial" w:eastAsia="Yu Mincho" w:hAnsi="Arial" w:cs="Arial"/>
          <w:bCs/>
          <w:lang w:val="en-US" w:eastAsia="ja-JP"/>
        </w:rPr>
        <w:tab/>
        <w:t>Intel Corporation</w:t>
      </w:r>
    </w:p>
    <w:p w14:paraId="24AF340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R1-2103049</w:t>
      </w:r>
      <w:r w:rsidRPr="003E2F1A">
        <w:rPr>
          <w:rFonts w:ascii="Arial" w:eastAsia="Yu Mincho" w:hAnsi="Arial" w:cs="Arial"/>
          <w:bCs/>
          <w:lang w:val="en-US" w:eastAsia="ja-JP"/>
        </w:rPr>
        <w:tab/>
        <w:t xml:space="preserve">Inter-UE coordination solutions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mode-2</w:t>
      </w:r>
      <w:r w:rsidRPr="003E2F1A">
        <w:rPr>
          <w:rFonts w:ascii="Arial" w:eastAsia="Yu Mincho" w:hAnsi="Arial" w:cs="Arial"/>
          <w:bCs/>
          <w:lang w:val="en-US" w:eastAsia="ja-JP"/>
        </w:rPr>
        <w:tab/>
        <w:t>Intel Corporation</w:t>
      </w:r>
    </w:p>
    <w:p w14:paraId="706BCFC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R1-2103121</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Apple</w:t>
      </w:r>
    </w:p>
    <w:p w14:paraId="730ED9F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R1-2103122</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t>Apple</w:t>
      </w:r>
    </w:p>
    <w:p w14:paraId="1BCC961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R1-2103123</w:t>
      </w:r>
      <w:r w:rsidRPr="003E2F1A">
        <w:rPr>
          <w:rFonts w:ascii="Arial" w:eastAsia="Yu Mincho" w:hAnsi="Arial" w:cs="Arial"/>
          <w:bCs/>
          <w:lang w:val="en-US" w:eastAsia="ja-JP"/>
        </w:rPr>
        <w:tab/>
        <w:t>Network Assisted Resource Selection</w:t>
      </w:r>
      <w:r w:rsidRPr="003E2F1A">
        <w:rPr>
          <w:rFonts w:ascii="Arial" w:eastAsia="Yu Mincho" w:hAnsi="Arial" w:cs="Arial"/>
          <w:bCs/>
          <w:lang w:val="en-US" w:eastAsia="ja-JP"/>
        </w:rPr>
        <w:tab/>
        <w:t>Apple</w:t>
      </w:r>
    </w:p>
    <w:p w14:paraId="12A70DE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R1-2103184</w:t>
      </w:r>
      <w:r w:rsidRPr="003E2F1A">
        <w:rPr>
          <w:rFonts w:ascii="Arial" w:eastAsia="Yu Mincho" w:hAnsi="Arial" w:cs="Arial"/>
          <w:bCs/>
          <w:lang w:val="en-US" w:eastAsia="ja-JP"/>
        </w:rPr>
        <w:tab/>
        <w:t xml:space="preserve">Power Savings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Qualcomm Incorporated</w:t>
      </w:r>
    </w:p>
    <w:p w14:paraId="2DCE3CE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R1-2103185</w:t>
      </w:r>
      <w:r w:rsidRPr="003E2F1A">
        <w:rPr>
          <w:rFonts w:ascii="Arial" w:eastAsia="Yu Mincho" w:hAnsi="Arial" w:cs="Arial"/>
          <w:bCs/>
          <w:lang w:val="en-US" w:eastAsia="ja-JP"/>
        </w:rPr>
        <w:tab/>
        <w:t>Reliability and Latency Enhancements for Mode 2</w:t>
      </w:r>
      <w:r w:rsidRPr="003E2F1A">
        <w:rPr>
          <w:rFonts w:ascii="Arial" w:eastAsia="Yu Mincho" w:hAnsi="Arial" w:cs="Arial"/>
          <w:bCs/>
          <w:lang w:val="en-US" w:eastAsia="ja-JP"/>
        </w:rPr>
        <w:tab/>
        <w:t>Qualcomm Incorporated</w:t>
      </w:r>
    </w:p>
    <w:p w14:paraId="5C04254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R1-2103256</w:t>
      </w:r>
      <w:r w:rsidRPr="003E2F1A">
        <w:rPr>
          <w:rFonts w:ascii="Arial" w:eastAsia="Yu Mincho" w:hAnsi="Arial" w:cs="Arial"/>
          <w:bCs/>
          <w:lang w:val="en-US" w:eastAsia="ja-JP"/>
        </w:rPr>
        <w:tab/>
        <w:t xml:space="preserve">On Resource Allocation </w:t>
      </w:r>
      <w:proofErr w:type="spellStart"/>
      <w:r w:rsidRPr="003E2F1A">
        <w:rPr>
          <w:rFonts w:ascii="Arial" w:eastAsia="Yu Mincho" w:hAnsi="Arial" w:cs="Arial"/>
          <w:bCs/>
          <w:lang w:val="en-US" w:eastAsia="ja-JP"/>
        </w:rPr>
        <w:t>Enhacements</w:t>
      </w:r>
      <w:proofErr w:type="spellEnd"/>
      <w:r w:rsidRPr="003E2F1A">
        <w:rPr>
          <w:rFonts w:ascii="Arial" w:eastAsia="Yu Mincho" w:hAnsi="Arial" w:cs="Arial"/>
          <w:bCs/>
          <w:lang w:val="en-US" w:eastAsia="ja-JP"/>
        </w:rPr>
        <w:tab/>
        <w:t>Samsung</w:t>
      </w:r>
    </w:p>
    <w:p w14:paraId="261775E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R1-2103257</w:t>
      </w:r>
      <w:r w:rsidRPr="003E2F1A">
        <w:rPr>
          <w:rFonts w:ascii="Arial" w:eastAsia="Yu Mincho" w:hAnsi="Arial" w:cs="Arial"/>
          <w:bCs/>
          <w:lang w:val="en-US" w:eastAsia="ja-JP"/>
        </w:rPr>
        <w:tab/>
        <w:t>On Resource Allocation for Power Saving</w:t>
      </w:r>
      <w:r w:rsidRPr="003E2F1A">
        <w:rPr>
          <w:rFonts w:ascii="Arial" w:eastAsia="Yu Mincho" w:hAnsi="Arial" w:cs="Arial"/>
          <w:bCs/>
          <w:lang w:val="en-US" w:eastAsia="ja-JP"/>
        </w:rPr>
        <w:tab/>
        <w:t>Samsung</w:t>
      </w:r>
    </w:p>
    <w:p w14:paraId="6D12051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R1-2103258</w:t>
      </w:r>
      <w:r w:rsidRPr="003E2F1A">
        <w:rPr>
          <w:rFonts w:ascii="Arial" w:eastAsia="Yu Mincho" w:hAnsi="Arial" w:cs="Arial"/>
          <w:bCs/>
          <w:lang w:val="en-US" w:eastAsia="ja-JP"/>
        </w:rPr>
        <w:tab/>
        <w:t>On Inter-UE Coordination for Mode2 Enhancements</w:t>
      </w:r>
      <w:r w:rsidRPr="003E2F1A">
        <w:rPr>
          <w:rFonts w:ascii="Arial" w:eastAsia="Yu Mincho" w:hAnsi="Arial" w:cs="Arial"/>
          <w:bCs/>
          <w:lang w:val="en-US" w:eastAsia="ja-JP"/>
        </w:rPr>
        <w:tab/>
        <w:t>Samsung</w:t>
      </w:r>
    </w:p>
    <w:p w14:paraId="675A20B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Issues and RAN1 Impacts</w:t>
      </w:r>
      <w:r w:rsidRPr="003E2F1A">
        <w:rPr>
          <w:rFonts w:ascii="Arial" w:eastAsia="Yu Mincho" w:hAnsi="Arial" w:cs="Arial"/>
          <w:bCs/>
          <w:lang w:val="en-US" w:eastAsia="ja-JP"/>
        </w:rPr>
        <w:tab/>
        <w:t>Samsung</w:t>
      </w:r>
    </w:p>
    <w:p w14:paraId="07A5F2E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R1-2103271</w:t>
      </w:r>
      <w:r w:rsidRPr="003E2F1A">
        <w:rPr>
          <w:rFonts w:ascii="Arial" w:eastAsia="Yu Mincho" w:hAnsi="Arial" w:cs="Arial"/>
          <w:bCs/>
          <w:lang w:val="en-US" w:eastAsia="ja-JP"/>
        </w:rPr>
        <w:tab/>
        <w:t>Inter-UE coordination for mode 2 enhancement</w:t>
      </w:r>
      <w:r w:rsidRPr="003E2F1A">
        <w:rPr>
          <w:rFonts w:ascii="Arial" w:eastAsia="Yu Mincho" w:hAnsi="Arial" w:cs="Arial"/>
          <w:bCs/>
          <w:lang w:val="en-US" w:eastAsia="ja-JP"/>
        </w:rPr>
        <w:tab/>
        <w:t>ITL</w:t>
      </w:r>
    </w:p>
    <w:p w14:paraId="046493B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Panasonic Corporation</w:t>
      </w:r>
    </w:p>
    <w:p w14:paraId="21846AE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R1-2103314</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Sony</w:t>
      </w:r>
    </w:p>
    <w:p w14:paraId="70056D4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R1-2103315</w:t>
      </w:r>
      <w:r w:rsidRPr="003E2F1A">
        <w:rPr>
          <w:rFonts w:ascii="Arial" w:eastAsia="Yu Mincho" w:hAnsi="Arial" w:cs="Arial"/>
          <w:bCs/>
          <w:lang w:val="en-US" w:eastAsia="ja-JP"/>
        </w:rPr>
        <w:tab/>
        <w:t>Discussion on reliability and latency enhancements for mode 2</w:t>
      </w:r>
      <w:r w:rsidRPr="003E2F1A">
        <w:rPr>
          <w:rFonts w:ascii="Arial" w:eastAsia="Yu Mincho" w:hAnsi="Arial" w:cs="Arial"/>
          <w:bCs/>
          <w:lang w:val="en-US" w:eastAsia="ja-JP"/>
        </w:rPr>
        <w:tab/>
        <w:t>Sony</w:t>
      </w:r>
    </w:p>
    <w:p w14:paraId="1B3DAB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R1-2103331</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ETRI</w:t>
      </w:r>
    </w:p>
    <w:p w14:paraId="27EE4F4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R1-2103332</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ETRI</w:t>
      </w:r>
    </w:p>
    <w:p w14:paraId="7C64201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R1-2103378</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LG Electronics</w:t>
      </w:r>
    </w:p>
    <w:p w14:paraId="282F451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LG Electronics</w:t>
      </w:r>
    </w:p>
    <w:p w14:paraId="387AEC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R1-2103392</w:t>
      </w:r>
      <w:r w:rsidRPr="003E2F1A">
        <w:rPr>
          <w:rFonts w:ascii="Arial" w:eastAsia="Yu Mincho" w:hAnsi="Arial" w:cs="Arial"/>
          <w:bCs/>
          <w:lang w:val="en-US" w:eastAsia="ja-JP"/>
        </w:rPr>
        <w:tab/>
        <w:t xml:space="preserve">Physical layer impacts of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DRX</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5EC861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R1-2103416</w:t>
      </w:r>
      <w:r w:rsidRPr="003E2F1A">
        <w:rPr>
          <w:rFonts w:ascii="Arial" w:eastAsia="Yu Mincho" w:hAnsi="Arial" w:cs="Arial"/>
          <w:bCs/>
          <w:lang w:val="en-US" w:eastAsia="ja-JP"/>
        </w:rPr>
        <w:tab/>
        <w:t xml:space="preserve">On Resource Allocation for Power Saving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85DAE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R1-2103417</w:t>
      </w:r>
      <w:r w:rsidRPr="003E2F1A">
        <w:rPr>
          <w:rFonts w:ascii="Arial" w:eastAsia="Yu Mincho" w:hAnsi="Arial" w:cs="Arial"/>
          <w:bCs/>
          <w:lang w:val="en-US" w:eastAsia="ja-JP"/>
        </w:rPr>
        <w:tab/>
        <w:t>On Inter-UE Coordination for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CF480D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R1-2103483</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Sharp</w:t>
      </w:r>
    </w:p>
    <w:p w14:paraId="5B005D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R1-2103484</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Sharp</w:t>
      </w:r>
    </w:p>
    <w:p w14:paraId="3808239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NEC</w:t>
      </w:r>
    </w:p>
    <w:p w14:paraId="2B4A692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R1-2103518</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NEC</w:t>
      </w:r>
    </w:p>
    <w:p w14:paraId="60B06BA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6B1E12B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R1-2103538</w:t>
      </w:r>
      <w:r w:rsidRPr="003E2F1A">
        <w:rPr>
          <w:rFonts w:ascii="Arial" w:eastAsia="Yu Mincho" w:hAnsi="Arial" w:cs="Arial"/>
          <w:bCs/>
          <w:lang w:val="en-US" w:eastAsia="ja-JP"/>
        </w:rPr>
        <w:tab/>
      </w:r>
      <w:proofErr w:type="gramStart"/>
      <w:r w:rsidRPr="003E2F1A">
        <w:rPr>
          <w:rFonts w:ascii="Arial" w:eastAsia="Yu Mincho" w:hAnsi="Arial" w:cs="Arial"/>
          <w:bCs/>
          <w:lang w:val="en-US" w:eastAsia="ja-JP"/>
        </w:rPr>
        <w:t>On</w:t>
      </w:r>
      <w:proofErr w:type="gramEnd"/>
      <w:r w:rsidRPr="003E2F1A">
        <w:rPr>
          <w:rFonts w:ascii="Arial" w:eastAsia="Yu Mincho" w:hAnsi="Arial" w:cs="Arial"/>
          <w:bCs/>
          <w:lang w:val="en-US" w:eastAsia="ja-JP"/>
        </w:rPr>
        <w:t xml:space="preserve"> Inter-UE coordination for Mode 2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7BC11A1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gNB</w:t>
      </w:r>
      <w:proofErr w:type="spellEnd"/>
      <w:r w:rsidRPr="003E2F1A">
        <w:rPr>
          <w:rFonts w:ascii="Arial" w:eastAsia="Yu Mincho" w:hAnsi="Arial" w:cs="Arial"/>
          <w:bCs/>
          <w:lang w:val="en-US" w:eastAsia="ja-JP"/>
        </w:rPr>
        <w:t>-designated resources for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3A140C1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Lenovo, Motorola Mobility</w:t>
      </w:r>
    </w:p>
    <w:p w14:paraId="2E2015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lastRenderedPageBreak/>
        <w:t>R1-2103549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Lenovo, Motorola Mobility</w:t>
      </w:r>
    </w:p>
    <w:p w14:paraId="1FEAD4C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NTT DOCOMO, INC.</w:t>
      </w:r>
    </w:p>
    <w:p w14:paraId="0EF273F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R1-2103593</w:t>
      </w:r>
      <w:r w:rsidRPr="003E2F1A">
        <w:rPr>
          <w:rFonts w:ascii="Arial" w:eastAsia="Yu Mincho" w:hAnsi="Arial" w:cs="Arial"/>
          <w:bCs/>
          <w:lang w:val="en-US" w:eastAsia="ja-JP"/>
        </w:rPr>
        <w:tab/>
        <w:t>Resource allocation for reliability and latency enhancements</w:t>
      </w:r>
      <w:r w:rsidRPr="003E2F1A">
        <w:rPr>
          <w:rFonts w:ascii="Arial" w:eastAsia="Yu Mincho" w:hAnsi="Arial" w:cs="Arial"/>
          <w:bCs/>
          <w:lang w:val="en-US" w:eastAsia="ja-JP"/>
        </w:rPr>
        <w:tab/>
        <w:t>NTT DOCOMO, INC.</w:t>
      </w:r>
    </w:p>
    <w:p w14:paraId="0658C7F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R1-2103605</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Panasonic Corporation</w:t>
      </w:r>
    </w:p>
    <w:p w14:paraId="16FC2FC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R1-2103635</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Hyundai Motors</w:t>
      </w:r>
    </w:p>
    <w:p w14:paraId="63C12E4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R1-2103636</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Hyundai Motors</w:t>
      </w:r>
    </w:p>
    <w:p w14:paraId="0519E70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R1-2103640</w:t>
      </w:r>
      <w:r w:rsidRPr="003E2F1A">
        <w:rPr>
          <w:rFonts w:ascii="Arial" w:eastAsia="Yu Mincho" w:hAnsi="Arial" w:cs="Arial"/>
          <w:bCs/>
          <w:lang w:val="en-US" w:eastAsia="ja-JP"/>
        </w:rPr>
        <w:tab/>
        <w:t>Discussion on partial sensing and SL DRX impact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4DC029E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R1-2103648</w:t>
      </w:r>
      <w:r w:rsidRPr="003E2F1A">
        <w:rPr>
          <w:rFonts w:ascii="Arial" w:eastAsia="Yu Mincho" w:hAnsi="Arial" w:cs="Arial"/>
          <w:bCs/>
          <w:lang w:val="en-US" w:eastAsia="ja-JP"/>
        </w:rPr>
        <w:tab/>
        <w:t>Discussion on V2X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6014EF5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R1-2103663</w:t>
      </w:r>
      <w:r w:rsidRPr="003E2F1A">
        <w:rPr>
          <w:rFonts w:ascii="Arial" w:eastAsia="Yu Mincho" w:hAnsi="Arial" w:cs="Arial"/>
          <w:bCs/>
          <w:lang w:val="en-US" w:eastAsia="ja-JP"/>
        </w:rPr>
        <w:tab/>
        <w:t xml:space="preserve">Resource allocation for power saving with partial sensing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t>ITL</w:t>
      </w:r>
    </w:p>
    <w:p w14:paraId="1E2DD3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R1-2103704</w:t>
      </w:r>
      <w:r w:rsidRPr="003E2F1A">
        <w:rPr>
          <w:rFonts w:ascii="Arial" w:eastAsia="Yu Mincho" w:hAnsi="Arial" w:cs="Arial"/>
          <w:bCs/>
          <w:lang w:val="en-US" w:eastAsia="ja-JP"/>
        </w:rPr>
        <w:tab/>
        <w:t>Resource allocation procedures for power saving</w:t>
      </w:r>
      <w:r w:rsidRPr="003E2F1A">
        <w:rPr>
          <w:rFonts w:ascii="Arial" w:eastAsia="Yu Mincho" w:hAnsi="Arial" w:cs="Arial"/>
          <w:bCs/>
          <w:lang w:val="en-US" w:eastAsia="ja-JP"/>
        </w:rPr>
        <w:tab/>
        <w:t>Ericsson</w:t>
      </w:r>
    </w:p>
    <w:p w14:paraId="5F0BAD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R1-2103705</w:t>
      </w:r>
      <w:r w:rsidRPr="003E2F1A">
        <w:rPr>
          <w:rFonts w:ascii="Arial" w:eastAsia="Yu Mincho" w:hAnsi="Arial" w:cs="Arial"/>
          <w:bCs/>
          <w:lang w:val="en-US" w:eastAsia="ja-JP"/>
        </w:rPr>
        <w:tab/>
        <w:t>Mode 2 enhancements using Inter-UE coordination</w:t>
      </w:r>
      <w:r w:rsidRPr="003E2F1A">
        <w:rPr>
          <w:rFonts w:ascii="Arial" w:eastAsia="Yu Mincho" w:hAnsi="Arial" w:cs="Arial"/>
          <w:bCs/>
          <w:lang w:val="en-US" w:eastAsia="ja-JP"/>
        </w:rPr>
        <w:tab/>
        <w:t>Ericsson</w:t>
      </w:r>
    </w:p>
    <w:p w14:paraId="5E05680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R1-2103706</w:t>
      </w:r>
      <w:r w:rsidRPr="003E2F1A">
        <w:rPr>
          <w:rFonts w:ascii="Arial" w:eastAsia="Yu Mincho" w:hAnsi="Arial" w:cs="Arial"/>
          <w:bCs/>
          <w:lang w:val="en-US" w:eastAsia="ja-JP"/>
        </w:rPr>
        <w:tab/>
        <w:t>Additional considerations for resource allocation procedures</w:t>
      </w:r>
      <w:r w:rsidRPr="003E2F1A">
        <w:rPr>
          <w:rFonts w:ascii="Arial" w:eastAsia="Yu Mincho" w:hAnsi="Arial" w:cs="Arial"/>
          <w:bCs/>
          <w:lang w:val="en-US" w:eastAsia="ja-JP"/>
        </w:rPr>
        <w:tab/>
        <w:t>Ericsson</w:t>
      </w:r>
    </w:p>
    <w:p w14:paraId="1073A4D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R1-2103710</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3F87819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R1-2103711</w:t>
      </w:r>
      <w:r w:rsidRPr="003E2F1A">
        <w:rPr>
          <w:rFonts w:ascii="Arial" w:eastAsia="Yu Mincho" w:hAnsi="Arial" w:cs="Arial"/>
          <w:bCs/>
          <w:lang w:val="en-US" w:eastAsia="ja-JP"/>
        </w:rPr>
        <w:tab/>
        <w:t xml:space="preserve">Discussion on remaining issues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evaluation methodology</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4C83E5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R1-2104090</w:t>
      </w:r>
      <w:r w:rsidRPr="003E2F1A">
        <w:rPr>
          <w:rFonts w:ascii="Arial" w:eastAsia="Yu Mincho" w:hAnsi="Arial" w:cs="Arial"/>
          <w:bCs/>
          <w:lang w:val="en-US" w:eastAsia="ja-JP"/>
        </w:rPr>
        <w:tab/>
        <w:t>FL summary for AI 8.11.1.1 – resource allocation for power saving (1st check point)</w:t>
      </w:r>
      <w:r w:rsidRPr="003E2F1A">
        <w:rPr>
          <w:rFonts w:ascii="Arial" w:eastAsia="Yu Mincho" w:hAnsi="Arial" w:cs="Arial"/>
          <w:bCs/>
          <w:lang w:val="en-US" w:eastAsia="ja-JP"/>
        </w:rPr>
        <w:tab/>
        <w:t>Moderator (OPPO)</w:t>
      </w:r>
    </w:p>
    <w:p w14:paraId="7B00E4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R1-2104091</w:t>
      </w:r>
      <w:r w:rsidRPr="003E2F1A">
        <w:rPr>
          <w:rFonts w:ascii="Arial" w:eastAsia="Yu Mincho" w:hAnsi="Arial" w:cs="Arial"/>
          <w:bCs/>
          <w:lang w:val="en-US" w:eastAsia="ja-JP"/>
        </w:rPr>
        <w:tab/>
        <w:t>FL summary for AI 8.11.1.1 – resource allocation for power saving (2nd check point)</w:t>
      </w:r>
      <w:r w:rsidRPr="003E2F1A">
        <w:rPr>
          <w:rFonts w:ascii="Arial" w:eastAsia="Yu Mincho" w:hAnsi="Arial" w:cs="Arial"/>
          <w:bCs/>
          <w:lang w:val="en-US" w:eastAsia="ja-JP"/>
        </w:rPr>
        <w:tab/>
        <w:t>Moderator (OPPO)</w:t>
      </w:r>
    </w:p>
    <w:p w14:paraId="6C5A96F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R1-2104092</w:t>
      </w:r>
      <w:r w:rsidRPr="003E2F1A">
        <w:rPr>
          <w:rFonts w:ascii="Arial" w:eastAsia="Yu Mincho" w:hAnsi="Arial" w:cs="Arial"/>
          <w:bCs/>
          <w:lang w:val="en-US" w:eastAsia="ja-JP"/>
        </w:rPr>
        <w:tab/>
        <w:t>FL summary for AI 8.11.1.1 – resource allocation for power saving (3rd check point)</w:t>
      </w:r>
      <w:r w:rsidRPr="003E2F1A">
        <w:rPr>
          <w:rFonts w:ascii="Arial" w:eastAsia="Yu Mincho" w:hAnsi="Arial" w:cs="Arial"/>
          <w:bCs/>
          <w:lang w:val="en-US" w:eastAsia="ja-JP"/>
        </w:rPr>
        <w:tab/>
        <w:t>Moderator (OPPO)</w:t>
      </w:r>
    </w:p>
    <w:p w14:paraId="6A5F216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R1-2104093</w:t>
      </w:r>
      <w:r w:rsidRPr="003E2F1A">
        <w:rPr>
          <w:rFonts w:ascii="Arial" w:eastAsia="Yu Mincho" w:hAnsi="Arial" w:cs="Arial"/>
          <w:bCs/>
          <w:lang w:val="en-US" w:eastAsia="ja-JP"/>
        </w:rPr>
        <w:tab/>
        <w:t>FL summary for AI 8.11.1.1 – resource allocation for power saving (final)</w:t>
      </w:r>
      <w:r w:rsidRPr="003E2F1A">
        <w:rPr>
          <w:rFonts w:ascii="Arial" w:eastAsia="Yu Mincho" w:hAnsi="Arial" w:cs="Arial"/>
          <w:bCs/>
          <w:lang w:val="en-US" w:eastAsia="ja-JP"/>
        </w:rPr>
        <w:tab/>
        <w:t>Moderator (OPPO)</w:t>
      </w:r>
    </w:p>
    <w:p w14:paraId="5E906C5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R1-2104103</w:t>
      </w:r>
      <w:r w:rsidRPr="003E2F1A">
        <w:rPr>
          <w:rFonts w:ascii="Arial" w:eastAsia="Yu Mincho" w:hAnsi="Arial" w:cs="Arial"/>
          <w:bCs/>
          <w:lang w:val="en-US" w:eastAsia="ja-JP"/>
        </w:rPr>
        <w:tab/>
        <w:t>Feature lead summary for AI 8.11.1.2 Inter-UE coordination for Mode 2 enhancements</w:t>
      </w:r>
      <w:r w:rsidRPr="003E2F1A">
        <w:rPr>
          <w:rFonts w:ascii="Arial" w:eastAsia="Yu Mincho" w:hAnsi="Arial" w:cs="Arial"/>
          <w:bCs/>
          <w:lang w:val="en-US" w:eastAsia="ja-JP"/>
        </w:rPr>
        <w:tab/>
        <w:t>Moderator (LG Electronics)</w:t>
      </w:r>
    </w:p>
    <w:p w14:paraId="3DA38D77" w14:textId="659A1BBA" w:rsidR="007F67B4"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R1-2104148</w:t>
      </w:r>
      <w:r w:rsidRPr="003E2F1A">
        <w:rPr>
          <w:rFonts w:ascii="Arial" w:eastAsia="Yu Mincho" w:hAnsi="Arial" w:cs="Arial"/>
          <w:bCs/>
          <w:lang w:val="en-US" w:eastAsia="ja-JP"/>
        </w:rPr>
        <w:tab/>
        <w:t>Moderator summary of Email discussion/approval to reply LS in R1-2100021</w:t>
      </w:r>
      <w:r w:rsidRPr="003E2F1A">
        <w:rPr>
          <w:rFonts w:ascii="Arial" w:eastAsia="Yu Mincho" w:hAnsi="Arial" w:cs="Arial"/>
          <w:bCs/>
          <w:lang w:val="en-US" w:eastAsia="ja-JP"/>
        </w:rPr>
        <w:tab/>
        <w:t>Moderator (ZTE)</w:t>
      </w:r>
    </w:p>
    <w:p w14:paraId="5D46FD0F" w14:textId="77777777" w:rsidR="007F67B4" w:rsidRDefault="007F67B4" w:rsidP="00294BB8">
      <w:pPr>
        <w:rPr>
          <w:rFonts w:eastAsiaTheme="minorEastAsia"/>
          <w:b/>
          <w:u w:val="single"/>
          <w:lang w:eastAsia="ko-KR"/>
        </w:rPr>
      </w:pPr>
    </w:p>
    <w:p w14:paraId="594C5D57" w14:textId="0A9F3850"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105-e</w:t>
      </w:r>
    </w:p>
    <w:p w14:paraId="3178C9A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Nokia, Nokia Shanghai Bell</w:t>
      </w:r>
    </w:p>
    <w:p w14:paraId="01DBC2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R1-2104177</w:t>
      </w:r>
      <w:r w:rsidRPr="00294BB8">
        <w:rPr>
          <w:rFonts w:ascii="Arial" w:eastAsia="Yu Mincho" w:hAnsi="Arial" w:cs="Arial"/>
          <w:bCs/>
          <w:lang w:val="en-US" w:eastAsia="ja-JP"/>
        </w:rPr>
        <w:tab/>
        <w:t xml:space="preserve">Inter-UE coordination in mode 2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Nokia, Nokia Shanghai Bell</w:t>
      </w:r>
    </w:p>
    <w:p w14:paraId="66C993C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R1-2104192</w:t>
      </w:r>
      <w:r w:rsidRPr="00294BB8">
        <w:rPr>
          <w:rFonts w:ascii="Arial" w:eastAsia="Yu Mincho" w:hAnsi="Arial" w:cs="Arial"/>
          <w:bCs/>
          <w:lang w:val="en-US" w:eastAsia="ja-JP"/>
        </w:rPr>
        <w:tab/>
        <w:t xml:space="preserve">Power consumption reduction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FUTUREWEI</w:t>
      </w:r>
    </w:p>
    <w:p w14:paraId="5E38684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R1-2104193</w:t>
      </w:r>
      <w:r w:rsidRPr="00294BB8">
        <w:rPr>
          <w:rFonts w:ascii="Arial" w:eastAsia="Yu Mincho" w:hAnsi="Arial" w:cs="Arial"/>
          <w:bCs/>
          <w:lang w:val="en-US" w:eastAsia="ja-JP"/>
        </w:rPr>
        <w:tab/>
        <w:t>Discussion on techniques for inter-UE coordination</w:t>
      </w:r>
      <w:r w:rsidRPr="00294BB8">
        <w:rPr>
          <w:rFonts w:ascii="Arial" w:eastAsia="Yu Mincho" w:hAnsi="Arial" w:cs="Arial"/>
          <w:bCs/>
          <w:lang w:val="en-US" w:eastAsia="ja-JP"/>
        </w:rPr>
        <w:tab/>
        <w:t>FUTUREWEI</w:t>
      </w:r>
    </w:p>
    <w:p w14:paraId="35057B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to reduce power consumption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2E546D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R1-2104237</w:t>
      </w:r>
      <w:r w:rsidRPr="00294BB8">
        <w:rPr>
          <w:rFonts w:ascii="Arial" w:eastAsia="Yu Mincho" w:hAnsi="Arial" w:cs="Arial"/>
          <w:bCs/>
          <w:lang w:val="en-US" w:eastAsia="ja-JP"/>
        </w:rPr>
        <w:tab/>
        <w:t xml:space="preserve">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77E892E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R1-2104385</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05828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R1-2104386</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411FDAD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7E1C21F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R1-2104441</w:t>
      </w:r>
      <w:r w:rsidRPr="00294BB8">
        <w:rPr>
          <w:rFonts w:ascii="Arial" w:eastAsia="Yu Mincho" w:hAnsi="Arial" w:cs="Arial"/>
          <w:bCs/>
          <w:lang w:val="en-US" w:eastAsia="ja-JP"/>
        </w:rPr>
        <w:tab/>
        <w:t xml:space="preserve">Discussion on 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184F8D6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R1-2104457</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Kyocera Corporation</w:t>
      </w:r>
    </w:p>
    <w:p w14:paraId="3EF029F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R1-2104489</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CATT, GOHIGH</w:t>
      </w:r>
    </w:p>
    <w:p w14:paraId="1E87C7F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R1-2104490</w:t>
      </w:r>
      <w:r w:rsidRPr="00294BB8">
        <w:rPr>
          <w:rFonts w:ascii="Arial" w:eastAsia="Yu Mincho" w:hAnsi="Arial" w:cs="Arial"/>
          <w:bCs/>
          <w:lang w:val="en-US" w:eastAsia="ja-JP"/>
        </w:rPr>
        <w:tab/>
        <w:t>Discussion on inter-UE coordination in mode 2 enhancement</w:t>
      </w:r>
      <w:r w:rsidRPr="00294BB8">
        <w:rPr>
          <w:rFonts w:ascii="Arial" w:eastAsia="Yu Mincho" w:hAnsi="Arial" w:cs="Arial"/>
          <w:bCs/>
          <w:lang w:val="en-US" w:eastAsia="ja-JP"/>
        </w:rPr>
        <w:tab/>
        <w:t>CATT, GOHIGH</w:t>
      </w:r>
    </w:p>
    <w:p w14:paraId="5A10497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R1-2104560</w:t>
      </w:r>
      <w:r w:rsidRPr="00294BB8">
        <w:rPr>
          <w:rFonts w:ascii="Arial" w:eastAsia="Yu Mincho" w:hAnsi="Arial" w:cs="Arial"/>
          <w:bCs/>
          <w:lang w:val="en-US" w:eastAsia="ja-JP"/>
        </w:rPr>
        <w:tab/>
        <w:t xml:space="preserve">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UE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3DE0480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R1-2104561</w:t>
      </w:r>
      <w:r w:rsidRPr="00294BB8">
        <w:rPr>
          <w:rFonts w:ascii="Arial" w:eastAsia="Yu Mincho" w:hAnsi="Arial" w:cs="Arial"/>
          <w:bCs/>
          <w:lang w:val="en-US" w:eastAsia="ja-JP"/>
        </w:rPr>
        <w:tab/>
        <w:t>Resource Allocation Enhancements for Mode 2</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60382BE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R1-2104630</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CMCC</w:t>
      </w:r>
    </w:p>
    <w:p w14:paraId="65F9245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R1-2104631</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Discussoin</w:t>
      </w:r>
      <w:proofErr w:type="spellEnd"/>
      <w:r w:rsidRPr="00294BB8">
        <w:rPr>
          <w:rFonts w:ascii="Arial" w:eastAsia="Yu Mincho" w:hAnsi="Arial" w:cs="Arial"/>
          <w:bCs/>
          <w:lang w:val="en-US" w:eastAsia="ja-JP"/>
        </w:rPr>
        <w:t xml:space="preserve"> on reliability and latency enhancements for mode-2 resource allocation</w:t>
      </w:r>
      <w:r w:rsidRPr="00294BB8">
        <w:rPr>
          <w:rFonts w:ascii="Arial" w:eastAsia="Yu Mincho" w:hAnsi="Arial" w:cs="Arial"/>
          <w:bCs/>
          <w:lang w:val="en-US" w:eastAsia="ja-JP"/>
        </w:rPr>
        <w:tab/>
        <w:t>CMCC</w:t>
      </w:r>
    </w:p>
    <w:p w14:paraId="21F32A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R1-2104693</w:t>
      </w:r>
      <w:r w:rsidRPr="00294BB8">
        <w:rPr>
          <w:rFonts w:ascii="Arial" w:eastAsia="Yu Mincho" w:hAnsi="Arial" w:cs="Arial"/>
          <w:bCs/>
          <w:lang w:val="en-US" w:eastAsia="ja-JP"/>
        </w:rPr>
        <w:tab/>
        <w:t xml:space="preserve">Power Savings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Qualcomm Incorporated</w:t>
      </w:r>
    </w:p>
    <w:p w14:paraId="08BB83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R1-2104694</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1CACF21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R1-2104706</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Zhejiang Lab</w:t>
      </w:r>
    </w:p>
    <w:p w14:paraId="31D036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R1-2104707</w:t>
      </w:r>
      <w:r w:rsidRPr="00294BB8">
        <w:rPr>
          <w:rFonts w:ascii="Arial" w:eastAsia="Yu Mincho" w:hAnsi="Arial" w:cs="Arial"/>
          <w:bCs/>
          <w:lang w:val="en-US" w:eastAsia="ja-JP"/>
        </w:rPr>
        <w:tab/>
        <w:t>Inter-UE coordination schemes in mode 2</w:t>
      </w:r>
      <w:r w:rsidRPr="00294BB8">
        <w:rPr>
          <w:rFonts w:ascii="Arial" w:eastAsia="Yu Mincho" w:hAnsi="Arial" w:cs="Arial"/>
          <w:bCs/>
          <w:lang w:val="en-US" w:eastAsia="ja-JP"/>
        </w:rPr>
        <w:tab/>
        <w:t>Zhejiang Lab</w:t>
      </w:r>
    </w:p>
    <w:p w14:paraId="1BD5CC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R1-2104724</w:t>
      </w:r>
      <w:r w:rsidRPr="00294BB8">
        <w:rPr>
          <w:rFonts w:ascii="Arial" w:eastAsia="Yu Mincho" w:hAnsi="Arial" w:cs="Arial"/>
          <w:bCs/>
          <w:lang w:val="en-US" w:eastAsia="ja-JP"/>
        </w:rPr>
        <w:tab/>
        <w:t>Considerations on partial sensing in NR V2X</w:t>
      </w:r>
      <w:r w:rsidRPr="00294BB8">
        <w:rPr>
          <w:rFonts w:ascii="Arial" w:eastAsia="Yu Mincho" w:hAnsi="Arial" w:cs="Arial"/>
          <w:bCs/>
          <w:lang w:val="en-US" w:eastAsia="ja-JP"/>
        </w:rPr>
        <w:tab/>
        <w:t>CAICT</w:t>
      </w:r>
    </w:p>
    <w:p w14:paraId="7419BD2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R1-2104725</w:t>
      </w:r>
      <w:r w:rsidRPr="00294BB8">
        <w:rPr>
          <w:rFonts w:ascii="Arial" w:eastAsia="Yu Mincho" w:hAnsi="Arial" w:cs="Arial"/>
          <w:bCs/>
          <w:lang w:val="en-US" w:eastAsia="ja-JP"/>
        </w:rPr>
        <w:tab/>
        <w:t>Considerations on mode 2 enhancements</w:t>
      </w:r>
      <w:r w:rsidRPr="00294BB8">
        <w:rPr>
          <w:rFonts w:ascii="Arial" w:eastAsia="Yu Mincho" w:hAnsi="Arial" w:cs="Arial"/>
          <w:bCs/>
          <w:lang w:val="en-US" w:eastAsia="ja-JP"/>
        </w:rPr>
        <w:tab/>
        <w:t>CAICT</w:t>
      </w:r>
    </w:p>
    <w:p w14:paraId="1A7A2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R1-2104755</w:t>
      </w:r>
      <w:r w:rsidRPr="00294BB8">
        <w:rPr>
          <w:rFonts w:ascii="Arial" w:eastAsia="Yu Mincho" w:hAnsi="Arial" w:cs="Arial"/>
          <w:bCs/>
          <w:lang w:val="en-US" w:eastAsia="ja-JP"/>
        </w:rPr>
        <w:tab/>
        <w:t xml:space="preserve">Power saving mechanisms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5C063D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R1-2104756</w:t>
      </w:r>
      <w:r w:rsidRPr="00294BB8">
        <w:rPr>
          <w:rFonts w:ascii="Arial" w:eastAsia="Yu Mincho" w:hAnsi="Arial" w:cs="Arial"/>
          <w:bCs/>
          <w:lang w:val="en-US" w:eastAsia="ja-JP"/>
        </w:rPr>
        <w:tab/>
        <w:t xml:space="preserve">Inter-UE coordination in mode 2 of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7682135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R1-2104869</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Lenovo, Motorola Mobility</w:t>
      </w:r>
    </w:p>
    <w:p w14:paraId="772C1E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R1-2104870</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Lenovo, Motorola Mobility</w:t>
      </w:r>
    </w:p>
    <w:p w14:paraId="729772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 Schemes</w:t>
      </w:r>
      <w:r w:rsidRPr="00294BB8">
        <w:rPr>
          <w:rFonts w:ascii="Arial" w:eastAsia="Yu Mincho" w:hAnsi="Arial" w:cs="Arial"/>
          <w:bCs/>
          <w:lang w:val="en-US" w:eastAsia="ja-JP"/>
        </w:rPr>
        <w:tab/>
        <w:t>Intel Corporation</w:t>
      </w:r>
    </w:p>
    <w:p w14:paraId="3700D55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R1-2104927</w:t>
      </w:r>
      <w:r w:rsidRPr="00294BB8">
        <w:rPr>
          <w:rFonts w:ascii="Arial" w:eastAsia="Yu Mincho" w:hAnsi="Arial" w:cs="Arial"/>
          <w:bCs/>
          <w:lang w:val="en-US" w:eastAsia="ja-JP"/>
        </w:rPr>
        <w:tab/>
        <w:t xml:space="preserve">Inter-UE Coordination Schemes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Communication</w:t>
      </w:r>
      <w:r w:rsidRPr="00294BB8">
        <w:rPr>
          <w:rFonts w:ascii="Arial" w:eastAsia="Yu Mincho" w:hAnsi="Arial" w:cs="Arial"/>
          <w:bCs/>
          <w:lang w:val="en-US" w:eastAsia="ja-JP"/>
        </w:rPr>
        <w:tab/>
        <w:t>Intel Corporation</w:t>
      </w:r>
    </w:p>
    <w:p w14:paraId="3606381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R1-2105066</w:t>
      </w:r>
      <w:r w:rsidRPr="00294BB8">
        <w:rPr>
          <w:rFonts w:ascii="Arial" w:eastAsia="Yu Mincho" w:hAnsi="Arial" w:cs="Arial"/>
          <w:bCs/>
          <w:lang w:val="en-US" w:eastAsia="ja-JP"/>
        </w:rPr>
        <w:tab/>
        <w:t xml:space="preserve">Considerations on partial sensing and DRX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Fujitsu</w:t>
      </w:r>
    </w:p>
    <w:p w14:paraId="27A3768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R1-2105067</w:t>
      </w:r>
      <w:r w:rsidRPr="00294BB8">
        <w:rPr>
          <w:rFonts w:ascii="Arial" w:eastAsia="Yu Mincho" w:hAnsi="Arial" w:cs="Arial"/>
          <w:bCs/>
          <w:lang w:val="en-US" w:eastAsia="ja-JP"/>
        </w:rPr>
        <w:tab/>
        <w:t>Considerations on inter-UE coordination for mode 2 enhancements</w:t>
      </w:r>
      <w:r w:rsidRPr="00294BB8">
        <w:rPr>
          <w:rFonts w:ascii="Arial" w:eastAsia="Yu Mincho" w:hAnsi="Arial" w:cs="Arial"/>
          <w:bCs/>
          <w:lang w:val="en-US" w:eastAsia="ja-JP"/>
        </w:rPr>
        <w:tab/>
        <w:t>Fujitsu</w:t>
      </w:r>
    </w:p>
    <w:p w14:paraId="450698D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R1-2105070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Panasonic Corporation</w:t>
      </w:r>
    </w:p>
    <w:p w14:paraId="2921753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R1-2105126</w:t>
      </w:r>
      <w:r w:rsidRPr="00294BB8">
        <w:rPr>
          <w:rFonts w:ascii="Arial" w:eastAsia="Yu Mincho" w:hAnsi="Arial" w:cs="Arial"/>
          <w:bCs/>
          <w:lang w:val="en-US" w:eastAsia="ja-JP"/>
        </w:rPr>
        <w:tab/>
        <w:t xml:space="preserve">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Apple</w:t>
      </w:r>
    </w:p>
    <w:p w14:paraId="039AE9B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R1-2105127</w:t>
      </w:r>
      <w:r w:rsidRPr="00294BB8">
        <w:rPr>
          <w:rFonts w:ascii="Arial" w:eastAsia="Yu Mincho" w:hAnsi="Arial" w:cs="Arial"/>
          <w:bCs/>
          <w:lang w:val="en-US" w:eastAsia="ja-JP"/>
        </w:rPr>
        <w:tab/>
        <w:t>On Inter-UE Coordination</w:t>
      </w:r>
      <w:r w:rsidRPr="00294BB8">
        <w:rPr>
          <w:rFonts w:ascii="Arial" w:eastAsia="Yu Mincho" w:hAnsi="Arial" w:cs="Arial"/>
          <w:bCs/>
          <w:lang w:val="en-US" w:eastAsia="ja-JP"/>
        </w:rPr>
        <w:tab/>
        <w:t>Apple</w:t>
      </w:r>
    </w:p>
    <w:p w14:paraId="6905F64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R1-2105177</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Sony</w:t>
      </w:r>
    </w:p>
    <w:p w14:paraId="24C64D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R1-2105178</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Sony</w:t>
      </w:r>
    </w:p>
    <w:p w14:paraId="669EA2B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lastRenderedPageBreak/>
        <w:t>R1-2105200</w:t>
      </w:r>
      <w:r w:rsidRPr="00294BB8">
        <w:rPr>
          <w:rFonts w:ascii="Arial" w:eastAsia="Yu Mincho" w:hAnsi="Arial" w:cs="Arial"/>
          <w:bCs/>
          <w:lang w:val="en-US" w:eastAsia="ja-JP"/>
        </w:rPr>
        <w:tab/>
        <w:t>Discussion on the inter-UE coordination</w:t>
      </w:r>
      <w:r w:rsidRPr="00294BB8">
        <w:rPr>
          <w:rFonts w:ascii="Arial" w:eastAsia="Yu Mincho" w:hAnsi="Arial" w:cs="Arial"/>
          <w:bCs/>
          <w:lang w:val="en-US" w:eastAsia="ja-JP"/>
        </w:rPr>
        <w:tab/>
        <w:t>ZTE</w:t>
      </w:r>
    </w:p>
    <w:p w14:paraId="6ED426A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R1-2105203</w:t>
      </w:r>
      <w:r w:rsidRPr="00294BB8">
        <w:rPr>
          <w:rFonts w:ascii="Arial" w:eastAsia="Yu Mincho" w:hAnsi="Arial" w:cs="Arial"/>
          <w:bCs/>
          <w:lang w:val="en-US" w:eastAsia="ja-JP"/>
        </w:rPr>
        <w:tab/>
        <w:t xml:space="preserve">Consolidation of agreements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evaluation methodology update for power saving</w:t>
      </w:r>
      <w:r w:rsidRPr="00294BB8">
        <w:rPr>
          <w:rFonts w:ascii="Arial" w:eastAsia="Yu Mincho" w:hAnsi="Arial" w:cs="Arial"/>
          <w:bCs/>
          <w:lang w:val="en-US" w:eastAsia="ja-JP"/>
        </w:rPr>
        <w:tab/>
        <w:t>LG Electronics</w:t>
      </w:r>
    </w:p>
    <w:p w14:paraId="5BDBEA6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1EBB3BB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R1-2105205</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LG Electronics</w:t>
      </w:r>
    </w:p>
    <w:p w14:paraId="0FEEC95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ETRI</w:t>
      </w:r>
    </w:p>
    <w:p w14:paraId="56AE59E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R1-2105229</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ETRI</w:t>
      </w:r>
    </w:p>
    <w:p w14:paraId="79BCE5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R1-2105253</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NEC</w:t>
      </w:r>
    </w:p>
    <w:p w14:paraId="5EAC7C5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R1-2105254</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t>NEC</w:t>
      </w:r>
    </w:p>
    <w:p w14:paraId="1A2AF43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R1-2105270</w:t>
      </w:r>
      <w:r w:rsidRPr="00294BB8">
        <w:rPr>
          <w:rFonts w:ascii="Arial" w:eastAsia="Yu Mincho" w:hAnsi="Arial" w:cs="Arial"/>
          <w:bCs/>
          <w:lang w:val="en-US" w:eastAsia="ja-JP"/>
        </w:rPr>
        <w:tab/>
        <w:t>Inter-UE coordination for enhanced resource allocation</w:t>
      </w:r>
      <w:r w:rsidRPr="00294BB8">
        <w:rPr>
          <w:rFonts w:ascii="Arial" w:eastAsia="Yu Mincho" w:hAnsi="Arial" w:cs="Arial"/>
          <w:bCs/>
          <w:lang w:val="en-US" w:eastAsia="ja-JP"/>
        </w:rPr>
        <w:tab/>
        <w:t>Mitsubishi Electric RCE</w:t>
      </w:r>
    </w:p>
    <w:p w14:paraId="7CE8B1C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R1-2105333</w:t>
      </w:r>
      <w:r w:rsidRPr="00294BB8">
        <w:rPr>
          <w:rFonts w:ascii="Arial" w:eastAsia="Yu Mincho" w:hAnsi="Arial" w:cs="Arial"/>
          <w:bCs/>
          <w:lang w:val="en-US" w:eastAsia="ja-JP"/>
        </w:rPr>
        <w:tab/>
        <w:t xml:space="preserve">On Resource Allocation </w:t>
      </w:r>
      <w:proofErr w:type="spellStart"/>
      <w:r w:rsidRPr="00294BB8">
        <w:rPr>
          <w:rFonts w:ascii="Arial" w:eastAsia="Yu Mincho" w:hAnsi="Arial" w:cs="Arial"/>
          <w:bCs/>
          <w:lang w:val="en-US" w:eastAsia="ja-JP"/>
        </w:rPr>
        <w:t>Enhacements</w:t>
      </w:r>
      <w:proofErr w:type="spellEnd"/>
      <w:r w:rsidRPr="00294BB8">
        <w:rPr>
          <w:rFonts w:ascii="Arial" w:eastAsia="Yu Mincho" w:hAnsi="Arial" w:cs="Arial"/>
          <w:bCs/>
          <w:lang w:val="en-US" w:eastAsia="ja-JP"/>
        </w:rPr>
        <w:tab/>
        <w:t>Samsung</w:t>
      </w:r>
    </w:p>
    <w:p w14:paraId="05FA3063"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R1-2105334</w:t>
      </w:r>
      <w:r w:rsidRPr="00294BB8">
        <w:rPr>
          <w:rFonts w:ascii="Arial" w:eastAsia="Yu Mincho" w:hAnsi="Arial" w:cs="Arial"/>
          <w:bCs/>
          <w:lang w:val="en-US" w:eastAsia="ja-JP"/>
        </w:rPr>
        <w:tab/>
        <w:t>On Resource Allocation for Power Saving</w:t>
      </w:r>
      <w:r w:rsidRPr="00294BB8">
        <w:rPr>
          <w:rFonts w:ascii="Arial" w:eastAsia="Yu Mincho" w:hAnsi="Arial" w:cs="Arial"/>
          <w:bCs/>
          <w:lang w:val="en-US" w:eastAsia="ja-JP"/>
        </w:rPr>
        <w:tab/>
        <w:t>Samsung</w:t>
      </w:r>
    </w:p>
    <w:p w14:paraId="6A1F05E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R1-2105335</w:t>
      </w:r>
      <w:r w:rsidRPr="00294BB8">
        <w:rPr>
          <w:rFonts w:ascii="Arial" w:eastAsia="Yu Mincho" w:hAnsi="Arial" w:cs="Arial"/>
          <w:bCs/>
          <w:lang w:val="en-US" w:eastAsia="ja-JP"/>
        </w:rPr>
        <w:tab/>
        <w:t>On Inter-UE Coordination for Mode2 Enhancements</w:t>
      </w:r>
      <w:r w:rsidRPr="00294BB8">
        <w:rPr>
          <w:rFonts w:ascii="Arial" w:eastAsia="Yu Mincho" w:hAnsi="Arial" w:cs="Arial"/>
          <w:bCs/>
          <w:lang w:val="en-US" w:eastAsia="ja-JP"/>
        </w:rPr>
        <w:tab/>
        <w:t>Samsung</w:t>
      </w:r>
    </w:p>
    <w:p w14:paraId="4331604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R1-2105380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58467D7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R1-2105393</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2347647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R1-2105544</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enhancement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4E612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R1-2105545</w:t>
      </w:r>
      <w:r w:rsidRPr="00294BB8">
        <w:rPr>
          <w:rFonts w:ascii="Arial" w:eastAsia="Yu Mincho" w:hAnsi="Arial" w:cs="Arial"/>
          <w:bCs/>
          <w:lang w:val="en-US" w:eastAsia="ja-JP"/>
        </w:rPr>
        <w:tab/>
        <w:t>Discussion on inter-UE coordination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95541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R1-2105598</w:t>
      </w:r>
      <w:r w:rsidRPr="00294BB8">
        <w:rPr>
          <w:rFonts w:ascii="Arial" w:eastAsia="Yu Mincho" w:hAnsi="Arial" w:cs="Arial"/>
          <w:bCs/>
          <w:lang w:val="en-US" w:eastAsia="ja-JP"/>
        </w:rPr>
        <w:tab/>
        <w:t>NR SL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26AECDEC"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R1-2105599</w:t>
      </w:r>
      <w:r w:rsidRPr="00294BB8">
        <w:rPr>
          <w:rFonts w:ascii="Arial" w:eastAsia="Yu Mincho" w:hAnsi="Arial" w:cs="Arial"/>
          <w:bCs/>
          <w:lang w:val="en-US" w:eastAsia="ja-JP"/>
        </w:rPr>
        <w:tab/>
        <w:t>NR SL Inter-UE Coordination for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1B1EA3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0182FEE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Hyundai Motors</w:t>
      </w:r>
    </w:p>
    <w:p w14:paraId="197ACFC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Hyundai Motors</w:t>
      </w:r>
    </w:p>
    <w:p w14:paraId="178194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Sharp</w:t>
      </w:r>
    </w:p>
    <w:p w14:paraId="611F79D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Sharp</w:t>
      </w:r>
    </w:p>
    <w:p w14:paraId="0F9272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R1-2105650</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Panasonic Corporation</w:t>
      </w:r>
    </w:p>
    <w:p w14:paraId="002E5AC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R1-2105651</w:t>
      </w:r>
      <w:r w:rsidRPr="00294BB8">
        <w:rPr>
          <w:rFonts w:ascii="Arial" w:eastAsia="Yu Mincho" w:hAnsi="Arial" w:cs="Arial"/>
          <w:bCs/>
          <w:lang w:val="en-US" w:eastAsia="ja-JP"/>
        </w:rPr>
        <w:tab/>
        <w:t xml:space="preserve">Resource allocation for power saving with partial sensing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enhancement</w:t>
      </w:r>
      <w:r w:rsidRPr="00294BB8">
        <w:rPr>
          <w:rFonts w:ascii="Arial" w:eastAsia="Yu Mincho" w:hAnsi="Arial" w:cs="Arial"/>
          <w:bCs/>
          <w:lang w:val="en-US" w:eastAsia="ja-JP"/>
        </w:rPr>
        <w:tab/>
        <w:t>ITL</w:t>
      </w:r>
    </w:p>
    <w:p w14:paraId="0D5C658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R1-2105659</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ITL</w:t>
      </w:r>
    </w:p>
    <w:p w14:paraId="2CAF7D2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R1-2105674</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63602C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R1-2105675</w:t>
      </w:r>
      <w:r w:rsidRPr="00294BB8">
        <w:rPr>
          <w:rFonts w:ascii="Arial" w:eastAsia="Yu Mincho" w:hAnsi="Arial" w:cs="Arial"/>
          <w:bCs/>
          <w:lang w:val="en-US" w:eastAsia="ja-JP"/>
        </w:rPr>
        <w:tab/>
        <w:t>On inter-UE coordination for Mode 2 enhancement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7BA050B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R1-2105718</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NTT DOCOMO, INC.</w:t>
      </w:r>
    </w:p>
    <w:p w14:paraId="5044FCA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R1-2105719</w:t>
      </w:r>
      <w:r w:rsidRPr="00294BB8">
        <w:rPr>
          <w:rFonts w:ascii="Arial" w:eastAsia="Yu Mincho" w:hAnsi="Arial" w:cs="Arial"/>
          <w:bCs/>
          <w:lang w:val="en-US" w:eastAsia="ja-JP"/>
        </w:rPr>
        <w:tab/>
        <w:t>Resource allocation for reliability and latency enhancements</w:t>
      </w:r>
      <w:r w:rsidRPr="00294BB8">
        <w:rPr>
          <w:rFonts w:ascii="Arial" w:eastAsia="Yu Mincho" w:hAnsi="Arial" w:cs="Arial"/>
          <w:bCs/>
          <w:lang w:val="en-US" w:eastAsia="ja-JP"/>
        </w:rPr>
        <w:tab/>
        <w:t>NTT DOCOMO, INC.</w:t>
      </w:r>
    </w:p>
    <w:p w14:paraId="019C946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R1-2105845</w:t>
      </w:r>
      <w:r w:rsidRPr="00294BB8">
        <w:rPr>
          <w:rFonts w:ascii="Arial" w:eastAsia="Yu Mincho" w:hAnsi="Arial" w:cs="Arial"/>
          <w:bCs/>
          <w:lang w:val="en-US" w:eastAsia="ja-JP"/>
        </w:rPr>
        <w:tab/>
        <w:t>Discussion on partial sensing and SL DRX impact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6EF67D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R1-2105848</w:t>
      </w:r>
      <w:r w:rsidRPr="00294BB8">
        <w:rPr>
          <w:rFonts w:ascii="Arial" w:eastAsia="Yu Mincho" w:hAnsi="Arial" w:cs="Arial"/>
          <w:bCs/>
          <w:lang w:val="en-US" w:eastAsia="ja-JP"/>
        </w:rPr>
        <w:tab/>
        <w:t>Discussion on V2X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0147CC4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R1-2105866</w:t>
      </w:r>
      <w:r w:rsidRPr="00294BB8">
        <w:rPr>
          <w:rFonts w:ascii="Arial" w:eastAsia="Yu Mincho" w:hAnsi="Arial" w:cs="Arial"/>
          <w:bCs/>
          <w:lang w:val="en-US" w:eastAsia="ja-JP"/>
        </w:rPr>
        <w:tab/>
        <w:t xml:space="preserve">Further discussion on power saving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ROBERT BOSCH GmbH</w:t>
      </w:r>
    </w:p>
    <w:p w14:paraId="3A746CF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R1-2105881</w:t>
      </w:r>
      <w:r w:rsidRPr="00294BB8">
        <w:rPr>
          <w:rFonts w:ascii="Arial" w:eastAsia="Yu Mincho" w:hAnsi="Arial" w:cs="Arial"/>
          <w:bCs/>
          <w:lang w:val="en-US" w:eastAsia="ja-JP"/>
        </w:rPr>
        <w:tab/>
        <w:t xml:space="preserve">Discussion on inter-UE coordination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mode-2</w:t>
      </w:r>
      <w:r w:rsidRPr="00294BB8">
        <w:rPr>
          <w:rFonts w:ascii="Arial" w:eastAsia="Yu Mincho" w:hAnsi="Arial" w:cs="Arial"/>
          <w:bCs/>
          <w:lang w:val="en-US" w:eastAsia="ja-JP"/>
        </w:rPr>
        <w:tab/>
        <w:t>ROBERT BOSCH GmbH</w:t>
      </w:r>
    </w:p>
    <w:p w14:paraId="1F857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R1-2105893</w:t>
      </w:r>
      <w:r w:rsidRPr="00294BB8">
        <w:rPr>
          <w:rFonts w:ascii="Arial" w:eastAsia="Yu Mincho" w:hAnsi="Arial" w:cs="Arial"/>
          <w:bCs/>
          <w:lang w:val="en-US" w:eastAsia="ja-JP"/>
        </w:rPr>
        <w:tab/>
        <w:t>Resource allocation procedures for power saving</w:t>
      </w:r>
      <w:r w:rsidRPr="00294BB8">
        <w:rPr>
          <w:rFonts w:ascii="Arial" w:eastAsia="Yu Mincho" w:hAnsi="Arial" w:cs="Arial"/>
          <w:bCs/>
          <w:lang w:val="en-US" w:eastAsia="ja-JP"/>
        </w:rPr>
        <w:tab/>
        <w:t>Ericsson</w:t>
      </w:r>
    </w:p>
    <w:p w14:paraId="5EBD4BB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R1-2105894</w:t>
      </w:r>
      <w:r w:rsidRPr="00294BB8">
        <w:rPr>
          <w:rFonts w:ascii="Arial" w:eastAsia="Yu Mincho" w:hAnsi="Arial" w:cs="Arial"/>
          <w:bCs/>
          <w:lang w:val="en-US" w:eastAsia="ja-JP"/>
        </w:rPr>
        <w:tab/>
        <w:t>Feasibility and benefits of mode 2 enhancements for inter-UE coordination</w:t>
      </w:r>
      <w:r w:rsidRPr="00294BB8">
        <w:rPr>
          <w:rFonts w:ascii="Arial" w:eastAsia="Yu Mincho" w:hAnsi="Arial" w:cs="Arial"/>
          <w:bCs/>
          <w:lang w:val="en-US" w:eastAsia="ja-JP"/>
        </w:rPr>
        <w:tab/>
        <w:t>Ericsson</w:t>
      </w:r>
    </w:p>
    <w:p w14:paraId="1F0DDF2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R1-2105982</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7235CB4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R1-2106030</w:t>
      </w:r>
      <w:r w:rsidRPr="00294BB8">
        <w:rPr>
          <w:rFonts w:ascii="Arial" w:eastAsia="Yu Mincho" w:hAnsi="Arial" w:cs="Arial"/>
          <w:bCs/>
          <w:lang w:val="en-US" w:eastAsia="ja-JP"/>
        </w:rPr>
        <w:tab/>
        <w:t>FL summary for AI 8.11.1.1 – resource allocation for power saving (1st check point)</w:t>
      </w:r>
      <w:r w:rsidRPr="00294BB8">
        <w:rPr>
          <w:rFonts w:ascii="Arial" w:eastAsia="Yu Mincho" w:hAnsi="Arial" w:cs="Arial"/>
          <w:bCs/>
          <w:lang w:val="en-US" w:eastAsia="ja-JP"/>
        </w:rPr>
        <w:tab/>
        <w:t>Moderator (OPPO)</w:t>
      </w:r>
    </w:p>
    <w:p w14:paraId="14C552C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R1-2106031</w:t>
      </w:r>
      <w:r w:rsidRPr="00294BB8">
        <w:rPr>
          <w:rFonts w:ascii="Arial" w:eastAsia="Yu Mincho" w:hAnsi="Arial" w:cs="Arial"/>
          <w:bCs/>
          <w:lang w:val="en-US" w:eastAsia="ja-JP"/>
        </w:rPr>
        <w:tab/>
        <w:t>FL summary for AI 8.11.1.1 – resource allocation for power saving (2nd check point)</w:t>
      </w:r>
      <w:r w:rsidRPr="00294BB8">
        <w:rPr>
          <w:rFonts w:ascii="Arial" w:eastAsia="Yu Mincho" w:hAnsi="Arial" w:cs="Arial"/>
          <w:bCs/>
          <w:lang w:val="en-US" w:eastAsia="ja-JP"/>
        </w:rPr>
        <w:tab/>
        <w:t>Moderator (OPPO)</w:t>
      </w:r>
    </w:p>
    <w:p w14:paraId="7105048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R1-2106032</w:t>
      </w:r>
      <w:r w:rsidRPr="00294BB8">
        <w:rPr>
          <w:rFonts w:ascii="Arial" w:eastAsia="Yu Mincho" w:hAnsi="Arial" w:cs="Arial"/>
          <w:bCs/>
          <w:lang w:val="en-US" w:eastAsia="ja-JP"/>
        </w:rPr>
        <w:tab/>
        <w:t>FL summary for AI 8.11.1.1 – resource allocation for power saving (final check point)</w:t>
      </w:r>
      <w:r w:rsidRPr="00294BB8">
        <w:rPr>
          <w:rFonts w:ascii="Arial" w:eastAsia="Yu Mincho" w:hAnsi="Arial" w:cs="Arial"/>
          <w:bCs/>
          <w:lang w:val="en-US" w:eastAsia="ja-JP"/>
        </w:rPr>
        <w:tab/>
        <w:t>Moderator (OPPO)</w:t>
      </w:r>
    </w:p>
    <w:p w14:paraId="688C0C1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R1-2106033</w:t>
      </w:r>
      <w:r w:rsidRPr="00294BB8">
        <w:rPr>
          <w:rFonts w:ascii="Arial" w:eastAsia="Yu Mincho" w:hAnsi="Arial" w:cs="Arial"/>
          <w:bCs/>
          <w:lang w:val="en-US" w:eastAsia="ja-JP"/>
        </w:rPr>
        <w:tab/>
        <w:t>FL summary for AI 8.11.1.1 – resource allocation for power saving (final EOM)</w:t>
      </w:r>
      <w:r w:rsidRPr="00294BB8">
        <w:rPr>
          <w:rFonts w:ascii="Arial" w:eastAsia="Yu Mincho" w:hAnsi="Arial" w:cs="Arial"/>
          <w:bCs/>
          <w:lang w:val="en-US" w:eastAsia="ja-JP"/>
        </w:rPr>
        <w:tab/>
        <w:t>Moderator (OPPO)</w:t>
      </w:r>
    </w:p>
    <w:p w14:paraId="5FB8557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R1-2106062</w:t>
      </w:r>
      <w:r w:rsidRPr="00294BB8">
        <w:rPr>
          <w:rFonts w:ascii="Arial" w:eastAsia="Yu Mincho" w:hAnsi="Arial" w:cs="Arial"/>
          <w:bCs/>
          <w:lang w:val="en-US" w:eastAsia="ja-JP"/>
        </w:rPr>
        <w:tab/>
        <w:t>Feature lead summary for AI 8.11.1.2 Inter-UE coordination for Mode 2 enhancements</w:t>
      </w:r>
      <w:r w:rsidRPr="00294BB8">
        <w:rPr>
          <w:rFonts w:ascii="Arial" w:eastAsia="Yu Mincho" w:hAnsi="Arial" w:cs="Arial"/>
          <w:bCs/>
          <w:lang w:val="en-US" w:eastAsia="ja-JP"/>
        </w:rPr>
        <w:tab/>
        <w:t>Moderator (LG Electronics)</w:t>
      </w:r>
    </w:p>
    <w:p w14:paraId="3DB3E69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R1-2106067</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9A2DED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R1-2106098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384BB4B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R1-2106122</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4B60F62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R1-2106135</w:t>
      </w:r>
      <w:r w:rsidRPr="00294BB8">
        <w:rPr>
          <w:rFonts w:ascii="Arial" w:eastAsia="Yu Mincho" w:hAnsi="Arial" w:cs="Arial"/>
          <w:bCs/>
          <w:lang w:val="en-US" w:eastAsia="ja-JP"/>
        </w:rPr>
        <w:tab/>
        <w:t>Moderator Summary #1 of email discussion or approval to reply LS in R1-2100021</w:t>
      </w:r>
      <w:r w:rsidRPr="00294BB8">
        <w:rPr>
          <w:rFonts w:ascii="Arial" w:eastAsia="Yu Mincho" w:hAnsi="Arial" w:cs="Arial"/>
          <w:bCs/>
          <w:lang w:val="en-US" w:eastAsia="ja-JP"/>
        </w:rPr>
        <w:tab/>
        <w:t>Moderator (ZTE)</w:t>
      </w:r>
    </w:p>
    <w:p w14:paraId="61CFDA9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R1-2106188</w:t>
      </w:r>
      <w:r w:rsidRPr="00294BB8">
        <w:rPr>
          <w:rFonts w:ascii="Arial" w:eastAsia="Yu Mincho" w:hAnsi="Arial" w:cs="Arial"/>
          <w:bCs/>
          <w:lang w:val="en-US" w:eastAsia="ja-JP"/>
        </w:rPr>
        <w:tab/>
        <w:t>Feature lead summary#2 for AI 8.11.1.2 Inter-UE coordination for Mode 2 enhancements</w:t>
      </w:r>
      <w:r w:rsidRPr="00294BB8">
        <w:rPr>
          <w:rFonts w:ascii="Arial" w:eastAsia="Yu Mincho" w:hAnsi="Arial" w:cs="Arial"/>
          <w:bCs/>
          <w:lang w:val="en-US" w:eastAsia="ja-JP"/>
        </w:rPr>
        <w:tab/>
        <w:t>Moderator (LG Electronics)</w:t>
      </w:r>
    </w:p>
    <w:p w14:paraId="7E016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R1-2106200</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1763A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R1-2106284</w:t>
      </w:r>
      <w:r w:rsidRPr="00294BB8">
        <w:rPr>
          <w:rFonts w:ascii="Arial" w:eastAsia="Yu Mincho" w:hAnsi="Arial" w:cs="Arial"/>
          <w:bCs/>
          <w:lang w:val="en-US" w:eastAsia="ja-JP"/>
        </w:rPr>
        <w:tab/>
        <w:t>Feature lead summary#3 for AI 8.11.1.2 Inter-UE coordination for Mode 2 enhancements</w:t>
      </w:r>
      <w:r w:rsidRPr="00294BB8">
        <w:rPr>
          <w:rFonts w:ascii="Arial" w:eastAsia="Yu Mincho" w:hAnsi="Arial" w:cs="Arial"/>
          <w:bCs/>
          <w:lang w:val="en-US" w:eastAsia="ja-JP"/>
        </w:rPr>
        <w:tab/>
        <w:t>Moderator (LG Electronics)</w:t>
      </w:r>
    </w:p>
    <w:p w14:paraId="0D60702E" w14:textId="65D9BB11"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R1-2106338</w:t>
      </w:r>
      <w:r w:rsidRPr="00294BB8">
        <w:rPr>
          <w:rFonts w:ascii="Arial" w:eastAsia="Yu Mincho" w:hAnsi="Arial" w:cs="Arial"/>
          <w:bCs/>
          <w:lang w:val="en-US" w:eastAsia="ja-JP"/>
        </w:rPr>
        <w:tab/>
        <w:t>Feature lead summary#4 for AI 8.11.1.2 Inter-UE coordination for Mode 2 enhancements</w:t>
      </w:r>
      <w:r w:rsidRPr="00294BB8">
        <w:rPr>
          <w:rFonts w:ascii="Arial" w:eastAsia="Yu Mincho" w:hAnsi="Arial" w:cs="Arial"/>
          <w:bCs/>
          <w:lang w:val="en-US" w:eastAsia="ja-JP"/>
        </w:rPr>
        <w:tab/>
        <w:t>Moderator (LG Electronics)</w:t>
      </w:r>
    </w:p>
    <w:p w14:paraId="5ABB44B0" w14:textId="77777777" w:rsidR="007F67B4" w:rsidRDefault="007F67B4" w:rsidP="00294BB8">
      <w:pPr>
        <w:rPr>
          <w:rFonts w:eastAsiaTheme="minorEastAsia"/>
          <w:b/>
          <w:u w:val="single"/>
          <w:lang w:eastAsia="ko-KR"/>
        </w:rPr>
      </w:pPr>
      <w:bookmarkStart w:id="0" w:name="_GoBack"/>
      <w:bookmarkEnd w:id="0"/>
    </w:p>
    <w:p w14:paraId="7DF43605" w14:textId="3A64BB41"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113b</w:t>
      </w:r>
      <w:r w:rsidR="005C55A0">
        <w:rPr>
          <w:rFonts w:eastAsiaTheme="minorEastAsia"/>
          <w:b/>
          <w:u w:val="single"/>
          <w:lang w:eastAsia="ko-KR"/>
        </w:rPr>
        <w:t>is</w:t>
      </w:r>
      <w:r>
        <w:rPr>
          <w:rFonts w:eastAsiaTheme="minorEastAsia"/>
          <w:b/>
          <w:u w:val="single"/>
          <w:lang w:eastAsia="ko-KR"/>
        </w:rPr>
        <w:t>-e</w:t>
      </w:r>
    </w:p>
    <w:p w14:paraId="1CC946A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R2-2102660</w:t>
      </w:r>
      <w:r w:rsidRPr="00AE5D9E">
        <w:rPr>
          <w:rFonts w:ascii="Arial" w:eastAsia="Yu Mincho" w:hAnsi="Arial" w:cs="Arial"/>
          <w:bCs/>
          <w:lang w:val="en-US" w:eastAsia="ja-JP"/>
        </w:rPr>
        <w:tab/>
        <w:t>Reply LS on geo-area confinement (S2-2101319; contact: LGE)</w:t>
      </w:r>
      <w:r w:rsidRPr="00AE5D9E">
        <w:rPr>
          <w:rFonts w:ascii="Arial" w:eastAsia="Yu Mincho" w:hAnsi="Arial" w:cs="Arial"/>
          <w:bCs/>
          <w:lang w:val="en-US" w:eastAsia="ja-JP"/>
        </w:rPr>
        <w:tab/>
        <w:t>SA2</w:t>
      </w:r>
    </w:p>
    <w:p w14:paraId="70A7DFE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R2-2102688</w:t>
      </w:r>
      <w:r w:rsidRPr="00AE5D9E">
        <w:rPr>
          <w:rFonts w:ascii="Arial" w:eastAsia="Yu Mincho" w:hAnsi="Arial" w:cs="Arial"/>
          <w:bCs/>
          <w:lang w:val="en-US" w:eastAsia="ja-JP"/>
        </w:rPr>
        <w:tab/>
        <w:t xml:space="preserve">DRX Design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Unicast</w:t>
      </w:r>
      <w:r w:rsidRPr="00AE5D9E">
        <w:rPr>
          <w:rFonts w:ascii="Arial" w:eastAsia="Yu Mincho" w:hAnsi="Arial" w:cs="Arial"/>
          <w:bCs/>
          <w:lang w:val="en-US" w:eastAsia="ja-JP"/>
        </w:rPr>
        <w:tab/>
        <w:t>CATT</w:t>
      </w:r>
    </w:p>
    <w:p w14:paraId="7345E1C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R2-2102689</w:t>
      </w:r>
      <w:r w:rsidRPr="00AE5D9E">
        <w:rPr>
          <w:rFonts w:ascii="Arial" w:eastAsia="Yu Mincho" w:hAnsi="Arial" w:cs="Arial"/>
          <w:bCs/>
          <w:lang w:val="en-US" w:eastAsia="ja-JP"/>
        </w:rPr>
        <w:tab/>
        <w:t xml:space="preserve">Further Study on DRX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CATT</w:t>
      </w:r>
    </w:p>
    <w:p w14:paraId="5AF3A47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R2-2102690</w:t>
      </w:r>
      <w:r w:rsidRPr="00AE5D9E">
        <w:rPr>
          <w:rFonts w:ascii="Arial" w:eastAsia="Yu Mincho" w:hAnsi="Arial" w:cs="Arial"/>
          <w:bCs/>
          <w:lang w:val="en-US" w:eastAsia="ja-JP"/>
        </w:rPr>
        <w:tab/>
        <w:t xml:space="preserve">DRX Active Time Alignment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SL</w:t>
      </w:r>
      <w:r w:rsidRPr="00AE5D9E">
        <w:rPr>
          <w:rFonts w:ascii="Arial" w:eastAsia="Yu Mincho" w:hAnsi="Arial" w:cs="Arial"/>
          <w:bCs/>
          <w:lang w:val="en-US" w:eastAsia="ja-JP"/>
        </w:rPr>
        <w:tab/>
        <w:t>CATT</w:t>
      </w:r>
    </w:p>
    <w:p w14:paraId="4FF9A8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R2-2102691</w:t>
      </w:r>
      <w:r w:rsidRPr="00AE5D9E">
        <w:rPr>
          <w:rFonts w:ascii="Arial" w:eastAsia="Yu Mincho" w:hAnsi="Arial" w:cs="Arial"/>
          <w:bCs/>
          <w:lang w:val="en-US" w:eastAsia="ja-JP"/>
        </w:rPr>
        <w:tab/>
        <w:t>Consideration on Resource Allocation Enhancements</w:t>
      </w:r>
      <w:r w:rsidRPr="00AE5D9E">
        <w:rPr>
          <w:rFonts w:ascii="Arial" w:eastAsia="Yu Mincho" w:hAnsi="Arial" w:cs="Arial"/>
          <w:bCs/>
          <w:lang w:val="en-US" w:eastAsia="ja-JP"/>
        </w:rPr>
        <w:tab/>
        <w:t>CATT</w:t>
      </w:r>
    </w:p>
    <w:p w14:paraId="37C8ABD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R2-2102746</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OPPO</w:t>
      </w:r>
    </w:p>
    <w:p w14:paraId="287563B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R2-2102771</w:t>
      </w:r>
      <w:r w:rsidRPr="00AE5D9E">
        <w:rPr>
          <w:rFonts w:ascii="Arial" w:eastAsia="Yu Mincho" w:hAnsi="Arial" w:cs="Arial"/>
          <w:bCs/>
          <w:lang w:val="en-US" w:eastAsia="ja-JP"/>
        </w:rPr>
        <w:tab/>
        <w:t xml:space="preserve">Further 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LG Electronics France</w:t>
      </w:r>
    </w:p>
    <w:p w14:paraId="3A806D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R2-2102772</w:t>
      </w:r>
      <w:r w:rsidRPr="00AE5D9E">
        <w:rPr>
          <w:rFonts w:ascii="Arial" w:eastAsia="Yu Mincho" w:hAnsi="Arial" w:cs="Arial"/>
          <w:bCs/>
          <w:lang w:val="en-US" w:eastAsia="ja-JP"/>
        </w:rPr>
        <w:tab/>
        <w:t>Power efficient resource allocation</w:t>
      </w:r>
      <w:r w:rsidRPr="00AE5D9E">
        <w:rPr>
          <w:rFonts w:ascii="Arial" w:eastAsia="Yu Mincho" w:hAnsi="Arial" w:cs="Arial"/>
          <w:bCs/>
          <w:lang w:val="en-US" w:eastAsia="ja-JP"/>
        </w:rPr>
        <w:tab/>
        <w:t>LG Electronics France</w:t>
      </w:r>
    </w:p>
    <w:p w14:paraId="6C0516C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R2-2102801</w:t>
      </w:r>
      <w:r w:rsidRPr="00AE5D9E">
        <w:rPr>
          <w:rFonts w:ascii="Arial" w:eastAsia="Yu Mincho" w:hAnsi="Arial" w:cs="Arial"/>
          <w:bCs/>
          <w:lang w:val="en-US" w:eastAsia="ja-JP"/>
        </w:rPr>
        <w:tab/>
        <w:t>Summary of [POST113-e][703][V2X/SL] Details of Timer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1A46A9C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R2-2102802</w:t>
      </w:r>
      <w:r w:rsidRPr="00AE5D9E">
        <w:rPr>
          <w:rFonts w:ascii="Arial" w:eastAsia="Yu Mincho" w:hAnsi="Arial" w:cs="Arial"/>
          <w:bCs/>
          <w:lang w:val="en-US" w:eastAsia="ja-JP"/>
        </w:rPr>
        <w:tab/>
        <w:t>Further details on SL DRX Timers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23ED069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R2-2102803</w:t>
      </w:r>
      <w:r w:rsidRPr="00AE5D9E">
        <w:rPr>
          <w:rFonts w:ascii="Arial" w:eastAsia="Yu Mincho" w:hAnsi="Arial" w:cs="Arial"/>
          <w:bCs/>
          <w:lang w:val="en-US" w:eastAsia="ja-JP"/>
        </w:rPr>
        <w:tab/>
        <w:t xml:space="preserve">On TX Centric </w:t>
      </w:r>
      <w:proofErr w:type="spellStart"/>
      <w:r w:rsidRPr="00AE5D9E">
        <w:rPr>
          <w:rFonts w:ascii="Arial" w:eastAsia="Yu Mincho" w:hAnsi="Arial" w:cs="Arial"/>
          <w:bCs/>
          <w:lang w:val="en-US" w:eastAsia="ja-JP"/>
        </w:rPr>
        <w:t>vs</w:t>
      </w:r>
      <w:proofErr w:type="spellEnd"/>
      <w:r w:rsidRPr="00AE5D9E">
        <w:rPr>
          <w:rFonts w:ascii="Arial" w:eastAsia="Yu Mincho" w:hAnsi="Arial" w:cs="Arial"/>
          <w:bCs/>
          <w:lang w:val="en-US" w:eastAsia="ja-JP"/>
        </w:rPr>
        <w:t xml:space="preserve"> RX Centric DRX Configuration Determination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5722EF5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R2-2102804</w:t>
      </w:r>
      <w:r w:rsidRPr="00AE5D9E">
        <w:rPr>
          <w:rFonts w:ascii="Arial" w:eastAsia="Yu Mincho" w:hAnsi="Arial" w:cs="Arial"/>
          <w:bCs/>
          <w:lang w:val="en-US" w:eastAsia="ja-JP"/>
        </w:rPr>
        <w:tab/>
        <w:t xml:space="preserve">Resource Allocation for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72452C6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for SL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62C479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R2-2102815</w:t>
      </w:r>
      <w:r w:rsidRPr="00AE5D9E">
        <w:rPr>
          <w:rFonts w:ascii="Arial" w:eastAsia="Yu Mincho" w:hAnsi="Arial" w:cs="Arial"/>
          <w:bCs/>
          <w:lang w:val="en-US" w:eastAsia="ja-JP"/>
        </w:rPr>
        <w:tab/>
        <w:t>SL DRX Configuration Impact on RAN1 and RAN2</w:t>
      </w:r>
      <w:r w:rsidRPr="00AE5D9E">
        <w:rPr>
          <w:rFonts w:ascii="Arial" w:eastAsia="Yu Mincho" w:hAnsi="Arial" w:cs="Arial"/>
          <w:bCs/>
          <w:lang w:val="en-US" w:eastAsia="ja-JP"/>
        </w:rPr>
        <w:tab/>
        <w:t>vivo</w:t>
      </w:r>
    </w:p>
    <w:p w14:paraId="2677064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R2-2102816</w:t>
      </w:r>
      <w:r w:rsidRPr="00AE5D9E">
        <w:rPr>
          <w:rFonts w:ascii="Arial" w:eastAsia="Yu Mincho" w:hAnsi="Arial" w:cs="Arial"/>
          <w:bCs/>
          <w:lang w:val="en-US" w:eastAsia="ja-JP"/>
        </w:rPr>
        <w:tab/>
        <w:t>SL DRX for Unicast</w:t>
      </w:r>
      <w:r w:rsidRPr="00AE5D9E">
        <w:rPr>
          <w:rFonts w:ascii="Arial" w:eastAsia="Yu Mincho" w:hAnsi="Arial" w:cs="Arial"/>
          <w:bCs/>
          <w:lang w:val="en-US" w:eastAsia="ja-JP"/>
        </w:rPr>
        <w:tab/>
        <w:t>vivo</w:t>
      </w:r>
    </w:p>
    <w:p w14:paraId="3F38FA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R2-2102817</w:t>
      </w:r>
      <w:r w:rsidRPr="00AE5D9E">
        <w:rPr>
          <w:rFonts w:ascii="Arial" w:eastAsia="Yu Mincho" w:hAnsi="Arial" w:cs="Arial"/>
          <w:bCs/>
          <w:lang w:val="en-US" w:eastAsia="ja-JP"/>
        </w:rPr>
        <w:tab/>
        <w:t xml:space="preserve">SL DRX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vivo</w:t>
      </w:r>
    </w:p>
    <w:p w14:paraId="08014E9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R2-2102818</w:t>
      </w:r>
      <w:r w:rsidRPr="00AE5D9E">
        <w:rPr>
          <w:rFonts w:ascii="Arial" w:eastAsia="Yu Mincho" w:hAnsi="Arial" w:cs="Arial"/>
          <w:bCs/>
          <w:lang w:val="en-US" w:eastAsia="ja-JP"/>
        </w:rPr>
        <w:tab/>
        <w:t xml:space="preserve">Discussion on 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mode2</w:t>
      </w:r>
      <w:r w:rsidRPr="00AE5D9E">
        <w:rPr>
          <w:rFonts w:ascii="Arial" w:eastAsia="Yu Mincho" w:hAnsi="Arial" w:cs="Arial"/>
          <w:bCs/>
          <w:lang w:val="en-US" w:eastAsia="ja-JP"/>
        </w:rPr>
        <w:tab/>
        <w:t>vivo</w:t>
      </w:r>
    </w:p>
    <w:p w14:paraId="352FF3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R2-2102848</w:t>
      </w:r>
      <w:r w:rsidRPr="00AE5D9E">
        <w:rPr>
          <w:rFonts w:ascii="Arial" w:eastAsia="Yu Mincho" w:hAnsi="Arial" w:cs="Arial"/>
          <w:bCs/>
          <w:lang w:val="en-US" w:eastAsia="ja-JP"/>
        </w:rPr>
        <w:tab/>
        <w:t>Discussion on SL DRX impact on SL resource allocation mode 1</w:t>
      </w:r>
      <w:r w:rsidRPr="00AE5D9E">
        <w:rPr>
          <w:rFonts w:ascii="Arial" w:eastAsia="Yu Mincho" w:hAnsi="Arial" w:cs="Arial"/>
          <w:bCs/>
          <w:lang w:val="en-US" w:eastAsia="ja-JP"/>
        </w:rPr>
        <w:tab/>
        <w:t>Sharp</w:t>
      </w:r>
    </w:p>
    <w:p w14:paraId="0B94EC7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R2-2102886</w:t>
      </w:r>
      <w:r w:rsidRPr="00AE5D9E">
        <w:rPr>
          <w:rFonts w:ascii="Arial" w:eastAsia="Yu Mincho" w:hAnsi="Arial" w:cs="Arial"/>
          <w:bCs/>
          <w:lang w:val="en-US" w:eastAsia="ja-JP"/>
        </w:rPr>
        <w:tab/>
        <w:t>Discussion on DRX configuration</w:t>
      </w:r>
      <w:r w:rsidRPr="00AE5D9E">
        <w:rPr>
          <w:rFonts w:ascii="Arial" w:eastAsia="Yu Mincho" w:hAnsi="Arial" w:cs="Arial"/>
          <w:bCs/>
          <w:lang w:val="en-US" w:eastAsia="ja-JP"/>
        </w:rPr>
        <w:tab/>
        <w:t>OPPO</w:t>
      </w:r>
    </w:p>
    <w:p w14:paraId="6B4187B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R2-2102887</w:t>
      </w:r>
      <w:r w:rsidRPr="00AE5D9E">
        <w:rPr>
          <w:rFonts w:ascii="Arial" w:eastAsia="Yu Mincho" w:hAnsi="Arial" w:cs="Arial"/>
          <w:bCs/>
          <w:lang w:val="en-US" w:eastAsia="ja-JP"/>
        </w:rPr>
        <w:tab/>
        <w:t>Discussion on network involvement for SL related DRX</w:t>
      </w:r>
      <w:r w:rsidRPr="00AE5D9E">
        <w:rPr>
          <w:rFonts w:ascii="Arial" w:eastAsia="Yu Mincho" w:hAnsi="Arial" w:cs="Arial"/>
          <w:bCs/>
          <w:lang w:val="en-US" w:eastAsia="ja-JP"/>
        </w:rPr>
        <w:tab/>
        <w:t>OPPO</w:t>
      </w:r>
    </w:p>
    <w:p w14:paraId="4C0097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R2-2102888</w:t>
      </w:r>
      <w:r w:rsidRPr="00AE5D9E">
        <w:rPr>
          <w:rFonts w:ascii="Arial" w:eastAsia="Yu Mincho" w:hAnsi="Arial" w:cs="Arial"/>
          <w:bCs/>
          <w:lang w:val="en-US" w:eastAsia="ja-JP"/>
        </w:rPr>
        <w:tab/>
        <w:t>Left issues on DRX mechanisms and granularity</w:t>
      </w:r>
      <w:r w:rsidRPr="00AE5D9E">
        <w:rPr>
          <w:rFonts w:ascii="Arial" w:eastAsia="Yu Mincho" w:hAnsi="Arial" w:cs="Arial"/>
          <w:bCs/>
          <w:lang w:val="en-US" w:eastAsia="ja-JP"/>
        </w:rPr>
        <w:tab/>
        <w:t>OPPO</w:t>
      </w:r>
    </w:p>
    <w:p w14:paraId="4DD04EB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R2-2102889</w:t>
      </w:r>
      <w:r w:rsidRPr="00AE5D9E">
        <w:rPr>
          <w:rFonts w:ascii="Arial" w:eastAsia="Yu Mincho" w:hAnsi="Arial" w:cs="Arial"/>
          <w:bCs/>
          <w:lang w:val="en-US" w:eastAsia="ja-JP"/>
        </w:rPr>
        <w:tab/>
        <w:t>Summary of [POST113-e][704] TX UE centric or RX UE centric DRX configuration determination (OPPO)</w:t>
      </w:r>
      <w:r w:rsidRPr="00AE5D9E">
        <w:rPr>
          <w:rFonts w:ascii="Arial" w:eastAsia="Yu Mincho" w:hAnsi="Arial" w:cs="Arial"/>
          <w:bCs/>
          <w:lang w:val="en-US" w:eastAsia="ja-JP"/>
        </w:rPr>
        <w:tab/>
        <w:t>OPPO</w:t>
      </w:r>
    </w:p>
    <w:p w14:paraId="4B68752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R2-2102970</w:t>
      </w:r>
      <w:r w:rsidRPr="00AE5D9E">
        <w:rPr>
          <w:rFonts w:ascii="Arial" w:eastAsia="Yu Mincho" w:hAnsi="Arial" w:cs="Arial"/>
          <w:bCs/>
          <w:lang w:val="en-US" w:eastAsia="ja-JP"/>
        </w:rPr>
        <w:tab/>
        <w:t>Resource allocation enhancement impact in RAN2</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01626B1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timer handling</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37B37E7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R2-2102972</w:t>
      </w:r>
      <w:r w:rsidRPr="00AE5D9E">
        <w:rPr>
          <w:rFonts w:ascii="Arial" w:eastAsia="Yu Mincho" w:hAnsi="Arial" w:cs="Arial"/>
          <w:bCs/>
          <w:lang w:val="en-US" w:eastAsia="ja-JP"/>
        </w:rPr>
        <w:tab/>
        <w:t xml:space="preserve">DRX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7C067F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R2-2102973</w:t>
      </w:r>
      <w:r w:rsidRPr="00AE5D9E">
        <w:rPr>
          <w:rFonts w:ascii="Arial" w:eastAsia="Yu Mincho" w:hAnsi="Arial" w:cs="Arial"/>
          <w:bCs/>
          <w:lang w:val="en-US" w:eastAsia="ja-JP"/>
        </w:rPr>
        <w:tab/>
        <w:t>DRX coordination between TX and RX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2048F92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R2-2102979</w:t>
      </w:r>
      <w:r w:rsidRPr="00AE5D9E">
        <w:rPr>
          <w:rFonts w:ascii="Arial" w:eastAsia="Yu Mincho" w:hAnsi="Arial" w:cs="Arial"/>
          <w:bCs/>
          <w:lang w:val="en-US" w:eastAsia="ja-JP"/>
        </w:rPr>
        <w:tab/>
        <w:t xml:space="preserve">Discussion 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8A012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unicast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0B5A849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9E604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R2-2102982</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18DFD36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R2-2103003</w:t>
      </w:r>
      <w:r w:rsidRPr="00AE5D9E">
        <w:rPr>
          <w:rFonts w:ascii="Arial" w:eastAsia="Yu Mincho" w:hAnsi="Arial" w:cs="Arial"/>
          <w:bCs/>
          <w:lang w:val="en-US" w:eastAsia="ja-JP"/>
        </w:rPr>
        <w:tab/>
        <w:t>General aspects of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5DBD70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R2-2103004</w:t>
      </w:r>
      <w:r w:rsidRPr="00AE5D9E">
        <w:rPr>
          <w:rFonts w:ascii="Arial" w:eastAsia="Yu Mincho" w:hAnsi="Arial" w:cs="Arial"/>
          <w:bCs/>
          <w:lang w:val="en-US" w:eastAsia="ja-JP"/>
        </w:rPr>
        <w:tab/>
        <w:t xml:space="preserve">Alignment between SL DRX and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478382C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R2-2103005</w:t>
      </w:r>
      <w:r w:rsidRPr="00AE5D9E">
        <w:rPr>
          <w:rFonts w:ascii="Arial" w:eastAsia="Yu Mincho" w:hAnsi="Arial" w:cs="Arial"/>
          <w:bCs/>
          <w:lang w:val="en-US" w:eastAsia="ja-JP"/>
        </w:rPr>
        <w:tab/>
        <w:t>Interaction between partial sensing and DRX</w:t>
      </w:r>
      <w:r w:rsidRPr="00AE5D9E">
        <w:rPr>
          <w:rFonts w:ascii="Arial" w:eastAsia="Yu Mincho" w:hAnsi="Arial" w:cs="Arial"/>
          <w:bCs/>
          <w:lang w:val="en-US" w:eastAsia="ja-JP"/>
        </w:rPr>
        <w:tab/>
        <w:t>Ericsson</w:t>
      </w:r>
    </w:p>
    <w:p w14:paraId="1B3D99A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R2-2103011</w:t>
      </w:r>
      <w:r w:rsidRPr="00AE5D9E">
        <w:rPr>
          <w:rFonts w:ascii="Arial" w:eastAsia="Yu Mincho" w:hAnsi="Arial" w:cs="Arial"/>
          <w:bCs/>
          <w:lang w:val="en-US" w:eastAsia="ja-JP"/>
        </w:rPr>
        <w:tab/>
        <w:t>NR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53CC22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R2-2103040</w:t>
      </w:r>
      <w:r w:rsidRPr="00AE5D9E">
        <w:rPr>
          <w:rFonts w:ascii="Arial" w:eastAsia="Yu Mincho" w:hAnsi="Arial" w:cs="Arial"/>
          <w:bCs/>
          <w:lang w:val="en-US" w:eastAsia="ja-JP"/>
        </w:rPr>
        <w:tab/>
        <w:t xml:space="preserve">Power Reduction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6F1699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R2-2103041</w:t>
      </w:r>
      <w:r w:rsidRPr="00AE5D9E">
        <w:rPr>
          <w:rFonts w:ascii="Arial" w:eastAsia="Yu Mincho" w:hAnsi="Arial" w:cs="Arial"/>
          <w:bCs/>
          <w:lang w:val="en-US" w:eastAsia="ja-JP"/>
        </w:rPr>
        <w:tab/>
        <w:t xml:space="preserve">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66CF01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R2-2103068</w:t>
      </w:r>
      <w:r w:rsidRPr="00AE5D9E">
        <w:rPr>
          <w:rFonts w:ascii="Arial" w:eastAsia="Yu Mincho" w:hAnsi="Arial" w:cs="Arial"/>
          <w:bCs/>
          <w:lang w:val="en-US" w:eastAsia="ja-JP"/>
        </w:rPr>
        <w:tab/>
        <w:t>On general SL DRX design</w:t>
      </w:r>
      <w:r w:rsidRPr="00AE5D9E">
        <w:rPr>
          <w:rFonts w:ascii="Arial" w:eastAsia="Yu Mincho" w:hAnsi="Arial" w:cs="Arial"/>
          <w:bCs/>
          <w:lang w:val="en-US" w:eastAsia="ja-JP"/>
        </w:rPr>
        <w:tab/>
        <w:t>Intel Corporation</w:t>
      </w:r>
    </w:p>
    <w:p w14:paraId="6C43969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R2-2103069</w:t>
      </w:r>
      <w:r w:rsidRPr="00AE5D9E">
        <w:rPr>
          <w:rFonts w:ascii="Arial" w:eastAsia="Yu Mincho" w:hAnsi="Arial" w:cs="Arial"/>
          <w:bCs/>
          <w:lang w:val="en-US" w:eastAsia="ja-JP"/>
        </w:rPr>
        <w:tab/>
        <w:t>Discussion on SL DRX timers</w:t>
      </w:r>
      <w:r w:rsidRPr="00AE5D9E">
        <w:rPr>
          <w:rFonts w:ascii="Arial" w:eastAsia="Yu Mincho" w:hAnsi="Arial" w:cs="Arial"/>
          <w:bCs/>
          <w:lang w:val="en-US" w:eastAsia="ja-JP"/>
        </w:rPr>
        <w:tab/>
        <w:t>Intel Corporation</w:t>
      </w:r>
    </w:p>
    <w:p w14:paraId="77F42E4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R2-2103070</w:t>
      </w:r>
      <w:r w:rsidRPr="00AE5D9E">
        <w:rPr>
          <w:rFonts w:ascii="Arial" w:eastAsia="Yu Mincho" w:hAnsi="Arial" w:cs="Arial"/>
          <w:bCs/>
          <w:lang w:val="en-US" w:eastAsia="ja-JP"/>
        </w:rPr>
        <w:tab/>
        <w:t>On DRX wake-up time alignment</w:t>
      </w:r>
      <w:r w:rsidRPr="00AE5D9E">
        <w:rPr>
          <w:rFonts w:ascii="Arial" w:eastAsia="Yu Mincho" w:hAnsi="Arial" w:cs="Arial"/>
          <w:bCs/>
          <w:lang w:val="en-US" w:eastAsia="ja-JP"/>
        </w:rPr>
        <w:tab/>
        <w:t>Intel Corporation</w:t>
      </w:r>
    </w:p>
    <w:p w14:paraId="6DA19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R2-2103173</w:t>
      </w:r>
      <w:r w:rsidRPr="00AE5D9E">
        <w:rPr>
          <w:rFonts w:ascii="Arial" w:eastAsia="Yu Mincho" w:hAnsi="Arial" w:cs="Arial"/>
          <w:bCs/>
          <w:lang w:val="en-US" w:eastAsia="ja-JP"/>
        </w:rPr>
        <w:tab/>
        <w:t xml:space="preserve">On resource allocation enhancement in Rel-17 NR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6AAFBFC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R2-2103174</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735CA7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R2-2103234</w:t>
      </w:r>
      <w:r w:rsidRPr="00AE5D9E">
        <w:rPr>
          <w:rFonts w:ascii="Arial" w:eastAsia="Yu Mincho" w:hAnsi="Arial" w:cs="Arial"/>
          <w:bCs/>
          <w:lang w:val="en-US" w:eastAsia="ja-JP"/>
        </w:rPr>
        <w:tab/>
        <w:t>Discussion on HARQ RTT and Retransmission Timers for SL Unicast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4484908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R2-2103238</w:t>
      </w:r>
      <w:r w:rsidRPr="00AE5D9E">
        <w:rPr>
          <w:rFonts w:ascii="Arial" w:eastAsia="Yu Mincho" w:hAnsi="Arial" w:cs="Arial"/>
          <w:bCs/>
          <w:lang w:val="en-US" w:eastAsia="ja-JP"/>
        </w:rPr>
        <w:tab/>
        <w:t xml:space="preserve">Discussion on resource allocation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2CA9687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R2-2103287</w:t>
      </w:r>
      <w:r w:rsidRPr="00AE5D9E">
        <w:rPr>
          <w:rFonts w:ascii="Arial" w:eastAsia="Yu Mincho" w:hAnsi="Arial" w:cs="Arial"/>
          <w:bCs/>
          <w:lang w:val="en-US" w:eastAsia="ja-JP"/>
        </w:rPr>
        <w:tab/>
        <w:t>Discussion on HARQ RTT and Retransmission Timer for SL DRX</w:t>
      </w:r>
      <w:r w:rsidRPr="00AE5D9E">
        <w:rPr>
          <w:rFonts w:ascii="Arial" w:eastAsia="Yu Mincho" w:hAnsi="Arial" w:cs="Arial"/>
          <w:bCs/>
          <w:lang w:val="en-US" w:eastAsia="ja-JP"/>
        </w:rPr>
        <w:tab/>
        <w:t>Fujitsu</w:t>
      </w:r>
    </w:p>
    <w:p w14:paraId="7A19FD9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R2-2103288</w:t>
      </w:r>
      <w:r w:rsidRPr="00AE5D9E">
        <w:rPr>
          <w:rFonts w:ascii="Arial" w:eastAsia="Yu Mincho" w:hAnsi="Arial" w:cs="Arial"/>
          <w:bCs/>
          <w:lang w:val="en-US" w:eastAsia="ja-JP"/>
        </w:rPr>
        <w:tab/>
        <w:t xml:space="preserve">Alignment of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active time</w:t>
      </w:r>
      <w:r w:rsidRPr="00AE5D9E">
        <w:rPr>
          <w:rFonts w:ascii="Arial" w:eastAsia="Yu Mincho" w:hAnsi="Arial" w:cs="Arial"/>
          <w:bCs/>
          <w:lang w:val="en-US" w:eastAsia="ja-JP"/>
        </w:rPr>
        <w:tab/>
        <w:t>Fujitsu</w:t>
      </w:r>
    </w:p>
    <w:p w14:paraId="5221771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R2-2103289</w:t>
      </w:r>
      <w:r w:rsidRPr="00AE5D9E">
        <w:rPr>
          <w:rFonts w:ascii="Arial" w:eastAsia="Yu Mincho" w:hAnsi="Arial" w:cs="Arial"/>
          <w:bCs/>
          <w:lang w:val="en-US" w:eastAsia="ja-JP"/>
        </w:rPr>
        <w:tab/>
        <w:t xml:space="preserve">Dual-mode Configuration and Selection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Fujitsu</w:t>
      </w:r>
    </w:p>
    <w:p w14:paraId="68E1CDD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R2-2103305</w:t>
      </w:r>
      <w:r w:rsidRPr="00AE5D9E">
        <w:rPr>
          <w:rFonts w:ascii="Arial" w:eastAsia="Yu Mincho" w:hAnsi="Arial" w:cs="Arial"/>
          <w:bCs/>
          <w:lang w:val="en-US" w:eastAsia="ja-JP"/>
        </w:rPr>
        <w:tab/>
        <w:t>On the deciding entity of SL DRX configuration</w:t>
      </w:r>
      <w:r w:rsidRPr="00AE5D9E">
        <w:rPr>
          <w:rFonts w:ascii="Arial" w:eastAsia="Yu Mincho" w:hAnsi="Arial" w:cs="Arial"/>
          <w:bCs/>
          <w:lang w:val="en-US" w:eastAsia="ja-JP"/>
        </w:rPr>
        <w:tab/>
        <w:t>Nokia, Nokia Shanghai Bell</w:t>
      </w:r>
    </w:p>
    <w:p w14:paraId="39A1DAC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R2-2103306</w:t>
      </w:r>
      <w:r w:rsidRPr="00AE5D9E">
        <w:rPr>
          <w:rFonts w:ascii="Arial" w:eastAsia="Yu Mincho" w:hAnsi="Arial" w:cs="Arial"/>
          <w:bCs/>
          <w:lang w:val="en-US" w:eastAsia="ja-JP"/>
        </w:rPr>
        <w:tab/>
        <w:t xml:space="preserve">Backward Compatibility Issue of SL DRX with Rel.16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Nokia, Nokia Shanghai Bell</w:t>
      </w:r>
    </w:p>
    <w:p w14:paraId="115347A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resource allocation enhancements</w:t>
      </w:r>
      <w:r w:rsidRPr="00AE5D9E">
        <w:rPr>
          <w:rFonts w:ascii="Arial" w:eastAsia="Yu Mincho" w:hAnsi="Arial" w:cs="Arial"/>
          <w:bCs/>
          <w:lang w:val="en-US" w:eastAsia="ja-JP"/>
        </w:rPr>
        <w:tab/>
        <w:t>Lenovo, Motorola Mobility</w:t>
      </w:r>
    </w:p>
    <w:p w14:paraId="42EFD9E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R2-2103401</w:t>
      </w:r>
      <w:r w:rsidRPr="00AE5D9E">
        <w:rPr>
          <w:rFonts w:ascii="Arial" w:eastAsia="Yu Mincho" w:hAnsi="Arial" w:cs="Arial"/>
          <w:bCs/>
          <w:lang w:val="en-US" w:eastAsia="ja-JP"/>
        </w:rPr>
        <w:tab/>
        <w:t>SL DRX configuration for unicast</w:t>
      </w:r>
      <w:r w:rsidRPr="00AE5D9E">
        <w:rPr>
          <w:rFonts w:ascii="Arial" w:eastAsia="Yu Mincho" w:hAnsi="Arial" w:cs="Arial"/>
          <w:bCs/>
          <w:lang w:val="en-US" w:eastAsia="ja-JP"/>
        </w:rPr>
        <w:tab/>
        <w:t>Lenovo, Motorola Mobility</w:t>
      </w:r>
    </w:p>
    <w:p w14:paraId="068875A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R2-2103462</w:t>
      </w:r>
      <w:r w:rsidRPr="00AE5D9E">
        <w:rPr>
          <w:rFonts w:ascii="Arial" w:eastAsia="Yu Mincho" w:hAnsi="Arial" w:cs="Arial"/>
          <w:bCs/>
          <w:lang w:val="en-US" w:eastAsia="ja-JP"/>
        </w:rPr>
        <w:tab/>
        <w:t xml:space="preserve">Discussion on SL DRX active time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3C153FC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R2-2103463</w:t>
      </w:r>
      <w:r w:rsidRPr="00AE5D9E">
        <w:rPr>
          <w:rFonts w:ascii="Arial" w:eastAsia="Yu Mincho" w:hAnsi="Arial" w:cs="Arial"/>
          <w:bCs/>
          <w:lang w:val="en-US" w:eastAsia="ja-JP"/>
        </w:rPr>
        <w:tab/>
        <w:t xml:space="preserve">Discussion on MAC impact regarding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163BDE0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R2-2103468</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Geolocation</w:t>
      </w:r>
      <w:proofErr w:type="spellEnd"/>
      <w:r w:rsidRPr="00AE5D9E">
        <w:rPr>
          <w:rFonts w:ascii="Arial" w:eastAsia="Yu Mincho" w:hAnsi="Arial" w:cs="Arial"/>
          <w:bCs/>
          <w:lang w:val="en-US" w:eastAsia="ja-JP"/>
        </w:rPr>
        <w:t xml:space="preserve">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Nokia, Nokia Shanghai Bell, Fujitsu,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1C08EC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R2-2103470</w:t>
      </w:r>
      <w:r w:rsidRPr="00AE5D9E">
        <w:rPr>
          <w:rFonts w:ascii="Arial" w:eastAsia="Yu Mincho" w:hAnsi="Arial" w:cs="Arial"/>
          <w:bCs/>
          <w:lang w:val="en-US" w:eastAsia="ja-JP"/>
        </w:rPr>
        <w:tab/>
        <w:t xml:space="preserve">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Lenovo, Motorola Mobility</w:t>
      </w:r>
    </w:p>
    <w:p w14:paraId="2331330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R2-2103478</w:t>
      </w:r>
      <w:r w:rsidRPr="00AE5D9E">
        <w:rPr>
          <w:rFonts w:ascii="Arial" w:eastAsia="Yu Mincho" w:hAnsi="Arial" w:cs="Arial"/>
          <w:bCs/>
          <w:lang w:val="en-US" w:eastAsia="ja-JP"/>
        </w:rPr>
        <w:tab/>
        <w:t>SL DRX Timers</w:t>
      </w:r>
      <w:r w:rsidRPr="00AE5D9E">
        <w:rPr>
          <w:rFonts w:ascii="Arial" w:eastAsia="Yu Mincho" w:hAnsi="Arial" w:cs="Arial"/>
          <w:bCs/>
          <w:lang w:val="en-US" w:eastAsia="ja-JP"/>
        </w:rPr>
        <w:tab/>
        <w:t>Nokia, Nokia Shanghai Bell</w:t>
      </w:r>
    </w:p>
    <w:p w14:paraId="317FF7E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R2-2103576</w:t>
      </w:r>
      <w:r w:rsidRPr="00AE5D9E">
        <w:rPr>
          <w:rFonts w:ascii="Arial" w:eastAsia="Yu Mincho" w:hAnsi="Arial" w:cs="Arial"/>
          <w:bCs/>
          <w:lang w:val="en-US" w:eastAsia="ja-JP"/>
        </w:rPr>
        <w:tab/>
        <w:t>On detailed SL DRX model</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15570B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R2-2103577</w:t>
      </w:r>
      <w:r w:rsidRPr="00AE5D9E">
        <w:rPr>
          <w:rFonts w:ascii="Arial" w:eastAsia="Yu Mincho" w:hAnsi="Arial" w:cs="Arial"/>
          <w:bCs/>
          <w:lang w:val="en-US" w:eastAsia="ja-JP"/>
        </w:rPr>
        <w:tab/>
        <w:t xml:space="preserve">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475398A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R2-2103578</w:t>
      </w:r>
      <w:r w:rsidRPr="00AE5D9E">
        <w:rPr>
          <w:rFonts w:ascii="Arial" w:eastAsia="Yu Mincho" w:hAnsi="Arial" w:cs="Arial"/>
          <w:bCs/>
          <w:lang w:val="en-US" w:eastAsia="ja-JP"/>
        </w:rPr>
        <w:tab/>
        <w:t>Transmission of assistance information for Mode 2 enhancement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6D14356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R2-2103579</w:t>
      </w:r>
      <w:r w:rsidRPr="00AE5D9E">
        <w:rPr>
          <w:rFonts w:ascii="Arial" w:eastAsia="Yu Mincho" w:hAnsi="Arial" w:cs="Arial"/>
          <w:bCs/>
          <w:lang w:val="en-US" w:eastAsia="ja-JP"/>
        </w:rPr>
        <w:tab/>
        <w:t>On SL sync search optimization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3B5292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Sony Europe B.V.</w:t>
      </w:r>
    </w:p>
    <w:p w14:paraId="69DD6EB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R2-2103617</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Discusison</w:t>
      </w:r>
      <w:proofErr w:type="spellEnd"/>
      <w:r w:rsidRPr="00AE5D9E">
        <w:rPr>
          <w:rFonts w:ascii="Arial" w:eastAsia="Yu Mincho" w:hAnsi="Arial" w:cs="Arial"/>
          <w:bCs/>
          <w:lang w:val="en-US" w:eastAsia="ja-JP"/>
        </w:rPr>
        <w:t xml:space="preserve">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sensing</w:t>
      </w:r>
      <w:r w:rsidRPr="00AE5D9E">
        <w:rPr>
          <w:rFonts w:ascii="Arial" w:eastAsia="Yu Mincho" w:hAnsi="Arial" w:cs="Arial"/>
          <w:bCs/>
          <w:lang w:val="en-US" w:eastAsia="ja-JP"/>
        </w:rPr>
        <w:tab/>
        <w:t>Sony Europe B.V.</w:t>
      </w:r>
    </w:p>
    <w:p w14:paraId="6EEE346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R2-2103664</w:t>
      </w:r>
      <w:r w:rsidRPr="00AE5D9E">
        <w:rPr>
          <w:rFonts w:ascii="Arial" w:eastAsia="Yu Mincho" w:hAnsi="Arial" w:cs="Arial"/>
          <w:bCs/>
          <w:lang w:val="en-US" w:eastAsia="ja-JP"/>
        </w:rPr>
        <w:tab/>
        <w:t>General principles for resource allocation enhancements for SL mode 2</w:t>
      </w:r>
      <w:r w:rsidRPr="00AE5D9E">
        <w:rPr>
          <w:rFonts w:ascii="Arial" w:eastAsia="Yu Mincho" w:hAnsi="Arial" w:cs="Arial"/>
          <w:bCs/>
          <w:lang w:val="en-US" w:eastAsia="ja-JP"/>
        </w:rPr>
        <w:tab/>
        <w:t>Ericsson</w:t>
      </w:r>
    </w:p>
    <w:p w14:paraId="435D5B4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R2-2103736</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Intel Corporation</w:t>
      </w:r>
    </w:p>
    <w:p w14:paraId="6F82FF5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R2-2103741</w:t>
      </w:r>
      <w:r w:rsidRPr="00AE5D9E">
        <w:rPr>
          <w:rFonts w:ascii="Arial" w:eastAsia="Yu Mincho" w:hAnsi="Arial" w:cs="Arial"/>
          <w:bCs/>
          <w:lang w:val="en-US" w:eastAsia="ja-JP"/>
        </w:rPr>
        <w:tab/>
        <w:t xml:space="preserve">DRX Configuration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SL communication</w:t>
      </w:r>
      <w:r w:rsidRPr="00AE5D9E">
        <w:rPr>
          <w:rFonts w:ascii="Arial" w:eastAsia="Yu Mincho" w:hAnsi="Arial" w:cs="Arial"/>
          <w:bCs/>
          <w:lang w:val="en-US" w:eastAsia="ja-JP"/>
        </w:rPr>
        <w:tab/>
        <w:t>Lenovo, Motorola Mobility</w:t>
      </w:r>
    </w:p>
    <w:p w14:paraId="0F89A86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R2-2103778</w:t>
      </w:r>
      <w:r w:rsidRPr="00AE5D9E">
        <w:rPr>
          <w:rFonts w:ascii="Arial" w:eastAsia="Yu Mincho" w:hAnsi="Arial" w:cs="Arial"/>
          <w:bCs/>
          <w:lang w:val="en-US" w:eastAsia="ja-JP"/>
        </w:rPr>
        <w:tab/>
        <w:t>Discussion on Directional SL DRX for Unicast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2F0F74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R2-2103779</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7EECAC5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R2-2103780</w:t>
      </w:r>
      <w:r w:rsidRPr="00AE5D9E">
        <w:rPr>
          <w:rFonts w:ascii="Arial" w:eastAsia="Yu Mincho" w:hAnsi="Arial" w:cs="Arial"/>
          <w:bCs/>
          <w:lang w:val="en-US" w:eastAsia="ja-JP"/>
        </w:rPr>
        <w:tab/>
        <w:t>Discussion on SL DRX Timers and Others</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589CA30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R2-2103852</w:t>
      </w:r>
      <w:r w:rsidRPr="00AE5D9E">
        <w:rPr>
          <w:rFonts w:ascii="Arial" w:eastAsia="Yu Mincho" w:hAnsi="Arial" w:cs="Arial"/>
          <w:bCs/>
          <w:lang w:val="en-US" w:eastAsia="ja-JP"/>
        </w:rPr>
        <w:tab/>
        <w:t>Discussion on remaining issues on SL DRX</w:t>
      </w:r>
      <w:r w:rsidRPr="00AE5D9E">
        <w:rPr>
          <w:rFonts w:ascii="Arial" w:eastAsia="Yu Mincho" w:hAnsi="Arial" w:cs="Arial"/>
          <w:bCs/>
          <w:lang w:val="en-US" w:eastAsia="ja-JP"/>
        </w:rPr>
        <w:tab/>
        <w:t>Apple</w:t>
      </w:r>
    </w:p>
    <w:p w14:paraId="0C27358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R2-2103853</w:t>
      </w:r>
      <w:r w:rsidRPr="00AE5D9E">
        <w:rPr>
          <w:rFonts w:ascii="Arial" w:eastAsia="Yu Mincho" w:hAnsi="Arial" w:cs="Arial"/>
          <w:bCs/>
          <w:lang w:val="en-US" w:eastAsia="ja-JP"/>
        </w:rPr>
        <w:tab/>
        <w:t xml:space="preserve">Discussion on RX-centric and </w:t>
      </w:r>
      <w:proofErr w:type="spellStart"/>
      <w:r w:rsidRPr="00AE5D9E">
        <w:rPr>
          <w:rFonts w:ascii="Arial" w:eastAsia="Yu Mincho" w:hAnsi="Arial" w:cs="Arial"/>
          <w:bCs/>
          <w:lang w:val="en-US" w:eastAsia="ja-JP"/>
        </w:rPr>
        <w:t>Tx</w:t>
      </w:r>
      <w:proofErr w:type="spellEnd"/>
      <w:r w:rsidRPr="00AE5D9E">
        <w:rPr>
          <w:rFonts w:ascii="Arial" w:eastAsia="Yu Mincho" w:hAnsi="Arial" w:cs="Arial"/>
          <w:bCs/>
          <w:lang w:val="en-US" w:eastAsia="ja-JP"/>
        </w:rPr>
        <w:t>-centric in SL unicast DRX</w:t>
      </w:r>
      <w:r w:rsidRPr="00AE5D9E">
        <w:rPr>
          <w:rFonts w:ascii="Arial" w:eastAsia="Yu Mincho" w:hAnsi="Arial" w:cs="Arial"/>
          <w:bCs/>
          <w:lang w:val="en-US" w:eastAsia="ja-JP"/>
        </w:rPr>
        <w:tab/>
        <w:t xml:space="preserve">Apple,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Inc.</w:t>
      </w:r>
    </w:p>
    <w:p w14:paraId="573CA0A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R2-2103854</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Apple</w:t>
      </w:r>
    </w:p>
    <w:p w14:paraId="4BEB29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R2-2103855</w:t>
      </w:r>
      <w:r w:rsidRPr="00AE5D9E">
        <w:rPr>
          <w:rFonts w:ascii="Arial" w:eastAsia="Yu Mincho" w:hAnsi="Arial" w:cs="Arial"/>
          <w:bCs/>
          <w:lang w:val="en-US" w:eastAsia="ja-JP"/>
        </w:rPr>
        <w:tab/>
        <w:t>Discussion on resource allocation for Pedestrian UE</w:t>
      </w:r>
      <w:r w:rsidRPr="00AE5D9E">
        <w:rPr>
          <w:rFonts w:ascii="Arial" w:eastAsia="Yu Mincho" w:hAnsi="Arial" w:cs="Arial"/>
          <w:bCs/>
          <w:lang w:val="en-US" w:eastAsia="ja-JP"/>
        </w:rPr>
        <w:tab/>
        <w:t>Apple</w:t>
      </w:r>
    </w:p>
    <w:p w14:paraId="17A83FC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R2-2103889</w:t>
      </w:r>
      <w:r w:rsidRPr="00AE5D9E">
        <w:rPr>
          <w:rFonts w:ascii="Arial" w:eastAsia="Yu Mincho" w:hAnsi="Arial" w:cs="Arial"/>
          <w:bCs/>
          <w:lang w:val="en-US" w:eastAsia="ja-JP"/>
        </w:rPr>
        <w:tab/>
        <w:t>Coordination between DL DRX and SL DRX</w:t>
      </w:r>
      <w:r w:rsidRPr="00AE5D9E">
        <w:rPr>
          <w:rFonts w:ascii="Arial" w:eastAsia="Yu Mincho" w:hAnsi="Arial" w:cs="Arial"/>
          <w:bCs/>
          <w:lang w:val="en-US" w:eastAsia="ja-JP"/>
        </w:rPr>
        <w:tab/>
        <w:t>Samsung</w:t>
      </w:r>
    </w:p>
    <w:p w14:paraId="2CA49E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R2-2103891</w:t>
      </w:r>
      <w:r w:rsidRPr="00AE5D9E">
        <w:rPr>
          <w:rFonts w:ascii="Arial" w:eastAsia="Yu Mincho" w:hAnsi="Arial" w:cs="Arial"/>
          <w:bCs/>
          <w:lang w:val="en-US" w:eastAsia="ja-JP"/>
        </w:rPr>
        <w:tab/>
        <w:t xml:space="preserve">SL DRX operation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Samsung</w:t>
      </w:r>
    </w:p>
    <w:p w14:paraId="4262489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R2-2103892</w:t>
      </w:r>
      <w:r w:rsidRPr="00AE5D9E">
        <w:rPr>
          <w:rFonts w:ascii="Arial" w:eastAsia="Yu Mincho" w:hAnsi="Arial" w:cs="Arial"/>
          <w:bCs/>
          <w:lang w:val="en-US" w:eastAsia="ja-JP"/>
        </w:rPr>
        <w:tab/>
        <w:t xml:space="preserve">Transmission UE </w:t>
      </w:r>
      <w:proofErr w:type="spellStart"/>
      <w:r w:rsidRPr="00AE5D9E">
        <w:rPr>
          <w:rFonts w:ascii="Arial" w:eastAsia="Yu Mincho" w:hAnsi="Arial" w:cs="Arial"/>
          <w:bCs/>
          <w:lang w:val="en-US" w:eastAsia="ja-JP"/>
        </w:rPr>
        <w:t>behaviours</w:t>
      </w:r>
      <w:proofErr w:type="spellEnd"/>
      <w:r w:rsidRPr="00AE5D9E">
        <w:rPr>
          <w:rFonts w:ascii="Arial" w:eastAsia="Yu Mincho" w:hAnsi="Arial" w:cs="Arial"/>
          <w:bCs/>
          <w:lang w:val="en-US" w:eastAsia="ja-JP"/>
        </w:rPr>
        <w:t xml:space="preserve"> for SL DRX</w:t>
      </w:r>
      <w:r w:rsidRPr="00AE5D9E">
        <w:rPr>
          <w:rFonts w:ascii="Arial" w:eastAsia="Yu Mincho" w:hAnsi="Arial" w:cs="Arial"/>
          <w:bCs/>
          <w:lang w:val="en-US" w:eastAsia="ja-JP"/>
        </w:rPr>
        <w:tab/>
        <w:t>Samsung</w:t>
      </w:r>
    </w:p>
    <w:p w14:paraId="4F88388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R2-2103894</w:t>
      </w:r>
      <w:r w:rsidRPr="00AE5D9E">
        <w:rPr>
          <w:rFonts w:ascii="Arial" w:eastAsia="Yu Mincho" w:hAnsi="Arial" w:cs="Arial"/>
          <w:bCs/>
          <w:lang w:val="en-US" w:eastAsia="ja-JP"/>
        </w:rPr>
        <w:tab/>
        <w:t>Rel-16 SCI information related to active time in SL DRX</w:t>
      </w:r>
      <w:r w:rsidRPr="00AE5D9E">
        <w:rPr>
          <w:rFonts w:ascii="Arial" w:eastAsia="Yu Mincho" w:hAnsi="Arial" w:cs="Arial"/>
          <w:bCs/>
          <w:lang w:val="en-US" w:eastAsia="ja-JP"/>
        </w:rPr>
        <w:tab/>
        <w:t>Samsung</w:t>
      </w:r>
    </w:p>
    <w:p w14:paraId="37EE55A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R2-2103948</w:t>
      </w:r>
      <w:r w:rsidRPr="00AE5D9E">
        <w:rPr>
          <w:rFonts w:ascii="Arial" w:eastAsia="Yu Mincho" w:hAnsi="Arial" w:cs="Arial"/>
          <w:bCs/>
          <w:lang w:val="en-US" w:eastAsia="ja-JP"/>
        </w:rPr>
        <w:tab/>
        <w:t xml:space="preserve">On Resource Allocation Mode 2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4D59F9F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R2-2103952</w:t>
      </w:r>
      <w:r w:rsidRPr="00AE5D9E">
        <w:rPr>
          <w:rFonts w:ascii="Arial" w:eastAsia="Yu Mincho" w:hAnsi="Arial" w:cs="Arial"/>
          <w:bCs/>
          <w:lang w:val="en-US" w:eastAsia="ja-JP"/>
        </w:rPr>
        <w:tab/>
        <w:t>SL DRX Granularity Considerations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0FD70E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R2-2103988</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Samsung</w:t>
      </w:r>
    </w:p>
    <w:p w14:paraId="4858520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R2-2104083</w:t>
      </w:r>
      <w:r w:rsidRPr="00AE5D9E">
        <w:rPr>
          <w:rFonts w:ascii="Arial" w:eastAsia="Yu Mincho" w:hAnsi="Arial" w:cs="Arial"/>
          <w:bCs/>
          <w:lang w:val="en-US" w:eastAsia="ja-JP"/>
        </w:rPr>
        <w:tab/>
        <w:t xml:space="preserve">Remaining issues in which UE decides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configurations</w:t>
      </w:r>
      <w:r w:rsidRPr="00AE5D9E">
        <w:rPr>
          <w:rFonts w:ascii="Arial" w:eastAsia="Yu Mincho" w:hAnsi="Arial" w:cs="Arial"/>
          <w:bCs/>
          <w:lang w:val="en-US" w:eastAsia="ja-JP"/>
        </w:rPr>
        <w:tab/>
        <w:t xml:space="preserve">LGE,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Huawei, </w:t>
      </w:r>
      <w:proofErr w:type="spellStart"/>
      <w:r w:rsidRPr="00AE5D9E">
        <w:rPr>
          <w:rFonts w:ascii="Arial" w:eastAsia="Yu Mincho" w:hAnsi="Arial" w:cs="Arial"/>
          <w:bCs/>
          <w:lang w:val="en-US" w:eastAsia="ja-JP"/>
        </w:rPr>
        <w:t>ASUSTeK</w:t>
      </w:r>
      <w:proofErr w:type="spellEnd"/>
      <w:r w:rsidRPr="00AE5D9E">
        <w:rPr>
          <w:rFonts w:ascii="Arial" w:eastAsia="Yu Mincho" w:hAnsi="Arial" w:cs="Arial"/>
          <w:bCs/>
          <w:lang w:val="en-US" w:eastAsia="ja-JP"/>
        </w:rPr>
        <w:t>, Apple</w:t>
      </w:r>
    </w:p>
    <w:p w14:paraId="7F4F00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R2-2104085</w:t>
      </w:r>
      <w:r w:rsidRPr="00AE5D9E">
        <w:rPr>
          <w:rFonts w:ascii="Arial" w:eastAsia="Yu Mincho" w:hAnsi="Arial" w:cs="Arial"/>
          <w:bCs/>
          <w:lang w:val="en-US" w:eastAsia="ja-JP"/>
        </w:rPr>
        <w:tab/>
        <w:t>Inter-UE coordination for NR V2X</w:t>
      </w:r>
      <w:r w:rsidRPr="00AE5D9E">
        <w:rPr>
          <w:rFonts w:ascii="Arial" w:eastAsia="Yu Mincho" w:hAnsi="Arial" w:cs="Arial"/>
          <w:bCs/>
          <w:lang w:val="en-US" w:eastAsia="ja-JP"/>
        </w:rPr>
        <w:tab/>
        <w:t>LG Electronics Inc.</w:t>
      </w:r>
    </w:p>
    <w:p w14:paraId="14D9C08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R2-2104113</w:t>
      </w:r>
      <w:r w:rsidRPr="00AE5D9E">
        <w:rPr>
          <w:rFonts w:ascii="Arial" w:eastAsia="Yu Mincho" w:hAnsi="Arial" w:cs="Arial"/>
          <w:bCs/>
          <w:lang w:val="en-US" w:eastAsia="ja-JP"/>
        </w:rPr>
        <w:tab/>
        <w:t xml:space="preserve">Discussion on SL communication impact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00BC6A4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R2-2104114</w:t>
      </w:r>
      <w:r w:rsidRPr="00AE5D9E">
        <w:rPr>
          <w:rFonts w:ascii="Arial" w:eastAsia="Yu Mincho" w:hAnsi="Arial" w:cs="Arial"/>
          <w:bCs/>
          <w:lang w:val="en-US" w:eastAsia="ja-JP"/>
        </w:rPr>
        <w:tab/>
        <w:t xml:space="preserve">Consideration on the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unicast</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574671E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R2-2104256</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determination</w:t>
      </w:r>
      <w:r w:rsidRPr="00AE5D9E">
        <w:rPr>
          <w:rFonts w:ascii="Arial" w:eastAsia="Yu Mincho" w:hAnsi="Arial" w:cs="Arial"/>
          <w:bCs/>
          <w:lang w:val="en-US" w:eastAsia="ja-JP"/>
        </w:rPr>
        <w:tab/>
        <w:t>LG Electronics Inc.</w:t>
      </w:r>
    </w:p>
    <w:p w14:paraId="448C564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R2-2104266</w:t>
      </w:r>
      <w:r w:rsidRPr="00AE5D9E">
        <w:rPr>
          <w:rFonts w:ascii="Arial" w:eastAsia="Yu Mincho" w:hAnsi="Arial" w:cs="Arial"/>
          <w:bCs/>
          <w:lang w:val="en-US" w:eastAsia="ja-JP"/>
        </w:rPr>
        <w:tab/>
        <w:t>SL DRX enabled UE Mode 2 operation</w:t>
      </w:r>
      <w:r w:rsidRPr="00AE5D9E">
        <w:rPr>
          <w:rFonts w:ascii="Arial" w:eastAsia="Yu Mincho" w:hAnsi="Arial" w:cs="Arial"/>
          <w:bCs/>
          <w:lang w:val="en-US" w:eastAsia="ja-JP"/>
        </w:rPr>
        <w:tab/>
        <w:t>ITL</w:t>
      </w:r>
    </w:p>
    <w:p w14:paraId="56D7B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R2-2104285</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r w:rsidRPr="00AE5D9E">
        <w:rPr>
          <w:rFonts w:ascii="Arial" w:eastAsia="Yu Mincho" w:hAnsi="Arial" w:cs="Arial"/>
          <w:bCs/>
          <w:lang w:val="en-US" w:eastAsia="ja-JP"/>
        </w:rPr>
        <w:t>, Ericsson</w:t>
      </w:r>
    </w:p>
    <w:p w14:paraId="2C195B3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R2-2104472</w:t>
      </w:r>
      <w:r w:rsidRPr="00AE5D9E">
        <w:rPr>
          <w:rFonts w:ascii="Arial" w:eastAsia="Yu Mincho" w:hAnsi="Arial" w:cs="Arial"/>
          <w:bCs/>
          <w:lang w:val="en-US" w:eastAsia="ja-JP"/>
        </w:rPr>
        <w:tab/>
        <w:t>Summary of [706]</w:t>
      </w:r>
      <w:r w:rsidRPr="00AE5D9E">
        <w:rPr>
          <w:rFonts w:ascii="Arial" w:eastAsia="Yu Mincho" w:hAnsi="Arial" w:cs="Arial"/>
          <w:bCs/>
          <w:lang w:val="en-US" w:eastAsia="ja-JP"/>
        </w:rPr>
        <w:tab/>
        <w:t>Ericsson</w:t>
      </w:r>
    </w:p>
    <w:p w14:paraId="63CC6EF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R2-2104473</w:t>
      </w:r>
      <w:r w:rsidRPr="00AE5D9E">
        <w:rPr>
          <w:rFonts w:ascii="Arial" w:eastAsia="Yu Mincho" w:hAnsi="Arial" w:cs="Arial"/>
          <w:bCs/>
          <w:lang w:val="en-US" w:eastAsia="ja-JP"/>
        </w:rPr>
        <w:tab/>
        <w:t xml:space="preserve">[AT113bis-e][707][V2X/SL]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impact to support SL</w:t>
      </w:r>
      <w:r w:rsidRPr="00AE5D9E">
        <w:rPr>
          <w:rFonts w:ascii="Arial" w:eastAsia="Yu Mincho" w:hAnsi="Arial" w:cs="Arial"/>
          <w:bCs/>
          <w:lang w:val="en-US" w:eastAsia="ja-JP"/>
        </w:rPr>
        <w:tab/>
        <w:t>CATT</w:t>
      </w:r>
    </w:p>
    <w:p w14:paraId="34C91554"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R2-2104474</w:t>
      </w:r>
      <w:r w:rsidRPr="00AE5D9E">
        <w:rPr>
          <w:rFonts w:ascii="Arial" w:eastAsia="Yu Mincho" w:hAnsi="Arial" w:cs="Arial"/>
          <w:bCs/>
          <w:lang w:val="en-US" w:eastAsia="ja-JP"/>
        </w:rPr>
        <w:tab/>
        <w:t xml:space="preserve">[AT113bis-e][708][V2X/SL] DRX configuration for SL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ZTE</w:t>
      </w:r>
    </w:p>
    <w:p w14:paraId="32EC8919" w14:textId="77777777" w:rsidR="005C55A0" w:rsidRDefault="005C55A0" w:rsidP="00294BB8">
      <w:pPr>
        <w:overflowPunct/>
        <w:autoSpaceDE/>
        <w:autoSpaceDN/>
        <w:snapToGrid w:val="0"/>
        <w:spacing w:after="0"/>
        <w:textAlignment w:val="auto"/>
        <w:rPr>
          <w:rFonts w:ascii="Arial" w:eastAsia="Yu Mincho" w:hAnsi="Arial" w:cs="Arial"/>
          <w:bCs/>
          <w:lang w:val="en-US" w:eastAsia="ja-JP"/>
        </w:rPr>
      </w:pPr>
    </w:p>
    <w:p w14:paraId="07672296" w14:textId="77777777" w:rsidR="007F67B4" w:rsidRDefault="007F67B4" w:rsidP="00294BB8">
      <w:pPr>
        <w:rPr>
          <w:rFonts w:eastAsiaTheme="minorEastAsia"/>
          <w:b/>
          <w:u w:val="single"/>
          <w:lang w:eastAsia="ko-KR"/>
        </w:rPr>
      </w:pPr>
    </w:p>
    <w:p w14:paraId="49103C1D" w14:textId="77777777"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0EDEFAA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R2-2104750</w:t>
      </w:r>
      <w:r w:rsidRPr="006A1444">
        <w:rPr>
          <w:rFonts w:ascii="Arial" w:eastAsia="Yu Mincho" w:hAnsi="Arial" w:cs="Arial"/>
          <w:bCs/>
          <w:lang w:val="en-US" w:eastAsia="ja-JP"/>
        </w:rPr>
        <w:tab/>
        <w:t xml:space="preserve">Leftover Issues on DRX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Unicast</w:t>
      </w:r>
      <w:r w:rsidRPr="006A1444">
        <w:rPr>
          <w:rFonts w:ascii="Arial" w:eastAsia="Yu Mincho" w:hAnsi="Arial" w:cs="Arial"/>
          <w:bCs/>
          <w:lang w:val="en-US" w:eastAsia="ja-JP"/>
        </w:rPr>
        <w:tab/>
        <w:t>CATT</w:t>
      </w:r>
    </w:p>
    <w:p w14:paraId="1B41C10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R2-2104751</w:t>
      </w:r>
      <w:r w:rsidRPr="006A1444">
        <w:rPr>
          <w:rFonts w:ascii="Arial" w:eastAsia="Yu Mincho" w:hAnsi="Arial" w:cs="Arial"/>
          <w:bCs/>
          <w:lang w:val="en-US" w:eastAsia="ja-JP"/>
        </w:rPr>
        <w:tab/>
        <w:t xml:space="preserve">DRX Design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and Broadcast</w:t>
      </w:r>
      <w:r w:rsidRPr="006A1444">
        <w:rPr>
          <w:rFonts w:ascii="Arial" w:eastAsia="Yu Mincho" w:hAnsi="Arial" w:cs="Arial"/>
          <w:bCs/>
          <w:lang w:val="en-US" w:eastAsia="ja-JP"/>
        </w:rPr>
        <w:tab/>
        <w:t>CATT</w:t>
      </w:r>
    </w:p>
    <w:p w14:paraId="449677B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R2-2104752</w:t>
      </w:r>
      <w:r w:rsidRPr="006A1444">
        <w:rPr>
          <w:rFonts w:ascii="Arial" w:eastAsia="Yu Mincho" w:hAnsi="Arial" w:cs="Arial"/>
          <w:bCs/>
          <w:lang w:val="en-US" w:eastAsia="ja-JP"/>
        </w:rPr>
        <w:tab/>
        <w:t xml:space="preserve">[AT113bis-e][707][V2X/SL]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Impact to Support SL</w:t>
      </w:r>
      <w:r w:rsidRPr="006A1444">
        <w:rPr>
          <w:rFonts w:ascii="Arial" w:eastAsia="Yu Mincho" w:hAnsi="Arial" w:cs="Arial"/>
          <w:bCs/>
          <w:lang w:val="en-US" w:eastAsia="ja-JP"/>
        </w:rPr>
        <w:tab/>
        <w:t>CATT</w:t>
      </w:r>
    </w:p>
    <w:p w14:paraId="5B7B895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R2-2104753</w:t>
      </w:r>
      <w:r w:rsidRPr="006A1444">
        <w:rPr>
          <w:rFonts w:ascii="Arial" w:eastAsia="Yu Mincho" w:hAnsi="Arial" w:cs="Arial"/>
          <w:bCs/>
          <w:lang w:val="en-US" w:eastAsia="ja-JP"/>
        </w:rPr>
        <w:tab/>
        <w:t>Impacts of SL DRX on Other Procedures</w:t>
      </w:r>
      <w:r w:rsidRPr="006A1444">
        <w:rPr>
          <w:rFonts w:ascii="Arial" w:eastAsia="Yu Mincho" w:hAnsi="Arial" w:cs="Arial"/>
          <w:bCs/>
          <w:lang w:val="en-US" w:eastAsia="ja-JP"/>
        </w:rPr>
        <w:tab/>
        <w:t>CATT</w:t>
      </w:r>
    </w:p>
    <w:p w14:paraId="2D508AA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R2-2104769</w:t>
      </w:r>
      <w:r w:rsidRPr="006A1444">
        <w:rPr>
          <w:rFonts w:ascii="Arial" w:eastAsia="Yu Mincho" w:hAnsi="Arial" w:cs="Arial"/>
          <w:bCs/>
          <w:lang w:val="en-US" w:eastAsia="ja-JP"/>
        </w:rPr>
        <w:tab/>
        <w:t>Discussion on network involvement for SL related DRX</w:t>
      </w:r>
      <w:r w:rsidRPr="006A1444">
        <w:rPr>
          <w:rFonts w:ascii="Arial" w:eastAsia="Yu Mincho" w:hAnsi="Arial" w:cs="Arial"/>
          <w:bCs/>
          <w:lang w:val="en-US" w:eastAsia="ja-JP"/>
        </w:rPr>
        <w:tab/>
        <w:t>OPPO</w:t>
      </w:r>
    </w:p>
    <w:p w14:paraId="05E2E29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R2-2104835</w:t>
      </w:r>
      <w:r w:rsidRPr="006A1444">
        <w:rPr>
          <w:rFonts w:ascii="Arial" w:eastAsia="Yu Mincho" w:hAnsi="Arial" w:cs="Arial"/>
          <w:bCs/>
          <w:lang w:val="en-US" w:eastAsia="ja-JP"/>
        </w:rPr>
        <w:tab/>
        <w:t>Discussion on DRX configuration and DRX timers</w:t>
      </w:r>
      <w:r w:rsidRPr="006A1444">
        <w:rPr>
          <w:rFonts w:ascii="Arial" w:eastAsia="Yu Mincho" w:hAnsi="Arial" w:cs="Arial"/>
          <w:bCs/>
          <w:lang w:val="en-US" w:eastAsia="ja-JP"/>
        </w:rPr>
        <w:tab/>
        <w:t>OPPO</w:t>
      </w:r>
    </w:p>
    <w:p w14:paraId="6C1A57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R2-2104836</w:t>
      </w:r>
      <w:r w:rsidRPr="006A1444">
        <w:rPr>
          <w:rFonts w:ascii="Arial" w:eastAsia="Yu Mincho" w:hAnsi="Arial" w:cs="Arial"/>
          <w:bCs/>
          <w:lang w:val="en-US" w:eastAsia="ja-JP"/>
        </w:rPr>
        <w:tab/>
        <w:t>Left issues on SL DRX RTT timer</w:t>
      </w:r>
      <w:r w:rsidRPr="006A1444">
        <w:rPr>
          <w:rFonts w:ascii="Arial" w:eastAsia="Yu Mincho" w:hAnsi="Arial" w:cs="Arial"/>
          <w:bCs/>
          <w:lang w:val="en-US" w:eastAsia="ja-JP"/>
        </w:rPr>
        <w:tab/>
        <w:t xml:space="preserve">OPPO, Intel, </w:t>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49AAE52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R2-2104841</w:t>
      </w:r>
      <w:r w:rsidRPr="006A1444">
        <w:rPr>
          <w:rFonts w:ascii="Arial" w:eastAsia="Yu Mincho" w:hAnsi="Arial" w:cs="Arial"/>
          <w:bCs/>
          <w:lang w:val="en-US" w:eastAsia="ja-JP"/>
        </w:rPr>
        <w:tab/>
        <w:t>Summary of [POST113-e][704] TX UE centric or RX UE centric DRX configuration determination (OPPO)</w:t>
      </w:r>
      <w:r w:rsidRPr="006A1444">
        <w:rPr>
          <w:rFonts w:ascii="Arial" w:eastAsia="Yu Mincho" w:hAnsi="Arial" w:cs="Arial"/>
          <w:bCs/>
          <w:lang w:val="en-US" w:eastAsia="ja-JP"/>
        </w:rPr>
        <w:tab/>
        <w:t>OPPO</w:t>
      </w:r>
    </w:p>
    <w:p w14:paraId="3C24DD0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R2-2104865</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Reviised</w:t>
      </w:r>
      <w:proofErr w:type="spellEnd"/>
      <w:r w:rsidRPr="006A1444">
        <w:rPr>
          <w:rFonts w:ascii="Arial" w:eastAsia="Yu Mincho" w:hAnsi="Arial" w:cs="Arial"/>
          <w:bCs/>
          <w:lang w:val="en-US" w:eastAsia="ja-JP"/>
        </w:rPr>
        <w:t xml:space="preserve"> Summary of [POST113-e][703][V2X/SL] Details of Timer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6D41598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R2-2104866</w:t>
      </w:r>
      <w:r w:rsidRPr="006A1444">
        <w:rPr>
          <w:rFonts w:ascii="Arial" w:eastAsia="Yu Mincho" w:hAnsi="Arial" w:cs="Arial"/>
          <w:bCs/>
          <w:lang w:val="en-US" w:eastAsia="ja-JP"/>
        </w:rPr>
        <w:tab/>
        <w:t>Open Issues on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7F1431A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R2-2104867</w:t>
      </w:r>
      <w:r w:rsidRPr="006A1444">
        <w:rPr>
          <w:rFonts w:ascii="Arial" w:eastAsia="Yu Mincho" w:hAnsi="Arial" w:cs="Arial"/>
          <w:bCs/>
          <w:lang w:val="en-US" w:eastAsia="ja-JP"/>
        </w:rPr>
        <w:tab/>
        <w:t xml:space="preserve">On TX Centric </w:t>
      </w:r>
      <w:proofErr w:type="spellStart"/>
      <w:r w:rsidRPr="006A1444">
        <w:rPr>
          <w:rFonts w:ascii="Arial" w:eastAsia="Yu Mincho" w:hAnsi="Arial" w:cs="Arial"/>
          <w:bCs/>
          <w:lang w:val="en-US" w:eastAsia="ja-JP"/>
        </w:rPr>
        <w:t>vs</w:t>
      </w:r>
      <w:proofErr w:type="spellEnd"/>
      <w:r w:rsidRPr="006A1444">
        <w:rPr>
          <w:rFonts w:ascii="Arial" w:eastAsia="Yu Mincho" w:hAnsi="Arial" w:cs="Arial"/>
          <w:bCs/>
          <w:lang w:val="en-US" w:eastAsia="ja-JP"/>
        </w:rPr>
        <w:t xml:space="preserve"> RX Centric Approaches for DRX Configuration Determination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Apple, Huawei</w:t>
      </w:r>
    </w:p>
    <w:p w14:paraId="44C2F5D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R2-2104868</w:t>
      </w:r>
      <w:r w:rsidRPr="006A1444">
        <w:rPr>
          <w:rFonts w:ascii="Arial" w:eastAsia="Yu Mincho" w:hAnsi="Arial" w:cs="Arial"/>
          <w:bCs/>
          <w:lang w:val="en-US" w:eastAsia="ja-JP"/>
        </w:rPr>
        <w:tab/>
        <w:t xml:space="preserve">Resource Allocation for </w:t>
      </w:r>
      <w:proofErr w:type="spellStart"/>
      <w:r w:rsidRPr="006A1444">
        <w:rPr>
          <w:rFonts w:ascii="Arial" w:eastAsia="Yu Mincho" w:hAnsi="Arial" w:cs="Arial"/>
          <w:bCs/>
          <w:lang w:val="en-US" w:eastAsia="ja-JP"/>
        </w:rPr>
        <w:t>eSL</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065E2F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R2-2105023</w:t>
      </w:r>
      <w:r w:rsidRPr="006A1444">
        <w:rPr>
          <w:rFonts w:ascii="Arial" w:eastAsia="Yu Mincho" w:hAnsi="Arial" w:cs="Arial"/>
          <w:bCs/>
          <w:lang w:val="en-US" w:eastAsia="ja-JP"/>
        </w:rPr>
        <w:tab/>
        <w:t>Further discussion on SL DRX operation</w:t>
      </w:r>
      <w:r w:rsidRPr="006A1444">
        <w:rPr>
          <w:rFonts w:ascii="Arial" w:eastAsia="Yu Mincho" w:hAnsi="Arial" w:cs="Arial"/>
          <w:bCs/>
          <w:lang w:val="en-US" w:eastAsia="ja-JP"/>
        </w:rPr>
        <w:tab/>
        <w:t>Intel Corporation</w:t>
      </w:r>
    </w:p>
    <w:p w14:paraId="66482EB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R2-2105024</w:t>
      </w:r>
      <w:r w:rsidRPr="006A1444">
        <w:rPr>
          <w:rFonts w:ascii="Arial" w:eastAsia="Yu Mincho" w:hAnsi="Arial" w:cs="Arial"/>
          <w:bCs/>
          <w:lang w:val="en-US" w:eastAsia="ja-JP"/>
        </w:rPr>
        <w:tab/>
        <w:t>On DRX wake-up time alignment</w:t>
      </w:r>
      <w:r w:rsidRPr="006A1444">
        <w:rPr>
          <w:rFonts w:ascii="Arial" w:eastAsia="Yu Mincho" w:hAnsi="Arial" w:cs="Arial"/>
          <w:bCs/>
          <w:lang w:val="en-US" w:eastAsia="ja-JP"/>
        </w:rPr>
        <w:tab/>
        <w:t>Intel Corporation</w:t>
      </w:r>
    </w:p>
    <w:p w14:paraId="7A34718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R2-2105073</w:t>
      </w:r>
      <w:r w:rsidRPr="006A1444">
        <w:rPr>
          <w:rFonts w:ascii="Arial" w:eastAsia="Yu Mincho" w:hAnsi="Arial" w:cs="Arial"/>
          <w:bCs/>
          <w:lang w:val="en-US" w:eastAsia="ja-JP"/>
        </w:rPr>
        <w:tab/>
        <w:t>DRX Configuration for UC BC GC and its interaction with Sensing</w:t>
      </w:r>
      <w:r w:rsidRPr="006A1444">
        <w:rPr>
          <w:rFonts w:ascii="Arial" w:eastAsia="Yu Mincho" w:hAnsi="Arial" w:cs="Arial"/>
          <w:bCs/>
          <w:lang w:val="en-US" w:eastAsia="ja-JP"/>
        </w:rPr>
        <w:tab/>
        <w:t>Lenovo, Motorola Mobility</w:t>
      </w:r>
    </w:p>
    <w:p w14:paraId="48F516F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R2-2105077</w:t>
      </w:r>
      <w:r w:rsidRPr="006A1444">
        <w:rPr>
          <w:rFonts w:ascii="Arial" w:eastAsia="Yu Mincho" w:hAnsi="Arial" w:cs="Arial"/>
          <w:bCs/>
          <w:lang w:val="en-US" w:eastAsia="ja-JP"/>
        </w:rPr>
        <w:tab/>
        <w:t>Discussion on  SL DRX configuration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7D7F25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R2-2105078</w:t>
      </w:r>
      <w:r w:rsidRPr="006A1444">
        <w:rPr>
          <w:rFonts w:ascii="Arial" w:eastAsia="Yu Mincho" w:hAnsi="Arial" w:cs="Arial"/>
          <w:bCs/>
          <w:lang w:val="en-US" w:eastAsia="ja-JP"/>
        </w:rPr>
        <w:tab/>
        <w:t>Discussion on  SL DRX  timer</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11DDC1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R2-2105079</w:t>
      </w:r>
      <w:r w:rsidRPr="006A1444">
        <w:rPr>
          <w:rFonts w:ascii="Arial" w:eastAsia="Yu Mincho" w:hAnsi="Arial" w:cs="Arial"/>
          <w:bCs/>
          <w:lang w:val="en-US" w:eastAsia="ja-JP"/>
        </w:rPr>
        <w:tab/>
        <w:t>Discussion on inter-UE coordination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0352103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R2-2105083</w:t>
      </w:r>
      <w:r w:rsidRPr="006A1444">
        <w:rPr>
          <w:rFonts w:ascii="Arial" w:eastAsia="Yu Mincho" w:hAnsi="Arial" w:cs="Arial"/>
          <w:bCs/>
          <w:lang w:val="en-US" w:eastAsia="ja-JP"/>
        </w:rPr>
        <w:tab/>
        <w:t xml:space="preserve">Consideration on the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unicast</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441E5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R2-2105131</w:t>
      </w:r>
      <w:r w:rsidRPr="006A1444">
        <w:rPr>
          <w:rFonts w:ascii="Arial" w:eastAsia="Yu Mincho" w:hAnsi="Arial" w:cs="Arial"/>
          <w:bCs/>
          <w:lang w:val="en-US" w:eastAsia="ja-JP"/>
        </w:rPr>
        <w:tab/>
        <w:t xml:space="preserve">Discussion on RX-centric and </w:t>
      </w:r>
      <w:proofErr w:type="spellStart"/>
      <w:r w:rsidRPr="006A1444">
        <w:rPr>
          <w:rFonts w:ascii="Arial" w:eastAsia="Yu Mincho" w:hAnsi="Arial" w:cs="Arial"/>
          <w:bCs/>
          <w:lang w:val="en-US" w:eastAsia="ja-JP"/>
        </w:rPr>
        <w:t>Tx</w:t>
      </w:r>
      <w:proofErr w:type="spellEnd"/>
      <w:r w:rsidRPr="006A1444">
        <w:rPr>
          <w:rFonts w:ascii="Arial" w:eastAsia="Yu Mincho" w:hAnsi="Arial" w:cs="Arial"/>
          <w:bCs/>
          <w:lang w:val="en-US" w:eastAsia="ja-JP"/>
        </w:rPr>
        <w:t>-centric in SL unicast DRX</w:t>
      </w:r>
      <w:r w:rsidRPr="006A1444">
        <w:rPr>
          <w:rFonts w:ascii="Arial" w:eastAsia="Yu Mincho" w:hAnsi="Arial" w:cs="Arial"/>
          <w:bCs/>
          <w:lang w:val="en-US" w:eastAsia="ja-JP"/>
        </w:rPr>
        <w:tab/>
        <w:t xml:space="preserve">Apple, </w:t>
      </w:r>
      <w:proofErr w:type="spellStart"/>
      <w:r w:rsidRPr="006A1444">
        <w:rPr>
          <w:rFonts w:ascii="Arial" w:eastAsia="Yu Mincho" w:hAnsi="Arial" w:cs="Arial"/>
          <w:bCs/>
          <w:lang w:val="en-US" w:eastAsia="ja-JP"/>
        </w:rPr>
        <w:t>InterDigtal</w:t>
      </w:r>
      <w:proofErr w:type="spellEnd"/>
      <w:r w:rsidRPr="006A1444">
        <w:rPr>
          <w:rFonts w:ascii="Arial" w:eastAsia="Yu Mincho" w:hAnsi="Arial" w:cs="Arial"/>
          <w:bCs/>
          <w:lang w:val="en-US" w:eastAsia="ja-JP"/>
        </w:rPr>
        <w:t xml:space="preserve"> Inc.</w:t>
      </w:r>
    </w:p>
    <w:p w14:paraId="164CB0B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R2-2105132</w:t>
      </w:r>
      <w:r w:rsidRPr="006A1444">
        <w:rPr>
          <w:rFonts w:ascii="Arial" w:eastAsia="Yu Mincho" w:hAnsi="Arial" w:cs="Arial"/>
          <w:bCs/>
          <w:lang w:val="en-US" w:eastAsia="ja-JP"/>
        </w:rPr>
        <w:tab/>
        <w:t>Discussion on remaining issues of SL DRX</w:t>
      </w:r>
      <w:r w:rsidRPr="006A1444">
        <w:rPr>
          <w:rFonts w:ascii="Arial" w:eastAsia="Yu Mincho" w:hAnsi="Arial" w:cs="Arial"/>
          <w:bCs/>
          <w:lang w:val="en-US" w:eastAsia="ja-JP"/>
        </w:rPr>
        <w:tab/>
        <w:t>Apple</w:t>
      </w:r>
    </w:p>
    <w:p w14:paraId="17246D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R2-2105133</w:t>
      </w:r>
      <w:r w:rsidRPr="006A1444">
        <w:rPr>
          <w:rFonts w:ascii="Arial" w:eastAsia="Yu Mincho" w:hAnsi="Arial" w:cs="Arial"/>
          <w:bCs/>
          <w:lang w:val="en-US" w:eastAsia="ja-JP"/>
        </w:rPr>
        <w:tab/>
        <w:t xml:space="preserve">Discussion on resource allocation </w:t>
      </w:r>
      <w:proofErr w:type="spellStart"/>
      <w:r w:rsidRPr="006A1444">
        <w:rPr>
          <w:rFonts w:ascii="Arial" w:eastAsia="Yu Mincho" w:hAnsi="Arial" w:cs="Arial"/>
          <w:bCs/>
          <w:lang w:val="en-US" w:eastAsia="ja-JP"/>
        </w:rPr>
        <w:t>enhacenmens</w:t>
      </w:r>
      <w:proofErr w:type="spellEnd"/>
      <w:r w:rsidRPr="006A1444">
        <w:rPr>
          <w:rFonts w:ascii="Arial" w:eastAsia="Yu Mincho" w:hAnsi="Arial" w:cs="Arial"/>
          <w:bCs/>
          <w:lang w:val="en-US" w:eastAsia="ja-JP"/>
        </w:rPr>
        <w:tab/>
        <w:t>Apple</w:t>
      </w:r>
    </w:p>
    <w:p w14:paraId="6B93D9C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R2-2105248</w:t>
      </w:r>
      <w:r w:rsidRPr="006A1444">
        <w:rPr>
          <w:rFonts w:ascii="Arial" w:eastAsia="Yu Mincho" w:hAnsi="Arial" w:cs="Arial"/>
          <w:bCs/>
          <w:lang w:val="en-US" w:eastAsia="ja-JP"/>
        </w:rPr>
        <w:tab/>
        <w:t>NR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2215D45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R2-2105277</w:t>
      </w:r>
      <w:r w:rsidRPr="006A1444">
        <w:rPr>
          <w:rFonts w:ascii="Arial" w:eastAsia="Yu Mincho" w:hAnsi="Arial" w:cs="Arial"/>
          <w:bCs/>
          <w:lang w:val="en-US" w:eastAsia="ja-JP"/>
        </w:rPr>
        <w:tab/>
        <w:t>Discussion on co-existence with UEs not supporting SL DRX</w:t>
      </w:r>
      <w:r w:rsidRPr="006A1444">
        <w:rPr>
          <w:rFonts w:ascii="Arial" w:eastAsia="Yu Mincho" w:hAnsi="Arial" w:cs="Arial"/>
          <w:bCs/>
          <w:lang w:val="en-US" w:eastAsia="ja-JP"/>
        </w:rPr>
        <w:tab/>
        <w:t>SHARP Corporation</w:t>
      </w:r>
    </w:p>
    <w:p w14:paraId="3A80315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R2-2105278</w:t>
      </w:r>
      <w:r w:rsidRPr="006A1444">
        <w:rPr>
          <w:rFonts w:ascii="Arial" w:eastAsia="Yu Mincho" w:hAnsi="Arial" w:cs="Arial"/>
          <w:bCs/>
          <w:lang w:val="en-US" w:eastAsia="ja-JP"/>
        </w:rPr>
        <w:tab/>
        <w:t>Discussion on SL DRX inactivity timer</w:t>
      </w:r>
      <w:r w:rsidRPr="006A1444">
        <w:rPr>
          <w:rFonts w:ascii="Arial" w:eastAsia="Yu Mincho" w:hAnsi="Arial" w:cs="Arial"/>
          <w:bCs/>
          <w:lang w:val="en-US" w:eastAsia="ja-JP"/>
        </w:rPr>
        <w:tab/>
        <w:t>SHARP Corporation</w:t>
      </w:r>
    </w:p>
    <w:p w14:paraId="62F1129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R2-2105297</w:t>
      </w:r>
      <w:r w:rsidRPr="006A1444">
        <w:rPr>
          <w:rFonts w:ascii="Arial" w:eastAsia="Yu Mincho" w:hAnsi="Arial" w:cs="Arial"/>
          <w:bCs/>
          <w:lang w:val="en-US" w:eastAsia="ja-JP"/>
        </w:rPr>
        <w:tab/>
        <w:t xml:space="preserve">Further 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LG Electronics France</w:t>
      </w:r>
    </w:p>
    <w:p w14:paraId="556247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R2-2105351</w:t>
      </w:r>
      <w:r w:rsidRPr="006A1444">
        <w:rPr>
          <w:rFonts w:ascii="Arial" w:eastAsia="Yu Mincho" w:hAnsi="Arial" w:cs="Arial"/>
          <w:bCs/>
          <w:lang w:val="en-US" w:eastAsia="ja-JP"/>
        </w:rPr>
        <w:tab/>
        <w:t>SL DRX Configuration Impact on RAN1 and RAN2</w:t>
      </w:r>
      <w:r w:rsidRPr="006A1444">
        <w:rPr>
          <w:rFonts w:ascii="Arial" w:eastAsia="Yu Mincho" w:hAnsi="Arial" w:cs="Arial"/>
          <w:bCs/>
          <w:lang w:val="en-US" w:eastAsia="ja-JP"/>
        </w:rPr>
        <w:tab/>
        <w:t>vivo</w:t>
      </w:r>
    </w:p>
    <w:p w14:paraId="3660B8C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R2-2105352</w:t>
      </w:r>
      <w:r w:rsidRPr="006A1444">
        <w:rPr>
          <w:rFonts w:ascii="Arial" w:eastAsia="Yu Mincho" w:hAnsi="Arial" w:cs="Arial"/>
          <w:bCs/>
          <w:lang w:val="en-US" w:eastAsia="ja-JP"/>
        </w:rPr>
        <w:tab/>
        <w:t>Left issues on SL DRX</w:t>
      </w:r>
      <w:r w:rsidRPr="006A1444">
        <w:rPr>
          <w:rFonts w:ascii="Arial" w:eastAsia="Yu Mincho" w:hAnsi="Arial" w:cs="Arial"/>
          <w:bCs/>
          <w:lang w:val="en-US" w:eastAsia="ja-JP"/>
        </w:rPr>
        <w:tab/>
        <w:t>vivo</w:t>
      </w:r>
    </w:p>
    <w:p w14:paraId="379CA29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lastRenderedPageBreak/>
        <w:t>R2-2105353</w:t>
      </w:r>
      <w:r w:rsidRPr="006A1444">
        <w:rPr>
          <w:rFonts w:ascii="Arial" w:eastAsia="Yu Mincho" w:hAnsi="Arial" w:cs="Arial"/>
          <w:bCs/>
          <w:lang w:val="en-US" w:eastAsia="ja-JP"/>
        </w:rPr>
        <w:tab/>
        <w:t xml:space="preserve">Discussion on 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mode2</w:t>
      </w:r>
      <w:r w:rsidRPr="006A1444">
        <w:rPr>
          <w:rFonts w:ascii="Arial" w:eastAsia="Yu Mincho" w:hAnsi="Arial" w:cs="Arial"/>
          <w:bCs/>
          <w:lang w:val="en-US" w:eastAsia="ja-JP"/>
        </w:rPr>
        <w:tab/>
        <w:t>vivo</w:t>
      </w:r>
    </w:p>
    <w:p w14:paraId="0F16A34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R2-2105385</w:t>
      </w:r>
      <w:r w:rsidRPr="006A1444">
        <w:rPr>
          <w:rFonts w:ascii="Arial" w:eastAsia="Yu Mincho" w:hAnsi="Arial" w:cs="Arial"/>
          <w:bCs/>
          <w:lang w:val="en-US" w:eastAsia="ja-JP"/>
        </w:rPr>
        <w:tab/>
        <w:t xml:space="preserve">Discussion on active time regarding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ASUSTeK</w:t>
      </w:r>
      <w:proofErr w:type="spellEnd"/>
    </w:p>
    <w:p w14:paraId="72835AA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R2-2105400</w:t>
      </w:r>
      <w:r w:rsidRPr="006A1444">
        <w:rPr>
          <w:rFonts w:ascii="Arial" w:eastAsia="Yu Mincho" w:hAnsi="Arial" w:cs="Arial"/>
          <w:bCs/>
          <w:lang w:val="en-US" w:eastAsia="ja-JP"/>
        </w:rPr>
        <w:tab/>
        <w:t>Discussion on HARQ RTT and Retransmission Timer for SL DRX</w:t>
      </w:r>
      <w:r w:rsidRPr="006A1444">
        <w:rPr>
          <w:rFonts w:ascii="Arial" w:eastAsia="Yu Mincho" w:hAnsi="Arial" w:cs="Arial"/>
          <w:bCs/>
          <w:lang w:val="en-US" w:eastAsia="ja-JP"/>
        </w:rPr>
        <w:tab/>
        <w:t>Fujitsu</w:t>
      </w:r>
    </w:p>
    <w:p w14:paraId="343A5DF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R2-2105401</w:t>
      </w:r>
      <w:r w:rsidRPr="006A1444">
        <w:rPr>
          <w:rFonts w:ascii="Arial" w:eastAsia="Yu Mincho" w:hAnsi="Arial" w:cs="Arial"/>
          <w:bCs/>
          <w:lang w:val="en-US" w:eastAsia="ja-JP"/>
        </w:rPr>
        <w:tab/>
        <w:t xml:space="preserve">Alignment of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active time</w:t>
      </w:r>
      <w:r w:rsidRPr="006A1444">
        <w:rPr>
          <w:rFonts w:ascii="Arial" w:eastAsia="Yu Mincho" w:hAnsi="Arial" w:cs="Arial"/>
          <w:bCs/>
          <w:lang w:val="en-US" w:eastAsia="ja-JP"/>
        </w:rPr>
        <w:tab/>
        <w:t>Fujitsu</w:t>
      </w:r>
    </w:p>
    <w:p w14:paraId="3E3297E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R2-2105402</w:t>
      </w:r>
      <w:r w:rsidRPr="006A1444">
        <w:rPr>
          <w:rFonts w:ascii="Arial" w:eastAsia="Yu Mincho" w:hAnsi="Arial" w:cs="Arial"/>
          <w:bCs/>
          <w:lang w:val="en-US" w:eastAsia="ja-JP"/>
        </w:rPr>
        <w:tab/>
        <w:t xml:space="preserve">Dual-mode Configuration and Selection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t>Fujitsu</w:t>
      </w:r>
    </w:p>
    <w:p w14:paraId="35FB53D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R2-2105458</w:t>
      </w:r>
      <w:r w:rsidRPr="006A1444">
        <w:rPr>
          <w:rFonts w:ascii="Arial" w:eastAsia="Yu Mincho" w:hAnsi="Arial" w:cs="Arial"/>
          <w:bCs/>
          <w:lang w:val="en-US" w:eastAsia="ja-JP"/>
        </w:rPr>
        <w:tab/>
        <w:t xml:space="preserve">Coordination between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and SL DRX</w:t>
      </w:r>
      <w:r w:rsidRPr="006A1444">
        <w:rPr>
          <w:rFonts w:ascii="Arial" w:eastAsia="Yu Mincho" w:hAnsi="Arial" w:cs="Arial"/>
          <w:bCs/>
          <w:lang w:val="en-US" w:eastAsia="ja-JP"/>
        </w:rPr>
        <w:tab/>
        <w:t>Lenovo, Motorola Mobility</w:t>
      </w:r>
    </w:p>
    <w:p w14:paraId="05CC126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R2-2105467</w:t>
      </w:r>
      <w:r w:rsidRPr="006A1444">
        <w:rPr>
          <w:rFonts w:ascii="Arial" w:eastAsia="Yu Mincho" w:hAnsi="Arial" w:cs="Arial"/>
          <w:bCs/>
          <w:lang w:val="en-US" w:eastAsia="ja-JP"/>
        </w:rPr>
        <w:tab/>
        <w:t>Power efficient resource allocation and Inter-UE coordination</w:t>
      </w:r>
      <w:r w:rsidRPr="006A1444">
        <w:rPr>
          <w:rFonts w:ascii="Arial" w:eastAsia="Yu Mincho" w:hAnsi="Arial" w:cs="Arial"/>
          <w:bCs/>
          <w:lang w:val="en-US" w:eastAsia="ja-JP"/>
        </w:rPr>
        <w:tab/>
        <w:t>LG Electronics France</w:t>
      </w:r>
    </w:p>
    <w:p w14:paraId="00EBF01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R2-2105480</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665511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R2-2105484</w:t>
      </w:r>
      <w:r w:rsidRPr="006A1444">
        <w:rPr>
          <w:rFonts w:ascii="Arial" w:eastAsia="Yu Mincho" w:hAnsi="Arial" w:cs="Arial"/>
          <w:bCs/>
          <w:lang w:val="en-US" w:eastAsia="ja-JP"/>
        </w:rPr>
        <w:tab/>
        <w:t>DRX alignment between TX and RX UE</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27E4601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R2-2105485</w:t>
      </w:r>
      <w:r w:rsidRPr="006A1444">
        <w:rPr>
          <w:rFonts w:ascii="Arial" w:eastAsia="Yu Mincho" w:hAnsi="Arial" w:cs="Arial"/>
          <w:bCs/>
          <w:lang w:val="en-US" w:eastAsia="ja-JP"/>
        </w:rPr>
        <w:tab/>
        <w:t>Resource allocation enhancement impact in RAN2</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F47CA2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R2-2105493</w:t>
      </w:r>
      <w:r w:rsidRPr="006A1444">
        <w:rPr>
          <w:rFonts w:ascii="Arial" w:eastAsia="Yu Mincho" w:hAnsi="Arial" w:cs="Arial"/>
          <w:bCs/>
          <w:lang w:val="en-US" w:eastAsia="ja-JP"/>
        </w:rPr>
        <w:tab/>
        <w:t>Remaining aspects of SL DRX</w:t>
      </w:r>
      <w:r w:rsidRPr="006A1444">
        <w:rPr>
          <w:rFonts w:ascii="Arial" w:eastAsia="Yu Mincho" w:hAnsi="Arial" w:cs="Arial"/>
          <w:bCs/>
          <w:lang w:val="en-US" w:eastAsia="ja-JP"/>
        </w:rPr>
        <w:tab/>
        <w:t>Ericsson</w:t>
      </w:r>
    </w:p>
    <w:p w14:paraId="0022BB3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R2-2105494</w:t>
      </w:r>
      <w:r w:rsidRPr="006A1444">
        <w:rPr>
          <w:rFonts w:ascii="Arial" w:eastAsia="Yu Mincho" w:hAnsi="Arial" w:cs="Arial"/>
          <w:bCs/>
          <w:lang w:val="en-US" w:eastAsia="ja-JP"/>
        </w:rPr>
        <w:tab/>
        <w:t>Interaction between partial sensing and DRX</w:t>
      </w:r>
      <w:r w:rsidRPr="006A1444">
        <w:rPr>
          <w:rFonts w:ascii="Arial" w:eastAsia="Yu Mincho" w:hAnsi="Arial" w:cs="Arial"/>
          <w:bCs/>
          <w:lang w:val="en-US" w:eastAsia="ja-JP"/>
        </w:rPr>
        <w:tab/>
        <w:t>Ericsson</w:t>
      </w:r>
    </w:p>
    <w:p w14:paraId="4F751BC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R2-2105495</w:t>
      </w:r>
      <w:r w:rsidRPr="006A1444">
        <w:rPr>
          <w:rFonts w:ascii="Arial" w:eastAsia="Yu Mincho" w:hAnsi="Arial" w:cs="Arial"/>
          <w:bCs/>
          <w:lang w:val="en-US" w:eastAsia="ja-JP"/>
        </w:rPr>
        <w:tab/>
        <w:t>summary offline 706</w:t>
      </w:r>
      <w:r w:rsidRPr="006A1444">
        <w:rPr>
          <w:rFonts w:ascii="Arial" w:eastAsia="Yu Mincho" w:hAnsi="Arial" w:cs="Arial"/>
          <w:bCs/>
          <w:lang w:val="en-US" w:eastAsia="ja-JP"/>
        </w:rPr>
        <w:tab/>
        <w:t>Ericsson</w:t>
      </w:r>
    </w:p>
    <w:p w14:paraId="5AB853C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R2-2105499</w:t>
      </w:r>
      <w:r w:rsidRPr="006A1444">
        <w:rPr>
          <w:rFonts w:ascii="Arial" w:eastAsia="Yu Mincho" w:hAnsi="Arial" w:cs="Arial"/>
          <w:bCs/>
          <w:lang w:val="en-US" w:eastAsia="ja-JP"/>
        </w:rPr>
        <w:tab/>
        <w:t xml:space="preserve">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C71D18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R2-2105508</w:t>
      </w:r>
      <w:r w:rsidRPr="006A1444">
        <w:rPr>
          <w:rFonts w:ascii="Arial" w:eastAsia="Yu Mincho" w:hAnsi="Arial" w:cs="Arial"/>
          <w:bCs/>
          <w:lang w:val="en-US" w:eastAsia="ja-JP"/>
        </w:rPr>
        <w:tab/>
        <w:t xml:space="preserve">Power Reduction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5800DA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R2-2105532</w:t>
      </w:r>
      <w:r w:rsidRPr="006A1444">
        <w:rPr>
          <w:rFonts w:ascii="Arial" w:eastAsia="Yu Mincho" w:hAnsi="Arial" w:cs="Arial"/>
          <w:bCs/>
          <w:lang w:val="en-US" w:eastAsia="ja-JP"/>
        </w:rPr>
        <w:tab/>
        <w:t>Remaining issues on DRX Timers for SL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C98587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R2-2105538</w:t>
      </w:r>
      <w:r w:rsidRPr="006A1444">
        <w:rPr>
          <w:rFonts w:ascii="Arial" w:eastAsia="Yu Mincho" w:hAnsi="Arial" w:cs="Arial"/>
          <w:bCs/>
          <w:lang w:val="en-US" w:eastAsia="ja-JP"/>
        </w:rPr>
        <w:tab/>
        <w:t xml:space="preserve">Discussion on resource allocation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B86D22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R2-2105553</w:t>
      </w:r>
      <w:r w:rsidRPr="006A1444">
        <w:rPr>
          <w:rFonts w:ascii="Arial" w:eastAsia="Yu Mincho" w:hAnsi="Arial" w:cs="Arial"/>
          <w:bCs/>
          <w:lang w:val="en-US" w:eastAsia="ja-JP"/>
        </w:rPr>
        <w:tab/>
        <w:t xml:space="preserve">Consideration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broadcast and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3904F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R2-2105593</w:t>
      </w:r>
      <w:r w:rsidRPr="006A1444">
        <w:rPr>
          <w:rFonts w:ascii="Arial" w:eastAsia="Yu Mincho" w:hAnsi="Arial" w:cs="Arial"/>
          <w:bCs/>
          <w:lang w:val="en-US" w:eastAsia="ja-JP"/>
        </w:rPr>
        <w:tab/>
        <w:t xml:space="preserve">Discussion on SL communication impact on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6C819AF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R2-2105707</w:t>
      </w:r>
      <w:r w:rsidRPr="006A1444">
        <w:rPr>
          <w:rFonts w:ascii="Arial" w:eastAsia="Yu Mincho" w:hAnsi="Arial" w:cs="Arial"/>
          <w:bCs/>
          <w:lang w:val="en-US" w:eastAsia="ja-JP"/>
        </w:rPr>
        <w:tab/>
        <w:t xml:space="preserve">Proposals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Sony</w:t>
      </w:r>
    </w:p>
    <w:p w14:paraId="432267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R2-2105708</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Discusison</w:t>
      </w:r>
      <w:proofErr w:type="spellEnd"/>
      <w:r w:rsidRPr="006A1444">
        <w:rPr>
          <w:rFonts w:ascii="Arial" w:eastAsia="Yu Mincho" w:hAnsi="Arial" w:cs="Arial"/>
          <w:bCs/>
          <w:lang w:val="en-US" w:eastAsia="ja-JP"/>
        </w:rPr>
        <w:t xml:space="preserve">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sensing</w:t>
      </w:r>
      <w:r w:rsidRPr="006A1444">
        <w:rPr>
          <w:rFonts w:ascii="Arial" w:eastAsia="Yu Mincho" w:hAnsi="Arial" w:cs="Arial"/>
          <w:bCs/>
          <w:lang w:val="en-US" w:eastAsia="ja-JP"/>
        </w:rPr>
        <w:tab/>
        <w:t>Sony</w:t>
      </w:r>
    </w:p>
    <w:p w14:paraId="19E099C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R2-2105733</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Geolocation</w:t>
      </w:r>
      <w:proofErr w:type="spellEnd"/>
      <w:r w:rsidRPr="006A1444">
        <w:rPr>
          <w:rFonts w:ascii="Arial" w:eastAsia="Yu Mincho" w:hAnsi="Arial" w:cs="Arial"/>
          <w:bCs/>
          <w:lang w:val="en-US" w:eastAsia="ja-JP"/>
        </w:rPr>
        <w:t xml:space="preserve">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Nokia, Nokia Shanghai Bell, Fujitsu,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587968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R2-2105775</w:t>
      </w:r>
      <w:r w:rsidRPr="006A1444">
        <w:rPr>
          <w:rFonts w:ascii="Arial" w:eastAsia="Yu Mincho" w:hAnsi="Arial" w:cs="Arial"/>
          <w:bCs/>
          <w:lang w:val="en-US" w:eastAsia="ja-JP"/>
        </w:rPr>
        <w:tab/>
        <w:t xml:space="preserve">General principles for resource allocation </w:t>
      </w:r>
      <w:proofErr w:type="spellStart"/>
      <w:r w:rsidRPr="006A1444">
        <w:rPr>
          <w:rFonts w:ascii="Arial" w:eastAsia="Yu Mincho" w:hAnsi="Arial" w:cs="Arial"/>
          <w:bCs/>
          <w:lang w:val="en-US" w:eastAsia="ja-JP"/>
        </w:rPr>
        <w:t>enhacements</w:t>
      </w:r>
      <w:proofErr w:type="spellEnd"/>
      <w:r w:rsidRPr="006A1444">
        <w:rPr>
          <w:rFonts w:ascii="Arial" w:eastAsia="Yu Mincho" w:hAnsi="Arial" w:cs="Arial"/>
          <w:bCs/>
          <w:lang w:val="en-US" w:eastAsia="ja-JP"/>
        </w:rPr>
        <w:t xml:space="preserve"> for SL mode 2</w:t>
      </w:r>
      <w:r w:rsidRPr="006A1444">
        <w:rPr>
          <w:rFonts w:ascii="Arial" w:eastAsia="Yu Mincho" w:hAnsi="Arial" w:cs="Arial"/>
          <w:bCs/>
          <w:lang w:val="en-US" w:eastAsia="ja-JP"/>
        </w:rPr>
        <w:tab/>
        <w:t>Ericsson</w:t>
      </w:r>
    </w:p>
    <w:p w14:paraId="44ADA91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R2-2105824</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resource allocation enhancements</w:t>
      </w:r>
      <w:r w:rsidRPr="006A1444">
        <w:rPr>
          <w:rFonts w:ascii="Arial" w:eastAsia="Yu Mincho" w:hAnsi="Arial" w:cs="Arial"/>
          <w:bCs/>
          <w:lang w:val="en-US" w:eastAsia="ja-JP"/>
        </w:rPr>
        <w:tab/>
        <w:t>Lenovo, Motorola Mobility</w:t>
      </w:r>
    </w:p>
    <w:p w14:paraId="553CC17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R2-2105902</w:t>
      </w:r>
      <w:r w:rsidRPr="006A1444">
        <w:rPr>
          <w:rFonts w:ascii="Arial" w:eastAsia="Yu Mincho" w:hAnsi="Arial" w:cs="Arial"/>
          <w:bCs/>
          <w:lang w:val="en-US" w:eastAsia="ja-JP"/>
        </w:rPr>
        <w:tab/>
        <w:t>Discussion on Directional SL DRX for Unicast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6D660C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R2-2105904</w:t>
      </w:r>
      <w:r w:rsidRPr="006A1444">
        <w:rPr>
          <w:rFonts w:ascii="Arial" w:eastAsia="Yu Mincho" w:hAnsi="Arial" w:cs="Arial"/>
          <w:bCs/>
          <w:lang w:val="en-US" w:eastAsia="ja-JP"/>
        </w:rPr>
        <w:tab/>
        <w:t xml:space="preserve">Discussion on SL DRX configuration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&amp; Broadcast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394B596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R2-2105906</w:t>
      </w:r>
      <w:r w:rsidRPr="006A1444">
        <w:rPr>
          <w:rFonts w:ascii="Arial" w:eastAsia="Yu Mincho" w:hAnsi="Arial" w:cs="Arial"/>
          <w:bCs/>
          <w:lang w:val="en-US" w:eastAsia="ja-JP"/>
        </w:rPr>
        <w:tab/>
        <w:t>Discussion on SL DRX Timers and Others</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AB1BD9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R2-2105912</w:t>
      </w:r>
      <w:r w:rsidRPr="006A1444">
        <w:rPr>
          <w:rFonts w:ascii="Arial" w:eastAsia="Yu Mincho" w:hAnsi="Arial" w:cs="Arial"/>
          <w:bCs/>
          <w:lang w:val="en-US" w:eastAsia="ja-JP"/>
        </w:rPr>
        <w:tab/>
        <w:t>[AT113bis-e][708][V2X/SL] DRX configuration for SL CG and BG</w:t>
      </w:r>
      <w:r w:rsidRPr="006A1444">
        <w:rPr>
          <w:rFonts w:ascii="Arial" w:eastAsia="Yu Mincho" w:hAnsi="Arial" w:cs="Arial"/>
          <w:bCs/>
          <w:lang w:val="en-US" w:eastAsia="ja-JP"/>
        </w:rPr>
        <w:tab/>
        <w:t>ZTE</w:t>
      </w:r>
    </w:p>
    <w:p w14:paraId="2FC2A59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R2-2105958</w:t>
      </w:r>
      <w:r w:rsidRPr="006A1444">
        <w:rPr>
          <w:rFonts w:ascii="Arial" w:eastAsia="Yu Mincho" w:hAnsi="Arial" w:cs="Arial"/>
          <w:bCs/>
          <w:lang w:val="en-US" w:eastAsia="ja-JP"/>
        </w:rPr>
        <w:tab/>
        <w:t xml:space="preserve">Further Issues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Traffic Pattern for SL DRX Configuration</w:t>
      </w:r>
      <w:r w:rsidRPr="006A1444">
        <w:rPr>
          <w:rFonts w:ascii="Arial" w:eastAsia="Yu Mincho" w:hAnsi="Arial" w:cs="Arial"/>
          <w:bCs/>
          <w:lang w:val="en-US" w:eastAsia="ja-JP"/>
        </w:rPr>
        <w:tab/>
        <w:t>Nokia, Nokia Shanghai Bell</w:t>
      </w:r>
    </w:p>
    <w:p w14:paraId="59576EF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R2-2106056</w:t>
      </w:r>
      <w:r w:rsidRPr="006A1444">
        <w:rPr>
          <w:rFonts w:ascii="Arial" w:eastAsia="Yu Mincho" w:hAnsi="Arial" w:cs="Arial"/>
          <w:bCs/>
          <w:lang w:val="en-US" w:eastAsia="ja-JP"/>
        </w:rPr>
        <w:tab/>
        <w:t>On the deciding entity of SL DRX configuration</w:t>
      </w:r>
      <w:r w:rsidRPr="006A1444">
        <w:rPr>
          <w:rFonts w:ascii="Arial" w:eastAsia="Yu Mincho" w:hAnsi="Arial" w:cs="Arial"/>
          <w:bCs/>
          <w:lang w:val="en-US" w:eastAsia="ja-JP"/>
        </w:rPr>
        <w:tab/>
        <w:t>Nokia, Nokia Shanghai Bell</w:t>
      </w:r>
    </w:p>
    <w:p w14:paraId="0A49D7A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R2-2106067</w:t>
      </w:r>
      <w:r w:rsidRPr="006A1444">
        <w:rPr>
          <w:rFonts w:ascii="Arial" w:eastAsia="Yu Mincho" w:hAnsi="Arial" w:cs="Arial"/>
          <w:bCs/>
          <w:lang w:val="en-US" w:eastAsia="ja-JP"/>
        </w:rPr>
        <w:tab/>
        <w:t>Resource Allocation Enhancements for Reduced Power Consumption and Enhanced Reliability</w:t>
      </w:r>
      <w:r w:rsidRPr="006A1444">
        <w:rPr>
          <w:rFonts w:ascii="Arial" w:eastAsia="Yu Mincho" w:hAnsi="Arial" w:cs="Arial"/>
          <w:bCs/>
          <w:lang w:val="en-US" w:eastAsia="ja-JP"/>
        </w:rPr>
        <w:tab/>
        <w:t>Intel Corporation</w:t>
      </w:r>
    </w:p>
    <w:p w14:paraId="4DE2B8D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R2-2106073</w:t>
      </w:r>
      <w:r w:rsidRPr="006A1444">
        <w:rPr>
          <w:rFonts w:ascii="Arial" w:eastAsia="Yu Mincho" w:hAnsi="Arial" w:cs="Arial"/>
          <w:bCs/>
          <w:lang w:val="en-US" w:eastAsia="ja-JP"/>
        </w:rPr>
        <w:tab/>
        <w:t>Coordination between DL DRX and SL DRX</w:t>
      </w:r>
      <w:r w:rsidRPr="006A1444">
        <w:rPr>
          <w:rFonts w:ascii="Arial" w:eastAsia="Yu Mincho" w:hAnsi="Arial" w:cs="Arial"/>
          <w:bCs/>
          <w:lang w:val="en-US" w:eastAsia="ja-JP"/>
        </w:rPr>
        <w:tab/>
        <w:t>Samsung Research America</w:t>
      </w:r>
    </w:p>
    <w:p w14:paraId="0DD92F0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R2-2106074</w:t>
      </w:r>
      <w:r w:rsidRPr="006A1444">
        <w:rPr>
          <w:rFonts w:ascii="Arial" w:eastAsia="Yu Mincho" w:hAnsi="Arial" w:cs="Arial"/>
          <w:bCs/>
          <w:lang w:val="en-US" w:eastAsia="ja-JP"/>
        </w:rPr>
        <w:tab/>
        <w:t xml:space="preserve">SL DRX operation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/broadcast</w:t>
      </w:r>
      <w:r w:rsidRPr="006A1444">
        <w:rPr>
          <w:rFonts w:ascii="Arial" w:eastAsia="Yu Mincho" w:hAnsi="Arial" w:cs="Arial"/>
          <w:bCs/>
          <w:lang w:val="en-US" w:eastAsia="ja-JP"/>
        </w:rPr>
        <w:tab/>
        <w:t>Samsung Research America</w:t>
      </w:r>
    </w:p>
    <w:p w14:paraId="5FECDD4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R2-2106075</w:t>
      </w:r>
      <w:r w:rsidRPr="006A1444">
        <w:rPr>
          <w:rFonts w:ascii="Arial" w:eastAsia="Yu Mincho" w:hAnsi="Arial" w:cs="Arial"/>
          <w:bCs/>
          <w:lang w:val="en-US" w:eastAsia="ja-JP"/>
        </w:rPr>
        <w:tab/>
        <w:t>Resource allocation enhancements</w:t>
      </w:r>
      <w:r w:rsidRPr="006A1444">
        <w:rPr>
          <w:rFonts w:ascii="Arial" w:eastAsia="Yu Mincho" w:hAnsi="Arial" w:cs="Arial"/>
          <w:bCs/>
          <w:lang w:val="en-US" w:eastAsia="ja-JP"/>
        </w:rPr>
        <w:tab/>
        <w:t>Samsung Research America</w:t>
      </w:r>
    </w:p>
    <w:p w14:paraId="1CF0E0A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R2-2106172</w:t>
      </w:r>
      <w:r w:rsidRPr="006A1444">
        <w:rPr>
          <w:rFonts w:ascii="Arial" w:eastAsia="Yu Mincho" w:hAnsi="Arial" w:cs="Arial"/>
          <w:bCs/>
          <w:lang w:val="en-US" w:eastAsia="ja-JP"/>
        </w:rPr>
        <w:tab/>
        <w:t>SL DRX enabled UE Mode 2 operation</w:t>
      </w:r>
      <w:r w:rsidRPr="006A1444">
        <w:rPr>
          <w:rFonts w:ascii="Arial" w:eastAsia="Yu Mincho" w:hAnsi="Arial" w:cs="Arial"/>
          <w:bCs/>
          <w:lang w:val="en-US" w:eastAsia="ja-JP"/>
        </w:rPr>
        <w:tab/>
        <w:t>ITL</w:t>
      </w:r>
    </w:p>
    <w:p w14:paraId="5FE833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R2-2106202</w:t>
      </w:r>
      <w:r w:rsidRPr="006A1444">
        <w:rPr>
          <w:rFonts w:ascii="Arial" w:eastAsia="Yu Mincho" w:hAnsi="Arial" w:cs="Arial"/>
          <w:bCs/>
          <w:lang w:val="en-US" w:eastAsia="ja-JP"/>
        </w:rPr>
        <w:tab/>
        <w:t xml:space="preserve">Remaining issues in which UE decides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configurations</w:t>
      </w:r>
      <w:r w:rsidRPr="006A1444">
        <w:rPr>
          <w:rFonts w:ascii="Arial" w:eastAsia="Yu Mincho" w:hAnsi="Arial" w:cs="Arial"/>
          <w:bCs/>
          <w:lang w:val="en-US" w:eastAsia="ja-JP"/>
        </w:rPr>
        <w:tab/>
        <w:t xml:space="preserve">LGE,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xml:space="preserve">, Huawei, </w:t>
      </w:r>
      <w:proofErr w:type="spellStart"/>
      <w:r w:rsidRPr="006A1444">
        <w:rPr>
          <w:rFonts w:ascii="Arial" w:eastAsia="Yu Mincho" w:hAnsi="Arial" w:cs="Arial"/>
          <w:bCs/>
          <w:lang w:val="en-US" w:eastAsia="ja-JP"/>
        </w:rPr>
        <w:t>ASUSTeK</w:t>
      </w:r>
      <w:proofErr w:type="spellEnd"/>
      <w:r w:rsidRPr="006A1444">
        <w:rPr>
          <w:rFonts w:ascii="Arial" w:eastAsia="Yu Mincho" w:hAnsi="Arial" w:cs="Arial"/>
          <w:bCs/>
          <w:lang w:val="en-US" w:eastAsia="ja-JP"/>
        </w:rPr>
        <w:t>, Apple</w:t>
      </w:r>
    </w:p>
    <w:p w14:paraId="6A09A99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R2-2106204</w:t>
      </w:r>
      <w:r w:rsidRPr="006A1444">
        <w:rPr>
          <w:rFonts w:ascii="Arial" w:eastAsia="Yu Mincho" w:hAnsi="Arial" w:cs="Arial"/>
          <w:bCs/>
          <w:lang w:val="en-US" w:eastAsia="ja-JP"/>
        </w:rPr>
        <w:tab/>
        <w:t>Consideration on SL DRX operation</w:t>
      </w:r>
      <w:r w:rsidRPr="006A1444">
        <w:rPr>
          <w:rFonts w:ascii="Arial" w:eastAsia="Yu Mincho" w:hAnsi="Arial" w:cs="Arial"/>
          <w:bCs/>
          <w:lang w:val="en-US" w:eastAsia="ja-JP"/>
        </w:rPr>
        <w:tab/>
        <w:t>LG Electronics Inc.</w:t>
      </w:r>
    </w:p>
    <w:p w14:paraId="0FBD2E7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R2-2106358</w:t>
      </w:r>
      <w:r w:rsidRPr="006A1444">
        <w:rPr>
          <w:rFonts w:ascii="Arial" w:eastAsia="Yu Mincho" w:hAnsi="Arial" w:cs="Arial"/>
          <w:bCs/>
          <w:lang w:val="en-US" w:eastAsia="ja-JP"/>
        </w:rPr>
        <w:tab/>
        <w:t xml:space="preserve">On Resource Allocation Mode 2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7ACBF8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R2-2106363</w:t>
      </w:r>
      <w:r w:rsidRPr="006A1444">
        <w:rPr>
          <w:rFonts w:ascii="Arial" w:eastAsia="Yu Mincho" w:hAnsi="Arial" w:cs="Arial"/>
          <w:bCs/>
          <w:lang w:val="en-US" w:eastAsia="ja-JP"/>
        </w:rPr>
        <w:tab/>
        <w:t>SL DRX Granularity Considerations</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93BB91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R2-2106364</w:t>
      </w:r>
      <w:r w:rsidRPr="006A1444">
        <w:rPr>
          <w:rFonts w:ascii="Arial" w:eastAsia="Yu Mincho" w:hAnsi="Arial" w:cs="Arial"/>
          <w:bCs/>
          <w:lang w:val="en-US" w:eastAsia="ja-JP"/>
        </w:rPr>
        <w:tab/>
        <w:t>SL DRX Configuration: TX Centric or RX Centric</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3339740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R2-2106438</w:t>
      </w:r>
      <w:r w:rsidRPr="006A1444">
        <w:rPr>
          <w:rFonts w:ascii="Arial" w:eastAsia="Yu Mincho" w:hAnsi="Arial" w:cs="Arial"/>
          <w:bCs/>
          <w:lang w:val="en-US" w:eastAsia="ja-JP"/>
        </w:rPr>
        <w:tab/>
        <w:t>On detailed SL DRX model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E2569B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R2-2106439</w:t>
      </w:r>
      <w:r w:rsidRPr="006A1444">
        <w:rPr>
          <w:rFonts w:ascii="Arial" w:eastAsia="Yu Mincho" w:hAnsi="Arial" w:cs="Arial"/>
          <w:bCs/>
          <w:lang w:val="en-US" w:eastAsia="ja-JP"/>
        </w:rPr>
        <w:tab/>
        <w:t>On SL DRX timer operation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C547E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R2-2106440</w:t>
      </w:r>
      <w:r w:rsidRPr="006A1444">
        <w:rPr>
          <w:rFonts w:ascii="Arial" w:eastAsia="Yu Mincho" w:hAnsi="Arial" w:cs="Arial"/>
          <w:bCs/>
          <w:lang w:val="en-US" w:eastAsia="ja-JP"/>
        </w:rPr>
        <w:tab/>
        <w:t>Transmission of assistance information for Mode 2 enhancement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109032B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R2-2106441</w:t>
      </w:r>
      <w:r w:rsidRPr="006A1444">
        <w:rPr>
          <w:rFonts w:ascii="Arial" w:eastAsia="Yu Mincho" w:hAnsi="Arial" w:cs="Arial"/>
          <w:bCs/>
          <w:lang w:val="en-US" w:eastAsia="ja-JP"/>
        </w:rPr>
        <w:tab/>
        <w:t>On SL sync search optimization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06F7817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R2-2106623</w:t>
      </w:r>
      <w:r w:rsidRPr="006A1444">
        <w:rPr>
          <w:rFonts w:ascii="Arial" w:eastAsia="Yu Mincho" w:hAnsi="Arial" w:cs="Arial"/>
          <w:bCs/>
          <w:lang w:val="en-US" w:eastAsia="ja-JP"/>
        </w:rPr>
        <w:tab/>
        <w:t>[LS to RAN1 on TX-UE’s timing information]</w:t>
      </w:r>
      <w:r w:rsidRPr="006A1444">
        <w:rPr>
          <w:rFonts w:ascii="Arial" w:eastAsia="Yu Mincho" w:hAnsi="Arial" w:cs="Arial"/>
          <w:bCs/>
          <w:lang w:val="en-US" w:eastAsia="ja-JP"/>
        </w:rPr>
        <w:tab/>
        <w:t>MCC</w:t>
      </w:r>
    </w:p>
    <w:p w14:paraId="420CBE7A" w14:textId="77777777" w:rsidR="00294BB8" w:rsidRPr="00294BB8" w:rsidRDefault="00294BB8" w:rsidP="006A3ADF">
      <w:pPr>
        <w:pStyle w:val="FP"/>
        <w:rPr>
          <w:sz w:val="12"/>
          <w:szCs w:val="12"/>
          <w:lang w:val="en-US"/>
        </w:rPr>
      </w:pPr>
    </w:p>
    <w:sectPr w:rsidR="00294BB8" w:rsidRPr="00294BB8"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CCA0D" w14:textId="77777777" w:rsidR="00D50D98" w:rsidRDefault="00D50D98">
      <w:r>
        <w:separator/>
      </w:r>
    </w:p>
  </w:endnote>
  <w:endnote w:type="continuationSeparator" w:id="0">
    <w:p w14:paraId="703C39FC" w14:textId="77777777" w:rsidR="00D50D98" w:rsidRDefault="00D5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3E2F1A">
      <w:rPr>
        <w:rStyle w:val="ac"/>
      </w:rPr>
      <w:t>11</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3E2F1A">
      <w:rPr>
        <w:rStyle w:val="ac"/>
      </w:rPr>
      <w:t>15</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4846" w14:textId="77777777" w:rsidR="00D50D98" w:rsidRDefault="00D50D98">
      <w:r>
        <w:separator/>
      </w:r>
    </w:p>
  </w:footnote>
  <w:footnote w:type="continuationSeparator" w:id="0">
    <w:p w14:paraId="227AD9B5" w14:textId="77777777" w:rsidR="00D50D98" w:rsidRDefault="00D50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2D63BC1"/>
    <w:multiLevelType w:val="hybridMultilevel"/>
    <w:tmpl w:val="4EFA5B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7A07A14"/>
    <w:multiLevelType w:val="hybridMultilevel"/>
    <w:tmpl w:val="50E60C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3"/>
  </w:num>
  <w:num w:numId="2">
    <w:abstractNumId w:val="3"/>
  </w:num>
  <w:num w:numId="3">
    <w:abstractNumId w:val="28"/>
  </w:num>
  <w:num w:numId="4">
    <w:abstractNumId w:val="21"/>
  </w:num>
  <w:num w:numId="5">
    <w:abstractNumId w:val="12"/>
  </w:num>
  <w:num w:numId="6">
    <w:abstractNumId w:val="29"/>
  </w:num>
  <w:num w:numId="7">
    <w:abstractNumId w:val="4"/>
  </w:num>
  <w:num w:numId="8">
    <w:abstractNumId w:val="11"/>
  </w:num>
  <w:num w:numId="9">
    <w:abstractNumId w:val="19"/>
  </w:num>
  <w:num w:numId="10">
    <w:abstractNumId w:val="30"/>
  </w:num>
  <w:num w:numId="11">
    <w:abstractNumId w:val="20"/>
  </w:num>
  <w:num w:numId="12">
    <w:abstractNumId w:val="18"/>
  </w:num>
  <w:num w:numId="13">
    <w:abstractNumId w:val="27"/>
  </w:num>
  <w:num w:numId="14">
    <w:abstractNumId w:val="8"/>
  </w:num>
  <w:num w:numId="15">
    <w:abstractNumId w:val="15"/>
  </w:num>
  <w:num w:numId="16">
    <w:abstractNumId w:val="7"/>
  </w:num>
  <w:num w:numId="17">
    <w:abstractNumId w:val="14"/>
  </w:num>
  <w:num w:numId="18">
    <w:abstractNumId w:val="10"/>
  </w:num>
  <w:num w:numId="19">
    <w:abstractNumId w:val="24"/>
  </w:num>
  <w:num w:numId="20">
    <w:abstractNumId w:val="16"/>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2"/>
  </w:num>
  <w:num w:numId="24">
    <w:abstractNumId w:val="0"/>
  </w:num>
  <w:num w:numId="2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5"/>
  </w:num>
  <w:num w:numId="28">
    <w:abstractNumId w:val="9"/>
  </w:num>
  <w:num w:numId="29">
    <w:abstractNumId w:val="2"/>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34B"/>
    <w:rsid w:val="000276C5"/>
    <w:rsid w:val="0004456C"/>
    <w:rsid w:val="0005259B"/>
    <w:rsid w:val="00053FEE"/>
    <w:rsid w:val="00060AE4"/>
    <w:rsid w:val="000746A7"/>
    <w:rsid w:val="000910BB"/>
    <w:rsid w:val="000926AF"/>
    <w:rsid w:val="00095C49"/>
    <w:rsid w:val="000A3ED2"/>
    <w:rsid w:val="000C00FA"/>
    <w:rsid w:val="000C51AA"/>
    <w:rsid w:val="000D17BC"/>
    <w:rsid w:val="000D2186"/>
    <w:rsid w:val="000E4F35"/>
    <w:rsid w:val="000F6C1C"/>
    <w:rsid w:val="00116F4B"/>
    <w:rsid w:val="001229F4"/>
    <w:rsid w:val="00136474"/>
    <w:rsid w:val="00136E75"/>
    <w:rsid w:val="00137471"/>
    <w:rsid w:val="00150FD3"/>
    <w:rsid w:val="00184428"/>
    <w:rsid w:val="00186393"/>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66761"/>
    <w:rsid w:val="00266B3F"/>
    <w:rsid w:val="00294BB8"/>
    <w:rsid w:val="0029567C"/>
    <w:rsid w:val="002A1F45"/>
    <w:rsid w:val="002C0B82"/>
    <w:rsid w:val="00301B7A"/>
    <w:rsid w:val="00306D59"/>
    <w:rsid w:val="00322C5C"/>
    <w:rsid w:val="0032503A"/>
    <w:rsid w:val="00325EE1"/>
    <w:rsid w:val="00326DBE"/>
    <w:rsid w:val="003357C0"/>
    <w:rsid w:val="00344D60"/>
    <w:rsid w:val="00346477"/>
    <w:rsid w:val="00347CB0"/>
    <w:rsid w:val="0036248C"/>
    <w:rsid w:val="003666A8"/>
    <w:rsid w:val="00367401"/>
    <w:rsid w:val="00375678"/>
    <w:rsid w:val="0039390A"/>
    <w:rsid w:val="00394AB0"/>
    <w:rsid w:val="00396252"/>
    <w:rsid w:val="003A4B47"/>
    <w:rsid w:val="003B24AF"/>
    <w:rsid w:val="003B7182"/>
    <w:rsid w:val="003C1E14"/>
    <w:rsid w:val="003D5036"/>
    <w:rsid w:val="003D764D"/>
    <w:rsid w:val="003E2F1A"/>
    <w:rsid w:val="003E3A1A"/>
    <w:rsid w:val="003F1B9F"/>
    <w:rsid w:val="0040091C"/>
    <w:rsid w:val="00406D7A"/>
    <w:rsid w:val="004121B8"/>
    <w:rsid w:val="004258BA"/>
    <w:rsid w:val="004312EB"/>
    <w:rsid w:val="004531C9"/>
    <w:rsid w:val="00457D91"/>
    <w:rsid w:val="00460C31"/>
    <w:rsid w:val="00464E5B"/>
    <w:rsid w:val="0047055A"/>
    <w:rsid w:val="00474450"/>
    <w:rsid w:val="004873E6"/>
    <w:rsid w:val="004B15B8"/>
    <w:rsid w:val="004B566C"/>
    <w:rsid w:val="004B7B48"/>
    <w:rsid w:val="004D4AB1"/>
    <w:rsid w:val="004E072B"/>
    <w:rsid w:val="004E3381"/>
    <w:rsid w:val="004F218A"/>
    <w:rsid w:val="0050334E"/>
    <w:rsid w:val="00505387"/>
    <w:rsid w:val="00512DF7"/>
    <w:rsid w:val="005141E7"/>
    <w:rsid w:val="00517E63"/>
    <w:rsid w:val="0052472D"/>
    <w:rsid w:val="00526B0D"/>
    <w:rsid w:val="0055346F"/>
    <w:rsid w:val="005579FF"/>
    <w:rsid w:val="005776DD"/>
    <w:rsid w:val="00582117"/>
    <w:rsid w:val="0058478F"/>
    <w:rsid w:val="00593315"/>
    <w:rsid w:val="00594797"/>
    <w:rsid w:val="005A170D"/>
    <w:rsid w:val="005A6C96"/>
    <w:rsid w:val="005C55A0"/>
    <w:rsid w:val="005D0418"/>
    <w:rsid w:val="005D052E"/>
    <w:rsid w:val="005E1D58"/>
    <w:rsid w:val="00605BED"/>
    <w:rsid w:val="00610E37"/>
    <w:rsid w:val="006207ED"/>
    <w:rsid w:val="00625D17"/>
    <w:rsid w:val="00626BC9"/>
    <w:rsid w:val="006458DF"/>
    <w:rsid w:val="00647624"/>
    <w:rsid w:val="00650D52"/>
    <w:rsid w:val="006615B2"/>
    <w:rsid w:val="00662313"/>
    <w:rsid w:val="00673911"/>
    <w:rsid w:val="006870C9"/>
    <w:rsid w:val="006A3ADF"/>
    <w:rsid w:val="006A7BCB"/>
    <w:rsid w:val="006B4C1E"/>
    <w:rsid w:val="006C090F"/>
    <w:rsid w:val="006C3B1C"/>
    <w:rsid w:val="006C4E32"/>
    <w:rsid w:val="006C56D8"/>
    <w:rsid w:val="006D07AE"/>
    <w:rsid w:val="006D1C93"/>
    <w:rsid w:val="006E3F11"/>
    <w:rsid w:val="006E526C"/>
    <w:rsid w:val="00701410"/>
    <w:rsid w:val="007113A1"/>
    <w:rsid w:val="00721CF6"/>
    <w:rsid w:val="00723E46"/>
    <w:rsid w:val="00733826"/>
    <w:rsid w:val="00766CFB"/>
    <w:rsid w:val="007816FF"/>
    <w:rsid w:val="00783B44"/>
    <w:rsid w:val="00785028"/>
    <w:rsid w:val="00794D5F"/>
    <w:rsid w:val="007A3A5A"/>
    <w:rsid w:val="007A4370"/>
    <w:rsid w:val="007C013C"/>
    <w:rsid w:val="007E1D15"/>
    <w:rsid w:val="007E1DEA"/>
    <w:rsid w:val="007E2202"/>
    <w:rsid w:val="007F67B4"/>
    <w:rsid w:val="008145EA"/>
    <w:rsid w:val="00815869"/>
    <w:rsid w:val="00816B81"/>
    <w:rsid w:val="00823B90"/>
    <w:rsid w:val="0083266E"/>
    <w:rsid w:val="008326D0"/>
    <w:rsid w:val="008546E5"/>
    <w:rsid w:val="00865EA8"/>
    <w:rsid w:val="00871653"/>
    <w:rsid w:val="00880684"/>
    <w:rsid w:val="00881D74"/>
    <w:rsid w:val="00881E7B"/>
    <w:rsid w:val="008836AC"/>
    <w:rsid w:val="00887422"/>
    <w:rsid w:val="0089166C"/>
    <w:rsid w:val="00893204"/>
    <w:rsid w:val="0089321D"/>
    <w:rsid w:val="008960DE"/>
    <w:rsid w:val="008A36DF"/>
    <w:rsid w:val="008C1698"/>
    <w:rsid w:val="008C1A3D"/>
    <w:rsid w:val="008D01C3"/>
    <w:rsid w:val="008D1E13"/>
    <w:rsid w:val="008D6549"/>
    <w:rsid w:val="008D70D2"/>
    <w:rsid w:val="00900AE8"/>
    <w:rsid w:val="00900DAD"/>
    <w:rsid w:val="0091408E"/>
    <w:rsid w:val="009378CA"/>
    <w:rsid w:val="00941E77"/>
    <w:rsid w:val="0095025E"/>
    <w:rsid w:val="00955C4C"/>
    <w:rsid w:val="00995338"/>
    <w:rsid w:val="00996777"/>
    <w:rsid w:val="009C0BC7"/>
    <w:rsid w:val="009C6592"/>
    <w:rsid w:val="009E209B"/>
    <w:rsid w:val="009F0747"/>
    <w:rsid w:val="00A02913"/>
    <w:rsid w:val="00A03514"/>
    <w:rsid w:val="00A14CB7"/>
    <w:rsid w:val="00A17079"/>
    <w:rsid w:val="00A448C3"/>
    <w:rsid w:val="00A458D4"/>
    <w:rsid w:val="00A46FB7"/>
    <w:rsid w:val="00A53118"/>
    <w:rsid w:val="00A72BF8"/>
    <w:rsid w:val="00A86AB5"/>
    <w:rsid w:val="00A97226"/>
    <w:rsid w:val="00AA0960"/>
    <w:rsid w:val="00AA0E64"/>
    <w:rsid w:val="00AA142F"/>
    <w:rsid w:val="00AA53DB"/>
    <w:rsid w:val="00AB239A"/>
    <w:rsid w:val="00AC39FB"/>
    <w:rsid w:val="00AD51D1"/>
    <w:rsid w:val="00AD53C7"/>
    <w:rsid w:val="00AD5418"/>
    <w:rsid w:val="00AD7ADC"/>
    <w:rsid w:val="00AE08EB"/>
    <w:rsid w:val="00AF3414"/>
    <w:rsid w:val="00B00BBE"/>
    <w:rsid w:val="00B10710"/>
    <w:rsid w:val="00B208FA"/>
    <w:rsid w:val="00B25C12"/>
    <w:rsid w:val="00B2766F"/>
    <w:rsid w:val="00B31ABC"/>
    <w:rsid w:val="00B445ED"/>
    <w:rsid w:val="00B6300F"/>
    <w:rsid w:val="00B70389"/>
    <w:rsid w:val="00B84623"/>
    <w:rsid w:val="00BA51EF"/>
    <w:rsid w:val="00BA7038"/>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0B47"/>
    <w:rsid w:val="00C74DAF"/>
    <w:rsid w:val="00C80116"/>
    <w:rsid w:val="00C87BFC"/>
    <w:rsid w:val="00C93835"/>
    <w:rsid w:val="00C948A3"/>
    <w:rsid w:val="00CC63D3"/>
    <w:rsid w:val="00CD7EAD"/>
    <w:rsid w:val="00CF5E71"/>
    <w:rsid w:val="00CF7FAC"/>
    <w:rsid w:val="00D15FCD"/>
    <w:rsid w:val="00D160C1"/>
    <w:rsid w:val="00D17794"/>
    <w:rsid w:val="00D22398"/>
    <w:rsid w:val="00D35E6C"/>
    <w:rsid w:val="00D436CF"/>
    <w:rsid w:val="00D45B2F"/>
    <w:rsid w:val="00D46E88"/>
    <w:rsid w:val="00D50D98"/>
    <w:rsid w:val="00D60BD6"/>
    <w:rsid w:val="00D613A9"/>
    <w:rsid w:val="00D70D86"/>
    <w:rsid w:val="00D76BA4"/>
    <w:rsid w:val="00D8021D"/>
    <w:rsid w:val="00D82D10"/>
    <w:rsid w:val="00D86784"/>
    <w:rsid w:val="00D920E6"/>
    <w:rsid w:val="00DA004C"/>
    <w:rsid w:val="00DB29D2"/>
    <w:rsid w:val="00DD7A91"/>
    <w:rsid w:val="00DE2282"/>
    <w:rsid w:val="00DE2A08"/>
    <w:rsid w:val="00DE2B4D"/>
    <w:rsid w:val="00E00E44"/>
    <w:rsid w:val="00E049A8"/>
    <w:rsid w:val="00E12ECB"/>
    <w:rsid w:val="00E1451F"/>
    <w:rsid w:val="00E15A72"/>
    <w:rsid w:val="00E15CEF"/>
    <w:rsid w:val="00E15E28"/>
    <w:rsid w:val="00E16577"/>
    <w:rsid w:val="00E35193"/>
    <w:rsid w:val="00E36051"/>
    <w:rsid w:val="00E544FA"/>
    <w:rsid w:val="00E55E83"/>
    <w:rsid w:val="00E5792E"/>
    <w:rsid w:val="00E6077C"/>
    <w:rsid w:val="00E6618E"/>
    <w:rsid w:val="00E661EE"/>
    <w:rsid w:val="00E71FE0"/>
    <w:rsid w:val="00E77436"/>
    <w:rsid w:val="00E82C8E"/>
    <w:rsid w:val="00E87CFA"/>
    <w:rsid w:val="00E93D77"/>
    <w:rsid w:val="00E95264"/>
    <w:rsid w:val="00EA2172"/>
    <w:rsid w:val="00EA2DC1"/>
    <w:rsid w:val="00EC5571"/>
    <w:rsid w:val="00ED0E8F"/>
    <w:rsid w:val="00EE1504"/>
    <w:rsid w:val="00EE349F"/>
    <w:rsid w:val="00EE3B5B"/>
    <w:rsid w:val="00EE4C09"/>
    <w:rsid w:val="00EE4CC9"/>
    <w:rsid w:val="00EF4800"/>
    <w:rsid w:val="00EF674A"/>
    <w:rsid w:val="00F00A3D"/>
    <w:rsid w:val="00F17CA4"/>
    <w:rsid w:val="00F24DDD"/>
    <w:rsid w:val="00F2770B"/>
    <w:rsid w:val="00F34EC7"/>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7EA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link w:val="EditorsNoteChar"/>
    <w:qFormat/>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uiPriority w:val="20"/>
    <w:qFormat/>
    <w:rsid w:val="00A86AB5"/>
    <w:rPr>
      <w:i/>
      <w:iCs/>
    </w:rPr>
  </w:style>
  <w:style w:type="character" w:styleId="aff">
    <w:name w:val="Strong"/>
    <w:uiPriority w:val="22"/>
    <w:qFormat/>
    <w:rsid w:val="00A72BF8"/>
    <w:rPr>
      <w:b/>
      <w:bCs/>
    </w:rPr>
  </w:style>
  <w:style w:type="character" w:customStyle="1" w:styleId="EditorsNoteChar">
    <w:name w:val="Editor's Note Char"/>
    <w:link w:val="EditorsNote"/>
    <w:rsid w:val="006C3B1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484817">
      <w:bodyDiv w:val="1"/>
      <w:marLeft w:val="0"/>
      <w:marRight w:val="0"/>
      <w:marTop w:val="0"/>
      <w:marBottom w:val="0"/>
      <w:divBdr>
        <w:top w:val="none" w:sz="0" w:space="0" w:color="auto"/>
        <w:left w:val="none" w:sz="0" w:space="0" w:color="auto"/>
        <w:bottom w:val="none" w:sz="0" w:space="0" w:color="auto"/>
        <w:right w:val="none" w:sz="0" w:space="0" w:color="auto"/>
      </w:divBdr>
    </w:div>
    <w:div w:id="63002002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2338526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2746900">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122</TotalTime>
  <Pages>15</Pages>
  <Words>7946</Words>
  <Characters>45297</Characters>
  <Application>Microsoft Office Word</Application>
  <DocSecurity>0</DocSecurity>
  <Lines>377</Lines>
  <Paragraphs>106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53137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54</cp:revision>
  <dcterms:created xsi:type="dcterms:W3CDTF">2018-11-20T14:54:00Z</dcterms:created>
  <dcterms:modified xsi:type="dcterms:W3CDTF">2021-06-01T06:30:00Z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