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579E7830" w:rsidR="00DE37B1" w:rsidRDefault="00D75400" w:rsidP="00AB51A4">
      <w:pPr>
        <w:tabs>
          <w:tab w:val="center" w:pos="4536"/>
          <w:tab w:val="right" w:pos="8280"/>
          <w:tab w:val="right" w:pos="9639"/>
        </w:tabs>
        <w:snapToGrid w:val="0"/>
        <w:spacing w:line="360"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453CCF">
        <w:rPr>
          <w:rFonts w:ascii="Arial" w:hAnsi="Arial" w:cs="Arial"/>
          <w:b/>
          <w:bCs/>
          <w:lang w:val="de-DE"/>
        </w:rPr>
        <w:t>TSG RAN WG1 #105-e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4D56">
        <w:rPr>
          <w:rFonts w:ascii="Arial" w:hAnsi="Arial" w:cs="Arial"/>
          <w:b/>
          <w:bCs/>
          <w:lang w:val="de-DE"/>
        </w:rPr>
        <w:t>xxxx</w:t>
      </w:r>
    </w:p>
    <w:p w14:paraId="0089BB37" w14:textId="3D9FBA4E" w:rsidR="00DE37B1" w:rsidRPr="00783475" w:rsidRDefault="00D75400" w:rsidP="00AB51A4">
      <w:pPr>
        <w:tabs>
          <w:tab w:val="center" w:pos="4536"/>
          <w:tab w:val="right" w:pos="9072"/>
        </w:tabs>
        <w:snapToGrid w:val="0"/>
        <w:spacing w:line="360" w:lineRule="auto"/>
      </w:pPr>
      <w:r>
        <w:rPr>
          <w:rFonts w:ascii="Arial" w:eastAsia="MS Mincho" w:hAnsi="Arial" w:cs="Arial"/>
          <w:b/>
          <w:bCs/>
          <w:lang w:eastAsia="ja-JP"/>
        </w:rPr>
        <w:t xml:space="preserve">e-Meeting, </w:t>
      </w:r>
      <w:r w:rsidR="00783475" w:rsidRPr="00783475">
        <w:rPr>
          <w:rFonts w:ascii="Arial" w:eastAsia="MS Mincho" w:hAnsi="Arial" w:cs="Arial"/>
          <w:b/>
          <w:bCs/>
          <w:lang w:eastAsia="ja-JP"/>
        </w:rPr>
        <w:t>May 10</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xml:space="preserve"> – 27</w:t>
      </w:r>
      <w:r w:rsidR="00783475" w:rsidRPr="00783475">
        <w:rPr>
          <w:rFonts w:ascii="Arial" w:eastAsia="MS Mincho" w:hAnsi="Arial" w:cs="Arial"/>
          <w:b/>
          <w:bCs/>
          <w:vertAlign w:val="superscript"/>
          <w:lang w:eastAsia="ja-JP"/>
        </w:rPr>
        <w:t>th</w:t>
      </w:r>
      <w:r w:rsidR="00783475" w:rsidRPr="00783475">
        <w:rPr>
          <w:rFonts w:ascii="Arial" w:eastAsia="MS Mincho" w:hAnsi="Arial" w:cs="Arial"/>
          <w:b/>
          <w:bCs/>
          <w:lang w:eastAsia="ja-JP"/>
        </w:rPr>
        <w:t>, 2021</w:t>
      </w:r>
    </w:p>
    <w:p w14:paraId="3EDFE33B" w14:textId="77777777" w:rsidR="00DE37B1" w:rsidRDefault="00DE37B1" w:rsidP="00AB51A4">
      <w:pPr>
        <w:tabs>
          <w:tab w:val="center" w:pos="4536"/>
          <w:tab w:val="right" w:pos="9072"/>
        </w:tabs>
        <w:snapToGrid w:val="0"/>
        <w:spacing w:line="360" w:lineRule="auto"/>
        <w:rPr>
          <w:rFonts w:ascii="Arial" w:hAnsi="Arial" w:cs="Arial"/>
          <w:b/>
          <w:bCs/>
        </w:rPr>
      </w:pPr>
    </w:p>
    <w:p w14:paraId="2E1D1565" w14:textId="77777777" w:rsidR="00DE37B1" w:rsidRDefault="00D75400" w:rsidP="00AB51A4">
      <w:pPr>
        <w:tabs>
          <w:tab w:val="left" w:pos="1985"/>
        </w:tabs>
        <w:snapToGrid w:val="0"/>
        <w:spacing w:line="360"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AB51A4">
      <w:pPr>
        <w:tabs>
          <w:tab w:val="left" w:pos="1985"/>
        </w:tabs>
        <w:snapToGrid w:val="0"/>
        <w:spacing w:line="360"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0622E89E" w:rsidR="00DE37B1" w:rsidRDefault="00D75400" w:rsidP="00AB51A4">
      <w:pPr>
        <w:tabs>
          <w:tab w:val="left" w:pos="1985"/>
        </w:tabs>
        <w:snapToGrid w:val="0"/>
        <w:spacing w:line="360"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EE526C">
        <w:rPr>
          <w:rFonts w:ascii="Arial" w:hAnsi="Arial" w:cs="Arial"/>
        </w:rPr>
        <w:t>: ROUND 4</w:t>
      </w:r>
    </w:p>
    <w:p w14:paraId="26DE0B25" w14:textId="77777777" w:rsidR="00DE37B1" w:rsidRDefault="00D75400" w:rsidP="00AB51A4">
      <w:pPr>
        <w:pBdr>
          <w:bottom w:val="single" w:sz="6" w:space="1" w:color="000000"/>
        </w:pBdr>
        <w:tabs>
          <w:tab w:val="left" w:pos="1985"/>
        </w:tabs>
        <w:snapToGrid w:val="0"/>
        <w:spacing w:line="360"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Pr="000C5E05" w:rsidRDefault="00DE37B1">
      <w:pPr>
        <w:snapToGrid w:val="0"/>
        <w:rPr>
          <w:rFonts w:ascii="Times New Roman" w:hAnsi="Times New Roman" w:cs="Times New Roman"/>
          <w:b/>
          <w:sz w:val="16"/>
          <w:szCs w:val="16"/>
        </w:rPr>
      </w:pPr>
    </w:p>
    <w:p w14:paraId="4EFB60B6" w14:textId="77777777" w:rsidR="00DE37B1" w:rsidRPr="000C5E05" w:rsidRDefault="00D75400">
      <w:pPr>
        <w:pStyle w:val="Heading2"/>
        <w:numPr>
          <w:ilvl w:val="0"/>
          <w:numId w:val="5"/>
        </w:numPr>
        <w:rPr>
          <w:rFonts w:ascii="Times New Roman" w:hAnsi="Times New Roman" w:cs="Times New Roman"/>
        </w:rPr>
      </w:pPr>
      <w:r w:rsidRPr="000C5E05">
        <w:rPr>
          <w:rFonts w:ascii="Times New Roman" w:hAnsi="Times New Roman" w:cs="Times New Roman"/>
        </w:rPr>
        <w:t>Introduction</w:t>
      </w:r>
    </w:p>
    <w:p w14:paraId="1CBA16BD"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0C5E05"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Pr="000C5E05" w:rsidRDefault="00D75400">
            <w:pPr>
              <w:pStyle w:val="ListParagraph"/>
              <w:numPr>
                <w:ilvl w:val="0"/>
                <w:numId w:val="6"/>
              </w:numPr>
              <w:spacing w:after="0" w:line="240" w:lineRule="auto"/>
              <w:ind w:left="720"/>
              <w:jc w:val="both"/>
              <w:rPr>
                <w:rFonts w:ascii="Times New Roman" w:hAnsi="Times New Roman" w:cs="Times New Roman"/>
                <w:sz w:val="18"/>
              </w:rPr>
            </w:pPr>
            <w:r w:rsidRPr="000C5E05">
              <w:rPr>
                <w:rFonts w:ascii="Times New Roman" w:hAnsi="Times New Roman" w:cs="Times New Roman"/>
                <w:sz w:val="18"/>
              </w:rPr>
              <w:t xml:space="preserve">Enhancement on multi-beam operation, mainly targeting FR2 while also applicable to FR1: </w:t>
            </w:r>
          </w:p>
          <w:p w14:paraId="6A3F23FF"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sz w:val="18"/>
              </w:rPr>
            </w:pPr>
            <w:r w:rsidRPr="000C5E0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Common beam for data and control transmission/reception for DL and UL, especially for intra-band CA</w:t>
            </w:r>
          </w:p>
          <w:p w14:paraId="3A4998E5"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Unified TCI framework for DL and UL beam indication</w:t>
            </w:r>
          </w:p>
          <w:p w14:paraId="347B4A61" w14:textId="77777777" w:rsidR="00DE37B1" w:rsidRPr="000C5E05" w:rsidRDefault="00D75400">
            <w:pPr>
              <w:pStyle w:val="ListParagraph"/>
              <w:numPr>
                <w:ilvl w:val="2"/>
                <w:numId w:val="6"/>
              </w:numPr>
              <w:spacing w:after="0" w:line="240" w:lineRule="auto"/>
              <w:ind w:left="2160"/>
              <w:jc w:val="both"/>
              <w:rPr>
                <w:rFonts w:ascii="Times New Roman" w:hAnsi="Times New Roman" w:cs="Times New Roman"/>
                <w:sz w:val="18"/>
              </w:rPr>
            </w:pPr>
            <w:r w:rsidRPr="000C5E05">
              <w:rPr>
                <w:rFonts w:ascii="Times New Roman" w:hAnsi="Times New Roman" w:cs="Times New Roman"/>
                <w:sz w:val="18"/>
              </w:rPr>
              <w:t>Enhancement on signaling mechanisms for the above features to improve latency and efficiency with more usage of dynamic control signaling (as opposed to RRC)</w:t>
            </w:r>
          </w:p>
          <w:p w14:paraId="78E14620" w14:textId="77777777" w:rsidR="00DE37B1" w:rsidRPr="000C5E05" w:rsidRDefault="00D75400">
            <w:pPr>
              <w:pStyle w:val="ListParagraph"/>
              <w:numPr>
                <w:ilvl w:val="1"/>
                <w:numId w:val="6"/>
              </w:numPr>
              <w:spacing w:after="0" w:line="240" w:lineRule="auto"/>
              <w:ind w:left="1440"/>
              <w:jc w:val="both"/>
              <w:rPr>
                <w:rFonts w:ascii="Times New Roman" w:hAnsi="Times New Roman" w:cs="Times New Roman"/>
              </w:rPr>
            </w:pPr>
            <w:r w:rsidRPr="000C5E0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Pr="000C5E05" w:rsidRDefault="00DE37B1">
      <w:pPr>
        <w:snapToGrid w:val="0"/>
        <w:spacing w:after="60" w:line="288" w:lineRule="auto"/>
        <w:rPr>
          <w:rFonts w:ascii="Times New Roman" w:hAnsi="Times New Roman" w:cs="Times New Roman"/>
          <w:sz w:val="20"/>
          <w:szCs w:val="20"/>
        </w:rPr>
      </w:pPr>
    </w:p>
    <w:p w14:paraId="3E3397E8" w14:textId="77777777" w:rsidR="00DE37B1" w:rsidRPr="000C5E05" w:rsidRDefault="00D75400">
      <w:p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This summary includes the following:</w:t>
      </w:r>
    </w:p>
    <w:p w14:paraId="5C576710" w14:textId="77777777" w:rsidR="00DE37B1" w:rsidRPr="000C5E05" w:rsidRDefault="00D75400">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Observation and proposal</w:t>
      </w:r>
    </w:p>
    <w:p w14:paraId="0BBB3832" w14:textId="1816250A" w:rsidR="00A07B75" w:rsidRPr="0022381B" w:rsidRDefault="00D75400" w:rsidP="0022381B">
      <w:pPr>
        <w:pStyle w:val="ListParagraph"/>
        <w:numPr>
          <w:ilvl w:val="0"/>
          <w:numId w:val="7"/>
        </w:numPr>
        <w:snapToGrid w:val="0"/>
        <w:spacing w:after="60" w:line="288" w:lineRule="auto"/>
        <w:rPr>
          <w:rFonts w:ascii="Times New Roman" w:hAnsi="Times New Roman" w:cs="Times New Roman"/>
          <w:sz w:val="20"/>
          <w:szCs w:val="20"/>
        </w:rPr>
      </w:pPr>
      <w:r w:rsidRPr="000C5E05">
        <w:rPr>
          <w:rFonts w:ascii="Times New Roman" w:hAnsi="Times New Roman" w:cs="Times New Roman"/>
          <w:sz w:val="20"/>
          <w:szCs w:val="20"/>
        </w:rPr>
        <w:t xml:space="preserve">Summary of current companies’ positions on each of the aspects within the category </w:t>
      </w:r>
    </w:p>
    <w:p w14:paraId="258CC67F" w14:textId="595A937F" w:rsidR="00F63F71" w:rsidRPr="000C5E05" w:rsidRDefault="00F63F71" w:rsidP="00F63F71">
      <w:pPr>
        <w:snapToGrid w:val="0"/>
        <w:spacing w:after="120" w:line="288" w:lineRule="auto"/>
        <w:jc w:val="both"/>
        <w:rPr>
          <w:rFonts w:ascii="Times New Roman" w:hAnsi="Times New Roman" w:cs="Times New Roman"/>
          <w:sz w:val="20"/>
          <w:szCs w:val="20"/>
        </w:rPr>
      </w:pPr>
    </w:p>
    <w:p w14:paraId="28385057" w14:textId="77777777" w:rsidR="00DE37B1" w:rsidRPr="000C5E05" w:rsidRDefault="00D75400" w:rsidP="001D1AD2">
      <w:pPr>
        <w:pStyle w:val="Heading2"/>
        <w:numPr>
          <w:ilvl w:val="0"/>
          <w:numId w:val="8"/>
        </w:numPr>
        <w:rPr>
          <w:rFonts w:ascii="Times New Roman" w:hAnsi="Times New Roman" w:cs="Times New Roman"/>
        </w:rPr>
      </w:pPr>
      <w:r w:rsidRPr="000C5E05">
        <w:rPr>
          <w:rFonts w:ascii="Times New Roman" w:hAnsi="Times New Roman" w:cs="Times New Roman"/>
        </w:rPr>
        <w:t xml:space="preserve">Summary of companies’ inputs </w:t>
      </w:r>
    </w:p>
    <w:p w14:paraId="2116DE41" w14:textId="13999694" w:rsidR="00DE37B1" w:rsidRPr="000C5E05" w:rsidRDefault="00D75400">
      <w:pPr>
        <w:snapToGrid w:val="0"/>
        <w:spacing w:after="120" w:line="288" w:lineRule="auto"/>
        <w:jc w:val="both"/>
        <w:rPr>
          <w:rFonts w:ascii="Times New Roman" w:hAnsi="Times New Roman" w:cs="Times New Roman"/>
          <w:sz w:val="20"/>
          <w:szCs w:val="20"/>
        </w:rPr>
      </w:pPr>
      <w:r w:rsidRPr="000C5E05">
        <w:rPr>
          <w:rFonts w:ascii="Times New Roman" w:hAnsi="Times New Roman" w:cs="Times New Roman"/>
          <w:sz w:val="20"/>
          <w:szCs w:val="20"/>
        </w:rPr>
        <w:t xml:space="preserve">The listed issues are structured primarily to facilitate some progress on </w:t>
      </w:r>
      <w:r w:rsidRPr="000C5E05">
        <w:rPr>
          <w:rFonts w:ascii="Times New Roman" w:hAnsi="Times New Roman" w:cs="Times New Roman"/>
          <w:sz w:val="20"/>
          <w:szCs w:val="20"/>
          <w:u w:val="single"/>
        </w:rPr>
        <w:t>pending issues identified in the agreements (see Appendix A)</w:t>
      </w:r>
      <w:r w:rsidRPr="000C5E05">
        <w:rPr>
          <w:rFonts w:ascii="Times New Roman" w:hAnsi="Times New Roman" w:cs="Times New Roman"/>
          <w:sz w:val="20"/>
          <w:szCs w:val="20"/>
        </w:rPr>
        <w:t>.</w:t>
      </w:r>
    </w:p>
    <w:p w14:paraId="0632555B" w14:textId="77777777" w:rsidR="00334108" w:rsidRPr="000C5E05" w:rsidRDefault="00334108" w:rsidP="00334108">
      <w:pPr>
        <w:snapToGrid w:val="0"/>
        <w:jc w:val="both"/>
        <w:rPr>
          <w:rFonts w:ascii="Times New Roman" w:hAnsi="Times New Roman" w:cs="Times New Roman"/>
        </w:rPr>
      </w:pPr>
    </w:p>
    <w:p w14:paraId="0559270D"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1 (Rel.17 unified TCI framework</w:t>
      </w:r>
      <w:r w:rsidR="00AC7082" w:rsidRPr="000C5E05">
        <w:rPr>
          <w:rFonts w:ascii="Times New Roman" w:hAnsi="Times New Roman" w:cs="Times New Roman"/>
        </w:rPr>
        <w:t xml:space="preserve"> – note: for </w:t>
      </w:r>
      <w:r w:rsidR="00AC7082" w:rsidRPr="000C5E05">
        <w:rPr>
          <w:rFonts w:ascii="Times New Roman" w:hAnsi="Times New Roman" w:cs="Times New Roman"/>
          <w:u w:val="single"/>
        </w:rPr>
        <w:t>intra-cell</w:t>
      </w:r>
      <w:r w:rsidR="00AC7082" w:rsidRPr="000C5E05">
        <w:rPr>
          <w:rFonts w:ascii="Times New Roman" w:hAnsi="Times New Roman" w:cs="Times New Roman"/>
        </w:rPr>
        <w:t xml:space="preserve"> beam management</w:t>
      </w:r>
      <w:r w:rsidRPr="000C5E05">
        <w:rPr>
          <w:rFonts w:ascii="Times New Roman" w:hAnsi="Times New Roman" w:cs="Times New Roman"/>
        </w:rPr>
        <w:t>)</w:t>
      </w:r>
    </w:p>
    <w:p w14:paraId="0AE14906" w14:textId="66AB49E0" w:rsidR="0091780A" w:rsidRPr="000C5E05" w:rsidRDefault="0091780A" w:rsidP="00AF29F5">
      <w:pPr>
        <w:snapToGrid w:val="0"/>
        <w:jc w:val="both"/>
        <w:rPr>
          <w:rFonts w:ascii="Times New Roman" w:hAnsi="Times New Roman" w:cs="Times New Roman"/>
          <w:b/>
          <w:sz w:val="18"/>
          <w:szCs w:val="18"/>
          <w:u w:val="single"/>
        </w:rPr>
      </w:pPr>
    </w:p>
    <w:p w14:paraId="6E832B13" w14:textId="7D3CDFB3" w:rsidR="00C02535" w:rsidRPr="000C5E05" w:rsidRDefault="004B4153" w:rsidP="00E921ED">
      <w:pPr>
        <w:rPr>
          <w:rFonts w:ascii="Times New Roman" w:hAnsi="Times New Roman" w:cs="Times New Roman"/>
          <w:u w:val="single"/>
        </w:rPr>
      </w:pPr>
      <w:r>
        <w:rPr>
          <w:rFonts w:ascii="Times New Roman" w:hAnsi="Times New Roman" w:cs="Times New Roman"/>
          <w:u w:val="single"/>
        </w:rPr>
        <w:t>UL PC</w:t>
      </w:r>
    </w:p>
    <w:p w14:paraId="4A318CB1" w14:textId="2D0BA729" w:rsidR="00380C5F" w:rsidRPr="000C5E05" w:rsidRDefault="00380C5F" w:rsidP="00C02535">
      <w:pPr>
        <w:snapToGrid w:val="0"/>
        <w:jc w:val="both"/>
        <w:rPr>
          <w:rFonts w:ascii="Times New Roman" w:hAnsi="Times New Roman" w:cs="Times New Roman"/>
          <w:sz w:val="20"/>
          <w:szCs w:val="20"/>
        </w:rPr>
      </w:pPr>
    </w:p>
    <w:p w14:paraId="2E2BC940" w14:textId="7371714C" w:rsidR="00857F10" w:rsidRPr="00857F10" w:rsidRDefault="004F591F" w:rsidP="00361105">
      <w:pPr>
        <w:pStyle w:val="NormalWeb"/>
        <w:snapToGrid w:val="0"/>
        <w:spacing w:before="0" w:after="0"/>
        <w:jc w:val="both"/>
        <w:rPr>
          <w:rFonts w:ascii="Times New Roman" w:hAnsi="Times New Roman" w:cs="Times New Roman"/>
          <w:sz w:val="20"/>
        </w:rPr>
      </w:pPr>
      <w:r>
        <w:rPr>
          <w:rStyle w:val="Strong"/>
          <w:rFonts w:ascii="Times New Roman" w:hAnsi="Times New Roman" w:cs="Times New Roman"/>
          <w:sz w:val="20"/>
          <w:u w:val="single"/>
        </w:rPr>
        <w:t>Proposal 1.1A:</w:t>
      </w:r>
      <w:r w:rsidRPr="00361105">
        <w:rPr>
          <w:rStyle w:val="Strong"/>
          <w:rFonts w:ascii="Times New Roman" w:hAnsi="Times New Roman" w:cs="Times New Roman"/>
          <w:sz w:val="20"/>
        </w:rPr>
        <w:t xml:space="preserve"> </w:t>
      </w:r>
      <w:r w:rsidR="00857F10" w:rsidRPr="00857F10">
        <w:rPr>
          <w:rFonts w:ascii="Times New Roman" w:hAnsi="Times New Roman" w:cs="Times New Roman"/>
          <w:sz w:val="20"/>
          <w:szCs w:val="20"/>
        </w:rPr>
        <w:t xml:space="preserve">On the setting of UL PC parameters except for PL-RS (P0, alpha, closed loop index) for Rel.17 unified TCI framework, for PUSCH and PUCCH, the setting </w:t>
      </w:r>
      <w:r w:rsidR="00857F10" w:rsidRPr="00857F10">
        <w:rPr>
          <w:rFonts w:ascii="Times New Roman" w:hAnsi="Times New Roman" w:cs="Times New Roman"/>
          <w:sz w:val="20"/>
          <w:szCs w:val="20"/>
          <w:lang w:eastAsia="ja-JP"/>
        </w:rPr>
        <w:t>is either included in </w:t>
      </w:r>
      <w:r w:rsidR="00857F10" w:rsidRPr="00857F10">
        <w:rPr>
          <w:rFonts w:ascii="Times New Roman" w:hAnsi="Times New Roman" w:cs="Times New Roman" w:hint="eastAsia"/>
          <w:sz w:val="20"/>
          <w:szCs w:val="20"/>
          <w:lang w:eastAsia="zh-CN"/>
        </w:rPr>
        <w:t xml:space="preserve">UL </w:t>
      </w:r>
      <w:r w:rsidR="00857F10" w:rsidRPr="00857F10">
        <w:rPr>
          <w:rFonts w:ascii="Times New Roman" w:hAnsi="Times New Roman" w:cs="Times New Roman"/>
          <w:sz w:val="20"/>
          <w:szCs w:val="20"/>
          <w:lang w:eastAsia="ja-JP"/>
        </w:rPr>
        <w:t>TCI state</w:t>
      </w:r>
      <w:r w:rsidR="00857F10" w:rsidRPr="00857F10">
        <w:rPr>
          <w:rFonts w:ascii="Times New Roman" w:hAnsi="Times New Roman" w:cs="Times New Roman" w:hint="eastAsia"/>
          <w:sz w:val="20"/>
          <w:szCs w:val="20"/>
          <w:lang w:eastAsia="zh-CN"/>
        </w:rPr>
        <w:t xml:space="preserve"> or (if applicable) joint TCI state</w:t>
      </w:r>
      <w:r w:rsidR="00857F10" w:rsidRPr="00857F10">
        <w:rPr>
          <w:rFonts w:ascii="Times New Roman" w:hAnsi="Times New Roman" w:cs="Times New Roman"/>
          <w:sz w:val="20"/>
          <w:szCs w:val="20"/>
          <w:lang w:eastAsia="ja-JP"/>
        </w:rPr>
        <w:t xml:space="preserve"> or associated with UL TCI state or (if applicable) joint TCI state.</w:t>
      </w:r>
    </w:p>
    <w:p w14:paraId="60D45C63" w14:textId="77777777" w:rsidR="00857F10" w:rsidRPr="00857F10" w:rsidRDefault="00857F10" w:rsidP="00857F10">
      <w:pPr>
        <w:numPr>
          <w:ilvl w:val="0"/>
          <w:numId w:val="48"/>
        </w:numPr>
        <w:snapToGrid w:val="0"/>
        <w:jc w:val="both"/>
        <w:rPr>
          <w:rFonts w:ascii="Times New Roman" w:eastAsia="宋体" w:hAnsi="Times New Roman" w:cs="Times New Roman"/>
          <w:sz w:val="20"/>
          <w:szCs w:val="20"/>
        </w:rPr>
      </w:pPr>
      <w:r w:rsidRPr="00857F10">
        <w:rPr>
          <w:rFonts w:ascii="Times New Roman" w:eastAsia="宋体" w:hAnsi="Times New Roman" w:cs="Times New Roman"/>
          <w:sz w:val="20"/>
          <w:szCs w:val="20"/>
          <w:lang w:eastAsia="ja-JP"/>
        </w:rPr>
        <w:t xml:space="preserve">Whether it is ‘included in’ or ‘associated with’ (including the manner it is performed and the signaling) is up to RAN2  </w:t>
      </w:r>
    </w:p>
    <w:p w14:paraId="4DE92E63" w14:textId="77777777" w:rsidR="00857F10" w:rsidRPr="00857F10" w:rsidRDefault="00857F10" w:rsidP="00857F10">
      <w:pPr>
        <w:snapToGrid w:val="0"/>
        <w:jc w:val="both"/>
        <w:rPr>
          <w:rFonts w:ascii="Times New Roman" w:hAnsi="Times New Roman" w:cs="Times New Roman"/>
          <w:sz w:val="20"/>
          <w:szCs w:val="20"/>
          <w:lang w:eastAsia="ja-JP"/>
        </w:rPr>
      </w:pPr>
      <w:r w:rsidRPr="00857F10">
        <w:rPr>
          <w:rFonts w:ascii="Times New Roman" w:eastAsia="Batang" w:hAnsi="Times New Roman" w:cs="Times New Roman"/>
          <w:sz w:val="20"/>
          <w:szCs w:val="24"/>
          <w:lang w:val="en-GB" w:eastAsia="en-US"/>
        </w:rPr>
        <w:t>Note: It has been agreed that the setting of (P0, alpha, closed loop index) is associated with UL channel or UL RS (therefore the setting is channel- and signal-specific)</w:t>
      </w:r>
    </w:p>
    <w:p w14:paraId="442B8269" w14:textId="4F913CE9" w:rsidR="004F591F" w:rsidRDefault="004F591F" w:rsidP="004B4153">
      <w:pPr>
        <w:pStyle w:val="NormalWeb"/>
        <w:snapToGrid w:val="0"/>
        <w:spacing w:before="0" w:after="0"/>
        <w:jc w:val="both"/>
        <w:rPr>
          <w:rStyle w:val="Strong"/>
          <w:rFonts w:ascii="Times New Roman" w:hAnsi="Times New Roman" w:cs="Times New Roman"/>
          <w:sz w:val="20"/>
          <w:u w:val="single"/>
        </w:rPr>
      </w:pPr>
    </w:p>
    <w:p w14:paraId="11DA9282" w14:textId="445CDEE5" w:rsidR="0039115A" w:rsidRDefault="0039115A" w:rsidP="004B4153">
      <w:pPr>
        <w:pStyle w:val="NormalWeb"/>
        <w:snapToGrid w:val="0"/>
        <w:spacing w:before="0" w:after="0"/>
        <w:jc w:val="both"/>
        <w:rPr>
          <w:rStyle w:val="Strong"/>
          <w:rFonts w:ascii="Times New Roman" w:hAnsi="Times New Roman" w:cs="Times New Roman"/>
          <w:sz w:val="20"/>
          <w:u w:val="single"/>
        </w:rPr>
      </w:pPr>
      <w:r>
        <w:rPr>
          <w:rStyle w:val="Strong"/>
          <w:rFonts w:ascii="Times New Roman" w:hAnsi="Times New Roman" w:cs="Times New Roman"/>
          <w:sz w:val="20"/>
          <w:u w:val="single"/>
        </w:rPr>
        <w:t xml:space="preserve">OR </w:t>
      </w:r>
    </w:p>
    <w:p w14:paraId="39DFD647" w14:textId="77777777" w:rsidR="0039115A" w:rsidRDefault="0039115A" w:rsidP="004B4153">
      <w:pPr>
        <w:pStyle w:val="NormalWeb"/>
        <w:snapToGrid w:val="0"/>
        <w:spacing w:before="0" w:after="0"/>
        <w:jc w:val="both"/>
        <w:rPr>
          <w:rStyle w:val="Strong"/>
          <w:rFonts w:ascii="Times New Roman" w:hAnsi="Times New Roman" w:cs="Times New Roman"/>
          <w:sz w:val="20"/>
          <w:u w:val="single"/>
        </w:rPr>
      </w:pPr>
    </w:p>
    <w:p w14:paraId="7B004AC9" w14:textId="2CD6B6B1" w:rsidR="004B4153" w:rsidRPr="00E77CD9" w:rsidRDefault="004B4153" w:rsidP="004B4153">
      <w:pPr>
        <w:pStyle w:val="NormalWeb"/>
        <w:snapToGrid w:val="0"/>
        <w:spacing w:before="0" w:after="0"/>
        <w:jc w:val="both"/>
        <w:rPr>
          <w:rFonts w:ascii="Times New Roman" w:hAnsi="Times New Roman" w:cs="Times New Roman"/>
          <w:sz w:val="20"/>
        </w:rPr>
      </w:pPr>
      <w:r w:rsidRPr="00E77CD9">
        <w:rPr>
          <w:rStyle w:val="Strong"/>
          <w:rFonts w:ascii="Times New Roman" w:hAnsi="Times New Roman" w:cs="Times New Roman"/>
          <w:sz w:val="20"/>
          <w:u w:val="single"/>
        </w:rPr>
        <w:t>Proposal 1.1B</w:t>
      </w:r>
      <w:r w:rsidRPr="00E77CD9">
        <w:rPr>
          <w:rStyle w:val="Strong"/>
          <w:rFonts w:ascii="Times New Roman" w:hAnsi="Times New Roman" w:cs="Times New Roman"/>
          <w:sz w:val="20"/>
        </w:rPr>
        <w:t>: </w:t>
      </w:r>
      <w:r w:rsidRPr="00E77CD9">
        <w:rPr>
          <w:rFonts w:ascii="Times New Roman" w:hAnsi="Times New Roman" w:cs="Times New Roman"/>
          <w:sz w:val="20"/>
        </w:rPr>
        <w:t>On the setting of UL PC parameters except for PL-RS (P0, alpha, closed loop index) for Rel.17 unified TCI framework,</w:t>
      </w:r>
    </w:p>
    <w:p w14:paraId="5541F36F"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For each of PUSCH and PUCCH, the setting of (P0, alpha, closed loop index) can be associated with UL or (if applicable) joint TCI state.</w:t>
      </w:r>
    </w:p>
    <w:p w14:paraId="5E24D140"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lastRenderedPageBreak/>
        <w:t>In this case, multiple settings are configured. Each setting can be associated with at least one TCI state, and, for a given TCI state, only one setting for PUSCH and only one setting for PUCCH can be associated at a time.</w:t>
      </w:r>
    </w:p>
    <w:p w14:paraId="457C5B9E" w14:textId="77777777" w:rsidR="004B4153" w:rsidRPr="00E77CD9" w:rsidRDefault="004B4153" w:rsidP="004B4153">
      <w:pPr>
        <w:numPr>
          <w:ilvl w:val="1"/>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Details of the association (including the manner it is performed and the signaling) is up to RAN2</w:t>
      </w:r>
    </w:p>
    <w:p w14:paraId="4ED38E4B" w14:textId="77777777" w:rsidR="004B4153" w:rsidRPr="00E77CD9"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If not associated, for each of the PUSCH and PUCCH, the setting(s) of (P0, alpha, closed loop index) per channel/signal is independent the UL or (if applicable) joint TCI states</w:t>
      </w:r>
    </w:p>
    <w:p w14:paraId="13217472" w14:textId="77777777" w:rsidR="0022381B" w:rsidRDefault="004B4153" w:rsidP="004B4153">
      <w:pPr>
        <w:numPr>
          <w:ilvl w:val="0"/>
          <w:numId w:val="44"/>
        </w:numPr>
        <w:snapToGrid w:val="0"/>
        <w:jc w:val="both"/>
        <w:rPr>
          <w:rFonts w:ascii="Times New Roman" w:eastAsia="Times New Roman" w:hAnsi="Times New Roman" w:cs="Times New Roman"/>
          <w:sz w:val="20"/>
        </w:rPr>
      </w:pPr>
      <w:r w:rsidRPr="00E77CD9">
        <w:rPr>
          <w:rFonts w:ascii="Times New Roman" w:eastAsia="Times New Roman" w:hAnsi="Times New Roman" w:cs="Times New Roman"/>
          <w:sz w:val="20"/>
        </w:rPr>
        <w:t>FFS: If SRS can also be associated with UL or (if applicable) joint TCI state.</w:t>
      </w:r>
    </w:p>
    <w:p w14:paraId="15867B74" w14:textId="32A2303D" w:rsidR="00BA0EDA" w:rsidRPr="0022381B" w:rsidRDefault="004B4153" w:rsidP="004B4153">
      <w:pPr>
        <w:numPr>
          <w:ilvl w:val="0"/>
          <w:numId w:val="44"/>
        </w:numPr>
        <w:snapToGrid w:val="0"/>
        <w:jc w:val="both"/>
        <w:rPr>
          <w:rFonts w:ascii="Times New Roman" w:eastAsia="Times New Roman" w:hAnsi="Times New Roman" w:cs="Times New Roman"/>
          <w:sz w:val="20"/>
        </w:rPr>
      </w:pPr>
      <w:r w:rsidRPr="0022381B">
        <w:rPr>
          <w:rFonts w:ascii="Times New Roman" w:hAnsi="Times New Roman" w:cs="Times New Roman"/>
          <w:sz w:val="20"/>
        </w:rPr>
        <w:t>FFS: (to be decided in RAN1#106-e) whether to configure the same setting of (P0, alpha, closed loop index) per TCI state across channels and apply a channel dependent component, or configure a channel dependent setting of (P0, alpha, closed loop index) per TCI state</w:t>
      </w:r>
    </w:p>
    <w:p w14:paraId="7C0B5462" w14:textId="59B12365" w:rsidR="004B4153" w:rsidRDefault="004B4153" w:rsidP="004B4153">
      <w:pPr>
        <w:snapToGrid w:val="0"/>
        <w:rPr>
          <w:rFonts w:ascii="Times New Roman" w:hAnsi="Times New Roman" w:cs="Times New Roman"/>
          <w:sz w:val="20"/>
        </w:rPr>
      </w:pPr>
    </w:p>
    <w:p w14:paraId="1636002A" w14:textId="42FE2CA1" w:rsidR="00792F40" w:rsidRPr="000C5E05" w:rsidRDefault="00792F40" w:rsidP="00792F40">
      <w:pPr>
        <w:snapToGrid w:val="0"/>
        <w:jc w:val="both"/>
        <w:rPr>
          <w:rFonts w:ascii="Times New Roman" w:hAnsi="Times New Roman" w:cs="Times New Roman"/>
          <w:b/>
          <w:sz w:val="20"/>
          <w:szCs w:val="20"/>
          <w:u w:val="single"/>
        </w:rPr>
      </w:pPr>
    </w:p>
    <w:p w14:paraId="73E3661A" w14:textId="7EC718EF" w:rsidR="00BD31E6" w:rsidRPr="000C5E05" w:rsidRDefault="004F591F" w:rsidP="00BD31E6">
      <w:pPr>
        <w:pStyle w:val="Caption"/>
        <w:jc w:val="center"/>
        <w:rPr>
          <w:rFonts w:ascii="Times New Roman" w:hAnsi="Times New Roman" w:cs="Times New Roman"/>
        </w:rPr>
      </w:pPr>
      <w:r>
        <w:rPr>
          <w:rFonts w:ascii="Times New Roman" w:hAnsi="Times New Roman" w:cs="Times New Roman"/>
        </w:rPr>
        <w:t>Table 1</w:t>
      </w:r>
      <w:r w:rsidR="00BD31E6" w:rsidRPr="000C5E05">
        <w:rPr>
          <w:rFonts w:ascii="Times New Roman" w:hAnsi="Times New Roman" w:cs="Times New Roman"/>
        </w:rPr>
        <w:t xml:space="preserve"> Additional inputs: issue 1 – </w:t>
      </w:r>
      <w:r w:rsidR="00892F43">
        <w:rPr>
          <w:rFonts w:ascii="Times New Roman" w:hAnsi="Times New Roman" w:cs="Times New Roman"/>
        </w:rPr>
        <w:t>UL PC</w:t>
      </w:r>
    </w:p>
    <w:tbl>
      <w:tblPr>
        <w:tblW w:w="9985" w:type="dxa"/>
        <w:tblCellMar>
          <w:left w:w="10" w:type="dxa"/>
          <w:right w:w="10" w:type="dxa"/>
        </w:tblCellMar>
        <w:tblLook w:val="04A0" w:firstRow="1" w:lastRow="0" w:firstColumn="1" w:lastColumn="0" w:noHBand="0" w:noVBand="1"/>
      </w:tblPr>
      <w:tblGrid>
        <w:gridCol w:w="1339"/>
        <w:gridCol w:w="8646"/>
      </w:tblGrid>
      <w:tr w:rsidR="00BD31E6" w:rsidRPr="000C5E05" w14:paraId="0C947E7B" w14:textId="77777777" w:rsidTr="003309E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D0DAD8" w14:textId="77777777" w:rsidR="00BD31E6" w:rsidRPr="000C5E05" w:rsidRDefault="00BD31E6"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86883C8" w14:textId="77777777" w:rsidR="00BD31E6" w:rsidRPr="000C5E05" w:rsidRDefault="00BD31E6"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BD31E6" w:rsidRPr="000C5E05" w14:paraId="333C17B4"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4DA99" w14:textId="77777777" w:rsidR="00BD31E6" w:rsidRPr="000C5E05" w:rsidRDefault="00BD31E6"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62C9C" w14:textId="30C32BF8" w:rsidR="00E808D5" w:rsidRPr="004B4153" w:rsidRDefault="00370449" w:rsidP="004B4153">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w:t>
            </w:r>
            <w:r w:rsidR="0022381B">
              <w:rPr>
                <w:rFonts w:ascii="Times New Roman" w:eastAsia="DengXian" w:hAnsi="Times New Roman" w:cs="Times New Roman"/>
                <w:b/>
                <w:color w:val="3333FF"/>
                <w:szCs w:val="18"/>
                <w:lang w:eastAsia="zh-CN"/>
              </w:rPr>
              <w:t>Last attempt per</w:t>
            </w:r>
            <w:r w:rsidR="006D22B1">
              <w:rPr>
                <w:rFonts w:ascii="Times New Roman" w:eastAsia="DengXian" w:hAnsi="Times New Roman" w:cs="Times New Roman"/>
                <w:b/>
                <w:color w:val="3333FF"/>
                <w:szCs w:val="18"/>
                <w:lang w:eastAsia="zh-CN"/>
              </w:rPr>
              <w:t xml:space="preserve"> Mr. Bo</w:t>
            </w:r>
            <w:r w:rsidR="0022381B">
              <w:rPr>
                <w:rFonts w:ascii="Times New Roman" w:eastAsia="DengXian" w:hAnsi="Times New Roman" w:cs="Times New Roman"/>
                <w:b/>
                <w:color w:val="3333FF"/>
                <w:szCs w:val="18"/>
                <w:lang w:eastAsia="zh-CN"/>
              </w:rPr>
              <w:t>’s request</w:t>
            </w:r>
            <w:r>
              <w:rPr>
                <w:rFonts w:ascii="Times New Roman" w:eastAsia="DengXian" w:hAnsi="Times New Roman" w:cs="Times New Roman"/>
                <w:b/>
                <w:color w:val="3333FF"/>
                <w:szCs w:val="18"/>
                <w:lang w:eastAsia="zh-CN"/>
              </w:rPr>
              <w:t>) S</w:t>
            </w:r>
            <w:r w:rsidR="004B4153" w:rsidRPr="004B4153">
              <w:rPr>
                <w:rFonts w:ascii="Times New Roman" w:eastAsia="DengXian" w:hAnsi="Times New Roman" w:cs="Times New Roman"/>
                <w:b/>
                <w:color w:val="3333FF"/>
                <w:szCs w:val="18"/>
                <w:lang w:eastAsia="zh-CN"/>
              </w:rPr>
              <w:t>ince technical arguments have been made, p</w:t>
            </w:r>
            <w:r w:rsidR="00BD31E6" w:rsidRPr="004B4153">
              <w:rPr>
                <w:rFonts w:ascii="Times New Roman" w:eastAsia="DengXian" w:hAnsi="Times New Roman" w:cs="Times New Roman"/>
                <w:b/>
                <w:color w:val="3333FF"/>
                <w:szCs w:val="18"/>
                <w:lang w:eastAsia="zh-CN"/>
              </w:rPr>
              <w:t>lease</w:t>
            </w:r>
            <w:r w:rsidR="004B4153" w:rsidRPr="004B4153">
              <w:rPr>
                <w:rFonts w:ascii="Times New Roman" w:eastAsia="DengXian" w:hAnsi="Times New Roman" w:cs="Times New Roman"/>
                <w:b/>
                <w:color w:val="3333FF"/>
                <w:szCs w:val="18"/>
                <w:lang w:eastAsia="zh-CN"/>
              </w:rPr>
              <w:t xml:space="preserve"> </w:t>
            </w:r>
            <w:r w:rsidR="004B4153">
              <w:rPr>
                <w:rFonts w:ascii="Times New Roman" w:eastAsia="DengXian" w:hAnsi="Times New Roman" w:cs="Times New Roman"/>
                <w:b/>
                <w:color w:val="3333FF"/>
                <w:szCs w:val="18"/>
                <w:lang w:eastAsia="zh-CN"/>
              </w:rPr>
              <w:t>complete</w:t>
            </w:r>
            <w:r w:rsidR="004B4153"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xml:space="preserve">. If you want to present some new or summarize your arguments,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 please use the rows below</w:t>
            </w:r>
            <w:r w:rsidR="00E808D5" w:rsidRPr="004B4153">
              <w:rPr>
                <w:rFonts w:ascii="Times New Roman" w:eastAsia="DengXian" w:hAnsi="Times New Roman" w:cs="Times New Roman"/>
                <w:b/>
                <w:color w:val="3333FF"/>
                <w:szCs w:val="18"/>
                <w:lang w:eastAsia="zh-CN"/>
              </w:rPr>
              <w:t>:</w:t>
            </w:r>
          </w:p>
          <w:p w14:paraId="1B211F69" w14:textId="60BECBCB" w:rsidR="004B4153" w:rsidRPr="004B4153" w:rsidRDefault="004B4153" w:rsidP="004B4153">
            <w:pPr>
              <w:snapToGrid w:val="0"/>
              <w:rPr>
                <w:rFonts w:ascii="Times New Roman" w:eastAsia="DengXian" w:hAnsi="Times New Roman" w:cs="Times New Roman"/>
                <w:b/>
                <w:color w:val="3333FF"/>
                <w:szCs w:val="18"/>
                <w:lang w:eastAsia="zh-CN"/>
              </w:rPr>
            </w:pPr>
          </w:p>
          <w:p w14:paraId="129D23FC" w14:textId="728F815C"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1.1A:</w:t>
            </w:r>
          </w:p>
          <w:p w14:paraId="0662A893" w14:textId="4E9FC1B6"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9B1708">
              <w:rPr>
                <w:rFonts w:ascii="Times New Roman" w:eastAsia="DengXian" w:hAnsi="Times New Roman" w:cs="Times New Roman"/>
                <w:b/>
                <w:color w:val="3333FF"/>
                <w:szCs w:val="18"/>
                <w:lang w:eastAsia="zh-CN"/>
              </w:rPr>
              <w:t>, ZTE</w:t>
            </w:r>
            <w:r w:rsidR="00361105">
              <w:rPr>
                <w:rFonts w:ascii="Times New Roman" w:eastAsia="DengXian" w:hAnsi="Times New Roman" w:cs="Times New Roman"/>
                <w:b/>
                <w:color w:val="3333FF"/>
                <w:szCs w:val="18"/>
                <w:lang w:eastAsia="zh-CN"/>
              </w:rPr>
              <w:t xml:space="preserve"> </w:t>
            </w:r>
          </w:p>
          <w:p w14:paraId="7F5EDEB3" w14:textId="131C8679"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522F8715" w14:textId="045E1DE1" w:rsidR="004B4153" w:rsidRPr="004B4153" w:rsidRDefault="004B4153" w:rsidP="004B4153">
            <w:pPr>
              <w:snapToGrid w:val="0"/>
              <w:rPr>
                <w:rFonts w:ascii="Times New Roman" w:eastAsia="DengXian" w:hAnsi="Times New Roman" w:cs="Times New Roman"/>
                <w:b/>
                <w:color w:val="3333FF"/>
                <w:szCs w:val="18"/>
                <w:lang w:eastAsia="zh-CN"/>
              </w:rPr>
            </w:pPr>
          </w:p>
          <w:p w14:paraId="29ACEDC6" w14:textId="1B0FA511" w:rsidR="004B4153" w:rsidRPr="004B4153" w:rsidRDefault="004B4153" w:rsidP="004B4153">
            <w:pPr>
              <w:snapToGrid w:val="0"/>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Proposal 1.1B:</w:t>
            </w:r>
          </w:p>
          <w:p w14:paraId="31F5801E" w14:textId="67F24134"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DB1A23">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r w:rsidR="009B1708">
              <w:rPr>
                <w:rFonts w:ascii="Times New Roman" w:eastAsia="DengXian" w:hAnsi="Times New Roman" w:cs="Times New Roman"/>
                <w:b/>
                <w:color w:val="3333FF"/>
                <w:szCs w:val="18"/>
                <w:lang w:eastAsia="zh-CN"/>
              </w:rPr>
              <w:t>, ZTE</w:t>
            </w:r>
          </w:p>
          <w:p w14:paraId="3240DAD6" w14:textId="17F37E08" w:rsidR="004B4153" w:rsidRPr="004B4153" w:rsidRDefault="004B4153" w:rsidP="004B4153">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sidR="0066080A">
              <w:rPr>
                <w:rFonts w:ascii="Times New Roman" w:eastAsia="DengXian" w:hAnsi="Times New Roman" w:cs="Times New Roman"/>
                <w:b/>
                <w:color w:val="3333FF"/>
                <w:szCs w:val="18"/>
                <w:lang w:eastAsia="zh-CN"/>
              </w:rPr>
              <w:t xml:space="preserve"> ...</w:t>
            </w:r>
          </w:p>
          <w:p w14:paraId="1BECEDA4" w14:textId="77777777" w:rsidR="00BD31E6" w:rsidRPr="00656968" w:rsidRDefault="00BD31E6" w:rsidP="00763C81">
            <w:pPr>
              <w:snapToGrid w:val="0"/>
              <w:rPr>
                <w:rFonts w:ascii="Times New Roman" w:hAnsi="Times New Roman" w:cs="Times New Roman"/>
                <w:b/>
                <w:color w:val="3333FF"/>
              </w:rPr>
            </w:pPr>
          </w:p>
          <w:p w14:paraId="0AA33BDC" w14:textId="5FB28062" w:rsidR="00656968" w:rsidRPr="000C5E05" w:rsidRDefault="00656968" w:rsidP="00B60BBE">
            <w:pPr>
              <w:snapToGrid w:val="0"/>
              <w:rPr>
                <w:rFonts w:ascii="Times New Roman" w:hAnsi="Times New Roman" w:cs="Times New Roman"/>
                <w:sz w:val="18"/>
                <w:szCs w:val="18"/>
              </w:rPr>
            </w:pPr>
            <w:r w:rsidRPr="00656968">
              <w:rPr>
                <w:rFonts w:ascii="Times New Roman" w:hAnsi="Times New Roman" w:cs="Times New Roman"/>
                <w:b/>
                <w:color w:val="3333FF"/>
              </w:rPr>
              <w:t>If there is no consensus</w:t>
            </w:r>
            <w:r w:rsidR="00B60BBE">
              <w:rPr>
                <w:rFonts w:ascii="Times New Roman" w:hAnsi="Times New Roman" w:cs="Times New Roman"/>
                <w:b/>
                <w:color w:val="3333FF"/>
              </w:rPr>
              <w:t xml:space="preserve"> in selecting either 1.1A or 1.1B (or a compromise between the two acceptable to all)</w:t>
            </w:r>
            <w:r w:rsidRPr="00656968">
              <w:rPr>
                <w:rFonts w:ascii="Times New Roman" w:hAnsi="Times New Roman" w:cs="Times New Roman"/>
                <w:b/>
                <w:color w:val="3333FF"/>
              </w:rPr>
              <w:t xml:space="preserve">, the proposed conclusion in the chairman notes will be the outcome. </w:t>
            </w:r>
          </w:p>
        </w:tc>
      </w:tr>
      <w:tr w:rsidR="00BD31E6" w:rsidRPr="000C5E05" w14:paraId="5E50284B"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61162" w14:textId="26477C36" w:rsidR="00BD31E6"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5B0E6" w14:textId="30C3028D" w:rsidR="00675A17" w:rsidRPr="000C5E05" w:rsidRDefault="00DD0985" w:rsidP="00BD31E6">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are ok with majority view – 1.1B. </w:t>
            </w:r>
          </w:p>
        </w:tc>
      </w:tr>
      <w:tr w:rsidR="003745C8" w:rsidRPr="000C5E05" w14:paraId="6AABEC1D"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0CF42" w14:textId="7D4F5531" w:rsidR="003745C8" w:rsidRPr="000C5E05" w:rsidRDefault="003745C8"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BF53D" w14:textId="20266DCF" w:rsidR="007C2380" w:rsidRPr="000C5E05" w:rsidRDefault="007C2380" w:rsidP="00BD31E6">
            <w:pPr>
              <w:snapToGrid w:val="0"/>
              <w:jc w:val="both"/>
              <w:rPr>
                <w:rFonts w:ascii="Times New Roman" w:eastAsia="PMingLiU" w:hAnsi="Times New Roman" w:cs="Times New Roman"/>
                <w:sz w:val="18"/>
                <w:szCs w:val="18"/>
                <w:lang w:eastAsia="zh-TW"/>
              </w:rPr>
            </w:pPr>
          </w:p>
        </w:tc>
      </w:tr>
      <w:tr w:rsidR="00BD31E6" w:rsidRPr="000C5E05" w14:paraId="323776A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69CB0" w14:textId="67844570" w:rsidR="00BD31E6" w:rsidRPr="000C5E05" w:rsidRDefault="00BD31E6" w:rsidP="00763C81">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5E4CE" w14:textId="51D8C332" w:rsidR="00700552" w:rsidRPr="000C5E05" w:rsidRDefault="00700552" w:rsidP="00E039CD">
            <w:pPr>
              <w:snapToGrid w:val="0"/>
              <w:ind w:left="750"/>
              <w:rPr>
                <w:rFonts w:ascii="Times New Roman" w:eastAsia="PMingLiU" w:hAnsi="Times New Roman" w:cs="Times New Roman"/>
                <w:sz w:val="18"/>
                <w:szCs w:val="18"/>
                <w:lang w:eastAsia="zh-TW"/>
              </w:rPr>
            </w:pPr>
          </w:p>
        </w:tc>
      </w:tr>
      <w:tr w:rsidR="003309E4" w:rsidRPr="000C5E05" w14:paraId="3FBB7B46" w14:textId="77777777" w:rsidTr="003309E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4990A" w14:textId="49259561" w:rsidR="003309E4" w:rsidRPr="000C5E05" w:rsidRDefault="003309E4" w:rsidP="003309E4">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FF6CA" w14:textId="5868D7A4" w:rsidR="003309E4" w:rsidRPr="000C5E05" w:rsidRDefault="003309E4" w:rsidP="003309E4">
            <w:pPr>
              <w:snapToGrid w:val="0"/>
              <w:jc w:val="both"/>
              <w:rPr>
                <w:rFonts w:ascii="Times New Roman" w:eastAsia="PMingLiU" w:hAnsi="Times New Roman" w:cs="Times New Roman"/>
                <w:sz w:val="18"/>
                <w:szCs w:val="18"/>
                <w:lang w:eastAsia="zh-TW"/>
              </w:rPr>
            </w:pPr>
          </w:p>
        </w:tc>
      </w:tr>
    </w:tbl>
    <w:p w14:paraId="31E76766" w14:textId="122645FA" w:rsidR="003767CA" w:rsidRPr="000C5E05" w:rsidRDefault="003767CA" w:rsidP="00792F40">
      <w:pPr>
        <w:snapToGrid w:val="0"/>
        <w:jc w:val="both"/>
        <w:rPr>
          <w:rFonts w:ascii="Times New Roman" w:hAnsi="Times New Roman" w:cs="Times New Roman"/>
          <w:b/>
          <w:sz w:val="20"/>
          <w:szCs w:val="20"/>
          <w:u w:val="single"/>
        </w:rPr>
      </w:pPr>
    </w:p>
    <w:p w14:paraId="73B66B2F" w14:textId="77777777" w:rsidR="00DA3C1A" w:rsidRPr="000C5E05" w:rsidRDefault="00DA3C1A" w:rsidP="00792F40">
      <w:pPr>
        <w:snapToGrid w:val="0"/>
        <w:jc w:val="both"/>
        <w:rPr>
          <w:rFonts w:ascii="Times New Roman" w:hAnsi="Times New Roman" w:cs="Times New Roman"/>
          <w:b/>
          <w:sz w:val="20"/>
          <w:szCs w:val="20"/>
          <w:u w:val="single"/>
        </w:rPr>
      </w:pPr>
    </w:p>
    <w:p w14:paraId="697CC566" w14:textId="100C7475" w:rsidR="00D4118E" w:rsidRPr="000C5E05" w:rsidRDefault="00A47375" w:rsidP="00D4118E">
      <w:pPr>
        <w:rPr>
          <w:rFonts w:ascii="Times New Roman" w:hAnsi="Times New Roman" w:cs="Times New Roman"/>
          <w:u w:val="single"/>
        </w:rPr>
      </w:pPr>
      <w:r>
        <w:rPr>
          <w:rFonts w:ascii="Times New Roman" w:hAnsi="Times New Roman" w:cs="Times New Roman"/>
          <w:u w:val="single"/>
        </w:rPr>
        <w:t xml:space="preserve">M&gt;1 or </w:t>
      </w:r>
      <w:r w:rsidR="007A0E5C">
        <w:rPr>
          <w:rFonts w:ascii="Times New Roman" w:hAnsi="Times New Roman" w:cs="Times New Roman"/>
          <w:u w:val="single"/>
        </w:rPr>
        <w:t>N&gt;1</w:t>
      </w:r>
      <w:r w:rsidR="00857F4E">
        <w:rPr>
          <w:rFonts w:ascii="Times New Roman" w:hAnsi="Times New Roman" w:cs="Times New Roman"/>
          <w:u w:val="single"/>
        </w:rPr>
        <w:t xml:space="preserve"> support:</w:t>
      </w:r>
    </w:p>
    <w:p w14:paraId="182B66C8" w14:textId="077FD6D6" w:rsidR="000F06CE" w:rsidRDefault="000F06CE" w:rsidP="006445C6">
      <w:pPr>
        <w:snapToGrid w:val="0"/>
        <w:jc w:val="both"/>
        <w:rPr>
          <w:rFonts w:ascii="Times New Roman" w:hAnsi="Times New Roman" w:cs="Times New Roman"/>
          <w:sz w:val="20"/>
          <w:szCs w:val="20"/>
        </w:rPr>
      </w:pPr>
    </w:p>
    <w:p w14:paraId="79479387" w14:textId="5B20E765" w:rsidR="003B1821" w:rsidRDefault="00A47375" w:rsidP="00087D71">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sidR="00E808D5">
        <w:rPr>
          <w:rFonts w:ascii="Times New Roman" w:hAnsi="Times New Roman" w:cs="Times New Roman"/>
          <w:color w:val="000000"/>
          <w:sz w:val="20"/>
          <w:szCs w:val="20"/>
        </w:rPr>
        <w:t xml:space="preserve">On Rel-17 unified TCI, </w:t>
      </w:r>
      <w:r w:rsidR="00E808D5">
        <w:rPr>
          <w:rFonts w:ascii="Times New Roman" w:hAnsi="Times New Roman" w:cs="Times New Roman"/>
          <w:sz w:val="20"/>
          <w:szCs w:val="20"/>
        </w:rPr>
        <w:t>i</w:t>
      </w:r>
      <w:r w:rsidR="00857F4E">
        <w:rPr>
          <w:rFonts w:ascii="Times New Roman" w:hAnsi="Times New Roman" w:cs="Times New Roman"/>
          <w:sz w:val="20"/>
          <w:szCs w:val="20"/>
        </w:rPr>
        <w:t xml:space="preserve">n RAN1#106-e, </w:t>
      </w:r>
      <w:r w:rsidR="003B1821">
        <w:rPr>
          <w:rFonts w:ascii="Times New Roman" w:hAnsi="Times New Roman" w:cs="Times New Roman"/>
          <w:sz w:val="20"/>
          <w:szCs w:val="20"/>
        </w:rPr>
        <w:t>for M&gt;1 and/or N&gt;1:</w:t>
      </w:r>
    </w:p>
    <w:p w14:paraId="4E6196B3" w14:textId="05852C0B" w:rsidR="00A47375"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17F1F82E" w14:textId="790BBDDA" w:rsid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Identify feasible candidate schemes for beam indication signaling mechanism (including TCI state activation)</w:t>
      </w:r>
    </w:p>
    <w:p w14:paraId="096244A4" w14:textId="25F5BD40" w:rsidR="003B1821" w:rsidRPr="003B1821" w:rsidRDefault="003B1821" w:rsidP="00087D71">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w:t>
      </w:r>
      <w:r w:rsidR="00087D71">
        <w:rPr>
          <w:rFonts w:ascii="Times New Roman" w:hAnsi="Times New Roman" w:cs="Times New Roman"/>
          <w:sz w:val="20"/>
          <w:szCs w:val="20"/>
        </w:rPr>
        <w:t xml:space="preserve"> and/or N&gt;1, and if so, the maximum value of M and/or N</w:t>
      </w:r>
    </w:p>
    <w:p w14:paraId="0E848B8F" w14:textId="77777777" w:rsidR="00A47375" w:rsidRPr="000C5E05" w:rsidRDefault="00A47375" w:rsidP="006445C6">
      <w:pPr>
        <w:snapToGrid w:val="0"/>
        <w:jc w:val="both"/>
        <w:rPr>
          <w:rFonts w:ascii="Times New Roman" w:hAnsi="Times New Roman" w:cs="Times New Roman"/>
          <w:sz w:val="20"/>
          <w:szCs w:val="20"/>
        </w:rPr>
      </w:pPr>
    </w:p>
    <w:p w14:paraId="0EE07B0E" w14:textId="4576A163" w:rsidR="009C7530" w:rsidRPr="000C5E05" w:rsidRDefault="009C7530" w:rsidP="0072627A">
      <w:pPr>
        <w:snapToGrid w:val="0"/>
        <w:jc w:val="both"/>
        <w:rPr>
          <w:rFonts w:ascii="Times New Roman" w:hAnsi="Times New Roman" w:cs="Times New Roman"/>
          <w:b/>
          <w:szCs w:val="20"/>
          <w:u w:val="single"/>
        </w:rPr>
      </w:pPr>
    </w:p>
    <w:p w14:paraId="57C38029" w14:textId="1B6093DA" w:rsidR="007B16D2" w:rsidRPr="000C5E05" w:rsidRDefault="007B16D2" w:rsidP="007B16D2">
      <w:pPr>
        <w:pStyle w:val="Caption"/>
        <w:jc w:val="center"/>
        <w:rPr>
          <w:rFonts w:ascii="Times New Roman" w:hAnsi="Times New Roman" w:cs="Times New Roman"/>
        </w:rPr>
      </w:pPr>
      <w:r w:rsidRPr="000C5E05">
        <w:rPr>
          <w:rFonts w:ascii="Times New Roman" w:hAnsi="Times New Roman" w:cs="Times New Roman"/>
        </w:rPr>
        <w:t xml:space="preserve">Table 2 Additional inputs: issue 1 – </w:t>
      </w:r>
      <w:r w:rsidR="00087D71">
        <w:rPr>
          <w:rFonts w:ascii="Times New Roman" w:hAnsi="Times New Roman" w:cs="Times New Roman"/>
        </w:rPr>
        <w:t>M/N&gt;1</w:t>
      </w:r>
    </w:p>
    <w:tbl>
      <w:tblPr>
        <w:tblW w:w="9985" w:type="dxa"/>
        <w:tblCellMar>
          <w:left w:w="10" w:type="dxa"/>
          <w:right w:w="10" w:type="dxa"/>
        </w:tblCellMar>
        <w:tblLook w:val="04A0" w:firstRow="1" w:lastRow="0" w:firstColumn="1" w:lastColumn="0" w:noHBand="0" w:noVBand="1"/>
      </w:tblPr>
      <w:tblGrid>
        <w:gridCol w:w="1486"/>
        <w:gridCol w:w="8499"/>
      </w:tblGrid>
      <w:tr w:rsidR="007B16D2" w:rsidRPr="000C5E05" w14:paraId="75772287" w14:textId="77777777" w:rsidTr="00763C81">
        <w:tc>
          <w:tcPr>
            <w:tcW w:w="148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189CDC" w14:textId="77777777" w:rsidR="007B16D2" w:rsidRPr="000C5E05" w:rsidRDefault="007B16D2" w:rsidP="00763C81">
            <w:pPr>
              <w:snapToGrid w:val="0"/>
              <w:rPr>
                <w:rFonts w:ascii="Times New Roman" w:hAnsi="Times New Roman" w:cs="Times New Roman"/>
              </w:rPr>
            </w:pPr>
            <w:r w:rsidRPr="000C5E05">
              <w:rPr>
                <w:rFonts w:ascii="Times New Roman" w:hAnsi="Times New Roman" w:cs="Times New Roman"/>
                <w:b/>
                <w:sz w:val="18"/>
                <w:szCs w:val="18"/>
              </w:rPr>
              <w:t>Company</w:t>
            </w:r>
          </w:p>
        </w:tc>
        <w:tc>
          <w:tcPr>
            <w:tcW w:w="849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464FFC" w14:textId="77777777" w:rsidR="007B16D2" w:rsidRPr="000C5E05" w:rsidRDefault="007B16D2" w:rsidP="00763C81">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B16D2" w:rsidRPr="000C5E05" w14:paraId="0B3BD66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9DC6" w14:textId="77777777" w:rsidR="007B16D2" w:rsidRPr="000C5E05" w:rsidRDefault="007B16D2" w:rsidP="00763C81">
            <w:pPr>
              <w:snapToGrid w:val="0"/>
              <w:rPr>
                <w:rFonts w:ascii="Times New Roman" w:eastAsia="DengXian" w:hAnsi="Times New Roman" w:cs="Times New Roman"/>
                <w:sz w:val="18"/>
                <w:szCs w:val="18"/>
                <w:lang w:eastAsia="zh-CN"/>
              </w:rPr>
            </w:pPr>
            <w:r w:rsidRPr="000C5E05">
              <w:rPr>
                <w:rFonts w:ascii="Times New Roman" w:eastAsia="DengXian" w:hAnsi="Times New Roman" w:cs="Times New Roman"/>
                <w:sz w:val="18"/>
                <w:szCs w:val="18"/>
                <w:lang w:eastAsia="zh-CN"/>
              </w:rPr>
              <w:t>Mod V0</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4695E" w14:textId="6800196C" w:rsidR="007B16D2" w:rsidRPr="000C5E05" w:rsidRDefault="007B16D2" w:rsidP="007B16D2">
            <w:pPr>
              <w:snapToGrid w:val="0"/>
              <w:rPr>
                <w:rFonts w:ascii="Times New Roman" w:eastAsia="DengXian" w:hAnsi="Times New Roman" w:cs="Times New Roman"/>
                <w:b/>
                <w:color w:val="3333FF"/>
                <w:sz w:val="18"/>
                <w:szCs w:val="18"/>
                <w:lang w:eastAsia="zh-CN"/>
              </w:rPr>
            </w:pPr>
            <w:r w:rsidRPr="000C5E05">
              <w:rPr>
                <w:rFonts w:ascii="Times New Roman" w:eastAsia="DengXian" w:hAnsi="Times New Roman" w:cs="Times New Roman"/>
                <w:b/>
                <w:color w:val="3333FF"/>
                <w:sz w:val="18"/>
                <w:szCs w:val="18"/>
                <w:lang w:eastAsia="zh-CN"/>
              </w:rPr>
              <w:t>Please share your input</w:t>
            </w:r>
            <w:r w:rsidR="00857F4E">
              <w:rPr>
                <w:rFonts w:ascii="Times New Roman" w:eastAsia="DengXian" w:hAnsi="Times New Roman" w:cs="Times New Roman"/>
                <w:b/>
                <w:color w:val="3333FF"/>
                <w:sz w:val="18"/>
                <w:szCs w:val="18"/>
                <w:lang w:eastAsia="zh-CN"/>
              </w:rPr>
              <w:t xml:space="preserve"> on the above proposal</w:t>
            </w:r>
            <w:r w:rsidRPr="000C5E05">
              <w:rPr>
                <w:rFonts w:ascii="Times New Roman" w:eastAsia="DengXian" w:hAnsi="Times New Roman" w:cs="Times New Roman"/>
                <w:b/>
                <w:color w:val="3333FF"/>
                <w:sz w:val="18"/>
                <w:szCs w:val="18"/>
                <w:lang w:eastAsia="zh-CN"/>
              </w:rPr>
              <w:t xml:space="preserve"> </w:t>
            </w:r>
          </w:p>
          <w:p w14:paraId="7EEAA7FF" w14:textId="0BFA25AF" w:rsidR="007B16D2" w:rsidRPr="000C5E05" w:rsidRDefault="007B16D2" w:rsidP="007B16D2">
            <w:pPr>
              <w:snapToGrid w:val="0"/>
              <w:rPr>
                <w:rFonts w:ascii="Times New Roman" w:hAnsi="Times New Roman" w:cs="Times New Roman"/>
                <w:sz w:val="18"/>
                <w:szCs w:val="18"/>
              </w:rPr>
            </w:pPr>
          </w:p>
        </w:tc>
      </w:tr>
      <w:tr w:rsidR="007B16D2" w:rsidRPr="000C5E05" w14:paraId="58FDC9A8"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C085B" w14:textId="28745A70" w:rsidR="007B16D2" w:rsidRPr="000C5E05" w:rsidRDefault="00DD0985"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39BBF" w14:textId="20FBC585" w:rsidR="007B16D2" w:rsidRDefault="00DD0985" w:rsidP="0095550C">
            <w:pPr>
              <w:snapToGrid w:val="0"/>
              <w:rPr>
                <w:rFonts w:ascii="Times New Roman" w:hAnsi="Times New Roman" w:cs="Times New Roman"/>
                <w:sz w:val="16"/>
              </w:rPr>
            </w:pPr>
            <w:r>
              <w:rPr>
                <w:rFonts w:ascii="Times New Roman" w:hAnsi="Times New Roman" w:cs="Times New Roman"/>
                <w:sz w:val="16"/>
              </w:rPr>
              <w:t>Use cases: mTRP only and we have strong concern to use it for sTRP</w:t>
            </w:r>
          </w:p>
          <w:p w14:paraId="5780CE27" w14:textId="7898118A" w:rsidR="00DD0985" w:rsidRDefault="00DD0985" w:rsidP="0095550C">
            <w:pPr>
              <w:snapToGrid w:val="0"/>
              <w:rPr>
                <w:rFonts w:ascii="Times New Roman" w:hAnsi="Times New Roman" w:cs="Times New Roman"/>
                <w:sz w:val="16"/>
              </w:rPr>
            </w:pPr>
            <w:r>
              <w:rPr>
                <w:rFonts w:ascii="Times New Roman" w:hAnsi="Times New Roman" w:cs="Times New Roman"/>
                <w:sz w:val="16"/>
              </w:rPr>
              <w:t>Beam indication signaling mechanism: TCI codepoint mapped to 2 DL/UL TCI or 2 joint TCI</w:t>
            </w:r>
          </w:p>
          <w:p w14:paraId="29F9389E" w14:textId="2AE38F8E" w:rsidR="00DD0985" w:rsidRPr="000C5E05" w:rsidRDefault="00DD0985" w:rsidP="0095550C">
            <w:pPr>
              <w:snapToGrid w:val="0"/>
              <w:rPr>
                <w:rFonts w:ascii="Times New Roman" w:hAnsi="Times New Roman" w:cs="Times New Roman"/>
                <w:sz w:val="16"/>
              </w:rPr>
            </w:pPr>
            <w:r>
              <w:rPr>
                <w:rFonts w:ascii="Times New Roman" w:hAnsi="Times New Roman" w:cs="Times New Roman"/>
                <w:sz w:val="16"/>
              </w:rPr>
              <w:t>Maximum value: M=2, N=2</w:t>
            </w:r>
          </w:p>
        </w:tc>
      </w:tr>
      <w:tr w:rsidR="007B16D2" w:rsidRPr="000C5E05" w14:paraId="09B46201"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06B9" w14:textId="53BEC592" w:rsidR="007B16D2" w:rsidRPr="000C5E05" w:rsidRDefault="001306DC"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D2F4D" w14:textId="77777777" w:rsidR="001306DC" w:rsidRDefault="001306DC" w:rsidP="001306DC">
            <w:pPr>
              <w:snapToGrid w:val="0"/>
              <w:rPr>
                <w:rFonts w:ascii="Times New Roman" w:hAnsi="Times New Roman" w:cs="Times New Roman"/>
                <w:sz w:val="16"/>
              </w:rPr>
            </w:pPr>
            <w:r>
              <w:rPr>
                <w:rFonts w:ascii="Times New Roman" w:hAnsi="Times New Roman" w:cs="Times New Roman"/>
                <w:sz w:val="16"/>
              </w:rPr>
              <w:t>In general, fine with proposal, but we would like to reorder bullet 2 and 3</w:t>
            </w:r>
          </w:p>
          <w:p w14:paraId="600C7AC8" w14:textId="77777777" w:rsidR="001306DC" w:rsidRDefault="001306DC" w:rsidP="001306DC">
            <w:pPr>
              <w:snapToGrid w:val="0"/>
              <w:rPr>
                <w:rFonts w:ascii="Times New Roman" w:hAnsi="Times New Roman" w:cs="Times New Roman"/>
                <w:sz w:val="16"/>
              </w:rPr>
            </w:pPr>
          </w:p>
          <w:p w14:paraId="59CF3461" w14:textId="77777777" w:rsidR="001306DC" w:rsidRDefault="001306DC" w:rsidP="001306DC">
            <w:pPr>
              <w:snapToGrid w:val="0"/>
              <w:jc w:val="both"/>
              <w:rPr>
                <w:rFonts w:ascii="Times New Roman" w:hAnsi="Times New Roman" w:cs="Times New Roman"/>
                <w:sz w:val="20"/>
                <w:szCs w:val="20"/>
              </w:rPr>
            </w:pPr>
            <w:r w:rsidRPr="00087D71">
              <w:rPr>
                <w:rFonts w:ascii="Times New Roman" w:hAnsi="Times New Roman" w:cs="Times New Roman"/>
                <w:b/>
                <w:sz w:val="20"/>
                <w:szCs w:val="20"/>
                <w:u w:val="single"/>
              </w:rPr>
              <w:t>Proposal 1.2</w:t>
            </w:r>
            <w:r>
              <w:rPr>
                <w:rFonts w:ascii="Times New Roman" w:hAnsi="Times New Roman" w:cs="Times New Roman"/>
                <w:sz w:val="20"/>
                <w:szCs w:val="20"/>
              </w:rPr>
              <w:t xml:space="preserve">: </w:t>
            </w:r>
            <w:r>
              <w:rPr>
                <w:rFonts w:ascii="Times New Roman" w:hAnsi="Times New Roman" w:cs="Times New Roman"/>
                <w:color w:val="000000"/>
                <w:sz w:val="20"/>
                <w:szCs w:val="20"/>
              </w:rPr>
              <w:t xml:space="preserve">On Rel-17 unified TCI, </w:t>
            </w:r>
            <w:r>
              <w:rPr>
                <w:rFonts w:ascii="Times New Roman" w:hAnsi="Times New Roman" w:cs="Times New Roman"/>
                <w:sz w:val="20"/>
                <w:szCs w:val="20"/>
              </w:rPr>
              <w:t>in RAN1#106-e, for M&gt;1 and/or N&gt;1:</w:t>
            </w:r>
          </w:p>
          <w:p w14:paraId="7D195263"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Identify and agree on use cases  </w:t>
            </w:r>
          </w:p>
          <w:p w14:paraId="4F7AA869" w14:textId="77777777" w:rsidR="001306DC" w:rsidRDefault="001306DC" w:rsidP="001306DC">
            <w:pPr>
              <w:pStyle w:val="ListParagraph"/>
              <w:numPr>
                <w:ilvl w:val="0"/>
                <w:numId w:val="47"/>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Decide whether to support M&gt;1 and/or N&gt;1, and if so, the maximum value of M and/or N</w:t>
            </w:r>
          </w:p>
          <w:p w14:paraId="677EE216" w14:textId="0EDC0986" w:rsidR="007B16D2" w:rsidRPr="001306DC" w:rsidRDefault="001306DC" w:rsidP="00763C81">
            <w:pPr>
              <w:pStyle w:val="ListParagraph"/>
              <w:numPr>
                <w:ilvl w:val="0"/>
                <w:numId w:val="47"/>
              </w:numPr>
              <w:snapToGrid w:val="0"/>
              <w:spacing w:after="0" w:line="240" w:lineRule="auto"/>
              <w:jc w:val="both"/>
              <w:rPr>
                <w:rFonts w:ascii="Times New Roman" w:hAnsi="Times New Roman" w:cs="Times New Roman"/>
                <w:sz w:val="20"/>
                <w:szCs w:val="20"/>
              </w:rPr>
            </w:pPr>
            <w:r w:rsidRPr="00FB48DB">
              <w:rPr>
                <w:rFonts w:ascii="Times New Roman" w:hAnsi="Times New Roman" w:cs="Times New Roman"/>
                <w:color w:val="FF0000"/>
                <w:sz w:val="20"/>
                <w:szCs w:val="20"/>
              </w:rPr>
              <w:lastRenderedPageBreak/>
              <w:t xml:space="preserve">If supported, </w:t>
            </w:r>
            <w:r>
              <w:rPr>
                <w:rFonts w:ascii="Times New Roman" w:hAnsi="Times New Roman" w:cs="Times New Roman"/>
                <w:sz w:val="20"/>
                <w:szCs w:val="20"/>
              </w:rPr>
              <w:t>identify feasible candidate schemes for beam indication signaling mechanism (including TCI state activation)</w:t>
            </w:r>
          </w:p>
        </w:tc>
      </w:tr>
      <w:tr w:rsidR="00E24492" w:rsidRPr="000C5E05" w14:paraId="2C2077AB"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10F5D" w14:textId="7AA2045E" w:rsidR="00E24492" w:rsidRPr="000C5E05" w:rsidRDefault="009B1708" w:rsidP="00763C81">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ZTE</w:t>
            </w: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9689A" w14:textId="77777777" w:rsidR="00E24492" w:rsidRDefault="009B1708" w:rsidP="00763C81">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Firstly, we prefer the updated version from Samsung.</w:t>
            </w:r>
          </w:p>
          <w:p w14:paraId="35220640" w14:textId="0CBCB9D3" w:rsidR="009B1708"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Then, regarding use case, we do think mTRP is very important case, and the top issue (maybe tough) should be how to split DL/UL channel/RS resources per TRP, like what we did for CORESET(s) in mDCI-mTRP.</w:t>
            </w:r>
          </w:p>
          <w:p w14:paraId="52373CB3" w14:textId="0AB2D481" w:rsidR="009B1708" w:rsidRPr="000C5E05" w:rsidRDefault="009B1708" w:rsidP="009B1708">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Finally, we share the same views with Apple that maximum value: M=2, N=2 is sufficient.  </w:t>
            </w:r>
          </w:p>
        </w:tc>
      </w:tr>
      <w:tr w:rsidR="003309E4" w:rsidRPr="000C5E05" w14:paraId="05EDBD1A"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E6108" w14:textId="5CFE2962" w:rsidR="003309E4" w:rsidRPr="000C5E05" w:rsidRDefault="003309E4" w:rsidP="00763C81">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5836" w14:textId="11CF690F" w:rsidR="003309E4" w:rsidRPr="000C5E05" w:rsidRDefault="003309E4" w:rsidP="00763C81">
            <w:pPr>
              <w:snapToGrid w:val="0"/>
              <w:jc w:val="both"/>
              <w:rPr>
                <w:rFonts w:ascii="Times New Roman" w:eastAsia="PMingLiU" w:hAnsi="Times New Roman" w:cs="Times New Roman"/>
                <w:sz w:val="18"/>
                <w:szCs w:val="18"/>
                <w:lang w:eastAsia="zh-TW"/>
              </w:rPr>
            </w:pPr>
          </w:p>
        </w:tc>
      </w:tr>
      <w:tr w:rsidR="009929BD" w:rsidRPr="000C5E05" w14:paraId="52FB7BEF" w14:textId="77777777" w:rsidTr="00763C81">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4077C" w14:textId="49E8AF7B" w:rsidR="009929BD" w:rsidRPr="000C5E05" w:rsidRDefault="009929BD" w:rsidP="009929BD">
            <w:pPr>
              <w:snapToGrid w:val="0"/>
              <w:rPr>
                <w:rFonts w:ascii="Times New Roman" w:eastAsia="DengXian" w:hAnsi="Times New Roman" w:cs="Times New Roman"/>
                <w:sz w:val="18"/>
                <w:szCs w:val="18"/>
                <w:lang w:eastAsia="zh-CN"/>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0153C" w14:textId="1D8672A4" w:rsidR="009929BD" w:rsidRPr="000C5E05" w:rsidRDefault="009929BD" w:rsidP="009929BD">
            <w:pPr>
              <w:snapToGrid w:val="0"/>
              <w:jc w:val="both"/>
              <w:rPr>
                <w:rFonts w:ascii="Times New Roman" w:eastAsia="PMingLiU" w:hAnsi="Times New Roman" w:cs="Times New Roman"/>
                <w:sz w:val="18"/>
                <w:szCs w:val="18"/>
                <w:lang w:eastAsia="zh-TW"/>
              </w:rPr>
            </w:pPr>
          </w:p>
        </w:tc>
      </w:tr>
      <w:tr w:rsidR="00946106" w:rsidRPr="00196188" w14:paraId="69683EFF" w14:textId="77777777" w:rsidTr="00946106">
        <w:trPr>
          <w:trHeight w:val="143"/>
        </w:trPr>
        <w:tc>
          <w:tcPr>
            <w:tcW w:w="1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FB676" w14:textId="2B571AEE" w:rsidR="00946106" w:rsidRPr="00196188" w:rsidRDefault="00946106" w:rsidP="00A606C2">
            <w:pPr>
              <w:snapToGrid w:val="0"/>
              <w:rPr>
                <w:rFonts w:ascii="Times New Roman" w:eastAsia="Yu Mincho" w:hAnsi="Times New Roman" w:cs="Times New Roman"/>
                <w:sz w:val="18"/>
                <w:szCs w:val="18"/>
                <w:lang w:eastAsia="ja-JP"/>
              </w:rPr>
            </w:pPr>
          </w:p>
        </w:tc>
        <w:tc>
          <w:tcPr>
            <w:tcW w:w="84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A12E" w14:textId="66DC452F" w:rsidR="00946106" w:rsidRPr="00196188" w:rsidRDefault="00946106" w:rsidP="00A606C2">
            <w:pPr>
              <w:snapToGrid w:val="0"/>
              <w:jc w:val="both"/>
              <w:rPr>
                <w:rFonts w:ascii="Times New Roman" w:eastAsia="PMingLiU" w:hAnsi="Times New Roman" w:cs="Times New Roman"/>
                <w:sz w:val="18"/>
                <w:szCs w:val="18"/>
                <w:lang w:eastAsia="zh-CN"/>
              </w:rPr>
            </w:pPr>
          </w:p>
        </w:tc>
      </w:tr>
    </w:tbl>
    <w:p w14:paraId="731A3F75" w14:textId="51016C4E" w:rsidR="0072627A" w:rsidRPr="000C5E05" w:rsidRDefault="0072627A" w:rsidP="0072627A">
      <w:pPr>
        <w:snapToGrid w:val="0"/>
        <w:jc w:val="both"/>
        <w:rPr>
          <w:rFonts w:ascii="Times New Roman" w:hAnsi="Times New Roman" w:cs="Times New Roman"/>
          <w:b/>
          <w:szCs w:val="20"/>
          <w:u w:val="single"/>
        </w:rPr>
      </w:pPr>
    </w:p>
    <w:p w14:paraId="7A196F3A" w14:textId="185D7916" w:rsidR="009C7530" w:rsidRPr="000C5E05" w:rsidRDefault="009C7530" w:rsidP="0072627A">
      <w:pPr>
        <w:snapToGrid w:val="0"/>
        <w:jc w:val="both"/>
        <w:rPr>
          <w:rFonts w:ascii="Times New Roman" w:hAnsi="Times New Roman" w:cs="Times New Roman"/>
        </w:rPr>
      </w:pPr>
    </w:p>
    <w:p w14:paraId="64EFA024" w14:textId="77777777" w:rsidR="00DE37B1" w:rsidRPr="000C5E05" w:rsidRDefault="00D75400" w:rsidP="00CD3B02">
      <w:pPr>
        <w:pStyle w:val="Heading3"/>
        <w:numPr>
          <w:ilvl w:val="1"/>
          <w:numId w:val="8"/>
        </w:numPr>
        <w:rPr>
          <w:rFonts w:ascii="Times New Roman" w:hAnsi="Times New Roman" w:cs="Times New Roman"/>
        </w:rPr>
      </w:pPr>
      <w:r w:rsidRPr="000C5E05">
        <w:rPr>
          <w:rFonts w:ascii="Times New Roman" w:hAnsi="Times New Roman" w:cs="Times New Roman"/>
        </w:rPr>
        <w:t>Issue 2 (L1/L2-centric inter-cell mobility)</w:t>
      </w:r>
    </w:p>
    <w:p w14:paraId="637A7BD8" w14:textId="37303A27" w:rsidR="007B061C" w:rsidRPr="000C5E05" w:rsidRDefault="007B061C" w:rsidP="00EE10DB">
      <w:pPr>
        <w:snapToGrid w:val="0"/>
        <w:jc w:val="both"/>
        <w:rPr>
          <w:rFonts w:ascii="Times New Roman" w:hAnsi="Times New Roman" w:cs="Times New Roman"/>
          <w:sz w:val="18"/>
          <w:szCs w:val="20"/>
        </w:rPr>
      </w:pPr>
    </w:p>
    <w:p w14:paraId="2F0BB4DC" w14:textId="2D51D8FE" w:rsidR="00C1514B" w:rsidRPr="00370449" w:rsidRDefault="00370449" w:rsidP="00C1514B">
      <w:pPr>
        <w:snapToGrid w:val="0"/>
        <w:jc w:val="both"/>
        <w:rPr>
          <w:rFonts w:ascii="Times New Roman" w:hAnsi="Times New Roman" w:cs="Times New Roman"/>
          <w:b/>
          <w:szCs w:val="20"/>
          <w:u w:val="single"/>
        </w:rPr>
      </w:pPr>
      <w:r w:rsidRPr="00370449">
        <w:rPr>
          <w:rFonts w:ascii="Times New Roman" w:hAnsi="Times New Roman" w:cs="Times New Roman"/>
          <w:sz w:val="20"/>
          <w:szCs w:val="20"/>
        </w:rPr>
        <w:t>--</w:t>
      </w:r>
    </w:p>
    <w:p w14:paraId="716BD837" w14:textId="77777777" w:rsidR="00112C83" w:rsidRPr="000C5E05" w:rsidRDefault="00112C83" w:rsidP="00C1514B">
      <w:pPr>
        <w:snapToGrid w:val="0"/>
        <w:jc w:val="both"/>
        <w:rPr>
          <w:rFonts w:ascii="Times New Roman" w:hAnsi="Times New Roman" w:cs="Times New Roman"/>
          <w:b/>
          <w:szCs w:val="20"/>
          <w:u w:val="single"/>
        </w:rPr>
      </w:pPr>
    </w:p>
    <w:p w14:paraId="073AABA7" w14:textId="2F075E68" w:rsidR="00F70B13" w:rsidRPr="000C5E05" w:rsidRDefault="00F70B13" w:rsidP="00F70B13">
      <w:pPr>
        <w:pStyle w:val="Heading3"/>
        <w:numPr>
          <w:ilvl w:val="1"/>
          <w:numId w:val="8"/>
        </w:numPr>
        <w:rPr>
          <w:rFonts w:ascii="Times New Roman" w:hAnsi="Times New Roman" w:cs="Times New Roman"/>
        </w:rPr>
      </w:pPr>
      <w:r w:rsidRPr="000C5E05">
        <w:rPr>
          <w:rFonts w:ascii="Times New Roman" w:hAnsi="Times New Roman" w:cs="Times New Roman"/>
        </w:rPr>
        <w:t>Issue 3 (signaling medium)</w:t>
      </w:r>
    </w:p>
    <w:p w14:paraId="728CEEFB" w14:textId="334A1A25" w:rsidR="00BB5B5E" w:rsidRPr="000C5E05" w:rsidRDefault="00BB5B5E" w:rsidP="001330E3">
      <w:pPr>
        <w:snapToGrid w:val="0"/>
        <w:contextualSpacing/>
        <w:jc w:val="both"/>
        <w:rPr>
          <w:rFonts w:ascii="Times New Roman" w:hAnsi="Times New Roman" w:cs="Times New Roman"/>
          <w:sz w:val="20"/>
          <w:szCs w:val="20"/>
        </w:rPr>
      </w:pPr>
    </w:p>
    <w:p w14:paraId="3CD9D7F5" w14:textId="355163DC" w:rsidR="00931704" w:rsidRDefault="00B178FF" w:rsidP="001330E3">
      <w:pPr>
        <w:snapToGrid w:val="0"/>
        <w:contextualSpacing/>
        <w:jc w:val="both"/>
        <w:rPr>
          <w:rFonts w:ascii="Times New Roman" w:hAnsi="Times New Roman" w:cs="Times New Roman"/>
          <w:sz w:val="20"/>
          <w:szCs w:val="20"/>
        </w:rPr>
      </w:pPr>
      <w:r>
        <w:rPr>
          <w:rFonts w:ascii="Times New Roman" w:hAnsi="Times New Roman" w:cs="Times New Roman"/>
          <w:sz w:val="20"/>
          <w:szCs w:val="20"/>
        </w:rPr>
        <w:t xml:space="preserve">Below is the current outcome of the offline discussion. </w:t>
      </w:r>
    </w:p>
    <w:p w14:paraId="0E70C4B8" w14:textId="77777777" w:rsidR="00B178FF" w:rsidRPr="000C5E05" w:rsidRDefault="00B178FF" w:rsidP="001330E3">
      <w:pPr>
        <w:snapToGrid w:val="0"/>
        <w:contextualSpacing/>
        <w:jc w:val="both"/>
        <w:rPr>
          <w:rFonts w:ascii="Times New Roman" w:hAnsi="Times New Roman" w:cs="Times New Roman"/>
          <w:sz w:val="20"/>
          <w:szCs w:val="20"/>
        </w:rPr>
      </w:pPr>
    </w:p>
    <w:p w14:paraId="75A5D329" w14:textId="3EF9B5FC" w:rsidR="00E808D5" w:rsidRPr="00E808D5" w:rsidRDefault="00E808D5" w:rsidP="00E808D5">
      <w:pPr>
        <w:pStyle w:val="xmsonormal"/>
        <w:snapToGrid w:val="0"/>
        <w:spacing w:before="0" w:beforeAutospacing="0" w:after="0" w:afterAutospacing="0"/>
        <w:jc w:val="both"/>
        <w:rPr>
          <w:rFonts w:ascii="Times New Roman" w:hAnsi="Times New Roman" w:cs="Times New Roman"/>
          <w:color w:val="000000"/>
          <w:sz w:val="20"/>
          <w:szCs w:val="20"/>
        </w:rPr>
      </w:pPr>
      <w:r w:rsidRPr="00E808D5">
        <w:rPr>
          <w:rFonts w:ascii="Times New Roman" w:hAnsi="Times New Roman" w:cs="Times New Roman"/>
          <w:b/>
          <w:color w:val="000000"/>
          <w:sz w:val="20"/>
          <w:szCs w:val="20"/>
          <w:u w:val="single"/>
        </w:rPr>
        <w:t>Proposal 3.3A</w:t>
      </w:r>
      <w:r>
        <w:rPr>
          <w:rFonts w:ascii="Times New Roman" w:hAnsi="Times New Roman" w:cs="Times New Roman"/>
          <w:color w:val="000000"/>
          <w:sz w:val="20"/>
          <w:szCs w:val="20"/>
        </w:rPr>
        <w:t>: On Rel-17 unified TCI</w:t>
      </w:r>
      <w:r w:rsidRPr="00325006">
        <w:rPr>
          <w:rFonts w:ascii="Times New Roman" w:hAnsi="Times New Roman" w:cs="Times New Roman"/>
          <w:color w:val="000000"/>
          <w:sz w:val="20"/>
          <w:szCs w:val="20"/>
        </w:rPr>
        <w:t>, for a UE configured with both joint TCI and se</w:t>
      </w:r>
      <w:r>
        <w:rPr>
          <w:rFonts w:ascii="Times New Roman" w:hAnsi="Times New Roman" w:cs="Times New Roman"/>
          <w:color w:val="000000"/>
          <w:sz w:val="20"/>
          <w:szCs w:val="20"/>
        </w:rPr>
        <w:t>parate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75A2CB45"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015D0E2E"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Pr>
          <w:rFonts w:ascii="Times New Roman" w:eastAsia="Times New Roman" w:hAnsi="Times New Roman" w:cs="Times New Roman"/>
          <w:sz w:val="20"/>
          <w:szCs w:val="20"/>
        </w:rPr>
        <w:t>her DL-only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9F5B4C7" w14:textId="77777777" w:rsidR="00E808D5" w:rsidRPr="00325006" w:rsidRDefault="00E808D5" w:rsidP="00E808D5">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289653EC" w14:textId="12252DBC" w:rsidR="00E808D5" w:rsidRDefault="00E808D5" w:rsidP="00E808D5">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w:t>
      </w:r>
    </w:p>
    <w:p w14:paraId="668CE833" w14:textId="4D280465" w:rsidR="00E808D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133D7375" w14:textId="77777777" w:rsidR="00942CC9" w:rsidRDefault="00942CC9" w:rsidP="005C5DC1">
      <w:pPr>
        <w:pStyle w:val="xmsonormal"/>
        <w:snapToGrid w:val="0"/>
        <w:spacing w:before="0" w:beforeAutospacing="0" w:after="0" w:afterAutospacing="0"/>
        <w:jc w:val="both"/>
        <w:rPr>
          <w:rFonts w:ascii="Times New Roman" w:hAnsi="Times New Roman" w:cs="Times New Roman"/>
          <w:b/>
          <w:sz w:val="20"/>
          <w:szCs w:val="20"/>
          <w:u w:val="single"/>
        </w:rPr>
      </w:pPr>
    </w:p>
    <w:p w14:paraId="49FA39F1" w14:textId="2A1E46BF" w:rsidR="005C5DC1" w:rsidRPr="000C5E05" w:rsidRDefault="00E808D5" w:rsidP="005C5DC1">
      <w:pPr>
        <w:pStyle w:val="xmsonormal"/>
        <w:snapToGrid w:val="0"/>
        <w:spacing w:before="0" w:beforeAutospacing="0" w:after="0" w:afterAutospacing="0"/>
        <w:jc w:val="both"/>
        <w:rPr>
          <w:rFonts w:ascii="Times New Roman" w:hAnsi="Times New Roman" w:cs="Times New Roman"/>
          <w:b/>
          <w:sz w:val="20"/>
          <w:szCs w:val="20"/>
          <w:u w:val="single"/>
        </w:rPr>
      </w:pPr>
      <w:r>
        <w:rPr>
          <w:rFonts w:ascii="Times New Roman" w:hAnsi="Times New Roman" w:cs="Times New Roman"/>
          <w:b/>
          <w:sz w:val="20"/>
          <w:szCs w:val="20"/>
          <w:u w:val="single"/>
        </w:rPr>
        <w:t>Proposal 3.3</w:t>
      </w:r>
      <w:r w:rsidR="005C5DC1" w:rsidRPr="000C5E05">
        <w:rPr>
          <w:rFonts w:ascii="Times New Roman" w:hAnsi="Times New Roman" w:cs="Times New Roman"/>
          <w:b/>
          <w:sz w:val="20"/>
          <w:szCs w:val="20"/>
          <w:u w:val="single"/>
        </w:rPr>
        <w:t>B:</w:t>
      </w:r>
    </w:p>
    <w:p w14:paraId="767DBBC0" w14:textId="2363E2A3" w:rsidR="005C5DC1" w:rsidRPr="000C5E05" w:rsidRDefault="005C5DC1" w:rsidP="005C5DC1">
      <w:pPr>
        <w:pStyle w:val="xmsonormal"/>
        <w:snapToGrid w:val="0"/>
        <w:spacing w:before="0" w:beforeAutospacing="0" w:after="0" w:afterAutospacing="0"/>
        <w:jc w:val="both"/>
        <w:rPr>
          <w:rFonts w:ascii="Times New Roman" w:hAnsi="Times New Roman" w:cs="Times New Roman"/>
          <w:strike/>
          <w:color w:val="FF0000"/>
          <w:sz w:val="20"/>
          <w:szCs w:val="20"/>
        </w:rPr>
      </w:pPr>
      <w:r w:rsidRPr="000C5E05">
        <w:rPr>
          <w:rFonts w:ascii="Times New Roman" w:hAnsi="Times New Roman" w:cs="Times New Roman"/>
          <w:sz w:val="20"/>
          <w:szCs w:val="20"/>
        </w:rPr>
        <w:t>On Rel-17 unified TCI framework, for a UE configured with both joint TCI and separate DL/UL TCI, an activated TCI state (via MAC-CE-based TCI state activation) can be a TCI state associated with either joint TCI or separate DL/UL TCI</w:t>
      </w:r>
      <w:r w:rsidRPr="000C5E05">
        <w:rPr>
          <w:rFonts w:ascii="Times New Roman" w:hAnsi="Times New Roman" w:cs="Times New Roman"/>
          <w:strike/>
          <w:color w:val="FF0000"/>
          <w:sz w:val="20"/>
          <w:szCs w:val="20"/>
        </w:rPr>
        <w:t xml:space="preserve"> </w:t>
      </w:r>
    </w:p>
    <w:p w14:paraId="02D04914" w14:textId="77777777" w:rsidR="008D346D" w:rsidRPr="008D346D" w:rsidRDefault="008D346D" w:rsidP="00C22397">
      <w:pPr>
        <w:pStyle w:val="xmsonormal"/>
        <w:numPr>
          <w:ilvl w:val="0"/>
          <w:numId w:val="28"/>
        </w:numPr>
        <w:snapToGrid w:val="0"/>
        <w:spacing w:before="0" w:beforeAutospacing="0" w:after="0" w:afterAutospacing="0"/>
        <w:jc w:val="both"/>
        <w:rPr>
          <w:rFonts w:ascii="Times New Roman" w:hAnsi="Times New Roman" w:cs="Times New Roman"/>
          <w:sz w:val="20"/>
          <w:szCs w:val="20"/>
        </w:rPr>
      </w:pPr>
      <w:r w:rsidRPr="007278B3">
        <w:rPr>
          <w:rFonts w:ascii="Times New Roman" w:eastAsia="Times New Roman" w:hAnsi="Times New Roman" w:cs="Times New Roman"/>
          <w:sz w:val="20"/>
          <w:szCs w:val="20"/>
        </w:rPr>
        <w:t>Activation of TCI states where at least one activated TCI state is associated with joint TCI and at least another activated TCI state is associated with separate DL /UL TCI is an optional UE capability</w:t>
      </w:r>
    </w:p>
    <w:p w14:paraId="2F6A988E" w14:textId="77777777" w:rsidR="005C5DC1" w:rsidRPr="008D346D" w:rsidRDefault="005C5DC1" w:rsidP="00C22397">
      <w:pPr>
        <w:pStyle w:val="ListParagraph"/>
        <w:numPr>
          <w:ilvl w:val="0"/>
          <w:numId w:val="30"/>
        </w:numPr>
        <w:snapToGrid w:val="0"/>
        <w:spacing w:after="0" w:line="240" w:lineRule="auto"/>
        <w:ind w:left="1440" w:hanging="1080"/>
        <w:jc w:val="both"/>
        <w:rPr>
          <w:rFonts w:ascii="Times New Roman" w:hAnsi="Times New Roman" w:cs="Times New Roman"/>
          <w:sz w:val="18"/>
          <w:szCs w:val="20"/>
        </w:rPr>
      </w:pPr>
      <w:r w:rsidRPr="008D346D">
        <w:rPr>
          <w:rFonts w:ascii="Times New Roman" w:hAnsi="Times New Roman" w:cs="Times New Roman"/>
          <w:sz w:val="20"/>
        </w:rPr>
        <w:t>Detailed MAC-CE-based design for the above functionality is up to RAN2</w:t>
      </w:r>
    </w:p>
    <w:p w14:paraId="276B4CD7" w14:textId="6EB0E185" w:rsidR="005C5DC1" w:rsidRDefault="00564609"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the cases of M or N &gt; 1</w:t>
      </w:r>
    </w:p>
    <w:p w14:paraId="434689FE" w14:textId="4A0AD97C" w:rsidR="002D7A0F" w:rsidRPr="008D346D" w:rsidRDefault="002D7A0F" w:rsidP="00C22397">
      <w:pPr>
        <w:pStyle w:val="ListParagraph"/>
        <w:numPr>
          <w:ilvl w:val="0"/>
          <w:numId w:val="30"/>
        </w:numPr>
        <w:snapToGrid w:val="0"/>
        <w:spacing w:after="0" w:line="240" w:lineRule="auto"/>
        <w:ind w:left="1440" w:hanging="1080"/>
        <w:jc w:val="both"/>
        <w:rPr>
          <w:rFonts w:ascii="Times New Roman" w:hAnsi="Times New Roman" w:cs="Times New Roman"/>
          <w:sz w:val="20"/>
        </w:rPr>
      </w:pPr>
      <w:r>
        <w:rPr>
          <w:rFonts w:ascii="Times New Roman" w:hAnsi="Times New Roman" w:cs="Times New Roman"/>
          <w:sz w:val="20"/>
        </w:rPr>
        <w:t>FFS: Other related UE capabilities</w:t>
      </w:r>
      <w:r w:rsidR="00673DFF">
        <w:rPr>
          <w:rFonts w:ascii="Times New Roman" w:hAnsi="Times New Roman" w:cs="Times New Roman"/>
          <w:sz w:val="20"/>
        </w:rPr>
        <w:t xml:space="preserve"> on the number of active QCL and/or UL spatial relation assumptions</w:t>
      </w:r>
    </w:p>
    <w:p w14:paraId="716BF784" w14:textId="451C7B23" w:rsidR="006C3F31" w:rsidRPr="000C5E05" w:rsidRDefault="006C3F31" w:rsidP="005C5DC1">
      <w:pPr>
        <w:snapToGrid w:val="0"/>
        <w:jc w:val="both"/>
        <w:rPr>
          <w:rFonts w:ascii="Times New Roman" w:hAnsi="Times New Roman" w:cs="Times New Roman"/>
          <w:sz w:val="20"/>
          <w:szCs w:val="20"/>
        </w:rPr>
      </w:pPr>
    </w:p>
    <w:p w14:paraId="70ACC813" w14:textId="2F84835B" w:rsidR="0064290F" w:rsidRPr="000C5E05" w:rsidRDefault="0064290F" w:rsidP="001330E3">
      <w:pPr>
        <w:snapToGrid w:val="0"/>
        <w:contextualSpacing/>
        <w:jc w:val="both"/>
        <w:rPr>
          <w:rFonts w:ascii="Times New Roman" w:hAnsi="Times New Roman" w:cs="Times New Roman"/>
          <w:sz w:val="20"/>
          <w:szCs w:val="20"/>
        </w:rPr>
      </w:pPr>
    </w:p>
    <w:p w14:paraId="44855B6C" w14:textId="3CCB8729" w:rsidR="0064290F" w:rsidRPr="000C5E05" w:rsidRDefault="00137941" w:rsidP="0064290F">
      <w:pPr>
        <w:pStyle w:val="Caption"/>
        <w:jc w:val="center"/>
        <w:rPr>
          <w:rFonts w:ascii="Times New Roman" w:hAnsi="Times New Roman" w:cs="Times New Roman"/>
        </w:rPr>
      </w:pPr>
      <w:r>
        <w:rPr>
          <w:rFonts w:ascii="Times New Roman" w:hAnsi="Times New Roman" w:cs="Times New Roman"/>
        </w:rPr>
        <w:t>Table 3</w:t>
      </w:r>
      <w:r w:rsidR="0064290F" w:rsidRPr="000C5E05">
        <w:rPr>
          <w:rFonts w:ascii="Times New Roman" w:hAnsi="Times New Roman" w:cs="Times New Roman"/>
        </w:rPr>
        <w:t xml:space="preserve"> Additional inputs: issue 3 – switching </w:t>
      </w:r>
    </w:p>
    <w:tbl>
      <w:tblPr>
        <w:tblW w:w="9985" w:type="dxa"/>
        <w:tblCellMar>
          <w:left w:w="10" w:type="dxa"/>
          <w:right w:w="10" w:type="dxa"/>
        </w:tblCellMar>
        <w:tblLook w:val="04A0" w:firstRow="1" w:lastRow="0" w:firstColumn="1" w:lastColumn="0" w:noHBand="0" w:noVBand="1"/>
      </w:tblPr>
      <w:tblGrid>
        <w:gridCol w:w="1339"/>
        <w:gridCol w:w="8646"/>
      </w:tblGrid>
      <w:tr w:rsidR="0064290F" w:rsidRPr="000C5E05" w14:paraId="3E0142EC"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B111D78" w14:textId="77777777" w:rsidR="0064290F" w:rsidRPr="000C5E05" w:rsidRDefault="0064290F"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AA45943" w14:textId="77777777" w:rsidR="0064290F" w:rsidRPr="000C5E05" w:rsidRDefault="0064290F"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64290F" w:rsidRPr="000C5E05" w14:paraId="27C2DD60"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11A92" w14:textId="6D8DB3D9" w:rsidR="0064290F" w:rsidRPr="000C5E05" w:rsidRDefault="00555FFF"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F251F" w14:textId="25A86A83"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S</w:t>
            </w:r>
            <w:r w:rsidRPr="004B4153">
              <w:rPr>
                <w:rFonts w:ascii="Times New Roman" w:eastAsia="DengXian" w:hAnsi="Times New Roman" w:cs="Times New Roman"/>
                <w:b/>
                <w:color w:val="3333FF"/>
                <w:szCs w:val="18"/>
                <w:lang w:eastAsia="zh-CN"/>
              </w:rPr>
              <w:t xml:space="preserve">ince technical arguments have been made, please </w:t>
            </w:r>
            <w:r>
              <w:rPr>
                <w:rFonts w:ascii="Times New Roman" w:eastAsia="DengXian" w:hAnsi="Times New Roman" w:cs="Times New Roman"/>
                <w:b/>
                <w:color w:val="3333FF"/>
                <w:szCs w:val="18"/>
                <w:lang w:eastAsia="zh-CN"/>
              </w:rPr>
              <w:t>complete</w:t>
            </w:r>
            <w:r w:rsidRPr="004B4153">
              <w:rPr>
                <w:rFonts w:ascii="Times New Roman" w:eastAsia="DengXian" w:hAnsi="Times New Roman" w:cs="Times New Roman"/>
                <w:b/>
                <w:color w:val="3333FF"/>
                <w:szCs w:val="18"/>
                <w:lang w:eastAsia="zh-CN"/>
              </w:rPr>
              <w:t xml:space="preserve"> the following</w:t>
            </w:r>
            <w:r w:rsidR="00E808D5">
              <w:rPr>
                <w:rFonts w:ascii="Times New Roman" w:eastAsia="DengXian" w:hAnsi="Times New Roman" w:cs="Times New Roman"/>
                <w:b/>
                <w:color w:val="3333FF"/>
                <w:szCs w:val="18"/>
                <w:lang w:eastAsia="zh-CN"/>
              </w:rPr>
              <w:t>. I</w:t>
            </w:r>
            <w:r>
              <w:rPr>
                <w:rFonts w:ascii="Times New Roman" w:eastAsia="DengXian" w:hAnsi="Times New Roman" w:cs="Times New Roman"/>
                <w:b/>
                <w:color w:val="3333FF"/>
                <w:szCs w:val="18"/>
                <w:lang w:eastAsia="zh-CN"/>
              </w:rPr>
              <w:t>f you want to present some new or summarize your arguments,</w:t>
            </w:r>
            <w:r w:rsidR="00E808D5">
              <w:rPr>
                <w:rFonts w:ascii="Times New Roman" w:eastAsia="DengXian" w:hAnsi="Times New Roman" w:cs="Times New Roman"/>
                <w:b/>
                <w:color w:val="3333FF"/>
                <w:szCs w:val="18"/>
                <w:lang w:eastAsia="zh-CN"/>
              </w:rPr>
              <w:t xml:space="preserve"> or </w:t>
            </w:r>
            <w:r w:rsidR="00E808D5" w:rsidRPr="00E808D5">
              <w:rPr>
                <w:rFonts w:ascii="Times New Roman" w:eastAsia="DengXian" w:hAnsi="Times New Roman" w:cs="Times New Roman"/>
                <w:b/>
                <w:color w:val="3333FF"/>
                <w:szCs w:val="18"/>
                <w:u w:val="single"/>
                <w:lang w:eastAsia="zh-CN"/>
              </w:rPr>
              <w:t>suggest a compromise</w:t>
            </w:r>
            <w:r w:rsidR="00E808D5">
              <w:rPr>
                <w:rFonts w:ascii="Times New Roman" w:eastAsia="DengXian" w:hAnsi="Times New Roman" w:cs="Times New Roman"/>
                <w:b/>
                <w:color w:val="3333FF"/>
                <w:szCs w:val="18"/>
                <w:lang w:eastAsia="zh-CN"/>
              </w:rPr>
              <w:t>,</w:t>
            </w:r>
            <w:r>
              <w:rPr>
                <w:rFonts w:ascii="Times New Roman" w:eastAsia="DengXian" w:hAnsi="Times New Roman" w:cs="Times New Roman"/>
                <w:b/>
                <w:color w:val="3333FF"/>
                <w:szCs w:val="18"/>
                <w:lang w:eastAsia="zh-CN"/>
              </w:rPr>
              <w:t xml:space="preserve"> please use the rows below</w:t>
            </w:r>
            <w:r w:rsidRPr="004B4153">
              <w:rPr>
                <w:rFonts w:ascii="Times New Roman" w:eastAsia="DengXian" w:hAnsi="Times New Roman" w:cs="Times New Roman"/>
                <w:b/>
                <w:color w:val="3333FF"/>
                <w:szCs w:val="18"/>
                <w:lang w:eastAsia="zh-CN"/>
              </w:rPr>
              <w:t xml:space="preserve">: </w:t>
            </w:r>
          </w:p>
          <w:p w14:paraId="3B2019C3"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59891F49" w14:textId="08857C12"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A:</w:t>
            </w:r>
          </w:p>
          <w:p w14:paraId="7C821E5D" w14:textId="26FAFE18"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1306DC">
              <w:rPr>
                <w:rFonts w:ascii="Times New Roman" w:eastAsia="DengXian" w:hAnsi="Times New Roman" w:cs="Times New Roman"/>
                <w:b/>
                <w:color w:val="3333FF"/>
                <w:szCs w:val="18"/>
                <w:lang w:eastAsia="zh-CN"/>
              </w:rPr>
              <w:t xml:space="preserve"> Samsung</w:t>
            </w:r>
            <w:r w:rsidR="00E808D5">
              <w:rPr>
                <w:rFonts w:ascii="Times New Roman" w:eastAsia="DengXian" w:hAnsi="Times New Roman" w:cs="Times New Roman"/>
                <w:b/>
                <w:color w:val="3333FF"/>
                <w:szCs w:val="18"/>
                <w:lang w:eastAsia="zh-CN"/>
              </w:rPr>
              <w:t xml:space="preserve"> </w:t>
            </w:r>
          </w:p>
          <w:p w14:paraId="26D3D6BD"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27E1DB5E" w14:textId="77777777" w:rsidR="004A5D3D" w:rsidRPr="004B4153" w:rsidRDefault="004A5D3D" w:rsidP="004A5D3D">
            <w:pPr>
              <w:snapToGrid w:val="0"/>
              <w:rPr>
                <w:rFonts w:ascii="Times New Roman" w:eastAsia="DengXian" w:hAnsi="Times New Roman" w:cs="Times New Roman"/>
                <w:b/>
                <w:color w:val="3333FF"/>
                <w:szCs w:val="18"/>
                <w:lang w:eastAsia="zh-CN"/>
              </w:rPr>
            </w:pPr>
          </w:p>
          <w:p w14:paraId="1EA95C4C" w14:textId="26E0E8AF" w:rsidR="004A5D3D" w:rsidRPr="004B4153" w:rsidRDefault="004A5D3D" w:rsidP="004A5D3D">
            <w:pPr>
              <w:snapToGrid w:val="0"/>
              <w:rPr>
                <w:rFonts w:ascii="Times New Roman" w:eastAsia="DengXian" w:hAnsi="Times New Roman" w:cs="Times New Roman"/>
                <w:b/>
                <w:color w:val="3333FF"/>
                <w:szCs w:val="18"/>
                <w:lang w:eastAsia="zh-CN"/>
              </w:rPr>
            </w:pPr>
            <w:r>
              <w:rPr>
                <w:rFonts w:ascii="Times New Roman" w:eastAsia="DengXian" w:hAnsi="Times New Roman" w:cs="Times New Roman"/>
                <w:b/>
                <w:color w:val="3333FF"/>
                <w:szCs w:val="18"/>
                <w:lang w:eastAsia="zh-CN"/>
              </w:rPr>
              <w:t>Proposal 3.3</w:t>
            </w:r>
            <w:r w:rsidRPr="004B4153">
              <w:rPr>
                <w:rFonts w:ascii="Times New Roman" w:eastAsia="DengXian" w:hAnsi="Times New Roman" w:cs="Times New Roman"/>
                <w:b/>
                <w:color w:val="3333FF"/>
                <w:szCs w:val="18"/>
                <w:lang w:eastAsia="zh-CN"/>
              </w:rPr>
              <w:t>B:</w:t>
            </w:r>
          </w:p>
          <w:p w14:paraId="62469D75" w14:textId="305FFFDB"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Support:</w:t>
            </w:r>
            <w:r w:rsidR="00E808D5">
              <w:rPr>
                <w:rFonts w:ascii="Times New Roman" w:eastAsia="DengXian" w:hAnsi="Times New Roman" w:cs="Times New Roman"/>
                <w:b/>
                <w:color w:val="3333FF"/>
                <w:szCs w:val="18"/>
                <w:lang w:eastAsia="zh-CN"/>
              </w:rPr>
              <w:t xml:space="preserve"> </w:t>
            </w:r>
            <w:r w:rsidR="00DD0985">
              <w:rPr>
                <w:rFonts w:ascii="Times New Roman" w:eastAsia="DengXian" w:hAnsi="Times New Roman" w:cs="Times New Roman"/>
                <w:b/>
                <w:color w:val="3333FF"/>
                <w:szCs w:val="18"/>
                <w:lang w:eastAsia="zh-CN"/>
              </w:rPr>
              <w:t>Apple</w:t>
            </w:r>
            <w:r w:rsidR="001306DC">
              <w:rPr>
                <w:rFonts w:ascii="Times New Roman" w:eastAsia="DengXian" w:hAnsi="Times New Roman" w:cs="Times New Roman"/>
                <w:b/>
                <w:color w:val="3333FF"/>
                <w:szCs w:val="18"/>
                <w:lang w:eastAsia="zh-CN"/>
              </w:rPr>
              <w:t>, Samsung</w:t>
            </w:r>
          </w:p>
          <w:p w14:paraId="4A138724" w14:textId="77777777" w:rsidR="004A5D3D" w:rsidRPr="004B4153" w:rsidRDefault="004A5D3D" w:rsidP="004A5D3D">
            <w:pPr>
              <w:pStyle w:val="ListParagraph"/>
              <w:numPr>
                <w:ilvl w:val="0"/>
                <w:numId w:val="46"/>
              </w:numPr>
              <w:snapToGrid w:val="0"/>
              <w:spacing w:after="0" w:line="240" w:lineRule="auto"/>
              <w:rPr>
                <w:rFonts w:ascii="Times New Roman" w:eastAsia="DengXian" w:hAnsi="Times New Roman" w:cs="Times New Roman"/>
                <w:b/>
                <w:color w:val="3333FF"/>
                <w:szCs w:val="18"/>
                <w:lang w:eastAsia="zh-CN"/>
              </w:rPr>
            </w:pPr>
            <w:r w:rsidRPr="004B4153">
              <w:rPr>
                <w:rFonts w:ascii="Times New Roman" w:eastAsia="DengXian" w:hAnsi="Times New Roman" w:cs="Times New Roman"/>
                <w:b/>
                <w:color w:val="3333FF"/>
                <w:szCs w:val="18"/>
                <w:lang w:eastAsia="zh-CN"/>
              </w:rPr>
              <w:t>Concern:</w:t>
            </w:r>
            <w:r>
              <w:rPr>
                <w:rFonts w:ascii="Times New Roman" w:eastAsia="DengXian" w:hAnsi="Times New Roman" w:cs="Times New Roman"/>
                <w:b/>
                <w:color w:val="3333FF"/>
                <w:szCs w:val="18"/>
                <w:lang w:eastAsia="zh-CN"/>
              </w:rPr>
              <w:t xml:space="preserve"> ...</w:t>
            </w:r>
          </w:p>
          <w:p w14:paraId="6A3450A9" w14:textId="77777777" w:rsidR="004A5D3D" w:rsidRPr="00656968" w:rsidRDefault="004A5D3D" w:rsidP="004A5D3D">
            <w:pPr>
              <w:snapToGrid w:val="0"/>
              <w:rPr>
                <w:rFonts w:ascii="Times New Roman" w:hAnsi="Times New Roman" w:cs="Times New Roman"/>
                <w:b/>
                <w:color w:val="3333FF"/>
              </w:rPr>
            </w:pPr>
          </w:p>
          <w:p w14:paraId="7B28BEA4" w14:textId="0158B4DF" w:rsidR="004A5D3D" w:rsidRDefault="004A5D3D" w:rsidP="004A5D3D">
            <w:pPr>
              <w:snapToGrid w:val="0"/>
              <w:rPr>
                <w:rFonts w:ascii="Times New Roman" w:eastAsia="DengXian" w:hAnsi="Times New Roman" w:cs="Times New Roman"/>
                <w:sz w:val="18"/>
                <w:szCs w:val="18"/>
                <w:lang w:eastAsia="zh-CN"/>
              </w:rPr>
            </w:pPr>
            <w:r w:rsidRPr="00656968">
              <w:rPr>
                <w:rFonts w:ascii="Times New Roman" w:hAnsi="Times New Roman" w:cs="Times New Roman"/>
                <w:b/>
                <w:color w:val="3333FF"/>
              </w:rPr>
              <w:lastRenderedPageBreak/>
              <w:t>If there is no consensus</w:t>
            </w:r>
            <w:r w:rsidR="00033428">
              <w:rPr>
                <w:rFonts w:ascii="Times New Roman" w:hAnsi="Times New Roman" w:cs="Times New Roman"/>
                <w:b/>
                <w:color w:val="3333FF"/>
              </w:rPr>
              <w:t xml:space="preserve"> on selecting either proposal 3.3A or 3.3B (or a compromise between the two)</w:t>
            </w:r>
            <w:r w:rsidRPr="00656968">
              <w:rPr>
                <w:rFonts w:ascii="Times New Roman" w:hAnsi="Times New Roman" w:cs="Times New Roman"/>
                <w:b/>
                <w:color w:val="3333FF"/>
              </w:rPr>
              <w:t>, the proposed conclusion</w:t>
            </w:r>
            <w:r>
              <w:rPr>
                <w:rFonts w:ascii="Times New Roman" w:hAnsi="Times New Roman" w:cs="Times New Roman"/>
                <w:b/>
                <w:color w:val="3333FF"/>
              </w:rPr>
              <w:t xml:space="preserve"> (RRC configuration)</w:t>
            </w:r>
            <w:r w:rsidRPr="00656968">
              <w:rPr>
                <w:rFonts w:ascii="Times New Roman" w:hAnsi="Times New Roman" w:cs="Times New Roman"/>
                <w:b/>
                <w:color w:val="3333FF"/>
              </w:rPr>
              <w:t xml:space="preserve"> in the chairman notes will be the outcome.</w:t>
            </w:r>
          </w:p>
          <w:p w14:paraId="768A03DB" w14:textId="33427D9A" w:rsidR="0064290F" w:rsidRPr="000C5E05" w:rsidRDefault="0064290F" w:rsidP="00E808D5">
            <w:pPr>
              <w:snapToGrid w:val="0"/>
              <w:rPr>
                <w:rFonts w:ascii="Times New Roman" w:hAnsi="Times New Roman" w:cs="Times New Roman"/>
                <w:sz w:val="18"/>
                <w:szCs w:val="18"/>
              </w:rPr>
            </w:pPr>
          </w:p>
        </w:tc>
      </w:tr>
      <w:tr w:rsidR="0064290F" w:rsidRPr="000C5E05" w14:paraId="20FA588B"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3663E" w14:textId="69F361ED" w:rsidR="0064290F" w:rsidRPr="00B1595F" w:rsidRDefault="00DD0985"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5D2F1" w14:textId="1B1A0B0F" w:rsidR="0098151B" w:rsidRPr="00B1595F" w:rsidRDefault="00DD0985" w:rsidP="00A606C2">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majority view – 3.3B</w:t>
            </w:r>
          </w:p>
        </w:tc>
      </w:tr>
      <w:tr w:rsidR="005822D0" w:rsidRPr="000C5E05" w14:paraId="055CB96F"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DC81D" w14:textId="59D28978" w:rsidR="005822D0" w:rsidRPr="000C5E05" w:rsidRDefault="005822D0" w:rsidP="00A606C2">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2CF70" w14:textId="318BC35D" w:rsidR="005822D0" w:rsidRPr="000C5E05" w:rsidRDefault="005822D0" w:rsidP="00A606C2">
            <w:pPr>
              <w:snapToGrid w:val="0"/>
              <w:jc w:val="both"/>
              <w:rPr>
                <w:rFonts w:ascii="Times New Roman" w:eastAsia="PMingLiU" w:hAnsi="Times New Roman" w:cs="Times New Roman"/>
                <w:sz w:val="18"/>
                <w:szCs w:val="18"/>
                <w:lang w:eastAsia="zh-TW"/>
              </w:rPr>
            </w:pPr>
          </w:p>
        </w:tc>
      </w:tr>
      <w:tr w:rsidR="00C94300" w:rsidRPr="000C5E05" w14:paraId="5C15A50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A6332" w14:textId="392CFA49" w:rsidR="00C94300" w:rsidRPr="000C5E05" w:rsidRDefault="00C94300"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79D" w14:textId="7CF0B3C1" w:rsidR="0098151B" w:rsidRPr="000C5E05" w:rsidRDefault="0098151B" w:rsidP="00C94300">
            <w:pPr>
              <w:snapToGrid w:val="0"/>
              <w:jc w:val="both"/>
              <w:rPr>
                <w:rFonts w:ascii="Times New Roman" w:eastAsia="PMingLiU" w:hAnsi="Times New Roman" w:cs="Times New Roman"/>
                <w:sz w:val="18"/>
                <w:szCs w:val="18"/>
                <w:lang w:eastAsia="zh-TW"/>
              </w:rPr>
            </w:pPr>
          </w:p>
        </w:tc>
      </w:tr>
      <w:tr w:rsidR="00A606C2" w:rsidRPr="000C5E05" w14:paraId="34123D1A" w14:textId="77777777" w:rsidTr="004F591F">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C3BE6" w14:textId="17C5DC4E" w:rsidR="00A606C2" w:rsidRDefault="00A606C2" w:rsidP="00C94300">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2A8CA" w14:textId="0D8A9013" w:rsidR="00A606C2" w:rsidRDefault="00A606C2" w:rsidP="00AC53E4">
            <w:pPr>
              <w:snapToGrid w:val="0"/>
              <w:jc w:val="both"/>
              <w:rPr>
                <w:rFonts w:ascii="Times New Roman" w:eastAsia="PMingLiU" w:hAnsi="Times New Roman" w:cs="Times New Roman"/>
                <w:sz w:val="18"/>
                <w:szCs w:val="18"/>
                <w:lang w:eastAsia="zh-TW"/>
              </w:rPr>
            </w:pPr>
          </w:p>
        </w:tc>
      </w:tr>
    </w:tbl>
    <w:p w14:paraId="09AFF6AE" w14:textId="3E9722AA" w:rsidR="0064290F" w:rsidRPr="000C5E05" w:rsidRDefault="0064290F" w:rsidP="001330E3">
      <w:pPr>
        <w:snapToGrid w:val="0"/>
        <w:contextualSpacing/>
        <w:jc w:val="both"/>
        <w:rPr>
          <w:rFonts w:ascii="Times New Roman" w:hAnsi="Times New Roman" w:cs="Times New Roman"/>
          <w:sz w:val="20"/>
          <w:szCs w:val="20"/>
        </w:rPr>
      </w:pPr>
    </w:p>
    <w:p w14:paraId="47CDFD90" w14:textId="717CB702" w:rsidR="0064290F" w:rsidRPr="000C5E05" w:rsidRDefault="0064290F" w:rsidP="001330E3">
      <w:pPr>
        <w:snapToGrid w:val="0"/>
        <w:contextualSpacing/>
        <w:jc w:val="both"/>
        <w:rPr>
          <w:rFonts w:ascii="Times New Roman" w:hAnsi="Times New Roman" w:cs="Times New Roman"/>
          <w:sz w:val="20"/>
          <w:szCs w:val="20"/>
        </w:rPr>
      </w:pPr>
    </w:p>
    <w:p w14:paraId="3EDE39A6" w14:textId="1C8BEF39" w:rsidR="006C3F31" w:rsidRPr="000C5E05" w:rsidRDefault="006C3F31" w:rsidP="006C3F31">
      <w:pPr>
        <w:pStyle w:val="Heading3"/>
        <w:numPr>
          <w:ilvl w:val="1"/>
          <w:numId w:val="8"/>
        </w:numPr>
        <w:rPr>
          <w:rFonts w:ascii="Times New Roman" w:hAnsi="Times New Roman" w:cs="Times New Roman"/>
        </w:rPr>
      </w:pPr>
      <w:r w:rsidRPr="000C5E05">
        <w:rPr>
          <w:rFonts w:ascii="Times New Roman" w:hAnsi="Times New Roman" w:cs="Times New Roman"/>
        </w:rPr>
        <w:t>Issue 4 (MPUE)</w:t>
      </w:r>
    </w:p>
    <w:p w14:paraId="03253322" w14:textId="77777777" w:rsidR="000B248A" w:rsidRDefault="000B248A" w:rsidP="000B248A">
      <w:pPr>
        <w:snapToGrid w:val="0"/>
        <w:jc w:val="both"/>
        <w:rPr>
          <w:rFonts w:ascii="Times New Roman"/>
          <w:b/>
          <w:bCs/>
          <w:u w:val="single"/>
        </w:rPr>
      </w:pPr>
    </w:p>
    <w:p w14:paraId="1D26E17A" w14:textId="19FDA0B5" w:rsidR="009D416D" w:rsidRPr="009D416D" w:rsidRDefault="000B248A" w:rsidP="009D416D">
      <w:pPr>
        <w:snapToGrid w:val="0"/>
        <w:jc w:val="both"/>
        <w:rPr>
          <w:rFonts w:ascii="Times New Roman" w:hAnsi="Times New Roman" w:cs="Times New Roman"/>
          <w:sz w:val="20"/>
        </w:rPr>
      </w:pPr>
      <w:r w:rsidRPr="000B248A">
        <w:rPr>
          <w:rFonts w:ascii="Times New Roman" w:hAnsi="Times New Roman" w:cs="Times New Roman"/>
          <w:b/>
          <w:bCs/>
          <w:sz w:val="20"/>
          <w:u w:val="single"/>
        </w:rPr>
        <w:t>Proposal 4.2</w:t>
      </w:r>
      <w:r w:rsidRPr="000B248A">
        <w:rPr>
          <w:rFonts w:ascii="Times New Roman" w:hAnsi="Times New Roman" w:cs="Times New Roman"/>
          <w:sz w:val="20"/>
        </w:rPr>
        <w:t xml:space="preserve">: </w:t>
      </w:r>
      <w:r w:rsidR="009D416D" w:rsidRPr="009D416D">
        <w:rPr>
          <w:rFonts w:ascii="Times New Roman" w:hAnsi="Times New Roman"/>
          <w:sz w:val="20"/>
        </w:rPr>
        <w:t>At least for FR2, support configuring a UE with two SRS resource sets by RRC having different numbers of ports for codebook-based UL transmission</w:t>
      </w:r>
    </w:p>
    <w:p w14:paraId="77A4CAB3"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 xml:space="preserve">FFS: Whether SRS resource set is signalled by gNB based on UE reported information </w:t>
      </w:r>
    </w:p>
    <w:p w14:paraId="08013CE0"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highlight w:val="yellow"/>
        </w:rPr>
      </w:pPr>
      <w:r w:rsidRPr="009D416D">
        <w:rPr>
          <w:rFonts w:ascii="Times New Roman" w:hAnsi="Times New Roman"/>
          <w:sz w:val="20"/>
          <w:highlight w:val="yellow"/>
        </w:rPr>
        <w:t>FFS: Whether to support different SRS ports within a same SRS resource set if more than one SRS resources are configured in the set</w:t>
      </w:r>
    </w:p>
    <w:p w14:paraId="32891CFE"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FFS: this can be applied to non-codebook-based UL transmission</w:t>
      </w:r>
    </w:p>
    <w:p w14:paraId="5129F7EA" w14:textId="77777777" w:rsidR="009D416D" w:rsidRPr="009D416D" w:rsidRDefault="009D416D" w:rsidP="009D416D">
      <w:pPr>
        <w:pStyle w:val="ListParagraph"/>
        <w:numPr>
          <w:ilvl w:val="0"/>
          <w:numId w:val="38"/>
        </w:numPr>
        <w:snapToGrid w:val="0"/>
        <w:spacing w:after="0" w:line="240" w:lineRule="auto"/>
        <w:jc w:val="both"/>
        <w:rPr>
          <w:rFonts w:ascii="Times New Roman" w:hAnsi="Times New Roman"/>
          <w:sz w:val="20"/>
        </w:rPr>
      </w:pPr>
      <w:r w:rsidRPr="009D416D">
        <w:rPr>
          <w:rFonts w:ascii="Times New Roman" w:hAnsi="Times New Roman"/>
          <w:sz w:val="20"/>
        </w:rPr>
        <w:t>This feature is UE optional</w:t>
      </w:r>
    </w:p>
    <w:p w14:paraId="3F652963" w14:textId="7B6F4D0D" w:rsidR="00CC6A27" w:rsidRPr="000B248A" w:rsidRDefault="00CC6A27" w:rsidP="00CC6A27">
      <w:pPr>
        <w:rPr>
          <w:rFonts w:ascii="Times New Roman" w:hAnsi="Times New Roman" w:cs="Times New Roman"/>
          <w:sz w:val="20"/>
        </w:rPr>
      </w:pPr>
    </w:p>
    <w:p w14:paraId="0DA4A80E" w14:textId="118BDE2E" w:rsidR="00137941" w:rsidRPr="000C5E05" w:rsidRDefault="00137941" w:rsidP="00137941">
      <w:pPr>
        <w:pStyle w:val="Caption"/>
        <w:jc w:val="center"/>
        <w:rPr>
          <w:rFonts w:ascii="Times New Roman" w:hAnsi="Times New Roman" w:cs="Times New Roman"/>
        </w:rPr>
      </w:pPr>
      <w:r>
        <w:rPr>
          <w:rFonts w:ascii="Times New Roman" w:hAnsi="Times New Roman" w:cs="Times New Roman"/>
        </w:rPr>
        <w:t>Table 4 Additional inputs: issue 4</w:t>
      </w:r>
      <w:r w:rsidRPr="000C5E05">
        <w:rPr>
          <w:rFonts w:ascii="Times New Roman" w:hAnsi="Times New Roman" w:cs="Times New Roman"/>
        </w:rPr>
        <w:t xml:space="preserve"> – </w:t>
      </w:r>
      <w:r>
        <w:rPr>
          <w:rFonts w:ascii="Times New Roman" w:hAnsi="Times New Roman" w:cs="Times New Roman"/>
        </w:rPr>
        <w:t>SRS for MPUE</w:t>
      </w:r>
      <w:r w:rsidRPr="000C5E05">
        <w:rPr>
          <w:rFonts w:ascii="Times New Roman" w:hAnsi="Times New Roman" w:cs="Times New Roman"/>
        </w:rPr>
        <w:t xml:space="preserve"> </w:t>
      </w:r>
    </w:p>
    <w:tbl>
      <w:tblPr>
        <w:tblW w:w="9985" w:type="dxa"/>
        <w:tblCellMar>
          <w:left w:w="10" w:type="dxa"/>
          <w:right w:w="10" w:type="dxa"/>
        </w:tblCellMar>
        <w:tblLook w:val="04A0" w:firstRow="1" w:lastRow="0" w:firstColumn="1" w:lastColumn="0" w:noHBand="0" w:noVBand="1"/>
      </w:tblPr>
      <w:tblGrid>
        <w:gridCol w:w="1339"/>
        <w:gridCol w:w="8646"/>
      </w:tblGrid>
      <w:tr w:rsidR="00137941" w:rsidRPr="000C5E05" w14:paraId="0F4E32CD" w14:textId="77777777" w:rsidTr="00B94014">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CFD816" w14:textId="77777777" w:rsidR="00137941" w:rsidRPr="000C5E05" w:rsidRDefault="00137941" w:rsidP="00B94014">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0A183E8" w14:textId="77777777" w:rsidR="00137941" w:rsidRPr="000C5E05" w:rsidRDefault="00137941" w:rsidP="00B94014">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137941" w:rsidRPr="000C5E05" w14:paraId="517F200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A768" w14:textId="1700E35A" w:rsidR="00137941" w:rsidRPr="000C5E05" w:rsidRDefault="00555FFF"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BD3A8" w14:textId="15C44E1C" w:rsidR="00137941" w:rsidRPr="00137941" w:rsidRDefault="00137941" w:rsidP="00B94014">
            <w:pPr>
              <w:snapToGrid w:val="0"/>
              <w:rPr>
                <w:rFonts w:ascii="Times New Roman" w:eastAsia="DengXian" w:hAnsi="Times New Roman" w:cs="Times New Roman"/>
                <w:sz w:val="14"/>
                <w:szCs w:val="18"/>
                <w:lang w:eastAsia="zh-CN"/>
              </w:rPr>
            </w:pPr>
            <w:r w:rsidRPr="00137941">
              <w:rPr>
                <w:rFonts w:ascii="Times New Roman" w:eastAsia="DengXian" w:hAnsi="Times New Roman" w:cs="Times New Roman"/>
                <w:b/>
                <w:color w:val="3333FF"/>
                <w:sz w:val="18"/>
                <w:szCs w:val="18"/>
                <w:lang w:eastAsia="zh-CN"/>
              </w:rPr>
              <w:t xml:space="preserve">Please share your </w:t>
            </w:r>
            <w:r w:rsidR="0009497A">
              <w:rPr>
                <w:rFonts w:ascii="Times New Roman" w:eastAsia="DengXian" w:hAnsi="Times New Roman" w:cs="Times New Roman"/>
                <w:b/>
                <w:color w:val="3333FF"/>
                <w:sz w:val="18"/>
                <w:szCs w:val="18"/>
                <w:lang w:eastAsia="zh-CN"/>
              </w:rPr>
              <w:t>input</w:t>
            </w:r>
            <w:r w:rsidRPr="00137941">
              <w:rPr>
                <w:rFonts w:ascii="Times New Roman" w:eastAsia="DengXian" w:hAnsi="Times New Roman" w:cs="Times New Roman"/>
                <w:b/>
                <w:color w:val="3333FF"/>
                <w:sz w:val="18"/>
                <w:szCs w:val="18"/>
                <w:lang w:eastAsia="zh-CN"/>
              </w:rPr>
              <w:t xml:space="preserve"> on the </w:t>
            </w:r>
            <w:r w:rsidR="0009497A">
              <w:rPr>
                <w:rFonts w:ascii="Times New Roman" w:eastAsia="DengXian" w:hAnsi="Times New Roman" w:cs="Times New Roman"/>
                <w:b/>
                <w:color w:val="3333FF"/>
                <w:sz w:val="18"/>
                <w:szCs w:val="18"/>
                <w:lang w:eastAsia="zh-CN"/>
              </w:rPr>
              <w:t xml:space="preserve">above </w:t>
            </w:r>
            <w:r w:rsidRPr="00137941">
              <w:rPr>
                <w:rFonts w:ascii="Times New Roman" w:eastAsia="DengXian" w:hAnsi="Times New Roman" w:cs="Times New Roman"/>
                <w:b/>
                <w:color w:val="3333FF"/>
                <w:sz w:val="18"/>
                <w:szCs w:val="18"/>
                <w:lang w:eastAsia="zh-CN"/>
              </w:rPr>
              <w:t xml:space="preserve">proposal </w:t>
            </w:r>
          </w:p>
          <w:p w14:paraId="1F13B122" w14:textId="77777777" w:rsidR="00137941" w:rsidRPr="000C5E05" w:rsidRDefault="00137941" w:rsidP="00B94014">
            <w:pPr>
              <w:snapToGrid w:val="0"/>
              <w:rPr>
                <w:rFonts w:ascii="Times New Roman" w:hAnsi="Times New Roman" w:cs="Times New Roman"/>
                <w:sz w:val="18"/>
                <w:szCs w:val="18"/>
              </w:rPr>
            </w:pPr>
          </w:p>
        </w:tc>
      </w:tr>
      <w:tr w:rsidR="00137941" w:rsidRPr="000C5E05" w14:paraId="1E10033F"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FDB236" w14:textId="06B971BB" w:rsidR="00137941" w:rsidRPr="00B1595F" w:rsidRDefault="00DD0985" w:rsidP="00B9401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2C8EF" w14:textId="77777777" w:rsidR="00137941"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have concern for this proposal. </w:t>
            </w:r>
          </w:p>
          <w:p w14:paraId="0F170B08" w14:textId="77777777" w:rsidR="00DD0985" w:rsidRDefault="00DD0985" w:rsidP="00B94014">
            <w:pPr>
              <w:snapToGrid w:val="0"/>
              <w:jc w:val="both"/>
              <w:rPr>
                <w:rFonts w:ascii="Times New Roman" w:eastAsia="PMingLiU" w:hAnsi="Times New Roman" w:cs="Times New Roman"/>
                <w:sz w:val="18"/>
                <w:szCs w:val="18"/>
                <w:lang w:eastAsia="zh-TW"/>
              </w:rPr>
            </w:pPr>
          </w:p>
          <w:p w14:paraId="63EFD50B" w14:textId="382F68B1" w:rsidR="00DD0985" w:rsidRDefault="00DD0985"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We think the panel selection should not be in per channel level, otherwise UE may face the situation to activate more panels or simultaneous transmission from multiple panels from multiple CCs. Since unified TCI is applied for multiple channels across CCs, to maintain the same understanding on panel entity based on unified TCI between gNB and UE would be a better way. </w:t>
            </w:r>
          </w:p>
          <w:p w14:paraId="0DD016AF" w14:textId="0302FCE3" w:rsidR="007B6AAD" w:rsidRDefault="007B6AAD" w:rsidP="00B94014">
            <w:pPr>
              <w:snapToGrid w:val="0"/>
              <w:jc w:val="both"/>
              <w:rPr>
                <w:rFonts w:ascii="Times New Roman" w:eastAsia="PMingLiU" w:hAnsi="Times New Roman" w:cs="Times New Roman"/>
                <w:sz w:val="18"/>
                <w:szCs w:val="18"/>
                <w:lang w:eastAsia="zh-TW"/>
              </w:rPr>
            </w:pPr>
          </w:p>
          <w:p w14:paraId="24AC449E" w14:textId="241195C5"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The intention for the proposal is to support different number of ports for different panels. Then the two sets should be for two panels, but it seems only 1 panel is valid for transmission based on the indicated TCI. In addition, it may not be necessary to configure 2 sets, but another possible way is to configure 1 SRS resource set and to dynamically update the configuration for the SRS.</w:t>
            </w:r>
          </w:p>
          <w:p w14:paraId="51AB5B64" w14:textId="35DDE757" w:rsidR="007B6AAD" w:rsidRDefault="007B6AAD" w:rsidP="00B94014">
            <w:pPr>
              <w:snapToGrid w:val="0"/>
              <w:jc w:val="both"/>
              <w:rPr>
                <w:rFonts w:ascii="Times New Roman" w:eastAsia="PMingLiU" w:hAnsi="Times New Roman" w:cs="Times New Roman"/>
                <w:sz w:val="18"/>
                <w:szCs w:val="18"/>
                <w:lang w:eastAsia="zh-TW"/>
              </w:rPr>
            </w:pPr>
          </w:p>
          <w:p w14:paraId="1D00D08C" w14:textId="7B3ED377" w:rsidR="007B6AAD" w:rsidRDefault="007B6AAD" w:rsidP="00B94014">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With that we suggest the following as a starting point.</w:t>
            </w:r>
          </w:p>
          <w:p w14:paraId="34437671" w14:textId="1B238A6B" w:rsidR="007B6AAD" w:rsidRDefault="007B6AAD" w:rsidP="00B94014">
            <w:pPr>
              <w:snapToGrid w:val="0"/>
              <w:jc w:val="both"/>
              <w:rPr>
                <w:rFonts w:ascii="Times New Roman" w:eastAsia="PMingLiU" w:hAnsi="Times New Roman" w:cs="Times New Roman"/>
                <w:sz w:val="18"/>
                <w:szCs w:val="18"/>
                <w:lang w:eastAsia="zh-TW"/>
              </w:rPr>
            </w:pPr>
          </w:p>
          <w:p w14:paraId="0E3D3F5D" w14:textId="77777777" w:rsidR="007B6AAD" w:rsidRPr="007B6AAD" w:rsidRDefault="007B6AAD" w:rsidP="007B6AAD">
            <w:p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Proposal</w:t>
            </w:r>
          </w:p>
          <w:p w14:paraId="5EB48EA7" w14:textId="45820D7D"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Down-select one of the following options to facilitate UL panel selection for CB based PUSCH transmission at least for FR2</w:t>
            </w:r>
            <w:r>
              <w:rPr>
                <w:rFonts w:ascii="Times New Roman" w:eastAsia="PMingLiU" w:hAnsi="Times New Roman" w:cs="Times New Roman"/>
                <w:b/>
                <w:bCs/>
                <w:sz w:val="18"/>
                <w:szCs w:val="18"/>
                <w:lang w:eastAsia="zh-TW"/>
              </w:rPr>
              <w:t xml:space="preserve"> in sTRP mode</w:t>
            </w:r>
            <w:r w:rsidRPr="007B6AAD">
              <w:rPr>
                <w:rFonts w:ascii="Times New Roman" w:eastAsia="PMingLiU" w:hAnsi="Times New Roman" w:cs="Times New Roman"/>
                <w:b/>
                <w:bCs/>
                <w:sz w:val="18"/>
                <w:szCs w:val="18"/>
                <w:lang w:eastAsia="zh-TW"/>
              </w:rPr>
              <w:t>:</w:t>
            </w:r>
          </w:p>
          <w:p w14:paraId="4FD17B87" w14:textId="3CEA0196"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1: gNB can configure 2 SRS resource sets </w:t>
            </w:r>
            <w:r>
              <w:rPr>
                <w:rFonts w:ascii="Times New Roman" w:eastAsia="PMingLiU" w:hAnsi="Times New Roman" w:cs="Times New Roman"/>
                <w:b/>
                <w:bCs/>
                <w:sz w:val="18"/>
                <w:szCs w:val="18"/>
                <w:lang w:eastAsia="zh-TW"/>
              </w:rPr>
              <w:t xml:space="preserve">for CB </w:t>
            </w:r>
            <w:r w:rsidRPr="007B6AAD">
              <w:rPr>
                <w:rFonts w:ascii="Times New Roman" w:eastAsia="PMingLiU" w:hAnsi="Times New Roman" w:cs="Times New Roman"/>
                <w:b/>
                <w:bCs/>
                <w:sz w:val="18"/>
                <w:szCs w:val="18"/>
                <w:lang w:eastAsia="zh-TW"/>
              </w:rPr>
              <w:t>with different number of ports</w:t>
            </w:r>
          </w:p>
          <w:p w14:paraId="327CC23C"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Only 1 resource set is valid to be triggered for SRS transmission and SRI indication for PUSCH</w:t>
            </w:r>
          </w:p>
          <w:p w14:paraId="7734499E" w14:textId="77777777"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UE does not transmit SRS in the invalid SRS resource set no matter whether it is triggered or not</w:t>
            </w:r>
          </w:p>
          <w:p w14:paraId="2BF919BA" w14:textId="354E010B"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How to determine an SRS resource set is valid or invalid</w:t>
            </w:r>
          </w:p>
          <w:p w14:paraId="0E5CBAA2" w14:textId="23761A6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 xml:space="preserve">Option 2: gNB can configure </w:t>
            </w:r>
            <w:r>
              <w:rPr>
                <w:rFonts w:ascii="Times New Roman" w:eastAsia="PMingLiU" w:hAnsi="Times New Roman" w:cs="Times New Roman"/>
                <w:b/>
                <w:bCs/>
                <w:sz w:val="18"/>
                <w:szCs w:val="18"/>
                <w:lang w:eastAsia="zh-TW"/>
              </w:rPr>
              <w:t xml:space="preserve">only </w:t>
            </w:r>
            <w:r w:rsidRPr="007B6AAD">
              <w:rPr>
                <w:rFonts w:ascii="Times New Roman" w:eastAsia="PMingLiU" w:hAnsi="Times New Roman" w:cs="Times New Roman"/>
                <w:b/>
                <w:bCs/>
                <w:sz w:val="18"/>
                <w:szCs w:val="18"/>
                <w:lang w:eastAsia="zh-TW"/>
              </w:rPr>
              <w:t>1 SRS resource set</w:t>
            </w:r>
            <w:r>
              <w:rPr>
                <w:rFonts w:ascii="Times New Roman" w:eastAsia="PMingLiU" w:hAnsi="Times New Roman" w:cs="Times New Roman"/>
                <w:b/>
                <w:bCs/>
                <w:sz w:val="18"/>
                <w:szCs w:val="18"/>
                <w:lang w:eastAsia="zh-TW"/>
              </w:rPr>
              <w:t xml:space="preserve"> for CB</w:t>
            </w:r>
          </w:p>
          <w:p w14:paraId="167085F6" w14:textId="399CEFE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number of ports for the SRS resources in the set can be dynamically updated</w:t>
            </w:r>
          </w:p>
          <w:p w14:paraId="54ABE42E" w14:textId="56777410" w:rsidR="007B6AAD" w:rsidRPr="007B6AAD" w:rsidRDefault="007B6AAD" w:rsidP="007B6AAD">
            <w:pPr>
              <w:pStyle w:val="ListParagraph"/>
              <w:numPr>
                <w:ilvl w:val="3"/>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signaling details</w:t>
            </w:r>
          </w:p>
          <w:p w14:paraId="75CFEF2D" w14:textId="6CA5CDF5"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lastRenderedPageBreak/>
              <w:t>The number of SRS ports should be aligned with reported UE capability for the corresponding panel entity for SRS/PUSCH</w:t>
            </w:r>
          </w:p>
          <w:p w14:paraId="4517961F" w14:textId="5EED7D8B"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the uplink channel is determined based on the RS used to provide spatial relation indication in the indicated unified UL/joint TCI</w:t>
            </w:r>
          </w:p>
          <w:p w14:paraId="34E6F802" w14:textId="77777777"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This applies for PUSCH/PUCCH/SRS</w:t>
            </w:r>
          </w:p>
          <w:p w14:paraId="1BC528EA" w14:textId="5156D88B" w:rsidR="007B6AAD" w:rsidRPr="007B6AAD" w:rsidRDefault="007B6AAD" w:rsidP="007B6AAD">
            <w:pPr>
              <w:pStyle w:val="ListParagraph"/>
              <w:numPr>
                <w:ilvl w:val="1"/>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The panel entity for a RS is based on a L1-RSRP report instance</w:t>
            </w:r>
          </w:p>
          <w:p w14:paraId="75BF57B8" w14:textId="0BBE3746" w:rsidR="007B6AAD" w:rsidRPr="007B6AAD" w:rsidRDefault="007B6AAD" w:rsidP="007B6AAD">
            <w:pPr>
              <w:pStyle w:val="ListParagraph"/>
              <w:numPr>
                <w:ilvl w:val="2"/>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FFS: details</w:t>
            </w:r>
          </w:p>
          <w:p w14:paraId="48952F52" w14:textId="77777777" w:rsidR="007B6AAD" w:rsidRPr="007B6AAD" w:rsidRDefault="007B6AAD" w:rsidP="007B6AAD">
            <w:pPr>
              <w:pStyle w:val="ListParagraph"/>
              <w:numPr>
                <w:ilvl w:val="0"/>
                <w:numId w:val="50"/>
              </w:numPr>
              <w:snapToGrid w:val="0"/>
              <w:jc w:val="both"/>
              <w:rPr>
                <w:rFonts w:ascii="Times New Roman" w:eastAsia="PMingLiU" w:hAnsi="Times New Roman" w:cs="Times New Roman"/>
                <w:b/>
                <w:bCs/>
                <w:sz w:val="18"/>
                <w:szCs w:val="18"/>
                <w:lang w:eastAsia="zh-TW"/>
              </w:rPr>
            </w:pPr>
            <w:r w:rsidRPr="007B6AAD">
              <w:rPr>
                <w:rFonts w:ascii="Times New Roman" w:eastAsia="PMingLiU" w:hAnsi="Times New Roman" w:cs="Times New Roman"/>
                <w:b/>
                <w:bCs/>
                <w:sz w:val="18"/>
                <w:szCs w:val="18"/>
                <w:lang w:eastAsia="zh-TW"/>
              </w:rPr>
              <w:t>Support UE reports maximum number of ports/layers per panel entity</w:t>
            </w:r>
          </w:p>
          <w:p w14:paraId="0D3E30DA" w14:textId="77777777" w:rsidR="00DD0985" w:rsidRDefault="00DD0985" w:rsidP="00B94014">
            <w:pPr>
              <w:snapToGrid w:val="0"/>
              <w:jc w:val="both"/>
              <w:rPr>
                <w:rFonts w:ascii="Times New Roman" w:eastAsia="PMingLiU" w:hAnsi="Times New Roman" w:cs="Times New Roman"/>
                <w:sz w:val="18"/>
                <w:szCs w:val="18"/>
                <w:lang w:eastAsia="zh-TW"/>
              </w:rPr>
            </w:pPr>
          </w:p>
          <w:p w14:paraId="63AA79D0" w14:textId="02CCFE23" w:rsidR="00DD0985" w:rsidRPr="00B1595F" w:rsidRDefault="00DD0985" w:rsidP="00B94014">
            <w:pPr>
              <w:snapToGrid w:val="0"/>
              <w:jc w:val="both"/>
              <w:rPr>
                <w:rFonts w:ascii="Times New Roman" w:eastAsia="PMingLiU" w:hAnsi="Times New Roman" w:cs="Times New Roman"/>
                <w:sz w:val="18"/>
                <w:szCs w:val="18"/>
                <w:lang w:eastAsia="zh-TW"/>
              </w:rPr>
            </w:pPr>
          </w:p>
        </w:tc>
      </w:tr>
      <w:tr w:rsidR="001306DC" w:rsidRPr="000C5E05" w14:paraId="242F8F8A"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43D4" w14:textId="4644F32C" w:rsidR="001306DC" w:rsidRPr="000C5E05" w:rsidRDefault="001306DC"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C01D7" w14:textId="5E31AD82" w:rsidR="001306DC" w:rsidRPr="000C5E05" w:rsidRDefault="001306DC"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Fine with proposal 4.2. Fine with studying FFS highlighted in yellow</w:t>
            </w:r>
          </w:p>
        </w:tc>
      </w:tr>
      <w:tr w:rsidR="001306DC" w:rsidRPr="000C5E05" w14:paraId="7DE9BE87" w14:textId="77777777" w:rsidTr="00B94014">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27354" w14:textId="6AB10945" w:rsidR="001306DC" w:rsidRPr="000C5E05" w:rsidRDefault="009B1708" w:rsidP="001306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F4152" w14:textId="0077CC2D" w:rsidR="001306DC" w:rsidRPr="000C5E05" w:rsidRDefault="009B1708" w:rsidP="001306DC">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suggest to remove the highlight FFS bullet that is just to make this issue much more complicated</w:t>
            </w:r>
            <w:r w:rsidR="000C2265">
              <w:rPr>
                <w:rFonts w:ascii="Times New Roman" w:eastAsia="PMingLiU" w:hAnsi="Times New Roman" w:cs="Times New Roman"/>
                <w:sz w:val="18"/>
                <w:szCs w:val="18"/>
                <w:lang w:eastAsia="zh-TW"/>
              </w:rPr>
              <w:t xml:space="preserve"> and weaken the motivation</w:t>
            </w:r>
            <w:r>
              <w:rPr>
                <w:rFonts w:ascii="Times New Roman" w:eastAsia="PMingLiU" w:hAnsi="Times New Roman" w:cs="Times New Roman"/>
                <w:sz w:val="18"/>
                <w:szCs w:val="18"/>
                <w:lang w:eastAsia="zh-TW"/>
              </w:rPr>
              <w:t>, and if so, we are fine with this proposal.</w:t>
            </w:r>
          </w:p>
        </w:tc>
      </w:tr>
      <w:tr w:rsidR="001306DC" w:rsidRPr="000C5E05" w14:paraId="5E9BC0CF" w14:textId="77777777" w:rsidTr="00B94014">
        <w:trPr>
          <w:trHeight w:val="59"/>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3F35C9" w14:textId="77777777" w:rsidR="001306DC" w:rsidRDefault="001306DC" w:rsidP="001306DC">
            <w:pPr>
              <w:snapToGrid w:val="0"/>
              <w:rPr>
                <w:rFonts w:ascii="Times New Roman" w:eastAsia="DengXian" w:hAnsi="Times New Roman" w:cs="Times New Roman"/>
                <w:sz w:val="18"/>
                <w:szCs w:val="18"/>
                <w:lang w:eastAsia="zh-CN"/>
              </w:rPr>
            </w:pP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F1380" w14:textId="77777777" w:rsidR="001306DC" w:rsidRDefault="001306DC" w:rsidP="001306DC">
            <w:pPr>
              <w:snapToGrid w:val="0"/>
              <w:jc w:val="both"/>
              <w:rPr>
                <w:rFonts w:ascii="Times New Roman" w:eastAsia="PMingLiU" w:hAnsi="Times New Roman" w:cs="Times New Roman"/>
                <w:sz w:val="18"/>
                <w:szCs w:val="18"/>
                <w:lang w:eastAsia="zh-TW"/>
              </w:rPr>
            </w:pPr>
          </w:p>
        </w:tc>
      </w:tr>
    </w:tbl>
    <w:p w14:paraId="77EBDCA3" w14:textId="1DB2260E" w:rsidR="00ED4774" w:rsidRPr="000B248A" w:rsidRDefault="00ED4774" w:rsidP="00CC6A27">
      <w:pPr>
        <w:rPr>
          <w:rFonts w:ascii="Times New Roman" w:hAnsi="Times New Roman" w:cs="Times New Roman"/>
          <w:sz w:val="20"/>
        </w:rPr>
      </w:pPr>
    </w:p>
    <w:p w14:paraId="0F997B04" w14:textId="7AA72BAE" w:rsidR="00CC6A27" w:rsidRPr="000C5E05" w:rsidRDefault="00CC6A27" w:rsidP="00CC6A27">
      <w:pPr>
        <w:pStyle w:val="Heading3"/>
        <w:numPr>
          <w:ilvl w:val="1"/>
          <w:numId w:val="8"/>
        </w:numPr>
        <w:rPr>
          <w:rFonts w:ascii="Times New Roman" w:hAnsi="Times New Roman" w:cs="Times New Roman"/>
        </w:rPr>
      </w:pPr>
      <w:r w:rsidRPr="000C5E05">
        <w:rPr>
          <w:rFonts w:ascii="Times New Roman" w:hAnsi="Times New Roman" w:cs="Times New Roman"/>
        </w:rPr>
        <w:t>Issue 5 (MPE)</w:t>
      </w:r>
    </w:p>
    <w:p w14:paraId="19C75877" w14:textId="690A62BB" w:rsidR="00CC6A27" w:rsidRDefault="00CC6A27" w:rsidP="00CC6A27">
      <w:pPr>
        <w:rPr>
          <w:rFonts w:ascii="Times New Roman" w:hAnsi="Times New Roman" w:cs="Times New Roman"/>
        </w:rPr>
      </w:pPr>
    </w:p>
    <w:p w14:paraId="409E9437" w14:textId="77777777" w:rsidR="0022381B" w:rsidRPr="00F64C78" w:rsidRDefault="0022381B" w:rsidP="0022381B">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1EA8DF1E" w14:textId="77777777" w:rsidR="0022381B" w:rsidRPr="00CD6CCB" w:rsidRDefault="0022381B" w:rsidP="0022381B">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4F845345"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227B61F3"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72695F9F"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4F864761"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6D6D2E60" w14:textId="77777777" w:rsidR="0022381B" w:rsidRPr="00CD6CCB" w:rsidRDefault="0022381B" w:rsidP="0022381B">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rPr>
        <w:t>Down-select one option from the followings by RAN1#106-e:</w:t>
      </w:r>
      <w:r w:rsidRPr="00CD6CCB">
        <w:rPr>
          <w:rFonts w:ascii="Times New Roman" w:hAnsi="Times New Roman" w:cs="Times New Roman" w:hint="eastAsia"/>
          <w:sz w:val="20"/>
        </w:rPr>
        <w:t xml:space="preserve"> </w:t>
      </w:r>
    </w:p>
    <w:p w14:paraId="1099066C"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Alt1: In a single reporting instance, reporting SSBRI(s)/CRI(s) to indicate gNB beam(s) that is preferred for UL transmission + offsetting L1-RSRP that accounts for MPE effect associated with the SSBRI(s)/CRI(s) </w:t>
      </w:r>
    </w:p>
    <w:p w14:paraId="5998264A"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the offsetting L1-RSRP is calculated with regard to MPE effect</w:t>
      </w:r>
    </w:p>
    <w:p w14:paraId="3D01C28B"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Alt2: In a single reporting instance, reporting SSBRI(s)/CRI(s) to indicate gNB beams that is preferred for UL transmission, DL reception (only), or both + L1-RSRP associated with the SSBRI(s)/CRI(s) + virtual PHR or a modified version </w:t>
      </w:r>
    </w:p>
    <w:p w14:paraId="07912A49"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For each reported SSBRI/CRI, UE determines whether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sz w:val="20"/>
        </w:rPr>
        <w:t xml:space="preserve"> </w:t>
      </w:r>
      <w:r>
        <w:rPr>
          <w:rFonts w:ascii="Times New Roman" w:hAnsi="Times New Roman" w:cs="Times New Roman"/>
          <w:sz w:val="20"/>
        </w:rPr>
        <w:t xml:space="preserve">is reported along with </w:t>
      </w:r>
      <w:r w:rsidRPr="00CD6CCB">
        <w:rPr>
          <w:rFonts w:ascii="Times New Roman" w:hAnsi="Times New Roman" w:cs="Times New Roman"/>
          <w:sz w:val="20"/>
        </w:rPr>
        <w:t>the SSBRI/CRI is reported</w:t>
      </w:r>
      <w:r>
        <w:rPr>
          <w:rFonts w:ascii="Times New Roman" w:hAnsi="Times New Roman" w:cs="Times New Roman"/>
          <w:sz w:val="20"/>
        </w:rPr>
        <w:t xml:space="preserve"> or not</w:t>
      </w:r>
    </w:p>
    <w:p w14:paraId="670FF9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For virtual PHR or a modified version, reuse the same definition in Opt1A</w:t>
      </w:r>
    </w:p>
    <w:p w14:paraId="6AE5778D" w14:textId="77777777" w:rsidR="0022381B" w:rsidRPr="00CD6CC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virtual PHR or a modified version is reported or not</w:t>
      </w:r>
    </w:p>
    <w:p w14:paraId="00285A8E" w14:textId="77777777" w:rsidR="0022381B" w:rsidRPr="00CD6CCB" w:rsidRDefault="0022381B" w:rsidP="0022381B">
      <w:pPr>
        <w:numPr>
          <w:ilvl w:val="2"/>
          <w:numId w:val="32"/>
        </w:numPr>
        <w:snapToGrid w:val="0"/>
        <w:jc w:val="both"/>
        <w:rPr>
          <w:rFonts w:ascii="Times New Roman" w:hAnsi="Times New Roman" w:cs="Times New Roman"/>
          <w:sz w:val="20"/>
        </w:rPr>
      </w:pPr>
      <w:r w:rsidRPr="00CD6CCB">
        <w:rPr>
          <w:rFonts w:ascii="Times New Roman" w:hAnsi="Times New Roman" w:cs="Times New Roman"/>
          <w:sz w:val="20"/>
        </w:rPr>
        <w:t>Alt3: In a single reporting instance, reporting SSBRI(s)/CRI(s) to indicate gNB beams that is preferred for UL transmission, DL reception (only), or both + L1-RSRP associated with the SSBRI(s)/CRI(s)</w:t>
      </w:r>
      <w:r>
        <w:rPr>
          <w:rFonts w:ascii="Times New Roman" w:hAnsi="Times New Roman" w:cs="Times New Roman"/>
          <w:sz w:val="20"/>
        </w:rPr>
        <w:t xml:space="preserve"> for DL reception</w:t>
      </w:r>
    </w:p>
    <w:p w14:paraId="2726B6A8" w14:textId="77777777" w:rsidR="0022381B" w:rsidRDefault="0022381B" w:rsidP="0022381B">
      <w:pPr>
        <w:numPr>
          <w:ilvl w:val="3"/>
          <w:numId w:val="32"/>
        </w:numPr>
        <w:snapToGrid w:val="0"/>
        <w:jc w:val="both"/>
        <w:rPr>
          <w:rFonts w:ascii="Times New Roman" w:hAnsi="Times New Roman" w:cs="Times New Roman"/>
          <w:sz w:val="20"/>
        </w:rPr>
      </w:pPr>
      <w:r w:rsidRPr="00CD6CCB">
        <w:rPr>
          <w:rFonts w:ascii="Times New Roman" w:hAnsi="Times New Roman" w:cs="Times New Roman"/>
          <w:sz w:val="20"/>
        </w:rPr>
        <w:t>FFS: how to inform NW whether a reported SSBRI/CRI is preferred for UL transmission or preferred for DL reception (only)</w:t>
      </w:r>
    </w:p>
    <w:p w14:paraId="1339FFEF" w14:textId="77777777" w:rsidR="0022381B" w:rsidRPr="003A1096" w:rsidRDefault="0022381B" w:rsidP="0022381B">
      <w:pPr>
        <w:numPr>
          <w:ilvl w:val="3"/>
          <w:numId w:val="32"/>
        </w:numPr>
        <w:snapToGrid w:val="0"/>
        <w:jc w:val="both"/>
        <w:rPr>
          <w:rFonts w:ascii="Times New Roman" w:hAnsi="Times New Roman" w:cs="Times New Roman"/>
          <w:sz w:val="20"/>
        </w:rPr>
      </w:pPr>
      <w:r w:rsidRPr="003A1096">
        <w:rPr>
          <w:rFonts w:ascii="Times New Roman" w:hAnsi="Times New Roman" w:cs="Times New Roman"/>
          <w:sz w:val="20"/>
        </w:rPr>
        <w:t>FFS: whether/what to report using bit field for L1-RSRP for UL transmission</w:t>
      </w:r>
    </w:p>
    <w:p w14:paraId="331C3ED4" w14:textId="77777777" w:rsidR="0022381B" w:rsidRPr="00CD6CCB" w:rsidRDefault="0022381B" w:rsidP="0022381B">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34803045" w14:textId="77777777" w:rsidR="00707ACD" w:rsidRDefault="00707ACD" w:rsidP="00707ACD">
      <w:pPr>
        <w:rPr>
          <w:rFonts w:ascii="Times New Roman" w:hAnsi="Times New Roman" w:cs="Times New Roman"/>
        </w:rPr>
      </w:pPr>
    </w:p>
    <w:p w14:paraId="34C88E40" w14:textId="77777777" w:rsidR="00707ACD" w:rsidRPr="000C5E05" w:rsidRDefault="00707ACD" w:rsidP="00707ACD">
      <w:pPr>
        <w:pStyle w:val="Caption"/>
        <w:jc w:val="center"/>
        <w:rPr>
          <w:rFonts w:ascii="Times New Roman" w:hAnsi="Times New Roman" w:cs="Times New Roman"/>
        </w:rPr>
      </w:pPr>
      <w:r>
        <w:rPr>
          <w:rFonts w:ascii="Times New Roman" w:hAnsi="Times New Roman" w:cs="Times New Roman"/>
        </w:rPr>
        <w:t>Table 5 Additional inputs: issue 5</w:t>
      </w:r>
      <w:r w:rsidRPr="000C5E05">
        <w:rPr>
          <w:rFonts w:ascii="Times New Roman" w:hAnsi="Times New Roman" w:cs="Times New Roman"/>
        </w:rPr>
        <w:t xml:space="preserve"> – </w:t>
      </w:r>
      <w:r>
        <w:rPr>
          <w:rFonts w:ascii="Times New Roman" w:hAnsi="Times New Roman" w:cs="Times New Roman"/>
        </w:rPr>
        <w:t>MPE</w:t>
      </w:r>
    </w:p>
    <w:tbl>
      <w:tblPr>
        <w:tblW w:w="9985" w:type="dxa"/>
        <w:tblCellMar>
          <w:left w:w="10" w:type="dxa"/>
          <w:right w:w="10" w:type="dxa"/>
        </w:tblCellMar>
        <w:tblLook w:val="04A0" w:firstRow="1" w:lastRow="0" w:firstColumn="1" w:lastColumn="0" w:noHBand="0" w:noVBand="1"/>
      </w:tblPr>
      <w:tblGrid>
        <w:gridCol w:w="1339"/>
        <w:gridCol w:w="8646"/>
      </w:tblGrid>
      <w:tr w:rsidR="00707ACD" w:rsidRPr="000C5E05" w14:paraId="65CB9DA4" w14:textId="77777777" w:rsidTr="00A606C2">
        <w:tc>
          <w:tcPr>
            <w:tcW w:w="133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D05F629" w14:textId="77777777" w:rsidR="00707ACD" w:rsidRPr="000C5E05" w:rsidRDefault="00707ACD" w:rsidP="00A606C2">
            <w:pPr>
              <w:snapToGrid w:val="0"/>
              <w:rPr>
                <w:rFonts w:ascii="Times New Roman" w:hAnsi="Times New Roman" w:cs="Times New Roman"/>
              </w:rPr>
            </w:pPr>
            <w:r w:rsidRPr="000C5E05">
              <w:rPr>
                <w:rFonts w:ascii="Times New Roman" w:hAnsi="Times New Roman" w:cs="Times New Roman"/>
                <w:b/>
                <w:sz w:val="18"/>
                <w:szCs w:val="18"/>
              </w:rPr>
              <w:t>Company</w:t>
            </w:r>
          </w:p>
        </w:tc>
        <w:tc>
          <w:tcPr>
            <w:tcW w:w="864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C12C41" w14:textId="77777777" w:rsidR="00707ACD" w:rsidRPr="000C5E05" w:rsidRDefault="00707ACD" w:rsidP="00A606C2">
            <w:pPr>
              <w:snapToGrid w:val="0"/>
              <w:rPr>
                <w:rFonts w:ascii="Times New Roman" w:hAnsi="Times New Roman" w:cs="Times New Roman"/>
                <w:b/>
                <w:sz w:val="18"/>
                <w:szCs w:val="18"/>
              </w:rPr>
            </w:pPr>
            <w:r w:rsidRPr="000C5E05">
              <w:rPr>
                <w:rFonts w:ascii="Times New Roman" w:hAnsi="Times New Roman" w:cs="Times New Roman"/>
                <w:b/>
                <w:sz w:val="18"/>
                <w:szCs w:val="18"/>
              </w:rPr>
              <w:t>Input</w:t>
            </w:r>
          </w:p>
        </w:tc>
      </w:tr>
      <w:tr w:rsidR="00707ACD" w:rsidRPr="000C5E05" w14:paraId="72CCC394"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B8939" w14:textId="01DA46B2" w:rsidR="00707ACD" w:rsidRPr="000C5E05" w:rsidRDefault="00E72D67" w:rsidP="00A606C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 V0</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C696" w14:textId="52A0CAD9" w:rsidR="00707ACD" w:rsidRPr="00684555" w:rsidRDefault="00707ACD"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Please share your view on the above proposal </w:t>
            </w:r>
          </w:p>
          <w:p w14:paraId="7D92D280" w14:textId="04A27961" w:rsidR="004B75FC" w:rsidRPr="00684555" w:rsidRDefault="004B75FC" w:rsidP="00A606C2">
            <w:pPr>
              <w:snapToGrid w:val="0"/>
              <w:rPr>
                <w:rFonts w:ascii="Times New Roman" w:eastAsia="DengXian" w:hAnsi="Times New Roman" w:cs="Times New Roman"/>
                <w:b/>
                <w:color w:val="3333FF"/>
                <w:szCs w:val="18"/>
                <w:lang w:eastAsia="zh-CN"/>
              </w:rPr>
            </w:pPr>
          </w:p>
          <w:p w14:paraId="681741E5" w14:textId="177B223B" w:rsidR="004B75FC" w:rsidRPr="00684555" w:rsidRDefault="004B75FC" w:rsidP="00A606C2">
            <w:pPr>
              <w:snapToGrid w:val="0"/>
              <w:rPr>
                <w:rFonts w:ascii="Times New Roman" w:eastAsia="DengXian" w:hAnsi="Times New Roman" w:cs="Times New Roman"/>
                <w:b/>
                <w:color w:val="3333FF"/>
                <w:szCs w:val="18"/>
                <w:lang w:eastAsia="zh-CN"/>
              </w:rPr>
            </w:pPr>
            <w:r w:rsidRPr="00684555">
              <w:rPr>
                <w:rFonts w:ascii="Times New Roman" w:eastAsia="DengXian" w:hAnsi="Times New Roman" w:cs="Times New Roman"/>
                <w:b/>
                <w:color w:val="3333FF"/>
                <w:szCs w:val="18"/>
                <w:lang w:eastAsia="zh-CN"/>
              </w:rPr>
              <w:t xml:space="preserve">For proponents of Opt2, please state your preference (Alt1, 2, or 3). I would like to see if it is possible to </w:t>
            </w:r>
            <w:r w:rsidR="00684555">
              <w:rPr>
                <w:rFonts w:ascii="Times New Roman" w:eastAsia="DengXian" w:hAnsi="Times New Roman" w:cs="Times New Roman"/>
                <w:b/>
                <w:color w:val="3333FF"/>
                <w:szCs w:val="18"/>
                <w:lang w:eastAsia="zh-CN"/>
              </w:rPr>
              <w:t xml:space="preserve">remove </w:t>
            </w:r>
            <w:r w:rsidR="001316BA">
              <w:rPr>
                <w:rFonts w:ascii="Times New Roman" w:eastAsia="DengXian" w:hAnsi="Times New Roman" w:cs="Times New Roman"/>
                <w:b/>
                <w:color w:val="3333FF"/>
                <w:szCs w:val="18"/>
                <w:lang w:eastAsia="zh-CN"/>
              </w:rPr>
              <w:t>the least supported alternative or, even better, down select</w:t>
            </w:r>
          </w:p>
          <w:p w14:paraId="3E4832AC" w14:textId="77777777" w:rsidR="00707ACD" w:rsidRPr="000C5E05" w:rsidRDefault="00707ACD" w:rsidP="00A606C2">
            <w:pPr>
              <w:snapToGrid w:val="0"/>
              <w:rPr>
                <w:rFonts w:ascii="Times New Roman" w:hAnsi="Times New Roman" w:cs="Times New Roman"/>
                <w:sz w:val="18"/>
                <w:szCs w:val="18"/>
              </w:rPr>
            </w:pPr>
          </w:p>
        </w:tc>
      </w:tr>
      <w:tr w:rsidR="009367A5" w:rsidRPr="000C5E05" w14:paraId="0FD2D4FA"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7EF77" w14:textId="6F43E975" w:rsidR="009367A5" w:rsidRPr="000C5E05" w:rsidRDefault="007B6AAD"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Apple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7DC59" w14:textId="09347929" w:rsidR="009367A5"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For Opt2, we are open to Alt1/2.</w:t>
            </w:r>
          </w:p>
          <w:p w14:paraId="3D18D4F0" w14:textId="7CADDA1E" w:rsidR="007B6AAD" w:rsidRDefault="007B6AAD" w:rsidP="009367A5">
            <w:pPr>
              <w:snapToGrid w:val="0"/>
              <w:jc w:val="both"/>
              <w:rPr>
                <w:rFonts w:ascii="Times New Roman" w:eastAsia="PMingLiU" w:hAnsi="Times New Roman" w:cs="Times New Roman"/>
                <w:sz w:val="18"/>
                <w:szCs w:val="18"/>
                <w:lang w:eastAsia="zh-TW"/>
              </w:rPr>
            </w:pPr>
          </w:p>
          <w:p w14:paraId="3495B66C" w14:textId="22F371A1" w:rsidR="007B6AAD" w:rsidRDefault="007B6AAD"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If acceptable, we would like to suggest a slim version.</w:t>
            </w:r>
          </w:p>
          <w:p w14:paraId="3EDB3F8F" w14:textId="77777777" w:rsidR="007B6AAD" w:rsidRDefault="007B6AAD" w:rsidP="009367A5">
            <w:pPr>
              <w:snapToGrid w:val="0"/>
              <w:jc w:val="both"/>
              <w:rPr>
                <w:rFonts w:ascii="Times New Roman" w:eastAsia="PMingLiU" w:hAnsi="Times New Roman" w:cs="Times New Roman"/>
                <w:sz w:val="18"/>
                <w:szCs w:val="18"/>
                <w:lang w:eastAsia="zh-TW"/>
              </w:rPr>
            </w:pPr>
          </w:p>
          <w:p w14:paraId="6430437D" w14:textId="77777777" w:rsidR="007B6AAD" w:rsidRPr="00F64C78" w:rsidRDefault="007B6AAD" w:rsidP="007B6AAD">
            <w:pPr>
              <w:snapToGrid w:val="0"/>
              <w:jc w:val="both"/>
              <w:rPr>
                <w:rFonts w:ascii="Times New Roman" w:hAnsi="Times New Roman" w:cs="Times New Roman"/>
                <w:sz w:val="20"/>
              </w:rPr>
            </w:pPr>
            <w:r w:rsidRPr="00F64C78">
              <w:rPr>
                <w:rFonts w:ascii="Times New Roman" w:hAnsi="Times New Roman" w:cs="Times New Roman"/>
                <w:b/>
                <w:bCs/>
                <w:sz w:val="20"/>
                <w:u w:val="single"/>
              </w:rPr>
              <w:t>Proposal 5.1</w:t>
            </w:r>
            <w:r w:rsidRPr="00F64C78">
              <w:rPr>
                <w:rFonts w:ascii="Times New Roman" w:hAnsi="Times New Roman" w:cs="Times New Roman"/>
                <w:sz w:val="20"/>
              </w:rPr>
              <w:t>: On Rel.17 enhancements to facilitate MPE mitigation, support [one of] the following schemes [(to be down-selected in RAN1#106-e)]:</w:t>
            </w:r>
          </w:p>
          <w:p w14:paraId="2A99FD2F" w14:textId="77777777" w:rsidR="007B6AAD" w:rsidRPr="00CD6CCB" w:rsidRDefault="007B6AAD" w:rsidP="007B6AAD">
            <w:pPr>
              <w:numPr>
                <w:ilvl w:val="0"/>
                <w:numId w:val="32"/>
              </w:numPr>
              <w:snapToGrid w:val="0"/>
              <w:jc w:val="both"/>
              <w:rPr>
                <w:rFonts w:ascii="Times New Roman" w:hAnsi="Times New Roman" w:cs="Times New Roman"/>
                <w:sz w:val="20"/>
              </w:rPr>
            </w:pPr>
            <w:r w:rsidRPr="00F64C78">
              <w:rPr>
                <w:rFonts w:ascii="Times New Roman" w:hAnsi="Times New Roman" w:cs="Times New Roman"/>
                <w:sz w:val="20"/>
              </w:rPr>
              <w:t>Opt1A. R</w:t>
            </w:r>
            <w:r w:rsidRPr="00CD6CCB">
              <w:rPr>
                <w:rFonts w:ascii="Times New Roman" w:hAnsi="Times New Roman" w:cs="Times New Roman"/>
                <w:sz w:val="20"/>
              </w:rPr>
              <w:t>el.16 P-MPR based (TCI or SSBRI/CRI-specific)</w:t>
            </w:r>
            <w:r>
              <w:rPr>
                <w:rFonts w:ascii="Times New Roman" w:hAnsi="Times New Roman" w:cs="Times New Roman"/>
                <w:sz w:val="20"/>
              </w:rPr>
              <w:t xml:space="preserve"> together with</w:t>
            </w:r>
            <w:r w:rsidRPr="00CD6CCB">
              <w:rPr>
                <w:rFonts w:ascii="Times New Roman" w:hAnsi="Times New Roman" w:cs="Times New Roman"/>
                <w:sz w:val="20"/>
              </w:rPr>
              <w:t xml:space="preserve"> Virtual PHR </w:t>
            </w:r>
            <w:r>
              <w:rPr>
                <w:rFonts w:ascii="Times New Roman" w:hAnsi="Times New Roman" w:cs="Times New Roman"/>
                <w:sz w:val="20"/>
              </w:rPr>
              <w:t>(</w:t>
            </w:r>
            <w:r w:rsidRPr="00CD6CCB">
              <w:rPr>
                <w:rFonts w:ascii="Times New Roman" w:hAnsi="Times New Roman" w:cs="Times New Roman"/>
                <w:sz w:val="20"/>
              </w:rPr>
              <w:t>or a modified version</w:t>
            </w:r>
            <w:r>
              <w:rPr>
                <w:rFonts w:ascii="Times New Roman" w:hAnsi="Times New Roman" w:cs="Times New Roman"/>
                <w:sz w:val="20"/>
              </w:rPr>
              <w:t>)</w:t>
            </w:r>
            <w:r w:rsidRPr="00CD6CCB">
              <w:rPr>
                <w:rFonts w:ascii="Times New Roman" w:hAnsi="Times New Roman" w:cs="Times New Roman" w:hint="eastAsia"/>
                <w:sz w:val="20"/>
              </w:rPr>
              <w:t xml:space="preserve"> </w:t>
            </w:r>
          </w:p>
          <w:p w14:paraId="7092C7B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modified version may be associated with each activated UL TCI or, if applicable, joint TCI, or associated with each of the reported SSBRI(s)/CRI(s) and/or panel indication (if configured) from candidate pool, if reported.</w:t>
            </w:r>
          </w:p>
          <w:p w14:paraId="4A03C66A"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The reporting reuses the event-driven mechanisms from the Rel-16 P-MPR reporting</w:t>
            </w:r>
          </w:p>
          <w:p w14:paraId="0DDFA6C1" w14:textId="77777777" w:rsidR="007B6AAD" w:rsidRPr="00CD6CCB" w:rsidRDefault="007B6AAD" w:rsidP="007B6AAD">
            <w:pPr>
              <w:numPr>
                <w:ilvl w:val="1"/>
                <w:numId w:val="32"/>
              </w:numPr>
              <w:snapToGrid w:val="0"/>
              <w:jc w:val="both"/>
              <w:rPr>
                <w:rFonts w:ascii="Times New Roman" w:hAnsi="Times New Roman" w:cs="Times New Roman"/>
                <w:sz w:val="20"/>
              </w:rPr>
            </w:pPr>
            <w:r w:rsidRPr="00CD6CCB">
              <w:rPr>
                <w:rFonts w:ascii="Times New Roman" w:hAnsi="Times New Roman" w:cs="Times New Roman"/>
                <w:sz w:val="20"/>
                <w:lang w:val="en-GB"/>
              </w:rPr>
              <w:t>FFS: Definition of virtual PHR and how it is used</w:t>
            </w:r>
          </w:p>
          <w:p w14:paraId="580CF036"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Opt2A. Reporting at least {SSBRI(s)/CRI(s)} (beam/panel level) to indicate gNB beam(s) that are preferred for UL transmission in NW-initiated CSI-report on PUCCH/PUSCH</w:t>
            </w:r>
          </w:p>
          <w:p w14:paraId="03682701" w14:textId="471CA72A" w:rsidR="007B6AAD" w:rsidRDefault="007B6AAD" w:rsidP="007B6AAD">
            <w:pPr>
              <w:numPr>
                <w:ilvl w:val="1"/>
                <w:numId w:val="32"/>
              </w:numPr>
              <w:snapToGrid w:val="0"/>
              <w:jc w:val="both"/>
              <w:rPr>
                <w:ins w:id="2" w:author="Yushu Zhang" w:date="2021-05-27T10:47:00Z"/>
                <w:rFonts w:ascii="Times New Roman" w:hAnsi="Times New Roman" w:cs="Times New Roman"/>
                <w:sz w:val="20"/>
              </w:rPr>
            </w:pPr>
            <w:del w:id="3" w:author="Yushu Zhang" w:date="2021-05-27T10:46:00Z">
              <w:r w:rsidRPr="00CD6CCB" w:rsidDel="007B6AAD">
                <w:rPr>
                  <w:rFonts w:ascii="Times New Roman" w:hAnsi="Times New Roman" w:cs="Times New Roman"/>
                  <w:sz w:val="20"/>
                </w:rPr>
                <w:delText>Down-select one option from the followings by RAN1#106-e:</w:delText>
              </w:r>
              <w:r w:rsidRPr="00CD6CCB" w:rsidDel="007B6AAD">
                <w:rPr>
                  <w:rFonts w:ascii="Times New Roman" w:hAnsi="Times New Roman" w:cs="Times New Roman" w:hint="eastAsia"/>
                  <w:sz w:val="20"/>
                </w:rPr>
                <w:delText xml:space="preserve"> </w:delText>
              </w:r>
            </w:del>
            <w:ins w:id="4" w:author="Yushu Zhang" w:date="2021-05-27T10:46:00Z">
              <w:r>
                <w:rPr>
                  <w:rFonts w:ascii="Times New Roman" w:hAnsi="Times New Roman" w:cs="Times New Roman"/>
                  <w:sz w:val="20"/>
                </w:rPr>
                <w:t>FFS: Whether the L1-RSRP is c</w:t>
              </w:r>
              <w:r w:rsidR="00536122">
                <w:rPr>
                  <w:rFonts w:ascii="Times New Roman" w:hAnsi="Times New Roman" w:cs="Times New Roman"/>
                  <w:sz w:val="20"/>
                </w:rPr>
                <w:t>alculated with regard to MPE effec</w:t>
              </w:r>
            </w:ins>
            <w:ins w:id="5" w:author="Yushu Zhang" w:date="2021-05-27T10:47:00Z">
              <w:r w:rsidR="00536122">
                <w:rPr>
                  <w:rFonts w:ascii="Times New Roman" w:hAnsi="Times New Roman" w:cs="Times New Roman"/>
                  <w:sz w:val="20"/>
                </w:rPr>
                <w:t>t</w:t>
              </w:r>
            </w:ins>
          </w:p>
          <w:p w14:paraId="3145C7C8" w14:textId="7FC90C65" w:rsidR="00536122" w:rsidRPr="00CD6CCB" w:rsidRDefault="00536122">
            <w:pPr>
              <w:numPr>
                <w:ilvl w:val="0"/>
                <w:numId w:val="32"/>
              </w:numPr>
              <w:snapToGrid w:val="0"/>
              <w:jc w:val="both"/>
              <w:rPr>
                <w:rFonts w:ascii="Times New Roman" w:hAnsi="Times New Roman" w:cs="Times New Roman"/>
                <w:sz w:val="20"/>
              </w:rPr>
              <w:pPrChange w:id="6" w:author="Yushu Zhang" w:date="2021-05-27T10:47:00Z">
                <w:pPr>
                  <w:numPr>
                    <w:ilvl w:val="1"/>
                    <w:numId w:val="32"/>
                  </w:numPr>
                  <w:snapToGrid w:val="0"/>
                  <w:ind w:left="1440" w:hanging="360"/>
                  <w:jc w:val="both"/>
                </w:pPr>
              </w:pPrChange>
            </w:pPr>
            <w:ins w:id="7" w:author="Yushu Zhang" w:date="2021-05-27T10:47:00Z">
              <w:r>
                <w:rPr>
                  <w:rFonts w:ascii="Times New Roman" w:hAnsi="Times New Roman" w:cs="Times New Roman"/>
                  <w:sz w:val="20"/>
                </w:rPr>
                <w:t xml:space="preserve">FFS: Whether/how to support connection for opt1A and opt2A, e.g. </w:t>
              </w:r>
            </w:ins>
            <w:ins w:id="8" w:author="Yushu Zhang" w:date="2021-05-27T10:48:00Z">
              <w:r>
                <w:rPr>
                  <w:rFonts w:ascii="Times New Roman" w:hAnsi="Times New Roman" w:cs="Times New Roman"/>
                  <w:sz w:val="20"/>
                </w:rPr>
                <w:t>Opt1A/Opt2A is triggered/ reported by the same signaling, whether there sh</w:t>
              </w:r>
            </w:ins>
            <w:ins w:id="9" w:author="Yushu Zhang" w:date="2021-05-27T10:49:00Z">
              <w:r>
                <w:rPr>
                  <w:rFonts w:ascii="Times New Roman" w:hAnsi="Times New Roman" w:cs="Times New Roman"/>
                  <w:sz w:val="20"/>
                </w:rPr>
                <w:t>ould be some connections for the reported SSBRI(s)/CRI(s)</w:t>
              </w:r>
            </w:ins>
          </w:p>
          <w:p w14:paraId="4DAD0D9B" w14:textId="6B7E8F9D" w:rsidR="007B6AAD" w:rsidRPr="00CD6CCB" w:rsidDel="00536122" w:rsidRDefault="007B6AAD" w:rsidP="007B6AAD">
            <w:pPr>
              <w:numPr>
                <w:ilvl w:val="2"/>
                <w:numId w:val="32"/>
              </w:numPr>
              <w:snapToGrid w:val="0"/>
              <w:jc w:val="both"/>
              <w:rPr>
                <w:del w:id="10" w:author="Yushu Zhang" w:date="2021-05-27T10:47:00Z"/>
                <w:rFonts w:ascii="Times New Roman" w:hAnsi="Times New Roman" w:cs="Times New Roman"/>
                <w:sz w:val="20"/>
              </w:rPr>
            </w:pPr>
            <w:del w:id="11" w:author="Yushu Zhang" w:date="2021-05-27T10:47:00Z">
              <w:r w:rsidRPr="00CD6CCB" w:rsidDel="00536122">
                <w:rPr>
                  <w:rFonts w:ascii="Times New Roman" w:hAnsi="Times New Roman" w:cs="Times New Roman"/>
                  <w:sz w:val="20"/>
                </w:rPr>
                <w:delText xml:space="preserve">Alt1: In a single reporting instance, reporting SSBRI(s)/CRI(s) to indicate gNB beam(s) that is preferred for UL transmission + offsetting L1-RSRP that accounts for MPE effect associated with the SSBRI(s)/CRI(s) </w:delText>
              </w:r>
            </w:del>
          </w:p>
          <w:p w14:paraId="02EFCEA6" w14:textId="68B29AC9" w:rsidR="007B6AAD" w:rsidRPr="00CD6CCB" w:rsidDel="00536122" w:rsidRDefault="007B6AAD" w:rsidP="007B6AAD">
            <w:pPr>
              <w:numPr>
                <w:ilvl w:val="3"/>
                <w:numId w:val="32"/>
              </w:numPr>
              <w:snapToGrid w:val="0"/>
              <w:jc w:val="both"/>
              <w:rPr>
                <w:del w:id="12" w:author="Yushu Zhang" w:date="2021-05-27T10:47:00Z"/>
                <w:rFonts w:ascii="Times New Roman" w:hAnsi="Times New Roman" w:cs="Times New Roman"/>
                <w:sz w:val="20"/>
              </w:rPr>
            </w:pPr>
            <w:del w:id="13" w:author="Yushu Zhang" w:date="2021-05-27T10:47:00Z">
              <w:r w:rsidRPr="00CD6CCB" w:rsidDel="00536122">
                <w:rPr>
                  <w:rFonts w:ascii="Times New Roman" w:hAnsi="Times New Roman" w:cs="Times New Roman"/>
                  <w:sz w:val="20"/>
                </w:rPr>
                <w:delText>FFS: how the offsetting L1-RSRP is calculated with regard to MPE effect</w:delText>
              </w:r>
            </w:del>
          </w:p>
          <w:p w14:paraId="44D779E4" w14:textId="5571D2F3" w:rsidR="007B6AAD" w:rsidRPr="00CD6CCB" w:rsidDel="00536122" w:rsidRDefault="007B6AAD" w:rsidP="007B6AAD">
            <w:pPr>
              <w:numPr>
                <w:ilvl w:val="2"/>
                <w:numId w:val="32"/>
              </w:numPr>
              <w:snapToGrid w:val="0"/>
              <w:jc w:val="both"/>
              <w:rPr>
                <w:del w:id="14" w:author="Yushu Zhang" w:date="2021-05-27T10:47:00Z"/>
                <w:rFonts w:ascii="Times New Roman" w:hAnsi="Times New Roman" w:cs="Times New Roman"/>
                <w:sz w:val="20"/>
              </w:rPr>
            </w:pPr>
            <w:del w:id="15" w:author="Yushu Zhang" w:date="2021-05-27T10:47:00Z">
              <w:r w:rsidRPr="00CD6CCB" w:rsidDel="00536122">
                <w:rPr>
                  <w:rFonts w:ascii="Times New Roman" w:hAnsi="Times New Roman" w:cs="Times New Roman"/>
                  <w:sz w:val="20"/>
                </w:rPr>
                <w:delText xml:space="preserve">Alt2: In a single reporting instance, reporting SSBRI(s)/CRI(s) to indicate gNB beams that is preferred for UL transmission, DL reception (only), or both + L1-RSRP associated with the SSBRI(s)/CRI(s) + virtual PHR or a modified version </w:delText>
              </w:r>
            </w:del>
          </w:p>
          <w:p w14:paraId="196BF387" w14:textId="35667269" w:rsidR="007B6AAD" w:rsidRPr="00CD6CCB" w:rsidDel="00536122" w:rsidRDefault="007B6AAD" w:rsidP="007B6AAD">
            <w:pPr>
              <w:numPr>
                <w:ilvl w:val="3"/>
                <w:numId w:val="32"/>
              </w:numPr>
              <w:snapToGrid w:val="0"/>
              <w:jc w:val="both"/>
              <w:rPr>
                <w:del w:id="16" w:author="Yushu Zhang" w:date="2021-05-27T10:47:00Z"/>
                <w:rFonts w:ascii="Times New Roman" w:hAnsi="Times New Roman" w:cs="Times New Roman"/>
                <w:sz w:val="20"/>
              </w:rPr>
            </w:pPr>
            <w:del w:id="17" w:author="Yushu Zhang" w:date="2021-05-27T10:47:00Z">
              <w:r w:rsidRPr="00CD6CCB" w:rsidDel="00536122">
                <w:rPr>
                  <w:rFonts w:ascii="Times New Roman" w:hAnsi="Times New Roman" w:cs="Times New Roman"/>
                  <w:sz w:val="20"/>
                </w:rPr>
                <w:delText xml:space="preserve">For each reported SSBRI/CRI, UE determines whether virtual PHR </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or a modified version</w:delText>
              </w:r>
              <w:r w:rsidDel="00536122">
                <w:rPr>
                  <w:rFonts w:ascii="Times New Roman" w:hAnsi="Times New Roman" w:cs="Times New Roman"/>
                  <w:sz w:val="20"/>
                </w:rPr>
                <w:delText>)</w:delText>
              </w:r>
              <w:r w:rsidRPr="00CD6CCB" w:rsidDel="00536122">
                <w:rPr>
                  <w:rFonts w:ascii="Times New Roman" w:hAnsi="Times New Roman" w:cs="Times New Roman"/>
                  <w:sz w:val="20"/>
                </w:rPr>
                <w:delText xml:space="preserve"> </w:delText>
              </w:r>
              <w:r w:rsidDel="00536122">
                <w:rPr>
                  <w:rFonts w:ascii="Times New Roman" w:hAnsi="Times New Roman" w:cs="Times New Roman"/>
                  <w:sz w:val="20"/>
                </w:rPr>
                <w:delText xml:space="preserve">is reported along with </w:delText>
              </w:r>
              <w:r w:rsidRPr="00CD6CCB" w:rsidDel="00536122">
                <w:rPr>
                  <w:rFonts w:ascii="Times New Roman" w:hAnsi="Times New Roman" w:cs="Times New Roman"/>
                  <w:sz w:val="20"/>
                </w:rPr>
                <w:delText>the SSBRI/CRI is reported</w:delText>
              </w:r>
              <w:r w:rsidDel="00536122">
                <w:rPr>
                  <w:rFonts w:ascii="Times New Roman" w:hAnsi="Times New Roman" w:cs="Times New Roman"/>
                  <w:sz w:val="20"/>
                </w:rPr>
                <w:delText xml:space="preserve"> or not</w:delText>
              </w:r>
            </w:del>
          </w:p>
          <w:p w14:paraId="5D6A4866" w14:textId="4D35BBC8" w:rsidR="007B6AAD" w:rsidRPr="00CD6CCB" w:rsidDel="00536122" w:rsidRDefault="007B6AAD" w:rsidP="007B6AAD">
            <w:pPr>
              <w:numPr>
                <w:ilvl w:val="3"/>
                <w:numId w:val="32"/>
              </w:numPr>
              <w:snapToGrid w:val="0"/>
              <w:jc w:val="both"/>
              <w:rPr>
                <w:del w:id="18" w:author="Yushu Zhang" w:date="2021-05-27T10:47:00Z"/>
                <w:rFonts w:ascii="Times New Roman" w:hAnsi="Times New Roman" w:cs="Times New Roman"/>
                <w:sz w:val="20"/>
              </w:rPr>
            </w:pPr>
            <w:del w:id="19" w:author="Yushu Zhang" w:date="2021-05-27T10:47:00Z">
              <w:r w:rsidRPr="00CD6CCB" w:rsidDel="00536122">
                <w:rPr>
                  <w:rFonts w:ascii="Times New Roman" w:hAnsi="Times New Roman" w:cs="Times New Roman"/>
                  <w:sz w:val="20"/>
                </w:rPr>
                <w:delText>For virtual PHR or a modified version, reuse the same definition in Opt1A</w:delText>
              </w:r>
            </w:del>
          </w:p>
          <w:p w14:paraId="51686066" w14:textId="294B54F6" w:rsidR="007B6AAD" w:rsidRPr="00CD6CCB" w:rsidDel="00536122" w:rsidRDefault="007B6AAD" w:rsidP="007B6AAD">
            <w:pPr>
              <w:numPr>
                <w:ilvl w:val="3"/>
                <w:numId w:val="32"/>
              </w:numPr>
              <w:snapToGrid w:val="0"/>
              <w:jc w:val="both"/>
              <w:rPr>
                <w:del w:id="20" w:author="Yushu Zhang" w:date="2021-05-27T10:47:00Z"/>
                <w:rFonts w:ascii="Times New Roman" w:hAnsi="Times New Roman" w:cs="Times New Roman"/>
                <w:sz w:val="20"/>
              </w:rPr>
            </w:pPr>
            <w:del w:id="21" w:author="Yushu Zhang" w:date="2021-05-27T10:47:00Z">
              <w:r w:rsidRPr="00CD6CCB" w:rsidDel="00536122">
                <w:rPr>
                  <w:rFonts w:ascii="Times New Roman" w:hAnsi="Times New Roman" w:cs="Times New Roman"/>
                  <w:sz w:val="20"/>
                </w:rPr>
                <w:delText>FFS: how to inform NW whether a virtual PHR or a modified version is reported or not</w:delText>
              </w:r>
            </w:del>
          </w:p>
          <w:p w14:paraId="2C46FFC0" w14:textId="45582F39" w:rsidR="007B6AAD" w:rsidRPr="00CD6CCB" w:rsidDel="00536122" w:rsidRDefault="007B6AAD" w:rsidP="007B6AAD">
            <w:pPr>
              <w:numPr>
                <w:ilvl w:val="2"/>
                <w:numId w:val="32"/>
              </w:numPr>
              <w:snapToGrid w:val="0"/>
              <w:jc w:val="both"/>
              <w:rPr>
                <w:del w:id="22" w:author="Yushu Zhang" w:date="2021-05-27T10:47:00Z"/>
                <w:rFonts w:ascii="Times New Roman" w:hAnsi="Times New Roman" w:cs="Times New Roman"/>
                <w:sz w:val="20"/>
              </w:rPr>
            </w:pPr>
            <w:del w:id="23" w:author="Yushu Zhang" w:date="2021-05-27T10:47:00Z">
              <w:r w:rsidRPr="00CD6CCB" w:rsidDel="00536122">
                <w:rPr>
                  <w:rFonts w:ascii="Times New Roman" w:hAnsi="Times New Roman" w:cs="Times New Roman"/>
                  <w:sz w:val="20"/>
                </w:rPr>
                <w:delText>Alt3: In a single reporting instance, reporting SSBRI(s)/CRI(s) to indicate gNB beams that is preferred for UL transmission, DL reception (only), or both + L1-RSRP associated with the SSBRI(s)/CRI(s)</w:delText>
              </w:r>
              <w:r w:rsidDel="00536122">
                <w:rPr>
                  <w:rFonts w:ascii="Times New Roman" w:hAnsi="Times New Roman" w:cs="Times New Roman"/>
                  <w:sz w:val="20"/>
                </w:rPr>
                <w:delText xml:space="preserve"> for DL reception</w:delText>
              </w:r>
            </w:del>
          </w:p>
          <w:p w14:paraId="3ACE224C" w14:textId="6256E081" w:rsidR="007B6AAD" w:rsidDel="00536122" w:rsidRDefault="007B6AAD" w:rsidP="007B6AAD">
            <w:pPr>
              <w:numPr>
                <w:ilvl w:val="3"/>
                <w:numId w:val="32"/>
              </w:numPr>
              <w:snapToGrid w:val="0"/>
              <w:jc w:val="both"/>
              <w:rPr>
                <w:del w:id="24" w:author="Yushu Zhang" w:date="2021-05-27T10:47:00Z"/>
                <w:rFonts w:ascii="Times New Roman" w:hAnsi="Times New Roman" w:cs="Times New Roman"/>
                <w:sz w:val="20"/>
              </w:rPr>
            </w:pPr>
            <w:del w:id="25" w:author="Yushu Zhang" w:date="2021-05-27T10:47:00Z">
              <w:r w:rsidRPr="00CD6CCB" w:rsidDel="00536122">
                <w:rPr>
                  <w:rFonts w:ascii="Times New Roman" w:hAnsi="Times New Roman" w:cs="Times New Roman"/>
                  <w:sz w:val="20"/>
                </w:rPr>
                <w:delText>FFS: how to inform NW whether a reported SSBRI/CRI is preferred for UL transmission or preferred for DL reception (only)</w:delText>
              </w:r>
            </w:del>
          </w:p>
          <w:p w14:paraId="11068445" w14:textId="3ABA6D97" w:rsidR="007B6AAD" w:rsidRPr="003A1096" w:rsidDel="00536122" w:rsidRDefault="007B6AAD" w:rsidP="007B6AAD">
            <w:pPr>
              <w:numPr>
                <w:ilvl w:val="3"/>
                <w:numId w:val="32"/>
              </w:numPr>
              <w:snapToGrid w:val="0"/>
              <w:jc w:val="both"/>
              <w:rPr>
                <w:del w:id="26" w:author="Yushu Zhang" w:date="2021-05-27T10:47:00Z"/>
                <w:rFonts w:ascii="Times New Roman" w:hAnsi="Times New Roman" w:cs="Times New Roman"/>
                <w:sz w:val="20"/>
              </w:rPr>
            </w:pPr>
            <w:del w:id="27" w:author="Yushu Zhang" w:date="2021-05-27T10:47:00Z">
              <w:r w:rsidRPr="003A1096" w:rsidDel="00536122">
                <w:rPr>
                  <w:rFonts w:ascii="Times New Roman" w:hAnsi="Times New Roman" w:cs="Times New Roman"/>
                  <w:sz w:val="20"/>
                </w:rPr>
                <w:delText>FFS: whether/what to report using bit field for L1-RSRP for UL transmission</w:delText>
              </w:r>
            </w:del>
          </w:p>
          <w:p w14:paraId="420D098F" w14:textId="77777777" w:rsidR="007B6AAD" w:rsidRPr="00CD6CCB" w:rsidRDefault="007B6AAD" w:rsidP="007B6AAD">
            <w:pPr>
              <w:numPr>
                <w:ilvl w:val="0"/>
                <w:numId w:val="32"/>
              </w:numPr>
              <w:snapToGrid w:val="0"/>
              <w:jc w:val="both"/>
              <w:rPr>
                <w:rFonts w:ascii="Times New Roman" w:hAnsi="Times New Roman" w:cs="Times New Roman"/>
                <w:sz w:val="20"/>
              </w:rPr>
            </w:pPr>
            <w:r w:rsidRPr="00CD6CCB">
              <w:rPr>
                <w:rFonts w:ascii="Times New Roman" w:hAnsi="Times New Roman" w:cs="Times New Roman"/>
                <w:sz w:val="20"/>
              </w:rPr>
              <w:t xml:space="preserve">Note:  The determination of power backoff due to power management </w:t>
            </w:r>
            <w:r>
              <w:rPr>
                <w:rFonts w:ascii="Times New Roman" w:hAnsi="Times New Roman" w:cs="Times New Roman"/>
                <w:sz w:val="20"/>
              </w:rPr>
              <w:t>is the same for Opt2A as for Opt1A</w:t>
            </w:r>
            <w:r w:rsidRPr="00CD6CCB">
              <w:rPr>
                <w:rFonts w:ascii="Times New Roman" w:hAnsi="Times New Roman" w:cs="Times New Roman"/>
                <w:sz w:val="20"/>
              </w:rPr>
              <w:t>  </w:t>
            </w:r>
          </w:p>
          <w:p w14:paraId="782A74E1" w14:textId="6A8D03E4" w:rsidR="007B6AAD" w:rsidRPr="000C5E05" w:rsidRDefault="007B6AAD" w:rsidP="009367A5">
            <w:pPr>
              <w:snapToGrid w:val="0"/>
              <w:jc w:val="both"/>
              <w:rPr>
                <w:rFonts w:ascii="Times New Roman" w:eastAsia="PMingLiU" w:hAnsi="Times New Roman" w:cs="Times New Roman"/>
                <w:sz w:val="18"/>
                <w:szCs w:val="18"/>
                <w:lang w:eastAsia="zh-TW"/>
              </w:rPr>
            </w:pPr>
          </w:p>
        </w:tc>
      </w:tr>
      <w:tr w:rsidR="00E83328" w:rsidRPr="000C5E05" w14:paraId="5C772939"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03E6" w14:textId="5D9AC487" w:rsidR="00E83328" w:rsidRDefault="001306DC"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C737C" w14:textId="5E3482D2" w:rsidR="00E83328" w:rsidRDefault="001306DC" w:rsidP="009367A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Support proposal. Preference Opt2A. We are fine with Alt2 and Alt3</w:t>
            </w:r>
          </w:p>
        </w:tc>
      </w:tr>
      <w:tr w:rsidR="009B1708" w:rsidRPr="000C5E05" w14:paraId="00E56B0C" w14:textId="77777777" w:rsidTr="00A606C2">
        <w:trPr>
          <w:trHeight w:val="143"/>
        </w:trPr>
        <w:tc>
          <w:tcPr>
            <w:tcW w:w="13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4AC45" w14:textId="6020A60E" w:rsidR="009B1708" w:rsidRDefault="009B1708" w:rsidP="009367A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ZTE</w:t>
            </w:r>
          </w:p>
        </w:tc>
        <w:tc>
          <w:tcPr>
            <w:tcW w:w="8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19E5E" w14:textId="0EE08BBB" w:rsidR="009B1708" w:rsidRDefault="009B1708" w:rsidP="000C2265">
            <w:pPr>
              <w:snapToGrid w:val="0"/>
              <w:jc w:val="both"/>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We are fine with the proposal. But, of course, down-selection for three candidates in Opt2A seems better. We support Alt2 in Opt2A.</w:t>
            </w:r>
            <w:bookmarkStart w:id="28" w:name="_GoBack"/>
            <w:bookmarkEnd w:id="28"/>
          </w:p>
        </w:tc>
      </w:tr>
    </w:tbl>
    <w:p w14:paraId="26412A67" w14:textId="77777777" w:rsidR="00707ACD" w:rsidRDefault="00707ACD" w:rsidP="00707ACD">
      <w:pPr>
        <w:rPr>
          <w:rFonts w:ascii="Times New Roman" w:hAnsi="Times New Roman" w:cs="Times New Roman"/>
        </w:rPr>
      </w:pPr>
    </w:p>
    <w:p w14:paraId="5EB773B1" w14:textId="1A33BDB3" w:rsidR="006C3F31" w:rsidRDefault="006C3F31" w:rsidP="001330E3">
      <w:pPr>
        <w:snapToGrid w:val="0"/>
        <w:contextualSpacing/>
        <w:jc w:val="both"/>
        <w:rPr>
          <w:rFonts w:ascii="Times New Roman" w:hAnsi="Times New Roman" w:cs="Times New Roman"/>
          <w:sz w:val="20"/>
          <w:szCs w:val="20"/>
        </w:rPr>
      </w:pPr>
    </w:p>
    <w:p w14:paraId="61591E76" w14:textId="77777777" w:rsidR="00DF7734" w:rsidRDefault="00DF7734">
      <w:pPr>
        <w:autoSpaceDN w:val="0"/>
        <w:spacing w:after="160" w:line="256" w:lineRule="auto"/>
        <w:textAlignment w:val="baseline"/>
        <w:rPr>
          <w:rFonts w:ascii="Times New Roman" w:eastAsia="DengXian Light" w:hAnsi="Times New Roman" w:cs="Times New Roman"/>
          <w:sz w:val="28"/>
          <w:szCs w:val="26"/>
        </w:rPr>
      </w:pPr>
      <w:r>
        <w:rPr>
          <w:rFonts w:ascii="Times New Roman" w:hAnsi="Times New Roman" w:cs="Times New Roman"/>
        </w:rPr>
        <w:br w:type="page"/>
      </w:r>
    </w:p>
    <w:p w14:paraId="754DCFFC" w14:textId="682B5497" w:rsidR="00DF7834" w:rsidRPr="000C5E05" w:rsidRDefault="00DF7834" w:rsidP="00DF7834">
      <w:pPr>
        <w:pStyle w:val="Heading2"/>
        <w:rPr>
          <w:rFonts w:ascii="Times New Roman" w:hAnsi="Times New Roman" w:cs="Times New Roman"/>
        </w:rPr>
      </w:pPr>
      <w:r>
        <w:rPr>
          <w:rFonts w:ascii="Times New Roman" w:hAnsi="Times New Roman" w:cs="Times New Roman"/>
        </w:rPr>
        <w:lastRenderedPageBreak/>
        <w:t>Appendix</w:t>
      </w:r>
    </w:p>
    <w:p w14:paraId="30818EBE" w14:textId="6913F293" w:rsidR="00DF7834" w:rsidRDefault="00DF7834" w:rsidP="001330E3">
      <w:pPr>
        <w:snapToGrid w:val="0"/>
        <w:contextualSpacing/>
        <w:jc w:val="both"/>
        <w:rPr>
          <w:rFonts w:ascii="Times New Roman" w:hAnsi="Times New Roman" w:cs="Times New Roman"/>
          <w:sz w:val="20"/>
          <w:szCs w:val="20"/>
        </w:rPr>
      </w:pPr>
    </w:p>
    <w:p w14:paraId="6E7A842C" w14:textId="7263593D"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1</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D2D8717" w14:textId="77777777" w:rsidR="001C79A6" w:rsidRDefault="001C79A6" w:rsidP="001C79A6">
      <w:pPr>
        <w:snapToGrid w:val="0"/>
        <w:jc w:val="both"/>
        <w:rPr>
          <w:rFonts w:ascii="Times New Roman" w:hAnsi="Times New Roman" w:cs="Times New Roman"/>
          <w:sz w:val="20"/>
          <w:szCs w:val="20"/>
        </w:rPr>
      </w:pPr>
    </w:p>
    <w:p w14:paraId="3D4DD894" w14:textId="68785B91" w:rsidR="001C79A6" w:rsidRDefault="00DF7734" w:rsidP="001C79A6">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7796178" w14:textId="77777777" w:rsidR="001C79A6" w:rsidRDefault="001C79A6" w:rsidP="001C79A6">
      <w:pPr>
        <w:snapToGrid w:val="0"/>
        <w:contextualSpacing/>
        <w:jc w:val="both"/>
        <w:rPr>
          <w:rFonts w:ascii="Times New Roman" w:hAnsi="Times New Roman" w:cs="Times New Roman"/>
          <w:sz w:val="20"/>
          <w:szCs w:val="20"/>
        </w:rPr>
      </w:pPr>
    </w:p>
    <w:p w14:paraId="672A7482" w14:textId="62C49709" w:rsidR="001C79A6" w:rsidRDefault="001C79A6" w:rsidP="001C79A6">
      <w:pPr>
        <w:snapToGrid w:val="0"/>
        <w:contextualSpacing/>
        <w:jc w:val="both"/>
        <w:rPr>
          <w:rFonts w:ascii="Times New Roman" w:hAnsi="Times New Roman" w:cs="Times New Roman"/>
          <w:sz w:val="20"/>
          <w:szCs w:val="20"/>
        </w:rPr>
      </w:pPr>
    </w:p>
    <w:p w14:paraId="662D9C7C" w14:textId="0DB1D5CE" w:rsidR="001C79A6" w:rsidRPr="00E12651" w:rsidRDefault="001C79A6" w:rsidP="001C79A6">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2</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7ED93209" w14:textId="77777777" w:rsidR="001C79A6" w:rsidRDefault="001C79A6" w:rsidP="001C79A6">
      <w:pPr>
        <w:snapToGrid w:val="0"/>
        <w:jc w:val="both"/>
        <w:rPr>
          <w:rFonts w:ascii="Times New Roman" w:hAnsi="Times New Roman" w:cs="Times New Roman"/>
          <w:sz w:val="20"/>
          <w:szCs w:val="20"/>
        </w:rPr>
      </w:pPr>
    </w:p>
    <w:p w14:paraId="2AE31F1E" w14:textId="540D8BCB" w:rsidR="001C79A6" w:rsidRPr="00DF7734" w:rsidRDefault="001C79A6" w:rsidP="001C79A6">
      <w:pPr>
        <w:snapToGrid w:val="0"/>
        <w:contextualSpacing/>
        <w:jc w:val="both"/>
        <w:rPr>
          <w:rFonts w:ascii="Times New Roman" w:hAnsi="Times New Roman" w:cs="Times New Roman"/>
          <w:sz w:val="20"/>
          <w:szCs w:val="20"/>
        </w:rPr>
      </w:pPr>
      <w:r w:rsidRPr="00DF7734">
        <w:rPr>
          <w:rFonts w:ascii="Times New Roman" w:hAnsi="Times New Roman" w:cs="Times New Roman"/>
          <w:sz w:val="20"/>
          <w:szCs w:val="20"/>
        </w:rPr>
        <w:t>Proposal 2.1:</w:t>
      </w:r>
    </w:p>
    <w:p w14:paraId="31A0206E" w14:textId="29275AB5" w:rsidR="0059323C"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Support/fine: Apple, AT&amp;T, CATT, Ericsson, Intel, [Lenovo/MoM], LG, NTT Docomo, OPPO, [Nokia/NSB], Qualcomm, Samsung, Sony, Spreadtrum, vivo, Xiaomi, ZTE</w:t>
      </w:r>
    </w:p>
    <w:p w14:paraId="26B8CCFB" w14:textId="61C3DA72" w:rsidR="001C79A6" w:rsidRPr="00DF7734" w:rsidRDefault="0059323C" w:rsidP="0059323C">
      <w:pPr>
        <w:pStyle w:val="ListParagraph"/>
        <w:numPr>
          <w:ilvl w:val="0"/>
          <w:numId w:val="45"/>
        </w:numPr>
        <w:snapToGrid w:val="0"/>
        <w:spacing w:after="0" w:line="240" w:lineRule="auto"/>
        <w:contextualSpacing/>
        <w:jc w:val="both"/>
        <w:rPr>
          <w:rFonts w:ascii="Times New Roman" w:hAnsi="Times New Roman" w:cs="Times New Roman"/>
          <w:sz w:val="20"/>
          <w:szCs w:val="20"/>
        </w:rPr>
      </w:pPr>
      <w:r w:rsidRPr="00DF7734">
        <w:rPr>
          <w:rFonts w:ascii="Times New Roman" w:hAnsi="Times New Roman" w:cs="Times New Roman"/>
          <w:sz w:val="20"/>
          <w:szCs w:val="20"/>
        </w:rPr>
        <w:t>Concern: CMCC (postpone), Futurewei (postpone), Huawei/HiSi (no need)</w:t>
      </w:r>
    </w:p>
    <w:p w14:paraId="5B8E801F" w14:textId="41CDB88C" w:rsidR="001C79A6" w:rsidRPr="00DF7734" w:rsidRDefault="001C79A6" w:rsidP="001330E3">
      <w:pPr>
        <w:snapToGrid w:val="0"/>
        <w:contextualSpacing/>
        <w:jc w:val="both"/>
        <w:rPr>
          <w:rFonts w:ascii="Times New Roman" w:hAnsi="Times New Roman" w:cs="Times New Roman"/>
          <w:sz w:val="20"/>
          <w:szCs w:val="20"/>
        </w:rPr>
      </w:pPr>
    </w:p>
    <w:p w14:paraId="24B8EB4E" w14:textId="77777777" w:rsidR="001C79A6" w:rsidRPr="00DF7734" w:rsidRDefault="001C79A6" w:rsidP="001330E3">
      <w:pPr>
        <w:snapToGrid w:val="0"/>
        <w:contextualSpacing/>
        <w:jc w:val="both"/>
        <w:rPr>
          <w:rFonts w:ascii="Times New Roman" w:hAnsi="Times New Roman" w:cs="Times New Roman"/>
          <w:sz w:val="20"/>
          <w:szCs w:val="20"/>
        </w:rPr>
      </w:pPr>
    </w:p>
    <w:p w14:paraId="1642CC09" w14:textId="3EB20FC7" w:rsidR="00DF7834" w:rsidRPr="00E12651" w:rsidRDefault="00325006" w:rsidP="00325006">
      <w:pPr>
        <w:snapToGrid w:val="0"/>
        <w:jc w:val="both"/>
        <w:rPr>
          <w:rFonts w:ascii="Times New Roman" w:hAnsi="Times New Roman" w:cs="Times New Roman"/>
          <w:szCs w:val="20"/>
          <w:u w:val="single"/>
        </w:rPr>
      </w:pPr>
      <w:r w:rsidRPr="001C79A6">
        <w:rPr>
          <w:rFonts w:ascii="Times New Roman" w:hAnsi="Times New Roman" w:cs="Times New Roman"/>
          <w:sz w:val="24"/>
          <w:szCs w:val="20"/>
          <w:u w:val="single"/>
        </w:rPr>
        <w:t>Issue 3:</w:t>
      </w:r>
      <w:r w:rsidRPr="00E12651">
        <w:rPr>
          <w:rFonts w:ascii="Times New Roman" w:hAnsi="Times New Roman" w:cs="Times New Roman"/>
          <w:szCs w:val="20"/>
          <w:u w:val="single"/>
        </w:rPr>
        <w:t xml:space="preserve"> </w:t>
      </w:r>
    </w:p>
    <w:p w14:paraId="50142606" w14:textId="6527C6B5" w:rsidR="00325006" w:rsidRPr="00DF7734" w:rsidRDefault="00325006" w:rsidP="00DF7734">
      <w:pPr>
        <w:snapToGrid w:val="0"/>
        <w:jc w:val="both"/>
        <w:rPr>
          <w:rFonts w:ascii="Times New Roman" w:hAnsi="Times New Roman" w:cs="Times New Roman"/>
          <w:sz w:val="20"/>
          <w:szCs w:val="20"/>
        </w:rPr>
      </w:pPr>
    </w:p>
    <w:p w14:paraId="72C03191" w14:textId="77777777"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OptA (original proposal 3.3, chairman notes): </w:t>
      </w:r>
    </w:p>
    <w:p w14:paraId="523A7106"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CATT, CMCC, Ericsson, Fraunhofer IIS/HHI, Fujitsu, Futurewei, Huawei, HiSi, IDC, LG, MTK, NEC, NTT Docomo, OPPO (fine), Qualcomm, Samsung, Spreadtrum, Xiaomi, ZTE</w:t>
      </w:r>
    </w:p>
    <w:p w14:paraId="222A5F13"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270EDC02" w14:textId="483130CF"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OptB (without UE-capability on mixed activation): </w:t>
      </w:r>
    </w:p>
    <w:p w14:paraId="001AF0A1" w14:textId="77777777" w:rsidR="00DF7734" w:rsidRPr="00DF7734" w:rsidRDefault="00DF7734" w:rsidP="00DF7734">
      <w:pPr>
        <w:pStyle w:val="ListParagraph"/>
        <w:numPr>
          <w:ilvl w:val="0"/>
          <w:numId w:val="27"/>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 xml:space="preserve">Support: </w:t>
      </w:r>
      <w:r w:rsidRPr="00DF7734">
        <w:rPr>
          <w:rFonts w:ascii="Times New Roman" w:hAnsi="Times New Roman" w:cs="Times New Roman"/>
          <w:sz w:val="20"/>
          <w:szCs w:val="20"/>
        </w:rPr>
        <w:t>Apple, Convida, Intel, Lenovo/MoM, Nokia/NSB, Sony</w:t>
      </w:r>
    </w:p>
    <w:p w14:paraId="248DF0EF" w14:textId="77777777" w:rsidR="00DF7734" w:rsidRPr="00DF7734" w:rsidRDefault="00DF7734" w:rsidP="00DF7734">
      <w:pPr>
        <w:snapToGrid w:val="0"/>
        <w:jc w:val="both"/>
        <w:rPr>
          <w:rFonts w:ascii="Times New Roman" w:eastAsia="DengXian" w:hAnsi="Times New Roman" w:cs="Times New Roman"/>
          <w:sz w:val="20"/>
          <w:szCs w:val="20"/>
          <w:lang w:eastAsia="zh-CN"/>
        </w:rPr>
      </w:pPr>
    </w:p>
    <w:p w14:paraId="7460CD40" w14:textId="2CEDD432" w:rsidR="00DF7734" w:rsidRPr="00DF7734" w:rsidRDefault="00DF7734" w:rsidP="00DF7734">
      <w:pPr>
        <w:snapToGrid w:val="0"/>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Modified 3.3 – Modified OptB (with UE-capability on mixed activation):</w:t>
      </w:r>
    </w:p>
    <w:p w14:paraId="40AF02F7" w14:textId="2B2A66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Support/fine</w:t>
      </w:r>
      <w:r w:rsidRPr="00DF7734">
        <w:rPr>
          <w:rFonts w:ascii="Times New Roman" w:eastAsia="DengXian" w:hAnsi="Times New Roman" w:cs="Times New Roman"/>
          <w:sz w:val="20"/>
          <w:szCs w:val="20"/>
          <w:lang w:eastAsia="zh-CN"/>
        </w:rPr>
        <w:t xml:space="preserve">: Convida, Ericsson, </w:t>
      </w:r>
      <w:r w:rsidRPr="00DF7734">
        <w:rPr>
          <w:rFonts w:ascii="Times New Roman" w:hAnsi="Times New Roman" w:cs="Times New Roman"/>
          <w:sz w:val="20"/>
          <w:szCs w:val="20"/>
        </w:rPr>
        <w:t xml:space="preserve">Fraunhofer IIS/HHI, </w:t>
      </w:r>
      <w:r w:rsidRPr="00DF7734">
        <w:rPr>
          <w:rFonts w:ascii="Times New Roman" w:eastAsia="DengXian" w:hAnsi="Times New Roman" w:cs="Times New Roman"/>
          <w:sz w:val="20"/>
          <w:szCs w:val="20"/>
          <w:lang w:eastAsia="zh-CN"/>
        </w:rPr>
        <w:t>Intel, MTK, Nokia/NSB, Qualcomm, Samsung, Sony, Spreadtrum, Xiaomi, ZTE</w:t>
      </w:r>
    </w:p>
    <w:p w14:paraId="15119B2B" w14:textId="77777777" w:rsidR="00DF7734" w:rsidRPr="00DF7734" w:rsidRDefault="00DF7734" w:rsidP="00DF7734">
      <w:pPr>
        <w:pStyle w:val="ListParagraph"/>
        <w:numPr>
          <w:ilvl w:val="0"/>
          <w:numId w:val="26"/>
        </w:numPr>
        <w:snapToGrid w:val="0"/>
        <w:spacing w:after="0" w:line="240" w:lineRule="auto"/>
        <w:jc w:val="both"/>
        <w:rPr>
          <w:rFonts w:ascii="Times New Roman" w:eastAsia="DengXian" w:hAnsi="Times New Roman" w:cs="Times New Roman"/>
          <w:sz w:val="20"/>
          <w:szCs w:val="20"/>
          <w:lang w:eastAsia="zh-CN"/>
        </w:rPr>
      </w:pPr>
      <w:r w:rsidRPr="00DF7734">
        <w:rPr>
          <w:rFonts w:ascii="Times New Roman" w:eastAsia="DengXian" w:hAnsi="Times New Roman" w:cs="Times New Roman"/>
          <w:sz w:val="20"/>
          <w:szCs w:val="20"/>
          <w:lang w:eastAsia="zh-CN"/>
        </w:rPr>
        <w:t>Concern: Huawei/HiSi, vivo</w:t>
      </w:r>
    </w:p>
    <w:p w14:paraId="268983FB" w14:textId="77777777" w:rsidR="001C79A6" w:rsidRPr="00DF7734" w:rsidRDefault="001C79A6" w:rsidP="00DF7734">
      <w:pPr>
        <w:snapToGrid w:val="0"/>
        <w:jc w:val="both"/>
        <w:rPr>
          <w:rFonts w:ascii="Times New Roman" w:hAnsi="Times New Roman" w:cs="Times New Roman"/>
          <w:sz w:val="20"/>
          <w:szCs w:val="20"/>
        </w:rPr>
      </w:pPr>
    </w:p>
    <w:p w14:paraId="2461A6B4" w14:textId="0C2DA369" w:rsidR="001C79A6" w:rsidRPr="00DF7734" w:rsidRDefault="001C79A6" w:rsidP="00325006">
      <w:pPr>
        <w:snapToGrid w:val="0"/>
        <w:jc w:val="both"/>
        <w:rPr>
          <w:rFonts w:ascii="Times New Roman" w:hAnsi="Times New Roman" w:cs="Times New Roman"/>
          <w:sz w:val="20"/>
          <w:szCs w:val="20"/>
        </w:rPr>
      </w:pPr>
    </w:p>
    <w:p w14:paraId="78D02ACB" w14:textId="3BEB6192" w:rsidR="00325006" w:rsidRPr="00325006" w:rsidRDefault="00325006" w:rsidP="00325006">
      <w:pPr>
        <w:pStyle w:val="xmsonormal"/>
        <w:snapToGrid w:val="0"/>
        <w:spacing w:before="0" w:beforeAutospacing="0" w:after="0" w:afterAutospacing="0"/>
        <w:jc w:val="both"/>
        <w:rPr>
          <w:rFonts w:ascii="Times New Roman" w:hAnsi="Times New Roman" w:cs="Times New Roman"/>
          <w:b/>
          <w:color w:val="000000"/>
          <w:sz w:val="20"/>
          <w:szCs w:val="20"/>
          <w:u w:val="single"/>
        </w:rPr>
      </w:pPr>
      <w:r w:rsidRPr="00325006">
        <w:rPr>
          <w:rFonts w:ascii="Times New Roman" w:hAnsi="Times New Roman" w:cs="Times New Roman"/>
          <w:b/>
          <w:color w:val="000000"/>
          <w:sz w:val="20"/>
          <w:szCs w:val="20"/>
          <w:u w:val="single"/>
        </w:rPr>
        <w:t>OptA (original proposal 3.3)</w:t>
      </w:r>
    </w:p>
    <w:p w14:paraId="62F77F88" w14:textId="78996DC9" w:rsidR="00325006" w:rsidRPr="00325006" w:rsidRDefault="00325006" w:rsidP="00325006">
      <w:pPr>
        <w:pStyle w:val="xmsonormal"/>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color w:val="000000"/>
          <w:sz w:val="20"/>
          <w:szCs w:val="20"/>
        </w:rPr>
        <w:t>On Rel-17 unified TCI</w:t>
      </w:r>
      <w:r w:rsidRPr="00325006">
        <w:rPr>
          <w:rFonts w:ascii="Times New Roman" w:hAnsi="Times New Roman" w:cs="Times New Roman"/>
          <w:color w:val="000000"/>
          <w:sz w:val="20"/>
          <w:szCs w:val="20"/>
        </w:rPr>
        <w:t>, for a UE configured with both joint TCI and se</w:t>
      </w:r>
      <w:r w:rsidR="009C7728">
        <w:rPr>
          <w:rFonts w:ascii="Times New Roman" w:hAnsi="Times New Roman" w:cs="Times New Roman"/>
          <w:color w:val="000000"/>
          <w:sz w:val="20"/>
          <w:szCs w:val="20"/>
        </w:rPr>
        <w:t>parate DL</w:t>
      </w:r>
      <w:r>
        <w:rPr>
          <w:rFonts w:ascii="Times New Roman" w:hAnsi="Times New Roman" w:cs="Times New Roman"/>
          <w:color w:val="000000"/>
          <w:sz w:val="20"/>
          <w:szCs w:val="20"/>
        </w:rPr>
        <w:t xml:space="preserve">/UL TCI </w:t>
      </w:r>
      <w:r w:rsidRPr="0011538A">
        <w:rPr>
          <w:rFonts w:ascii="Times New Roman" w:hAnsi="Times New Roman" w:cs="Times New Roman"/>
          <w:strike/>
          <w:color w:val="FF0000"/>
          <w:sz w:val="20"/>
          <w:szCs w:val="20"/>
        </w:rPr>
        <w:t>(including DL-only TCI, UL-only TCI, or DL+UL TCI)</w:t>
      </w:r>
      <w:r w:rsidRPr="00325006">
        <w:rPr>
          <w:rFonts w:ascii="Times New Roman" w:hAnsi="Times New Roman" w:cs="Times New Roman"/>
          <w:color w:val="000000"/>
          <w:sz w:val="20"/>
          <w:szCs w:val="20"/>
        </w:rPr>
        <w:t xml:space="preserve">, TCI states can be activated via MAC-CE-based TCI state activation for either only joint DL /UL TCI or only separate DL /UL TCI </w:t>
      </w:r>
    </w:p>
    <w:p w14:paraId="4BE45DDF" w14:textId="1B24EDB3"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w:t>
      </w:r>
      <w:r>
        <w:rPr>
          <w:rFonts w:ascii="Times New Roman" w:eastAsia="Times New Roman" w:hAnsi="Times New Roman" w:cs="Times New Roman"/>
          <w:sz w:val="20"/>
          <w:szCs w:val="20"/>
        </w:rPr>
        <w:t>tes are activated for joint TCI</w:t>
      </w:r>
      <w:r w:rsidRPr="00325006">
        <w:rPr>
          <w:rFonts w:ascii="Times New Roman" w:eastAsia="Times New Roman" w:hAnsi="Times New Roman" w:cs="Times New Roman"/>
          <w:sz w:val="20"/>
          <w:szCs w:val="20"/>
        </w:rPr>
        <w:t xml:space="preserve">, the TCI field in DCI formats 1_1/1_2 used for beam indication can update only a TCI state associated with joint TCI </w:t>
      </w:r>
    </w:p>
    <w:p w14:paraId="12F20935" w14:textId="0CB9F00F"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When TCI states are ac</w:t>
      </w:r>
      <w:r>
        <w:rPr>
          <w:rFonts w:ascii="Times New Roman" w:eastAsia="Times New Roman" w:hAnsi="Times New Roman" w:cs="Times New Roman"/>
          <w:sz w:val="20"/>
          <w:szCs w:val="20"/>
        </w:rPr>
        <w:t>tivated for separate DL/UL TCI</w:t>
      </w:r>
      <w:r w:rsidRPr="00325006">
        <w:rPr>
          <w:rFonts w:ascii="Times New Roman" w:eastAsia="Times New Roman" w:hAnsi="Times New Roman" w:cs="Times New Roman"/>
          <w:sz w:val="20"/>
          <w:szCs w:val="20"/>
        </w:rPr>
        <w:t>, the TCI field in DCI formats 1_1/1_2 used for beam indication can update only a TCI state associated with eit</w:t>
      </w:r>
      <w:r w:rsidR="009E6584">
        <w:rPr>
          <w:rFonts w:ascii="Times New Roman" w:eastAsia="Times New Roman" w:hAnsi="Times New Roman" w:cs="Times New Roman"/>
          <w:sz w:val="20"/>
          <w:szCs w:val="20"/>
        </w:rPr>
        <w:t>her DL</w:t>
      </w:r>
      <w:r>
        <w:rPr>
          <w:rFonts w:ascii="Times New Roman" w:eastAsia="Times New Roman" w:hAnsi="Times New Roman" w:cs="Times New Roman"/>
          <w:sz w:val="20"/>
          <w:szCs w:val="20"/>
        </w:rPr>
        <w:t>-only TCI or UL-only TCI</w:t>
      </w:r>
      <w:r w:rsidRPr="00325006">
        <w:rPr>
          <w:rFonts w:ascii="Times New Roman" w:eastAsia="Times New Roman" w:hAnsi="Times New Roman" w:cs="Times New Roman"/>
          <w:sz w:val="20"/>
          <w:szCs w:val="20"/>
        </w:rPr>
        <w:t>, or update a pair of TCI states as</w:t>
      </w:r>
      <w:r>
        <w:rPr>
          <w:rFonts w:ascii="Times New Roman" w:eastAsia="Times New Roman" w:hAnsi="Times New Roman" w:cs="Times New Roman"/>
          <w:sz w:val="20"/>
          <w:szCs w:val="20"/>
        </w:rPr>
        <w:t>sociated with DL TCI and UL TCI</w:t>
      </w:r>
      <w:r w:rsidRPr="00325006">
        <w:rPr>
          <w:rFonts w:ascii="Times New Roman" w:eastAsia="Times New Roman" w:hAnsi="Times New Roman" w:cs="Times New Roman"/>
          <w:sz w:val="20"/>
          <w:szCs w:val="20"/>
        </w:rPr>
        <w:t>, respectively </w:t>
      </w:r>
    </w:p>
    <w:p w14:paraId="6A57FDE2" w14:textId="77777777"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sidRPr="00325006">
        <w:rPr>
          <w:rFonts w:ascii="Times New Roman" w:eastAsia="Times New Roman" w:hAnsi="Times New Roman" w:cs="Times New Roman"/>
          <w:sz w:val="20"/>
          <w:szCs w:val="20"/>
        </w:rPr>
        <w:t>Detailed MAC-CE-based design is up to RAN2</w:t>
      </w:r>
    </w:p>
    <w:p w14:paraId="4CB3B9D1" w14:textId="634E6DB9" w:rsidR="00325006" w:rsidRPr="00325006" w:rsidRDefault="00325006" w:rsidP="00C22397">
      <w:pPr>
        <w:numPr>
          <w:ilvl w:val="0"/>
          <w:numId w:val="31"/>
        </w:numPr>
        <w:snapToGri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FFS</w:t>
      </w:r>
      <w:r w:rsidRPr="00325006">
        <w:rPr>
          <w:rFonts w:ascii="Times New Roman" w:eastAsia="Times New Roman" w:hAnsi="Times New Roman" w:cs="Times New Roman"/>
          <w:sz w:val="20"/>
          <w:szCs w:val="20"/>
        </w:rPr>
        <w:t>: the cases of M/N &gt; 1, if supported</w:t>
      </w:r>
    </w:p>
    <w:p w14:paraId="16492683" w14:textId="21716D39" w:rsidR="00325006" w:rsidRDefault="00325006" w:rsidP="00325006">
      <w:pPr>
        <w:snapToGrid w:val="0"/>
        <w:jc w:val="both"/>
        <w:rPr>
          <w:rFonts w:ascii="Times New Roman" w:hAnsi="Times New Roman" w:cs="Times New Roman"/>
          <w:sz w:val="20"/>
          <w:szCs w:val="20"/>
        </w:rPr>
      </w:pPr>
    </w:p>
    <w:p w14:paraId="1777EC04" w14:textId="77777777" w:rsidR="00DF7734" w:rsidRDefault="00DF7734" w:rsidP="00325006">
      <w:pPr>
        <w:snapToGrid w:val="0"/>
        <w:jc w:val="both"/>
        <w:rPr>
          <w:rFonts w:ascii="Times New Roman" w:hAnsi="Times New Roman" w:cs="Times New Roman"/>
          <w:sz w:val="20"/>
          <w:szCs w:val="20"/>
        </w:rPr>
      </w:pPr>
    </w:p>
    <w:p w14:paraId="27B962B1" w14:textId="7A89F9C8"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4</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0E0BE3AA" w14:textId="77777777" w:rsidR="00DF7734" w:rsidRDefault="00DF7734" w:rsidP="00DF7734">
      <w:pPr>
        <w:snapToGrid w:val="0"/>
        <w:jc w:val="both"/>
        <w:rPr>
          <w:rFonts w:ascii="Times New Roman" w:hAnsi="Times New Roman" w:cs="Times New Roman"/>
          <w:sz w:val="20"/>
          <w:szCs w:val="20"/>
        </w:rPr>
      </w:pPr>
    </w:p>
    <w:p w14:paraId="7929AF8B"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4C926855" w14:textId="4F406FF1" w:rsidR="00DF7734" w:rsidRDefault="00DF7734" w:rsidP="00325006">
      <w:pPr>
        <w:snapToGrid w:val="0"/>
        <w:jc w:val="both"/>
        <w:rPr>
          <w:rFonts w:ascii="Times New Roman" w:hAnsi="Times New Roman" w:cs="Times New Roman"/>
          <w:sz w:val="20"/>
          <w:szCs w:val="20"/>
        </w:rPr>
      </w:pPr>
    </w:p>
    <w:p w14:paraId="5BC67F42" w14:textId="71FA112A" w:rsidR="00DF7734" w:rsidRPr="00E12651" w:rsidRDefault="00DF7734" w:rsidP="00DF7734">
      <w:pPr>
        <w:snapToGrid w:val="0"/>
        <w:jc w:val="both"/>
        <w:rPr>
          <w:rFonts w:ascii="Times New Roman" w:hAnsi="Times New Roman" w:cs="Times New Roman"/>
          <w:szCs w:val="20"/>
          <w:u w:val="single"/>
        </w:rPr>
      </w:pPr>
      <w:r>
        <w:rPr>
          <w:rFonts w:ascii="Times New Roman" w:hAnsi="Times New Roman" w:cs="Times New Roman"/>
          <w:sz w:val="24"/>
          <w:szCs w:val="20"/>
          <w:u w:val="single"/>
        </w:rPr>
        <w:t>Issue 5</w:t>
      </w:r>
      <w:r w:rsidRPr="001C79A6">
        <w:rPr>
          <w:rFonts w:ascii="Times New Roman" w:hAnsi="Times New Roman" w:cs="Times New Roman"/>
          <w:sz w:val="24"/>
          <w:szCs w:val="20"/>
          <w:u w:val="single"/>
        </w:rPr>
        <w:t>:</w:t>
      </w:r>
      <w:r w:rsidRPr="00E12651">
        <w:rPr>
          <w:rFonts w:ascii="Times New Roman" w:hAnsi="Times New Roman" w:cs="Times New Roman"/>
          <w:szCs w:val="20"/>
          <w:u w:val="single"/>
        </w:rPr>
        <w:t xml:space="preserve"> </w:t>
      </w:r>
    </w:p>
    <w:p w14:paraId="690CFA4A" w14:textId="77777777" w:rsidR="00DF7734" w:rsidRDefault="00DF7734" w:rsidP="00DF7734">
      <w:pPr>
        <w:snapToGrid w:val="0"/>
        <w:jc w:val="both"/>
        <w:rPr>
          <w:rFonts w:ascii="Times New Roman" w:hAnsi="Times New Roman" w:cs="Times New Roman"/>
          <w:sz w:val="20"/>
          <w:szCs w:val="20"/>
        </w:rPr>
      </w:pPr>
    </w:p>
    <w:p w14:paraId="31EAD7A1" w14:textId="77777777" w:rsidR="00DF7734" w:rsidRDefault="00DF7734" w:rsidP="00DF7734">
      <w:pPr>
        <w:snapToGrid w:val="0"/>
        <w:contextualSpacing/>
        <w:jc w:val="both"/>
        <w:rPr>
          <w:rFonts w:ascii="Times New Roman" w:hAnsi="Times New Roman" w:cs="Times New Roman"/>
          <w:sz w:val="20"/>
          <w:szCs w:val="20"/>
        </w:rPr>
      </w:pPr>
      <w:r>
        <w:rPr>
          <w:rFonts w:ascii="Times New Roman" w:hAnsi="Times New Roman" w:cs="Times New Roman"/>
          <w:sz w:val="20"/>
          <w:szCs w:val="20"/>
        </w:rPr>
        <w:t>--</w:t>
      </w:r>
    </w:p>
    <w:p w14:paraId="7613418C" w14:textId="77777777" w:rsidR="00DF7734" w:rsidRPr="00325006" w:rsidRDefault="00DF7734" w:rsidP="00325006">
      <w:pPr>
        <w:snapToGrid w:val="0"/>
        <w:jc w:val="both"/>
        <w:rPr>
          <w:rFonts w:ascii="Times New Roman" w:hAnsi="Times New Roman" w:cs="Times New Roman"/>
          <w:sz w:val="20"/>
          <w:szCs w:val="20"/>
        </w:rPr>
      </w:pPr>
    </w:p>
    <w:sectPr w:rsidR="00DF7734" w:rsidRPr="0032500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777E6" w14:textId="77777777" w:rsidR="00062A70" w:rsidRDefault="00062A70">
      <w:r>
        <w:separator/>
      </w:r>
    </w:p>
  </w:endnote>
  <w:endnote w:type="continuationSeparator" w:id="0">
    <w:p w14:paraId="213D8E0A" w14:textId="77777777" w:rsidR="00062A70" w:rsidRDefault="00062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SimSun"/>
    <w:charset w:val="86"/>
    <w:family w:val="auto"/>
    <w:pitch w:val="variable"/>
    <w:sig w:usb0="00000000" w:usb1="38CF7CFA" w:usb2="00000016" w:usb3="00000000" w:csb0="0004000F" w:csb1="00000000"/>
  </w:font>
  <w:font w:name="t">
    <w:altName w:val="Segoe Prin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D3D674" w14:textId="77777777" w:rsidR="00062A70" w:rsidRDefault="00062A70">
      <w:r>
        <w:rPr>
          <w:color w:val="000000"/>
        </w:rPr>
        <w:separator/>
      </w:r>
    </w:p>
  </w:footnote>
  <w:footnote w:type="continuationSeparator" w:id="0">
    <w:p w14:paraId="549D36BC" w14:textId="77777777" w:rsidR="00062A70" w:rsidRDefault="00062A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F10DFC"/>
    <w:multiLevelType w:val="hybridMultilevel"/>
    <w:tmpl w:val="C91CE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0C3A3DF2"/>
    <w:multiLevelType w:val="hybridMultilevel"/>
    <w:tmpl w:val="6F383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1BE61E4"/>
    <w:multiLevelType w:val="hybridMultilevel"/>
    <w:tmpl w:val="82F4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E952D6"/>
    <w:multiLevelType w:val="hybridMultilevel"/>
    <w:tmpl w:val="445AB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6">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nsid w:val="19E80F72"/>
    <w:multiLevelType w:val="multilevel"/>
    <w:tmpl w:val="639E07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AB42AD2"/>
    <w:multiLevelType w:val="hybridMultilevel"/>
    <w:tmpl w:val="B6289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C2C0045"/>
    <w:multiLevelType w:val="multilevel"/>
    <w:tmpl w:val="03A05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1C9819C7"/>
    <w:multiLevelType w:val="hybridMultilevel"/>
    <w:tmpl w:val="41D0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E14FF5"/>
    <w:multiLevelType w:val="hybridMultilevel"/>
    <w:tmpl w:val="7A547A4A"/>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B620750"/>
    <w:multiLevelType w:val="multilevel"/>
    <w:tmpl w:val="72604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C3063BB"/>
    <w:multiLevelType w:val="hybridMultilevel"/>
    <w:tmpl w:val="B4BE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9DF55EA"/>
    <w:multiLevelType w:val="hybridMultilevel"/>
    <w:tmpl w:val="611E2D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3A206A"/>
    <w:multiLevelType w:val="hybridMultilevel"/>
    <w:tmpl w:val="1DC8E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F32467"/>
    <w:multiLevelType w:val="hybridMultilevel"/>
    <w:tmpl w:val="5FA2518C"/>
    <w:lvl w:ilvl="0" w:tplc="04090001">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tentative="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23">
    <w:nsid w:val="4E822761"/>
    <w:multiLevelType w:val="hybridMultilevel"/>
    <w:tmpl w:val="EC2E4268"/>
    <w:lvl w:ilvl="0" w:tplc="D346CAF0">
      <w:start w:val="1"/>
      <w:numFmt w:val="bullet"/>
      <w:lvlText w:val="-"/>
      <w:lvlJc w:val="left"/>
      <w:pPr>
        <w:ind w:left="470" w:hanging="360"/>
      </w:pPr>
      <w:rPr>
        <w:rFonts w:ascii="Times" w:eastAsia="MS Mincho" w:hAnsi="Times" w:cs="Time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24">
    <w:nsid w:val="4EAE1EC8"/>
    <w:multiLevelType w:val="hybridMultilevel"/>
    <w:tmpl w:val="3494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1D5FC1"/>
    <w:multiLevelType w:val="multilevel"/>
    <w:tmpl w:val="29F87838"/>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nsid w:val="56DC0D7E"/>
    <w:multiLevelType w:val="hybridMultilevel"/>
    <w:tmpl w:val="78969D14"/>
    <w:lvl w:ilvl="0" w:tplc="04090001">
      <w:start w:val="1"/>
      <w:numFmt w:val="bullet"/>
      <w:lvlText w:val=""/>
      <w:lvlJc w:val="left"/>
      <w:pPr>
        <w:ind w:left="762" w:hanging="360"/>
      </w:pPr>
      <w:rPr>
        <w:rFonts w:ascii="Symbol" w:hAnsi="Symbol"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7">
    <w:nsid w:val="57DB3742"/>
    <w:multiLevelType w:val="hybridMultilevel"/>
    <w:tmpl w:val="3828A0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807ECB"/>
    <w:multiLevelType w:val="hybridMultilevel"/>
    <w:tmpl w:val="F296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40613F0"/>
    <w:multiLevelType w:val="hybridMultilevel"/>
    <w:tmpl w:val="3B6050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52B7CF5"/>
    <w:multiLevelType w:val="multilevel"/>
    <w:tmpl w:val="14765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nsid w:val="683200C5"/>
    <w:multiLevelType w:val="multilevel"/>
    <w:tmpl w:val="4546E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83E55E4"/>
    <w:multiLevelType w:val="hybridMultilevel"/>
    <w:tmpl w:val="9CB8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4D2811"/>
    <w:multiLevelType w:val="multilevel"/>
    <w:tmpl w:val="8FB46C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6E057689"/>
    <w:multiLevelType w:val="hybridMultilevel"/>
    <w:tmpl w:val="8A8493FC"/>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nsid w:val="72B00F5E"/>
    <w:multiLevelType w:val="multilevel"/>
    <w:tmpl w:val="7FDA2D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77862049"/>
    <w:multiLevelType w:val="hybridMultilevel"/>
    <w:tmpl w:val="7DC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7FDC5E1D"/>
    <w:multiLevelType w:val="hybridMultilevel"/>
    <w:tmpl w:val="A60496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7"/>
  </w:num>
  <w:num w:numId="2">
    <w:abstractNumId w:val="6"/>
  </w:num>
  <w:num w:numId="3">
    <w:abstractNumId w:val="2"/>
  </w:num>
  <w:num w:numId="4">
    <w:abstractNumId w:val="16"/>
  </w:num>
  <w:num w:numId="5">
    <w:abstractNumId w:val="29"/>
  </w:num>
  <w:num w:numId="6">
    <w:abstractNumId w:val="40"/>
  </w:num>
  <w:num w:numId="7">
    <w:abstractNumId w:val="7"/>
  </w:num>
  <w:num w:numId="8">
    <w:abstractNumId w:val="25"/>
  </w:num>
  <w:num w:numId="9">
    <w:abstractNumId w:val="30"/>
  </w:num>
  <w:num w:numId="10">
    <w:abstractNumId w:val="9"/>
  </w:num>
  <w:num w:numId="11">
    <w:abstractNumId w:val="21"/>
  </w:num>
  <w:num w:numId="12">
    <w:abstractNumId w:val="36"/>
  </w:num>
  <w:num w:numId="13">
    <w:abstractNumId w:val="30"/>
  </w:num>
  <w:num w:numId="14">
    <w:abstractNumId w:val="14"/>
  </w:num>
  <w:num w:numId="15">
    <w:abstractNumId w:val="5"/>
  </w:num>
  <w:num w:numId="16">
    <w:abstractNumId w:val="5"/>
  </w:num>
  <w:num w:numId="17">
    <w:abstractNumId w:val="17"/>
  </w:num>
  <w:num w:numId="18">
    <w:abstractNumId w:val="1"/>
  </w:num>
  <w:num w:numId="19">
    <w:abstractNumId w:val="18"/>
  </w:num>
  <w:num w:numId="20">
    <w:abstractNumId w:val="39"/>
  </w:num>
  <w:num w:numId="21">
    <w:abstractNumId w:val="26"/>
  </w:num>
  <w:num w:numId="22">
    <w:abstractNumId w:val="27"/>
  </w:num>
  <w:num w:numId="23">
    <w:abstractNumId w:val="23"/>
  </w:num>
  <w:num w:numId="24">
    <w:abstractNumId w:val="36"/>
  </w:num>
  <w:num w:numId="25">
    <w:abstractNumId w:val="33"/>
  </w:num>
  <w:num w:numId="26">
    <w:abstractNumId w:val="24"/>
  </w:num>
  <w:num w:numId="27">
    <w:abstractNumId w:val="3"/>
  </w:num>
  <w:num w:numId="28">
    <w:abstractNumId w:val="41"/>
  </w:num>
  <w:num w:numId="29">
    <w:abstractNumId w:val="11"/>
  </w:num>
  <w:num w:numId="30">
    <w:abstractNumId w:val="38"/>
  </w:num>
  <w:num w:numId="31">
    <w:abstractNumId w:val="8"/>
  </w:num>
  <w:num w:numId="32">
    <w:abstractNumId w:val="0"/>
  </w:num>
  <w:num w:numId="33">
    <w:abstractNumId w:val="11"/>
  </w:num>
  <w:num w:numId="34">
    <w:abstractNumId w:val="12"/>
  </w:num>
  <w:num w:numId="35">
    <w:abstractNumId w:val="15"/>
  </w:num>
  <w:num w:numId="36">
    <w:abstractNumId w:val="13"/>
  </w:num>
  <w:num w:numId="37">
    <w:abstractNumId w:val="35"/>
  </w:num>
  <w:num w:numId="38">
    <w:abstractNumId w:val="19"/>
  </w:num>
  <w:num w:numId="39">
    <w:abstractNumId w:val="14"/>
  </w:num>
  <w:num w:numId="40">
    <w:abstractNumId w:val="9"/>
  </w:num>
  <w:num w:numId="41">
    <w:abstractNumId w:val="5"/>
  </w:num>
  <w:num w:numId="42">
    <w:abstractNumId w:val="31"/>
  </w:num>
  <w:num w:numId="43">
    <w:abstractNumId w:val="30"/>
  </w:num>
  <w:num w:numId="44">
    <w:abstractNumId w:val="34"/>
  </w:num>
  <w:num w:numId="45">
    <w:abstractNumId w:val="28"/>
  </w:num>
  <w:num w:numId="46">
    <w:abstractNumId w:val="4"/>
  </w:num>
  <w:num w:numId="47">
    <w:abstractNumId w:val="22"/>
  </w:num>
  <w:num w:numId="48">
    <w:abstractNumId w:val="10"/>
  </w:num>
  <w:num w:numId="49">
    <w:abstractNumId w:val="32"/>
  </w:num>
  <w:num w:numId="50">
    <w:abstractNumId w:val="20"/>
  </w:num>
  <w:numIdMacAtCleanup w:val="3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5"/>
  <w:doNotDisplayPageBoundaries/>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ko-KR" w:vendorID="64" w:dllVersion="5" w:nlCheck="1" w:checkStyle="1"/>
  <w:activeWritingStyle w:appName="MSWord" w:lang="de-DE"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28EF"/>
    <w:rsid w:val="000034A4"/>
    <w:rsid w:val="000036D9"/>
    <w:rsid w:val="0000404D"/>
    <w:rsid w:val="00004278"/>
    <w:rsid w:val="00004793"/>
    <w:rsid w:val="000049E9"/>
    <w:rsid w:val="000054E9"/>
    <w:rsid w:val="0000563E"/>
    <w:rsid w:val="00005A30"/>
    <w:rsid w:val="00006140"/>
    <w:rsid w:val="000078D4"/>
    <w:rsid w:val="00010E82"/>
    <w:rsid w:val="000121CD"/>
    <w:rsid w:val="000129FF"/>
    <w:rsid w:val="00013835"/>
    <w:rsid w:val="00015A92"/>
    <w:rsid w:val="00016721"/>
    <w:rsid w:val="0001783A"/>
    <w:rsid w:val="00017A5A"/>
    <w:rsid w:val="0002173F"/>
    <w:rsid w:val="00021986"/>
    <w:rsid w:val="000226C2"/>
    <w:rsid w:val="00022713"/>
    <w:rsid w:val="0002290B"/>
    <w:rsid w:val="0002516C"/>
    <w:rsid w:val="0002534C"/>
    <w:rsid w:val="00025401"/>
    <w:rsid w:val="00025EAA"/>
    <w:rsid w:val="00026169"/>
    <w:rsid w:val="000267E5"/>
    <w:rsid w:val="00026E0C"/>
    <w:rsid w:val="00026E7E"/>
    <w:rsid w:val="0002708C"/>
    <w:rsid w:val="000270A3"/>
    <w:rsid w:val="00033428"/>
    <w:rsid w:val="00034C08"/>
    <w:rsid w:val="000352A3"/>
    <w:rsid w:val="0003616C"/>
    <w:rsid w:val="00036785"/>
    <w:rsid w:val="00037B41"/>
    <w:rsid w:val="00037D20"/>
    <w:rsid w:val="000404F2"/>
    <w:rsid w:val="00041532"/>
    <w:rsid w:val="00041C57"/>
    <w:rsid w:val="00042881"/>
    <w:rsid w:val="00042B86"/>
    <w:rsid w:val="000431BD"/>
    <w:rsid w:val="00043C07"/>
    <w:rsid w:val="00045873"/>
    <w:rsid w:val="00046900"/>
    <w:rsid w:val="0005076D"/>
    <w:rsid w:val="000512E9"/>
    <w:rsid w:val="00051CC2"/>
    <w:rsid w:val="000526D4"/>
    <w:rsid w:val="00053A3E"/>
    <w:rsid w:val="00054E37"/>
    <w:rsid w:val="0005509A"/>
    <w:rsid w:val="00055145"/>
    <w:rsid w:val="00055C0A"/>
    <w:rsid w:val="00060F7E"/>
    <w:rsid w:val="00061391"/>
    <w:rsid w:val="000628E6"/>
    <w:rsid w:val="00062A70"/>
    <w:rsid w:val="0006313B"/>
    <w:rsid w:val="00063760"/>
    <w:rsid w:val="0006390D"/>
    <w:rsid w:val="00066E31"/>
    <w:rsid w:val="0006756A"/>
    <w:rsid w:val="00067583"/>
    <w:rsid w:val="00070AA9"/>
    <w:rsid w:val="00070B6E"/>
    <w:rsid w:val="00071B43"/>
    <w:rsid w:val="00071EA2"/>
    <w:rsid w:val="0007253B"/>
    <w:rsid w:val="000726BA"/>
    <w:rsid w:val="00072DA2"/>
    <w:rsid w:val="00072EAE"/>
    <w:rsid w:val="000747A9"/>
    <w:rsid w:val="00074F5D"/>
    <w:rsid w:val="0007517C"/>
    <w:rsid w:val="0007537F"/>
    <w:rsid w:val="00076C9B"/>
    <w:rsid w:val="000779A9"/>
    <w:rsid w:val="000804F0"/>
    <w:rsid w:val="0008231B"/>
    <w:rsid w:val="0008264B"/>
    <w:rsid w:val="00082EC9"/>
    <w:rsid w:val="00084436"/>
    <w:rsid w:val="0008508B"/>
    <w:rsid w:val="00085214"/>
    <w:rsid w:val="000853EF"/>
    <w:rsid w:val="00085E54"/>
    <w:rsid w:val="000865A5"/>
    <w:rsid w:val="00086A35"/>
    <w:rsid w:val="00087278"/>
    <w:rsid w:val="000879B2"/>
    <w:rsid w:val="00087D71"/>
    <w:rsid w:val="0009053D"/>
    <w:rsid w:val="00090851"/>
    <w:rsid w:val="00091FB3"/>
    <w:rsid w:val="000929FD"/>
    <w:rsid w:val="00092B06"/>
    <w:rsid w:val="00092ED9"/>
    <w:rsid w:val="000935AD"/>
    <w:rsid w:val="00093D09"/>
    <w:rsid w:val="00093F1F"/>
    <w:rsid w:val="000944EC"/>
    <w:rsid w:val="0009497A"/>
    <w:rsid w:val="000949D9"/>
    <w:rsid w:val="00094B59"/>
    <w:rsid w:val="00094C5C"/>
    <w:rsid w:val="000960CD"/>
    <w:rsid w:val="00096B0F"/>
    <w:rsid w:val="00096C05"/>
    <w:rsid w:val="000974F7"/>
    <w:rsid w:val="00097B6E"/>
    <w:rsid w:val="000A0545"/>
    <w:rsid w:val="000A0F4D"/>
    <w:rsid w:val="000A13FA"/>
    <w:rsid w:val="000A2425"/>
    <w:rsid w:val="000A242E"/>
    <w:rsid w:val="000A25D6"/>
    <w:rsid w:val="000A3FBB"/>
    <w:rsid w:val="000A4CAC"/>
    <w:rsid w:val="000A5239"/>
    <w:rsid w:val="000A5740"/>
    <w:rsid w:val="000A596F"/>
    <w:rsid w:val="000A638B"/>
    <w:rsid w:val="000A728E"/>
    <w:rsid w:val="000A77E3"/>
    <w:rsid w:val="000A7DCB"/>
    <w:rsid w:val="000A7E0D"/>
    <w:rsid w:val="000B0E74"/>
    <w:rsid w:val="000B17AD"/>
    <w:rsid w:val="000B1810"/>
    <w:rsid w:val="000B1FA6"/>
    <w:rsid w:val="000B226D"/>
    <w:rsid w:val="000B248A"/>
    <w:rsid w:val="000B3153"/>
    <w:rsid w:val="000B4E97"/>
    <w:rsid w:val="000B56E6"/>
    <w:rsid w:val="000B7DE2"/>
    <w:rsid w:val="000C0789"/>
    <w:rsid w:val="000C0989"/>
    <w:rsid w:val="000C0C22"/>
    <w:rsid w:val="000C1264"/>
    <w:rsid w:val="000C1708"/>
    <w:rsid w:val="000C2265"/>
    <w:rsid w:val="000C2AE2"/>
    <w:rsid w:val="000C3F18"/>
    <w:rsid w:val="000C5395"/>
    <w:rsid w:val="000C5E05"/>
    <w:rsid w:val="000C6CC4"/>
    <w:rsid w:val="000C6D58"/>
    <w:rsid w:val="000C7320"/>
    <w:rsid w:val="000C7643"/>
    <w:rsid w:val="000C77B9"/>
    <w:rsid w:val="000D0410"/>
    <w:rsid w:val="000D06A1"/>
    <w:rsid w:val="000D0DE9"/>
    <w:rsid w:val="000D1CC1"/>
    <w:rsid w:val="000D4B5A"/>
    <w:rsid w:val="000D56C8"/>
    <w:rsid w:val="000D571C"/>
    <w:rsid w:val="000D57EC"/>
    <w:rsid w:val="000D5BE9"/>
    <w:rsid w:val="000D62DE"/>
    <w:rsid w:val="000D6660"/>
    <w:rsid w:val="000D68EA"/>
    <w:rsid w:val="000D79C1"/>
    <w:rsid w:val="000D7D34"/>
    <w:rsid w:val="000D7FEC"/>
    <w:rsid w:val="000E0710"/>
    <w:rsid w:val="000E097D"/>
    <w:rsid w:val="000E12A3"/>
    <w:rsid w:val="000E18B8"/>
    <w:rsid w:val="000E19C0"/>
    <w:rsid w:val="000E1EF8"/>
    <w:rsid w:val="000E1F99"/>
    <w:rsid w:val="000E249A"/>
    <w:rsid w:val="000E2E96"/>
    <w:rsid w:val="000E3923"/>
    <w:rsid w:val="000E417F"/>
    <w:rsid w:val="000E4EAC"/>
    <w:rsid w:val="000E4F4B"/>
    <w:rsid w:val="000E62C2"/>
    <w:rsid w:val="000F06CE"/>
    <w:rsid w:val="000F1DBE"/>
    <w:rsid w:val="000F2081"/>
    <w:rsid w:val="000F224D"/>
    <w:rsid w:val="000F2C4F"/>
    <w:rsid w:val="000F4B3A"/>
    <w:rsid w:val="000F4F5B"/>
    <w:rsid w:val="000F57BD"/>
    <w:rsid w:val="000F725D"/>
    <w:rsid w:val="000F796D"/>
    <w:rsid w:val="00100547"/>
    <w:rsid w:val="00100EBF"/>
    <w:rsid w:val="00101167"/>
    <w:rsid w:val="001012C5"/>
    <w:rsid w:val="00102623"/>
    <w:rsid w:val="0010712C"/>
    <w:rsid w:val="00107573"/>
    <w:rsid w:val="0010776E"/>
    <w:rsid w:val="00110301"/>
    <w:rsid w:val="00110EBE"/>
    <w:rsid w:val="00111241"/>
    <w:rsid w:val="001120A2"/>
    <w:rsid w:val="001128C7"/>
    <w:rsid w:val="00112C83"/>
    <w:rsid w:val="0011304B"/>
    <w:rsid w:val="001140AB"/>
    <w:rsid w:val="00114592"/>
    <w:rsid w:val="001146B7"/>
    <w:rsid w:val="0011538A"/>
    <w:rsid w:val="001155A9"/>
    <w:rsid w:val="001159DC"/>
    <w:rsid w:val="00115F25"/>
    <w:rsid w:val="00116955"/>
    <w:rsid w:val="0012038C"/>
    <w:rsid w:val="001203AE"/>
    <w:rsid w:val="0012070F"/>
    <w:rsid w:val="00121469"/>
    <w:rsid w:val="00121622"/>
    <w:rsid w:val="001217B4"/>
    <w:rsid w:val="00122F23"/>
    <w:rsid w:val="00123DAD"/>
    <w:rsid w:val="0012435A"/>
    <w:rsid w:val="001244CF"/>
    <w:rsid w:val="00124E55"/>
    <w:rsid w:val="001257D0"/>
    <w:rsid w:val="001273CC"/>
    <w:rsid w:val="00127493"/>
    <w:rsid w:val="00127BD1"/>
    <w:rsid w:val="001306DC"/>
    <w:rsid w:val="00130C6C"/>
    <w:rsid w:val="001316BA"/>
    <w:rsid w:val="00132391"/>
    <w:rsid w:val="00132654"/>
    <w:rsid w:val="001330E3"/>
    <w:rsid w:val="001335C0"/>
    <w:rsid w:val="0013517C"/>
    <w:rsid w:val="0013548C"/>
    <w:rsid w:val="001359F6"/>
    <w:rsid w:val="00135D9D"/>
    <w:rsid w:val="00136FC9"/>
    <w:rsid w:val="00137455"/>
    <w:rsid w:val="00137941"/>
    <w:rsid w:val="00137A10"/>
    <w:rsid w:val="00137F82"/>
    <w:rsid w:val="001415C2"/>
    <w:rsid w:val="00141684"/>
    <w:rsid w:val="00141AFA"/>
    <w:rsid w:val="00142195"/>
    <w:rsid w:val="00143365"/>
    <w:rsid w:val="00143F6A"/>
    <w:rsid w:val="00144C44"/>
    <w:rsid w:val="00145B25"/>
    <w:rsid w:val="00145D7B"/>
    <w:rsid w:val="001478BC"/>
    <w:rsid w:val="00150091"/>
    <w:rsid w:val="00150478"/>
    <w:rsid w:val="00150734"/>
    <w:rsid w:val="0015399E"/>
    <w:rsid w:val="001548FC"/>
    <w:rsid w:val="00154929"/>
    <w:rsid w:val="00154D56"/>
    <w:rsid w:val="00155550"/>
    <w:rsid w:val="00155574"/>
    <w:rsid w:val="00155887"/>
    <w:rsid w:val="00155A46"/>
    <w:rsid w:val="00156FF2"/>
    <w:rsid w:val="00160423"/>
    <w:rsid w:val="00161E86"/>
    <w:rsid w:val="00162DDE"/>
    <w:rsid w:val="00163160"/>
    <w:rsid w:val="0016334C"/>
    <w:rsid w:val="00164554"/>
    <w:rsid w:val="0016500A"/>
    <w:rsid w:val="001658E2"/>
    <w:rsid w:val="001661A4"/>
    <w:rsid w:val="00166AB5"/>
    <w:rsid w:val="0017012C"/>
    <w:rsid w:val="001707B4"/>
    <w:rsid w:val="00171C4E"/>
    <w:rsid w:val="00172769"/>
    <w:rsid w:val="001728D9"/>
    <w:rsid w:val="001729EE"/>
    <w:rsid w:val="00172DAF"/>
    <w:rsid w:val="0017471A"/>
    <w:rsid w:val="00174F1F"/>
    <w:rsid w:val="0017541F"/>
    <w:rsid w:val="00175E1D"/>
    <w:rsid w:val="0017693D"/>
    <w:rsid w:val="001803F5"/>
    <w:rsid w:val="00180FC0"/>
    <w:rsid w:val="00180FD0"/>
    <w:rsid w:val="00181229"/>
    <w:rsid w:val="00181703"/>
    <w:rsid w:val="001825C9"/>
    <w:rsid w:val="00183080"/>
    <w:rsid w:val="00183CE4"/>
    <w:rsid w:val="00184158"/>
    <w:rsid w:val="00186719"/>
    <w:rsid w:val="001867B9"/>
    <w:rsid w:val="00187F81"/>
    <w:rsid w:val="0019025B"/>
    <w:rsid w:val="00190479"/>
    <w:rsid w:val="00191027"/>
    <w:rsid w:val="001910A9"/>
    <w:rsid w:val="00193BDE"/>
    <w:rsid w:val="00194772"/>
    <w:rsid w:val="00195964"/>
    <w:rsid w:val="001973F5"/>
    <w:rsid w:val="00197660"/>
    <w:rsid w:val="00197FFB"/>
    <w:rsid w:val="001A02FE"/>
    <w:rsid w:val="001A0D9C"/>
    <w:rsid w:val="001A2710"/>
    <w:rsid w:val="001A37C2"/>
    <w:rsid w:val="001A535E"/>
    <w:rsid w:val="001A54D0"/>
    <w:rsid w:val="001A5AFC"/>
    <w:rsid w:val="001A6321"/>
    <w:rsid w:val="001A65C7"/>
    <w:rsid w:val="001A6730"/>
    <w:rsid w:val="001A6C48"/>
    <w:rsid w:val="001A70D7"/>
    <w:rsid w:val="001B1399"/>
    <w:rsid w:val="001B1E65"/>
    <w:rsid w:val="001B249E"/>
    <w:rsid w:val="001B25CE"/>
    <w:rsid w:val="001B28C0"/>
    <w:rsid w:val="001B2F1F"/>
    <w:rsid w:val="001B30EC"/>
    <w:rsid w:val="001B333D"/>
    <w:rsid w:val="001B3FC1"/>
    <w:rsid w:val="001B45E1"/>
    <w:rsid w:val="001B55A9"/>
    <w:rsid w:val="001B576C"/>
    <w:rsid w:val="001B7737"/>
    <w:rsid w:val="001B7E66"/>
    <w:rsid w:val="001C01C0"/>
    <w:rsid w:val="001C208C"/>
    <w:rsid w:val="001C34D7"/>
    <w:rsid w:val="001C39FB"/>
    <w:rsid w:val="001C4581"/>
    <w:rsid w:val="001C4A87"/>
    <w:rsid w:val="001C56F1"/>
    <w:rsid w:val="001C5B98"/>
    <w:rsid w:val="001C5D9E"/>
    <w:rsid w:val="001C79A6"/>
    <w:rsid w:val="001D0443"/>
    <w:rsid w:val="001D0C7B"/>
    <w:rsid w:val="001D10E4"/>
    <w:rsid w:val="001D118A"/>
    <w:rsid w:val="001D1AD2"/>
    <w:rsid w:val="001D2631"/>
    <w:rsid w:val="001D3CD5"/>
    <w:rsid w:val="001D4269"/>
    <w:rsid w:val="001D4B56"/>
    <w:rsid w:val="001D517D"/>
    <w:rsid w:val="001D52C3"/>
    <w:rsid w:val="001D562D"/>
    <w:rsid w:val="001D568D"/>
    <w:rsid w:val="001D7593"/>
    <w:rsid w:val="001E00CA"/>
    <w:rsid w:val="001E1497"/>
    <w:rsid w:val="001E212C"/>
    <w:rsid w:val="001E3836"/>
    <w:rsid w:val="001E44B7"/>
    <w:rsid w:val="001E4EE9"/>
    <w:rsid w:val="001E516D"/>
    <w:rsid w:val="001E5568"/>
    <w:rsid w:val="001E5A6C"/>
    <w:rsid w:val="001E5BE3"/>
    <w:rsid w:val="001E7E47"/>
    <w:rsid w:val="001F01E3"/>
    <w:rsid w:val="001F0471"/>
    <w:rsid w:val="001F0662"/>
    <w:rsid w:val="001F0901"/>
    <w:rsid w:val="001F149E"/>
    <w:rsid w:val="001F1D88"/>
    <w:rsid w:val="001F1E0A"/>
    <w:rsid w:val="001F1F0E"/>
    <w:rsid w:val="001F2D66"/>
    <w:rsid w:val="001F3218"/>
    <w:rsid w:val="001F3268"/>
    <w:rsid w:val="001F3AA2"/>
    <w:rsid w:val="001F4B4E"/>
    <w:rsid w:val="001F4FAF"/>
    <w:rsid w:val="001F6B71"/>
    <w:rsid w:val="002004F6"/>
    <w:rsid w:val="00201058"/>
    <w:rsid w:val="00201DFF"/>
    <w:rsid w:val="002049D5"/>
    <w:rsid w:val="00205366"/>
    <w:rsid w:val="0020657A"/>
    <w:rsid w:val="002070BB"/>
    <w:rsid w:val="0020766E"/>
    <w:rsid w:val="002103F6"/>
    <w:rsid w:val="00210860"/>
    <w:rsid w:val="00210957"/>
    <w:rsid w:val="002113BA"/>
    <w:rsid w:val="00211566"/>
    <w:rsid w:val="002115F1"/>
    <w:rsid w:val="00211FB9"/>
    <w:rsid w:val="00212E88"/>
    <w:rsid w:val="0021379F"/>
    <w:rsid w:val="00213CFA"/>
    <w:rsid w:val="00214358"/>
    <w:rsid w:val="002161CD"/>
    <w:rsid w:val="00216956"/>
    <w:rsid w:val="00220C32"/>
    <w:rsid w:val="0022143A"/>
    <w:rsid w:val="00222C0F"/>
    <w:rsid w:val="0022381B"/>
    <w:rsid w:val="00224378"/>
    <w:rsid w:val="00225B58"/>
    <w:rsid w:val="002273DC"/>
    <w:rsid w:val="00227627"/>
    <w:rsid w:val="0023034F"/>
    <w:rsid w:val="002316B2"/>
    <w:rsid w:val="002319F9"/>
    <w:rsid w:val="00231A7C"/>
    <w:rsid w:val="0023270F"/>
    <w:rsid w:val="00232761"/>
    <w:rsid w:val="00232EC9"/>
    <w:rsid w:val="00232F5E"/>
    <w:rsid w:val="002335D6"/>
    <w:rsid w:val="00234472"/>
    <w:rsid w:val="002356BF"/>
    <w:rsid w:val="002365FC"/>
    <w:rsid w:val="00236E44"/>
    <w:rsid w:val="00240463"/>
    <w:rsid w:val="002414AD"/>
    <w:rsid w:val="0024227D"/>
    <w:rsid w:val="002425BC"/>
    <w:rsid w:val="00242E27"/>
    <w:rsid w:val="00242FAE"/>
    <w:rsid w:val="0024336E"/>
    <w:rsid w:val="00243AA5"/>
    <w:rsid w:val="00244173"/>
    <w:rsid w:val="00244453"/>
    <w:rsid w:val="00246665"/>
    <w:rsid w:val="0024687A"/>
    <w:rsid w:val="00247F35"/>
    <w:rsid w:val="0025001B"/>
    <w:rsid w:val="002500A9"/>
    <w:rsid w:val="00251CE8"/>
    <w:rsid w:val="00252629"/>
    <w:rsid w:val="00253DE8"/>
    <w:rsid w:val="00253F5A"/>
    <w:rsid w:val="00254C97"/>
    <w:rsid w:val="002550D3"/>
    <w:rsid w:val="00256E27"/>
    <w:rsid w:val="0026028D"/>
    <w:rsid w:val="0026196A"/>
    <w:rsid w:val="00261E49"/>
    <w:rsid w:val="0026293B"/>
    <w:rsid w:val="00262B72"/>
    <w:rsid w:val="0026304A"/>
    <w:rsid w:val="002637EE"/>
    <w:rsid w:val="00264376"/>
    <w:rsid w:val="002645ED"/>
    <w:rsid w:val="00265B6A"/>
    <w:rsid w:val="002661CA"/>
    <w:rsid w:val="0026707F"/>
    <w:rsid w:val="00267208"/>
    <w:rsid w:val="00267885"/>
    <w:rsid w:val="00267D73"/>
    <w:rsid w:val="00267E96"/>
    <w:rsid w:val="00271F90"/>
    <w:rsid w:val="00272699"/>
    <w:rsid w:val="00272D00"/>
    <w:rsid w:val="0027446D"/>
    <w:rsid w:val="002745D6"/>
    <w:rsid w:val="0027482B"/>
    <w:rsid w:val="00274E71"/>
    <w:rsid w:val="0027512F"/>
    <w:rsid w:val="00275349"/>
    <w:rsid w:val="00275634"/>
    <w:rsid w:val="00276132"/>
    <w:rsid w:val="00276CAD"/>
    <w:rsid w:val="00276DF9"/>
    <w:rsid w:val="00277081"/>
    <w:rsid w:val="0027720E"/>
    <w:rsid w:val="00280DC0"/>
    <w:rsid w:val="00281A8A"/>
    <w:rsid w:val="00281AF0"/>
    <w:rsid w:val="002823CC"/>
    <w:rsid w:val="0028342B"/>
    <w:rsid w:val="002839B0"/>
    <w:rsid w:val="00283FB9"/>
    <w:rsid w:val="00284984"/>
    <w:rsid w:val="00286919"/>
    <w:rsid w:val="00287865"/>
    <w:rsid w:val="00287F92"/>
    <w:rsid w:val="00287F9C"/>
    <w:rsid w:val="0029036B"/>
    <w:rsid w:val="00290459"/>
    <w:rsid w:val="00291007"/>
    <w:rsid w:val="00292CE7"/>
    <w:rsid w:val="00294361"/>
    <w:rsid w:val="00295803"/>
    <w:rsid w:val="00295AC1"/>
    <w:rsid w:val="00295BDF"/>
    <w:rsid w:val="00295F52"/>
    <w:rsid w:val="002969E1"/>
    <w:rsid w:val="0029732F"/>
    <w:rsid w:val="00297EF3"/>
    <w:rsid w:val="00297FC9"/>
    <w:rsid w:val="002A0101"/>
    <w:rsid w:val="002A0A12"/>
    <w:rsid w:val="002A0A86"/>
    <w:rsid w:val="002A0AA1"/>
    <w:rsid w:val="002A2040"/>
    <w:rsid w:val="002A210C"/>
    <w:rsid w:val="002A23C6"/>
    <w:rsid w:val="002A3237"/>
    <w:rsid w:val="002A37A6"/>
    <w:rsid w:val="002A4363"/>
    <w:rsid w:val="002A43BF"/>
    <w:rsid w:val="002A56F2"/>
    <w:rsid w:val="002A5796"/>
    <w:rsid w:val="002A6BBE"/>
    <w:rsid w:val="002A6F6F"/>
    <w:rsid w:val="002A77A4"/>
    <w:rsid w:val="002B0132"/>
    <w:rsid w:val="002B1163"/>
    <w:rsid w:val="002B1927"/>
    <w:rsid w:val="002B2B97"/>
    <w:rsid w:val="002B59CC"/>
    <w:rsid w:val="002B5CC8"/>
    <w:rsid w:val="002B60DF"/>
    <w:rsid w:val="002B6AA9"/>
    <w:rsid w:val="002B737C"/>
    <w:rsid w:val="002C19BB"/>
    <w:rsid w:val="002C1D31"/>
    <w:rsid w:val="002C1FB4"/>
    <w:rsid w:val="002C2FC3"/>
    <w:rsid w:val="002C3D08"/>
    <w:rsid w:val="002C4988"/>
    <w:rsid w:val="002C5BA5"/>
    <w:rsid w:val="002C6481"/>
    <w:rsid w:val="002C70AA"/>
    <w:rsid w:val="002D035E"/>
    <w:rsid w:val="002D0C22"/>
    <w:rsid w:val="002D1704"/>
    <w:rsid w:val="002D1B8C"/>
    <w:rsid w:val="002D1C75"/>
    <w:rsid w:val="002D2513"/>
    <w:rsid w:val="002D2A68"/>
    <w:rsid w:val="002D331A"/>
    <w:rsid w:val="002D38F9"/>
    <w:rsid w:val="002D569D"/>
    <w:rsid w:val="002D633D"/>
    <w:rsid w:val="002D7455"/>
    <w:rsid w:val="002D7A0F"/>
    <w:rsid w:val="002D7FA0"/>
    <w:rsid w:val="002E0FC2"/>
    <w:rsid w:val="002E1502"/>
    <w:rsid w:val="002E1D3C"/>
    <w:rsid w:val="002E2231"/>
    <w:rsid w:val="002E2847"/>
    <w:rsid w:val="002E30F6"/>
    <w:rsid w:val="002E42A8"/>
    <w:rsid w:val="002E43D7"/>
    <w:rsid w:val="002E4570"/>
    <w:rsid w:val="002E4C89"/>
    <w:rsid w:val="002E59BE"/>
    <w:rsid w:val="002E5DE8"/>
    <w:rsid w:val="002E607F"/>
    <w:rsid w:val="002E61EA"/>
    <w:rsid w:val="002E6C30"/>
    <w:rsid w:val="002E6C53"/>
    <w:rsid w:val="002F099D"/>
    <w:rsid w:val="002F14EA"/>
    <w:rsid w:val="002F22EE"/>
    <w:rsid w:val="002F301F"/>
    <w:rsid w:val="002F398C"/>
    <w:rsid w:val="002F39AC"/>
    <w:rsid w:val="002F4652"/>
    <w:rsid w:val="002F49E4"/>
    <w:rsid w:val="002F5CEA"/>
    <w:rsid w:val="002F6B93"/>
    <w:rsid w:val="002F785D"/>
    <w:rsid w:val="00300C5D"/>
    <w:rsid w:val="00300FDA"/>
    <w:rsid w:val="003021DF"/>
    <w:rsid w:val="003051E1"/>
    <w:rsid w:val="0030567C"/>
    <w:rsid w:val="0030653F"/>
    <w:rsid w:val="00306B92"/>
    <w:rsid w:val="003070DB"/>
    <w:rsid w:val="00307410"/>
    <w:rsid w:val="00310DA3"/>
    <w:rsid w:val="0031173E"/>
    <w:rsid w:val="0031177A"/>
    <w:rsid w:val="00311C46"/>
    <w:rsid w:val="00312E62"/>
    <w:rsid w:val="00314017"/>
    <w:rsid w:val="00314602"/>
    <w:rsid w:val="003154ED"/>
    <w:rsid w:val="00315531"/>
    <w:rsid w:val="003156DD"/>
    <w:rsid w:val="00315E9D"/>
    <w:rsid w:val="00315FA7"/>
    <w:rsid w:val="00316B60"/>
    <w:rsid w:val="00317756"/>
    <w:rsid w:val="00317C4E"/>
    <w:rsid w:val="00321F3B"/>
    <w:rsid w:val="003221AD"/>
    <w:rsid w:val="00323B51"/>
    <w:rsid w:val="003246E8"/>
    <w:rsid w:val="003248EE"/>
    <w:rsid w:val="00325006"/>
    <w:rsid w:val="00330003"/>
    <w:rsid w:val="003309E4"/>
    <w:rsid w:val="00331159"/>
    <w:rsid w:val="00331568"/>
    <w:rsid w:val="003315C3"/>
    <w:rsid w:val="003322CD"/>
    <w:rsid w:val="00334108"/>
    <w:rsid w:val="00334C28"/>
    <w:rsid w:val="00334F64"/>
    <w:rsid w:val="0033738F"/>
    <w:rsid w:val="00337450"/>
    <w:rsid w:val="003400ED"/>
    <w:rsid w:val="00340F05"/>
    <w:rsid w:val="00341126"/>
    <w:rsid w:val="00341416"/>
    <w:rsid w:val="00341B7D"/>
    <w:rsid w:val="003428A0"/>
    <w:rsid w:val="00342D40"/>
    <w:rsid w:val="00343FDA"/>
    <w:rsid w:val="003441B4"/>
    <w:rsid w:val="003470EF"/>
    <w:rsid w:val="00350648"/>
    <w:rsid w:val="003507A5"/>
    <w:rsid w:val="00350806"/>
    <w:rsid w:val="00351A5E"/>
    <w:rsid w:val="00353F7F"/>
    <w:rsid w:val="0035437D"/>
    <w:rsid w:val="0035470A"/>
    <w:rsid w:val="00356E68"/>
    <w:rsid w:val="0035791B"/>
    <w:rsid w:val="003603F9"/>
    <w:rsid w:val="00361105"/>
    <w:rsid w:val="003622D6"/>
    <w:rsid w:val="0036251C"/>
    <w:rsid w:val="0036356C"/>
    <w:rsid w:val="00363572"/>
    <w:rsid w:val="00363CAE"/>
    <w:rsid w:val="00365765"/>
    <w:rsid w:val="00366829"/>
    <w:rsid w:val="00366C8A"/>
    <w:rsid w:val="0036791E"/>
    <w:rsid w:val="00370449"/>
    <w:rsid w:val="00370525"/>
    <w:rsid w:val="00370751"/>
    <w:rsid w:val="003707D9"/>
    <w:rsid w:val="003707E9"/>
    <w:rsid w:val="00372A59"/>
    <w:rsid w:val="003735A4"/>
    <w:rsid w:val="0037416E"/>
    <w:rsid w:val="00374550"/>
    <w:rsid w:val="003745C8"/>
    <w:rsid w:val="00374B9A"/>
    <w:rsid w:val="00374F3D"/>
    <w:rsid w:val="003767CA"/>
    <w:rsid w:val="00380571"/>
    <w:rsid w:val="00380C4B"/>
    <w:rsid w:val="00380C5F"/>
    <w:rsid w:val="003813AE"/>
    <w:rsid w:val="00381ACF"/>
    <w:rsid w:val="00382450"/>
    <w:rsid w:val="003829D8"/>
    <w:rsid w:val="003830FA"/>
    <w:rsid w:val="003832EA"/>
    <w:rsid w:val="003835F9"/>
    <w:rsid w:val="003837AB"/>
    <w:rsid w:val="00383D77"/>
    <w:rsid w:val="00384761"/>
    <w:rsid w:val="003847ED"/>
    <w:rsid w:val="00385DC7"/>
    <w:rsid w:val="00386C92"/>
    <w:rsid w:val="0038779B"/>
    <w:rsid w:val="0039041A"/>
    <w:rsid w:val="00390EC8"/>
    <w:rsid w:val="0039106E"/>
    <w:rsid w:val="0039115A"/>
    <w:rsid w:val="00393E67"/>
    <w:rsid w:val="00394F5A"/>
    <w:rsid w:val="00396E1F"/>
    <w:rsid w:val="00397C15"/>
    <w:rsid w:val="003A1096"/>
    <w:rsid w:val="003A1A56"/>
    <w:rsid w:val="003A323A"/>
    <w:rsid w:val="003A33FE"/>
    <w:rsid w:val="003A4600"/>
    <w:rsid w:val="003A4720"/>
    <w:rsid w:val="003A586C"/>
    <w:rsid w:val="003A5CF9"/>
    <w:rsid w:val="003A5D94"/>
    <w:rsid w:val="003A735F"/>
    <w:rsid w:val="003B0E97"/>
    <w:rsid w:val="003B1821"/>
    <w:rsid w:val="003B19F9"/>
    <w:rsid w:val="003B2799"/>
    <w:rsid w:val="003B3E05"/>
    <w:rsid w:val="003B4308"/>
    <w:rsid w:val="003B45A3"/>
    <w:rsid w:val="003B4694"/>
    <w:rsid w:val="003B64DA"/>
    <w:rsid w:val="003B7E1D"/>
    <w:rsid w:val="003C0381"/>
    <w:rsid w:val="003C0EF6"/>
    <w:rsid w:val="003C2A48"/>
    <w:rsid w:val="003C4138"/>
    <w:rsid w:val="003C44EE"/>
    <w:rsid w:val="003C4C0B"/>
    <w:rsid w:val="003C5911"/>
    <w:rsid w:val="003C6861"/>
    <w:rsid w:val="003C6FCD"/>
    <w:rsid w:val="003C74FC"/>
    <w:rsid w:val="003D0E53"/>
    <w:rsid w:val="003D0F13"/>
    <w:rsid w:val="003D331F"/>
    <w:rsid w:val="003D46B3"/>
    <w:rsid w:val="003D55E5"/>
    <w:rsid w:val="003D6095"/>
    <w:rsid w:val="003D62AE"/>
    <w:rsid w:val="003D6CF0"/>
    <w:rsid w:val="003D6EC6"/>
    <w:rsid w:val="003D6F67"/>
    <w:rsid w:val="003D71B5"/>
    <w:rsid w:val="003D7FC9"/>
    <w:rsid w:val="003E1C47"/>
    <w:rsid w:val="003E3890"/>
    <w:rsid w:val="003E4171"/>
    <w:rsid w:val="003E5084"/>
    <w:rsid w:val="003E6194"/>
    <w:rsid w:val="003E6539"/>
    <w:rsid w:val="003E6DD5"/>
    <w:rsid w:val="003E730C"/>
    <w:rsid w:val="003F04CE"/>
    <w:rsid w:val="003F0726"/>
    <w:rsid w:val="003F0729"/>
    <w:rsid w:val="003F0BFA"/>
    <w:rsid w:val="003F1B00"/>
    <w:rsid w:val="003F1CF9"/>
    <w:rsid w:val="003F3303"/>
    <w:rsid w:val="003F4B87"/>
    <w:rsid w:val="003F5026"/>
    <w:rsid w:val="003F5862"/>
    <w:rsid w:val="003F5BB6"/>
    <w:rsid w:val="003F689A"/>
    <w:rsid w:val="003F68EF"/>
    <w:rsid w:val="003F6A60"/>
    <w:rsid w:val="003F7983"/>
    <w:rsid w:val="003F7C8B"/>
    <w:rsid w:val="00400FAC"/>
    <w:rsid w:val="004017C7"/>
    <w:rsid w:val="00402651"/>
    <w:rsid w:val="004028B4"/>
    <w:rsid w:val="00403CF6"/>
    <w:rsid w:val="00404C26"/>
    <w:rsid w:val="004052B6"/>
    <w:rsid w:val="004058D0"/>
    <w:rsid w:val="0040707A"/>
    <w:rsid w:val="00407CEB"/>
    <w:rsid w:val="00410A58"/>
    <w:rsid w:val="00410AD1"/>
    <w:rsid w:val="00410FDA"/>
    <w:rsid w:val="00411D70"/>
    <w:rsid w:val="00411F4B"/>
    <w:rsid w:val="00412929"/>
    <w:rsid w:val="00412D4E"/>
    <w:rsid w:val="00413C2D"/>
    <w:rsid w:val="00414BF4"/>
    <w:rsid w:val="00414D55"/>
    <w:rsid w:val="00414DF9"/>
    <w:rsid w:val="00415241"/>
    <w:rsid w:val="00415606"/>
    <w:rsid w:val="00416396"/>
    <w:rsid w:val="00416EB5"/>
    <w:rsid w:val="0041714D"/>
    <w:rsid w:val="004204C3"/>
    <w:rsid w:val="00422A82"/>
    <w:rsid w:val="00422B6A"/>
    <w:rsid w:val="00422C8E"/>
    <w:rsid w:val="00423ABA"/>
    <w:rsid w:val="0042433F"/>
    <w:rsid w:val="00424D1F"/>
    <w:rsid w:val="0042557D"/>
    <w:rsid w:val="0042634D"/>
    <w:rsid w:val="0042685C"/>
    <w:rsid w:val="00426BDC"/>
    <w:rsid w:val="00427AD7"/>
    <w:rsid w:val="00427C8A"/>
    <w:rsid w:val="004300C9"/>
    <w:rsid w:val="004317DE"/>
    <w:rsid w:val="0043193F"/>
    <w:rsid w:val="00431BA8"/>
    <w:rsid w:val="00432A91"/>
    <w:rsid w:val="00432D24"/>
    <w:rsid w:val="00433011"/>
    <w:rsid w:val="00434A3C"/>
    <w:rsid w:val="00434ECF"/>
    <w:rsid w:val="004354EA"/>
    <w:rsid w:val="00436CF9"/>
    <w:rsid w:val="00437696"/>
    <w:rsid w:val="00437910"/>
    <w:rsid w:val="00437DE4"/>
    <w:rsid w:val="00440553"/>
    <w:rsid w:val="00440791"/>
    <w:rsid w:val="00440FC7"/>
    <w:rsid w:val="004412EC"/>
    <w:rsid w:val="00441ED7"/>
    <w:rsid w:val="00443114"/>
    <w:rsid w:val="004436B3"/>
    <w:rsid w:val="00443E7E"/>
    <w:rsid w:val="0044597E"/>
    <w:rsid w:val="0044599C"/>
    <w:rsid w:val="0044719B"/>
    <w:rsid w:val="0044733E"/>
    <w:rsid w:val="004525A2"/>
    <w:rsid w:val="004526C3"/>
    <w:rsid w:val="004529E2"/>
    <w:rsid w:val="00452ACC"/>
    <w:rsid w:val="00453CCF"/>
    <w:rsid w:val="00453D42"/>
    <w:rsid w:val="0045409D"/>
    <w:rsid w:val="004566FD"/>
    <w:rsid w:val="004576E0"/>
    <w:rsid w:val="00461939"/>
    <w:rsid w:val="00462BE3"/>
    <w:rsid w:val="004630AF"/>
    <w:rsid w:val="004630BA"/>
    <w:rsid w:val="00463A3E"/>
    <w:rsid w:val="00463C73"/>
    <w:rsid w:val="00463E6F"/>
    <w:rsid w:val="00463ED4"/>
    <w:rsid w:val="00465418"/>
    <w:rsid w:val="00465C55"/>
    <w:rsid w:val="00467133"/>
    <w:rsid w:val="004672DF"/>
    <w:rsid w:val="004701F4"/>
    <w:rsid w:val="00470E02"/>
    <w:rsid w:val="00470F2D"/>
    <w:rsid w:val="00471C14"/>
    <w:rsid w:val="00472194"/>
    <w:rsid w:val="00472801"/>
    <w:rsid w:val="00472FC6"/>
    <w:rsid w:val="0047434F"/>
    <w:rsid w:val="004749E0"/>
    <w:rsid w:val="00475B7B"/>
    <w:rsid w:val="00475BDF"/>
    <w:rsid w:val="00475EB4"/>
    <w:rsid w:val="0047614C"/>
    <w:rsid w:val="00477918"/>
    <w:rsid w:val="00477E36"/>
    <w:rsid w:val="004806CA"/>
    <w:rsid w:val="00480CC3"/>
    <w:rsid w:val="00480E91"/>
    <w:rsid w:val="00480EE4"/>
    <w:rsid w:val="00481652"/>
    <w:rsid w:val="00481FF8"/>
    <w:rsid w:val="00482235"/>
    <w:rsid w:val="0048472D"/>
    <w:rsid w:val="00484999"/>
    <w:rsid w:val="0048583B"/>
    <w:rsid w:val="00485BAE"/>
    <w:rsid w:val="00485DB4"/>
    <w:rsid w:val="00490723"/>
    <w:rsid w:val="004914F0"/>
    <w:rsid w:val="004915C0"/>
    <w:rsid w:val="0049191A"/>
    <w:rsid w:val="00492BA6"/>
    <w:rsid w:val="00493240"/>
    <w:rsid w:val="00493D4C"/>
    <w:rsid w:val="00493ED3"/>
    <w:rsid w:val="00494DA2"/>
    <w:rsid w:val="00495263"/>
    <w:rsid w:val="0049597A"/>
    <w:rsid w:val="004A0033"/>
    <w:rsid w:val="004A0297"/>
    <w:rsid w:val="004A135C"/>
    <w:rsid w:val="004A1876"/>
    <w:rsid w:val="004A2F02"/>
    <w:rsid w:val="004A3A1F"/>
    <w:rsid w:val="004A5D3D"/>
    <w:rsid w:val="004A63FF"/>
    <w:rsid w:val="004A6ADB"/>
    <w:rsid w:val="004A6F54"/>
    <w:rsid w:val="004B0150"/>
    <w:rsid w:val="004B028E"/>
    <w:rsid w:val="004B08AE"/>
    <w:rsid w:val="004B13B3"/>
    <w:rsid w:val="004B2071"/>
    <w:rsid w:val="004B2A3E"/>
    <w:rsid w:val="004B39CB"/>
    <w:rsid w:val="004B4153"/>
    <w:rsid w:val="004B45FE"/>
    <w:rsid w:val="004B537B"/>
    <w:rsid w:val="004B5E0B"/>
    <w:rsid w:val="004B651F"/>
    <w:rsid w:val="004B66D0"/>
    <w:rsid w:val="004B75FC"/>
    <w:rsid w:val="004B79E8"/>
    <w:rsid w:val="004C00D8"/>
    <w:rsid w:val="004C0A0C"/>
    <w:rsid w:val="004C1F0A"/>
    <w:rsid w:val="004C2224"/>
    <w:rsid w:val="004C36EC"/>
    <w:rsid w:val="004C3E1C"/>
    <w:rsid w:val="004C508E"/>
    <w:rsid w:val="004C62F4"/>
    <w:rsid w:val="004C68A4"/>
    <w:rsid w:val="004C75CB"/>
    <w:rsid w:val="004C78A2"/>
    <w:rsid w:val="004D13DC"/>
    <w:rsid w:val="004D1D18"/>
    <w:rsid w:val="004D4EF1"/>
    <w:rsid w:val="004D5C10"/>
    <w:rsid w:val="004D6AB6"/>
    <w:rsid w:val="004D7E2A"/>
    <w:rsid w:val="004E0066"/>
    <w:rsid w:val="004E0ECA"/>
    <w:rsid w:val="004E1B59"/>
    <w:rsid w:val="004E20ED"/>
    <w:rsid w:val="004E32E6"/>
    <w:rsid w:val="004E364F"/>
    <w:rsid w:val="004E3942"/>
    <w:rsid w:val="004E44D8"/>
    <w:rsid w:val="004E565B"/>
    <w:rsid w:val="004E6B1E"/>
    <w:rsid w:val="004E6D02"/>
    <w:rsid w:val="004E70A5"/>
    <w:rsid w:val="004E7792"/>
    <w:rsid w:val="004F0BB6"/>
    <w:rsid w:val="004F1559"/>
    <w:rsid w:val="004F30A1"/>
    <w:rsid w:val="004F37B6"/>
    <w:rsid w:val="004F4129"/>
    <w:rsid w:val="004F4498"/>
    <w:rsid w:val="004F475F"/>
    <w:rsid w:val="004F591F"/>
    <w:rsid w:val="004F657C"/>
    <w:rsid w:val="004F7088"/>
    <w:rsid w:val="00500566"/>
    <w:rsid w:val="0050056F"/>
    <w:rsid w:val="005010E2"/>
    <w:rsid w:val="00501AE6"/>
    <w:rsid w:val="00501C80"/>
    <w:rsid w:val="00501E65"/>
    <w:rsid w:val="00502B12"/>
    <w:rsid w:val="00502EA5"/>
    <w:rsid w:val="0050427F"/>
    <w:rsid w:val="00505123"/>
    <w:rsid w:val="00505F39"/>
    <w:rsid w:val="00506C6A"/>
    <w:rsid w:val="00507538"/>
    <w:rsid w:val="0050753F"/>
    <w:rsid w:val="005075DB"/>
    <w:rsid w:val="0050775E"/>
    <w:rsid w:val="00510057"/>
    <w:rsid w:val="005104F3"/>
    <w:rsid w:val="00511505"/>
    <w:rsid w:val="005117D2"/>
    <w:rsid w:val="0051271E"/>
    <w:rsid w:val="00512D7C"/>
    <w:rsid w:val="00513214"/>
    <w:rsid w:val="00513569"/>
    <w:rsid w:val="0051585E"/>
    <w:rsid w:val="00516586"/>
    <w:rsid w:val="00520A6D"/>
    <w:rsid w:val="0052148C"/>
    <w:rsid w:val="00521A4B"/>
    <w:rsid w:val="00521E8A"/>
    <w:rsid w:val="00521FE4"/>
    <w:rsid w:val="005226AF"/>
    <w:rsid w:val="00522ADC"/>
    <w:rsid w:val="00522BC7"/>
    <w:rsid w:val="00523562"/>
    <w:rsid w:val="00523EC8"/>
    <w:rsid w:val="00524E09"/>
    <w:rsid w:val="005274F9"/>
    <w:rsid w:val="00527748"/>
    <w:rsid w:val="00531379"/>
    <w:rsid w:val="00531D2F"/>
    <w:rsid w:val="0053204F"/>
    <w:rsid w:val="00532A92"/>
    <w:rsid w:val="00532E79"/>
    <w:rsid w:val="00532EA8"/>
    <w:rsid w:val="00534551"/>
    <w:rsid w:val="00536122"/>
    <w:rsid w:val="005362CE"/>
    <w:rsid w:val="005374D0"/>
    <w:rsid w:val="00540BA8"/>
    <w:rsid w:val="00540CA5"/>
    <w:rsid w:val="005417E8"/>
    <w:rsid w:val="00542209"/>
    <w:rsid w:val="00542E24"/>
    <w:rsid w:val="00543219"/>
    <w:rsid w:val="005433E7"/>
    <w:rsid w:val="00544113"/>
    <w:rsid w:val="00544377"/>
    <w:rsid w:val="00544C3D"/>
    <w:rsid w:val="00545EAC"/>
    <w:rsid w:val="0054679B"/>
    <w:rsid w:val="00547B86"/>
    <w:rsid w:val="00547DC1"/>
    <w:rsid w:val="00550C05"/>
    <w:rsid w:val="00550C75"/>
    <w:rsid w:val="00551F2F"/>
    <w:rsid w:val="00552BB3"/>
    <w:rsid w:val="0055344D"/>
    <w:rsid w:val="00553C0F"/>
    <w:rsid w:val="00554655"/>
    <w:rsid w:val="00554D03"/>
    <w:rsid w:val="00555487"/>
    <w:rsid w:val="00555681"/>
    <w:rsid w:val="005559F8"/>
    <w:rsid w:val="00555D20"/>
    <w:rsid w:val="00555FFF"/>
    <w:rsid w:val="005600C6"/>
    <w:rsid w:val="005619D3"/>
    <w:rsid w:val="005619E9"/>
    <w:rsid w:val="00562510"/>
    <w:rsid w:val="005625E2"/>
    <w:rsid w:val="005626F2"/>
    <w:rsid w:val="00562D9E"/>
    <w:rsid w:val="00562E3F"/>
    <w:rsid w:val="00563F8B"/>
    <w:rsid w:val="00564609"/>
    <w:rsid w:val="00566190"/>
    <w:rsid w:val="005661F5"/>
    <w:rsid w:val="005665C9"/>
    <w:rsid w:val="00566E22"/>
    <w:rsid w:val="0056777C"/>
    <w:rsid w:val="00567AAF"/>
    <w:rsid w:val="00567C2F"/>
    <w:rsid w:val="00570182"/>
    <w:rsid w:val="00570DEE"/>
    <w:rsid w:val="00571F25"/>
    <w:rsid w:val="005726FB"/>
    <w:rsid w:val="00573A26"/>
    <w:rsid w:val="005755A4"/>
    <w:rsid w:val="00575981"/>
    <w:rsid w:val="00575989"/>
    <w:rsid w:val="00576F64"/>
    <w:rsid w:val="00577A69"/>
    <w:rsid w:val="00580521"/>
    <w:rsid w:val="005805AA"/>
    <w:rsid w:val="00580AE0"/>
    <w:rsid w:val="005821A1"/>
    <w:rsid w:val="005822D0"/>
    <w:rsid w:val="005826A3"/>
    <w:rsid w:val="005830E6"/>
    <w:rsid w:val="00583505"/>
    <w:rsid w:val="00584027"/>
    <w:rsid w:val="00584053"/>
    <w:rsid w:val="005841BF"/>
    <w:rsid w:val="0058472D"/>
    <w:rsid w:val="00584A71"/>
    <w:rsid w:val="005851DF"/>
    <w:rsid w:val="00586C09"/>
    <w:rsid w:val="005879C2"/>
    <w:rsid w:val="00587D6E"/>
    <w:rsid w:val="00590549"/>
    <w:rsid w:val="00591F21"/>
    <w:rsid w:val="005920E9"/>
    <w:rsid w:val="0059212A"/>
    <w:rsid w:val="005921F9"/>
    <w:rsid w:val="00592308"/>
    <w:rsid w:val="00592CF7"/>
    <w:rsid w:val="0059323C"/>
    <w:rsid w:val="005952EF"/>
    <w:rsid w:val="005953FA"/>
    <w:rsid w:val="00595518"/>
    <w:rsid w:val="00596D7A"/>
    <w:rsid w:val="005979B0"/>
    <w:rsid w:val="005A001B"/>
    <w:rsid w:val="005A07AB"/>
    <w:rsid w:val="005A0898"/>
    <w:rsid w:val="005A099B"/>
    <w:rsid w:val="005A0BBB"/>
    <w:rsid w:val="005A1CF1"/>
    <w:rsid w:val="005A3160"/>
    <w:rsid w:val="005A319D"/>
    <w:rsid w:val="005A34DD"/>
    <w:rsid w:val="005A556C"/>
    <w:rsid w:val="005A585B"/>
    <w:rsid w:val="005A5AB9"/>
    <w:rsid w:val="005A6A29"/>
    <w:rsid w:val="005A6EB9"/>
    <w:rsid w:val="005A7603"/>
    <w:rsid w:val="005B0EB7"/>
    <w:rsid w:val="005B236A"/>
    <w:rsid w:val="005B33AA"/>
    <w:rsid w:val="005B3467"/>
    <w:rsid w:val="005B3B6E"/>
    <w:rsid w:val="005B4A27"/>
    <w:rsid w:val="005B4C99"/>
    <w:rsid w:val="005B4F54"/>
    <w:rsid w:val="005B73C8"/>
    <w:rsid w:val="005C04B4"/>
    <w:rsid w:val="005C2E58"/>
    <w:rsid w:val="005C46A0"/>
    <w:rsid w:val="005C4742"/>
    <w:rsid w:val="005C4A4F"/>
    <w:rsid w:val="005C5DC1"/>
    <w:rsid w:val="005C60A4"/>
    <w:rsid w:val="005C6522"/>
    <w:rsid w:val="005C65BA"/>
    <w:rsid w:val="005C65D1"/>
    <w:rsid w:val="005C6E20"/>
    <w:rsid w:val="005D00AA"/>
    <w:rsid w:val="005D029D"/>
    <w:rsid w:val="005D05C4"/>
    <w:rsid w:val="005D09B0"/>
    <w:rsid w:val="005D0A97"/>
    <w:rsid w:val="005D1106"/>
    <w:rsid w:val="005D13F0"/>
    <w:rsid w:val="005D1463"/>
    <w:rsid w:val="005D1F5B"/>
    <w:rsid w:val="005D2173"/>
    <w:rsid w:val="005D243B"/>
    <w:rsid w:val="005D27F9"/>
    <w:rsid w:val="005D2809"/>
    <w:rsid w:val="005D334F"/>
    <w:rsid w:val="005D3599"/>
    <w:rsid w:val="005D382D"/>
    <w:rsid w:val="005D38D1"/>
    <w:rsid w:val="005D6BAD"/>
    <w:rsid w:val="005D6CCE"/>
    <w:rsid w:val="005D6F28"/>
    <w:rsid w:val="005D7AA8"/>
    <w:rsid w:val="005D7BC1"/>
    <w:rsid w:val="005E0E77"/>
    <w:rsid w:val="005E11CF"/>
    <w:rsid w:val="005E1478"/>
    <w:rsid w:val="005E2884"/>
    <w:rsid w:val="005E3DCD"/>
    <w:rsid w:val="005E4C50"/>
    <w:rsid w:val="005E53D2"/>
    <w:rsid w:val="005E58AD"/>
    <w:rsid w:val="005E5B81"/>
    <w:rsid w:val="005E65BF"/>
    <w:rsid w:val="005E6A6B"/>
    <w:rsid w:val="005E6BD9"/>
    <w:rsid w:val="005F0F67"/>
    <w:rsid w:val="005F19F4"/>
    <w:rsid w:val="005F20B4"/>
    <w:rsid w:val="005F2406"/>
    <w:rsid w:val="005F251C"/>
    <w:rsid w:val="005F36C8"/>
    <w:rsid w:val="005F454A"/>
    <w:rsid w:val="005F559D"/>
    <w:rsid w:val="005F5D58"/>
    <w:rsid w:val="005F7283"/>
    <w:rsid w:val="00600328"/>
    <w:rsid w:val="006008CF"/>
    <w:rsid w:val="006010F2"/>
    <w:rsid w:val="00601C3E"/>
    <w:rsid w:val="00603644"/>
    <w:rsid w:val="006047D1"/>
    <w:rsid w:val="0060484A"/>
    <w:rsid w:val="00606984"/>
    <w:rsid w:val="006076B9"/>
    <w:rsid w:val="00607A74"/>
    <w:rsid w:val="006109E2"/>
    <w:rsid w:val="00611B8A"/>
    <w:rsid w:val="006132A4"/>
    <w:rsid w:val="00613BE5"/>
    <w:rsid w:val="00614413"/>
    <w:rsid w:val="006152A8"/>
    <w:rsid w:val="0061589C"/>
    <w:rsid w:val="00615AEB"/>
    <w:rsid w:val="00615FB8"/>
    <w:rsid w:val="0061612B"/>
    <w:rsid w:val="006165A4"/>
    <w:rsid w:val="00616AB9"/>
    <w:rsid w:val="00616E5E"/>
    <w:rsid w:val="00617045"/>
    <w:rsid w:val="00617938"/>
    <w:rsid w:val="00617C8D"/>
    <w:rsid w:val="00620F5B"/>
    <w:rsid w:val="0062174D"/>
    <w:rsid w:val="00622DE5"/>
    <w:rsid w:val="00623337"/>
    <w:rsid w:val="00623538"/>
    <w:rsid w:val="006236E8"/>
    <w:rsid w:val="006250DA"/>
    <w:rsid w:val="006260EB"/>
    <w:rsid w:val="00626B43"/>
    <w:rsid w:val="00627594"/>
    <w:rsid w:val="006306D7"/>
    <w:rsid w:val="00630A4E"/>
    <w:rsid w:val="00631AF4"/>
    <w:rsid w:val="00632BFD"/>
    <w:rsid w:val="00633917"/>
    <w:rsid w:val="00634305"/>
    <w:rsid w:val="00635438"/>
    <w:rsid w:val="00635D56"/>
    <w:rsid w:val="006362EC"/>
    <w:rsid w:val="00636339"/>
    <w:rsid w:val="00636747"/>
    <w:rsid w:val="00636762"/>
    <w:rsid w:val="0063677E"/>
    <w:rsid w:val="00636F96"/>
    <w:rsid w:val="00637663"/>
    <w:rsid w:val="00640B88"/>
    <w:rsid w:val="006412B1"/>
    <w:rsid w:val="00641589"/>
    <w:rsid w:val="0064290F"/>
    <w:rsid w:val="00642A9C"/>
    <w:rsid w:val="00643734"/>
    <w:rsid w:val="00643EC6"/>
    <w:rsid w:val="006445C6"/>
    <w:rsid w:val="00644901"/>
    <w:rsid w:val="00647856"/>
    <w:rsid w:val="006508C3"/>
    <w:rsid w:val="00650C3E"/>
    <w:rsid w:val="00651D33"/>
    <w:rsid w:val="00651E60"/>
    <w:rsid w:val="00651FB4"/>
    <w:rsid w:val="00652318"/>
    <w:rsid w:val="006525B1"/>
    <w:rsid w:val="0065296D"/>
    <w:rsid w:val="006538DD"/>
    <w:rsid w:val="00654893"/>
    <w:rsid w:val="00654B19"/>
    <w:rsid w:val="006552F8"/>
    <w:rsid w:val="00656391"/>
    <w:rsid w:val="00656968"/>
    <w:rsid w:val="00660398"/>
    <w:rsid w:val="00660452"/>
    <w:rsid w:val="0066080A"/>
    <w:rsid w:val="0066239D"/>
    <w:rsid w:val="00663EBD"/>
    <w:rsid w:val="00664A8E"/>
    <w:rsid w:val="006652D1"/>
    <w:rsid w:val="00666F7E"/>
    <w:rsid w:val="00667F41"/>
    <w:rsid w:val="0067046F"/>
    <w:rsid w:val="00670A8F"/>
    <w:rsid w:val="00671E99"/>
    <w:rsid w:val="00672441"/>
    <w:rsid w:val="00673DFF"/>
    <w:rsid w:val="0067416D"/>
    <w:rsid w:val="006746AE"/>
    <w:rsid w:val="00675A17"/>
    <w:rsid w:val="00675C01"/>
    <w:rsid w:val="00677788"/>
    <w:rsid w:val="006778DA"/>
    <w:rsid w:val="00677BCD"/>
    <w:rsid w:val="0068095F"/>
    <w:rsid w:val="00680D19"/>
    <w:rsid w:val="00681520"/>
    <w:rsid w:val="00682762"/>
    <w:rsid w:val="00682F04"/>
    <w:rsid w:val="00683D35"/>
    <w:rsid w:val="00684555"/>
    <w:rsid w:val="0068491E"/>
    <w:rsid w:val="00684B4E"/>
    <w:rsid w:val="006857DC"/>
    <w:rsid w:val="0068622E"/>
    <w:rsid w:val="00686922"/>
    <w:rsid w:val="00687666"/>
    <w:rsid w:val="006904CE"/>
    <w:rsid w:val="00690972"/>
    <w:rsid w:val="0069189E"/>
    <w:rsid w:val="00691F03"/>
    <w:rsid w:val="00691F29"/>
    <w:rsid w:val="00692011"/>
    <w:rsid w:val="0069209B"/>
    <w:rsid w:val="0069305C"/>
    <w:rsid w:val="006945A7"/>
    <w:rsid w:val="00694E19"/>
    <w:rsid w:val="00695107"/>
    <w:rsid w:val="006957BA"/>
    <w:rsid w:val="006969FF"/>
    <w:rsid w:val="00696F97"/>
    <w:rsid w:val="00697ABD"/>
    <w:rsid w:val="00697F15"/>
    <w:rsid w:val="006A0177"/>
    <w:rsid w:val="006A0504"/>
    <w:rsid w:val="006A1928"/>
    <w:rsid w:val="006A38F8"/>
    <w:rsid w:val="006A3DE7"/>
    <w:rsid w:val="006A3F18"/>
    <w:rsid w:val="006A47AD"/>
    <w:rsid w:val="006A6426"/>
    <w:rsid w:val="006A693C"/>
    <w:rsid w:val="006A6F99"/>
    <w:rsid w:val="006B16AA"/>
    <w:rsid w:val="006B19C0"/>
    <w:rsid w:val="006B1CAB"/>
    <w:rsid w:val="006B296C"/>
    <w:rsid w:val="006B2F5F"/>
    <w:rsid w:val="006B4029"/>
    <w:rsid w:val="006B5884"/>
    <w:rsid w:val="006B6218"/>
    <w:rsid w:val="006B6535"/>
    <w:rsid w:val="006B6ACD"/>
    <w:rsid w:val="006B6BDC"/>
    <w:rsid w:val="006B78F1"/>
    <w:rsid w:val="006B7C5A"/>
    <w:rsid w:val="006C021C"/>
    <w:rsid w:val="006C1F83"/>
    <w:rsid w:val="006C24E3"/>
    <w:rsid w:val="006C3256"/>
    <w:rsid w:val="006C3F31"/>
    <w:rsid w:val="006C4935"/>
    <w:rsid w:val="006C53E2"/>
    <w:rsid w:val="006C76C7"/>
    <w:rsid w:val="006D22B1"/>
    <w:rsid w:val="006D377E"/>
    <w:rsid w:val="006D3A7D"/>
    <w:rsid w:val="006D4607"/>
    <w:rsid w:val="006D5018"/>
    <w:rsid w:val="006D5D11"/>
    <w:rsid w:val="006D66E3"/>
    <w:rsid w:val="006E031E"/>
    <w:rsid w:val="006E14CA"/>
    <w:rsid w:val="006E1D79"/>
    <w:rsid w:val="006E23CA"/>
    <w:rsid w:val="006E49DA"/>
    <w:rsid w:val="006E502E"/>
    <w:rsid w:val="006E7173"/>
    <w:rsid w:val="006E75D1"/>
    <w:rsid w:val="006F00C6"/>
    <w:rsid w:val="006F06DB"/>
    <w:rsid w:val="006F0B50"/>
    <w:rsid w:val="006F1B3B"/>
    <w:rsid w:val="006F3A61"/>
    <w:rsid w:val="006F5ED6"/>
    <w:rsid w:val="006F5FD4"/>
    <w:rsid w:val="006F6008"/>
    <w:rsid w:val="006F6602"/>
    <w:rsid w:val="006F7E47"/>
    <w:rsid w:val="00700552"/>
    <w:rsid w:val="007014DC"/>
    <w:rsid w:val="007020FC"/>
    <w:rsid w:val="007030F7"/>
    <w:rsid w:val="0070370B"/>
    <w:rsid w:val="00704B7F"/>
    <w:rsid w:val="007066A1"/>
    <w:rsid w:val="0070699B"/>
    <w:rsid w:val="0070703E"/>
    <w:rsid w:val="00707858"/>
    <w:rsid w:val="00707ACD"/>
    <w:rsid w:val="00710292"/>
    <w:rsid w:val="00711C4E"/>
    <w:rsid w:val="00711D07"/>
    <w:rsid w:val="00711D95"/>
    <w:rsid w:val="00713CFD"/>
    <w:rsid w:val="0071532A"/>
    <w:rsid w:val="00715A1A"/>
    <w:rsid w:val="00716314"/>
    <w:rsid w:val="00716881"/>
    <w:rsid w:val="00717E4F"/>
    <w:rsid w:val="007203CA"/>
    <w:rsid w:val="00720E67"/>
    <w:rsid w:val="00721706"/>
    <w:rsid w:val="00722442"/>
    <w:rsid w:val="00722C66"/>
    <w:rsid w:val="0072627A"/>
    <w:rsid w:val="00727061"/>
    <w:rsid w:val="007276E1"/>
    <w:rsid w:val="007278B3"/>
    <w:rsid w:val="00730854"/>
    <w:rsid w:val="007322BF"/>
    <w:rsid w:val="00734B42"/>
    <w:rsid w:val="00735176"/>
    <w:rsid w:val="00735255"/>
    <w:rsid w:val="007370A3"/>
    <w:rsid w:val="00737927"/>
    <w:rsid w:val="00737D60"/>
    <w:rsid w:val="00740262"/>
    <w:rsid w:val="00740341"/>
    <w:rsid w:val="00742345"/>
    <w:rsid w:val="00742ABA"/>
    <w:rsid w:val="007430E3"/>
    <w:rsid w:val="00743DE4"/>
    <w:rsid w:val="0074402D"/>
    <w:rsid w:val="00746AAF"/>
    <w:rsid w:val="00747C4A"/>
    <w:rsid w:val="00747D15"/>
    <w:rsid w:val="00750716"/>
    <w:rsid w:val="00750C4D"/>
    <w:rsid w:val="0075149D"/>
    <w:rsid w:val="00751701"/>
    <w:rsid w:val="00752A5E"/>
    <w:rsid w:val="0075346C"/>
    <w:rsid w:val="007536A5"/>
    <w:rsid w:val="00753DFB"/>
    <w:rsid w:val="00754629"/>
    <w:rsid w:val="007546AC"/>
    <w:rsid w:val="00754B5E"/>
    <w:rsid w:val="00754D53"/>
    <w:rsid w:val="00754DBD"/>
    <w:rsid w:val="00754E73"/>
    <w:rsid w:val="0075546D"/>
    <w:rsid w:val="007562D2"/>
    <w:rsid w:val="00757736"/>
    <w:rsid w:val="007603EA"/>
    <w:rsid w:val="007606BC"/>
    <w:rsid w:val="0076083B"/>
    <w:rsid w:val="00760A53"/>
    <w:rsid w:val="007617C1"/>
    <w:rsid w:val="00762231"/>
    <w:rsid w:val="0076265A"/>
    <w:rsid w:val="00763C81"/>
    <w:rsid w:val="0076534C"/>
    <w:rsid w:val="00765432"/>
    <w:rsid w:val="00765F54"/>
    <w:rsid w:val="00766F75"/>
    <w:rsid w:val="007674D9"/>
    <w:rsid w:val="00767520"/>
    <w:rsid w:val="00767F5B"/>
    <w:rsid w:val="00770AF9"/>
    <w:rsid w:val="00770F70"/>
    <w:rsid w:val="00772240"/>
    <w:rsid w:val="007723FF"/>
    <w:rsid w:val="0077370C"/>
    <w:rsid w:val="00773951"/>
    <w:rsid w:val="00773C4E"/>
    <w:rsid w:val="00773E59"/>
    <w:rsid w:val="00775948"/>
    <w:rsid w:val="00775B88"/>
    <w:rsid w:val="00776B58"/>
    <w:rsid w:val="007776D2"/>
    <w:rsid w:val="007779A6"/>
    <w:rsid w:val="00777E0E"/>
    <w:rsid w:val="0078011B"/>
    <w:rsid w:val="00780931"/>
    <w:rsid w:val="00780B99"/>
    <w:rsid w:val="00781F59"/>
    <w:rsid w:val="007823D5"/>
    <w:rsid w:val="00782D2E"/>
    <w:rsid w:val="00783475"/>
    <w:rsid w:val="007835B0"/>
    <w:rsid w:val="007835F0"/>
    <w:rsid w:val="0078373D"/>
    <w:rsid w:val="0078398B"/>
    <w:rsid w:val="00783D0A"/>
    <w:rsid w:val="00783F97"/>
    <w:rsid w:val="00784649"/>
    <w:rsid w:val="00785489"/>
    <w:rsid w:val="00785AA7"/>
    <w:rsid w:val="00786BA8"/>
    <w:rsid w:val="007903B9"/>
    <w:rsid w:val="00790F42"/>
    <w:rsid w:val="007917DA"/>
    <w:rsid w:val="00792F40"/>
    <w:rsid w:val="0079517E"/>
    <w:rsid w:val="0079531B"/>
    <w:rsid w:val="007955C4"/>
    <w:rsid w:val="00795A1D"/>
    <w:rsid w:val="00796141"/>
    <w:rsid w:val="00796152"/>
    <w:rsid w:val="0079672C"/>
    <w:rsid w:val="00796CE8"/>
    <w:rsid w:val="00796D6C"/>
    <w:rsid w:val="007A0457"/>
    <w:rsid w:val="007A0E5C"/>
    <w:rsid w:val="007A1D86"/>
    <w:rsid w:val="007A3085"/>
    <w:rsid w:val="007A30A1"/>
    <w:rsid w:val="007A4042"/>
    <w:rsid w:val="007A5683"/>
    <w:rsid w:val="007A599A"/>
    <w:rsid w:val="007A62EA"/>
    <w:rsid w:val="007A68B5"/>
    <w:rsid w:val="007A6D2E"/>
    <w:rsid w:val="007A6F9C"/>
    <w:rsid w:val="007A7A51"/>
    <w:rsid w:val="007B061C"/>
    <w:rsid w:val="007B0753"/>
    <w:rsid w:val="007B0B68"/>
    <w:rsid w:val="007B16D2"/>
    <w:rsid w:val="007B2876"/>
    <w:rsid w:val="007B2B36"/>
    <w:rsid w:val="007B3068"/>
    <w:rsid w:val="007B511A"/>
    <w:rsid w:val="007B5353"/>
    <w:rsid w:val="007B6543"/>
    <w:rsid w:val="007B6AAD"/>
    <w:rsid w:val="007B7D50"/>
    <w:rsid w:val="007C0AB5"/>
    <w:rsid w:val="007C0EE8"/>
    <w:rsid w:val="007C2380"/>
    <w:rsid w:val="007C29C6"/>
    <w:rsid w:val="007C336C"/>
    <w:rsid w:val="007C564A"/>
    <w:rsid w:val="007C614B"/>
    <w:rsid w:val="007C6EDA"/>
    <w:rsid w:val="007C77B3"/>
    <w:rsid w:val="007D0FB1"/>
    <w:rsid w:val="007D2F6E"/>
    <w:rsid w:val="007D324D"/>
    <w:rsid w:val="007D3664"/>
    <w:rsid w:val="007D3B8D"/>
    <w:rsid w:val="007D434C"/>
    <w:rsid w:val="007D5E1F"/>
    <w:rsid w:val="007D70E7"/>
    <w:rsid w:val="007D79F2"/>
    <w:rsid w:val="007D7F5B"/>
    <w:rsid w:val="007E1011"/>
    <w:rsid w:val="007E2A96"/>
    <w:rsid w:val="007E2D73"/>
    <w:rsid w:val="007E3AED"/>
    <w:rsid w:val="007E461B"/>
    <w:rsid w:val="007E579C"/>
    <w:rsid w:val="007E58EF"/>
    <w:rsid w:val="007E6BA3"/>
    <w:rsid w:val="007E7117"/>
    <w:rsid w:val="007E7776"/>
    <w:rsid w:val="007E7B1E"/>
    <w:rsid w:val="007F0EC6"/>
    <w:rsid w:val="007F1860"/>
    <w:rsid w:val="007F3969"/>
    <w:rsid w:val="007F4B98"/>
    <w:rsid w:val="007F50E4"/>
    <w:rsid w:val="007F5A62"/>
    <w:rsid w:val="007F7207"/>
    <w:rsid w:val="007F74A0"/>
    <w:rsid w:val="007F7B21"/>
    <w:rsid w:val="00801C7A"/>
    <w:rsid w:val="00801D6F"/>
    <w:rsid w:val="008023B2"/>
    <w:rsid w:val="00802573"/>
    <w:rsid w:val="00802D37"/>
    <w:rsid w:val="00802F05"/>
    <w:rsid w:val="008035F2"/>
    <w:rsid w:val="008038F4"/>
    <w:rsid w:val="00805036"/>
    <w:rsid w:val="008055B9"/>
    <w:rsid w:val="00805AF3"/>
    <w:rsid w:val="00805FA1"/>
    <w:rsid w:val="008077AE"/>
    <w:rsid w:val="00807ADE"/>
    <w:rsid w:val="00807F22"/>
    <w:rsid w:val="008102FD"/>
    <w:rsid w:val="00810354"/>
    <w:rsid w:val="008104CE"/>
    <w:rsid w:val="00810BEA"/>
    <w:rsid w:val="008110D2"/>
    <w:rsid w:val="008111B4"/>
    <w:rsid w:val="008116B1"/>
    <w:rsid w:val="00814053"/>
    <w:rsid w:val="008148C2"/>
    <w:rsid w:val="00814C9D"/>
    <w:rsid w:val="008153EB"/>
    <w:rsid w:val="0081691A"/>
    <w:rsid w:val="00816E08"/>
    <w:rsid w:val="00817A50"/>
    <w:rsid w:val="00820BFF"/>
    <w:rsid w:val="00821885"/>
    <w:rsid w:val="00821A64"/>
    <w:rsid w:val="00822221"/>
    <w:rsid w:val="00822AD1"/>
    <w:rsid w:val="008238B1"/>
    <w:rsid w:val="008244F0"/>
    <w:rsid w:val="008276B4"/>
    <w:rsid w:val="00830703"/>
    <w:rsid w:val="00830FE4"/>
    <w:rsid w:val="00833CFF"/>
    <w:rsid w:val="0083502E"/>
    <w:rsid w:val="008367B9"/>
    <w:rsid w:val="00837B15"/>
    <w:rsid w:val="00837B34"/>
    <w:rsid w:val="0084028C"/>
    <w:rsid w:val="00840607"/>
    <w:rsid w:val="00841A18"/>
    <w:rsid w:val="00842C08"/>
    <w:rsid w:val="00844360"/>
    <w:rsid w:val="008444F3"/>
    <w:rsid w:val="00844635"/>
    <w:rsid w:val="00844F82"/>
    <w:rsid w:val="008451D8"/>
    <w:rsid w:val="008455A8"/>
    <w:rsid w:val="00846C90"/>
    <w:rsid w:val="00847CAF"/>
    <w:rsid w:val="00847FA5"/>
    <w:rsid w:val="00847FAA"/>
    <w:rsid w:val="008512C3"/>
    <w:rsid w:val="00851B70"/>
    <w:rsid w:val="008524B2"/>
    <w:rsid w:val="008537C0"/>
    <w:rsid w:val="00854461"/>
    <w:rsid w:val="008545B7"/>
    <w:rsid w:val="0085479F"/>
    <w:rsid w:val="00854E6E"/>
    <w:rsid w:val="0085672C"/>
    <w:rsid w:val="00856FA3"/>
    <w:rsid w:val="00857450"/>
    <w:rsid w:val="00857AA0"/>
    <w:rsid w:val="00857E31"/>
    <w:rsid w:val="00857E51"/>
    <w:rsid w:val="00857F10"/>
    <w:rsid w:val="00857F4E"/>
    <w:rsid w:val="008609D5"/>
    <w:rsid w:val="00861B41"/>
    <w:rsid w:val="00861C44"/>
    <w:rsid w:val="00862597"/>
    <w:rsid w:val="00862F70"/>
    <w:rsid w:val="00863AE3"/>
    <w:rsid w:val="008647AD"/>
    <w:rsid w:val="008659D2"/>
    <w:rsid w:val="0086662A"/>
    <w:rsid w:val="008704AE"/>
    <w:rsid w:val="00870513"/>
    <w:rsid w:val="0087187C"/>
    <w:rsid w:val="00873A9E"/>
    <w:rsid w:val="00875363"/>
    <w:rsid w:val="008769AE"/>
    <w:rsid w:val="00876EAE"/>
    <w:rsid w:val="00877BFA"/>
    <w:rsid w:val="0088096A"/>
    <w:rsid w:val="00880B7A"/>
    <w:rsid w:val="0088345D"/>
    <w:rsid w:val="00884B6A"/>
    <w:rsid w:val="00885104"/>
    <w:rsid w:val="00885CE9"/>
    <w:rsid w:val="00885FBE"/>
    <w:rsid w:val="00886D93"/>
    <w:rsid w:val="00887D57"/>
    <w:rsid w:val="0089010F"/>
    <w:rsid w:val="0089214C"/>
    <w:rsid w:val="0089273F"/>
    <w:rsid w:val="00892F43"/>
    <w:rsid w:val="0089337D"/>
    <w:rsid w:val="008958EF"/>
    <w:rsid w:val="0089640C"/>
    <w:rsid w:val="008967F9"/>
    <w:rsid w:val="00896A6F"/>
    <w:rsid w:val="00897355"/>
    <w:rsid w:val="00897F06"/>
    <w:rsid w:val="008A05D3"/>
    <w:rsid w:val="008A10A3"/>
    <w:rsid w:val="008A178D"/>
    <w:rsid w:val="008A2982"/>
    <w:rsid w:val="008A2E12"/>
    <w:rsid w:val="008A2E68"/>
    <w:rsid w:val="008A397E"/>
    <w:rsid w:val="008A3DE7"/>
    <w:rsid w:val="008A3F5F"/>
    <w:rsid w:val="008A5128"/>
    <w:rsid w:val="008A5D27"/>
    <w:rsid w:val="008A64C0"/>
    <w:rsid w:val="008A6985"/>
    <w:rsid w:val="008A7200"/>
    <w:rsid w:val="008B07E6"/>
    <w:rsid w:val="008B20E6"/>
    <w:rsid w:val="008B2433"/>
    <w:rsid w:val="008B26EC"/>
    <w:rsid w:val="008B2968"/>
    <w:rsid w:val="008B3EBE"/>
    <w:rsid w:val="008B4072"/>
    <w:rsid w:val="008B4A0F"/>
    <w:rsid w:val="008B5534"/>
    <w:rsid w:val="008B5BA8"/>
    <w:rsid w:val="008B6FDB"/>
    <w:rsid w:val="008B7432"/>
    <w:rsid w:val="008C083B"/>
    <w:rsid w:val="008C0AA5"/>
    <w:rsid w:val="008C1922"/>
    <w:rsid w:val="008C26ED"/>
    <w:rsid w:val="008C30AB"/>
    <w:rsid w:val="008C3F04"/>
    <w:rsid w:val="008C42B1"/>
    <w:rsid w:val="008C5150"/>
    <w:rsid w:val="008C60C0"/>
    <w:rsid w:val="008C6BCD"/>
    <w:rsid w:val="008C7227"/>
    <w:rsid w:val="008D0522"/>
    <w:rsid w:val="008D22CD"/>
    <w:rsid w:val="008D2EB6"/>
    <w:rsid w:val="008D346D"/>
    <w:rsid w:val="008D3EDC"/>
    <w:rsid w:val="008D4CDA"/>
    <w:rsid w:val="008D51B0"/>
    <w:rsid w:val="008D6A76"/>
    <w:rsid w:val="008D7376"/>
    <w:rsid w:val="008D7A40"/>
    <w:rsid w:val="008E0E05"/>
    <w:rsid w:val="008E208F"/>
    <w:rsid w:val="008E32BB"/>
    <w:rsid w:val="008E3462"/>
    <w:rsid w:val="008E3D04"/>
    <w:rsid w:val="008E40FD"/>
    <w:rsid w:val="008E45C6"/>
    <w:rsid w:val="008E49E0"/>
    <w:rsid w:val="008E4D4B"/>
    <w:rsid w:val="008E4FFC"/>
    <w:rsid w:val="008E60A4"/>
    <w:rsid w:val="008E6397"/>
    <w:rsid w:val="008E684B"/>
    <w:rsid w:val="008E6A79"/>
    <w:rsid w:val="008E71A1"/>
    <w:rsid w:val="008E77F5"/>
    <w:rsid w:val="008E7929"/>
    <w:rsid w:val="008F0CA2"/>
    <w:rsid w:val="008F1AE3"/>
    <w:rsid w:val="008F2426"/>
    <w:rsid w:val="008F2BE5"/>
    <w:rsid w:val="008F3362"/>
    <w:rsid w:val="008F4D91"/>
    <w:rsid w:val="008F651B"/>
    <w:rsid w:val="008F6C40"/>
    <w:rsid w:val="008F722B"/>
    <w:rsid w:val="008F7530"/>
    <w:rsid w:val="008F7A84"/>
    <w:rsid w:val="009004D4"/>
    <w:rsid w:val="00901C15"/>
    <w:rsid w:val="00902026"/>
    <w:rsid w:val="00902AFD"/>
    <w:rsid w:val="00903E6E"/>
    <w:rsid w:val="009042C8"/>
    <w:rsid w:val="00904F37"/>
    <w:rsid w:val="009058E5"/>
    <w:rsid w:val="00905976"/>
    <w:rsid w:val="00906C03"/>
    <w:rsid w:val="00907943"/>
    <w:rsid w:val="00907F8D"/>
    <w:rsid w:val="00910B40"/>
    <w:rsid w:val="00910B4A"/>
    <w:rsid w:val="00910DBA"/>
    <w:rsid w:val="00912094"/>
    <w:rsid w:val="009131D0"/>
    <w:rsid w:val="0091384F"/>
    <w:rsid w:val="00914177"/>
    <w:rsid w:val="00914C94"/>
    <w:rsid w:val="0091623A"/>
    <w:rsid w:val="009167B8"/>
    <w:rsid w:val="00916AE1"/>
    <w:rsid w:val="00916D28"/>
    <w:rsid w:val="0091780A"/>
    <w:rsid w:val="0092081F"/>
    <w:rsid w:val="00920869"/>
    <w:rsid w:val="00920D77"/>
    <w:rsid w:val="009214E4"/>
    <w:rsid w:val="009216B9"/>
    <w:rsid w:val="009216DA"/>
    <w:rsid w:val="00922B38"/>
    <w:rsid w:val="00924BD8"/>
    <w:rsid w:val="00924DCA"/>
    <w:rsid w:val="00925598"/>
    <w:rsid w:val="009256B0"/>
    <w:rsid w:val="00925D97"/>
    <w:rsid w:val="00926EE1"/>
    <w:rsid w:val="00927F86"/>
    <w:rsid w:val="00931704"/>
    <w:rsid w:val="00931C08"/>
    <w:rsid w:val="00932AF1"/>
    <w:rsid w:val="00932C59"/>
    <w:rsid w:val="009331BB"/>
    <w:rsid w:val="009332E2"/>
    <w:rsid w:val="0093347A"/>
    <w:rsid w:val="0093493D"/>
    <w:rsid w:val="00934D96"/>
    <w:rsid w:val="00934EBE"/>
    <w:rsid w:val="00935BA5"/>
    <w:rsid w:val="00936173"/>
    <w:rsid w:val="00936466"/>
    <w:rsid w:val="009367A5"/>
    <w:rsid w:val="009368ED"/>
    <w:rsid w:val="009370B1"/>
    <w:rsid w:val="00937F4C"/>
    <w:rsid w:val="0094070B"/>
    <w:rsid w:val="009420FB"/>
    <w:rsid w:val="00942CC9"/>
    <w:rsid w:val="00942F10"/>
    <w:rsid w:val="0094356F"/>
    <w:rsid w:val="00943F55"/>
    <w:rsid w:val="0094479D"/>
    <w:rsid w:val="0094514A"/>
    <w:rsid w:val="009458AA"/>
    <w:rsid w:val="00945C39"/>
    <w:rsid w:val="009460CC"/>
    <w:rsid w:val="00946106"/>
    <w:rsid w:val="00946179"/>
    <w:rsid w:val="0095162F"/>
    <w:rsid w:val="00952762"/>
    <w:rsid w:val="00952ABE"/>
    <w:rsid w:val="0095320C"/>
    <w:rsid w:val="009540E0"/>
    <w:rsid w:val="00954380"/>
    <w:rsid w:val="00954A19"/>
    <w:rsid w:val="0095550C"/>
    <w:rsid w:val="009559F4"/>
    <w:rsid w:val="00956BFB"/>
    <w:rsid w:val="00956E0E"/>
    <w:rsid w:val="0095748B"/>
    <w:rsid w:val="00957A3B"/>
    <w:rsid w:val="00957C64"/>
    <w:rsid w:val="00957D1C"/>
    <w:rsid w:val="00960C0E"/>
    <w:rsid w:val="00960E0D"/>
    <w:rsid w:val="00963260"/>
    <w:rsid w:val="00963C93"/>
    <w:rsid w:val="0096709E"/>
    <w:rsid w:val="0096773A"/>
    <w:rsid w:val="00967D90"/>
    <w:rsid w:val="009706AA"/>
    <w:rsid w:val="00971EF4"/>
    <w:rsid w:val="00972056"/>
    <w:rsid w:val="00974031"/>
    <w:rsid w:val="0097526D"/>
    <w:rsid w:val="009754F8"/>
    <w:rsid w:val="009769A4"/>
    <w:rsid w:val="00977514"/>
    <w:rsid w:val="00977A2B"/>
    <w:rsid w:val="00980E67"/>
    <w:rsid w:val="0098151B"/>
    <w:rsid w:val="00981622"/>
    <w:rsid w:val="009822EF"/>
    <w:rsid w:val="009834E8"/>
    <w:rsid w:val="009835DB"/>
    <w:rsid w:val="00983C80"/>
    <w:rsid w:val="00987558"/>
    <w:rsid w:val="009879B2"/>
    <w:rsid w:val="00990DE1"/>
    <w:rsid w:val="00991EA6"/>
    <w:rsid w:val="009929BD"/>
    <w:rsid w:val="009942A8"/>
    <w:rsid w:val="009943EE"/>
    <w:rsid w:val="00994F72"/>
    <w:rsid w:val="00995373"/>
    <w:rsid w:val="009958B2"/>
    <w:rsid w:val="00995949"/>
    <w:rsid w:val="00995B9F"/>
    <w:rsid w:val="009975A8"/>
    <w:rsid w:val="009977B4"/>
    <w:rsid w:val="00997DF9"/>
    <w:rsid w:val="009A254E"/>
    <w:rsid w:val="009A2D41"/>
    <w:rsid w:val="009A3F1F"/>
    <w:rsid w:val="009A426F"/>
    <w:rsid w:val="009A44AD"/>
    <w:rsid w:val="009A4D26"/>
    <w:rsid w:val="009A5315"/>
    <w:rsid w:val="009A55CE"/>
    <w:rsid w:val="009A59DD"/>
    <w:rsid w:val="009A621F"/>
    <w:rsid w:val="009A6442"/>
    <w:rsid w:val="009A6D8E"/>
    <w:rsid w:val="009B0151"/>
    <w:rsid w:val="009B0638"/>
    <w:rsid w:val="009B1308"/>
    <w:rsid w:val="009B1708"/>
    <w:rsid w:val="009B236A"/>
    <w:rsid w:val="009B3CE5"/>
    <w:rsid w:val="009B4121"/>
    <w:rsid w:val="009B4D2F"/>
    <w:rsid w:val="009B54D1"/>
    <w:rsid w:val="009B651F"/>
    <w:rsid w:val="009B6D7E"/>
    <w:rsid w:val="009C035E"/>
    <w:rsid w:val="009C3914"/>
    <w:rsid w:val="009C3AC5"/>
    <w:rsid w:val="009C3D08"/>
    <w:rsid w:val="009C50AE"/>
    <w:rsid w:val="009C5517"/>
    <w:rsid w:val="009C55BA"/>
    <w:rsid w:val="009C623F"/>
    <w:rsid w:val="009C7530"/>
    <w:rsid w:val="009C7728"/>
    <w:rsid w:val="009C7BFB"/>
    <w:rsid w:val="009C7D8F"/>
    <w:rsid w:val="009D00B0"/>
    <w:rsid w:val="009D0949"/>
    <w:rsid w:val="009D0ABC"/>
    <w:rsid w:val="009D0ACC"/>
    <w:rsid w:val="009D215D"/>
    <w:rsid w:val="009D2A30"/>
    <w:rsid w:val="009D302A"/>
    <w:rsid w:val="009D3D6D"/>
    <w:rsid w:val="009D416D"/>
    <w:rsid w:val="009D4516"/>
    <w:rsid w:val="009D4BAA"/>
    <w:rsid w:val="009D6025"/>
    <w:rsid w:val="009D6038"/>
    <w:rsid w:val="009D6C3E"/>
    <w:rsid w:val="009D6FBB"/>
    <w:rsid w:val="009D79EF"/>
    <w:rsid w:val="009E1138"/>
    <w:rsid w:val="009E1DF9"/>
    <w:rsid w:val="009E2769"/>
    <w:rsid w:val="009E2931"/>
    <w:rsid w:val="009E2A88"/>
    <w:rsid w:val="009E3E33"/>
    <w:rsid w:val="009E4004"/>
    <w:rsid w:val="009E40F9"/>
    <w:rsid w:val="009E4BCA"/>
    <w:rsid w:val="009E5A10"/>
    <w:rsid w:val="009E5EF5"/>
    <w:rsid w:val="009E6584"/>
    <w:rsid w:val="009E69A9"/>
    <w:rsid w:val="009E7668"/>
    <w:rsid w:val="009E78C2"/>
    <w:rsid w:val="009E78CC"/>
    <w:rsid w:val="009E7CDC"/>
    <w:rsid w:val="009F0258"/>
    <w:rsid w:val="009F0543"/>
    <w:rsid w:val="009F0B01"/>
    <w:rsid w:val="009F30C6"/>
    <w:rsid w:val="009F3353"/>
    <w:rsid w:val="009F3F7B"/>
    <w:rsid w:val="009F407D"/>
    <w:rsid w:val="009F422E"/>
    <w:rsid w:val="009F4267"/>
    <w:rsid w:val="009F44B1"/>
    <w:rsid w:val="009F515C"/>
    <w:rsid w:val="009F5BB6"/>
    <w:rsid w:val="009F5F28"/>
    <w:rsid w:val="009F6C0F"/>
    <w:rsid w:val="009F7B4C"/>
    <w:rsid w:val="009F7B7D"/>
    <w:rsid w:val="00A00AE2"/>
    <w:rsid w:val="00A01760"/>
    <w:rsid w:val="00A01D2B"/>
    <w:rsid w:val="00A0253D"/>
    <w:rsid w:val="00A02FF2"/>
    <w:rsid w:val="00A036D3"/>
    <w:rsid w:val="00A0551C"/>
    <w:rsid w:val="00A05FBB"/>
    <w:rsid w:val="00A06DD9"/>
    <w:rsid w:val="00A07B75"/>
    <w:rsid w:val="00A1125F"/>
    <w:rsid w:val="00A11912"/>
    <w:rsid w:val="00A1236E"/>
    <w:rsid w:val="00A1252F"/>
    <w:rsid w:val="00A1266C"/>
    <w:rsid w:val="00A136F5"/>
    <w:rsid w:val="00A17954"/>
    <w:rsid w:val="00A17DF1"/>
    <w:rsid w:val="00A20699"/>
    <w:rsid w:val="00A21AE2"/>
    <w:rsid w:val="00A21CCA"/>
    <w:rsid w:val="00A22549"/>
    <w:rsid w:val="00A225AC"/>
    <w:rsid w:val="00A22E2B"/>
    <w:rsid w:val="00A232A0"/>
    <w:rsid w:val="00A23DAD"/>
    <w:rsid w:val="00A24374"/>
    <w:rsid w:val="00A245B9"/>
    <w:rsid w:val="00A246EB"/>
    <w:rsid w:val="00A25357"/>
    <w:rsid w:val="00A25ED2"/>
    <w:rsid w:val="00A266DB"/>
    <w:rsid w:val="00A278A2"/>
    <w:rsid w:val="00A30818"/>
    <w:rsid w:val="00A31238"/>
    <w:rsid w:val="00A326DE"/>
    <w:rsid w:val="00A32D03"/>
    <w:rsid w:val="00A32D7F"/>
    <w:rsid w:val="00A3327B"/>
    <w:rsid w:val="00A33FEF"/>
    <w:rsid w:val="00A34026"/>
    <w:rsid w:val="00A3409D"/>
    <w:rsid w:val="00A35AF0"/>
    <w:rsid w:val="00A361E1"/>
    <w:rsid w:val="00A42EA8"/>
    <w:rsid w:val="00A43D98"/>
    <w:rsid w:val="00A43DDB"/>
    <w:rsid w:val="00A44A20"/>
    <w:rsid w:val="00A45DB3"/>
    <w:rsid w:val="00A46262"/>
    <w:rsid w:val="00A468C4"/>
    <w:rsid w:val="00A47375"/>
    <w:rsid w:val="00A47445"/>
    <w:rsid w:val="00A47762"/>
    <w:rsid w:val="00A47FF5"/>
    <w:rsid w:val="00A50929"/>
    <w:rsid w:val="00A52052"/>
    <w:rsid w:val="00A524E6"/>
    <w:rsid w:val="00A52EB6"/>
    <w:rsid w:val="00A538E3"/>
    <w:rsid w:val="00A53EA8"/>
    <w:rsid w:val="00A5450B"/>
    <w:rsid w:val="00A54A9A"/>
    <w:rsid w:val="00A54B16"/>
    <w:rsid w:val="00A54E89"/>
    <w:rsid w:val="00A54FF9"/>
    <w:rsid w:val="00A55550"/>
    <w:rsid w:val="00A557D3"/>
    <w:rsid w:val="00A55ED6"/>
    <w:rsid w:val="00A561B8"/>
    <w:rsid w:val="00A563A7"/>
    <w:rsid w:val="00A601CB"/>
    <w:rsid w:val="00A603D1"/>
    <w:rsid w:val="00A606C2"/>
    <w:rsid w:val="00A615C3"/>
    <w:rsid w:val="00A618E3"/>
    <w:rsid w:val="00A61A9E"/>
    <w:rsid w:val="00A6270D"/>
    <w:rsid w:val="00A633BE"/>
    <w:rsid w:val="00A63751"/>
    <w:rsid w:val="00A63F36"/>
    <w:rsid w:val="00A64408"/>
    <w:rsid w:val="00A64E78"/>
    <w:rsid w:val="00A653F4"/>
    <w:rsid w:val="00A65F56"/>
    <w:rsid w:val="00A66D31"/>
    <w:rsid w:val="00A706BD"/>
    <w:rsid w:val="00A706D2"/>
    <w:rsid w:val="00A708B6"/>
    <w:rsid w:val="00A70999"/>
    <w:rsid w:val="00A73875"/>
    <w:rsid w:val="00A73A06"/>
    <w:rsid w:val="00A73DD3"/>
    <w:rsid w:val="00A742CF"/>
    <w:rsid w:val="00A7459F"/>
    <w:rsid w:val="00A75A4C"/>
    <w:rsid w:val="00A75CA7"/>
    <w:rsid w:val="00A77D7A"/>
    <w:rsid w:val="00A80739"/>
    <w:rsid w:val="00A81A4C"/>
    <w:rsid w:val="00A81F20"/>
    <w:rsid w:val="00A82644"/>
    <w:rsid w:val="00A82998"/>
    <w:rsid w:val="00A83C14"/>
    <w:rsid w:val="00A83F19"/>
    <w:rsid w:val="00A85627"/>
    <w:rsid w:val="00A85C8F"/>
    <w:rsid w:val="00A86750"/>
    <w:rsid w:val="00A87765"/>
    <w:rsid w:val="00A90058"/>
    <w:rsid w:val="00A90962"/>
    <w:rsid w:val="00A90DAE"/>
    <w:rsid w:val="00A9135B"/>
    <w:rsid w:val="00A93016"/>
    <w:rsid w:val="00A9390D"/>
    <w:rsid w:val="00A943E4"/>
    <w:rsid w:val="00A95010"/>
    <w:rsid w:val="00A95BF1"/>
    <w:rsid w:val="00A95EBE"/>
    <w:rsid w:val="00A96853"/>
    <w:rsid w:val="00A969EF"/>
    <w:rsid w:val="00A9783B"/>
    <w:rsid w:val="00A97E77"/>
    <w:rsid w:val="00AA075D"/>
    <w:rsid w:val="00AA1181"/>
    <w:rsid w:val="00AA2411"/>
    <w:rsid w:val="00AA2C41"/>
    <w:rsid w:val="00AA2F1C"/>
    <w:rsid w:val="00AA3F0E"/>
    <w:rsid w:val="00AA42F7"/>
    <w:rsid w:val="00AA6686"/>
    <w:rsid w:val="00AA79D6"/>
    <w:rsid w:val="00AA7A53"/>
    <w:rsid w:val="00AA7D5A"/>
    <w:rsid w:val="00AB057F"/>
    <w:rsid w:val="00AB13EF"/>
    <w:rsid w:val="00AB232C"/>
    <w:rsid w:val="00AB2BA6"/>
    <w:rsid w:val="00AB2D61"/>
    <w:rsid w:val="00AB34E8"/>
    <w:rsid w:val="00AB3DD7"/>
    <w:rsid w:val="00AB4372"/>
    <w:rsid w:val="00AB440C"/>
    <w:rsid w:val="00AB51A4"/>
    <w:rsid w:val="00AB561B"/>
    <w:rsid w:val="00AB5A92"/>
    <w:rsid w:val="00AB5AA9"/>
    <w:rsid w:val="00AB7937"/>
    <w:rsid w:val="00AB7A23"/>
    <w:rsid w:val="00AC08BE"/>
    <w:rsid w:val="00AC1877"/>
    <w:rsid w:val="00AC1CF4"/>
    <w:rsid w:val="00AC2C8E"/>
    <w:rsid w:val="00AC53E4"/>
    <w:rsid w:val="00AC68CA"/>
    <w:rsid w:val="00AC6F4D"/>
    <w:rsid w:val="00AC7082"/>
    <w:rsid w:val="00AD1459"/>
    <w:rsid w:val="00AD14BA"/>
    <w:rsid w:val="00AD2011"/>
    <w:rsid w:val="00AD23F5"/>
    <w:rsid w:val="00AD2930"/>
    <w:rsid w:val="00AD33F6"/>
    <w:rsid w:val="00AD3E42"/>
    <w:rsid w:val="00AD4C57"/>
    <w:rsid w:val="00AD68DC"/>
    <w:rsid w:val="00AD71D8"/>
    <w:rsid w:val="00AE066F"/>
    <w:rsid w:val="00AE10B9"/>
    <w:rsid w:val="00AE145A"/>
    <w:rsid w:val="00AE1684"/>
    <w:rsid w:val="00AE23CF"/>
    <w:rsid w:val="00AE2573"/>
    <w:rsid w:val="00AE40EF"/>
    <w:rsid w:val="00AE52D0"/>
    <w:rsid w:val="00AE551D"/>
    <w:rsid w:val="00AE59D5"/>
    <w:rsid w:val="00AE683E"/>
    <w:rsid w:val="00AE6BA3"/>
    <w:rsid w:val="00AE70DD"/>
    <w:rsid w:val="00AF0215"/>
    <w:rsid w:val="00AF0854"/>
    <w:rsid w:val="00AF1666"/>
    <w:rsid w:val="00AF2332"/>
    <w:rsid w:val="00AF28E8"/>
    <w:rsid w:val="00AF29F5"/>
    <w:rsid w:val="00AF4FE5"/>
    <w:rsid w:val="00AF5F7D"/>
    <w:rsid w:val="00AF6D9F"/>
    <w:rsid w:val="00AF6EE1"/>
    <w:rsid w:val="00AF6F9E"/>
    <w:rsid w:val="00AF700D"/>
    <w:rsid w:val="00AF7498"/>
    <w:rsid w:val="00B005A2"/>
    <w:rsid w:val="00B016BE"/>
    <w:rsid w:val="00B01858"/>
    <w:rsid w:val="00B025B5"/>
    <w:rsid w:val="00B02850"/>
    <w:rsid w:val="00B02D58"/>
    <w:rsid w:val="00B031C7"/>
    <w:rsid w:val="00B033D1"/>
    <w:rsid w:val="00B03E31"/>
    <w:rsid w:val="00B044CC"/>
    <w:rsid w:val="00B04E80"/>
    <w:rsid w:val="00B05349"/>
    <w:rsid w:val="00B05D45"/>
    <w:rsid w:val="00B069F9"/>
    <w:rsid w:val="00B07A68"/>
    <w:rsid w:val="00B07AA0"/>
    <w:rsid w:val="00B07E16"/>
    <w:rsid w:val="00B1039E"/>
    <w:rsid w:val="00B108C3"/>
    <w:rsid w:val="00B10FD4"/>
    <w:rsid w:val="00B11199"/>
    <w:rsid w:val="00B1188B"/>
    <w:rsid w:val="00B11D97"/>
    <w:rsid w:val="00B12D05"/>
    <w:rsid w:val="00B12F97"/>
    <w:rsid w:val="00B148AF"/>
    <w:rsid w:val="00B1595F"/>
    <w:rsid w:val="00B178FF"/>
    <w:rsid w:val="00B20EC5"/>
    <w:rsid w:val="00B20F44"/>
    <w:rsid w:val="00B21551"/>
    <w:rsid w:val="00B2192D"/>
    <w:rsid w:val="00B22735"/>
    <w:rsid w:val="00B22E5A"/>
    <w:rsid w:val="00B231AF"/>
    <w:rsid w:val="00B23836"/>
    <w:rsid w:val="00B23AC5"/>
    <w:rsid w:val="00B23F54"/>
    <w:rsid w:val="00B24A2A"/>
    <w:rsid w:val="00B2575A"/>
    <w:rsid w:val="00B25D2F"/>
    <w:rsid w:val="00B25E10"/>
    <w:rsid w:val="00B25E97"/>
    <w:rsid w:val="00B25F4B"/>
    <w:rsid w:val="00B26362"/>
    <w:rsid w:val="00B268B0"/>
    <w:rsid w:val="00B269AA"/>
    <w:rsid w:val="00B26E6A"/>
    <w:rsid w:val="00B2761C"/>
    <w:rsid w:val="00B30BD1"/>
    <w:rsid w:val="00B313F2"/>
    <w:rsid w:val="00B3187D"/>
    <w:rsid w:val="00B3196A"/>
    <w:rsid w:val="00B31DD0"/>
    <w:rsid w:val="00B333F0"/>
    <w:rsid w:val="00B34458"/>
    <w:rsid w:val="00B353DE"/>
    <w:rsid w:val="00B35FE1"/>
    <w:rsid w:val="00B37FFE"/>
    <w:rsid w:val="00B4043C"/>
    <w:rsid w:val="00B41566"/>
    <w:rsid w:val="00B41C7A"/>
    <w:rsid w:val="00B429F9"/>
    <w:rsid w:val="00B45B37"/>
    <w:rsid w:val="00B4620E"/>
    <w:rsid w:val="00B4665F"/>
    <w:rsid w:val="00B46AD8"/>
    <w:rsid w:val="00B476CB"/>
    <w:rsid w:val="00B50480"/>
    <w:rsid w:val="00B50498"/>
    <w:rsid w:val="00B510B2"/>
    <w:rsid w:val="00B5151F"/>
    <w:rsid w:val="00B5254C"/>
    <w:rsid w:val="00B534F4"/>
    <w:rsid w:val="00B54DD9"/>
    <w:rsid w:val="00B551F2"/>
    <w:rsid w:val="00B5637A"/>
    <w:rsid w:val="00B57439"/>
    <w:rsid w:val="00B60BBE"/>
    <w:rsid w:val="00B612DF"/>
    <w:rsid w:val="00B61B0B"/>
    <w:rsid w:val="00B61B69"/>
    <w:rsid w:val="00B61D54"/>
    <w:rsid w:val="00B62B61"/>
    <w:rsid w:val="00B62D25"/>
    <w:rsid w:val="00B659BA"/>
    <w:rsid w:val="00B66B23"/>
    <w:rsid w:val="00B66D79"/>
    <w:rsid w:val="00B66FA1"/>
    <w:rsid w:val="00B66FD9"/>
    <w:rsid w:val="00B67F3F"/>
    <w:rsid w:val="00B715C8"/>
    <w:rsid w:val="00B71B09"/>
    <w:rsid w:val="00B72D3A"/>
    <w:rsid w:val="00B73913"/>
    <w:rsid w:val="00B73BAD"/>
    <w:rsid w:val="00B74B6E"/>
    <w:rsid w:val="00B750A8"/>
    <w:rsid w:val="00B75297"/>
    <w:rsid w:val="00B75998"/>
    <w:rsid w:val="00B76099"/>
    <w:rsid w:val="00B765C0"/>
    <w:rsid w:val="00B765C2"/>
    <w:rsid w:val="00B76BB2"/>
    <w:rsid w:val="00B77293"/>
    <w:rsid w:val="00B77C3C"/>
    <w:rsid w:val="00B807BB"/>
    <w:rsid w:val="00B810F8"/>
    <w:rsid w:val="00B82196"/>
    <w:rsid w:val="00B8225A"/>
    <w:rsid w:val="00B828A0"/>
    <w:rsid w:val="00B835E0"/>
    <w:rsid w:val="00B83646"/>
    <w:rsid w:val="00B83992"/>
    <w:rsid w:val="00B84202"/>
    <w:rsid w:val="00B84B2A"/>
    <w:rsid w:val="00B853F0"/>
    <w:rsid w:val="00B900AF"/>
    <w:rsid w:val="00B9069E"/>
    <w:rsid w:val="00B909DC"/>
    <w:rsid w:val="00B90F9A"/>
    <w:rsid w:val="00B92001"/>
    <w:rsid w:val="00B92CF1"/>
    <w:rsid w:val="00B92E94"/>
    <w:rsid w:val="00B92FE8"/>
    <w:rsid w:val="00B9340C"/>
    <w:rsid w:val="00B9352C"/>
    <w:rsid w:val="00B93ADC"/>
    <w:rsid w:val="00B93C44"/>
    <w:rsid w:val="00B9493F"/>
    <w:rsid w:val="00B94DBB"/>
    <w:rsid w:val="00B94FAF"/>
    <w:rsid w:val="00B95093"/>
    <w:rsid w:val="00B95B34"/>
    <w:rsid w:val="00B95D5D"/>
    <w:rsid w:val="00B96306"/>
    <w:rsid w:val="00B96990"/>
    <w:rsid w:val="00B96A98"/>
    <w:rsid w:val="00B97165"/>
    <w:rsid w:val="00B97A22"/>
    <w:rsid w:val="00BA0EDA"/>
    <w:rsid w:val="00BA30C4"/>
    <w:rsid w:val="00BA571D"/>
    <w:rsid w:val="00BA5E08"/>
    <w:rsid w:val="00BA6372"/>
    <w:rsid w:val="00BA6487"/>
    <w:rsid w:val="00BA6EFA"/>
    <w:rsid w:val="00BA7669"/>
    <w:rsid w:val="00BB14DB"/>
    <w:rsid w:val="00BB31A1"/>
    <w:rsid w:val="00BB370B"/>
    <w:rsid w:val="00BB37B9"/>
    <w:rsid w:val="00BB3C8F"/>
    <w:rsid w:val="00BB4BDD"/>
    <w:rsid w:val="00BB4CBB"/>
    <w:rsid w:val="00BB5B5E"/>
    <w:rsid w:val="00BB7B51"/>
    <w:rsid w:val="00BB7C93"/>
    <w:rsid w:val="00BB7D6C"/>
    <w:rsid w:val="00BC0217"/>
    <w:rsid w:val="00BC055A"/>
    <w:rsid w:val="00BC0FC7"/>
    <w:rsid w:val="00BC16F0"/>
    <w:rsid w:val="00BC1DAE"/>
    <w:rsid w:val="00BC294D"/>
    <w:rsid w:val="00BC2ABB"/>
    <w:rsid w:val="00BC31E7"/>
    <w:rsid w:val="00BC35D4"/>
    <w:rsid w:val="00BC40D0"/>
    <w:rsid w:val="00BC69BA"/>
    <w:rsid w:val="00BC750D"/>
    <w:rsid w:val="00BC77F1"/>
    <w:rsid w:val="00BD09F2"/>
    <w:rsid w:val="00BD0F1F"/>
    <w:rsid w:val="00BD31E6"/>
    <w:rsid w:val="00BD327E"/>
    <w:rsid w:val="00BD33F0"/>
    <w:rsid w:val="00BD36FA"/>
    <w:rsid w:val="00BD39FE"/>
    <w:rsid w:val="00BD47FF"/>
    <w:rsid w:val="00BD4DF3"/>
    <w:rsid w:val="00BD50D3"/>
    <w:rsid w:val="00BD5A37"/>
    <w:rsid w:val="00BD5D53"/>
    <w:rsid w:val="00BD6A92"/>
    <w:rsid w:val="00BD6D3A"/>
    <w:rsid w:val="00BD7AC6"/>
    <w:rsid w:val="00BE00D6"/>
    <w:rsid w:val="00BE03B9"/>
    <w:rsid w:val="00BE0776"/>
    <w:rsid w:val="00BE1D80"/>
    <w:rsid w:val="00BE20D9"/>
    <w:rsid w:val="00BE28B6"/>
    <w:rsid w:val="00BE3704"/>
    <w:rsid w:val="00BE3FC4"/>
    <w:rsid w:val="00BE4497"/>
    <w:rsid w:val="00BE4695"/>
    <w:rsid w:val="00BE5EB3"/>
    <w:rsid w:val="00BE5FA8"/>
    <w:rsid w:val="00BE62BB"/>
    <w:rsid w:val="00BE63B9"/>
    <w:rsid w:val="00BE6CF9"/>
    <w:rsid w:val="00BE6FBA"/>
    <w:rsid w:val="00BE72D0"/>
    <w:rsid w:val="00BF0A3A"/>
    <w:rsid w:val="00BF2AF3"/>
    <w:rsid w:val="00BF3A56"/>
    <w:rsid w:val="00BF5458"/>
    <w:rsid w:val="00BF585A"/>
    <w:rsid w:val="00BF6025"/>
    <w:rsid w:val="00BF6097"/>
    <w:rsid w:val="00BF6852"/>
    <w:rsid w:val="00BF7B61"/>
    <w:rsid w:val="00C0005C"/>
    <w:rsid w:val="00C0059D"/>
    <w:rsid w:val="00C00DE2"/>
    <w:rsid w:val="00C02535"/>
    <w:rsid w:val="00C02A73"/>
    <w:rsid w:val="00C03126"/>
    <w:rsid w:val="00C037B0"/>
    <w:rsid w:val="00C03A39"/>
    <w:rsid w:val="00C0432B"/>
    <w:rsid w:val="00C0441F"/>
    <w:rsid w:val="00C04846"/>
    <w:rsid w:val="00C049FC"/>
    <w:rsid w:val="00C04FA3"/>
    <w:rsid w:val="00C0588B"/>
    <w:rsid w:val="00C06629"/>
    <w:rsid w:val="00C0695A"/>
    <w:rsid w:val="00C06C73"/>
    <w:rsid w:val="00C06DB5"/>
    <w:rsid w:val="00C072E3"/>
    <w:rsid w:val="00C07B92"/>
    <w:rsid w:val="00C07E39"/>
    <w:rsid w:val="00C101A1"/>
    <w:rsid w:val="00C1044F"/>
    <w:rsid w:val="00C11AC2"/>
    <w:rsid w:val="00C1217F"/>
    <w:rsid w:val="00C138E4"/>
    <w:rsid w:val="00C1514B"/>
    <w:rsid w:val="00C1590A"/>
    <w:rsid w:val="00C1647B"/>
    <w:rsid w:val="00C20373"/>
    <w:rsid w:val="00C2051F"/>
    <w:rsid w:val="00C20637"/>
    <w:rsid w:val="00C22397"/>
    <w:rsid w:val="00C2269B"/>
    <w:rsid w:val="00C22F64"/>
    <w:rsid w:val="00C2354A"/>
    <w:rsid w:val="00C2585F"/>
    <w:rsid w:val="00C262C7"/>
    <w:rsid w:val="00C26EDF"/>
    <w:rsid w:val="00C27ED4"/>
    <w:rsid w:val="00C31903"/>
    <w:rsid w:val="00C3262F"/>
    <w:rsid w:val="00C329CF"/>
    <w:rsid w:val="00C33A25"/>
    <w:rsid w:val="00C344DD"/>
    <w:rsid w:val="00C34692"/>
    <w:rsid w:val="00C34F48"/>
    <w:rsid w:val="00C36F0F"/>
    <w:rsid w:val="00C37B64"/>
    <w:rsid w:val="00C4048A"/>
    <w:rsid w:val="00C40851"/>
    <w:rsid w:val="00C41BF1"/>
    <w:rsid w:val="00C4215B"/>
    <w:rsid w:val="00C42538"/>
    <w:rsid w:val="00C4318D"/>
    <w:rsid w:val="00C43DBD"/>
    <w:rsid w:val="00C4475F"/>
    <w:rsid w:val="00C44B01"/>
    <w:rsid w:val="00C44EF8"/>
    <w:rsid w:val="00C46217"/>
    <w:rsid w:val="00C47625"/>
    <w:rsid w:val="00C50B27"/>
    <w:rsid w:val="00C52506"/>
    <w:rsid w:val="00C52657"/>
    <w:rsid w:val="00C5368A"/>
    <w:rsid w:val="00C539BB"/>
    <w:rsid w:val="00C53C65"/>
    <w:rsid w:val="00C544C1"/>
    <w:rsid w:val="00C545E1"/>
    <w:rsid w:val="00C54C12"/>
    <w:rsid w:val="00C5521D"/>
    <w:rsid w:val="00C56093"/>
    <w:rsid w:val="00C56993"/>
    <w:rsid w:val="00C57E98"/>
    <w:rsid w:val="00C57F58"/>
    <w:rsid w:val="00C60F2D"/>
    <w:rsid w:val="00C61710"/>
    <w:rsid w:val="00C6249C"/>
    <w:rsid w:val="00C63C09"/>
    <w:rsid w:val="00C64067"/>
    <w:rsid w:val="00C64159"/>
    <w:rsid w:val="00C65C7F"/>
    <w:rsid w:val="00C7036E"/>
    <w:rsid w:val="00C70802"/>
    <w:rsid w:val="00C71731"/>
    <w:rsid w:val="00C71754"/>
    <w:rsid w:val="00C71891"/>
    <w:rsid w:val="00C7241E"/>
    <w:rsid w:val="00C73B8A"/>
    <w:rsid w:val="00C73FE1"/>
    <w:rsid w:val="00C74979"/>
    <w:rsid w:val="00C74AEB"/>
    <w:rsid w:val="00C755A5"/>
    <w:rsid w:val="00C76CBB"/>
    <w:rsid w:val="00C76D0B"/>
    <w:rsid w:val="00C77288"/>
    <w:rsid w:val="00C806C0"/>
    <w:rsid w:val="00C8082D"/>
    <w:rsid w:val="00C80E37"/>
    <w:rsid w:val="00C81524"/>
    <w:rsid w:val="00C825FC"/>
    <w:rsid w:val="00C82664"/>
    <w:rsid w:val="00C83283"/>
    <w:rsid w:val="00C85386"/>
    <w:rsid w:val="00C857B1"/>
    <w:rsid w:val="00C90482"/>
    <w:rsid w:val="00C90C8A"/>
    <w:rsid w:val="00C92A6A"/>
    <w:rsid w:val="00C94300"/>
    <w:rsid w:val="00C965FE"/>
    <w:rsid w:val="00C96925"/>
    <w:rsid w:val="00C9745C"/>
    <w:rsid w:val="00C9771E"/>
    <w:rsid w:val="00C97D5D"/>
    <w:rsid w:val="00CA10B1"/>
    <w:rsid w:val="00CA1AEE"/>
    <w:rsid w:val="00CA2E0C"/>
    <w:rsid w:val="00CA3313"/>
    <w:rsid w:val="00CA36B9"/>
    <w:rsid w:val="00CA3AAF"/>
    <w:rsid w:val="00CA483D"/>
    <w:rsid w:val="00CA4A4F"/>
    <w:rsid w:val="00CA4CF5"/>
    <w:rsid w:val="00CA5BF4"/>
    <w:rsid w:val="00CA658C"/>
    <w:rsid w:val="00CA6726"/>
    <w:rsid w:val="00CA678A"/>
    <w:rsid w:val="00CA6AAA"/>
    <w:rsid w:val="00CA78B1"/>
    <w:rsid w:val="00CB01D8"/>
    <w:rsid w:val="00CB0B6D"/>
    <w:rsid w:val="00CB1223"/>
    <w:rsid w:val="00CB18DD"/>
    <w:rsid w:val="00CB3E30"/>
    <w:rsid w:val="00CB3E7D"/>
    <w:rsid w:val="00CB425E"/>
    <w:rsid w:val="00CB56DF"/>
    <w:rsid w:val="00CB6A9F"/>
    <w:rsid w:val="00CB79FC"/>
    <w:rsid w:val="00CC06E2"/>
    <w:rsid w:val="00CC1071"/>
    <w:rsid w:val="00CC1D60"/>
    <w:rsid w:val="00CC1E34"/>
    <w:rsid w:val="00CC1E3F"/>
    <w:rsid w:val="00CC25BE"/>
    <w:rsid w:val="00CC32F8"/>
    <w:rsid w:val="00CC35EA"/>
    <w:rsid w:val="00CC381C"/>
    <w:rsid w:val="00CC42A1"/>
    <w:rsid w:val="00CC47D4"/>
    <w:rsid w:val="00CC4EE7"/>
    <w:rsid w:val="00CC5C5A"/>
    <w:rsid w:val="00CC5CDA"/>
    <w:rsid w:val="00CC5D13"/>
    <w:rsid w:val="00CC5F8A"/>
    <w:rsid w:val="00CC6A27"/>
    <w:rsid w:val="00CC6E8C"/>
    <w:rsid w:val="00CC74BC"/>
    <w:rsid w:val="00CC75E2"/>
    <w:rsid w:val="00CC79C1"/>
    <w:rsid w:val="00CC7BD9"/>
    <w:rsid w:val="00CD05D1"/>
    <w:rsid w:val="00CD08D1"/>
    <w:rsid w:val="00CD0B69"/>
    <w:rsid w:val="00CD1469"/>
    <w:rsid w:val="00CD34D7"/>
    <w:rsid w:val="00CD3A3A"/>
    <w:rsid w:val="00CD3B02"/>
    <w:rsid w:val="00CD3C76"/>
    <w:rsid w:val="00CD5653"/>
    <w:rsid w:val="00CD5EE6"/>
    <w:rsid w:val="00CD6788"/>
    <w:rsid w:val="00CD6CCB"/>
    <w:rsid w:val="00CD7345"/>
    <w:rsid w:val="00CE0221"/>
    <w:rsid w:val="00CE0314"/>
    <w:rsid w:val="00CE1833"/>
    <w:rsid w:val="00CE22EE"/>
    <w:rsid w:val="00CE29A0"/>
    <w:rsid w:val="00CE3ABC"/>
    <w:rsid w:val="00CE3EF7"/>
    <w:rsid w:val="00CE4187"/>
    <w:rsid w:val="00CE539D"/>
    <w:rsid w:val="00CE6338"/>
    <w:rsid w:val="00CE679D"/>
    <w:rsid w:val="00CE6C1A"/>
    <w:rsid w:val="00CE6F95"/>
    <w:rsid w:val="00CE72E3"/>
    <w:rsid w:val="00CE7C3E"/>
    <w:rsid w:val="00CF02C1"/>
    <w:rsid w:val="00CF0305"/>
    <w:rsid w:val="00CF14EB"/>
    <w:rsid w:val="00CF1654"/>
    <w:rsid w:val="00CF22CC"/>
    <w:rsid w:val="00CF2465"/>
    <w:rsid w:val="00CF3013"/>
    <w:rsid w:val="00CF4643"/>
    <w:rsid w:val="00CF4814"/>
    <w:rsid w:val="00CF53A0"/>
    <w:rsid w:val="00CF641E"/>
    <w:rsid w:val="00CF6524"/>
    <w:rsid w:val="00CF71DC"/>
    <w:rsid w:val="00CF78D8"/>
    <w:rsid w:val="00D000BF"/>
    <w:rsid w:val="00D01325"/>
    <w:rsid w:val="00D0253A"/>
    <w:rsid w:val="00D02D0B"/>
    <w:rsid w:val="00D03D1F"/>
    <w:rsid w:val="00D05342"/>
    <w:rsid w:val="00D05B49"/>
    <w:rsid w:val="00D06C40"/>
    <w:rsid w:val="00D10814"/>
    <w:rsid w:val="00D1136F"/>
    <w:rsid w:val="00D117E1"/>
    <w:rsid w:val="00D11AD4"/>
    <w:rsid w:val="00D145EF"/>
    <w:rsid w:val="00D14739"/>
    <w:rsid w:val="00D15180"/>
    <w:rsid w:val="00D158BA"/>
    <w:rsid w:val="00D16192"/>
    <w:rsid w:val="00D162CA"/>
    <w:rsid w:val="00D164E2"/>
    <w:rsid w:val="00D20E32"/>
    <w:rsid w:val="00D23D05"/>
    <w:rsid w:val="00D23DDD"/>
    <w:rsid w:val="00D2446D"/>
    <w:rsid w:val="00D24E72"/>
    <w:rsid w:val="00D253D7"/>
    <w:rsid w:val="00D259AD"/>
    <w:rsid w:val="00D26019"/>
    <w:rsid w:val="00D26677"/>
    <w:rsid w:val="00D266E7"/>
    <w:rsid w:val="00D268AD"/>
    <w:rsid w:val="00D3269B"/>
    <w:rsid w:val="00D32A9E"/>
    <w:rsid w:val="00D32E98"/>
    <w:rsid w:val="00D3444C"/>
    <w:rsid w:val="00D348E9"/>
    <w:rsid w:val="00D36F46"/>
    <w:rsid w:val="00D37383"/>
    <w:rsid w:val="00D37C90"/>
    <w:rsid w:val="00D40374"/>
    <w:rsid w:val="00D40DC3"/>
    <w:rsid w:val="00D4118E"/>
    <w:rsid w:val="00D41E3B"/>
    <w:rsid w:val="00D43949"/>
    <w:rsid w:val="00D43E68"/>
    <w:rsid w:val="00D4467F"/>
    <w:rsid w:val="00D44AD5"/>
    <w:rsid w:val="00D44FCB"/>
    <w:rsid w:val="00D44FE3"/>
    <w:rsid w:val="00D455B9"/>
    <w:rsid w:val="00D467AF"/>
    <w:rsid w:val="00D46FD5"/>
    <w:rsid w:val="00D472F6"/>
    <w:rsid w:val="00D4793B"/>
    <w:rsid w:val="00D500AB"/>
    <w:rsid w:val="00D50A8A"/>
    <w:rsid w:val="00D50AC6"/>
    <w:rsid w:val="00D52249"/>
    <w:rsid w:val="00D52F90"/>
    <w:rsid w:val="00D54940"/>
    <w:rsid w:val="00D54A00"/>
    <w:rsid w:val="00D56D79"/>
    <w:rsid w:val="00D57B52"/>
    <w:rsid w:val="00D61C50"/>
    <w:rsid w:val="00D61E5D"/>
    <w:rsid w:val="00D62D6D"/>
    <w:rsid w:val="00D637D3"/>
    <w:rsid w:val="00D64357"/>
    <w:rsid w:val="00D644D5"/>
    <w:rsid w:val="00D647D5"/>
    <w:rsid w:val="00D6499E"/>
    <w:rsid w:val="00D64B78"/>
    <w:rsid w:val="00D64C1D"/>
    <w:rsid w:val="00D64EE4"/>
    <w:rsid w:val="00D6701E"/>
    <w:rsid w:val="00D6701F"/>
    <w:rsid w:val="00D70389"/>
    <w:rsid w:val="00D7061A"/>
    <w:rsid w:val="00D70A0C"/>
    <w:rsid w:val="00D715B5"/>
    <w:rsid w:val="00D71892"/>
    <w:rsid w:val="00D71E4E"/>
    <w:rsid w:val="00D73880"/>
    <w:rsid w:val="00D73FF9"/>
    <w:rsid w:val="00D740AB"/>
    <w:rsid w:val="00D740E4"/>
    <w:rsid w:val="00D74235"/>
    <w:rsid w:val="00D75400"/>
    <w:rsid w:val="00D75C4D"/>
    <w:rsid w:val="00D765AB"/>
    <w:rsid w:val="00D76B41"/>
    <w:rsid w:val="00D7792B"/>
    <w:rsid w:val="00D77F69"/>
    <w:rsid w:val="00D806B6"/>
    <w:rsid w:val="00D80CE3"/>
    <w:rsid w:val="00D81072"/>
    <w:rsid w:val="00D81319"/>
    <w:rsid w:val="00D81804"/>
    <w:rsid w:val="00D8319D"/>
    <w:rsid w:val="00D84075"/>
    <w:rsid w:val="00D8642C"/>
    <w:rsid w:val="00D87AC7"/>
    <w:rsid w:val="00D9126C"/>
    <w:rsid w:val="00D91D5B"/>
    <w:rsid w:val="00D92133"/>
    <w:rsid w:val="00D94259"/>
    <w:rsid w:val="00D94869"/>
    <w:rsid w:val="00D96BFB"/>
    <w:rsid w:val="00D96CD6"/>
    <w:rsid w:val="00D971E1"/>
    <w:rsid w:val="00DA02D6"/>
    <w:rsid w:val="00DA042B"/>
    <w:rsid w:val="00DA05FA"/>
    <w:rsid w:val="00DA0695"/>
    <w:rsid w:val="00DA0B27"/>
    <w:rsid w:val="00DA0BA3"/>
    <w:rsid w:val="00DA2601"/>
    <w:rsid w:val="00DA2CD9"/>
    <w:rsid w:val="00DA3279"/>
    <w:rsid w:val="00DA3C1A"/>
    <w:rsid w:val="00DA3F6F"/>
    <w:rsid w:val="00DA4137"/>
    <w:rsid w:val="00DA47AB"/>
    <w:rsid w:val="00DA5587"/>
    <w:rsid w:val="00DA5AC9"/>
    <w:rsid w:val="00DA67D0"/>
    <w:rsid w:val="00DA68E7"/>
    <w:rsid w:val="00DA7C98"/>
    <w:rsid w:val="00DB1A23"/>
    <w:rsid w:val="00DB28DA"/>
    <w:rsid w:val="00DB378E"/>
    <w:rsid w:val="00DB4263"/>
    <w:rsid w:val="00DB44D7"/>
    <w:rsid w:val="00DB5633"/>
    <w:rsid w:val="00DB56BD"/>
    <w:rsid w:val="00DB5EE4"/>
    <w:rsid w:val="00DB6388"/>
    <w:rsid w:val="00DB6EDB"/>
    <w:rsid w:val="00DC0270"/>
    <w:rsid w:val="00DC169E"/>
    <w:rsid w:val="00DC3143"/>
    <w:rsid w:val="00DC354B"/>
    <w:rsid w:val="00DC3AC8"/>
    <w:rsid w:val="00DC44DE"/>
    <w:rsid w:val="00DC4C29"/>
    <w:rsid w:val="00DC529E"/>
    <w:rsid w:val="00DC585C"/>
    <w:rsid w:val="00DC63C2"/>
    <w:rsid w:val="00DC721A"/>
    <w:rsid w:val="00DD074F"/>
    <w:rsid w:val="00DD0985"/>
    <w:rsid w:val="00DD1C73"/>
    <w:rsid w:val="00DD2CAD"/>
    <w:rsid w:val="00DE073B"/>
    <w:rsid w:val="00DE25B8"/>
    <w:rsid w:val="00DE2D69"/>
    <w:rsid w:val="00DE2F49"/>
    <w:rsid w:val="00DE3608"/>
    <w:rsid w:val="00DE37B1"/>
    <w:rsid w:val="00DE3E3B"/>
    <w:rsid w:val="00DE3FF7"/>
    <w:rsid w:val="00DE4CB5"/>
    <w:rsid w:val="00DE54A5"/>
    <w:rsid w:val="00DF0387"/>
    <w:rsid w:val="00DF0501"/>
    <w:rsid w:val="00DF0878"/>
    <w:rsid w:val="00DF0CD2"/>
    <w:rsid w:val="00DF2020"/>
    <w:rsid w:val="00DF23C9"/>
    <w:rsid w:val="00DF3650"/>
    <w:rsid w:val="00DF4170"/>
    <w:rsid w:val="00DF432D"/>
    <w:rsid w:val="00DF6376"/>
    <w:rsid w:val="00DF6BAB"/>
    <w:rsid w:val="00DF73E6"/>
    <w:rsid w:val="00DF7734"/>
    <w:rsid w:val="00DF7834"/>
    <w:rsid w:val="00E009EC"/>
    <w:rsid w:val="00E011DF"/>
    <w:rsid w:val="00E0285C"/>
    <w:rsid w:val="00E03070"/>
    <w:rsid w:val="00E035F5"/>
    <w:rsid w:val="00E039CD"/>
    <w:rsid w:val="00E03BDF"/>
    <w:rsid w:val="00E03C98"/>
    <w:rsid w:val="00E044AF"/>
    <w:rsid w:val="00E04A88"/>
    <w:rsid w:val="00E05383"/>
    <w:rsid w:val="00E067C2"/>
    <w:rsid w:val="00E06D00"/>
    <w:rsid w:val="00E06D72"/>
    <w:rsid w:val="00E10FB0"/>
    <w:rsid w:val="00E123EE"/>
    <w:rsid w:val="00E12651"/>
    <w:rsid w:val="00E13936"/>
    <w:rsid w:val="00E13FD9"/>
    <w:rsid w:val="00E14A95"/>
    <w:rsid w:val="00E150D3"/>
    <w:rsid w:val="00E160A4"/>
    <w:rsid w:val="00E16BBE"/>
    <w:rsid w:val="00E17244"/>
    <w:rsid w:val="00E173C8"/>
    <w:rsid w:val="00E17D65"/>
    <w:rsid w:val="00E20271"/>
    <w:rsid w:val="00E2110F"/>
    <w:rsid w:val="00E217CC"/>
    <w:rsid w:val="00E2274D"/>
    <w:rsid w:val="00E237B4"/>
    <w:rsid w:val="00E238BB"/>
    <w:rsid w:val="00E23AB6"/>
    <w:rsid w:val="00E24492"/>
    <w:rsid w:val="00E24538"/>
    <w:rsid w:val="00E24AA6"/>
    <w:rsid w:val="00E24B44"/>
    <w:rsid w:val="00E24E92"/>
    <w:rsid w:val="00E24F5F"/>
    <w:rsid w:val="00E26818"/>
    <w:rsid w:val="00E2693A"/>
    <w:rsid w:val="00E30740"/>
    <w:rsid w:val="00E30FF6"/>
    <w:rsid w:val="00E31D58"/>
    <w:rsid w:val="00E328E8"/>
    <w:rsid w:val="00E32A27"/>
    <w:rsid w:val="00E32BE1"/>
    <w:rsid w:val="00E333B7"/>
    <w:rsid w:val="00E334B7"/>
    <w:rsid w:val="00E33EBC"/>
    <w:rsid w:val="00E34788"/>
    <w:rsid w:val="00E34A6D"/>
    <w:rsid w:val="00E34E54"/>
    <w:rsid w:val="00E34EA8"/>
    <w:rsid w:val="00E34EE0"/>
    <w:rsid w:val="00E403EA"/>
    <w:rsid w:val="00E4062D"/>
    <w:rsid w:val="00E41132"/>
    <w:rsid w:val="00E41629"/>
    <w:rsid w:val="00E417C6"/>
    <w:rsid w:val="00E43204"/>
    <w:rsid w:val="00E442FE"/>
    <w:rsid w:val="00E446DA"/>
    <w:rsid w:val="00E46362"/>
    <w:rsid w:val="00E46705"/>
    <w:rsid w:val="00E476B3"/>
    <w:rsid w:val="00E50412"/>
    <w:rsid w:val="00E508DB"/>
    <w:rsid w:val="00E50C29"/>
    <w:rsid w:val="00E51413"/>
    <w:rsid w:val="00E5177B"/>
    <w:rsid w:val="00E52041"/>
    <w:rsid w:val="00E52A37"/>
    <w:rsid w:val="00E536FB"/>
    <w:rsid w:val="00E554B9"/>
    <w:rsid w:val="00E559C1"/>
    <w:rsid w:val="00E572A5"/>
    <w:rsid w:val="00E57417"/>
    <w:rsid w:val="00E57517"/>
    <w:rsid w:val="00E5768E"/>
    <w:rsid w:val="00E57B36"/>
    <w:rsid w:val="00E57C54"/>
    <w:rsid w:val="00E57E97"/>
    <w:rsid w:val="00E61745"/>
    <w:rsid w:val="00E635F6"/>
    <w:rsid w:val="00E64539"/>
    <w:rsid w:val="00E65BF3"/>
    <w:rsid w:val="00E661C2"/>
    <w:rsid w:val="00E664BF"/>
    <w:rsid w:val="00E66960"/>
    <w:rsid w:val="00E729E1"/>
    <w:rsid w:val="00E72CF0"/>
    <w:rsid w:val="00E72D67"/>
    <w:rsid w:val="00E72FFC"/>
    <w:rsid w:val="00E737C7"/>
    <w:rsid w:val="00E74C49"/>
    <w:rsid w:val="00E74EF7"/>
    <w:rsid w:val="00E75104"/>
    <w:rsid w:val="00E760DF"/>
    <w:rsid w:val="00E776B3"/>
    <w:rsid w:val="00E77CD9"/>
    <w:rsid w:val="00E80761"/>
    <w:rsid w:val="00E808D5"/>
    <w:rsid w:val="00E81A78"/>
    <w:rsid w:val="00E823D9"/>
    <w:rsid w:val="00E82E01"/>
    <w:rsid w:val="00E83328"/>
    <w:rsid w:val="00E83619"/>
    <w:rsid w:val="00E8547E"/>
    <w:rsid w:val="00E8645B"/>
    <w:rsid w:val="00E86B7D"/>
    <w:rsid w:val="00E87298"/>
    <w:rsid w:val="00E87818"/>
    <w:rsid w:val="00E90906"/>
    <w:rsid w:val="00E9128E"/>
    <w:rsid w:val="00E921ED"/>
    <w:rsid w:val="00E931CE"/>
    <w:rsid w:val="00E967C2"/>
    <w:rsid w:val="00EA10F9"/>
    <w:rsid w:val="00EA1295"/>
    <w:rsid w:val="00EA206A"/>
    <w:rsid w:val="00EA2714"/>
    <w:rsid w:val="00EA3ECA"/>
    <w:rsid w:val="00EA4F4F"/>
    <w:rsid w:val="00EA500A"/>
    <w:rsid w:val="00EA5AC3"/>
    <w:rsid w:val="00EA64DE"/>
    <w:rsid w:val="00EA709B"/>
    <w:rsid w:val="00EA7964"/>
    <w:rsid w:val="00EB09CF"/>
    <w:rsid w:val="00EB14B5"/>
    <w:rsid w:val="00EB19CC"/>
    <w:rsid w:val="00EB327E"/>
    <w:rsid w:val="00EB3A1B"/>
    <w:rsid w:val="00EB40A6"/>
    <w:rsid w:val="00EB5629"/>
    <w:rsid w:val="00EB64B2"/>
    <w:rsid w:val="00EB73DE"/>
    <w:rsid w:val="00EC047E"/>
    <w:rsid w:val="00EC115B"/>
    <w:rsid w:val="00EC1A92"/>
    <w:rsid w:val="00EC1F66"/>
    <w:rsid w:val="00EC3023"/>
    <w:rsid w:val="00EC306E"/>
    <w:rsid w:val="00EC36EA"/>
    <w:rsid w:val="00EC4377"/>
    <w:rsid w:val="00EC46D3"/>
    <w:rsid w:val="00EC74F1"/>
    <w:rsid w:val="00EC7A0E"/>
    <w:rsid w:val="00ED0CEF"/>
    <w:rsid w:val="00ED110F"/>
    <w:rsid w:val="00ED1404"/>
    <w:rsid w:val="00ED1FE1"/>
    <w:rsid w:val="00ED20CF"/>
    <w:rsid w:val="00ED2758"/>
    <w:rsid w:val="00ED4081"/>
    <w:rsid w:val="00ED450C"/>
    <w:rsid w:val="00ED4774"/>
    <w:rsid w:val="00ED5086"/>
    <w:rsid w:val="00ED6A0A"/>
    <w:rsid w:val="00ED6F62"/>
    <w:rsid w:val="00ED709E"/>
    <w:rsid w:val="00ED7971"/>
    <w:rsid w:val="00EE0096"/>
    <w:rsid w:val="00EE014E"/>
    <w:rsid w:val="00EE109B"/>
    <w:rsid w:val="00EE10DB"/>
    <w:rsid w:val="00EE201A"/>
    <w:rsid w:val="00EE2B34"/>
    <w:rsid w:val="00EE39A5"/>
    <w:rsid w:val="00EE3B7E"/>
    <w:rsid w:val="00EE47B5"/>
    <w:rsid w:val="00EE526C"/>
    <w:rsid w:val="00EE5575"/>
    <w:rsid w:val="00EE5BC7"/>
    <w:rsid w:val="00EE5BDD"/>
    <w:rsid w:val="00EE6D6F"/>
    <w:rsid w:val="00EF0041"/>
    <w:rsid w:val="00EF071E"/>
    <w:rsid w:val="00EF0EB3"/>
    <w:rsid w:val="00EF1954"/>
    <w:rsid w:val="00EF3BF2"/>
    <w:rsid w:val="00EF40A8"/>
    <w:rsid w:val="00EF41A5"/>
    <w:rsid w:val="00EF52B1"/>
    <w:rsid w:val="00EF6109"/>
    <w:rsid w:val="00EF6973"/>
    <w:rsid w:val="00F008A3"/>
    <w:rsid w:val="00F01A79"/>
    <w:rsid w:val="00F0305D"/>
    <w:rsid w:val="00F03714"/>
    <w:rsid w:val="00F038F4"/>
    <w:rsid w:val="00F049C4"/>
    <w:rsid w:val="00F0582A"/>
    <w:rsid w:val="00F05E8D"/>
    <w:rsid w:val="00F061A6"/>
    <w:rsid w:val="00F06BAF"/>
    <w:rsid w:val="00F073D2"/>
    <w:rsid w:val="00F07B7B"/>
    <w:rsid w:val="00F1001D"/>
    <w:rsid w:val="00F112EC"/>
    <w:rsid w:val="00F11882"/>
    <w:rsid w:val="00F13169"/>
    <w:rsid w:val="00F13A77"/>
    <w:rsid w:val="00F14B4A"/>
    <w:rsid w:val="00F15FB9"/>
    <w:rsid w:val="00F1651A"/>
    <w:rsid w:val="00F1733C"/>
    <w:rsid w:val="00F1736B"/>
    <w:rsid w:val="00F20047"/>
    <w:rsid w:val="00F20078"/>
    <w:rsid w:val="00F20A4E"/>
    <w:rsid w:val="00F214B5"/>
    <w:rsid w:val="00F22248"/>
    <w:rsid w:val="00F22DBE"/>
    <w:rsid w:val="00F24BC3"/>
    <w:rsid w:val="00F25110"/>
    <w:rsid w:val="00F25858"/>
    <w:rsid w:val="00F25C4D"/>
    <w:rsid w:val="00F25DEA"/>
    <w:rsid w:val="00F2764C"/>
    <w:rsid w:val="00F27794"/>
    <w:rsid w:val="00F27F4A"/>
    <w:rsid w:val="00F31415"/>
    <w:rsid w:val="00F32A17"/>
    <w:rsid w:val="00F34989"/>
    <w:rsid w:val="00F34C02"/>
    <w:rsid w:val="00F356C9"/>
    <w:rsid w:val="00F35831"/>
    <w:rsid w:val="00F35DFB"/>
    <w:rsid w:val="00F35F5D"/>
    <w:rsid w:val="00F36771"/>
    <w:rsid w:val="00F36C8F"/>
    <w:rsid w:val="00F41D8B"/>
    <w:rsid w:val="00F42CDC"/>
    <w:rsid w:val="00F43A6A"/>
    <w:rsid w:val="00F43CE4"/>
    <w:rsid w:val="00F450B5"/>
    <w:rsid w:val="00F45248"/>
    <w:rsid w:val="00F452A0"/>
    <w:rsid w:val="00F4583B"/>
    <w:rsid w:val="00F46A94"/>
    <w:rsid w:val="00F47D3E"/>
    <w:rsid w:val="00F51BA9"/>
    <w:rsid w:val="00F5234D"/>
    <w:rsid w:val="00F523C2"/>
    <w:rsid w:val="00F523DD"/>
    <w:rsid w:val="00F5241B"/>
    <w:rsid w:val="00F5281B"/>
    <w:rsid w:val="00F53153"/>
    <w:rsid w:val="00F54C19"/>
    <w:rsid w:val="00F54FF4"/>
    <w:rsid w:val="00F555DA"/>
    <w:rsid w:val="00F5587B"/>
    <w:rsid w:val="00F55DC1"/>
    <w:rsid w:val="00F60684"/>
    <w:rsid w:val="00F613D9"/>
    <w:rsid w:val="00F61A9F"/>
    <w:rsid w:val="00F62683"/>
    <w:rsid w:val="00F62A7C"/>
    <w:rsid w:val="00F63A57"/>
    <w:rsid w:val="00F63D31"/>
    <w:rsid w:val="00F63DE0"/>
    <w:rsid w:val="00F63F71"/>
    <w:rsid w:val="00F6402A"/>
    <w:rsid w:val="00F64623"/>
    <w:rsid w:val="00F65ED5"/>
    <w:rsid w:val="00F65EFD"/>
    <w:rsid w:val="00F67C6C"/>
    <w:rsid w:val="00F70B13"/>
    <w:rsid w:val="00F72B3F"/>
    <w:rsid w:val="00F73FE3"/>
    <w:rsid w:val="00F74126"/>
    <w:rsid w:val="00F74292"/>
    <w:rsid w:val="00F74815"/>
    <w:rsid w:val="00F74CB4"/>
    <w:rsid w:val="00F760AA"/>
    <w:rsid w:val="00F76A96"/>
    <w:rsid w:val="00F76C18"/>
    <w:rsid w:val="00F771FA"/>
    <w:rsid w:val="00F7789F"/>
    <w:rsid w:val="00F77D3D"/>
    <w:rsid w:val="00F819CA"/>
    <w:rsid w:val="00F81F81"/>
    <w:rsid w:val="00F8355F"/>
    <w:rsid w:val="00F842B8"/>
    <w:rsid w:val="00F855B4"/>
    <w:rsid w:val="00F85620"/>
    <w:rsid w:val="00F85BB5"/>
    <w:rsid w:val="00F86B4C"/>
    <w:rsid w:val="00F87A7C"/>
    <w:rsid w:val="00F90EBE"/>
    <w:rsid w:val="00F91402"/>
    <w:rsid w:val="00F92140"/>
    <w:rsid w:val="00F92F37"/>
    <w:rsid w:val="00F936FF"/>
    <w:rsid w:val="00F9609B"/>
    <w:rsid w:val="00F96819"/>
    <w:rsid w:val="00F9728C"/>
    <w:rsid w:val="00F975B3"/>
    <w:rsid w:val="00FA0118"/>
    <w:rsid w:val="00FA0913"/>
    <w:rsid w:val="00FA0A94"/>
    <w:rsid w:val="00FA1A2F"/>
    <w:rsid w:val="00FA459E"/>
    <w:rsid w:val="00FA46DC"/>
    <w:rsid w:val="00FA4A31"/>
    <w:rsid w:val="00FA4F64"/>
    <w:rsid w:val="00FA5270"/>
    <w:rsid w:val="00FA57EC"/>
    <w:rsid w:val="00FA63D7"/>
    <w:rsid w:val="00FA6590"/>
    <w:rsid w:val="00FA6BDD"/>
    <w:rsid w:val="00FA734B"/>
    <w:rsid w:val="00FA782B"/>
    <w:rsid w:val="00FA7AD6"/>
    <w:rsid w:val="00FA7AF4"/>
    <w:rsid w:val="00FB0752"/>
    <w:rsid w:val="00FB0CB4"/>
    <w:rsid w:val="00FB2291"/>
    <w:rsid w:val="00FB232B"/>
    <w:rsid w:val="00FB24F2"/>
    <w:rsid w:val="00FB3C41"/>
    <w:rsid w:val="00FB55E5"/>
    <w:rsid w:val="00FB5E44"/>
    <w:rsid w:val="00FB681B"/>
    <w:rsid w:val="00FC1306"/>
    <w:rsid w:val="00FC17A2"/>
    <w:rsid w:val="00FC1BFF"/>
    <w:rsid w:val="00FC4106"/>
    <w:rsid w:val="00FC4B7B"/>
    <w:rsid w:val="00FC5068"/>
    <w:rsid w:val="00FC51C2"/>
    <w:rsid w:val="00FC5521"/>
    <w:rsid w:val="00FC5F66"/>
    <w:rsid w:val="00FC633D"/>
    <w:rsid w:val="00FC6EDE"/>
    <w:rsid w:val="00FC774C"/>
    <w:rsid w:val="00FD018E"/>
    <w:rsid w:val="00FD0724"/>
    <w:rsid w:val="00FD077D"/>
    <w:rsid w:val="00FD1284"/>
    <w:rsid w:val="00FD1545"/>
    <w:rsid w:val="00FD1B09"/>
    <w:rsid w:val="00FD24EE"/>
    <w:rsid w:val="00FD387E"/>
    <w:rsid w:val="00FD3BCE"/>
    <w:rsid w:val="00FD43F1"/>
    <w:rsid w:val="00FD4815"/>
    <w:rsid w:val="00FD4F4A"/>
    <w:rsid w:val="00FD69FC"/>
    <w:rsid w:val="00FD6ADB"/>
    <w:rsid w:val="00FD7281"/>
    <w:rsid w:val="00FE02DC"/>
    <w:rsid w:val="00FE0F2A"/>
    <w:rsid w:val="00FE1498"/>
    <w:rsid w:val="00FE219D"/>
    <w:rsid w:val="00FE2958"/>
    <w:rsid w:val="00FE2DE4"/>
    <w:rsid w:val="00FE3048"/>
    <w:rsid w:val="00FE375E"/>
    <w:rsid w:val="00FE3923"/>
    <w:rsid w:val="00FE3D7A"/>
    <w:rsid w:val="00FE43DE"/>
    <w:rsid w:val="00FE4992"/>
    <w:rsid w:val="00FE7200"/>
    <w:rsid w:val="00FF31CF"/>
    <w:rsid w:val="00FF3E26"/>
    <w:rsid w:val="00FF46EA"/>
    <w:rsid w:val="00FF4F73"/>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5A610DE-BF5F-ED45-834F-506E7DBC1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006"/>
    <w:pPr>
      <w:autoSpaceDN/>
      <w:spacing w:after="0" w:line="240" w:lineRule="auto"/>
      <w:textAlignment w:val="auto"/>
    </w:pPr>
    <w:rPr>
      <w:rFonts w:cs="Calibri"/>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ñ弌,列表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link w:val="CommentTextChar"/>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183CE4"/>
    <w:pPr>
      <w:spacing w:after="180"/>
      <w:ind w:left="568" w:hanging="284"/>
    </w:pPr>
    <w:rPr>
      <w:rFonts w:eastAsia="Times New Roman"/>
      <w:sz w:val="20"/>
      <w:szCs w:val="20"/>
      <w:lang w:val="x-none" w:eastAsia="en-US"/>
    </w:rPr>
  </w:style>
  <w:style w:type="character" w:customStyle="1" w:styleId="B1Zchn">
    <w:name w:val="B1 Zchn"/>
    <w:link w:val="B1"/>
    <w:qFormat/>
    <w:rsid w:val="00183CE4"/>
    <w:rPr>
      <w:rFonts w:ascii="Times New Roman" w:eastAsia="Times New Roman" w:hAnsi="Times New Roman"/>
      <w:sz w:val="20"/>
      <w:szCs w:val="20"/>
      <w:lang w:val="x-none"/>
    </w:rPr>
  </w:style>
  <w:style w:type="character" w:customStyle="1" w:styleId="CommentTextChar">
    <w:name w:val="Comment Text Char"/>
    <w:basedOn w:val="DefaultParagraphFont"/>
    <w:link w:val="CommentText"/>
    <w:rsid w:val="00F92140"/>
    <w:rPr>
      <w:rFonts w:ascii="Times New Roman" w:eastAsia="宋体" w:hAnsi="Times New Roman"/>
      <w:sz w:val="20"/>
      <w:szCs w:val="20"/>
    </w:rPr>
  </w:style>
  <w:style w:type="character" w:customStyle="1" w:styleId="Mention1">
    <w:name w:val="Mention1"/>
    <w:basedOn w:val="DefaultParagraphFont"/>
    <w:uiPriority w:val="99"/>
    <w:unhideWhenUsed/>
    <w:rsid w:val="00F92140"/>
    <w:rPr>
      <w:color w:val="2B579A"/>
      <w:shd w:val="clear" w:color="auto" w:fill="E1DFDD"/>
    </w:rPr>
  </w:style>
  <w:style w:type="paragraph" w:customStyle="1" w:styleId="Agreement">
    <w:name w:val="Agreement"/>
    <w:basedOn w:val="Normal"/>
    <w:uiPriority w:val="99"/>
    <w:rsid w:val="002E2847"/>
    <w:pPr>
      <w:numPr>
        <w:numId w:val="12"/>
      </w:numPr>
      <w:spacing w:before="60"/>
    </w:pPr>
    <w:rPr>
      <w:rFonts w:ascii="Arial" w:eastAsia="宋体" w:hAnsi="Arial" w:cs="Arial"/>
      <w:b/>
      <w:bCs/>
      <w:sz w:val="20"/>
      <w:szCs w:val="20"/>
      <w:lang w:eastAsia="en-GB"/>
    </w:rPr>
  </w:style>
  <w:style w:type="character" w:customStyle="1" w:styleId="msoins0">
    <w:name w:val="msoins"/>
    <w:basedOn w:val="DefaultParagraphFont"/>
    <w:rsid w:val="00C52657"/>
  </w:style>
  <w:style w:type="paragraph" w:customStyle="1" w:styleId="xmsonormal">
    <w:name w:val="xmsonormal"/>
    <w:basedOn w:val="Normal"/>
    <w:uiPriority w:val="99"/>
    <w:rsid w:val="005C5DC1"/>
    <w:pPr>
      <w:spacing w:before="100" w:beforeAutospacing="1" w:after="100" w:afterAutospacing="1"/>
    </w:pPr>
  </w:style>
  <w:style w:type="character" w:styleId="Strong">
    <w:name w:val="Strong"/>
    <w:basedOn w:val="DefaultParagraphFont"/>
    <w:uiPriority w:val="22"/>
    <w:qFormat/>
    <w:rsid w:val="00E77C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165">
      <w:bodyDiv w:val="1"/>
      <w:marLeft w:val="0"/>
      <w:marRight w:val="0"/>
      <w:marTop w:val="0"/>
      <w:marBottom w:val="0"/>
      <w:divBdr>
        <w:top w:val="none" w:sz="0" w:space="0" w:color="auto"/>
        <w:left w:val="none" w:sz="0" w:space="0" w:color="auto"/>
        <w:bottom w:val="none" w:sz="0" w:space="0" w:color="auto"/>
        <w:right w:val="none" w:sz="0" w:space="0" w:color="auto"/>
      </w:divBdr>
    </w:div>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198057988">
      <w:bodyDiv w:val="1"/>
      <w:marLeft w:val="0"/>
      <w:marRight w:val="0"/>
      <w:marTop w:val="0"/>
      <w:marBottom w:val="0"/>
      <w:divBdr>
        <w:top w:val="none" w:sz="0" w:space="0" w:color="auto"/>
        <w:left w:val="none" w:sz="0" w:space="0" w:color="auto"/>
        <w:bottom w:val="none" w:sz="0" w:space="0" w:color="auto"/>
        <w:right w:val="none" w:sz="0" w:space="0" w:color="auto"/>
      </w:divBdr>
    </w:div>
    <w:div w:id="417748773">
      <w:bodyDiv w:val="1"/>
      <w:marLeft w:val="0"/>
      <w:marRight w:val="0"/>
      <w:marTop w:val="0"/>
      <w:marBottom w:val="0"/>
      <w:divBdr>
        <w:top w:val="none" w:sz="0" w:space="0" w:color="auto"/>
        <w:left w:val="none" w:sz="0" w:space="0" w:color="auto"/>
        <w:bottom w:val="none" w:sz="0" w:space="0" w:color="auto"/>
        <w:right w:val="none" w:sz="0" w:space="0" w:color="auto"/>
      </w:divBdr>
    </w:div>
    <w:div w:id="563687847">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700859278">
      <w:bodyDiv w:val="1"/>
      <w:marLeft w:val="0"/>
      <w:marRight w:val="0"/>
      <w:marTop w:val="0"/>
      <w:marBottom w:val="0"/>
      <w:divBdr>
        <w:top w:val="none" w:sz="0" w:space="0" w:color="auto"/>
        <w:left w:val="none" w:sz="0" w:space="0" w:color="auto"/>
        <w:bottom w:val="none" w:sz="0" w:space="0" w:color="auto"/>
        <w:right w:val="none" w:sz="0" w:space="0" w:color="auto"/>
      </w:divBdr>
      <w:divsChild>
        <w:div w:id="849494021">
          <w:marLeft w:val="0"/>
          <w:marRight w:val="0"/>
          <w:marTop w:val="0"/>
          <w:marBottom w:val="0"/>
          <w:divBdr>
            <w:top w:val="none" w:sz="0" w:space="0" w:color="auto"/>
            <w:left w:val="none" w:sz="0" w:space="0" w:color="auto"/>
            <w:bottom w:val="none" w:sz="0" w:space="0" w:color="auto"/>
            <w:right w:val="none" w:sz="0" w:space="0" w:color="auto"/>
          </w:divBdr>
        </w:div>
        <w:div w:id="443423609">
          <w:marLeft w:val="0"/>
          <w:marRight w:val="0"/>
          <w:marTop w:val="0"/>
          <w:marBottom w:val="0"/>
          <w:divBdr>
            <w:top w:val="none" w:sz="0" w:space="0" w:color="auto"/>
            <w:left w:val="none" w:sz="0" w:space="0" w:color="auto"/>
            <w:bottom w:val="none" w:sz="0" w:space="0" w:color="auto"/>
            <w:right w:val="none" w:sz="0" w:space="0" w:color="auto"/>
          </w:divBdr>
        </w:div>
        <w:div w:id="1926573190">
          <w:marLeft w:val="0"/>
          <w:marRight w:val="0"/>
          <w:marTop w:val="0"/>
          <w:marBottom w:val="0"/>
          <w:divBdr>
            <w:top w:val="none" w:sz="0" w:space="0" w:color="auto"/>
            <w:left w:val="none" w:sz="0" w:space="0" w:color="auto"/>
            <w:bottom w:val="none" w:sz="0" w:space="0" w:color="auto"/>
            <w:right w:val="none" w:sz="0" w:space="0" w:color="auto"/>
          </w:divBdr>
        </w:div>
      </w:divsChild>
    </w:div>
    <w:div w:id="767697134">
      <w:bodyDiv w:val="1"/>
      <w:marLeft w:val="0"/>
      <w:marRight w:val="0"/>
      <w:marTop w:val="0"/>
      <w:marBottom w:val="0"/>
      <w:divBdr>
        <w:top w:val="none" w:sz="0" w:space="0" w:color="auto"/>
        <w:left w:val="none" w:sz="0" w:space="0" w:color="auto"/>
        <w:bottom w:val="none" w:sz="0" w:space="0" w:color="auto"/>
        <w:right w:val="none" w:sz="0" w:space="0" w:color="auto"/>
      </w:divBdr>
    </w:div>
    <w:div w:id="795639733">
      <w:bodyDiv w:val="1"/>
      <w:marLeft w:val="0"/>
      <w:marRight w:val="0"/>
      <w:marTop w:val="0"/>
      <w:marBottom w:val="0"/>
      <w:divBdr>
        <w:top w:val="none" w:sz="0" w:space="0" w:color="auto"/>
        <w:left w:val="none" w:sz="0" w:space="0" w:color="auto"/>
        <w:bottom w:val="none" w:sz="0" w:space="0" w:color="auto"/>
        <w:right w:val="none" w:sz="0" w:space="0" w:color="auto"/>
      </w:divBdr>
    </w:div>
    <w:div w:id="1038775644">
      <w:bodyDiv w:val="1"/>
      <w:marLeft w:val="0"/>
      <w:marRight w:val="0"/>
      <w:marTop w:val="0"/>
      <w:marBottom w:val="0"/>
      <w:divBdr>
        <w:top w:val="none" w:sz="0" w:space="0" w:color="auto"/>
        <w:left w:val="none" w:sz="0" w:space="0" w:color="auto"/>
        <w:bottom w:val="none" w:sz="0" w:space="0" w:color="auto"/>
        <w:right w:val="none" w:sz="0" w:space="0" w:color="auto"/>
      </w:divBdr>
    </w:div>
    <w:div w:id="1182477625">
      <w:bodyDiv w:val="1"/>
      <w:marLeft w:val="0"/>
      <w:marRight w:val="0"/>
      <w:marTop w:val="0"/>
      <w:marBottom w:val="0"/>
      <w:divBdr>
        <w:top w:val="none" w:sz="0" w:space="0" w:color="auto"/>
        <w:left w:val="none" w:sz="0" w:space="0" w:color="auto"/>
        <w:bottom w:val="none" w:sz="0" w:space="0" w:color="auto"/>
        <w:right w:val="none" w:sz="0" w:space="0" w:color="auto"/>
      </w:divBdr>
    </w:div>
    <w:div w:id="1210268940">
      <w:bodyDiv w:val="1"/>
      <w:marLeft w:val="0"/>
      <w:marRight w:val="0"/>
      <w:marTop w:val="0"/>
      <w:marBottom w:val="0"/>
      <w:divBdr>
        <w:top w:val="none" w:sz="0" w:space="0" w:color="auto"/>
        <w:left w:val="none" w:sz="0" w:space="0" w:color="auto"/>
        <w:bottom w:val="none" w:sz="0" w:space="0" w:color="auto"/>
        <w:right w:val="none" w:sz="0" w:space="0" w:color="auto"/>
      </w:divBdr>
    </w:div>
    <w:div w:id="1267274958">
      <w:bodyDiv w:val="1"/>
      <w:marLeft w:val="0"/>
      <w:marRight w:val="0"/>
      <w:marTop w:val="0"/>
      <w:marBottom w:val="0"/>
      <w:divBdr>
        <w:top w:val="none" w:sz="0" w:space="0" w:color="auto"/>
        <w:left w:val="none" w:sz="0" w:space="0" w:color="auto"/>
        <w:bottom w:val="none" w:sz="0" w:space="0" w:color="auto"/>
        <w:right w:val="none" w:sz="0" w:space="0" w:color="auto"/>
      </w:divBdr>
    </w:div>
    <w:div w:id="1353530609">
      <w:bodyDiv w:val="1"/>
      <w:marLeft w:val="0"/>
      <w:marRight w:val="0"/>
      <w:marTop w:val="0"/>
      <w:marBottom w:val="0"/>
      <w:divBdr>
        <w:top w:val="none" w:sz="0" w:space="0" w:color="auto"/>
        <w:left w:val="none" w:sz="0" w:space="0" w:color="auto"/>
        <w:bottom w:val="none" w:sz="0" w:space="0" w:color="auto"/>
        <w:right w:val="none" w:sz="0" w:space="0" w:color="auto"/>
      </w:divBdr>
    </w:div>
    <w:div w:id="1440371086">
      <w:bodyDiv w:val="1"/>
      <w:marLeft w:val="0"/>
      <w:marRight w:val="0"/>
      <w:marTop w:val="0"/>
      <w:marBottom w:val="0"/>
      <w:divBdr>
        <w:top w:val="none" w:sz="0" w:space="0" w:color="auto"/>
        <w:left w:val="none" w:sz="0" w:space="0" w:color="auto"/>
        <w:bottom w:val="none" w:sz="0" w:space="0" w:color="auto"/>
        <w:right w:val="none" w:sz="0" w:space="0" w:color="auto"/>
      </w:divBdr>
    </w:div>
    <w:div w:id="1517310442">
      <w:bodyDiv w:val="1"/>
      <w:marLeft w:val="0"/>
      <w:marRight w:val="0"/>
      <w:marTop w:val="0"/>
      <w:marBottom w:val="0"/>
      <w:divBdr>
        <w:top w:val="none" w:sz="0" w:space="0" w:color="auto"/>
        <w:left w:val="none" w:sz="0" w:space="0" w:color="auto"/>
        <w:bottom w:val="none" w:sz="0" w:space="0" w:color="auto"/>
        <w:right w:val="none" w:sz="0" w:space="0" w:color="auto"/>
      </w:divBdr>
      <w:divsChild>
        <w:div w:id="2072846111">
          <w:marLeft w:val="0"/>
          <w:marRight w:val="0"/>
          <w:marTop w:val="0"/>
          <w:marBottom w:val="0"/>
          <w:divBdr>
            <w:top w:val="none" w:sz="0" w:space="0" w:color="auto"/>
            <w:left w:val="none" w:sz="0" w:space="0" w:color="auto"/>
            <w:bottom w:val="none" w:sz="0" w:space="0" w:color="auto"/>
            <w:right w:val="none" w:sz="0" w:space="0" w:color="auto"/>
          </w:divBdr>
        </w:div>
        <w:div w:id="1385178814">
          <w:marLeft w:val="0"/>
          <w:marRight w:val="0"/>
          <w:marTop w:val="0"/>
          <w:marBottom w:val="0"/>
          <w:divBdr>
            <w:top w:val="none" w:sz="0" w:space="0" w:color="auto"/>
            <w:left w:val="none" w:sz="0" w:space="0" w:color="auto"/>
            <w:bottom w:val="none" w:sz="0" w:space="0" w:color="auto"/>
            <w:right w:val="none" w:sz="0" w:space="0" w:color="auto"/>
          </w:divBdr>
        </w:div>
      </w:divsChild>
    </w:div>
    <w:div w:id="1566598433">
      <w:bodyDiv w:val="1"/>
      <w:marLeft w:val="0"/>
      <w:marRight w:val="0"/>
      <w:marTop w:val="0"/>
      <w:marBottom w:val="0"/>
      <w:divBdr>
        <w:top w:val="none" w:sz="0" w:space="0" w:color="auto"/>
        <w:left w:val="none" w:sz="0" w:space="0" w:color="auto"/>
        <w:bottom w:val="none" w:sz="0" w:space="0" w:color="auto"/>
        <w:right w:val="none" w:sz="0" w:space="0" w:color="auto"/>
      </w:divBdr>
      <w:divsChild>
        <w:div w:id="196815590">
          <w:marLeft w:val="1800"/>
          <w:marRight w:val="0"/>
          <w:marTop w:val="58"/>
          <w:marBottom w:val="0"/>
          <w:divBdr>
            <w:top w:val="none" w:sz="0" w:space="0" w:color="auto"/>
            <w:left w:val="none" w:sz="0" w:space="0" w:color="auto"/>
            <w:bottom w:val="none" w:sz="0" w:space="0" w:color="auto"/>
            <w:right w:val="none" w:sz="0" w:space="0" w:color="auto"/>
          </w:divBdr>
        </w:div>
      </w:divsChild>
    </w:div>
    <w:div w:id="1611208035">
      <w:bodyDiv w:val="1"/>
      <w:marLeft w:val="0"/>
      <w:marRight w:val="0"/>
      <w:marTop w:val="0"/>
      <w:marBottom w:val="0"/>
      <w:divBdr>
        <w:top w:val="none" w:sz="0" w:space="0" w:color="auto"/>
        <w:left w:val="none" w:sz="0" w:space="0" w:color="auto"/>
        <w:bottom w:val="none" w:sz="0" w:space="0" w:color="auto"/>
        <w:right w:val="none" w:sz="0" w:space="0" w:color="auto"/>
      </w:divBdr>
    </w:div>
    <w:div w:id="1615483447">
      <w:bodyDiv w:val="1"/>
      <w:marLeft w:val="0"/>
      <w:marRight w:val="0"/>
      <w:marTop w:val="0"/>
      <w:marBottom w:val="0"/>
      <w:divBdr>
        <w:top w:val="none" w:sz="0" w:space="0" w:color="auto"/>
        <w:left w:val="none" w:sz="0" w:space="0" w:color="auto"/>
        <w:bottom w:val="none" w:sz="0" w:space="0" w:color="auto"/>
        <w:right w:val="none" w:sz="0" w:space="0" w:color="auto"/>
      </w:divBdr>
    </w:div>
    <w:div w:id="1773890662">
      <w:bodyDiv w:val="1"/>
      <w:marLeft w:val="0"/>
      <w:marRight w:val="0"/>
      <w:marTop w:val="0"/>
      <w:marBottom w:val="0"/>
      <w:divBdr>
        <w:top w:val="none" w:sz="0" w:space="0" w:color="auto"/>
        <w:left w:val="none" w:sz="0" w:space="0" w:color="auto"/>
        <w:bottom w:val="none" w:sz="0" w:space="0" w:color="auto"/>
        <w:right w:val="none" w:sz="0" w:space="0" w:color="auto"/>
      </w:divBdr>
    </w:div>
    <w:div w:id="1781874963">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16819778">
      <w:bodyDiv w:val="1"/>
      <w:marLeft w:val="0"/>
      <w:marRight w:val="0"/>
      <w:marTop w:val="0"/>
      <w:marBottom w:val="0"/>
      <w:divBdr>
        <w:top w:val="none" w:sz="0" w:space="0" w:color="auto"/>
        <w:left w:val="none" w:sz="0" w:space="0" w:color="auto"/>
        <w:bottom w:val="none" w:sz="0" w:space="0" w:color="auto"/>
        <w:right w:val="none" w:sz="0" w:space="0" w:color="auto"/>
      </w:divBdr>
    </w:div>
    <w:div w:id="1953397484">
      <w:bodyDiv w:val="1"/>
      <w:marLeft w:val="0"/>
      <w:marRight w:val="0"/>
      <w:marTop w:val="0"/>
      <w:marBottom w:val="0"/>
      <w:divBdr>
        <w:top w:val="none" w:sz="0" w:space="0" w:color="auto"/>
        <w:left w:val="none" w:sz="0" w:space="0" w:color="auto"/>
        <w:bottom w:val="none" w:sz="0" w:space="0" w:color="auto"/>
        <w:right w:val="none" w:sz="0" w:space="0" w:color="auto"/>
      </w:divBdr>
    </w:div>
    <w:div w:id="1990010939">
      <w:bodyDiv w:val="1"/>
      <w:marLeft w:val="0"/>
      <w:marRight w:val="0"/>
      <w:marTop w:val="0"/>
      <w:marBottom w:val="0"/>
      <w:divBdr>
        <w:top w:val="none" w:sz="0" w:space="0" w:color="auto"/>
        <w:left w:val="none" w:sz="0" w:space="0" w:color="auto"/>
        <w:bottom w:val="none" w:sz="0" w:space="0" w:color="auto"/>
        <w:right w:val="none" w:sz="0" w:space="0" w:color="auto"/>
      </w:divBdr>
    </w:div>
    <w:div w:id="2067338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5AIRPNAIUNRU-1830940522-10806</_dlc_DocId>
    <_dlc_DocIdUrl xmlns="71c5aaf6-e6ce-465b-b873-5148d2a4c105">
      <Url>https://nokia.sharepoint.com/sites/c5g/5gradio/_layouts/15/DocIdRedir.aspx?ID=5AIRPNAIUNRU-1830940522-10806</Url>
      <Description>5AIRPNAIUNRU-1830940522-10806</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F6823-93D8-42CD-BB57-87F2ABE3E5B4}">
  <ds:schemaRefs>
    <ds:schemaRef ds:uri="Microsoft.SharePoint.Taxonomy.ContentTypeSync"/>
  </ds:schemaRefs>
</ds:datastoreItem>
</file>

<file path=customXml/itemProps2.xml><?xml version="1.0" encoding="utf-8"?>
<ds:datastoreItem xmlns:ds="http://schemas.openxmlformats.org/officeDocument/2006/customXml" ds:itemID="{7EDD650F-0CBB-446F-9B78-FDF5DCE5275C}">
  <ds:schemaRefs>
    <ds:schemaRef ds:uri="http://schemas.microsoft.com/sharepoint/events"/>
  </ds:schemaRefs>
</ds:datastoreItem>
</file>

<file path=customXml/itemProps3.xml><?xml version="1.0" encoding="utf-8"?>
<ds:datastoreItem xmlns:ds="http://schemas.openxmlformats.org/officeDocument/2006/customXml" ds:itemID="{3ECE583D-5E86-42B3-8D4A-A74F6F9AB9DC}">
  <ds:schemaRefs>
    <ds:schemaRef ds:uri="http://schemas.microsoft.com/sharepoint/v3/contenttype/forms"/>
  </ds:schemaRefs>
</ds:datastoreItem>
</file>

<file path=customXml/itemProps4.xml><?xml version="1.0" encoding="utf-8"?>
<ds:datastoreItem xmlns:ds="http://schemas.openxmlformats.org/officeDocument/2006/customXml" ds:itemID="{D45970BF-CA2B-41B0-905D-5F0F42456C3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60D92C07-8069-4F3C-91FC-90E61F47E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3146641-7AEC-4BD8-90B9-F56F3BF8E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2572</Words>
  <Characters>14661</Characters>
  <Application>Microsoft Office Word</Application>
  <DocSecurity>0</DocSecurity>
  <Lines>122</Lines>
  <Paragraphs>34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17199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ZTE-Bo</cp:lastModifiedBy>
  <cp:revision>3</cp:revision>
  <dcterms:created xsi:type="dcterms:W3CDTF">2021-05-27T03:10:00Z</dcterms:created>
  <dcterms:modified xsi:type="dcterms:W3CDTF">2021-05-27T03:12:00Z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_dlc_DocIdItemGuid">
    <vt:lpwstr>6d1221b5-0238-4795-b92a-19377c5416a3</vt:lpwstr>
  </property>
</Properties>
</file>