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ins w:id="2" w:author="Claes Tidestav" w:date="2021-05-17T09:32:00Z">
              <w:r w:rsidR="005851DF">
                <w:rPr>
                  <w:sz w:val="18"/>
                  <w:szCs w:val="18"/>
                </w:rPr>
                <w:t>, Ericsson</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ins w:id="3" w:author="Claes Tidestav" w:date="2021-05-17T09:33:00Z">
              <w:r w:rsidR="005851DF">
                <w:rPr>
                  <w:sz w:val="18"/>
                  <w:szCs w:val="18"/>
                </w:rPr>
                <w:t>, Ericsson</w:t>
              </w:r>
            </w:ins>
          </w:p>
          <w:p w14:paraId="3C247734" w14:textId="77777777" w:rsidR="002839B0" w:rsidRPr="00DC169E" w:rsidRDefault="002839B0" w:rsidP="002839B0">
            <w:pPr>
              <w:snapToGrid w:val="0"/>
              <w:rPr>
                <w:sz w:val="18"/>
                <w:szCs w:val="18"/>
              </w:rPr>
            </w:pPr>
          </w:p>
          <w:p w14:paraId="79FF00BD" w14:textId="2C47AB34"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w:t>
            </w:r>
            <w:del w:id="4" w:author="Claes Tidestav" w:date="2021-05-17T09:33:00Z">
              <w:r w:rsidDel="005851DF">
                <w:rPr>
                  <w:sz w:val="18"/>
                  <w:szCs w:val="18"/>
                </w:rPr>
                <w:delText>Ericsson</w:delText>
              </w:r>
            </w:del>
            <w:r>
              <w:rPr>
                <w:sz w:val="18"/>
                <w:szCs w:val="18"/>
              </w:rPr>
              <w:t>,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433E6CF"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ins w:id="5" w:author="Claes Tidestav" w:date="2021-05-17T09:34:00Z">
              <w:r w:rsidR="005851DF">
                <w:rPr>
                  <w:sz w:val="18"/>
                  <w:szCs w:val="18"/>
                  <w:lang w:val="de-DE"/>
                </w:rPr>
                <w:t>, Ericsson</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ins w:id="6" w:author="Claes Tidestav" w:date="2021-05-17T09:34:00Z">
              <w:r w:rsidR="005851DF">
                <w:rPr>
                  <w:sz w:val="18"/>
                  <w:szCs w:val="20"/>
                </w:rPr>
                <w:t>, Ericsson</w:t>
              </w:r>
            </w:ins>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ins w:id="7" w:author="Claes Tidestav" w:date="2021-05-17T09:34:00Z">
              <w:r w:rsidR="005851DF">
                <w:rPr>
                  <w:sz w:val="18"/>
                  <w:szCs w:val="20"/>
                </w:rPr>
                <w:t>, Ericsson</w:t>
              </w:r>
            </w:ins>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7ACA133F"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 xml:space="preserve">On the setting of UL PC parameters except for PL-RS (P0, 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ins w:id="8" w:author="Eko Onggosanusi" w:date="2021-05-16T17:22:00Z">
        <w:r w:rsidR="00552BB3">
          <w:rPr>
            <w:sz w:val="20"/>
            <w:szCs w:val="20"/>
            <w:lang w:eastAsia="ja-JP"/>
          </w:rPr>
          <w:t xml:space="preserve"> and the signaling</w:t>
        </w:r>
      </w:ins>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1B7E1042" w14:textId="4B2D19AD" w:rsidR="00380C5F" w:rsidRPr="00ED0CEF" w:rsidRDefault="00630A4E" w:rsidP="00287F92">
      <w:pPr>
        <w:pStyle w:val="ListParagraph"/>
        <w:numPr>
          <w:ilvl w:val="1"/>
          <w:numId w:val="60"/>
        </w:numPr>
        <w:snapToGrid w:val="0"/>
        <w:spacing w:after="0" w:line="240" w:lineRule="auto"/>
        <w:jc w:val="both"/>
        <w:rPr>
          <w:b/>
          <w:sz w:val="20"/>
          <w:szCs w:val="20"/>
          <w:u w:val="single"/>
        </w:rPr>
      </w:pPr>
      <w:r>
        <w:rPr>
          <w:sz w:val="20"/>
          <w:szCs w:val="20"/>
          <w:lang w:eastAsia="ja-JP"/>
        </w:rPr>
        <w:t xml:space="preserve">The following Rel-15/16 QCL rule is used: </w:t>
      </w:r>
      <w:r w:rsidR="006F0B50" w:rsidRPr="00287F92">
        <w:rPr>
          <w:sz w:val="20"/>
          <w:szCs w:val="20"/>
          <w:lang w:eastAsia="ja-JP"/>
        </w:rPr>
        <w:t>The QCL-Type A TRS and, if any, QCL-Type D CSI-RS</w:t>
      </w:r>
      <w:ins w:id="9" w:author="Eko Onggosanusi" w:date="2021-05-16T17:22:00Z">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ins>
      <w:ins w:id="10" w:author="Eko Onggosanusi" w:date="2021-05-16T17:29:00Z">
        <w:r w:rsidR="001F0662">
          <w:rPr>
            <w:sz w:val="20"/>
            <w:szCs w:val="20"/>
            <w:lang w:eastAsia="ja-JP"/>
          </w:rPr>
          <w:t>‘</w:t>
        </w:r>
      </w:ins>
      <w:ins w:id="11" w:author="Eko Onggosanusi" w:date="2021-05-16T17:22:00Z">
        <w:r w:rsidR="00EE47B5">
          <w:rPr>
            <w:sz w:val="20"/>
            <w:szCs w:val="20"/>
            <w:lang w:eastAsia="ja-JP"/>
          </w:rPr>
          <w:t>repetition</w:t>
        </w:r>
      </w:ins>
      <w:ins w:id="12" w:author="Eko Onggosanusi" w:date="2021-05-16T17:29:00Z">
        <w:r w:rsidR="001F0662">
          <w:rPr>
            <w:sz w:val="20"/>
            <w:szCs w:val="20"/>
            <w:lang w:eastAsia="ja-JP"/>
          </w:rPr>
          <w:t>’</w:t>
        </w:r>
      </w:ins>
      <w:ins w:id="13" w:author="Eko Onggosanusi" w:date="2021-05-16T17:22:00Z">
        <w:r w:rsidR="00EE47B5">
          <w:rPr>
            <w:sz w:val="20"/>
            <w:szCs w:val="20"/>
            <w:lang w:eastAsia="ja-JP"/>
          </w:rPr>
          <w:t xml:space="preserve"> configured</w:t>
        </w:r>
      </w:ins>
      <w:r w:rsidR="006F0B50" w:rsidRPr="00287F92">
        <w:rPr>
          <w:sz w:val="20"/>
          <w:szCs w:val="20"/>
          <w:lang w:eastAsia="ja-JP"/>
        </w:rPr>
        <w:t>, with</w:t>
      </w:r>
      <w:r w:rsidR="006F0B50" w:rsidRPr="00ED0CEF">
        <w:rPr>
          <w:sz w:val="20"/>
          <w:szCs w:val="20"/>
          <w:lang w:eastAsia="ja-JP"/>
        </w:rPr>
        <w:t xml:space="preserve">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03F0CEDE"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ins w:id="14" w:author="Eko Onggosanusi" w:date="2021-05-16T17:19:00Z">
        <w:r w:rsidR="00E417C6">
          <w:rPr>
            <w:sz w:val="20"/>
            <w:szCs w:val="20"/>
          </w:rPr>
          <w:t xml:space="preserve">and spatial relation </w:t>
        </w:r>
      </w:ins>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07A62782" w14:textId="454CEE82" w:rsidR="00ED1404" w:rsidRPr="00A245B9"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6AD0FB66" w:rsidR="001F3AA2" w:rsidRDefault="001F3AA2" w:rsidP="00ED1404">
      <w:pPr>
        <w:pStyle w:val="ListParagraph"/>
        <w:numPr>
          <w:ilvl w:val="1"/>
          <w:numId w:val="46"/>
        </w:numPr>
        <w:autoSpaceDN w:val="0"/>
        <w:snapToGrid w:val="0"/>
        <w:spacing w:after="0" w:line="240" w:lineRule="auto"/>
        <w:jc w:val="both"/>
        <w:rPr>
          <w:ins w:id="15" w:author="Eko Onggosanusi" w:date="2021-05-16T17:20:00Z"/>
          <w:sz w:val="20"/>
          <w:szCs w:val="20"/>
        </w:rPr>
      </w:pPr>
      <w:ins w:id="16" w:author="Eko Onggosanusi" w:date="2021-05-16T17:20:00Z">
        <w:r>
          <w:rPr>
            <w:sz w:val="20"/>
            <w:szCs w:val="20"/>
          </w:rPr>
          <w:t xml:space="preserve">For M&gt;1, subset of </w:t>
        </w:r>
        <w:r w:rsidR="008C26ED" w:rsidRPr="00A245B9">
          <w:rPr>
            <w:sz w:val="20"/>
            <w:szCs w:val="20"/>
          </w:rPr>
          <w:t>UE-dedicated</w:t>
        </w:r>
        <w:r w:rsidR="008C26ED">
          <w:rPr>
            <w:sz w:val="20"/>
            <w:szCs w:val="20"/>
          </w:rPr>
          <w:t xml:space="preserve"> </w:t>
        </w:r>
        <w:r>
          <w:rPr>
            <w:sz w:val="20"/>
            <w:szCs w:val="20"/>
          </w:rPr>
          <w:t>CORESETs</w:t>
        </w:r>
      </w:ins>
    </w:p>
    <w:p w14:paraId="066A6201" w14:textId="10A1DFC4" w:rsidR="001F3AA2" w:rsidRPr="00A245B9" w:rsidRDefault="001F3AA2" w:rsidP="00ED1404">
      <w:pPr>
        <w:pStyle w:val="ListParagraph"/>
        <w:numPr>
          <w:ilvl w:val="1"/>
          <w:numId w:val="46"/>
        </w:numPr>
        <w:autoSpaceDN w:val="0"/>
        <w:snapToGrid w:val="0"/>
        <w:spacing w:after="0" w:line="240" w:lineRule="auto"/>
        <w:jc w:val="both"/>
        <w:rPr>
          <w:sz w:val="20"/>
          <w:szCs w:val="20"/>
        </w:rPr>
      </w:pPr>
      <w:ins w:id="17" w:author="Eko Onggosanusi" w:date="2021-05-16T17:20:00Z">
        <w:r>
          <w:rPr>
            <w:sz w:val="20"/>
            <w:szCs w:val="20"/>
          </w:rPr>
          <w:t xml:space="preserve">For N&gt;1, 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ins>
    </w:p>
    <w:p w14:paraId="0F6F8A66" w14:textId="6A08004A"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53CCD469"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e.g. </w:t>
      </w:r>
      <w:del w:id="18" w:author="Eko Onggosanusi" w:date="2021-05-16T17:30:00Z">
        <w:r w:rsidRPr="00A245B9" w:rsidDel="007D3664">
          <w:rPr>
            <w:sz w:val="20"/>
            <w:szCs w:val="20"/>
          </w:rPr>
          <w:delText xml:space="preserve">using M&gt;1 and/or N&gt;1 </w:delText>
        </w:r>
      </w:del>
      <w:r w:rsidRPr="00A245B9">
        <w:rPr>
          <w:sz w:val="20"/>
          <w:szCs w:val="20"/>
        </w:rPr>
        <w:t>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499"/>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lastRenderedPageBreak/>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lastRenderedPageBreak/>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ins w:id="19" w:author="Eko Onggosanusi" w:date="2021-05-16T17:10:00Z"/>
                <w:rFonts w:eastAsia="Malgun Gothic"/>
                <w:sz w:val="18"/>
                <w:szCs w:val="20"/>
              </w:rPr>
            </w:pPr>
            <w:ins w:id="20" w:author="Eko Onggosanusi" w:date="2021-05-16T17:09:00Z">
              <w:r w:rsidRPr="002A0A86">
                <w:rPr>
                  <w:rFonts w:eastAsia="Malgun Gothic"/>
                  <w:sz w:val="18"/>
                  <w:szCs w:val="20"/>
                </w:rPr>
                <w:t>[Mod: The proposal reflects the majority view of having beam-dependent setting in addition to channel</w:t>
              </w:r>
            </w:ins>
            <w:ins w:id="21" w:author="Eko Onggosanusi" w:date="2021-05-16T17:10:00Z">
              <w:r w:rsidRPr="002A0A86">
                <w:rPr>
                  <w:rFonts w:eastAsia="Malgun Gothic"/>
                  <w:sz w:val="18"/>
                  <w:szCs w:val="20"/>
                </w:rPr>
                <w:t>/signal</w:t>
              </w:r>
            </w:ins>
            <w:ins w:id="22" w:author="Eko Onggosanusi" w:date="2021-05-16T17:09:00Z">
              <w:r w:rsidRPr="002A0A86">
                <w:rPr>
                  <w:rFonts w:eastAsia="Malgun Gothic"/>
                  <w:sz w:val="18"/>
                  <w:szCs w:val="20"/>
                </w:rPr>
                <w:t>-dependen</w:t>
              </w:r>
            </w:ins>
            <w:ins w:id="23" w:author="Eko Onggosanusi" w:date="2021-05-16T17:10:00Z">
              <w:r w:rsidRPr="002A0A86">
                <w:rPr>
                  <w:rFonts w:eastAsia="Malgun Gothic"/>
                  <w:sz w:val="18"/>
                  <w:szCs w:val="20"/>
                </w:rPr>
                <w:t xml:space="preserve">t setting. It was agreed in RAN1#104b-e to finalize this issue in this meeting. So we need a conclusion. </w:t>
              </w:r>
            </w:ins>
            <w:ins w:id="24" w:author="Eko Onggosanusi" w:date="2021-05-16T17:11:00Z">
              <w:r w:rsidRPr="002A0A86">
                <w:rPr>
                  <w:rFonts w:eastAsia="Malgun Gothic"/>
                  <w:sz w:val="18"/>
                  <w:szCs w:val="20"/>
                </w:rPr>
                <w:t>But if you mean that if no consensus on this issue is needed for a functional design, it is true. If no consensus, AltC is the automatic outcome.]</w:t>
              </w:r>
            </w:ins>
          </w:p>
          <w:p w14:paraId="46DD3F83" w14:textId="10A265C3" w:rsidR="0047434F" w:rsidRDefault="002A0A86" w:rsidP="0047434F">
            <w:pPr>
              <w:snapToGrid w:val="0"/>
              <w:jc w:val="both"/>
              <w:rPr>
                <w:rFonts w:eastAsia="Malgun Gothic"/>
                <w:sz w:val="20"/>
                <w:szCs w:val="20"/>
              </w:rPr>
            </w:pPr>
            <w:ins w:id="25" w:author="Eko Onggosanusi" w:date="2021-05-16T17:09:00Z">
              <w:r>
                <w:rPr>
                  <w:rFonts w:eastAsia="Malgun Gothic"/>
                  <w:sz w:val="20"/>
                  <w:szCs w:val="20"/>
                </w:rPr>
                <w:t xml:space="preserve"> </w:t>
              </w:r>
            </w:ins>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ins w:id="26" w:author="Eko Onggosanusi" w:date="2021-05-16T17:12:00Z"/>
                <w:sz w:val="20"/>
                <w:szCs w:val="20"/>
              </w:rPr>
            </w:pPr>
            <w:ins w:id="27" w:author="Eko Onggosanusi" w:date="2021-05-16T17:12:00Z">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w:t>
              </w:r>
            </w:ins>
            <w:ins w:id="28" w:author="Eko Onggosanusi" w:date="2021-05-16T17:14:00Z">
              <w:r>
                <w:rPr>
                  <w:rFonts w:eastAsia="Malgun Gothic"/>
                  <w:sz w:val="18"/>
                  <w:szCs w:val="20"/>
                </w:rPr>
                <w:t>.</w:t>
              </w:r>
            </w:ins>
            <w:ins w:id="29" w:author="Eko Onggosanusi" w:date="2021-05-16T17:12:00Z">
              <w:r>
                <w:rPr>
                  <w:rFonts w:eastAsia="Malgun Gothic"/>
                  <w:sz w:val="18"/>
                  <w:szCs w:val="20"/>
                </w:rPr>
                <w:t xml:space="preserve"> using periodic DL-RS in the UL TCI</w:t>
              </w:r>
            </w:ins>
            <w:ins w:id="30" w:author="Eko Onggosanusi" w:date="2021-05-16T17:14:00Z">
              <w:r>
                <w:rPr>
                  <w:rFonts w:eastAsia="Malgun Gothic"/>
                  <w:sz w:val="18"/>
                  <w:szCs w:val="20"/>
                </w:rPr>
                <w:t>)</w:t>
              </w:r>
            </w:ins>
            <w:ins w:id="31" w:author="Eko Onggosanusi" w:date="2021-05-16T17:12:00Z">
              <w:r>
                <w:rPr>
                  <w:rFonts w:eastAsia="Malgun Gothic"/>
                  <w:sz w:val="18"/>
                  <w:szCs w:val="20"/>
                </w:rPr>
                <w:t xml:space="preserve">. </w:t>
              </w:r>
            </w:ins>
            <w:ins w:id="32" w:author="Eko Onggosanusi" w:date="2021-05-16T17:13:00Z">
              <w:r>
                <w:rPr>
                  <w:rFonts w:eastAsia="Malgun Gothic"/>
                  <w:sz w:val="18"/>
                  <w:szCs w:val="20"/>
                </w:rPr>
                <w:t>There is no default mode agreed for PL-RS as of now and a number of companies voice</w:t>
              </w:r>
            </w:ins>
            <w:ins w:id="33" w:author="Eko Onggosanusi" w:date="2021-05-16T17:15:00Z">
              <w:r w:rsidR="00A036D3">
                <w:rPr>
                  <w:rFonts w:eastAsia="Malgun Gothic"/>
                  <w:sz w:val="18"/>
                  <w:szCs w:val="20"/>
                </w:rPr>
                <w:t>d</w:t>
              </w:r>
            </w:ins>
            <w:ins w:id="34" w:author="Eko Onggosanusi" w:date="2021-05-16T17:13:00Z">
              <w:r>
                <w:rPr>
                  <w:rFonts w:eastAsia="Malgun Gothic"/>
                  <w:sz w:val="18"/>
                  <w:szCs w:val="20"/>
                </w:rPr>
                <w:t xml:space="preserve"> concern on the </w:t>
              </w:r>
              <w:r>
                <w:rPr>
                  <w:rFonts w:eastAsia="Malgun Gothic"/>
                  <w:sz w:val="18"/>
                  <w:szCs w:val="20"/>
                </w:rPr>
                <w:lastRenderedPageBreak/>
                <w:t>two-scheme solution.</w:t>
              </w:r>
            </w:ins>
            <w:ins w:id="35" w:author="Eko Onggosanusi" w:date="2021-05-16T17:15:00Z">
              <w:r>
                <w:rPr>
                  <w:rFonts w:eastAsia="Malgun Gothic"/>
                  <w:sz w:val="18"/>
                  <w:szCs w:val="20"/>
                </w:rPr>
                <w:t xml:space="preserve"> </w:t>
              </w:r>
            </w:ins>
            <w:ins w:id="36" w:author="Eko Onggosanusi" w:date="2021-05-16T17:14:00Z">
              <w:r>
                <w:rPr>
                  <w:rFonts w:eastAsia="Malgun Gothic"/>
                  <w:sz w:val="18"/>
                  <w:szCs w:val="20"/>
                </w:rPr>
                <w:t>Without any agreement, there is no PL-RS support for Rel-17 unified TCI – the natural outcome would be to use SSB of MBI or leave path-loss measurement up to the UE.</w:t>
              </w:r>
            </w:ins>
            <w:ins w:id="37" w:author="Eko Onggosanusi" w:date="2021-05-16T17:12:00Z">
              <w:r>
                <w:rPr>
                  <w:sz w:val="20"/>
                  <w:szCs w:val="20"/>
                </w:rPr>
                <w:t>]</w:t>
              </w:r>
            </w:ins>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ins w:id="38" w:author="Eko Onggosanusi" w:date="2021-05-16T17:16:00Z">
              <w:r w:rsidRPr="00A036D3">
                <w:rPr>
                  <w:sz w:val="18"/>
                  <w:szCs w:val="20"/>
                </w:rPr>
                <w:t xml:space="preserve">[Mod: </w:t>
              </w:r>
            </w:ins>
            <w:ins w:id="39" w:author="Eko Onggosanusi" w:date="2021-05-16T17:18:00Z">
              <w:r>
                <w:rPr>
                  <w:sz w:val="18"/>
                  <w:szCs w:val="20"/>
                </w:rPr>
                <w:t>I</w:t>
              </w:r>
            </w:ins>
            <w:ins w:id="40" w:author="Eko Onggosanusi" w:date="2021-05-16T17:16:00Z">
              <w:r w:rsidRPr="00A036D3">
                <w:rPr>
                  <w:sz w:val="18"/>
                  <w:szCs w:val="20"/>
                </w:rPr>
                <w:t>t is CC-specific and applies to all BWPs in the configured CC.</w:t>
              </w:r>
            </w:ins>
            <w:ins w:id="41" w:author="Eko Onggosanusi" w:date="2021-05-16T17:17:00Z">
              <w:r w:rsidRPr="00A036D3">
                <w:rPr>
                  <w:sz w:val="18"/>
                  <w:szCs w:val="20"/>
                </w:rPr>
                <w:t xml:space="preserve"> For Type-D RS, however, although it</w:t>
              </w:r>
            </w:ins>
            <w:ins w:id="42" w:author="Eko Onggosanusi" w:date="2021-05-16T17:18:00Z">
              <w:r>
                <w:rPr>
                  <w:sz w:val="18"/>
                  <w:szCs w:val="20"/>
                </w:rPr>
                <w:t>’</w:t>
              </w:r>
            </w:ins>
            <w:ins w:id="43" w:author="Eko Onggosanusi" w:date="2021-05-16T17:17:00Z">
              <w:r w:rsidRPr="00A036D3">
                <w:rPr>
                  <w:sz w:val="18"/>
                  <w:szCs w:val="20"/>
                </w:rPr>
                <w:t>s is CC-specific, it uses indirect QCL to ref</w:t>
              </w:r>
            </w:ins>
            <w:ins w:id="44" w:author="Eko Onggosanusi" w:date="2021-05-16T17:18:00Z">
              <w:r w:rsidRPr="00A036D3">
                <w:rPr>
                  <w:sz w:val="18"/>
                  <w:szCs w:val="20"/>
                </w:rPr>
                <w:t>e</w:t>
              </w:r>
            </w:ins>
            <w:ins w:id="45" w:author="Eko Onggosanusi" w:date="2021-05-16T17:17:00Z">
              <w:r w:rsidRPr="00A036D3">
                <w:rPr>
                  <w:sz w:val="18"/>
                  <w:szCs w:val="20"/>
                </w:rPr>
                <w:t>r to a same/single RS</w:t>
              </w:r>
            </w:ins>
            <w:ins w:id="46" w:author="Eko Onggosanusi" w:date="2021-05-16T17:18:00Z">
              <w:r>
                <w:rPr>
                  <w:sz w:val="18"/>
                  <w:szCs w:val="20"/>
                </w:rPr>
                <w:t xml:space="preserve">. </w:t>
              </w:r>
              <w:r w:rsidRPr="00A036D3">
                <w:rPr>
                  <w:sz w:val="18"/>
                  <w:szCs w:val="20"/>
                </w:rPr>
                <w:t>The proponents can clarify</w:t>
              </w:r>
              <w:r>
                <w:rPr>
                  <w:sz w:val="18"/>
                  <w:szCs w:val="20"/>
                </w:rPr>
                <w:t xml:space="preserve"> more</w:t>
              </w:r>
            </w:ins>
            <w:ins w:id="47" w:author="Eko Onggosanusi" w:date="2021-05-16T17:16:00Z">
              <w:r w:rsidRPr="00A036D3">
                <w:rPr>
                  <w:sz w:val="18"/>
                  <w:szCs w:val="20"/>
                </w:rPr>
                <w:t>]</w:t>
              </w:r>
            </w:ins>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ins w:id="48" w:author="Eko Onggosanusi" w:date="2021-05-16T17:18:00Z"/>
                <w:sz w:val="20"/>
                <w:szCs w:val="20"/>
              </w:rPr>
            </w:pPr>
            <w:ins w:id="49" w:author="Eko Onggosanusi" w:date="2021-05-16T17:18:00Z">
              <w:r w:rsidRPr="00C34692">
                <w:rPr>
                  <w:sz w:val="18"/>
                  <w:szCs w:val="20"/>
                </w:rPr>
                <w:t>[Mod: Done]</w:t>
              </w:r>
            </w:ins>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ins w:id="50" w:author="Eko Onggosanusi" w:date="2021-05-16T17:23:00Z">
              <w:r w:rsidRPr="001F0662">
                <w:rPr>
                  <w:sz w:val="18"/>
                  <w:szCs w:val="20"/>
                </w:rPr>
                <w:t>[Mod: Done, note that the above only hold for M&gt;1 and N&gt;1 per the definition concluded in RAN1#104-e]</w:t>
              </w:r>
            </w:ins>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ins w:id="51" w:author="Eko Onggosanusi" w:date="2021-05-16T17:23:00Z"/>
                <w:sz w:val="18"/>
                <w:szCs w:val="20"/>
              </w:rPr>
            </w:pPr>
            <w:ins w:id="52" w:author="Eko Onggosanusi" w:date="2021-05-16T17:23:00Z">
              <w:r w:rsidRPr="001F0662">
                <w:rPr>
                  <w:sz w:val="18"/>
                  <w:szCs w:val="20"/>
                </w:rPr>
                <w:t xml:space="preserve">[Mod: </w:t>
              </w:r>
            </w:ins>
            <w:ins w:id="53" w:author="Eko Onggosanusi" w:date="2021-05-16T17:24:00Z">
              <w:r w:rsidRPr="001F0662">
                <w:rPr>
                  <w:sz w:val="18"/>
                  <w:szCs w:val="20"/>
                </w:rPr>
                <w:t xml:space="preserve">Per my previous comments, </w:t>
              </w:r>
            </w:ins>
            <w:ins w:id="54" w:author="Eko Onggosanusi" w:date="2021-05-16T17:23:00Z">
              <w:r w:rsidRPr="001F0662">
                <w:rPr>
                  <w:sz w:val="18"/>
                  <w:szCs w:val="20"/>
                </w:rPr>
                <w:t xml:space="preserve">this is </w:t>
              </w:r>
            </w:ins>
            <w:ins w:id="55" w:author="Eko Onggosanusi" w:date="2021-05-16T17:24:00Z">
              <w:r w:rsidRPr="001F0662">
                <w:rPr>
                  <w:sz w:val="18"/>
                  <w:szCs w:val="20"/>
                </w:rPr>
                <w:t xml:space="preserve">for next step </w:t>
              </w:r>
            </w:ins>
            <w:ins w:id="56" w:author="Eko Onggosanusi" w:date="2021-05-16T17:23:00Z">
              <w:r w:rsidRPr="001F0662">
                <w:rPr>
                  <w:sz w:val="18"/>
                  <w:szCs w:val="20"/>
                </w:rPr>
                <w:t>discussion</w:t>
              </w:r>
            </w:ins>
            <w:ins w:id="57" w:author="Eko Onggosanusi" w:date="2021-05-16T17:24:00Z">
              <w:r w:rsidRPr="001F0662">
                <w:rPr>
                  <w:sz w:val="18"/>
                  <w:szCs w:val="20"/>
                </w:rPr>
                <w:t>. Agree we can remove M/N</w:t>
              </w:r>
            </w:ins>
            <w:ins w:id="58" w:author="Eko Onggosanusi" w:date="2021-05-16T17:23:00Z">
              <w:r w:rsidRPr="001F0662">
                <w:rPr>
                  <w:sz w:val="18"/>
                  <w:szCs w:val="20"/>
                </w:rPr>
                <w:t>]</w:t>
              </w:r>
            </w:ins>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ins w:id="59" w:author="Eko Onggosanusi" w:date="2021-05-16T17:24:00Z"/>
                <w:rFonts w:eastAsia="Yu Mincho"/>
                <w:sz w:val="18"/>
                <w:szCs w:val="20"/>
                <w:lang w:eastAsia="ja-JP"/>
              </w:rPr>
            </w:pPr>
            <w:ins w:id="60" w:author="Eko Onggosanusi" w:date="2021-05-16T17:24:00Z">
              <w:r w:rsidRPr="001F0662">
                <w:rPr>
                  <w:rFonts w:eastAsia="Yu Mincho"/>
                  <w:sz w:val="18"/>
                  <w:szCs w:val="20"/>
                  <w:lang w:eastAsia="ja-JP"/>
                </w:rPr>
                <w:t>[Mod:</w:t>
              </w:r>
            </w:ins>
            <w:ins w:id="61" w:author="Eko Onggosanusi" w:date="2021-05-16T17:25:00Z">
              <w:r w:rsidRPr="001F0662">
                <w:rPr>
                  <w:rFonts w:eastAsia="Yu Mincho"/>
                  <w:sz w:val="18"/>
                  <w:szCs w:val="20"/>
                  <w:lang w:eastAsia="ja-JP"/>
                </w:rPr>
                <w:t xml:space="preserve"> Not sure how this is related to cross-carrier beam indication. For SSB, since Alt2-2 is now removed, SSB is irrelevant</w:t>
              </w:r>
            </w:ins>
            <w:ins w:id="62" w:author="Eko Onggosanusi" w:date="2021-05-16T17:26:00Z">
              <w:r w:rsidRPr="001F0662">
                <w:rPr>
                  <w:rFonts w:eastAsia="Yu Mincho"/>
                  <w:sz w:val="18"/>
                  <w:szCs w:val="20"/>
                  <w:lang w:eastAsia="ja-JP"/>
                </w:rPr>
                <w:t xml:space="preserve">. SRS is irrelevant for cross-carrier. vivo is open to using CSI-RS for CSI, but more companies view it is not needed. So there is no consensus. </w:t>
              </w:r>
            </w:ins>
            <w:ins w:id="63" w:author="Eko Onggosanusi" w:date="2021-05-16T17:27:00Z">
              <w:r w:rsidRPr="001F0662">
                <w:rPr>
                  <w:rFonts w:eastAsia="Yu Mincho"/>
                  <w:sz w:val="18"/>
                  <w:szCs w:val="20"/>
                  <w:lang w:eastAsia="ja-JP"/>
                </w:rPr>
                <w:t>The situation has not changed at all from the previous meetings.</w:t>
              </w:r>
            </w:ins>
            <w:ins w:id="64" w:author="Eko Onggosanusi" w:date="2021-05-16T17:24:00Z">
              <w:r w:rsidRPr="001F0662">
                <w:rPr>
                  <w:rFonts w:eastAsia="Yu Mincho"/>
                  <w:sz w:val="18"/>
                  <w:szCs w:val="20"/>
                  <w:lang w:eastAsia="ja-JP"/>
                </w:rPr>
                <w:t>]</w:t>
              </w:r>
            </w:ins>
          </w:p>
          <w:p w14:paraId="633D7E8A" w14:textId="44968B13" w:rsidR="00FE219D" w:rsidRPr="00350648" w:rsidRDefault="00FE219D" w:rsidP="00F936FF">
            <w:pPr>
              <w:rPr>
                <w:rFonts w:eastAsia="Yu Mincho"/>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ins w:id="65" w:author="Eko Onggosanusi" w:date="2021-05-16T17:27:00Z">
              <w:r w:rsidRPr="001F0662">
                <w:rPr>
                  <w:rFonts w:eastAsia="PMingLiU"/>
                  <w:bCs/>
                  <w:sz w:val="18"/>
                  <w:szCs w:val="20"/>
                  <w:lang w:eastAsia="zh-TW"/>
                </w:rPr>
                <w:t>[Mod: Thanks for the good catch! Done!]</w:t>
              </w:r>
            </w:ins>
          </w:p>
        </w:tc>
      </w:tr>
      <w:tr w:rsidR="00CA78B1" w:rsidRPr="001F0662"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ins w:id="66" w:author="Eko Onggosanusi" w:date="2021-05-16T17:28:00Z"/>
                <w:bCs/>
                <w:sz w:val="18"/>
                <w:szCs w:val="20"/>
                <w:lang w:eastAsia="zh-CN"/>
              </w:rPr>
            </w:pPr>
            <w:ins w:id="67" w:author="Eko Onggosanusi" w:date="2021-05-16T17:28:00Z">
              <w:r w:rsidRPr="001F0662">
                <w:rPr>
                  <w:bCs/>
                  <w:sz w:val="18"/>
                  <w:szCs w:val="20"/>
                  <w:lang w:eastAsia="zh-CN"/>
                </w:rPr>
                <w:t xml:space="preserve">[Mod: Yes, configured with the parameter ‘repetition’ which means it is CSI-RS for BM. Added in the proposal to avoid confusion] </w:t>
              </w:r>
            </w:ins>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350648">
        <w:trPr>
          <w:ins w:id="68" w:author="Yuki Matsumura" w:date="2021-05-17T09: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1359F6" w:rsidRDefault="001359F6" w:rsidP="00F936FF">
            <w:pPr>
              <w:snapToGrid w:val="0"/>
              <w:rPr>
                <w:ins w:id="69" w:author="Yuki Matsumura" w:date="2021-05-17T09:50:00Z"/>
                <w:rFonts w:eastAsia="Yu Mincho"/>
                <w:sz w:val="18"/>
                <w:szCs w:val="18"/>
                <w:lang w:eastAsia="ja-JP"/>
                <w:rPrChange w:id="70" w:author="Yuki Matsumura" w:date="2021-05-17T09:51:00Z">
                  <w:rPr>
                    <w:ins w:id="71" w:author="Yuki Matsumura" w:date="2021-05-17T09:50:00Z"/>
                    <w:sz w:val="18"/>
                    <w:szCs w:val="18"/>
                    <w:lang w:eastAsia="zh-CN"/>
                  </w:rPr>
                </w:rPrChange>
              </w:rPr>
            </w:pPr>
            <w:ins w:id="72" w:author="Yuki Matsumura" w:date="2021-05-17T09:51:00Z">
              <w:r>
                <w:rPr>
                  <w:rFonts w:eastAsia="Yu Mincho" w:hint="eastAsia"/>
                  <w:sz w:val="18"/>
                  <w:szCs w:val="18"/>
                  <w:lang w:eastAsia="ja-JP"/>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ins w:id="73" w:author="Yuki Matsumura" w:date="2021-05-17T10:03:00Z"/>
                <w:bCs/>
                <w:sz w:val="18"/>
                <w:szCs w:val="18"/>
                <w:lang w:eastAsia="zh-CN"/>
              </w:rPr>
            </w:pPr>
            <w:ins w:id="74" w:author="Yuki Matsumura" w:date="2021-05-17T10:03:00Z">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ins>
          </w:p>
          <w:p w14:paraId="0C1774B6" w14:textId="77777777" w:rsidR="00286919" w:rsidRDefault="00286919" w:rsidP="00286919">
            <w:pPr>
              <w:snapToGrid w:val="0"/>
              <w:jc w:val="both"/>
              <w:rPr>
                <w:ins w:id="75" w:author="Yuki Matsumura" w:date="2021-05-17T10:04:00Z"/>
                <w:bCs/>
                <w:sz w:val="18"/>
                <w:szCs w:val="18"/>
                <w:lang w:eastAsia="zh-CN"/>
              </w:rPr>
            </w:pPr>
            <w:ins w:id="76" w:author="Yuki Matsumura" w:date="2021-05-17T10:03:00Z">
              <w:r>
                <w:rPr>
                  <w:bCs/>
                  <w:sz w:val="18"/>
                  <w:szCs w:val="18"/>
                  <w:lang w:eastAsia="zh-CN"/>
                </w:rPr>
                <w:t xml:space="preserve">We have concern on proposal 1.3B, </w:t>
              </w:r>
            </w:ins>
            <w:ins w:id="77" w:author="Yuki Matsumura" w:date="2021-05-17T10:04:00Z">
              <w:r>
                <w:rPr>
                  <w:bCs/>
                  <w:sz w:val="18"/>
                  <w:szCs w:val="18"/>
                  <w:lang w:eastAsia="zh-CN"/>
                </w:rPr>
                <w:t>due to the following reasons:</w:t>
              </w:r>
            </w:ins>
          </w:p>
          <w:p w14:paraId="5F987D5C" w14:textId="0A8ABB92" w:rsidR="00286919" w:rsidRDefault="00286919">
            <w:pPr>
              <w:pStyle w:val="ListParagraph"/>
              <w:numPr>
                <w:ilvl w:val="0"/>
                <w:numId w:val="61"/>
              </w:numPr>
              <w:snapToGrid w:val="0"/>
              <w:jc w:val="both"/>
              <w:rPr>
                <w:ins w:id="78" w:author="Yuki Matsumura" w:date="2021-05-17T10:05:00Z"/>
                <w:bCs/>
                <w:sz w:val="18"/>
                <w:szCs w:val="18"/>
                <w:lang w:eastAsia="zh-CN"/>
              </w:rPr>
              <w:pPrChange w:id="79" w:author="Yuki Matsumura" w:date="2021-05-17T10:05:00Z">
                <w:pPr>
                  <w:snapToGrid w:val="0"/>
                  <w:jc w:val="both"/>
                </w:pPr>
              </w:pPrChange>
            </w:pPr>
            <w:ins w:id="80" w:author="Yuki Matsumura" w:date="2021-05-17T10:05:00Z">
              <w:r>
                <w:rPr>
                  <w:bCs/>
                  <w:sz w:val="18"/>
                  <w:szCs w:val="18"/>
                  <w:lang w:eastAsia="zh-CN"/>
                </w:rPr>
                <w:lastRenderedPageBreak/>
                <w:t>I</w:t>
              </w:r>
            </w:ins>
            <w:ins w:id="81" w:author="Yuki Matsumura" w:date="2021-05-17T10:03:00Z">
              <w:r w:rsidRPr="00286919">
                <w:rPr>
                  <w:bCs/>
                  <w:sz w:val="18"/>
                  <w:szCs w:val="18"/>
                  <w:lang w:eastAsia="zh-CN"/>
                  <w:rPrChange w:id="82" w:author="Yuki Matsumura" w:date="2021-05-17T10:05:00Z">
                    <w:rPr/>
                  </w:rPrChange>
                </w:rPr>
                <w:t xml:space="preserve">t makes mandatory for gNB to transmit CSI-RS with repetition. </w:t>
              </w:r>
            </w:ins>
            <w:ins w:id="83" w:author="Yuki Matsumura" w:date="2021-05-17T10:05:00Z">
              <w:r>
                <w:rPr>
                  <w:bCs/>
                  <w:sz w:val="18"/>
                  <w:szCs w:val="18"/>
                  <w:lang w:eastAsia="zh-CN"/>
                </w:rPr>
                <w:t xml:space="preserve">For the gNB who configures QCL-Type A TRS + QCL-Type D TRS, it </w:t>
              </w:r>
            </w:ins>
            <w:ins w:id="84" w:author="Yuki Matsumura" w:date="2021-05-17T10:08:00Z">
              <w:r>
                <w:rPr>
                  <w:bCs/>
                  <w:sz w:val="18"/>
                  <w:szCs w:val="18"/>
                  <w:lang w:eastAsia="zh-CN"/>
                </w:rPr>
                <w:t>cause</w:t>
              </w:r>
            </w:ins>
            <w:ins w:id="85" w:author="Yuki Matsumura" w:date="2021-05-17T10:05:00Z">
              <w:r>
                <w:rPr>
                  <w:bCs/>
                  <w:sz w:val="18"/>
                  <w:szCs w:val="18"/>
                  <w:lang w:eastAsia="zh-CN"/>
                </w:rPr>
                <w:t>s additional RS overhead.</w:t>
              </w:r>
            </w:ins>
          </w:p>
          <w:p w14:paraId="70A0BE3D" w14:textId="664EB1A7" w:rsidR="00286919" w:rsidRPr="00286919" w:rsidRDefault="00286919">
            <w:pPr>
              <w:pStyle w:val="ListParagraph"/>
              <w:numPr>
                <w:ilvl w:val="0"/>
                <w:numId w:val="61"/>
              </w:numPr>
              <w:snapToGrid w:val="0"/>
              <w:jc w:val="both"/>
              <w:rPr>
                <w:ins w:id="86" w:author="Yuki Matsumura" w:date="2021-05-17T10:04:00Z"/>
                <w:bCs/>
                <w:sz w:val="18"/>
                <w:szCs w:val="18"/>
                <w:lang w:eastAsia="zh-CN"/>
                <w:rPrChange w:id="87" w:author="Yuki Matsumura" w:date="2021-05-17T10:05:00Z">
                  <w:rPr>
                    <w:ins w:id="88" w:author="Yuki Matsumura" w:date="2021-05-17T10:04:00Z"/>
                  </w:rPr>
                </w:rPrChange>
              </w:rPr>
              <w:pPrChange w:id="89" w:author="Yuki Matsumura" w:date="2021-05-17T10:05:00Z">
                <w:pPr>
                  <w:snapToGrid w:val="0"/>
                  <w:jc w:val="both"/>
                </w:pPr>
              </w:pPrChange>
            </w:pPr>
            <w:ins w:id="90" w:author="Yuki Matsumura" w:date="2021-05-17T10:06:00Z">
              <w:r w:rsidRPr="00286919">
                <w:rPr>
                  <w:bCs/>
                  <w:sz w:val="18"/>
                  <w:szCs w:val="18"/>
                  <w:lang w:eastAsia="zh-CN"/>
                </w:rPr>
                <w:t>A single QCL-Type D RS</w:t>
              </w:r>
              <w:r>
                <w:rPr>
                  <w:bCs/>
                  <w:sz w:val="18"/>
                  <w:szCs w:val="18"/>
                  <w:lang w:eastAsia="zh-CN"/>
                </w:rPr>
                <w:t xml:space="preserve"> has an issue for FR1-FR2 CA. </w:t>
              </w:r>
            </w:ins>
            <w:ins w:id="91" w:author="Yuki Matsumura" w:date="2021-05-17T10:07:00Z">
              <w:r w:rsidRPr="00286919">
                <w:rPr>
                  <w:bCs/>
                  <w:sz w:val="18"/>
                  <w:szCs w:val="18"/>
                  <w:lang w:eastAsia="zh-CN"/>
                </w:rPr>
                <w:t>Usually, we don’t configure QCL-Type D RS in FR1. Thus, the single QCL-type D RS cannot be shared in FR1-FR2 CA.</w:t>
              </w:r>
            </w:ins>
          </w:p>
          <w:p w14:paraId="5C275556" w14:textId="77777777" w:rsidR="00286919" w:rsidRDefault="00286919" w:rsidP="00286919">
            <w:pPr>
              <w:snapToGrid w:val="0"/>
              <w:jc w:val="both"/>
              <w:rPr>
                <w:ins w:id="92" w:author="Yuki Matsumura" w:date="2021-05-17T10:23:00Z"/>
                <w:bCs/>
                <w:sz w:val="18"/>
                <w:szCs w:val="18"/>
                <w:lang w:eastAsia="zh-CN"/>
              </w:rPr>
            </w:pPr>
          </w:p>
          <w:p w14:paraId="1A2B58E1" w14:textId="1B95D222" w:rsidR="0048472D" w:rsidRDefault="0048472D" w:rsidP="0048472D">
            <w:pPr>
              <w:snapToGrid w:val="0"/>
              <w:jc w:val="both"/>
              <w:rPr>
                <w:ins w:id="93" w:author="Yuki Matsumura" w:date="2021-05-17T10:24:00Z"/>
                <w:rFonts w:eastAsia="Yu Mincho"/>
                <w:sz w:val="18"/>
                <w:lang w:eastAsia="ja-JP"/>
              </w:rPr>
            </w:pPr>
            <w:ins w:id="94" w:author="Yuki Matsumura" w:date="2021-05-17T10:23:00Z">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t>
              </w:r>
            </w:ins>
            <w:ins w:id="95" w:author="Yuki Matsumura" w:date="2021-05-17T10:24:00Z">
              <w:r>
                <w:rPr>
                  <w:rFonts w:eastAsia="Yu Mincho"/>
                  <w:sz w:val="18"/>
                  <w:lang w:eastAsia="ja-JP"/>
                </w:rPr>
                <w:t>it does not contradict with</w:t>
              </w:r>
            </w:ins>
            <w:ins w:id="96" w:author="Yuki Matsumura" w:date="2021-05-17T10:23:00Z">
              <w:r>
                <w:rPr>
                  <w:rFonts w:eastAsia="Yu Mincho"/>
                  <w:sz w:val="18"/>
                  <w:lang w:eastAsia="ja-JP"/>
                </w:rPr>
                <w:t xml:space="preserve"> the </w:t>
              </w:r>
            </w:ins>
            <w:ins w:id="97" w:author="Yuki Matsumura" w:date="2021-05-17T10:24:00Z">
              <w:r>
                <w:rPr>
                  <w:rFonts w:eastAsia="Yu Mincho"/>
                  <w:sz w:val="18"/>
                  <w:lang w:eastAsia="ja-JP"/>
                </w:rPr>
                <w:t xml:space="preserve">previous </w:t>
              </w:r>
            </w:ins>
            <w:ins w:id="98" w:author="Yuki Matsumura" w:date="2021-05-17T10:23:00Z">
              <w:r>
                <w:rPr>
                  <w:rFonts w:eastAsia="Yu Mincho"/>
                  <w:sz w:val="18"/>
                  <w:lang w:eastAsia="ja-JP"/>
                </w:rPr>
                <w:t>agreement.</w:t>
              </w:r>
            </w:ins>
          </w:p>
          <w:p w14:paraId="2A161A7E" w14:textId="69270D05" w:rsidR="0048472D" w:rsidRPr="0048472D" w:rsidRDefault="0048472D" w:rsidP="0048472D">
            <w:pPr>
              <w:snapToGrid w:val="0"/>
              <w:jc w:val="both"/>
              <w:rPr>
                <w:ins w:id="99" w:author="Yuki Matsumura" w:date="2021-05-17T09:50:00Z"/>
                <w:rFonts w:eastAsia="Yu Mincho"/>
                <w:bCs/>
                <w:sz w:val="18"/>
                <w:szCs w:val="18"/>
                <w:lang w:eastAsia="ja-JP"/>
                <w:rPrChange w:id="100" w:author="Yuki Matsumura" w:date="2021-05-17T10:23:00Z">
                  <w:rPr>
                    <w:ins w:id="101" w:author="Yuki Matsumura" w:date="2021-05-17T09:50:00Z"/>
                    <w:bCs/>
                    <w:sz w:val="18"/>
                    <w:szCs w:val="18"/>
                    <w:lang w:eastAsia="zh-CN"/>
                  </w:rPr>
                </w:rPrChange>
              </w:rPr>
            </w:pPr>
          </w:p>
        </w:tc>
      </w:tr>
      <w:tr w:rsidR="00DF6376" w:rsidRPr="001F0662" w14:paraId="3AD22174" w14:textId="77777777" w:rsidTr="00350648">
        <w:trPr>
          <w:ins w:id="102" w:author="Chenxi CX1 Zhu" w:date="2021-05-17T10: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ins w:id="103" w:author="Chenxi CX1 Zhu" w:date="2021-05-17T10:56:00Z"/>
                <w:rFonts w:eastAsia="Yu Mincho"/>
                <w:sz w:val="18"/>
                <w:szCs w:val="18"/>
                <w:lang w:eastAsia="ja-JP"/>
              </w:rPr>
            </w:pPr>
            <w:ins w:id="104" w:author="Chenxi CX1 Zhu" w:date="2021-05-17T10:56:00Z">
              <w:r>
                <w:rPr>
                  <w:sz w:val="18"/>
                  <w:szCs w:val="18"/>
                  <w:lang w:eastAsia="zh-CN"/>
                </w:rPr>
                <w:lastRenderedPageBreak/>
                <w:t>Lenovo/Motorola Mobility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ins w:id="105" w:author="Chenxi CX1 Zhu" w:date="2021-05-17T10:56:00Z"/>
                <w:bCs/>
                <w:sz w:val="18"/>
                <w:szCs w:val="18"/>
                <w:lang w:eastAsia="zh-CN"/>
              </w:rPr>
            </w:pPr>
            <w:ins w:id="106" w:author="Chenxi CX1 Zhu" w:date="2021-05-17T10:56:00Z">
              <w:r>
                <w:rPr>
                  <w:bCs/>
                  <w:sz w:val="18"/>
                  <w:szCs w:val="18"/>
                  <w:lang w:eastAsia="zh-CN"/>
                </w:rPr>
                <w:t>Proposal 1.1: support</w:t>
              </w:r>
            </w:ins>
          </w:p>
          <w:p w14:paraId="11ABAB64" w14:textId="77777777" w:rsidR="00DF6376" w:rsidRDefault="00DF6376" w:rsidP="00DF6376">
            <w:pPr>
              <w:snapToGrid w:val="0"/>
              <w:jc w:val="both"/>
              <w:rPr>
                <w:ins w:id="107" w:author="Chenxi CX1 Zhu" w:date="2021-05-17T10:56:00Z"/>
                <w:bCs/>
                <w:sz w:val="18"/>
                <w:szCs w:val="18"/>
                <w:lang w:eastAsia="zh-CN"/>
              </w:rPr>
            </w:pPr>
            <w:ins w:id="108" w:author="Chenxi CX1 Zhu" w:date="2021-05-17T10:56:00Z">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ins>
          </w:p>
          <w:p w14:paraId="01DAC9B6" w14:textId="77777777" w:rsidR="00DF6376" w:rsidRDefault="00DF6376" w:rsidP="00DF6376">
            <w:pPr>
              <w:snapToGrid w:val="0"/>
              <w:jc w:val="both"/>
              <w:rPr>
                <w:ins w:id="109" w:author="Chenxi CX1 Zhu" w:date="2021-05-17T10:56:00Z"/>
                <w:bCs/>
                <w:sz w:val="18"/>
                <w:szCs w:val="18"/>
                <w:lang w:eastAsia="zh-CN"/>
              </w:rPr>
            </w:pPr>
            <w:ins w:id="110" w:author="Chenxi CX1 Zhu" w:date="2021-05-17T10:56:00Z">
              <w:r>
                <w:rPr>
                  <w:bCs/>
                  <w:sz w:val="18"/>
                  <w:szCs w:val="18"/>
                  <w:lang w:eastAsia="zh-CN"/>
                </w:rPr>
                <w:t>Proposal 1.3: between 1.3A and 1.3B we slightly prefer 1.3B.</w:t>
              </w:r>
            </w:ins>
          </w:p>
          <w:p w14:paraId="41790F4D" w14:textId="77777777" w:rsidR="00DF6376" w:rsidRDefault="00DF6376" w:rsidP="00DF6376">
            <w:pPr>
              <w:snapToGrid w:val="0"/>
              <w:jc w:val="both"/>
              <w:rPr>
                <w:ins w:id="111" w:author="Chenxi CX1 Zhu" w:date="2021-05-17T10:56:00Z"/>
                <w:bCs/>
                <w:sz w:val="18"/>
                <w:szCs w:val="18"/>
                <w:lang w:eastAsia="zh-CN"/>
              </w:rPr>
            </w:pPr>
            <w:ins w:id="112" w:author="Chenxi CX1 Zhu" w:date="2021-05-17T10:56:00Z">
              <w:r>
                <w:rPr>
                  <w:bCs/>
                  <w:sz w:val="18"/>
                  <w:szCs w:val="18"/>
                  <w:lang w:eastAsia="zh-CN"/>
                </w:rPr>
                <w:t xml:space="preserve">Proposal 1.4: Support. We want to clarify that this does not imply all DL RS and DL physical channels necessarily share the same TCI. </w:t>
              </w:r>
            </w:ins>
          </w:p>
          <w:p w14:paraId="5C4CE20D" w14:textId="77777777" w:rsidR="00DF6376" w:rsidRDefault="00DF6376" w:rsidP="00DF6376">
            <w:pPr>
              <w:snapToGrid w:val="0"/>
              <w:jc w:val="both"/>
              <w:rPr>
                <w:ins w:id="113" w:author="Chenxi CX1 Zhu" w:date="2021-05-17T10:56:00Z"/>
                <w:bCs/>
                <w:sz w:val="18"/>
                <w:szCs w:val="18"/>
                <w:lang w:eastAsia="zh-CN"/>
              </w:rPr>
            </w:pPr>
            <w:ins w:id="114" w:author="Chenxi CX1 Zhu" w:date="2021-05-17T10:56:00Z">
              <w:r>
                <w:rPr>
                  <w:bCs/>
                  <w:sz w:val="18"/>
                  <w:szCs w:val="18"/>
                  <w:lang w:eastAsia="zh-CN"/>
                </w:rPr>
                <w:t>Proposal 1.5: Support.</w:t>
              </w:r>
            </w:ins>
          </w:p>
          <w:p w14:paraId="0C88FED8" w14:textId="77777777" w:rsidR="00DF6376" w:rsidRDefault="00DF6376" w:rsidP="00DF6376">
            <w:pPr>
              <w:snapToGrid w:val="0"/>
              <w:jc w:val="both"/>
              <w:rPr>
                <w:ins w:id="115" w:author="Chenxi CX1 Zhu" w:date="2021-05-17T10:56:00Z"/>
                <w:bCs/>
                <w:sz w:val="18"/>
                <w:szCs w:val="18"/>
                <w:lang w:eastAsia="zh-CN"/>
              </w:rPr>
            </w:pPr>
            <w:ins w:id="116" w:author="Chenxi CX1 Zhu" w:date="2021-05-17T10:56:00Z">
              <w:r>
                <w:rPr>
                  <w:bCs/>
                  <w:sz w:val="18"/>
                  <w:szCs w:val="18"/>
                  <w:lang w:eastAsia="zh-CN"/>
                </w:rPr>
                <w:t xml:space="preserve">Proposal 1.6: Between Alt1 and Alt2, we need to decide separately for different channels and signals. </w:t>
              </w:r>
            </w:ins>
          </w:p>
          <w:p w14:paraId="7EA54A14" w14:textId="77777777" w:rsidR="00DF6376" w:rsidRDefault="00DF6376" w:rsidP="00DF6376">
            <w:pPr>
              <w:snapToGrid w:val="0"/>
              <w:jc w:val="both"/>
              <w:rPr>
                <w:ins w:id="117" w:author="Chenxi CX1 Zhu" w:date="2021-05-17T10:56:00Z"/>
                <w:bCs/>
                <w:sz w:val="18"/>
                <w:szCs w:val="18"/>
                <w:lang w:eastAsia="zh-CN"/>
              </w:rPr>
            </w:pPr>
            <w:ins w:id="118" w:author="Chenxi CX1 Zhu" w:date="2021-05-17T10:56:00Z">
              <w:r>
                <w:rPr>
                  <w:bCs/>
                  <w:sz w:val="18"/>
                  <w:szCs w:val="18"/>
                  <w:lang w:eastAsia="zh-CN"/>
                </w:rPr>
                <w:t>Proposal 1.7: It is premature to draw this conclusion. We need to decide separately for different RSs during RAN1#105-e meeting.</w:t>
              </w:r>
            </w:ins>
          </w:p>
          <w:p w14:paraId="2617E883" w14:textId="77777777" w:rsidR="00DF6376" w:rsidRDefault="00DF6376" w:rsidP="00DF6376">
            <w:pPr>
              <w:snapToGrid w:val="0"/>
              <w:jc w:val="both"/>
              <w:rPr>
                <w:ins w:id="119" w:author="Chenxi CX1 Zhu" w:date="2021-05-17T10:56:00Z"/>
                <w:bCs/>
                <w:sz w:val="18"/>
                <w:szCs w:val="18"/>
                <w:lang w:eastAsia="zh-CN"/>
              </w:rPr>
            </w:pPr>
          </w:p>
          <w:p w14:paraId="24D92E4E" w14:textId="77777777" w:rsidR="00DF6376" w:rsidRPr="00286919" w:rsidRDefault="00DF6376" w:rsidP="00DF6376">
            <w:pPr>
              <w:snapToGrid w:val="0"/>
              <w:jc w:val="both"/>
              <w:rPr>
                <w:ins w:id="120" w:author="Chenxi CX1 Zhu" w:date="2021-05-17T10:56:00Z"/>
                <w:bCs/>
                <w:sz w:val="18"/>
                <w:szCs w:val="18"/>
                <w:lang w:eastAsia="zh-CN"/>
              </w:rPr>
            </w:pPr>
          </w:p>
        </w:tc>
      </w:tr>
      <w:tr w:rsidR="0040707A" w:rsidRPr="001F0662" w14:paraId="4BB9B761" w14:textId="77777777" w:rsidTr="00350648">
        <w:trPr>
          <w:ins w:id="121" w:author="Darcy Tsai" w:date="2021-05-17T13:2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ins w:id="122" w:author="Darcy Tsai" w:date="2021-05-17T13:28:00Z"/>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77777777" w:rsidR="0040707A" w:rsidRDefault="0040707A"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77777777" w:rsidR="0040707A" w:rsidRDefault="0040707A"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77777777" w:rsidR="0040707A" w:rsidRDefault="0040707A"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77777777" w:rsidR="0040707A" w:rsidRPr="00842C08" w:rsidRDefault="0040707A"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77777777" w:rsidR="0040707A" w:rsidRDefault="0040707A" w:rsidP="00DF6376">
            <w:pPr>
              <w:snapToGrid w:val="0"/>
              <w:jc w:val="both"/>
              <w:rPr>
                <w:ins w:id="123" w:author="Darcy Tsai" w:date="2021-05-17T13:28:00Z"/>
                <w:bCs/>
                <w:sz w:val="18"/>
                <w:szCs w:val="18"/>
                <w:lang w:eastAsia="zh-CN"/>
              </w:rPr>
            </w:pPr>
          </w:p>
        </w:tc>
      </w:tr>
      <w:tr w:rsidR="005851DF" w:rsidRPr="001F0662" w14:paraId="40111C39"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7777777"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77777777"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350648">
        <w:trPr>
          <w:ins w:id="124" w:author="cmcc" w:date="2021-05-17T17:3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ins w:id="125" w:author="cmcc" w:date="2021-05-17T17:39:00Z"/>
                <w:sz w:val="18"/>
                <w:szCs w:val="18"/>
                <w:lang w:eastAsia="zh-CN"/>
              </w:rPr>
            </w:pPr>
            <w:ins w:id="126" w:author="cmcc" w:date="2021-05-17T17:39:00Z">
              <w:r>
                <w:rPr>
                  <w:rFonts w:hint="eastAsia"/>
                  <w:sz w:val="18"/>
                  <w:szCs w:val="18"/>
                  <w:lang w:eastAsia="zh-CN"/>
                </w:rPr>
                <w:t>C</w:t>
              </w:r>
              <w:r>
                <w:rPr>
                  <w:sz w:val="18"/>
                  <w:szCs w:val="18"/>
                  <w:lang w:eastAsia="zh-CN"/>
                </w:rPr>
                <w:t>MCC</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ins w:id="127" w:author="cmcc" w:date="2021-05-17T17:39:00Z"/>
                <w:rFonts w:eastAsia="Malgun Gothic"/>
                <w:sz w:val="18"/>
                <w:szCs w:val="18"/>
              </w:rPr>
            </w:pPr>
            <w:ins w:id="128" w:author="cmcc" w:date="2021-05-17T17:39:00Z">
              <w:r>
                <w:rPr>
                  <w:rFonts w:eastAsia="Malgun Gothic" w:hint="eastAsia"/>
                  <w:sz w:val="18"/>
                  <w:szCs w:val="18"/>
                </w:rPr>
                <w:t>P</w:t>
              </w:r>
              <w:r>
                <w:rPr>
                  <w:rFonts w:eastAsia="Malgun Gothic"/>
                  <w:sz w:val="18"/>
                  <w:szCs w:val="18"/>
                </w:rPr>
                <w:t>roposal 1.1~1.2: Support</w:t>
              </w:r>
            </w:ins>
          </w:p>
          <w:p w14:paraId="67503A77" w14:textId="77777777" w:rsidR="00842C08" w:rsidRDefault="00842C08" w:rsidP="00842C08">
            <w:pPr>
              <w:snapToGrid w:val="0"/>
              <w:rPr>
                <w:ins w:id="129" w:author="cmcc" w:date="2021-05-17T17:39:00Z"/>
                <w:rFonts w:eastAsia="Malgun Gothic"/>
                <w:sz w:val="18"/>
                <w:szCs w:val="18"/>
              </w:rPr>
            </w:pPr>
            <w:ins w:id="130" w:author="cmcc" w:date="2021-05-17T17:39:00Z">
              <w:r>
                <w:rPr>
                  <w:rFonts w:eastAsia="Malgun Gothic" w:hint="eastAsia"/>
                  <w:sz w:val="18"/>
                  <w:szCs w:val="18"/>
                </w:rPr>
                <w:t>P</w:t>
              </w:r>
              <w:r>
                <w:rPr>
                  <w:rFonts w:eastAsia="Malgun Gothic"/>
                  <w:sz w:val="18"/>
                  <w:szCs w:val="18"/>
                </w:rPr>
                <w:t>roposal 1.3: We prefer Alt1, but open to discuss further.</w:t>
              </w:r>
            </w:ins>
          </w:p>
          <w:p w14:paraId="0BDFCCFD" w14:textId="77777777" w:rsidR="00842C08" w:rsidRDefault="00842C08" w:rsidP="00842C08">
            <w:pPr>
              <w:snapToGrid w:val="0"/>
              <w:rPr>
                <w:ins w:id="131" w:author="cmcc" w:date="2021-05-17T17:39:00Z"/>
                <w:rFonts w:eastAsia="Malgun Gothic"/>
                <w:sz w:val="18"/>
                <w:szCs w:val="18"/>
              </w:rPr>
            </w:pPr>
            <w:ins w:id="132" w:author="cmcc" w:date="2021-05-17T17:39:00Z">
              <w:r>
                <w:rPr>
                  <w:rFonts w:eastAsia="Malgun Gothic" w:hint="eastAsia"/>
                  <w:sz w:val="18"/>
                  <w:szCs w:val="18"/>
                </w:rPr>
                <w:t>P</w:t>
              </w:r>
              <w:r>
                <w:rPr>
                  <w:rFonts w:eastAsia="Malgun Gothic"/>
                  <w:sz w:val="18"/>
                  <w:szCs w:val="18"/>
                </w:rPr>
                <w:t>roposal 1.4~1.6: Support.</w:t>
              </w:r>
            </w:ins>
          </w:p>
          <w:p w14:paraId="6B9D1230" w14:textId="4DAFB29E" w:rsidR="00842C08" w:rsidRDefault="00842C08" w:rsidP="00842C08">
            <w:pPr>
              <w:snapToGrid w:val="0"/>
              <w:jc w:val="both"/>
              <w:rPr>
                <w:ins w:id="133" w:author="cmcc" w:date="2021-05-17T17:39:00Z"/>
                <w:sz w:val="18"/>
                <w:szCs w:val="18"/>
                <w:lang w:eastAsia="zh-CN"/>
              </w:rPr>
            </w:pPr>
            <w:ins w:id="134" w:author="cmcc" w:date="2021-05-17T17:39:00Z">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ins>
            <w:ins w:id="135" w:author="cmcc" w:date="2021-05-17T17:41:00Z">
              <w:r w:rsidR="00C4048A">
                <w:rPr>
                  <w:sz w:val="18"/>
                  <w:szCs w:val="18"/>
                  <w:lang w:eastAsia="zh-CN"/>
                </w:rPr>
                <w:t>.</w:t>
              </w:r>
            </w:ins>
          </w:p>
        </w:tc>
      </w:tr>
      <w:tr w:rsidR="001335C0" w:rsidRPr="001F0662" w14:paraId="6E8AD2E5"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val="en-FI" w:eastAsia="zh-CN"/>
              </w:rPr>
            </w:pPr>
            <w:r>
              <w:rPr>
                <w:sz w:val="18"/>
                <w:szCs w:val="18"/>
                <w:lang w:val="en-FI"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75F5B76D" w14:textId="76A11C39" w:rsidR="001335C0" w:rsidRDefault="001335C0" w:rsidP="001335C0">
            <w:pPr>
              <w:snapToGrid w:val="0"/>
              <w:rPr>
                <w:rFonts w:eastAsia="Malgun Gothic" w:hint="eastAsia"/>
                <w:sz w:val="18"/>
                <w:szCs w:val="18"/>
              </w:rPr>
            </w:pPr>
            <w:r>
              <w:rPr>
                <w:sz w:val="18"/>
                <w:szCs w:val="18"/>
                <w:lang w:eastAsia="zh-CN"/>
              </w:rPr>
              <w:t>Conclusion 1.7: not needed!</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lastRenderedPageBreak/>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lastRenderedPageBreak/>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lastRenderedPageBreak/>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ins w:id="136" w:author="Claes Tidestav" w:date="2021-05-17T09:55:00Z">
              <w:r w:rsidR="009A4D26">
                <w:rPr>
                  <w:sz w:val="18"/>
                  <w:szCs w:val="18"/>
                </w:rPr>
                <w:t>, Ericsson</w:t>
              </w:r>
            </w:ins>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37" w:author="Claes Tidestav" w:date="2021-05-17T09:55:00Z">
              <w:r w:rsidR="009A4D26">
                <w:rPr>
                  <w:sz w:val="18"/>
                  <w:szCs w:val="18"/>
                </w:rPr>
                <w:t>, Ericsson</w:t>
              </w:r>
            </w:ins>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38" w:author="Claes Tidestav" w:date="2021-05-17T09:55:00Z">
              <w:r w:rsidR="009A4D26">
                <w:rPr>
                  <w:sz w:val="18"/>
                  <w:szCs w:val="18"/>
                </w:rPr>
                <w:t>, Ericsson</w:t>
              </w:r>
            </w:ins>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ins w:id="139" w:author="Claes Tidestav" w:date="2021-05-17T09:55:00Z">
              <w:r w:rsidR="009A4D26">
                <w:rPr>
                  <w:sz w:val="18"/>
                  <w:szCs w:val="20"/>
                </w:rPr>
                <w:t>, Ericsson</w:t>
              </w:r>
            </w:ins>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ins w:id="140" w:author="Claes Tidestav" w:date="2021-05-17T10:02:00Z">
              <w:r w:rsidR="009A4D26">
                <w:rPr>
                  <w:sz w:val="18"/>
                  <w:szCs w:val="20"/>
                </w:rPr>
                <w:t>Ericsson</w:t>
              </w:r>
            </w:ins>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ins w:id="141" w:author="Claes Tidestav" w:date="2021-05-17T10:02:00Z">
              <w:r w:rsidR="00D64EE4">
                <w:rPr>
                  <w:sz w:val="18"/>
                  <w:szCs w:val="20"/>
                </w:rPr>
                <w:t>, Ericsson</w:t>
              </w:r>
            </w:ins>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ins w:id="142" w:author="Claes Tidestav" w:date="2021-05-17T10:02:00Z">
              <w:r w:rsidR="00D64EE4">
                <w:rPr>
                  <w:sz w:val="18"/>
                  <w:szCs w:val="20"/>
                </w:rPr>
                <w:t>, Ericsson</w:t>
              </w:r>
            </w:ins>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ins w:id="143" w:author="Claes Tidestav" w:date="2021-05-17T10:03:00Z">
              <w:r w:rsidR="00D64EE4">
                <w:rPr>
                  <w:sz w:val="18"/>
                  <w:szCs w:val="18"/>
                </w:rPr>
                <w:t>, Ericsson</w:t>
              </w:r>
            </w:ins>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ins w:id="144" w:author="Claes Tidestav" w:date="2021-05-17T10:03:00Z">
              <w:r w:rsidR="00D64EE4">
                <w:rPr>
                  <w:sz w:val="18"/>
                  <w:szCs w:val="20"/>
                </w:rPr>
                <w:t>, Ericsson (FFS)</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CB9DB0A" w:rsidR="00016721" w:rsidRDefault="00154929" w:rsidP="00016721">
      <w:pPr>
        <w:pStyle w:val="ListParagraph"/>
        <w:numPr>
          <w:ilvl w:val="0"/>
          <w:numId w:val="24"/>
        </w:numPr>
        <w:snapToGrid w:val="0"/>
        <w:spacing w:after="0" w:line="240" w:lineRule="auto"/>
        <w:jc w:val="both"/>
        <w:rPr>
          <w:sz w:val="20"/>
          <w:szCs w:val="20"/>
        </w:rPr>
      </w:pPr>
      <w:ins w:id="145" w:author="Eko Onggosanusi" w:date="2021-05-16T17:36:00Z">
        <w:r>
          <w:rPr>
            <w:sz w:val="20"/>
            <w:szCs w:val="20"/>
          </w:rPr>
          <w:t>At least f</w:t>
        </w:r>
        <w:r w:rsidR="00861C44">
          <w:rPr>
            <w:sz w:val="20"/>
            <w:szCs w:val="20"/>
          </w:rPr>
          <w:t xml:space="preserve">or UE reception and transmission assocaited with UE-dedicated CORESETs, </w:t>
        </w:r>
      </w:ins>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state</w:t>
      </w:r>
      <w:r w:rsidR="005979B0">
        <w:rPr>
          <w:sz w:val="20"/>
          <w:szCs w:val="20"/>
        </w:rPr>
        <w:t xml:space="preserve"> </w:t>
      </w:r>
    </w:p>
    <w:p w14:paraId="1330974B" w14:textId="1102AF5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74EB44E0" w14:textId="277C2437"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1F96D4FA" w:rsidR="00C71891" w:rsidRPr="001E5BE3" w:rsidDel="007835B0" w:rsidRDefault="00C71891" w:rsidP="007835B0">
      <w:pPr>
        <w:snapToGrid w:val="0"/>
        <w:jc w:val="both"/>
        <w:rPr>
          <w:del w:id="146" w:author="Eko Onggosanusi" w:date="2021-05-16T17:37:00Z"/>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ins w:id="147" w:author="Eko Onggosanusi" w:date="2021-05-16T17:36:00Z">
        <w:r w:rsidR="007835B0" w:rsidRPr="001E5BE3">
          <w:rPr>
            <w:sz w:val="20"/>
            <w:szCs w:val="20"/>
          </w:rPr>
          <w:t>CSI-RS for mobility/RRM associated with non-serving cell</w:t>
        </w:r>
      </w:ins>
      <w:del w:id="148" w:author="Eko Onggosanusi" w:date="2021-05-16T17:36:00Z">
        <w:r w:rsidRPr="001E5BE3" w:rsidDel="007835B0">
          <w:rPr>
            <w:sz w:val="20"/>
            <w:szCs w:val="20"/>
          </w:rPr>
          <w:delText>the following</w:delText>
        </w:r>
      </w:del>
      <w:r w:rsidRPr="001E5BE3">
        <w:rPr>
          <w:sz w:val="20"/>
          <w:szCs w:val="20"/>
        </w:rPr>
        <w:t xml:space="preserve"> </w:t>
      </w:r>
      <w:ins w:id="149" w:author="Eko Onggosanusi" w:date="2021-05-16T17:36:00Z">
        <w:r w:rsidR="007835B0">
          <w:rPr>
            <w:sz w:val="20"/>
            <w:szCs w:val="20"/>
          </w:rPr>
          <w:t xml:space="preserve">as </w:t>
        </w:r>
      </w:ins>
      <w:r w:rsidRPr="001E5BE3">
        <w:rPr>
          <w:sz w:val="20"/>
          <w:szCs w:val="20"/>
        </w:rPr>
        <w:t xml:space="preserve">measurement RS </w:t>
      </w:r>
      <w:del w:id="150" w:author="Eko Onggosanusi" w:date="2021-05-16T17:37:00Z">
        <w:r w:rsidRPr="001E5BE3" w:rsidDel="007835B0">
          <w:rPr>
            <w:sz w:val="20"/>
            <w:szCs w:val="20"/>
          </w:rPr>
          <w:delText xml:space="preserve">types </w:delText>
        </w:r>
      </w:del>
      <w:r w:rsidRPr="001E5BE3">
        <w:rPr>
          <w:sz w:val="20"/>
          <w:szCs w:val="20"/>
        </w:rPr>
        <w:t>in RAN1#105-e</w:t>
      </w:r>
      <w:del w:id="151" w:author="Eko Onggosanusi" w:date="2021-05-16T17:37:00Z">
        <w:r w:rsidRPr="001E5BE3" w:rsidDel="007835B0">
          <w:rPr>
            <w:sz w:val="20"/>
            <w:szCs w:val="20"/>
          </w:rPr>
          <w:delText>:</w:delText>
        </w:r>
      </w:del>
    </w:p>
    <w:p w14:paraId="76E7CB11" w14:textId="45580A6F" w:rsidR="00C71891" w:rsidRPr="001E5BE3" w:rsidDel="007835B0" w:rsidRDefault="00C71891" w:rsidP="007835B0">
      <w:pPr>
        <w:snapToGrid w:val="0"/>
        <w:jc w:val="both"/>
        <w:rPr>
          <w:del w:id="152" w:author="Eko Onggosanusi" w:date="2021-05-16T17:37:00Z"/>
          <w:sz w:val="20"/>
          <w:szCs w:val="20"/>
        </w:rPr>
      </w:pPr>
      <w:del w:id="153" w:author="Eko Onggosanusi" w:date="2021-05-16T17:37:00Z">
        <w:r w:rsidRPr="001E5BE3" w:rsidDel="007835B0">
          <w:rPr>
            <w:sz w:val="20"/>
            <w:szCs w:val="20"/>
          </w:rPr>
          <w:delText>CSI-RS for mobility/RRM associated with non-serving cell</w:delText>
        </w:r>
      </w:del>
    </w:p>
    <w:p w14:paraId="55E75CB5" w14:textId="3AFE1696" w:rsidR="00C71891" w:rsidRPr="001E5BE3" w:rsidDel="007835B0" w:rsidRDefault="00C71891" w:rsidP="007835B0">
      <w:pPr>
        <w:snapToGrid w:val="0"/>
        <w:jc w:val="both"/>
        <w:rPr>
          <w:del w:id="154" w:author="Eko Onggosanusi" w:date="2021-05-16T17:37:00Z"/>
          <w:sz w:val="20"/>
          <w:szCs w:val="20"/>
        </w:rPr>
      </w:pPr>
      <w:del w:id="155" w:author="Eko Onggosanusi" w:date="2021-05-16T17:37:00Z">
        <w:r w:rsidRPr="001E5BE3" w:rsidDel="007835B0">
          <w:rPr>
            <w:sz w:val="20"/>
            <w:szCs w:val="20"/>
          </w:rPr>
          <w:delText>CSI-RS for BM configured for non-serving cell</w:delText>
        </w:r>
      </w:del>
    </w:p>
    <w:p w14:paraId="5EC172B2" w14:textId="40B55E78" w:rsidR="00C71891" w:rsidRPr="001E5BE3" w:rsidRDefault="00C71891" w:rsidP="007835B0">
      <w:pPr>
        <w:snapToGrid w:val="0"/>
        <w:jc w:val="both"/>
        <w:rPr>
          <w:sz w:val="20"/>
          <w:szCs w:val="20"/>
        </w:rPr>
      </w:pPr>
      <w:del w:id="156" w:author="Eko Onggosanusi" w:date="2021-05-16T17:37:00Z">
        <w:r w:rsidRPr="001E5BE3" w:rsidDel="007835B0">
          <w:rPr>
            <w:sz w:val="20"/>
            <w:szCs w:val="20"/>
          </w:rPr>
          <w:delText>CSI-RS for tracking configured for non-serving cell</w:delText>
        </w:r>
      </w:del>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r w:rsidR="00323B51">
        <w:rPr>
          <w:sz w:val="20"/>
          <w:szCs w:val="20"/>
        </w:rPr>
        <w:t xml:space="preserve"> </w:t>
      </w:r>
    </w:p>
    <w:p w14:paraId="0233BFDA" w14:textId="2E1FE1B6"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r w:rsidR="00EA5AC3">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lastRenderedPageBreak/>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lastRenderedPageBreak/>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lastRenderedPageBreak/>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ins w:id="157" w:author="Eko Onggosanusi" w:date="2021-05-16T17:30:00Z"/>
                <w:sz w:val="18"/>
                <w:szCs w:val="20"/>
              </w:rPr>
            </w:pPr>
            <w:ins w:id="158" w:author="Eko Onggosanusi" w:date="2021-05-16T17:30:00Z">
              <w:r w:rsidRPr="000E12A3">
                <w:rPr>
                  <w:sz w:val="18"/>
                  <w:szCs w:val="20"/>
                </w:rPr>
                <w:t>[Mod: Sure.]</w:t>
              </w:r>
            </w:ins>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lastRenderedPageBreak/>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ins w:id="159" w:author="Eko Onggosanusi" w:date="2021-05-16T17:32:00Z"/>
                <w:sz w:val="18"/>
                <w:szCs w:val="20"/>
              </w:rPr>
            </w:pPr>
            <w:ins w:id="160" w:author="Eko Onggosanusi" w:date="2021-05-16T17:32:00Z">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ins>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ins w:id="161" w:author="Eko Onggosanusi" w:date="2021-05-16T17:32:00Z">
              <w:r w:rsidRPr="000E12A3">
                <w:rPr>
                  <w:rFonts w:eastAsia="Malgun Gothic"/>
                  <w:sz w:val="18"/>
                  <w:szCs w:val="20"/>
                </w:rPr>
                <w:t xml:space="preserve">[Mod: </w:t>
              </w:r>
            </w:ins>
            <w:ins w:id="162" w:author="Eko Onggosanusi" w:date="2021-05-16T17:33:00Z">
              <w:r w:rsidRPr="000E12A3">
                <w:rPr>
                  <w:rFonts w:eastAsia="Malgun Gothic"/>
                  <w:sz w:val="18"/>
                  <w:szCs w:val="20"/>
                </w:rPr>
                <w:t xml:space="preserve">Perhaps the technical concern </w:t>
              </w:r>
            </w:ins>
            <w:ins w:id="163" w:author="Eko Onggosanusi" w:date="2021-05-16T17:34:00Z">
              <w:r w:rsidR="000E12A3">
                <w:rPr>
                  <w:rFonts w:eastAsia="Malgun Gothic"/>
                  <w:sz w:val="18"/>
                  <w:szCs w:val="20"/>
                </w:rPr>
                <w:t xml:space="preserve">on NSC measurement </w:t>
              </w:r>
            </w:ins>
            <w:ins w:id="164" w:author="Eko Onggosanusi" w:date="2021-05-16T17:33:00Z">
              <w:r w:rsidRPr="000E12A3">
                <w:rPr>
                  <w:rFonts w:eastAsia="Malgun Gothic"/>
                  <w:sz w:val="18"/>
                  <w:szCs w:val="20"/>
                </w:rPr>
                <w:t>should be articulated first so some discussion can happen. Is it related to the activation issue?</w:t>
              </w:r>
            </w:ins>
            <w:ins w:id="165" w:author="Eko Onggosanusi" w:date="2021-05-16T17:34:00Z">
              <w:r w:rsidR="00053A3E" w:rsidRPr="000E12A3">
                <w:rPr>
                  <w:rFonts w:eastAsia="Malgun Gothic"/>
                  <w:sz w:val="18"/>
                  <w:szCs w:val="20"/>
                </w:rPr>
                <w:t xml:space="preserve"> Note that aperiodic reporting is typically the main operational mode in CSI/beam reporting.</w:t>
              </w:r>
            </w:ins>
            <w:ins w:id="166" w:author="Eko Onggosanusi" w:date="2021-05-16T17:32:00Z">
              <w:r w:rsidRPr="000E12A3">
                <w:rPr>
                  <w:rFonts w:eastAsia="Malgun Gothic"/>
                  <w:sz w:val="18"/>
                  <w:szCs w:val="20"/>
                </w:rPr>
                <w:t>]</w:t>
              </w:r>
            </w:ins>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rPr>
          <w:ins w:id="167" w:author="Chenxi CX1 Zhu" w:date="2021-05-17T10:57: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ins w:id="168" w:author="Chenxi CX1 Zhu" w:date="2021-05-17T10:57:00Z"/>
                <w:rFonts w:eastAsia="Yu Mincho"/>
                <w:sz w:val="18"/>
                <w:szCs w:val="18"/>
                <w:lang w:eastAsia="ja-JP"/>
              </w:rPr>
            </w:pPr>
            <w:ins w:id="169" w:author="Chenxi CX1 Zhu" w:date="2021-05-17T10:57:00Z">
              <w:r>
                <w:rPr>
                  <w:rFonts w:eastAsia="Yu Mincho"/>
                  <w:sz w:val="18"/>
                  <w:szCs w:val="18"/>
                  <w:lang w:eastAsia="ja-JP"/>
                </w:rPr>
                <w:t>Lenovo/Motorola Mobility</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ins w:id="170" w:author="Chenxi CX1 Zhu" w:date="2021-05-17T10:57:00Z"/>
                <w:sz w:val="18"/>
                <w:szCs w:val="18"/>
                <w:lang w:eastAsia="zh-CN"/>
              </w:rPr>
            </w:pPr>
            <w:ins w:id="171" w:author="Chenxi CX1 Zhu" w:date="2021-05-17T10:57:00Z">
              <w:r>
                <w:rPr>
                  <w:sz w:val="18"/>
                  <w:szCs w:val="18"/>
                  <w:lang w:eastAsia="zh-CN"/>
                </w:rPr>
                <w:t>Proposal 2.1: Support.</w:t>
              </w:r>
            </w:ins>
          </w:p>
          <w:p w14:paraId="5C5D1289" w14:textId="77777777" w:rsidR="00DF6376" w:rsidRDefault="00DF6376" w:rsidP="00DF6376">
            <w:pPr>
              <w:rPr>
                <w:ins w:id="172" w:author="Chenxi CX1 Zhu" w:date="2021-05-17T10:57:00Z"/>
                <w:sz w:val="18"/>
                <w:szCs w:val="18"/>
                <w:lang w:eastAsia="zh-CN"/>
              </w:rPr>
            </w:pPr>
            <w:ins w:id="173" w:author="Chenxi CX1 Zhu" w:date="2021-05-17T10:57:00Z">
              <w:r>
                <w:rPr>
                  <w:sz w:val="18"/>
                  <w:szCs w:val="18"/>
                  <w:lang w:eastAsia="zh-CN"/>
                </w:rPr>
                <w:t>Conclusion 2.2: We still think it is helpful to use support CSI-RS for mobility for L1/2 inter-cell mobility, but we can go with the majority view for the sake of progress.</w:t>
              </w:r>
            </w:ins>
          </w:p>
          <w:p w14:paraId="2ADEDF1A" w14:textId="799D0036" w:rsidR="00DF6376" w:rsidRDefault="00DF6376" w:rsidP="00DF6376">
            <w:pPr>
              <w:rPr>
                <w:ins w:id="174" w:author="Chenxi CX1 Zhu" w:date="2021-05-17T10:57:00Z"/>
                <w:sz w:val="18"/>
                <w:szCs w:val="18"/>
                <w:lang w:eastAsia="zh-CN"/>
              </w:rPr>
            </w:pPr>
            <w:ins w:id="175" w:author="Chenxi CX1 Zhu" w:date="2021-05-17T10:57:00Z">
              <w:r>
                <w:rPr>
                  <w:sz w:val="18"/>
                  <w:szCs w:val="18"/>
                  <w:lang w:eastAsia="zh-CN"/>
                </w:rPr>
                <w:t xml:space="preserve">Proposal 2.3: Support in principle. Regarding the third bullet “L1-based event-driven reporting”, we think it is necessary to define L1-based event first. </w:t>
              </w:r>
            </w:ins>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77777777" w:rsidR="0040707A" w:rsidRDefault="0040707A" w:rsidP="0040707A">
            <w:pPr>
              <w:rPr>
                <w:rFonts w:eastAsia="PMingLiU"/>
                <w:sz w:val="18"/>
                <w:szCs w:val="18"/>
                <w:lang w:eastAsia="zh-TW"/>
              </w:rPr>
            </w:pP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lastRenderedPageBreak/>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77777777" w:rsidR="0040707A" w:rsidRDefault="0040707A" w:rsidP="0040707A">
            <w:pPr>
              <w:rPr>
                <w:sz w:val="18"/>
                <w:szCs w:val="18"/>
                <w:lang w:eastAsia="zh-CN"/>
              </w:rPr>
            </w:pPr>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57D1ECAE" w14:textId="0365EEE8" w:rsidR="00D64EE4"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r>
              <w:rPr>
                <w:sz w:val="18"/>
                <w:szCs w:val="18"/>
                <w:lang w:eastAsia="zh-CN"/>
              </w:rPr>
              <w:t xml:space="preserve"> </w:t>
            </w:r>
          </w:p>
        </w:tc>
      </w:tr>
      <w:tr w:rsidR="00842C08" w14:paraId="6E363265" w14:textId="77777777" w:rsidTr="0040707A">
        <w:trPr>
          <w:ins w:id="176" w:author="cmcc" w:date="2021-05-17T17:39: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ins w:id="177" w:author="cmcc" w:date="2021-05-17T17:39:00Z"/>
                <w:sz w:val="18"/>
                <w:szCs w:val="18"/>
                <w:lang w:eastAsia="zh-CN"/>
              </w:rPr>
            </w:pPr>
            <w:ins w:id="178" w:author="cmcc" w:date="2021-05-17T17:39:00Z">
              <w:r>
                <w:rPr>
                  <w:rFonts w:hint="eastAsia"/>
                  <w:sz w:val="18"/>
                  <w:szCs w:val="18"/>
                  <w:lang w:eastAsia="zh-CN"/>
                </w:rPr>
                <w:t>C</w:t>
              </w:r>
              <w:r>
                <w:rPr>
                  <w:sz w:val="18"/>
                  <w:szCs w:val="18"/>
                  <w:lang w:eastAsia="zh-CN"/>
                </w:rPr>
                <w:t>MCC</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ins w:id="179" w:author="cmcc" w:date="2021-05-17T17:39:00Z"/>
                <w:sz w:val="18"/>
                <w:szCs w:val="18"/>
                <w:lang w:eastAsia="zh-CN"/>
              </w:rPr>
            </w:pPr>
            <w:ins w:id="180" w:author="cmcc" w:date="2021-05-17T17:39:00Z">
              <w:r>
                <w:rPr>
                  <w:sz w:val="18"/>
                  <w:szCs w:val="18"/>
                  <w:lang w:eastAsia="zh-CN"/>
                </w:rPr>
                <w:t>Proposal 2.1~2.2: Support.</w:t>
              </w:r>
            </w:ins>
          </w:p>
          <w:p w14:paraId="7941D931" w14:textId="368CED36" w:rsidR="00842C08" w:rsidRDefault="00842C08" w:rsidP="00842C08">
            <w:pPr>
              <w:rPr>
                <w:ins w:id="181" w:author="cmcc" w:date="2021-05-17T17:39:00Z"/>
                <w:sz w:val="18"/>
                <w:szCs w:val="18"/>
                <w:lang w:eastAsia="zh-CN"/>
              </w:rPr>
            </w:pPr>
            <w:ins w:id="182" w:author="cmcc" w:date="2021-05-17T17:39:00Z">
              <w:r>
                <w:rPr>
                  <w:rFonts w:hint="eastAsia"/>
                  <w:sz w:val="18"/>
                  <w:szCs w:val="18"/>
                  <w:lang w:eastAsia="zh-CN"/>
                </w:rPr>
                <w:t>P</w:t>
              </w:r>
              <w:r>
                <w:rPr>
                  <w:sz w:val="18"/>
                  <w:szCs w:val="18"/>
                  <w:lang w:eastAsia="zh-CN"/>
                </w:rPr>
                <w:t>roposal 2.3: Suggest to discuss the supported number of  non-serving cells first.</w:t>
              </w:r>
            </w:ins>
          </w:p>
        </w:tc>
      </w:tr>
      <w:tr w:rsidR="00EE5575" w14:paraId="782C8C81"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val="en-FI" w:eastAsia="zh-CN"/>
              </w:rPr>
            </w:pPr>
            <w:r>
              <w:rPr>
                <w:sz w:val="18"/>
                <w:szCs w:val="18"/>
                <w:lang w:val="en-FI"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77777777"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7EC7871E" w14:textId="77777777" w:rsidR="00EE5575" w:rsidRDefault="00EE5575" w:rsidP="00EE5575">
            <w:pPr>
              <w:rPr>
                <w:sz w:val="18"/>
                <w:szCs w:val="18"/>
                <w:lang w:eastAsia="zh-CN"/>
              </w:rPr>
            </w:pPr>
            <w:r>
              <w:rPr>
                <w:sz w:val="18"/>
                <w:szCs w:val="18"/>
                <w:lang w:eastAsia="zh-CN"/>
              </w:rPr>
              <w:t>Conclusion 2.2: OK.</w:t>
            </w:r>
          </w:p>
          <w:p w14:paraId="204452E3" w14:textId="47978980"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ins w:id="183" w:author="Claes Tidestav" w:date="2021-05-17T10:16:00Z">
              <w:r w:rsidR="00F6402A">
                <w:rPr>
                  <w:sz w:val="18"/>
                  <w:szCs w:val="18"/>
                </w:rPr>
                <w:t>, Ericsson (2</w:t>
              </w:r>
              <w:r w:rsidR="00F6402A" w:rsidRPr="00F6402A">
                <w:rPr>
                  <w:sz w:val="18"/>
                  <w:szCs w:val="18"/>
                  <w:vertAlign w:val="superscript"/>
                  <w:rPrChange w:id="184" w:author="Claes Tidestav" w:date="2021-05-17T10:16:00Z">
                    <w:rPr>
                      <w:sz w:val="18"/>
                      <w:szCs w:val="18"/>
                    </w:rPr>
                  </w:rPrChange>
                </w:rPr>
                <w:t>nd</w:t>
              </w:r>
              <w:r w:rsidR="00F6402A">
                <w:rPr>
                  <w:sz w:val="18"/>
                  <w:szCs w:val="18"/>
                </w:rPr>
                <w:t xml:space="preserve"> preference)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lastRenderedPageBreak/>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ins w:id="185" w:author="Claes Tidestav" w:date="2021-05-17T10:17:00Z">
              <w:r w:rsidR="00F6402A">
                <w:rPr>
                  <w:sz w:val="18"/>
                  <w:szCs w:val="18"/>
                </w:rPr>
                <w:t>, Ericsson</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ins w:id="186" w:author="Claes Tidestav" w:date="2021-05-17T10:17:00Z">
              <w:r w:rsidR="00F6402A">
                <w:rPr>
                  <w:sz w:val="18"/>
                  <w:szCs w:val="18"/>
                </w:rPr>
                <w:t>, Ericsson</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ins w:id="187" w:author="Claes Tidestav" w:date="2021-05-17T10:25:00Z">
              <w:r w:rsidR="00822AD1">
                <w:rPr>
                  <w:sz w:val="18"/>
                  <w:szCs w:val="18"/>
                </w:rPr>
                <w:t>, Ericsson</w:t>
              </w:r>
            </w:ins>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217DEF4"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ins w:id="188" w:author="Eko Onggosanusi" w:date="2021-05-16T17:41:00Z">
        <w:r w:rsidR="00013835">
          <w:rPr>
            <w:rFonts w:eastAsia="Batang"/>
            <w:sz w:val="20"/>
            <w:szCs w:val="20"/>
            <w:lang w:val="en-GB" w:eastAsia="x-none"/>
          </w:rPr>
          <w:t xml:space="preserve"> be used as follows</w:t>
        </w:r>
      </w:ins>
      <w:del w:id="189" w:author="Eko Onggosanusi" w:date="2021-05-16T17:41:00Z">
        <w:r w:rsidR="00F62A7C" w:rsidRPr="00F62A7C" w:rsidDel="00013835">
          <w:rPr>
            <w:rFonts w:eastAsia="Batang"/>
            <w:sz w:val="20"/>
            <w:szCs w:val="20"/>
            <w:lang w:val="en-GB" w:eastAsia="x-none"/>
          </w:rPr>
          <w:delText xml:space="preserve"> indicate</w:delText>
        </w:r>
      </w:del>
      <w:ins w:id="190" w:author="Eko Onggosanusi" w:date="2021-05-16T17:41:00Z">
        <w:r w:rsidR="00013835">
          <w:rPr>
            <w:rFonts w:eastAsia="Batang"/>
            <w:sz w:val="20"/>
            <w:szCs w:val="20"/>
            <w:lang w:val="en-GB" w:eastAsia="x-none"/>
          </w:rPr>
          <w:t>:</w:t>
        </w:r>
      </w:ins>
      <w:r w:rsidR="00F62A7C" w:rsidRPr="00F62A7C">
        <w:rPr>
          <w:rFonts w:eastAsia="Batang"/>
          <w:sz w:val="20"/>
          <w:szCs w:val="20"/>
          <w:lang w:val="en-GB" w:eastAsia="x-none"/>
        </w:rPr>
        <w:t xml:space="preserve"> </w:t>
      </w:r>
      <w:del w:id="191" w:author="Eko Onggosanusi" w:date="2021-05-16T17:41:00Z">
        <w:r w:rsidR="00F62A7C" w:rsidRPr="00F62A7C" w:rsidDel="00013835">
          <w:rPr>
            <w:rFonts w:eastAsia="Batang"/>
            <w:sz w:val="20"/>
            <w:szCs w:val="20"/>
            <w:lang w:val="en-GB" w:eastAsia="x-none"/>
          </w:rPr>
          <w:delText>one DL TCI state and one UL TCI state</w:delText>
        </w:r>
      </w:del>
    </w:p>
    <w:p w14:paraId="7ED1E29D" w14:textId="5BB36C32" w:rsidR="00F62A7C" w:rsidRDefault="00F62A7C" w:rsidP="007F50E4">
      <w:pPr>
        <w:pStyle w:val="ListParagraph"/>
        <w:numPr>
          <w:ilvl w:val="0"/>
          <w:numId w:val="58"/>
        </w:numPr>
        <w:snapToGrid w:val="0"/>
        <w:spacing w:after="0" w:line="240" w:lineRule="auto"/>
        <w:jc w:val="both"/>
        <w:rPr>
          <w:ins w:id="192" w:author="Eko Onggosanusi" w:date="2021-05-16T17:42:00Z"/>
          <w:sz w:val="20"/>
          <w:szCs w:val="20"/>
        </w:rPr>
      </w:pPr>
      <w:r>
        <w:rPr>
          <w:sz w:val="20"/>
          <w:szCs w:val="20"/>
        </w:rPr>
        <w:t>One TCI field codepoint represents a pair of DL</w:t>
      </w:r>
      <w:ins w:id="193" w:author="Eko Onggosanusi" w:date="2021-05-16T17:42:00Z">
        <w:r w:rsidR="00013835">
          <w:rPr>
            <w:sz w:val="20"/>
            <w:szCs w:val="20"/>
          </w:rPr>
          <w:t xml:space="preserve"> TCI state</w:t>
        </w:r>
      </w:ins>
      <w:del w:id="194" w:author="Eko Onggosanusi" w:date="2021-05-16T17:42:00Z">
        <w:r w:rsidDel="00013835">
          <w:rPr>
            <w:sz w:val="20"/>
            <w:szCs w:val="20"/>
          </w:rPr>
          <w:delText>-only</w:delText>
        </w:r>
      </w:del>
      <w:r>
        <w:rPr>
          <w:sz w:val="20"/>
          <w:szCs w:val="20"/>
        </w:rPr>
        <w:t xml:space="preserve"> and UL</w:t>
      </w:r>
      <w:del w:id="195" w:author="Eko Onggosanusi" w:date="2021-05-16T17:42:00Z">
        <w:r w:rsidDel="00013835">
          <w:rPr>
            <w:sz w:val="20"/>
            <w:szCs w:val="20"/>
          </w:rPr>
          <w:delText>-only</w:delText>
        </w:r>
      </w:del>
      <w:r>
        <w:rPr>
          <w:sz w:val="20"/>
          <w:szCs w:val="20"/>
        </w:rPr>
        <w:t xml:space="preserve"> TCI state</w:t>
      </w:r>
      <w:del w:id="196" w:author="Eko Onggosanusi" w:date="2021-05-16T17:42:00Z">
        <w:r w:rsidDel="00013835">
          <w:rPr>
            <w:sz w:val="20"/>
            <w:szCs w:val="20"/>
          </w:rPr>
          <w:delText>s</w:delText>
        </w:r>
      </w:del>
    </w:p>
    <w:p w14:paraId="0D4AB3D0" w14:textId="74DF01FC" w:rsidR="00013835" w:rsidRDefault="00013835" w:rsidP="007F50E4">
      <w:pPr>
        <w:pStyle w:val="ListParagraph"/>
        <w:numPr>
          <w:ilvl w:val="0"/>
          <w:numId w:val="58"/>
        </w:numPr>
        <w:snapToGrid w:val="0"/>
        <w:spacing w:after="0" w:line="240" w:lineRule="auto"/>
        <w:jc w:val="both"/>
        <w:rPr>
          <w:ins w:id="197" w:author="Eko Onggosanusi" w:date="2021-05-16T17:42:00Z"/>
          <w:sz w:val="20"/>
          <w:szCs w:val="20"/>
        </w:rPr>
      </w:pPr>
      <w:ins w:id="198" w:author="Eko Onggosanusi" w:date="2021-05-16T17:42:00Z">
        <w:r>
          <w:rPr>
            <w:sz w:val="20"/>
            <w:szCs w:val="20"/>
          </w:rPr>
          <w:t>One TCI field codepoint represents only a DL TCI state</w:t>
        </w:r>
      </w:ins>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ins w:id="199" w:author="Eko Onggosanusi" w:date="2021-05-16T17:42:00Z">
        <w:r>
          <w:rPr>
            <w:sz w:val="20"/>
            <w:szCs w:val="20"/>
          </w:rPr>
          <w:t>One TCI field codepoint represents only an UL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D54A00" w:rsidRDefault="005C04B4" w:rsidP="00F523C2">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64598617" w14:textId="362E5ED8" w:rsidR="00D54A00" w:rsidRPr="005C04B4" w:rsidRDefault="00D54A00" w:rsidP="00F523C2">
      <w:pPr>
        <w:pStyle w:val="ListParagraph"/>
        <w:numPr>
          <w:ilvl w:val="0"/>
          <w:numId w:val="58"/>
        </w:numPr>
        <w:snapToGrid w:val="0"/>
        <w:spacing w:after="0" w:line="240" w:lineRule="auto"/>
        <w:jc w:val="both"/>
        <w:rPr>
          <w:b/>
          <w:sz w:val="20"/>
          <w:szCs w:val="20"/>
          <w:u w:val="single"/>
        </w:rPr>
      </w:pPr>
      <w:ins w:id="200" w:author="Eko Onggosanusi" w:date="2021-05-16T17:38:00Z">
        <w:r w:rsidRPr="00493ED3">
          <w:rPr>
            <w:rFonts w:hint="eastAsia"/>
            <w:bCs/>
            <w:color w:val="FF0000"/>
            <w:sz w:val="20"/>
            <w:szCs w:val="20"/>
            <w:lang w:eastAsia="zh-CN"/>
          </w:rPr>
          <w:t>F</w:t>
        </w:r>
        <w:r w:rsidRPr="00493ED3">
          <w:rPr>
            <w:bCs/>
            <w:color w:val="FF0000"/>
            <w:sz w:val="20"/>
            <w:szCs w:val="20"/>
            <w:lang w:eastAsia="zh-CN"/>
          </w:rPr>
          <w:t>FS</w:t>
        </w:r>
        <w:r>
          <w:rPr>
            <w:bCs/>
            <w:color w:val="FF0000"/>
            <w:sz w:val="20"/>
            <w:szCs w:val="20"/>
            <w:lang w:eastAsia="zh-CN"/>
          </w:rPr>
          <w:t>: whether</w:t>
        </w:r>
        <w:r w:rsidRPr="00493ED3">
          <w:rPr>
            <w:bCs/>
            <w:color w:val="FF0000"/>
            <w:sz w:val="20"/>
            <w:szCs w:val="20"/>
            <w:lang w:eastAsia="zh-CN"/>
          </w:rPr>
          <w:t xml:space="preserve"> </w:t>
        </w:r>
        <w:r>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r>
          <w:rPr>
            <w:bCs/>
            <w:color w:val="FF0000"/>
            <w:sz w:val="20"/>
            <w:szCs w:val="20"/>
            <w:lang w:eastAsia="zh-CN"/>
          </w:rPr>
          <w:t xml:space="preserve"> is needed</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319144D"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del w:id="201" w:author="Eko Onggosanusi" w:date="2021-05-16T17:43:00Z">
        <w:r w:rsidRPr="005C04B4" w:rsidDel="00BE6FBA">
          <w:rPr>
            <w:sz w:val="20"/>
            <w:szCs w:val="20"/>
          </w:rPr>
          <w:delText xml:space="preserve">all the activated </w:delText>
        </w:r>
      </w:del>
      <w:ins w:id="202" w:author="Eko Onggosanusi" w:date="2021-05-16T17:43:00Z">
        <w:r w:rsidR="00BE6FBA">
          <w:rPr>
            <w:sz w:val="20"/>
            <w:szCs w:val="20"/>
          </w:rPr>
          <w:t xml:space="preserve">only </w:t>
        </w:r>
      </w:ins>
      <w:r w:rsidRPr="005C04B4">
        <w:rPr>
          <w:sz w:val="20"/>
          <w:szCs w:val="20"/>
        </w:rPr>
        <w:t xml:space="preserve">TCI states </w:t>
      </w:r>
      <w:del w:id="203" w:author="Eko Onggosanusi" w:date="2021-05-16T17:43:00Z">
        <w:r w:rsidRPr="005C04B4" w:rsidDel="00BE6FBA">
          <w:rPr>
            <w:sz w:val="20"/>
            <w:szCs w:val="20"/>
          </w:rPr>
          <w:delText xml:space="preserve">are </w:delText>
        </w:r>
      </w:del>
      <w:ins w:id="204" w:author="Eko Onggosanusi" w:date="2021-05-16T17:43:00Z">
        <w:r w:rsidR="00BE6FBA">
          <w:rPr>
            <w:sz w:val="20"/>
            <w:szCs w:val="20"/>
          </w:rPr>
          <w:t>corresponding to</w:t>
        </w:r>
        <w:r w:rsidR="00BE6FBA" w:rsidRPr="005C04B4">
          <w:rPr>
            <w:sz w:val="20"/>
            <w:szCs w:val="20"/>
          </w:rPr>
          <w:t xml:space="preserve"> </w:t>
        </w:r>
      </w:ins>
      <w:ins w:id="205" w:author="Eko Onggosanusi" w:date="2021-05-16T17:44:00Z">
        <w:r w:rsidR="00BE6FBA">
          <w:rPr>
            <w:sz w:val="20"/>
            <w:szCs w:val="20"/>
          </w:rPr>
          <w:t xml:space="preserve">the </w:t>
        </w:r>
      </w:ins>
      <w:r w:rsidRPr="005C04B4">
        <w:rPr>
          <w:sz w:val="20"/>
          <w:szCs w:val="20"/>
        </w:rPr>
        <w:t>joint TCI</w:t>
      </w:r>
      <w:ins w:id="206" w:author="Eko Onggosanusi" w:date="2021-05-16T17:44:00Z">
        <w:r w:rsidR="00BE6FBA">
          <w:rPr>
            <w:sz w:val="20"/>
            <w:szCs w:val="20"/>
          </w:rPr>
          <w:t xml:space="preserve"> are activated</w:t>
        </w:r>
      </w:ins>
      <w:del w:id="207" w:author="Eko Onggosanusi" w:date="2021-05-16T17:44:00Z">
        <w:r w:rsidRPr="005C04B4" w:rsidDel="00BE6FBA">
          <w:rPr>
            <w:sz w:val="20"/>
            <w:szCs w:val="20"/>
          </w:rPr>
          <w:delText xml:space="preserve"> states</w:delText>
        </w:r>
      </w:del>
      <w:r w:rsidRPr="005C04B4">
        <w:rPr>
          <w:sz w:val="20"/>
          <w:szCs w:val="20"/>
        </w:rPr>
        <w:t xml:space="preserve">.  </w:t>
      </w:r>
    </w:p>
    <w:p w14:paraId="786B531A" w14:textId="4B7E152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54FE7942"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ins w:id="208" w:author="Eko Onggosanusi" w:date="2021-05-16T17:44:00Z">
        <w:r w:rsidR="00BE6FBA">
          <w:rPr>
            <w:sz w:val="20"/>
            <w:szCs w:val="20"/>
          </w:rPr>
          <w:t>,</w:t>
        </w:r>
      </w:ins>
      <w:r w:rsidRPr="003707E9">
        <w:rPr>
          <w:sz w:val="20"/>
          <w:szCs w:val="20"/>
        </w:rPr>
        <w:t xml:space="preserve"> </w:t>
      </w:r>
      <w:del w:id="209" w:author="Eko Onggosanusi" w:date="2021-05-16T17:44:00Z">
        <w:r w:rsidRPr="003707E9" w:rsidDel="00BE6FBA">
          <w:rPr>
            <w:sz w:val="20"/>
            <w:szCs w:val="20"/>
          </w:rPr>
          <w:delText xml:space="preserve">all the activated </w:delText>
        </w:r>
      </w:del>
      <w:ins w:id="210" w:author="Eko Onggosanusi" w:date="2021-05-16T17:44:00Z">
        <w:r w:rsidR="00BE6FBA">
          <w:rPr>
            <w:sz w:val="20"/>
            <w:szCs w:val="20"/>
          </w:rPr>
          <w:t xml:space="preserve">only </w:t>
        </w:r>
      </w:ins>
      <w:r w:rsidRPr="003707E9">
        <w:rPr>
          <w:sz w:val="20"/>
          <w:szCs w:val="20"/>
        </w:rPr>
        <w:t xml:space="preserve">TCI states </w:t>
      </w:r>
      <w:ins w:id="211" w:author="Eko Onggosanusi" w:date="2021-05-16T17:44:00Z">
        <w:r w:rsidR="00BE6FBA">
          <w:rPr>
            <w:sz w:val="20"/>
            <w:szCs w:val="20"/>
          </w:rPr>
          <w:t xml:space="preserve">corresponding to </w:t>
        </w:r>
      </w:ins>
      <w:del w:id="212" w:author="Eko Onggosanusi" w:date="2021-05-16T17:44:00Z">
        <w:r w:rsidRPr="003707E9" w:rsidDel="00BE6FBA">
          <w:rPr>
            <w:sz w:val="20"/>
            <w:szCs w:val="20"/>
          </w:rPr>
          <w:delText xml:space="preserve">are </w:delText>
        </w:r>
      </w:del>
      <w:ins w:id="213" w:author="Eko Onggosanusi" w:date="2021-05-16T17:44:00Z">
        <w:r w:rsidR="00BE6FBA">
          <w:rPr>
            <w:sz w:val="20"/>
            <w:szCs w:val="20"/>
          </w:rPr>
          <w:t xml:space="preserve">the </w:t>
        </w:r>
      </w:ins>
      <w:r w:rsidRPr="003707E9">
        <w:rPr>
          <w:sz w:val="20"/>
          <w:szCs w:val="20"/>
        </w:rPr>
        <w:t>separate DL/UL TCI</w:t>
      </w:r>
      <w:ins w:id="214" w:author="Eko Onggosanusi" w:date="2021-05-16T17:44:00Z">
        <w:r w:rsidR="00BE6FBA">
          <w:rPr>
            <w:sz w:val="20"/>
            <w:szCs w:val="20"/>
          </w:rPr>
          <w:t xml:space="preserve"> are activated</w:t>
        </w:r>
      </w:ins>
      <w:r w:rsidRPr="003707E9">
        <w:rPr>
          <w:sz w:val="20"/>
          <w:szCs w:val="20"/>
        </w:rPr>
        <w:t xml:space="preserve"> </w:t>
      </w:r>
      <w:del w:id="215" w:author="Eko Onggosanusi" w:date="2021-05-16T17:44:00Z">
        <w:r w:rsidRPr="003707E9" w:rsidDel="00BE6FBA">
          <w:rPr>
            <w:sz w:val="20"/>
            <w:szCs w:val="20"/>
          </w:rPr>
          <w:delText>states</w:delText>
        </w:r>
      </w:del>
    </w:p>
    <w:p w14:paraId="372770EA" w14:textId="4F18E02C"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lastRenderedPageBreak/>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lastRenderedPageBreak/>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ins w:id="216" w:author="Eko Onggosanusi" w:date="2021-05-16T17:45:00Z"/>
                <w:bCs/>
                <w:sz w:val="18"/>
                <w:szCs w:val="20"/>
                <w:lang w:eastAsia="zh-CN"/>
              </w:rPr>
            </w:pPr>
            <w:ins w:id="217" w:author="Eko Onggosanusi" w:date="2021-05-16T17:45:00Z">
              <w:r w:rsidRPr="00956E0E">
                <w:rPr>
                  <w:bCs/>
                  <w:sz w:val="18"/>
                  <w:szCs w:val="20"/>
                  <w:lang w:eastAsia="zh-CN"/>
                </w:rPr>
                <w:t xml:space="preserve">[Mod: Done] </w:t>
              </w:r>
            </w:ins>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ins w:id="218" w:author="Eko Onggosanusi" w:date="2021-05-16T17:46:00Z"/>
                <w:rFonts w:eastAsia="PMingLiU"/>
                <w:bCs/>
                <w:sz w:val="18"/>
                <w:szCs w:val="20"/>
                <w:lang w:eastAsia="zh-TW"/>
              </w:rPr>
            </w:pPr>
            <w:ins w:id="219" w:author="Eko Onggosanusi" w:date="2021-05-16T17:46:00Z">
              <w:r w:rsidRPr="008E6A79">
                <w:rPr>
                  <w:rFonts w:eastAsia="PMingLiU"/>
                  <w:bCs/>
                  <w:sz w:val="18"/>
                  <w:szCs w:val="20"/>
                  <w:lang w:eastAsia="zh-TW"/>
                </w:rPr>
                <w:t xml:space="preserve">[Mod: Done] </w:t>
              </w:r>
            </w:ins>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lastRenderedPageBreak/>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ins w:id="220" w:author="Eko Onggosanusi" w:date="2021-05-16T17:46:00Z">
              <w:r w:rsidRPr="008E6A79">
                <w:rPr>
                  <w:rFonts w:eastAsia="PMingLiU"/>
                  <w:bCs/>
                  <w:sz w:val="18"/>
                  <w:szCs w:val="20"/>
                  <w:lang w:eastAsia="zh-TW"/>
                </w:rPr>
                <w:t>[Mod: Agree this wording is clearer since that term was never defined before, done]</w:t>
              </w:r>
            </w:ins>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rPr>
          <w:ins w:id="221" w:author="Chenxi CX1 Zhu" w:date="2021-05-17T10:5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pPr>
              <w:snapToGrid w:val="0"/>
              <w:jc w:val="center"/>
              <w:rPr>
                <w:ins w:id="222" w:author="Chenxi CX1 Zhu" w:date="2021-05-17T10:57:00Z"/>
                <w:rFonts w:eastAsia="SimSun"/>
                <w:sz w:val="18"/>
                <w:szCs w:val="18"/>
                <w:lang w:eastAsia="zh-CN"/>
              </w:rPr>
              <w:pPrChange w:id="223" w:author="Chenxi CX1 Zhu" w:date="2021-05-17T10:57:00Z">
                <w:pPr>
                  <w:snapToGrid w:val="0"/>
                </w:pPr>
              </w:pPrChange>
            </w:pPr>
            <w:ins w:id="224" w:author="Chenxi CX1 Zhu" w:date="2021-05-17T10:57:00Z">
              <w:r>
                <w:rPr>
                  <w:rFonts w:eastAsia="SimSun"/>
                  <w:sz w:val="18"/>
                  <w:szCs w:val="18"/>
                  <w:lang w:eastAsia="zh-CN"/>
                </w:rPr>
                <w:t>Lenovo/Motorola Mobility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ins w:id="225" w:author="Chenxi CX1 Zhu" w:date="2021-05-17T10:57:00Z"/>
                <w:sz w:val="18"/>
                <w:szCs w:val="18"/>
                <w:lang w:eastAsia="zh-CN"/>
              </w:rPr>
            </w:pPr>
            <w:ins w:id="226" w:author="Chenxi CX1 Zhu" w:date="2021-05-17T10:57:00Z">
              <w:r>
                <w:rPr>
                  <w:sz w:val="18"/>
                  <w:szCs w:val="18"/>
                  <w:lang w:eastAsia="zh-CN"/>
                </w:rPr>
                <w:t>Proposal 3.1: OK</w:t>
              </w:r>
            </w:ins>
          </w:p>
          <w:p w14:paraId="56470BA6" w14:textId="77777777" w:rsidR="00DF6376" w:rsidRDefault="00DF6376" w:rsidP="00DF6376">
            <w:pPr>
              <w:rPr>
                <w:ins w:id="227" w:author="Chenxi CX1 Zhu" w:date="2021-05-17T10:57:00Z"/>
                <w:sz w:val="18"/>
                <w:szCs w:val="18"/>
                <w:lang w:eastAsia="zh-CN"/>
              </w:rPr>
            </w:pPr>
            <w:ins w:id="228" w:author="Chenxi CX1 Zhu" w:date="2021-05-17T10:57:00Z">
              <w:r>
                <w:rPr>
                  <w:sz w:val="18"/>
                  <w:szCs w:val="18"/>
                  <w:lang w:eastAsia="zh-CN"/>
                </w:rPr>
                <w:t>Proposal 3.2: Support</w:t>
              </w:r>
            </w:ins>
          </w:p>
          <w:p w14:paraId="7ACA316B" w14:textId="7E96D23E" w:rsidR="00DF6376" w:rsidRDefault="00DF6376" w:rsidP="00DF6376">
            <w:pPr>
              <w:rPr>
                <w:ins w:id="229" w:author="Chenxi CX1 Zhu" w:date="2021-05-17T10:57:00Z"/>
                <w:sz w:val="18"/>
                <w:szCs w:val="18"/>
                <w:lang w:eastAsia="zh-CN"/>
              </w:rPr>
            </w:pPr>
            <w:ins w:id="230" w:author="Chenxi CX1 Zhu" w:date="2021-05-17T10:57:00Z">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ins>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77777777"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del w:id="231" w:author="Eko Onggosanusi" w:date="2021-05-16T17:43:00Z">
              <w:r w:rsidRPr="005C04B4" w:rsidDel="00BE6FBA">
                <w:rPr>
                  <w:sz w:val="20"/>
                  <w:szCs w:val="20"/>
                </w:rPr>
                <w:delText xml:space="preserve">all the activated </w:delText>
              </w:r>
            </w:del>
            <w:ins w:id="232" w:author="Eko Onggosanusi" w:date="2021-05-16T17:43:00Z">
              <w:r>
                <w:rPr>
                  <w:sz w:val="20"/>
                  <w:szCs w:val="20"/>
                </w:rPr>
                <w:t xml:space="preserve">only </w:t>
              </w:r>
            </w:ins>
            <w:r w:rsidRPr="005C04B4">
              <w:rPr>
                <w:sz w:val="20"/>
                <w:szCs w:val="20"/>
              </w:rPr>
              <w:t xml:space="preserve">TCI states </w:t>
            </w:r>
            <w:del w:id="233" w:author="Eko Onggosanusi" w:date="2021-05-16T17:43:00Z">
              <w:r w:rsidRPr="005C04B4" w:rsidDel="00BE6FBA">
                <w:rPr>
                  <w:sz w:val="20"/>
                  <w:szCs w:val="20"/>
                </w:rPr>
                <w:delText xml:space="preserve">are </w:delText>
              </w:r>
            </w:del>
            <w:ins w:id="234" w:author="Eko Onggosanusi" w:date="2021-05-16T17:43:00Z">
              <w:r>
                <w:rPr>
                  <w:sz w:val="20"/>
                  <w:szCs w:val="20"/>
                </w:rPr>
                <w:t>corresponding to</w:t>
              </w:r>
              <w:r w:rsidRPr="005C04B4">
                <w:rPr>
                  <w:sz w:val="20"/>
                  <w:szCs w:val="20"/>
                </w:rPr>
                <w:t xml:space="preserve"> </w:t>
              </w:r>
            </w:ins>
            <w:ins w:id="235" w:author="Eko Onggosanusi" w:date="2021-05-16T17:44:00Z">
              <w:r>
                <w:rPr>
                  <w:sz w:val="20"/>
                  <w:szCs w:val="20"/>
                </w:rPr>
                <w:t xml:space="preserve">the </w:t>
              </w:r>
            </w:ins>
            <w:r w:rsidRPr="005C04B4">
              <w:rPr>
                <w:sz w:val="20"/>
                <w:szCs w:val="20"/>
              </w:rPr>
              <w:t>joint TCI</w:t>
            </w:r>
            <w:ins w:id="236" w:author="Eko Onggosanusi" w:date="2021-05-16T17:44:00Z">
              <w:r>
                <w:rPr>
                  <w:sz w:val="20"/>
                  <w:szCs w:val="20"/>
                </w:rPr>
                <w:t xml:space="preserve"> are activated</w:t>
              </w:r>
            </w:ins>
            <w:del w:id="237" w:author="Eko Onggosanusi" w:date="2021-05-16T17:44:00Z">
              <w:r w:rsidRPr="005C04B4" w:rsidDel="00BE6FBA">
                <w:rPr>
                  <w:sz w:val="20"/>
                  <w:szCs w:val="20"/>
                </w:rPr>
                <w:delText xml:space="preserve"> states</w:delText>
              </w:r>
            </w:del>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77777777"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ins w:id="238" w:author="Eko Onggosanusi" w:date="2021-05-16T17:44:00Z">
              <w:r>
                <w:rPr>
                  <w:sz w:val="20"/>
                  <w:szCs w:val="20"/>
                </w:rPr>
                <w:t>,</w:t>
              </w:r>
            </w:ins>
            <w:r w:rsidRPr="003707E9">
              <w:rPr>
                <w:sz w:val="20"/>
                <w:szCs w:val="20"/>
              </w:rPr>
              <w:t xml:space="preserve"> </w:t>
            </w:r>
            <w:del w:id="239" w:author="Eko Onggosanusi" w:date="2021-05-16T17:44:00Z">
              <w:r w:rsidRPr="003707E9" w:rsidDel="00BE6FBA">
                <w:rPr>
                  <w:sz w:val="20"/>
                  <w:szCs w:val="20"/>
                </w:rPr>
                <w:delText xml:space="preserve">all the activated </w:delText>
              </w:r>
            </w:del>
            <w:ins w:id="240" w:author="Eko Onggosanusi" w:date="2021-05-16T17:44:00Z">
              <w:r>
                <w:rPr>
                  <w:sz w:val="20"/>
                  <w:szCs w:val="20"/>
                </w:rPr>
                <w:t xml:space="preserve">only </w:t>
              </w:r>
            </w:ins>
            <w:r w:rsidRPr="003707E9">
              <w:rPr>
                <w:sz w:val="20"/>
                <w:szCs w:val="20"/>
              </w:rPr>
              <w:t xml:space="preserve">TCI states </w:t>
            </w:r>
            <w:ins w:id="241" w:author="Eko Onggosanusi" w:date="2021-05-16T17:44:00Z">
              <w:r>
                <w:rPr>
                  <w:sz w:val="20"/>
                  <w:szCs w:val="20"/>
                </w:rPr>
                <w:t xml:space="preserve">corresponding to </w:t>
              </w:r>
            </w:ins>
            <w:del w:id="242" w:author="Eko Onggosanusi" w:date="2021-05-16T17:44:00Z">
              <w:r w:rsidRPr="003707E9" w:rsidDel="00BE6FBA">
                <w:rPr>
                  <w:sz w:val="20"/>
                  <w:szCs w:val="20"/>
                </w:rPr>
                <w:delText xml:space="preserve">are </w:delText>
              </w:r>
            </w:del>
            <w:ins w:id="243" w:author="Eko Onggosanusi" w:date="2021-05-16T17:44:00Z">
              <w:r>
                <w:rPr>
                  <w:sz w:val="20"/>
                  <w:szCs w:val="20"/>
                </w:rPr>
                <w:t xml:space="preserve">the </w:t>
              </w:r>
            </w:ins>
            <w:r w:rsidRPr="003707E9">
              <w:rPr>
                <w:sz w:val="20"/>
                <w:szCs w:val="20"/>
              </w:rPr>
              <w:t>separate DL/UL TCI</w:t>
            </w:r>
            <w:ins w:id="244" w:author="Eko Onggosanusi" w:date="2021-05-16T17:44:00Z">
              <w:r>
                <w:rPr>
                  <w:sz w:val="20"/>
                  <w:szCs w:val="20"/>
                </w:rPr>
                <w:t xml:space="preserve"> are activated</w:t>
              </w:r>
            </w:ins>
            <w:r w:rsidRPr="003707E9">
              <w:rPr>
                <w:sz w:val="20"/>
                <w:szCs w:val="20"/>
              </w:rPr>
              <w:t xml:space="preserve"> </w:t>
            </w:r>
            <w:del w:id="245" w:author="Eko Onggosanusi" w:date="2021-05-16T17:44:00Z">
              <w:r w:rsidRPr="003707E9" w:rsidDel="00BE6FBA">
                <w:rPr>
                  <w:sz w:val="20"/>
                  <w:szCs w:val="20"/>
                </w:rPr>
                <w:delText>states</w:delText>
              </w:r>
            </w:del>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rPr>
          <w:ins w:id="246" w:author="cmcc" w:date="2021-05-17T17:3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ins w:id="247" w:author="cmcc" w:date="2021-05-17T17:39:00Z"/>
                <w:rFonts w:eastAsia="SimSun"/>
                <w:sz w:val="18"/>
                <w:szCs w:val="18"/>
                <w:lang w:eastAsia="zh-CN"/>
              </w:rPr>
            </w:pPr>
            <w:ins w:id="248" w:author="cmcc" w:date="2021-05-17T17:39:00Z">
              <w:r>
                <w:rPr>
                  <w:rFonts w:eastAsia="SimSun" w:hint="eastAsia"/>
                  <w:sz w:val="18"/>
                  <w:szCs w:val="18"/>
                  <w:lang w:eastAsia="zh-CN"/>
                </w:rPr>
                <w:t>C</w:t>
              </w:r>
              <w:r>
                <w:rPr>
                  <w:rFonts w:eastAsia="SimSun"/>
                  <w:sz w:val="18"/>
                  <w:szCs w:val="18"/>
                  <w:lang w:eastAsia="zh-CN"/>
                </w:rPr>
                <w:t>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ins w:id="249" w:author="cmcc" w:date="2021-05-17T17:39:00Z"/>
                <w:sz w:val="18"/>
                <w:szCs w:val="18"/>
                <w:lang w:eastAsia="zh-CN"/>
              </w:rPr>
            </w:pPr>
            <w:ins w:id="250" w:author="cmcc" w:date="2021-05-17T17:40:00Z">
              <w:r>
                <w:rPr>
                  <w:rFonts w:eastAsia="DengXian"/>
                  <w:sz w:val="18"/>
                  <w:szCs w:val="18"/>
                </w:rPr>
                <w:t>Proposal 3.1~3.3: Support</w:t>
              </w:r>
            </w:ins>
          </w:p>
        </w:tc>
      </w:tr>
      <w:tr w:rsidR="00EE5575" w:rsidRPr="00350648" w14:paraId="5693E04F"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val="en-FI" w:eastAsia="zh-CN"/>
              </w:rPr>
            </w:pPr>
            <w:r>
              <w:rPr>
                <w:rFonts w:eastAsia="SimSun"/>
                <w:sz w:val="18"/>
                <w:szCs w:val="18"/>
                <w:lang w:val="en-FI"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6E675" w14:textId="06F5D661"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w:t>
            </w:r>
            <w:r w:rsidRPr="00EE5575">
              <w:rPr>
                <w:rFonts w:eastAsia="DengXian"/>
                <w:sz w:val="18"/>
                <w:szCs w:val="18"/>
              </w:rPr>
              <w:lastRenderedPageBreak/>
              <w:t>and decide which one to pick. We will be very much supportive of the option getting more support, but in any case, we should not continue with this dual track.</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05D39199"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del w:id="251" w:author="Eko Onggosanusi" w:date="2021-05-16T17:48:00Z">
        <w:r w:rsidR="008537C0" w:rsidRPr="001F149E" w:rsidDel="00B810F8">
          <w:rPr>
            <w:rFonts w:eastAsia="Batang"/>
            <w:sz w:val="20"/>
            <w:szCs w:val="20"/>
            <w:lang w:val="en-GB" w:eastAsia="x-none"/>
          </w:rPr>
          <w:delText xml:space="preserve">new </w:delText>
        </w:r>
      </w:del>
      <w:r w:rsidR="008537C0" w:rsidRPr="001F149E">
        <w:rPr>
          <w:rFonts w:eastAsia="Batang"/>
          <w:sz w:val="20"/>
          <w:szCs w:val="20"/>
          <w:lang w:val="en-GB" w:eastAsia="x-none"/>
        </w:rPr>
        <w:t xml:space="preserve">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20855028"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52"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51643D9E"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del w:id="253" w:author="Eko Onggosanusi" w:date="2021-05-16T17:48:00Z">
        <w:r w:rsidRPr="001F149E" w:rsidDel="006C53E2">
          <w:rPr>
            <w:rFonts w:eastAsiaTheme="minorEastAsia"/>
            <w:sz w:val="20"/>
            <w:szCs w:val="20"/>
            <w:lang w:eastAsia="ko-KR"/>
          </w:rPr>
          <w:delText xml:space="preserve">new </w:delText>
        </w:r>
      </w:del>
      <w:r w:rsidRPr="001F149E">
        <w:rPr>
          <w:rFonts w:eastAsiaTheme="minorEastAsia"/>
          <w:sz w:val="20"/>
          <w:szCs w:val="20"/>
          <w:lang w:eastAsia="ko-KR"/>
        </w:rPr>
        <w:t>panel ID(s) within a CSI/beam reporting instance</w:t>
      </w:r>
    </w:p>
    <w:p w14:paraId="7B62509B" w14:textId="3560E380"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54"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61047E97"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del w:id="255"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 xml:space="preserve">panel ID </w:t>
      </w:r>
    </w:p>
    <w:p w14:paraId="146F283A" w14:textId="04793F93"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del w:id="256"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lastRenderedPageBreak/>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ins w:id="257" w:author="Eko Onggosanusi" w:date="2021-05-16T17:50:00Z"/>
                <w:sz w:val="18"/>
                <w:szCs w:val="18"/>
                <w:lang w:eastAsia="zh-CN"/>
              </w:rPr>
            </w:pPr>
            <w:ins w:id="258" w:author="Eko Onggosanusi" w:date="2021-05-16T17:48:00Z">
              <w:r>
                <w:rPr>
                  <w:sz w:val="18"/>
                  <w:szCs w:val="18"/>
                  <w:lang w:eastAsia="zh-CN"/>
                </w:rPr>
                <w:t>[Mod: Remov</w:t>
              </w:r>
            </w:ins>
            <w:ins w:id="259" w:author="Eko Onggosanusi" w:date="2021-05-16T17:49:00Z">
              <w:r>
                <w:rPr>
                  <w:sz w:val="18"/>
                  <w:szCs w:val="18"/>
                  <w:lang w:eastAsia="zh-CN"/>
                </w:rPr>
                <w:t>i</w:t>
              </w:r>
            </w:ins>
            <w:ins w:id="260" w:author="Eko Onggosanusi" w:date="2021-05-16T17:48:00Z">
              <w:r>
                <w:rPr>
                  <w:sz w:val="18"/>
                  <w:szCs w:val="18"/>
                  <w:lang w:eastAsia="zh-CN"/>
                </w:rPr>
                <w:t>ng “</w:t>
              </w:r>
            </w:ins>
            <w:ins w:id="261" w:author="Eko Onggosanusi" w:date="2021-05-16T17:49:00Z">
              <w:r>
                <w:rPr>
                  <w:sz w:val="18"/>
                  <w:szCs w:val="18"/>
                  <w:lang w:eastAsia="zh-CN"/>
                </w:rPr>
                <w:t xml:space="preserve">new” is fine, but removing “panel” makes the proposal ambiguous. </w:t>
              </w:r>
              <w:r w:rsidR="00E72FFC">
                <w:rPr>
                  <w:sz w:val="18"/>
                  <w:szCs w:val="18"/>
                  <w:lang w:eastAsia="zh-CN"/>
                </w:rPr>
                <w:t>Since this proposal is about an ID for a panel en</w:t>
              </w:r>
            </w:ins>
            <w:ins w:id="262" w:author="Eko Onggosanusi" w:date="2021-05-16T17:50:00Z">
              <w:r w:rsidR="001415C2">
                <w:rPr>
                  <w:sz w:val="18"/>
                  <w:szCs w:val="18"/>
                  <w:lang w:eastAsia="zh-CN"/>
                </w:rPr>
                <w:t>t</w:t>
              </w:r>
            </w:ins>
            <w:ins w:id="263" w:author="Eko Onggosanusi" w:date="2021-05-16T17:49:00Z">
              <w:r w:rsidR="00E72FFC">
                <w:rPr>
                  <w:sz w:val="18"/>
                  <w:szCs w:val="18"/>
                  <w:lang w:eastAsia="zh-CN"/>
                </w:rPr>
                <w:t xml:space="preserve">ity, </w:t>
              </w:r>
            </w:ins>
            <w:ins w:id="264" w:author="Eko Onggosanusi" w:date="2021-05-16T17:50:00Z">
              <w:r w:rsidR="001415C2">
                <w:rPr>
                  <w:sz w:val="18"/>
                  <w:szCs w:val="18"/>
                  <w:lang w:eastAsia="zh-CN"/>
                </w:rPr>
                <w:t>inc</w:t>
              </w:r>
            </w:ins>
            <w:ins w:id="265" w:author="Eko Onggosanusi" w:date="2021-05-16T17:51:00Z">
              <w:r w:rsidR="001415C2">
                <w:rPr>
                  <w:sz w:val="18"/>
                  <w:szCs w:val="18"/>
                  <w:lang w:eastAsia="zh-CN"/>
                </w:rPr>
                <w:t>l</w:t>
              </w:r>
            </w:ins>
            <w:ins w:id="266" w:author="Eko Onggosanusi" w:date="2021-05-16T17:50:00Z">
              <w:r w:rsidR="001415C2">
                <w:rPr>
                  <w:sz w:val="18"/>
                  <w:szCs w:val="18"/>
                  <w:lang w:eastAsia="zh-CN"/>
                </w:rPr>
                <w:t>uding “panel</w:t>
              </w:r>
            </w:ins>
            <w:ins w:id="267" w:author="Eko Onggosanusi" w:date="2021-05-16T17:51:00Z">
              <w:r w:rsidR="001415C2">
                <w:rPr>
                  <w:sz w:val="18"/>
                  <w:szCs w:val="18"/>
                  <w:lang w:eastAsia="zh-CN"/>
                </w:rPr>
                <w:t>” gives a better functional description</w:t>
              </w:r>
              <w:r w:rsidR="008D6A76">
                <w:rPr>
                  <w:sz w:val="18"/>
                  <w:szCs w:val="18"/>
                  <w:lang w:eastAsia="zh-CN"/>
                </w:rPr>
                <w:t xml:space="preserve"> at this early stage</w:t>
              </w:r>
            </w:ins>
            <w:ins w:id="268" w:author="Eko Onggosanusi" w:date="2021-05-16T17:50:00Z">
              <w:r w:rsidR="00E72FFC">
                <w:rPr>
                  <w:sz w:val="18"/>
                  <w:szCs w:val="18"/>
                  <w:lang w:eastAsia="zh-CN"/>
                </w:rPr>
                <w:t xml:space="preserve">. It is understood that “panel” is not </w:t>
              </w:r>
              <w:r w:rsidR="00A524E6">
                <w:rPr>
                  <w:sz w:val="18"/>
                  <w:szCs w:val="18"/>
                  <w:lang w:eastAsia="zh-CN"/>
                </w:rPr>
                <w:t>a spec ter</w:t>
              </w:r>
            </w:ins>
            <w:ins w:id="269" w:author="Eko Onggosanusi" w:date="2021-05-16T17:51:00Z">
              <w:r w:rsidR="00A524E6">
                <w:rPr>
                  <w:sz w:val="18"/>
                  <w:szCs w:val="18"/>
                  <w:lang w:eastAsia="zh-CN"/>
                </w:rPr>
                <w:t>m</w:t>
              </w:r>
            </w:ins>
            <w:ins w:id="270" w:author="Eko Onggosanusi" w:date="2021-05-16T17:50:00Z">
              <w:r w:rsidR="00A524E6">
                <w:rPr>
                  <w:sz w:val="18"/>
                  <w:szCs w:val="18"/>
                  <w:lang w:eastAsia="zh-CN"/>
                </w:rPr>
                <w:t>, howeve</w:t>
              </w:r>
            </w:ins>
            <w:ins w:id="271" w:author="Eko Onggosanusi" w:date="2021-05-16T17:51:00Z">
              <w:r w:rsidR="00A524E6">
                <w:rPr>
                  <w:sz w:val="18"/>
                  <w:szCs w:val="18"/>
                  <w:lang w:eastAsia="zh-CN"/>
                </w:rPr>
                <w:t>r</w:t>
              </w:r>
            </w:ins>
            <w:ins w:id="272" w:author="Eko Onggosanusi" w:date="2021-05-16T17:50:00Z">
              <w:r w:rsidR="00E72FFC">
                <w:rPr>
                  <w:sz w:val="18"/>
                  <w:szCs w:val="18"/>
                  <w:lang w:eastAsia="zh-CN"/>
                </w:rPr>
                <w:t>.</w:t>
              </w:r>
            </w:ins>
          </w:p>
          <w:p w14:paraId="19C302E5" w14:textId="18312814" w:rsidR="006C53E2" w:rsidRDefault="006C53E2" w:rsidP="00E72FFC">
            <w:pPr>
              <w:rPr>
                <w:sz w:val="18"/>
                <w:szCs w:val="18"/>
                <w:lang w:eastAsia="zh-CN"/>
              </w:rPr>
            </w:pPr>
            <w:ins w:id="273" w:author="Eko Onggosanusi" w:date="2021-05-16T17:49:00Z">
              <w:r>
                <w:rPr>
                  <w:sz w:val="18"/>
                  <w:szCs w:val="18"/>
                  <w:lang w:eastAsia="zh-CN"/>
                </w:rPr>
                <w:t>I removed “new” but not “panel”]</w:t>
              </w:r>
            </w:ins>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rPr>
          <w:ins w:id="274" w:author="Chenxi CX1 Zhu" w:date="2021-05-17T10:5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ins w:id="275" w:author="Chenxi CX1 Zhu" w:date="2021-05-17T10:57:00Z"/>
                <w:rFonts w:eastAsia="SimSun"/>
                <w:sz w:val="18"/>
                <w:szCs w:val="18"/>
                <w:lang w:eastAsia="zh-CN"/>
              </w:rPr>
            </w:pPr>
            <w:ins w:id="276" w:author="Chenxi CX1 Zhu" w:date="2021-05-17T10:57:00Z">
              <w:r>
                <w:rPr>
                  <w:rFonts w:eastAsia="SimSun"/>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ins w:id="277" w:author="Chenxi CX1 Zhu" w:date="2021-05-17T10:57:00Z"/>
                <w:sz w:val="18"/>
                <w:szCs w:val="18"/>
                <w:lang w:eastAsia="zh-CN"/>
              </w:rPr>
            </w:pPr>
            <w:ins w:id="278" w:author="Chenxi CX1 Zhu" w:date="2021-05-17T10:57:00Z">
              <w:r>
                <w:rPr>
                  <w:sz w:val="18"/>
                  <w:szCs w:val="18"/>
                  <w:lang w:eastAsia="zh-CN"/>
                </w:rPr>
                <w:t>Proposal 4.1: Support</w:t>
              </w:r>
            </w:ins>
          </w:p>
          <w:p w14:paraId="3BC0B415" w14:textId="15795197" w:rsidR="00DF6376" w:rsidRDefault="00DF6376" w:rsidP="00DF6376">
            <w:pPr>
              <w:rPr>
                <w:ins w:id="279" w:author="Chenxi CX1 Zhu" w:date="2021-05-17T10:57:00Z"/>
                <w:sz w:val="18"/>
                <w:szCs w:val="18"/>
                <w:lang w:eastAsia="zh-CN"/>
              </w:rPr>
            </w:pPr>
            <w:ins w:id="280" w:author="Chenxi CX1 Zhu" w:date="2021-05-17T10:57:00Z">
              <w:r>
                <w:rPr>
                  <w:sz w:val="18"/>
                  <w:szCs w:val="18"/>
                  <w:lang w:eastAsia="zh-CN"/>
                </w:rPr>
                <w:t>Proposal 4.2: Support</w:t>
              </w:r>
            </w:ins>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lastRenderedPageBreak/>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rPr>
          <w:ins w:id="281" w:author="cmcc" w:date="2021-05-17T17:4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ins w:id="282" w:author="cmcc" w:date="2021-05-17T17:40:00Z"/>
                <w:rFonts w:eastAsia="SimSun"/>
                <w:sz w:val="18"/>
                <w:szCs w:val="18"/>
                <w:lang w:eastAsia="zh-CN"/>
              </w:rPr>
            </w:pPr>
            <w:ins w:id="283" w:author="cmcc" w:date="2021-05-17T17:40:00Z">
              <w:r>
                <w:rPr>
                  <w:rFonts w:eastAsia="SimSun" w:hint="eastAsia"/>
                  <w:sz w:val="18"/>
                  <w:szCs w:val="18"/>
                  <w:lang w:eastAsia="zh-CN"/>
                </w:rPr>
                <w:t>C</w:t>
              </w:r>
              <w:r>
                <w:rPr>
                  <w:rFonts w:eastAsia="SimSun"/>
                  <w:sz w:val="18"/>
                  <w:szCs w:val="18"/>
                  <w:lang w:eastAsia="zh-CN"/>
                </w:rPr>
                <w:t>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ins w:id="284" w:author="cmcc" w:date="2021-05-17T17:40:00Z"/>
                <w:sz w:val="18"/>
                <w:szCs w:val="18"/>
                <w:lang w:eastAsia="zh-CN"/>
              </w:rPr>
            </w:pPr>
            <w:ins w:id="285" w:author="cmcc" w:date="2021-05-17T17:40:00Z">
              <w:r>
                <w:rPr>
                  <w:sz w:val="18"/>
                  <w:szCs w:val="18"/>
                  <w:lang w:eastAsia="zh-CN"/>
                </w:rPr>
                <w:t xml:space="preserve">Proposal 4.1: Support. </w:t>
              </w:r>
            </w:ins>
          </w:p>
          <w:p w14:paraId="73A1EF35" w14:textId="7152A33C" w:rsidR="00842C08" w:rsidRDefault="00842C08" w:rsidP="00842C08">
            <w:pPr>
              <w:rPr>
                <w:ins w:id="286" w:author="cmcc" w:date="2021-05-17T17:40:00Z"/>
                <w:sz w:val="18"/>
                <w:szCs w:val="18"/>
                <w:lang w:eastAsia="zh-CN"/>
              </w:rPr>
            </w:pPr>
            <w:ins w:id="287" w:author="cmcc" w:date="2021-05-17T17:40:00Z">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ins>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val="en-FI" w:eastAsia="zh-CN"/>
              </w:rPr>
            </w:pPr>
            <w:r>
              <w:rPr>
                <w:rFonts w:eastAsia="SimSun"/>
                <w:sz w:val="18"/>
                <w:szCs w:val="18"/>
                <w:lang w:val="en-FI"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ins w:id="288"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ins w:id="289" w:author="Eko Onggosanusi" w:date="2021-05-16T17:54:00Z">
        <w:r>
          <w:rPr>
            <w:rFonts w:eastAsia="Batang"/>
            <w:sz w:val="20"/>
            <w:szCs w:val="20"/>
            <w:lang w:val="en-GB" w:eastAsia="zh-CN"/>
          </w:rPr>
          <w:t>FFS: Definition of virtual PHR and how it is used</w:t>
        </w:r>
      </w:ins>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ins w:id="290" w:author="Eko Onggosanusi" w:date="2021-05-16T17:55:00Z">
        <w:r w:rsidR="00505F39">
          <w:rPr>
            <w:rFonts w:eastAsia="Batang"/>
            <w:sz w:val="20"/>
            <w:szCs w:val="20"/>
            <w:lang w:val="en-GB" w:eastAsia="zh-CN"/>
          </w:rPr>
          <w:t xml:space="preserve"> reporting (on PUSCH/PUCCH)</w:t>
        </w:r>
      </w:ins>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ins w:id="291"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ins w:id="292"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ins w:id="293" w:author="Eko Onggosanusi" w:date="2021-05-16T17:56:00Z"/>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ins w:id="294" w:author="Eko Onggosanusi" w:date="2021-05-16T17:56:00Z">
              <w:r>
                <w:rPr>
                  <w:rFonts w:eastAsia="SimSun"/>
                  <w:sz w:val="18"/>
                  <w:szCs w:val="18"/>
                  <w:lang w:eastAsia="zh-CN"/>
                </w:rPr>
                <w:t>[Mod: Done. Based on the Tdocs, yes it is reported just as the regular L1-RSRP (on PUCCH or PUSCH)]</w:t>
              </w:r>
            </w:ins>
          </w:p>
          <w:p w14:paraId="619888FA" w14:textId="77777777" w:rsidR="009B236A" w:rsidRDefault="009B236A" w:rsidP="005E6BD9">
            <w:pPr>
              <w:snapToGrid w:val="0"/>
              <w:rPr>
                <w:ins w:id="295" w:author="Eko Onggosanusi" w:date="2021-05-16T17:56:00Z"/>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ins w:id="296" w:author="Eko Onggosanusi" w:date="2021-05-16T17:56:00Z">
              <w:r>
                <w:rPr>
                  <w:rFonts w:eastAsia="SimSun"/>
                  <w:sz w:val="18"/>
                  <w:szCs w:val="18"/>
                  <w:lang w:eastAsia="zh-CN"/>
                </w:rPr>
                <w:t>[</w:t>
              </w:r>
            </w:ins>
            <w:ins w:id="297" w:author="Eko Onggosanusi" w:date="2021-05-16T17:57:00Z">
              <w:r w:rsidR="00A561B8">
                <w:rPr>
                  <w:rFonts w:eastAsia="SimSun"/>
                  <w:sz w:val="18"/>
                  <w:szCs w:val="18"/>
                  <w:lang w:eastAsia="zh-CN"/>
                </w:rPr>
                <w:t xml:space="preserve">Mod: </w:t>
              </w:r>
            </w:ins>
            <w:ins w:id="298" w:author="Eko Onggosanusi" w:date="2021-05-16T17:56:00Z">
              <w:r>
                <w:rPr>
                  <w:rFonts w:eastAsia="SimSun"/>
                  <w:sz w:val="18"/>
                  <w:szCs w:val="18"/>
                  <w:lang w:eastAsia="zh-CN"/>
                </w:rPr>
                <w:t>FFS is added]</w:t>
              </w:r>
            </w:ins>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ins w:id="299" w:author="Eko Onggosanusi" w:date="2021-05-16T17:57:00Z"/>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ins w:id="300" w:author="Eko Onggosanusi" w:date="2021-05-16T17:57:00Z">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ins>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rPr>
          <w:ins w:id="301" w:author="Chenxi CX1 Zhu" w:date="2021-05-17T10:5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ins w:id="302" w:author="Chenxi CX1 Zhu" w:date="2021-05-17T10:58:00Z"/>
                <w:rFonts w:eastAsia="SimSun"/>
                <w:sz w:val="18"/>
                <w:szCs w:val="18"/>
                <w:lang w:eastAsia="zh-CN"/>
              </w:rPr>
            </w:pPr>
            <w:ins w:id="303" w:author="Chenxi CX1 Zhu" w:date="2021-05-17T10:58:00Z">
              <w:r>
                <w:rPr>
                  <w:rFonts w:eastAsia="SimSun"/>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ins w:id="304" w:author="Chenxi CX1 Zhu" w:date="2021-05-17T10:58:00Z"/>
                <w:rFonts w:eastAsia="SimSun"/>
                <w:sz w:val="18"/>
                <w:szCs w:val="18"/>
                <w:lang w:eastAsia="zh-CN"/>
              </w:rPr>
            </w:pPr>
            <w:ins w:id="305" w:author="Chenxi CX1 Zhu" w:date="2021-05-17T10:58:00Z">
              <w:r>
                <w:rPr>
                  <w:rFonts w:eastAsia="Malgun Gothic" w:hint="eastAsia"/>
                  <w:sz w:val="18"/>
                  <w:szCs w:val="18"/>
                </w:rPr>
                <w:t>S</w:t>
              </w:r>
              <w:r>
                <w:rPr>
                  <w:rFonts w:eastAsia="Malgun Gothic"/>
                  <w:sz w:val="18"/>
                  <w:szCs w:val="18"/>
                </w:rPr>
                <w:t>upport in principle</w:t>
              </w:r>
            </w:ins>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ins w:id="306"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ins w:id="307" w:author="Eko Onggosanusi" w:date="2021-05-16T17:54:00Z">
              <w:r>
                <w:rPr>
                  <w:rFonts w:eastAsia="Batang"/>
                  <w:sz w:val="20"/>
                  <w:szCs w:val="20"/>
                  <w:lang w:val="en-GB" w:eastAsia="zh-CN"/>
                </w:rPr>
                <w:t>FFS: Definition of virtual PHR and how it is used</w:t>
              </w:r>
            </w:ins>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ins w:id="308" w:author="Eko Onggosanusi" w:date="2021-05-16T17:55:00Z">
              <w:r>
                <w:rPr>
                  <w:rFonts w:eastAsia="Batang"/>
                  <w:sz w:val="20"/>
                  <w:szCs w:val="20"/>
                  <w:lang w:val="en-GB" w:eastAsia="zh-CN"/>
                </w:rPr>
                <w:t xml:space="preserve"> reporting (on PUSCH/PUCCH)</w:t>
              </w:r>
            </w:ins>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ins w:id="309" w:author="Claes Tidestav" w:date="2021-05-17T11:03:00Z">
              <w:r>
                <w:rPr>
                  <w:rFonts w:eastAsia="Batang"/>
                  <w:sz w:val="20"/>
                  <w:szCs w:val="20"/>
                  <w:lang w:val="en-GB" w:eastAsia="zh-CN"/>
                </w:rPr>
                <w:t>The reporting is NW-initiated.</w:t>
              </w:r>
            </w:ins>
            <w:r w:rsidRPr="00B659BA">
              <w:rPr>
                <w:rFonts w:eastAsia="Batang"/>
                <w:sz w:val="20"/>
                <w:szCs w:val="20"/>
                <w:lang w:val="en-GB" w:eastAsia="zh-CN"/>
              </w:rPr>
              <w:t xml:space="preserve"> </w:t>
            </w:r>
          </w:p>
          <w:p w14:paraId="1686B11F" w14:textId="4C3474FC"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ins w:id="310" w:author="Claes Tidestav" w:date="2021-05-17T11:03:00Z">
              <w:r>
                <w:rPr>
                  <w:rFonts w:eastAsia="Batang"/>
                  <w:sz w:val="20"/>
                  <w:szCs w:val="20"/>
                  <w:lang w:val="en-GB" w:eastAsia="zh-CN"/>
                </w:rPr>
                <w:t>to additi</w:t>
              </w:r>
            </w:ins>
            <w:ins w:id="311" w:author="Claes Tidestav" w:date="2021-05-17T11:04:00Z">
              <w:r>
                <w:rPr>
                  <w:rFonts w:eastAsia="Batang"/>
                  <w:sz w:val="20"/>
                  <w:szCs w:val="20"/>
                  <w:lang w:val="en-GB" w:eastAsia="zh-CN"/>
                </w:rPr>
                <w:t xml:space="preserve">onally </w:t>
              </w:r>
            </w:ins>
            <w:ins w:id="312" w:author="Claes Tidestav" w:date="2021-05-17T11:03:00Z">
              <w:r>
                <w:rPr>
                  <w:rFonts w:eastAsia="Batang"/>
                  <w:sz w:val="20"/>
                  <w:szCs w:val="20"/>
                  <w:lang w:val="en-GB" w:eastAsia="zh-CN"/>
                </w:rPr>
                <w:t xml:space="preserve">support </w:t>
              </w:r>
            </w:ins>
            <w:del w:id="313" w:author="Claes Tidestav" w:date="2021-05-17T11:04:00Z">
              <w:r w:rsidRPr="00B659BA" w:rsidDel="00F5281B">
                <w:rPr>
                  <w:rFonts w:eastAsia="Batang"/>
                  <w:sz w:val="20"/>
                  <w:szCs w:val="20"/>
                  <w:lang w:val="en-GB" w:eastAsia="zh-CN"/>
                </w:rPr>
                <w:delText xml:space="preserve">the reporting is </w:delText>
              </w:r>
            </w:del>
            <w:r w:rsidRPr="00B659BA">
              <w:rPr>
                <w:rFonts w:eastAsia="Batang"/>
                <w:sz w:val="20"/>
                <w:szCs w:val="20"/>
                <w:lang w:val="en-GB" w:eastAsia="zh-CN"/>
              </w:rPr>
              <w:t xml:space="preserve">UE-initiated (event-driven) </w:t>
            </w:r>
            <w:ins w:id="314" w:author="Claes Tidestav" w:date="2021-05-17T11:04:00Z">
              <w:r w:rsidR="00F5281B">
                <w:rPr>
                  <w:rFonts w:eastAsia="Batang"/>
                  <w:sz w:val="20"/>
                  <w:szCs w:val="20"/>
                  <w:lang w:val="en-GB" w:eastAsia="zh-CN"/>
                </w:rPr>
                <w:t xml:space="preserve">reporting </w:t>
              </w:r>
            </w:ins>
            <w:del w:id="315" w:author="Claes Tidestav" w:date="2021-05-17T11:04:00Z">
              <w:r w:rsidRPr="00B659BA" w:rsidDel="00F5281B">
                <w:rPr>
                  <w:rFonts w:eastAsia="Batang"/>
                  <w:sz w:val="20"/>
                  <w:szCs w:val="20"/>
                  <w:lang w:val="en-GB" w:eastAsia="zh-CN"/>
                </w:rPr>
                <w:delText>and/or</w:delText>
              </w:r>
            </w:del>
            <w:ins w:id="316" w:author="Claes Tidestav" w:date="2021-05-17T11:04:00Z">
              <w:r w:rsidR="00F5281B" w:rsidRPr="00B659BA" w:rsidDel="00F5281B">
                <w:rPr>
                  <w:rFonts w:eastAsia="Batang"/>
                  <w:sz w:val="20"/>
                  <w:szCs w:val="20"/>
                  <w:lang w:val="en-GB" w:eastAsia="zh-CN"/>
                </w:rPr>
                <w:t xml:space="preserve"> </w:t>
              </w:r>
            </w:ins>
            <w:del w:id="317" w:author="Claes Tidestav" w:date="2021-05-17T11:04:00Z">
              <w:r w:rsidRPr="00B659BA" w:rsidDel="00F5281B">
                <w:rPr>
                  <w:rFonts w:eastAsia="Batang"/>
                  <w:sz w:val="20"/>
                  <w:szCs w:val="20"/>
                  <w:lang w:val="en-GB" w:eastAsia="zh-CN"/>
                </w:rPr>
                <w:delText xml:space="preserve"> NW-initiated</w:delText>
              </w:r>
            </w:del>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ins w:id="318"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ins w:id="319"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ins w:id="320" w:author="cmcc" w:date="2021-05-17T17:40:00Z">
              <w:r>
                <w:rPr>
                  <w:rFonts w:eastAsia="SimSun" w:hint="eastAsia"/>
                  <w:sz w:val="18"/>
                  <w:szCs w:val="18"/>
                  <w:lang w:eastAsia="zh-CN"/>
                </w:rPr>
                <w:t>C</w:t>
              </w:r>
              <w:r>
                <w:rPr>
                  <w:rFonts w:eastAsia="SimSun"/>
                  <w:sz w:val="18"/>
                  <w:szCs w:val="18"/>
                  <w:lang w:eastAsia="zh-CN"/>
                </w:rPr>
                <w:t>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ins w:id="321" w:author="cmcc" w:date="2021-05-17T17:40:00Z">
              <w:r>
                <w:rPr>
                  <w:rFonts w:hint="eastAsia"/>
                  <w:sz w:val="18"/>
                  <w:szCs w:val="18"/>
                  <w:lang w:eastAsia="zh-CN"/>
                </w:rPr>
                <w:t>S</w:t>
              </w:r>
              <w:r>
                <w:rPr>
                  <w:sz w:val="18"/>
                  <w:szCs w:val="18"/>
                  <w:lang w:eastAsia="zh-CN"/>
                </w:rPr>
                <w:t>upport</w:t>
              </w:r>
            </w:ins>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val="en-FI" w:eastAsia="zh-CN"/>
              </w:rPr>
            </w:pPr>
            <w:r>
              <w:rPr>
                <w:rFonts w:eastAsia="SimSun"/>
                <w:sz w:val="18"/>
                <w:szCs w:val="18"/>
                <w:lang w:val="en-FI"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val="en-FI" w:eastAsia="zh-CN"/>
              </w:rPr>
            </w:pPr>
            <w:r>
              <w:rPr>
                <w:sz w:val="18"/>
                <w:szCs w:val="18"/>
                <w:lang w:val="en-FI" w:eastAsia="zh-CN"/>
              </w:rPr>
              <w:t>OK</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ins w:id="322" w:author="Eko Onggosanusi" w:date="2021-05-16T18:01:00Z">
        <w:r w:rsidR="00562D9E">
          <w:rPr>
            <w:sz w:val="20"/>
            <w:szCs w:val="20"/>
            <w:lang w:eastAsia="zh-CN"/>
          </w:rPr>
          <w:t xml:space="preserve"> (including down-selection)</w:t>
        </w:r>
      </w:ins>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 xml:space="preserve">Opt A. </w:t>
      </w:r>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ListParagraph"/>
        <w:numPr>
          <w:ilvl w:val="1"/>
          <w:numId w:val="27"/>
        </w:numPr>
        <w:snapToGrid w:val="0"/>
        <w:spacing w:after="0" w:line="240" w:lineRule="auto"/>
        <w:jc w:val="both"/>
        <w:rPr>
          <w:rFonts w:eastAsiaTheme="minorEastAsia"/>
          <w:sz w:val="22"/>
          <w:szCs w:val="20"/>
          <w:lang w:eastAsia="zh-CN"/>
        </w:rPr>
      </w:pPr>
      <w:r>
        <w:rPr>
          <w:rFonts w:eastAsia="Batang"/>
          <w:sz w:val="20"/>
          <w:szCs w:val="18"/>
          <w:lang w:val="en-GB" w:eastAsia="x-none"/>
        </w:rPr>
        <w:t xml:space="preserve">Opt B. </w:t>
      </w:r>
      <w:r w:rsidR="007A599A" w:rsidRPr="007A599A">
        <w:rPr>
          <w:rFonts w:eastAsia="Batang"/>
          <w:sz w:val="20"/>
          <w:szCs w:val="18"/>
          <w:lang w:val="en-GB" w:eastAsia="x-none"/>
        </w:rPr>
        <w:t>Beam measurement/reporting/refinement/selection triggered by beam indication (without CSI request)</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w:t>
            </w:r>
            <w:r w:rsidRPr="00CC25BE">
              <w:rPr>
                <w:rFonts w:eastAsia="SimSun"/>
                <w:sz w:val="18"/>
                <w:szCs w:val="18"/>
                <w:lang w:eastAsia="zh-CN"/>
              </w:rPr>
              <w:lastRenderedPageBreak/>
              <w:t>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ins w:id="323" w:author="Eko Onggosanusi" w:date="2021-05-16T17:58:00Z"/>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ins w:id="324" w:author="Eko Onggosanusi" w:date="2021-05-16T17:58:00Z">
              <w:r>
                <w:rPr>
                  <w:rFonts w:eastAsia="Yu Mincho"/>
                  <w:sz w:val="18"/>
                  <w:szCs w:val="18"/>
                  <w:lang w:eastAsia="ja-JP"/>
                </w:rPr>
                <w:t>[Mod: Done]</w:t>
              </w:r>
            </w:ins>
          </w:p>
          <w:p w14:paraId="2076AAF9" w14:textId="77777777" w:rsidR="00A61A9E" w:rsidRDefault="00AC68CA" w:rsidP="00686922">
            <w:pPr>
              <w:snapToGrid w:val="0"/>
              <w:rPr>
                <w:ins w:id="325" w:author="Eko Onggosanusi" w:date="2021-05-16T17:58:00Z"/>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003ECF13" w:rsidR="00AC68CA" w:rsidRDefault="00A61A9E" w:rsidP="00A61A9E">
            <w:pPr>
              <w:snapToGrid w:val="0"/>
              <w:rPr>
                <w:rFonts w:eastAsia="Yu Mincho"/>
                <w:sz w:val="18"/>
                <w:szCs w:val="18"/>
                <w:lang w:eastAsia="ja-JP"/>
              </w:rPr>
            </w:pPr>
            <w:ins w:id="326" w:author="Eko Onggosanusi" w:date="2021-05-16T17:58:00Z">
              <w:r>
                <w:rPr>
                  <w:rFonts w:eastAsia="Yu Mincho"/>
                  <w:sz w:val="18"/>
                  <w:szCs w:val="18"/>
                  <w:lang w:eastAsia="ja-JP"/>
                </w:rPr>
                <w:t>[Mod: This is one possibility of course. But my concern is that RAN4 will be confused with the</w:t>
              </w:r>
            </w:ins>
            <w:ins w:id="327" w:author="Eko Onggosanusi" w:date="2021-05-16T17:59:00Z">
              <w:r>
                <w:rPr>
                  <w:rFonts w:eastAsia="Yu Mincho"/>
                  <w:sz w:val="18"/>
                  <w:szCs w:val="18"/>
                  <w:lang w:eastAsia="ja-JP"/>
                </w:rPr>
                <w:t xml:space="preserve"> long list. From FL perspective, it is better to narrow down the list, or best to choose one. I am leaving it as is for now since only Samsung voices concern on this issue.</w:t>
              </w:r>
            </w:ins>
            <w:ins w:id="328" w:author="Eko Onggosanusi" w:date="2021-05-16T17:58:00Z">
              <w:r>
                <w:rPr>
                  <w:rFonts w:eastAsia="Yu Mincho"/>
                  <w:sz w:val="18"/>
                  <w:szCs w:val="18"/>
                  <w:lang w:eastAsia="ja-JP"/>
                </w:rPr>
                <w:t>]</w:t>
              </w:r>
            </w:ins>
            <w:del w:id="329" w:author="Eko Onggosanusi" w:date="2021-05-16T17:58:00Z">
              <w:r w:rsidR="00AC68CA" w:rsidDel="00A61A9E">
                <w:rPr>
                  <w:rFonts w:eastAsia="Yu Mincho"/>
                  <w:sz w:val="18"/>
                  <w:szCs w:val="18"/>
                  <w:lang w:eastAsia="ja-JP"/>
                </w:rPr>
                <w:delText>.</w:delText>
              </w:r>
            </w:del>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val="en-FI" w:eastAsia="ja-JP"/>
              </w:rPr>
            </w:pPr>
            <w:r>
              <w:rPr>
                <w:rFonts w:eastAsia="Yu Mincho"/>
                <w:sz w:val="18"/>
                <w:szCs w:val="18"/>
                <w:lang w:val="en-FI"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val="en-FI" w:eastAsia="ja-JP"/>
              </w:rPr>
            </w:pPr>
            <w:r>
              <w:rPr>
                <w:rFonts w:eastAsia="Yu Mincho"/>
                <w:sz w:val="18"/>
                <w:szCs w:val="18"/>
                <w:lang w:val="en-FI" w:eastAsia="ja-JP"/>
              </w:rPr>
              <w:t>OK</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11048" w14:textId="77777777" w:rsidR="00AB2D61" w:rsidRDefault="00AB2D61">
      <w:r>
        <w:separator/>
      </w:r>
    </w:p>
  </w:endnote>
  <w:endnote w:type="continuationSeparator" w:id="0">
    <w:p w14:paraId="2759E0E6" w14:textId="77777777" w:rsidR="00AB2D61" w:rsidRDefault="00AB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903CA" w14:textId="77777777" w:rsidR="00AB2D61" w:rsidRDefault="00AB2D61">
      <w:r>
        <w:rPr>
          <w:color w:val="000000"/>
        </w:rPr>
        <w:separator/>
      </w:r>
    </w:p>
  </w:footnote>
  <w:footnote w:type="continuationSeparator" w:id="0">
    <w:p w14:paraId="1E617BEF" w14:textId="77777777" w:rsidR="00AB2D61" w:rsidRDefault="00AB2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3"/>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1"/>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2"/>
  </w:num>
  <w:num w:numId="62">
    <w:abstractNumId w:val="54"/>
  </w:num>
  <w:num w:numId="63">
    <w:abstractNumId w:val="37"/>
  </w:num>
  <w:num w:numId="64">
    <w:abstractNumId w:val="3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rson w15:author="Yuki Matsumura">
    <w15:presenceInfo w15:providerId="None" w15:userId="Yuki Matsumura"/>
  </w15:person>
  <w15:person w15:author="Chenxi CX1 Zhu">
    <w15:presenceInfo w15:providerId="AD" w15:userId="S::zhucx1@LENOVO.COM::2cbb0973-7f61-4b2e-8366-45e76feb1ad4"/>
  </w15:person>
  <w15:person w15:author="Darcy Tsai">
    <w15:presenceInfo w15:providerId="None" w15:userId="Darcy Tsa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0851"/>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455"/>
    <w:rsid w:val="002D7FA0"/>
    <w:rsid w:val="002E0FC2"/>
    <w:rsid w:val="002E1D3C"/>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7696"/>
    <w:rsid w:val="00437DE4"/>
    <w:rsid w:val="00440FC7"/>
    <w:rsid w:val="004412EC"/>
    <w:rsid w:val="00441ED7"/>
    <w:rsid w:val="0044719B"/>
    <w:rsid w:val="0044733E"/>
    <w:rsid w:val="004525A2"/>
    <w:rsid w:val="004529E2"/>
    <w:rsid w:val="00452ACC"/>
    <w:rsid w:val="00453CCF"/>
    <w:rsid w:val="0045409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5F39"/>
    <w:rsid w:val="00506C6A"/>
    <w:rsid w:val="0050753F"/>
    <w:rsid w:val="005075DB"/>
    <w:rsid w:val="00510057"/>
    <w:rsid w:val="005104F3"/>
    <w:rsid w:val="005117D2"/>
    <w:rsid w:val="0051271E"/>
    <w:rsid w:val="00512D7C"/>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51DF"/>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40607"/>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3EBE"/>
    <w:rsid w:val="008B4072"/>
    <w:rsid w:val="008B5534"/>
    <w:rsid w:val="008B5BA8"/>
    <w:rsid w:val="008B6FDB"/>
    <w:rsid w:val="008B7432"/>
    <w:rsid w:val="008C1922"/>
    <w:rsid w:val="008C26ED"/>
    <w:rsid w:val="008C30AB"/>
    <w:rsid w:val="008C3F04"/>
    <w:rsid w:val="008C5150"/>
    <w:rsid w:val="008C60C0"/>
    <w:rsid w:val="008D2EB6"/>
    <w:rsid w:val="008D3EDC"/>
    <w:rsid w:val="008D51B0"/>
    <w:rsid w:val="008D6A76"/>
    <w:rsid w:val="008D7A40"/>
    <w:rsid w:val="008E208F"/>
    <w:rsid w:val="008E3462"/>
    <w:rsid w:val="008E3D04"/>
    <w:rsid w:val="008E45C6"/>
    <w:rsid w:val="008E49E0"/>
    <w:rsid w:val="008E60A4"/>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75A8"/>
    <w:rsid w:val="009A254E"/>
    <w:rsid w:val="009A3F1F"/>
    <w:rsid w:val="009A426F"/>
    <w:rsid w:val="009A44AD"/>
    <w:rsid w:val="009A4D26"/>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043C"/>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47B5"/>
    <w:rsid w:val="00EE557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40BF2F-4ED4-4B16-854B-ACC63940C73F}">
  <ds:schemaRefs>
    <ds:schemaRef ds:uri="http://schemas.openxmlformats.org/officeDocument/2006/bibliography"/>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7EDD650F-0CBB-446F-9B78-FDF5DCE527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20098</Words>
  <Characters>102098</Characters>
  <Application>Microsoft Office Word</Application>
  <DocSecurity>0</DocSecurity>
  <Lines>2617</Lines>
  <Paragraphs>1629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4</cp:revision>
  <dcterms:created xsi:type="dcterms:W3CDTF">2021-05-17T10:18:00Z</dcterms:created>
  <dcterms:modified xsi:type="dcterms:W3CDTF">2021-05-17T10:28:00Z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