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43B7" w14:textId="2C06A6D4" w:rsidR="00CE46C6" w:rsidRPr="00F51998" w:rsidRDefault="00CE46C6" w:rsidP="00CE46C6">
      <w:pPr>
        <w:ind w:left="1988" w:hanging="1988"/>
        <w:rPr>
          <w:rFonts w:ascii="Arial" w:hAnsi="Arial" w:cs="Arial"/>
          <w:b/>
          <w:sz w:val="24"/>
          <w:lang w:val="de-DE"/>
        </w:rPr>
      </w:pPr>
      <w:r w:rsidRPr="00F51998">
        <w:rPr>
          <w:rFonts w:ascii="Arial" w:hAnsi="Arial" w:cs="Arial"/>
          <w:b/>
          <w:sz w:val="24"/>
          <w:lang w:val="de-DE"/>
        </w:rPr>
        <w:t>3GPP TSG RAN WG1 #10</w:t>
      </w:r>
      <w:r w:rsidR="0073291D">
        <w:rPr>
          <w:rFonts w:ascii="Arial" w:hAnsi="Arial" w:cs="Arial"/>
          <w:b/>
          <w:sz w:val="24"/>
          <w:lang w:val="de-DE"/>
        </w:rPr>
        <w:t>5</w:t>
      </w:r>
      <w:r w:rsidRPr="00F51998">
        <w:rPr>
          <w:rFonts w:ascii="Arial" w:hAnsi="Arial" w:cs="Arial"/>
          <w:b/>
          <w:sz w:val="24"/>
          <w:lang w:val="de-DE"/>
        </w:rPr>
        <w:t>-e</w:t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ab/>
      </w:r>
      <w:r w:rsidR="0073291D">
        <w:rPr>
          <w:rFonts w:ascii="Arial" w:hAnsi="Arial" w:cs="Arial"/>
          <w:b/>
          <w:sz w:val="24"/>
          <w:lang w:val="de-DE"/>
        </w:rPr>
        <w:tab/>
      </w:r>
      <w:r w:rsidRPr="00F51998">
        <w:rPr>
          <w:rFonts w:ascii="Arial" w:hAnsi="Arial" w:cs="Arial"/>
          <w:b/>
          <w:sz w:val="24"/>
          <w:lang w:val="de-DE"/>
        </w:rPr>
        <w:t xml:space="preserve">    </w:t>
      </w:r>
      <w:r w:rsidR="003D6218" w:rsidRPr="003D6218">
        <w:rPr>
          <w:rFonts w:ascii="Arial" w:hAnsi="Arial" w:cs="Arial"/>
          <w:b/>
          <w:sz w:val="24"/>
          <w:lang w:val="de-DE"/>
        </w:rPr>
        <w:t>R1-210</w:t>
      </w:r>
      <w:r w:rsidR="0073291D">
        <w:rPr>
          <w:rFonts w:ascii="Arial" w:hAnsi="Arial" w:cs="Arial"/>
          <w:b/>
          <w:sz w:val="24"/>
          <w:lang w:val="de-DE"/>
        </w:rPr>
        <w:t>xxxx</w:t>
      </w:r>
    </w:p>
    <w:p w14:paraId="64949DC4" w14:textId="2608D4AC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73291D">
        <w:rPr>
          <w:rFonts w:ascii="Arial" w:hAnsi="Arial" w:cs="Arial"/>
          <w:b/>
          <w:sz w:val="24"/>
          <w:lang w:val="en-US"/>
        </w:rPr>
        <w:t>May</w:t>
      </w:r>
      <w:r w:rsidRPr="003C4E93">
        <w:rPr>
          <w:rFonts w:ascii="Arial" w:hAnsi="Arial" w:cs="Arial"/>
          <w:b/>
          <w:sz w:val="24"/>
          <w:lang w:val="en-US"/>
        </w:rPr>
        <w:t xml:space="preserve"> </w:t>
      </w:r>
      <w:r w:rsidR="00786896">
        <w:rPr>
          <w:rFonts w:ascii="Arial" w:hAnsi="Arial" w:cs="Arial"/>
          <w:b/>
          <w:sz w:val="24"/>
          <w:lang w:val="en-US"/>
        </w:rPr>
        <w:t>1</w:t>
      </w:r>
      <w:r w:rsidR="0073291D">
        <w:rPr>
          <w:rFonts w:ascii="Arial" w:hAnsi="Arial" w:cs="Arial"/>
          <w:b/>
          <w:sz w:val="24"/>
          <w:lang w:val="en-US"/>
        </w:rPr>
        <w:t>0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 xml:space="preserve"> – </w:t>
      </w:r>
      <w:r w:rsidR="00786896">
        <w:rPr>
          <w:rFonts w:ascii="Arial" w:hAnsi="Arial" w:cs="Arial"/>
          <w:b/>
          <w:sz w:val="24"/>
          <w:lang w:val="en-US"/>
        </w:rPr>
        <w:t>2</w:t>
      </w:r>
      <w:r w:rsidR="0073291D">
        <w:rPr>
          <w:rFonts w:ascii="Arial" w:hAnsi="Arial" w:cs="Arial"/>
          <w:b/>
          <w:sz w:val="24"/>
          <w:lang w:val="en-US"/>
        </w:rPr>
        <w:t>7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>, 202</w:t>
      </w:r>
      <w:r w:rsidR="000210DC">
        <w:rPr>
          <w:rFonts w:ascii="Arial" w:hAnsi="Arial" w:cs="Arial"/>
          <w:b/>
          <w:sz w:val="24"/>
          <w:lang w:val="en-US"/>
        </w:rPr>
        <w:t>1</w:t>
      </w:r>
    </w:p>
    <w:p w14:paraId="347563B0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167E179A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7E5C3F6A" w14:textId="284B8238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73291D">
        <w:rPr>
          <w:rFonts w:ascii="Arial" w:hAnsi="Arial" w:cs="Arial"/>
          <w:b/>
          <w:sz w:val="24"/>
          <w:lang w:val="en-US"/>
        </w:rPr>
        <w:t>D</w:t>
      </w:r>
      <w:r w:rsidR="003D6218" w:rsidRPr="003D6218">
        <w:rPr>
          <w:rFonts w:ascii="Arial" w:hAnsi="Arial" w:cs="Arial"/>
          <w:b/>
          <w:sz w:val="24"/>
          <w:lang w:val="en-US"/>
        </w:rPr>
        <w:t>iscussion [10</w:t>
      </w:r>
      <w:r w:rsidR="0073291D">
        <w:rPr>
          <w:rFonts w:ascii="Arial" w:hAnsi="Arial" w:cs="Arial"/>
          <w:b/>
          <w:sz w:val="24"/>
          <w:lang w:val="en-US"/>
        </w:rPr>
        <w:t>5</w:t>
      </w:r>
      <w:r w:rsidR="003D6218" w:rsidRPr="003D6218">
        <w:rPr>
          <w:rFonts w:ascii="Arial" w:hAnsi="Arial" w:cs="Arial"/>
          <w:b/>
          <w:sz w:val="24"/>
          <w:lang w:val="en-US"/>
        </w:rPr>
        <w:t>-e-NR-5G_V2X-0</w:t>
      </w:r>
      <w:r w:rsidR="0073291D">
        <w:rPr>
          <w:rFonts w:ascii="Arial" w:hAnsi="Arial" w:cs="Arial"/>
          <w:b/>
          <w:sz w:val="24"/>
          <w:lang w:val="en-US"/>
        </w:rPr>
        <w:t>5</w:t>
      </w:r>
      <w:r w:rsidR="00BB657F">
        <w:rPr>
          <w:rFonts w:ascii="Arial" w:hAnsi="Arial" w:cs="Arial"/>
          <w:b/>
          <w:sz w:val="24"/>
          <w:lang w:val="en-US"/>
        </w:rPr>
        <w:t>]</w:t>
      </w:r>
    </w:p>
    <w:p w14:paraId="33F9C8DC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109B636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3442660D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7251DA8F" w14:textId="42841C16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 xml:space="preserve">his </w:t>
      </w:r>
      <w:r w:rsidR="005829D6">
        <w:rPr>
          <w:lang w:val="en-US"/>
        </w:rPr>
        <w:t xml:space="preserve">document </w:t>
      </w:r>
      <w:r>
        <w:rPr>
          <w:lang w:val="en-US"/>
        </w:rPr>
        <w:t xml:space="preserve">provides </w:t>
      </w:r>
      <w:r w:rsidR="005829D6">
        <w:rPr>
          <w:lang w:val="en-US"/>
        </w:rPr>
        <w:t>discussion on the following approved email thread as part of RAN1#10</w:t>
      </w:r>
      <w:r w:rsidR="00A0422A">
        <w:rPr>
          <w:lang w:val="en-US"/>
        </w:rPr>
        <w:t>5</w:t>
      </w:r>
      <w:r w:rsidR="005829D6">
        <w:rPr>
          <w:lang w:val="en-US"/>
        </w:rPr>
        <w:t>-e Release 16 NR V2X maintenance discussion:</w:t>
      </w:r>
    </w:p>
    <w:p w14:paraId="493A97FC" w14:textId="77777777" w:rsidR="005829D6" w:rsidRDefault="005829D6" w:rsidP="004D0C23">
      <w:pPr>
        <w:jc w:val="both"/>
        <w:rPr>
          <w:lang w:val="en-US"/>
        </w:rPr>
      </w:pPr>
    </w:p>
    <w:p w14:paraId="63E9B647" w14:textId="77777777" w:rsidR="0073291D" w:rsidRDefault="0073291D" w:rsidP="0073291D">
      <w:pPr>
        <w:rPr>
          <w:highlight w:val="cyan"/>
        </w:rPr>
      </w:pPr>
      <w:r>
        <w:rPr>
          <w:highlight w:val="cyan"/>
        </w:rPr>
        <w:t>[105-e-NR-5G_V2X-05] Email discussion/approval regarding</w:t>
      </w:r>
    </w:p>
    <w:p w14:paraId="1802A9F2" w14:textId="77777777" w:rsidR="0073291D" w:rsidRDefault="0073291D" w:rsidP="0073291D">
      <w:pPr>
        <w:numPr>
          <w:ilvl w:val="0"/>
          <w:numId w:val="44"/>
        </w:numPr>
        <w:autoSpaceDE w:val="0"/>
        <w:autoSpaceDN w:val="0"/>
        <w:spacing w:line="252" w:lineRule="auto"/>
        <w:jc w:val="both"/>
        <w:rPr>
          <w:highlight w:val="cyan"/>
          <w:lang w:eastAsia="ko-KR"/>
        </w:rPr>
      </w:pPr>
      <w:r>
        <w:rPr>
          <w:highlight w:val="cyan"/>
          <w:lang w:eastAsia="ko-KR"/>
        </w:rPr>
        <w:t xml:space="preserve">Issue M2-1: TP to implement the agreement from </w:t>
      </w:r>
      <w:bookmarkStart w:id="2" w:name="_Hlk72311705"/>
      <w:r>
        <w:rPr>
          <w:highlight w:val="cyan"/>
          <w:lang w:eastAsia="ko-KR"/>
        </w:rPr>
        <w:t>[104b-e-NR-5G_V2X-03]</w:t>
      </w:r>
      <w:bookmarkEnd w:id="2"/>
    </w:p>
    <w:p w14:paraId="693CC027" w14:textId="61364E28" w:rsidR="005829D6" w:rsidRDefault="0073291D" w:rsidP="00A0422A">
      <w:r>
        <w:rPr>
          <w:highlight w:val="cyan"/>
        </w:rPr>
        <w:t>till 5/24 – Sergey (Intel)</w:t>
      </w:r>
    </w:p>
    <w:p w14:paraId="5AA4820A" w14:textId="77777777" w:rsidR="005829D6" w:rsidRPr="005829D6" w:rsidRDefault="005829D6" w:rsidP="004D0C23">
      <w:pPr>
        <w:jc w:val="both"/>
      </w:pPr>
    </w:p>
    <w:p w14:paraId="741DACB8" w14:textId="379810A3" w:rsidR="00E41505" w:rsidRDefault="0073291D" w:rsidP="0000254F">
      <w:pPr>
        <w:pStyle w:val="3GPPH1"/>
      </w:pPr>
      <w:r>
        <w:t>Outcome</w:t>
      </w:r>
    </w:p>
    <w:p w14:paraId="65E6111B" w14:textId="2B35F7DA" w:rsidR="00916247" w:rsidRDefault="00916247" w:rsidP="004D314A">
      <w:bookmarkStart w:id="3" w:name="_Hlk54027001"/>
    </w:p>
    <w:p w14:paraId="5072213D" w14:textId="77777777" w:rsidR="003D6218" w:rsidRDefault="003D6218" w:rsidP="004D314A"/>
    <w:p w14:paraId="4EC669E3" w14:textId="4935465B" w:rsidR="005B18BB" w:rsidRDefault="0073291D" w:rsidP="005B18BB">
      <w:pPr>
        <w:pStyle w:val="3GPPH1"/>
      </w:pPr>
      <w:r>
        <w:t xml:space="preserve">Discussion on </w:t>
      </w:r>
      <w:r w:rsidR="005B18BB">
        <w:t>Draft CR</w:t>
      </w:r>
    </w:p>
    <w:p w14:paraId="5B494630" w14:textId="750A9E77" w:rsidR="005B18BB" w:rsidRPr="00F61C5A" w:rsidRDefault="0073291D" w:rsidP="005B18BB">
      <w:pPr>
        <w:pStyle w:val="Heading2"/>
      </w:pPr>
      <w:r w:rsidRPr="00F61C5A">
        <w:t>Round 1</w:t>
      </w:r>
    </w:p>
    <w:p w14:paraId="6E7154D7" w14:textId="6575CEC7" w:rsidR="0073291D" w:rsidRDefault="0073291D" w:rsidP="0073291D"/>
    <w:p w14:paraId="738A94DC" w14:textId="08ABBEAA" w:rsidR="0073291D" w:rsidRDefault="0073291D" w:rsidP="0073291D">
      <w:r>
        <w:t>In RAN1#104bis-e the following agreement was made:</w:t>
      </w:r>
    </w:p>
    <w:p w14:paraId="3FBE3110" w14:textId="1680E0FC" w:rsidR="0073291D" w:rsidRDefault="0073291D" w:rsidP="0073291D"/>
    <w:p w14:paraId="51399519" w14:textId="77777777" w:rsidR="0073291D" w:rsidRPr="00F928DD" w:rsidRDefault="0073291D" w:rsidP="0073291D">
      <w:pPr>
        <w:rPr>
          <w:lang w:val="en-US"/>
        </w:rPr>
      </w:pPr>
      <w:r w:rsidRPr="005B18BB">
        <w:rPr>
          <w:highlight w:val="green"/>
          <w:lang w:val="en-US"/>
        </w:rPr>
        <w:t>Agreement</w:t>
      </w:r>
    </w:p>
    <w:p w14:paraId="2919AF22" w14:textId="77777777" w:rsidR="0073291D" w:rsidRPr="00F928DD" w:rsidRDefault="0073291D" w:rsidP="0073291D">
      <w:pPr>
        <w:numPr>
          <w:ilvl w:val="0"/>
          <w:numId w:val="34"/>
        </w:numPr>
        <w:rPr>
          <w:lang w:val="en-US"/>
        </w:rPr>
      </w:pPr>
      <w:r w:rsidRPr="00F928DD">
        <w:rPr>
          <w:lang w:val="en-US"/>
        </w:rPr>
        <w:t xml:space="preserve">Update the specification of identification of candidate resources for Mode-2 resource allocation in section 8.1.4 of TS 38.214 to handle the case when </w:t>
      </w:r>
      <w:proofErr w:type="spellStart"/>
      <w:r w:rsidRPr="00F928DD">
        <w:rPr>
          <w:lang w:val="en-US"/>
        </w:rPr>
        <w:t>X·M_total</w:t>
      </w:r>
      <w:proofErr w:type="spellEnd"/>
      <w:r w:rsidRPr="00F928DD">
        <w:rPr>
          <w:lang w:val="en-US"/>
        </w:rPr>
        <w:t xml:space="preserve"> number of identified resources could not be reached after any number of loop iterations</w:t>
      </w:r>
    </w:p>
    <w:p w14:paraId="59607707" w14:textId="77777777" w:rsidR="0073291D" w:rsidRPr="00F928DD" w:rsidRDefault="0073291D" w:rsidP="0073291D">
      <w:pPr>
        <w:numPr>
          <w:ilvl w:val="1"/>
          <w:numId w:val="34"/>
        </w:numPr>
        <w:rPr>
          <w:lang w:val="en-US"/>
        </w:rPr>
      </w:pPr>
      <w:r w:rsidRPr="00F928DD">
        <w:rPr>
          <w:lang w:val="en-US"/>
        </w:rPr>
        <w:t>If the number of the excluded resources in step 5 is larger than (1-</w:t>
      </w:r>
      <w:proofErr w:type="gramStart"/>
      <w:r w:rsidRPr="00F928DD">
        <w:rPr>
          <w:lang w:val="en-US"/>
        </w:rPr>
        <w:t>X)·</w:t>
      </w:r>
      <w:proofErr w:type="spellStart"/>
      <w:proofErr w:type="gramEnd"/>
      <w:r w:rsidRPr="00F928DD">
        <w:rPr>
          <w:lang w:val="en-US"/>
        </w:rPr>
        <w:t>M_total</w:t>
      </w:r>
      <w:proofErr w:type="spellEnd"/>
      <w:r w:rsidRPr="00F928DD">
        <w:rPr>
          <w:lang w:val="en-US"/>
        </w:rPr>
        <w:t>, a UE skips step 5</w:t>
      </w:r>
    </w:p>
    <w:p w14:paraId="6943DF43" w14:textId="6A513241" w:rsidR="0073291D" w:rsidRDefault="0073291D" w:rsidP="0073291D">
      <w:pPr>
        <w:rPr>
          <w:lang w:val="en-US"/>
        </w:rPr>
      </w:pPr>
    </w:p>
    <w:p w14:paraId="4801DC47" w14:textId="3432D22A" w:rsidR="0073291D" w:rsidRDefault="00231DD7" w:rsidP="0073291D">
      <w:pPr>
        <w:rPr>
          <w:lang w:val="en-US"/>
        </w:rPr>
      </w:pPr>
      <w:r>
        <w:rPr>
          <w:lang w:val="en-US"/>
        </w:rPr>
        <w:t>There was no sufficient time to implement the above agreement as a CR. In this meeting, the discussion on CR is initiated separately.</w:t>
      </w:r>
    </w:p>
    <w:p w14:paraId="1CB5618A" w14:textId="280ECB52" w:rsidR="00231DD7" w:rsidRDefault="00231DD7" w:rsidP="0073291D">
      <w:pPr>
        <w:rPr>
          <w:lang w:val="en-US"/>
        </w:rPr>
      </w:pPr>
    </w:p>
    <w:p w14:paraId="5A9ADD15" w14:textId="7505F669" w:rsidR="00231DD7" w:rsidRDefault="00231DD7" w:rsidP="0073291D">
      <w:pPr>
        <w:rPr>
          <w:lang w:val="en-US"/>
        </w:rPr>
      </w:pPr>
      <w:r>
        <w:rPr>
          <w:lang w:val="en-US"/>
        </w:rPr>
        <w:t xml:space="preserve">From the review of contributions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_Ref71732665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[1]</w:t>
      </w:r>
      <w:r>
        <w:rPr>
          <w:lang w:val="en-US"/>
        </w:rPr>
        <w:fldChar w:fldCharType="end"/>
      </w:r>
      <w:r>
        <w:rPr>
          <w:lang w:val="en-US"/>
        </w:rPr>
        <w:t>-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_Ref71732675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[7]</w:t>
      </w:r>
      <w:r>
        <w:rPr>
          <w:lang w:val="en-US"/>
        </w:rPr>
        <w:fldChar w:fldCharType="end"/>
      </w:r>
      <w:r>
        <w:rPr>
          <w:lang w:val="en-US"/>
        </w:rPr>
        <w:t>, the following two different interpretations have been identified:</w:t>
      </w:r>
    </w:p>
    <w:p w14:paraId="32FCC2C5" w14:textId="77777777" w:rsidR="00231DD7" w:rsidRDefault="00231DD7" w:rsidP="0073291D">
      <w:pPr>
        <w:rPr>
          <w:lang w:val="en-US"/>
        </w:rPr>
      </w:pPr>
    </w:p>
    <w:p w14:paraId="00CB07FE" w14:textId="1D221CEA" w:rsidR="00231DD7" w:rsidRPr="00890D48" w:rsidRDefault="00231DD7" w:rsidP="0073291D">
      <w:pPr>
        <w:rPr>
          <w:b/>
          <w:bCs/>
          <w:lang w:val="en-US"/>
        </w:rPr>
      </w:pPr>
      <w:r w:rsidRPr="00890D48">
        <w:rPr>
          <w:b/>
          <w:bCs/>
          <w:lang w:val="en-US"/>
        </w:rPr>
        <w:t>Interpretation 1</w:t>
      </w:r>
      <w:r w:rsidR="00890D48">
        <w:rPr>
          <w:b/>
          <w:bCs/>
          <w:lang w:val="en-US"/>
        </w:rPr>
        <w:t xml:space="preserve"> </w:t>
      </w:r>
      <w:r w:rsidR="00890D48">
        <w:rPr>
          <w:b/>
          <w:bCs/>
          <w:lang w:val="en-US"/>
        </w:rPr>
        <w:fldChar w:fldCharType="begin"/>
      </w:r>
      <w:r w:rsidR="00890D48">
        <w:rPr>
          <w:b/>
          <w:bCs/>
          <w:lang w:val="en-US"/>
        </w:rPr>
        <w:instrText xml:space="preserve"> REF _Ref71732665 \r \h </w:instrText>
      </w:r>
      <w:r w:rsidR="00890D48">
        <w:rPr>
          <w:b/>
          <w:bCs/>
          <w:lang w:val="en-US"/>
        </w:rPr>
      </w:r>
      <w:r w:rsidR="00890D48">
        <w:rPr>
          <w:b/>
          <w:bCs/>
          <w:lang w:val="en-US"/>
        </w:rPr>
        <w:fldChar w:fldCharType="separate"/>
      </w:r>
      <w:r w:rsidR="00890D48">
        <w:rPr>
          <w:b/>
          <w:bCs/>
          <w:lang w:val="en-US"/>
        </w:rPr>
        <w:t>[1]</w:t>
      </w:r>
      <w:r w:rsidR="00890D48">
        <w:rPr>
          <w:b/>
          <w:bCs/>
          <w:lang w:val="en-US"/>
        </w:rPr>
        <w:fldChar w:fldCharType="end"/>
      </w:r>
      <w:r w:rsidR="00890D48">
        <w:rPr>
          <w:b/>
          <w:bCs/>
          <w:lang w:val="en-US"/>
        </w:rPr>
        <w:fldChar w:fldCharType="begin"/>
      </w:r>
      <w:r w:rsidR="00890D48">
        <w:rPr>
          <w:b/>
          <w:bCs/>
          <w:lang w:val="en-US"/>
        </w:rPr>
        <w:instrText xml:space="preserve"> REF _Ref72311429 \r \h </w:instrText>
      </w:r>
      <w:r w:rsidR="00890D48">
        <w:rPr>
          <w:b/>
          <w:bCs/>
          <w:lang w:val="en-US"/>
        </w:rPr>
      </w:r>
      <w:r w:rsidR="00890D48">
        <w:rPr>
          <w:b/>
          <w:bCs/>
          <w:lang w:val="en-US"/>
        </w:rPr>
        <w:fldChar w:fldCharType="separate"/>
      </w:r>
      <w:r w:rsidR="00890D48">
        <w:rPr>
          <w:b/>
          <w:bCs/>
          <w:lang w:val="en-US"/>
        </w:rPr>
        <w:t>[2]</w:t>
      </w:r>
      <w:r w:rsidR="00890D48">
        <w:rPr>
          <w:b/>
          <w:bCs/>
          <w:lang w:val="en-US"/>
        </w:rPr>
        <w:fldChar w:fldCharType="end"/>
      </w:r>
      <w:r w:rsidR="00890D48">
        <w:rPr>
          <w:b/>
          <w:bCs/>
          <w:lang w:val="en-US"/>
        </w:rPr>
        <w:fldChar w:fldCharType="begin"/>
      </w:r>
      <w:r w:rsidR="00890D48">
        <w:rPr>
          <w:b/>
          <w:bCs/>
          <w:lang w:val="en-US"/>
        </w:rPr>
        <w:instrText xml:space="preserve"> REF _Ref72311432 \r \h </w:instrText>
      </w:r>
      <w:r w:rsidR="00890D48">
        <w:rPr>
          <w:b/>
          <w:bCs/>
          <w:lang w:val="en-US"/>
        </w:rPr>
      </w:r>
      <w:r w:rsidR="00890D48">
        <w:rPr>
          <w:b/>
          <w:bCs/>
          <w:lang w:val="en-US"/>
        </w:rPr>
        <w:fldChar w:fldCharType="separate"/>
      </w:r>
      <w:r w:rsidR="00890D48">
        <w:rPr>
          <w:b/>
          <w:bCs/>
          <w:lang w:val="en-US"/>
        </w:rPr>
        <w:t>[3]</w:t>
      </w:r>
      <w:r w:rsidR="00890D48">
        <w:rPr>
          <w:b/>
          <w:bCs/>
          <w:lang w:val="en-US"/>
        </w:rPr>
        <w:fldChar w:fldCharType="end"/>
      </w:r>
      <w:r w:rsidR="00890D48">
        <w:rPr>
          <w:b/>
          <w:bCs/>
          <w:lang w:val="en-US"/>
        </w:rPr>
        <w:fldChar w:fldCharType="begin"/>
      </w:r>
      <w:r w:rsidR="00890D48">
        <w:rPr>
          <w:b/>
          <w:bCs/>
          <w:lang w:val="en-US"/>
        </w:rPr>
        <w:instrText xml:space="preserve"> REF _Ref72311444 \r \h </w:instrText>
      </w:r>
      <w:r w:rsidR="00890D48">
        <w:rPr>
          <w:b/>
          <w:bCs/>
          <w:lang w:val="en-US"/>
        </w:rPr>
      </w:r>
      <w:r w:rsidR="00890D48">
        <w:rPr>
          <w:b/>
          <w:bCs/>
          <w:lang w:val="en-US"/>
        </w:rPr>
        <w:fldChar w:fldCharType="separate"/>
      </w:r>
      <w:r w:rsidR="00890D48">
        <w:rPr>
          <w:b/>
          <w:bCs/>
          <w:lang w:val="en-US"/>
        </w:rPr>
        <w:t>[5]</w:t>
      </w:r>
      <w:r w:rsidR="00890D48">
        <w:rPr>
          <w:b/>
          <w:bCs/>
          <w:lang w:val="en-US"/>
        </w:rPr>
        <w:fldChar w:fldCharType="end"/>
      </w:r>
      <w:r w:rsidR="00890D48">
        <w:rPr>
          <w:b/>
          <w:bCs/>
          <w:lang w:val="en-US"/>
        </w:rPr>
        <w:fldChar w:fldCharType="begin"/>
      </w:r>
      <w:r w:rsidR="00890D48">
        <w:rPr>
          <w:b/>
          <w:bCs/>
          <w:lang w:val="en-US"/>
        </w:rPr>
        <w:instrText xml:space="preserve"> REF _Ref72311446 \r \h </w:instrText>
      </w:r>
      <w:r w:rsidR="00890D48">
        <w:rPr>
          <w:b/>
          <w:bCs/>
          <w:lang w:val="en-US"/>
        </w:rPr>
      </w:r>
      <w:r w:rsidR="00890D48">
        <w:rPr>
          <w:b/>
          <w:bCs/>
          <w:lang w:val="en-US"/>
        </w:rPr>
        <w:fldChar w:fldCharType="separate"/>
      </w:r>
      <w:r w:rsidR="00890D48">
        <w:rPr>
          <w:b/>
          <w:bCs/>
          <w:lang w:val="en-US"/>
        </w:rPr>
        <w:t>[6]</w:t>
      </w:r>
      <w:r w:rsidR="00890D48">
        <w:rPr>
          <w:b/>
          <w:bCs/>
          <w:lang w:val="en-US"/>
        </w:rPr>
        <w:fldChar w:fldCharType="end"/>
      </w:r>
      <w:r w:rsidR="00890D48">
        <w:rPr>
          <w:b/>
          <w:bCs/>
          <w:lang w:val="en-US"/>
        </w:rPr>
        <w:fldChar w:fldCharType="begin"/>
      </w:r>
      <w:r w:rsidR="00890D48">
        <w:rPr>
          <w:b/>
          <w:bCs/>
          <w:lang w:val="en-US"/>
        </w:rPr>
        <w:instrText xml:space="preserve"> REF _Ref71732675 \r \h </w:instrText>
      </w:r>
      <w:r w:rsidR="00890D48">
        <w:rPr>
          <w:b/>
          <w:bCs/>
          <w:lang w:val="en-US"/>
        </w:rPr>
      </w:r>
      <w:r w:rsidR="00890D48">
        <w:rPr>
          <w:b/>
          <w:bCs/>
          <w:lang w:val="en-US"/>
        </w:rPr>
        <w:fldChar w:fldCharType="separate"/>
      </w:r>
      <w:r w:rsidR="00890D48">
        <w:rPr>
          <w:b/>
          <w:bCs/>
          <w:lang w:val="en-US"/>
        </w:rPr>
        <w:t>[7]</w:t>
      </w:r>
      <w:r w:rsidR="00890D48">
        <w:rPr>
          <w:b/>
          <w:bCs/>
          <w:lang w:val="en-US"/>
        </w:rPr>
        <w:fldChar w:fldCharType="end"/>
      </w:r>
    </w:p>
    <w:p w14:paraId="2318B5AC" w14:textId="00A16BF1" w:rsidR="00231DD7" w:rsidRDefault="00890D48" w:rsidP="00231DD7">
      <w:pPr>
        <w:pStyle w:val="ListParagraph"/>
        <w:numPr>
          <w:ilvl w:val="0"/>
          <w:numId w:val="44"/>
        </w:numPr>
        <w:ind w:leftChars="0"/>
        <w:rPr>
          <w:lang w:val="en-US"/>
        </w:rPr>
      </w:pPr>
      <w:r>
        <w:rPr>
          <w:lang w:val="en-US"/>
        </w:rPr>
        <w:t xml:space="preserve">The step 5 is performed, and after its completion the condition on </w:t>
      </w:r>
      <w:r w:rsidRPr="00F928DD">
        <w:rPr>
          <w:lang w:val="en-US"/>
        </w:rPr>
        <w:t>(1-</w:t>
      </w:r>
      <w:proofErr w:type="gramStart"/>
      <w:r w:rsidRPr="00F928DD">
        <w:rPr>
          <w:lang w:val="en-US"/>
        </w:rPr>
        <w:t>X)·</w:t>
      </w:r>
      <w:proofErr w:type="spellStart"/>
      <w:proofErr w:type="gramEnd"/>
      <w:r w:rsidRPr="00F928DD">
        <w:rPr>
          <w:lang w:val="en-US"/>
        </w:rPr>
        <w:t>M_total</w:t>
      </w:r>
      <w:proofErr w:type="spellEnd"/>
      <w:r>
        <w:rPr>
          <w:lang w:val="en-US"/>
        </w:rPr>
        <w:t xml:space="preserve"> is checked. If the excluded number of resources is greater, then the result of step 5 is ignored, 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S_A is re-initialized as in step 4.</w:t>
      </w:r>
    </w:p>
    <w:p w14:paraId="02FFFE83" w14:textId="06C042CE" w:rsidR="00231DD7" w:rsidRPr="00890D48" w:rsidRDefault="00231DD7" w:rsidP="00231DD7">
      <w:pPr>
        <w:rPr>
          <w:b/>
          <w:bCs/>
          <w:lang w:val="en-US"/>
        </w:rPr>
      </w:pPr>
      <w:r w:rsidRPr="00890D48">
        <w:rPr>
          <w:b/>
          <w:bCs/>
          <w:lang w:val="en-US"/>
        </w:rPr>
        <w:t>Interpretation 2</w:t>
      </w:r>
      <w:r w:rsidR="00890D48">
        <w:rPr>
          <w:b/>
          <w:bCs/>
          <w:lang w:val="en-US"/>
        </w:rPr>
        <w:t xml:space="preserve"> </w:t>
      </w:r>
      <w:r w:rsidR="00890D48">
        <w:rPr>
          <w:b/>
          <w:bCs/>
          <w:lang w:val="en-US"/>
        </w:rPr>
        <w:fldChar w:fldCharType="begin"/>
      </w:r>
      <w:r w:rsidR="00890D48">
        <w:rPr>
          <w:b/>
          <w:bCs/>
          <w:lang w:val="en-US"/>
        </w:rPr>
        <w:instrText xml:space="preserve"> REF _Ref72311442 \r \h </w:instrText>
      </w:r>
      <w:r w:rsidR="00890D48">
        <w:rPr>
          <w:b/>
          <w:bCs/>
          <w:lang w:val="en-US"/>
        </w:rPr>
      </w:r>
      <w:r w:rsidR="00890D48">
        <w:rPr>
          <w:b/>
          <w:bCs/>
          <w:lang w:val="en-US"/>
        </w:rPr>
        <w:fldChar w:fldCharType="separate"/>
      </w:r>
      <w:r w:rsidR="00890D48">
        <w:rPr>
          <w:b/>
          <w:bCs/>
          <w:lang w:val="en-US"/>
        </w:rPr>
        <w:t>[4]</w:t>
      </w:r>
      <w:r w:rsidR="00890D48">
        <w:rPr>
          <w:b/>
          <w:bCs/>
          <w:lang w:val="en-US"/>
        </w:rPr>
        <w:fldChar w:fldCharType="end"/>
      </w:r>
    </w:p>
    <w:p w14:paraId="11BC5CF2" w14:textId="6D425C6D" w:rsidR="00231DD7" w:rsidRDefault="00890D48" w:rsidP="00231DD7">
      <w:pPr>
        <w:pStyle w:val="ListParagraph"/>
        <w:numPr>
          <w:ilvl w:val="0"/>
          <w:numId w:val="44"/>
        </w:numPr>
        <w:ind w:leftChars="0"/>
        <w:rPr>
          <w:lang w:val="en-US"/>
        </w:rPr>
      </w:pPr>
      <w:r>
        <w:rPr>
          <w:lang w:val="en-US"/>
        </w:rPr>
        <w:t xml:space="preserve">The step 5 is interpreted as a loop over periodicities and/or non-monitored slots. In this assumption, once a UE excludes a slot / period leading to the number of excluded resources greater than </w:t>
      </w:r>
      <w:r w:rsidRPr="00F928DD">
        <w:rPr>
          <w:lang w:val="en-US"/>
        </w:rPr>
        <w:t>(1-</w:t>
      </w:r>
      <w:proofErr w:type="gramStart"/>
      <w:r w:rsidRPr="00F928DD">
        <w:rPr>
          <w:lang w:val="en-US"/>
        </w:rPr>
        <w:t>X)·</w:t>
      </w:r>
      <w:proofErr w:type="spellStart"/>
      <w:proofErr w:type="gramEnd"/>
      <w:r w:rsidRPr="00F928DD">
        <w:rPr>
          <w:lang w:val="en-US"/>
        </w:rPr>
        <w:t>M_total</w:t>
      </w:r>
      <w:proofErr w:type="spellEnd"/>
      <w:r>
        <w:rPr>
          <w:lang w:val="en-US"/>
        </w:rPr>
        <w:t>, it breaks the loop of step 5 and continues with step 6; S_A is not re-initialized.</w:t>
      </w:r>
    </w:p>
    <w:p w14:paraId="40D2A1CF" w14:textId="77777777" w:rsidR="00F61C5A" w:rsidRDefault="00F61C5A" w:rsidP="00F61C5A">
      <w:pPr>
        <w:rPr>
          <w:lang w:val="en-US"/>
        </w:rPr>
      </w:pPr>
    </w:p>
    <w:p w14:paraId="3BAADDE4" w14:textId="0C15431B" w:rsidR="00F61C5A" w:rsidRPr="00F61C5A" w:rsidRDefault="00F61C5A" w:rsidP="00F61C5A">
      <w:pPr>
        <w:rPr>
          <w:lang w:val="en-US"/>
        </w:rPr>
      </w:pPr>
      <w:r w:rsidRPr="00F61C5A">
        <w:rPr>
          <w:lang w:val="en-US"/>
        </w:rPr>
        <w:t xml:space="preserve">Note, in </w:t>
      </w:r>
      <w:r w:rsidRPr="00F61C5A">
        <w:rPr>
          <w:lang w:val="en-US"/>
        </w:rPr>
        <w:fldChar w:fldCharType="begin"/>
      </w:r>
      <w:r w:rsidRPr="00F61C5A">
        <w:rPr>
          <w:lang w:val="en-US"/>
        </w:rPr>
        <w:instrText xml:space="preserve"> REF _Ref71732665 \r \h </w:instrText>
      </w:r>
      <w:r w:rsidRPr="00F61C5A">
        <w:rPr>
          <w:lang w:val="en-US"/>
        </w:rPr>
      </w:r>
      <w:r w:rsidRPr="00F61C5A">
        <w:rPr>
          <w:lang w:val="en-US"/>
        </w:rPr>
        <w:fldChar w:fldCharType="separate"/>
      </w:r>
      <w:r w:rsidRPr="00F61C5A">
        <w:rPr>
          <w:lang w:val="en-US"/>
        </w:rPr>
        <w:t>[1]</w:t>
      </w:r>
      <w:r w:rsidRPr="00F61C5A">
        <w:rPr>
          <w:lang w:val="en-US"/>
        </w:rPr>
        <w:fldChar w:fldCharType="end"/>
      </w:r>
      <w:r w:rsidRPr="00F61C5A">
        <w:rPr>
          <w:lang w:val="en-US"/>
        </w:rPr>
        <w:t xml:space="preserve"> it is proposed to further introduce additional functionality beyond the agreement </w:t>
      </w:r>
      <w:r>
        <w:rPr>
          <w:lang w:val="en-US"/>
        </w:rPr>
        <w:t>proposed in</w:t>
      </w:r>
      <w:r w:rsidRPr="00F61C5A">
        <w:rPr>
          <w:lang w:val="en-US"/>
        </w:rPr>
        <w:t xml:space="preserve"> P2 and P3, therefore these considerations are not taken into account – only P1 is assumed relevant.</w:t>
      </w:r>
    </w:p>
    <w:p w14:paraId="40E0AC74" w14:textId="3344C94E" w:rsidR="00231DD7" w:rsidRDefault="00231DD7" w:rsidP="00231DD7">
      <w:pPr>
        <w:rPr>
          <w:lang w:val="en-US"/>
        </w:rPr>
      </w:pPr>
    </w:p>
    <w:p w14:paraId="70EB8176" w14:textId="5A1407F7" w:rsidR="00890D48" w:rsidRDefault="00890D48" w:rsidP="00231DD7">
      <w:pPr>
        <w:rPr>
          <w:lang w:val="en-US"/>
        </w:rPr>
      </w:pPr>
      <w:r>
        <w:rPr>
          <w:lang w:val="en-US"/>
        </w:rPr>
        <w:t xml:space="preserve">It should be </w:t>
      </w:r>
      <w:r w:rsidR="00F61C5A">
        <w:rPr>
          <w:lang w:val="en-US"/>
        </w:rPr>
        <w:t>noted</w:t>
      </w:r>
      <w:r>
        <w:rPr>
          <w:lang w:val="en-US"/>
        </w:rPr>
        <w:t xml:space="preserve"> that Interpretation 1 was also FL understanding</w:t>
      </w:r>
      <w:r w:rsidR="00F61C5A">
        <w:rPr>
          <w:lang w:val="en-US"/>
        </w:rPr>
        <w:t xml:space="preserve"> in RAN1#104bis-e</w:t>
      </w:r>
      <w:r>
        <w:rPr>
          <w:lang w:val="en-US"/>
        </w:rPr>
        <w:t>, and this could be tracked from the beginning of the discussion</w:t>
      </w:r>
      <w:r w:rsidR="00F61C5A">
        <w:rPr>
          <w:lang w:val="en-US"/>
        </w:rPr>
        <w:t xml:space="preserve"> in </w:t>
      </w:r>
      <w:r w:rsidR="00F61C5A" w:rsidRPr="00F61C5A">
        <w:rPr>
          <w:lang w:val="en-US"/>
        </w:rPr>
        <w:t>[104b-e-NR-5G_V2X-03]</w:t>
      </w:r>
      <w:r>
        <w:rPr>
          <w:lang w:val="en-US"/>
        </w:rPr>
        <w:t>. Nevertheless, the first question would be to confirm this interpretation (or interpretation 2), and then go to the detailed implementation discussion.</w:t>
      </w:r>
    </w:p>
    <w:p w14:paraId="016303B8" w14:textId="77777777" w:rsidR="00890D48" w:rsidRDefault="00890D48" w:rsidP="00231DD7">
      <w:pPr>
        <w:rPr>
          <w:lang w:val="en-US"/>
        </w:rPr>
      </w:pPr>
    </w:p>
    <w:p w14:paraId="39105776" w14:textId="5F62CF40" w:rsidR="00890D48" w:rsidRDefault="00890D48" w:rsidP="00231DD7">
      <w:pPr>
        <w:rPr>
          <w:b/>
          <w:bCs/>
          <w:lang w:val="en-US"/>
        </w:rPr>
      </w:pPr>
      <w:r w:rsidRPr="00F61C5A">
        <w:rPr>
          <w:b/>
          <w:bCs/>
          <w:lang w:val="en-US"/>
        </w:rPr>
        <w:t xml:space="preserve">Q1: Which of the </w:t>
      </w:r>
      <w:r w:rsidR="00F61C5A" w:rsidRPr="00F61C5A">
        <w:rPr>
          <w:b/>
          <w:bCs/>
          <w:lang w:val="en-US"/>
        </w:rPr>
        <w:t>interpretations</w:t>
      </w:r>
      <w:r w:rsidRPr="00F61C5A">
        <w:rPr>
          <w:b/>
          <w:bCs/>
          <w:lang w:val="en-US"/>
        </w:rPr>
        <w:t xml:space="preserve"> 1 and 2 above </w:t>
      </w:r>
      <w:r w:rsidR="00F61C5A">
        <w:rPr>
          <w:b/>
          <w:bCs/>
          <w:lang w:val="en-US"/>
        </w:rPr>
        <w:t>is correct in your view and should be further pursued as a CR?</w:t>
      </w:r>
    </w:p>
    <w:p w14:paraId="2BF09D6F" w14:textId="48D48191" w:rsidR="00F61C5A" w:rsidRDefault="00F61C5A" w:rsidP="00231DD7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241"/>
      </w:tblGrid>
      <w:tr w:rsidR="00F61C5A" w14:paraId="05154418" w14:textId="77777777" w:rsidTr="00F61C5A">
        <w:tc>
          <w:tcPr>
            <w:tcW w:w="2122" w:type="dxa"/>
          </w:tcPr>
          <w:p w14:paraId="6CED27EC" w14:textId="6874BEEA" w:rsidR="00F61C5A" w:rsidRDefault="00F61C5A" w:rsidP="00231DD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Source</w:t>
            </w:r>
          </w:p>
        </w:tc>
        <w:tc>
          <w:tcPr>
            <w:tcW w:w="2268" w:type="dxa"/>
          </w:tcPr>
          <w:p w14:paraId="612189AF" w14:textId="33D026CA" w:rsidR="00F61C5A" w:rsidRDefault="00F61C5A" w:rsidP="00231DD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Answer</w:t>
            </w:r>
          </w:p>
        </w:tc>
        <w:tc>
          <w:tcPr>
            <w:tcW w:w="5241" w:type="dxa"/>
          </w:tcPr>
          <w:p w14:paraId="5EABEFA4" w14:textId="0670FA7A" w:rsidR="00F61C5A" w:rsidRDefault="00F61C5A" w:rsidP="00231DD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</w:t>
            </w:r>
          </w:p>
        </w:tc>
      </w:tr>
      <w:tr w:rsidR="00F61C5A" w14:paraId="63422C22" w14:textId="77777777" w:rsidTr="00F61C5A">
        <w:tc>
          <w:tcPr>
            <w:tcW w:w="2122" w:type="dxa"/>
          </w:tcPr>
          <w:p w14:paraId="1BE1F435" w14:textId="3BC10FCE" w:rsidR="00F61C5A" w:rsidRPr="009A4266" w:rsidRDefault="009A4266" w:rsidP="00231DD7">
            <w:pPr>
              <w:rPr>
                <w:lang w:val="en-US"/>
              </w:rPr>
            </w:pPr>
            <w:r w:rsidRPr="009A4266">
              <w:rPr>
                <w:lang w:val="en-US"/>
              </w:rPr>
              <w:lastRenderedPageBreak/>
              <w:t>OPPO</w:t>
            </w:r>
          </w:p>
        </w:tc>
        <w:tc>
          <w:tcPr>
            <w:tcW w:w="2268" w:type="dxa"/>
          </w:tcPr>
          <w:p w14:paraId="46626487" w14:textId="19CBCAA9" w:rsidR="00F61C5A" w:rsidRPr="009A4266" w:rsidRDefault="009A4266" w:rsidP="00231DD7">
            <w:pPr>
              <w:rPr>
                <w:lang w:val="en-US"/>
              </w:rPr>
            </w:pPr>
            <w:r w:rsidRPr="009A4266">
              <w:rPr>
                <w:lang w:val="en-US"/>
              </w:rPr>
              <w:t>I</w:t>
            </w:r>
            <w:r w:rsidRPr="009A4266">
              <w:rPr>
                <w:lang w:val="en-US"/>
              </w:rPr>
              <w:t>nterpretation 1</w:t>
            </w:r>
          </w:p>
        </w:tc>
        <w:tc>
          <w:tcPr>
            <w:tcW w:w="5241" w:type="dxa"/>
          </w:tcPr>
          <w:p w14:paraId="47B76FA0" w14:textId="4C7E233B" w:rsidR="00F61C5A" w:rsidRPr="009A4266" w:rsidRDefault="009A4266" w:rsidP="00231DD7">
            <w:pPr>
              <w:rPr>
                <w:lang w:val="en-US"/>
              </w:rPr>
            </w:pPr>
            <w:r w:rsidRPr="009A4266">
              <w:rPr>
                <w:lang w:val="en-US"/>
              </w:rPr>
              <w:t xml:space="preserve">In our view, interpretation 2 was never intended </w:t>
            </w:r>
            <w:r>
              <w:rPr>
                <w:lang w:val="en-US"/>
              </w:rPr>
              <w:t xml:space="preserve">and discussed </w:t>
            </w:r>
            <w:r w:rsidRPr="009A4266">
              <w:rPr>
                <w:lang w:val="en-US"/>
              </w:rPr>
              <w:t>as a solution from the beginning. It has several technical issues and these are discussed in [2].</w:t>
            </w:r>
          </w:p>
        </w:tc>
      </w:tr>
      <w:tr w:rsidR="00F61C5A" w14:paraId="12C34B8E" w14:textId="77777777" w:rsidTr="00F61C5A">
        <w:tc>
          <w:tcPr>
            <w:tcW w:w="2122" w:type="dxa"/>
          </w:tcPr>
          <w:p w14:paraId="7CA3FA7A" w14:textId="77777777" w:rsidR="00F61C5A" w:rsidRPr="009A4266" w:rsidRDefault="00F61C5A" w:rsidP="00231DD7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39CD0A44" w14:textId="77777777" w:rsidR="00F61C5A" w:rsidRPr="009A4266" w:rsidRDefault="00F61C5A" w:rsidP="00231DD7">
            <w:pPr>
              <w:rPr>
                <w:lang w:val="en-US"/>
              </w:rPr>
            </w:pPr>
          </w:p>
        </w:tc>
        <w:tc>
          <w:tcPr>
            <w:tcW w:w="5241" w:type="dxa"/>
          </w:tcPr>
          <w:p w14:paraId="0A0F9492" w14:textId="77777777" w:rsidR="00F61C5A" w:rsidRPr="009A4266" w:rsidRDefault="00F61C5A" w:rsidP="00231DD7">
            <w:pPr>
              <w:rPr>
                <w:lang w:val="en-US"/>
              </w:rPr>
            </w:pPr>
          </w:p>
        </w:tc>
      </w:tr>
      <w:tr w:rsidR="00F61C5A" w14:paraId="423B23A1" w14:textId="77777777" w:rsidTr="00F61C5A">
        <w:tc>
          <w:tcPr>
            <w:tcW w:w="2122" w:type="dxa"/>
          </w:tcPr>
          <w:p w14:paraId="693647FF" w14:textId="77777777" w:rsidR="00F61C5A" w:rsidRPr="009A4266" w:rsidRDefault="00F61C5A" w:rsidP="00231DD7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6274F16E" w14:textId="77777777" w:rsidR="00F61C5A" w:rsidRPr="009A4266" w:rsidRDefault="00F61C5A" w:rsidP="00231DD7">
            <w:pPr>
              <w:rPr>
                <w:lang w:val="en-US"/>
              </w:rPr>
            </w:pPr>
          </w:p>
        </w:tc>
        <w:tc>
          <w:tcPr>
            <w:tcW w:w="5241" w:type="dxa"/>
          </w:tcPr>
          <w:p w14:paraId="3B5EE31A" w14:textId="77777777" w:rsidR="00F61C5A" w:rsidRPr="009A4266" w:rsidRDefault="00F61C5A" w:rsidP="00231DD7">
            <w:pPr>
              <w:rPr>
                <w:lang w:val="en-US"/>
              </w:rPr>
            </w:pPr>
          </w:p>
        </w:tc>
      </w:tr>
    </w:tbl>
    <w:p w14:paraId="1B7B7424" w14:textId="77777777" w:rsidR="00F61C5A" w:rsidRPr="00F61C5A" w:rsidRDefault="00F61C5A" w:rsidP="00231DD7">
      <w:pPr>
        <w:rPr>
          <w:b/>
          <w:bCs/>
          <w:lang w:val="en-US"/>
        </w:rPr>
      </w:pPr>
    </w:p>
    <w:p w14:paraId="4339D70A" w14:textId="77777777" w:rsidR="00890D48" w:rsidRDefault="00890D48" w:rsidP="00231DD7">
      <w:pPr>
        <w:rPr>
          <w:lang w:val="en-US"/>
        </w:rPr>
      </w:pPr>
    </w:p>
    <w:bookmarkEnd w:id="3"/>
    <w:p w14:paraId="00AE245A" w14:textId="77777777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332BDFF" w14:textId="368281A3" w:rsidR="0073291D" w:rsidRPr="00F61C5A" w:rsidRDefault="0073291D" w:rsidP="0073291D">
      <w:pPr>
        <w:pStyle w:val="ListParagraph"/>
        <w:numPr>
          <w:ilvl w:val="0"/>
          <w:numId w:val="45"/>
        </w:numPr>
        <w:ind w:leftChars="0"/>
        <w:rPr>
          <w:b/>
          <w:bCs/>
        </w:rPr>
      </w:pPr>
      <w:bookmarkStart w:id="4" w:name="_Ref71732665"/>
      <w:r w:rsidRPr="00F61C5A">
        <w:rPr>
          <w:b/>
          <w:bCs/>
        </w:rPr>
        <w:t>R1-2104194</w:t>
      </w:r>
      <w:r w:rsidRPr="00F61C5A">
        <w:rPr>
          <w:b/>
          <w:bCs/>
        </w:rPr>
        <w:tab/>
        <w:t>TP to address infinite loop due to excessive resource exclusion for Rel. 16 V2X</w:t>
      </w:r>
      <w:r w:rsidRPr="00F61C5A">
        <w:rPr>
          <w:b/>
          <w:bCs/>
        </w:rPr>
        <w:tab/>
        <w:t>FUTUREWEI</w:t>
      </w:r>
      <w:bookmarkEnd w:id="4"/>
    </w:p>
    <w:p w14:paraId="1C3EFF47" w14:textId="77777777" w:rsidR="00231DD7" w:rsidRDefault="00231DD7" w:rsidP="00231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31DD7" w14:paraId="397D5A12" w14:textId="77777777" w:rsidTr="00231DD7">
        <w:tc>
          <w:tcPr>
            <w:tcW w:w="9631" w:type="dxa"/>
          </w:tcPr>
          <w:p w14:paraId="6F47CDA4" w14:textId="77777777" w:rsidR="00231DD7" w:rsidRPr="00F61C5A" w:rsidRDefault="00231DD7" w:rsidP="00231DD7">
            <w:pPr>
              <w:rPr>
                <w:bCs/>
              </w:rPr>
            </w:pPr>
            <w:r w:rsidRPr="00F61C5A">
              <w:rPr>
                <w:bCs/>
              </w:rPr>
              <w:t>-------------------------------- Start of Text Proposal for 38.214 (Based on Proposal 1) -----------------------------------</w:t>
            </w:r>
          </w:p>
          <w:p w14:paraId="30A8F075" w14:textId="77777777" w:rsidR="00231DD7" w:rsidRPr="00F61C5A" w:rsidRDefault="00231DD7" w:rsidP="00231DD7">
            <w:pPr>
              <w:spacing w:after="60"/>
              <w:ind w:left="2160" w:firstLine="720"/>
              <w:rPr>
                <w:bCs/>
                <w:lang w:val="x-none"/>
              </w:rPr>
            </w:pPr>
            <w:r w:rsidRPr="00F61C5A">
              <w:rPr>
                <w:bCs/>
                <w:color w:val="FF0000"/>
                <w:szCs w:val="20"/>
              </w:rPr>
              <w:t>&lt;Unchanged parts omitted&gt;</w:t>
            </w:r>
          </w:p>
          <w:p w14:paraId="5C1D9749" w14:textId="77777777" w:rsidR="00231DD7" w:rsidRPr="00F61C5A" w:rsidRDefault="00231DD7" w:rsidP="00231DD7">
            <w:pPr>
              <w:spacing w:after="60"/>
              <w:rPr>
                <w:bCs/>
                <w:lang w:val="x-none"/>
              </w:rPr>
            </w:pPr>
            <w:r w:rsidRPr="00F61C5A">
              <w:rPr>
                <w:bCs/>
                <w:lang w:val="x-none"/>
              </w:rPr>
              <w:t>8.1.4</w:t>
            </w:r>
            <w:r w:rsidRPr="00F61C5A">
              <w:rPr>
                <w:bCs/>
                <w:lang w:val="x-none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7641C31A" w14:textId="77777777" w:rsidR="00231DD7" w:rsidRPr="00F61C5A" w:rsidRDefault="00231DD7" w:rsidP="00231DD7">
            <w:pPr>
              <w:spacing w:after="60"/>
              <w:ind w:left="2160" w:firstLine="720"/>
              <w:rPr>
                <w:bCs/>
                <w:lang w:val="x-none"/>
              </w:rPr>
            </w:pPr>
            <w:r w:rsidRPr="00F61C5A">
              <w:rPr>
                <w:bCs/>
                <w:color w:val="FF0000"/>
                <w:szCs w:val="20"/>
              </w:rPr>
              <w:t>&lt;Unchanged parts omitted&gt;</w:t>
            </w:r>
          </w:p>
          <w:p w14:paraId="53E6B8C0" w14:textId="4BCD70BA" w:rsidR="00231DD7" w:rsidRPr="00F61C5A" w:rsidRDefault="00231DD7" w:rsidP="00231DD7">
            <w:pPr>
              <w:pStyle w:val="B1"/>
              <w:rPr>
                <w:rFonts w:eastAsia="Malgun Gothic"/>
                <w:bCs/>
                <w:lang w:eastAsia="ko-KR"/>
              </w:rPr>
            </w:pPr>
            <w:r w:rsidRPr="00F61C5A">
              <w:rPr>
                <w:rFonts w:eastAsia="Malgun Gothic"/>
                <w:bCs/>
                <w:lang w:val="en-US" w:eastAsia="ko-KR"/>
              </w:rPr>
              <w:t>5</w:t>
            </w:r>
            <w:r w:rsidRPr="00F61C5A">
              <w:rPr>
                <w:rFonts w:eastAsia="Malgun Gothic"/>
                <w:bCs/>
                <w:lang w:eastAsia="ko-KR"/>
              </w:rPr>
              <w:t>)</w:t>
            </w:r>
            <w:r w:rsidRPr="00F61C5A">
              <w:rPr>
                <w:rFonts w:eastAsia="Malgun Gothic"/>
                <w:bCs/>
                <w:lang w:eastAsia="ko-KR"/>
              </w:rPr>
              <w:tab/>
            </w:r>
            <w:r w:rsidRPr="00F61C5A">
              <w:rPr>
                <w:rFonts w:eastAsia="Malgun Gothic" w:hint="eastAsia"/>
                <w:bCs/>
                <w:lang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hAnsi="Cambria Math"/>
                      <w:bCs/>
                      <w:lang w:eastAsia="en-GB"/>
                    </w:rPr>
                    <m:t>x,y</m:t>
                  </m:r>
                  <w:proofErr w:type="gramEnd"/>
                  <m:ctrlPr>
                    <w:rPr>
                      <w:rFonts w:ascii="Cambria Math" w:hAnsi="Cambria Math"/>
                      <w:bCs/>
                      <w:lang w:eastAsia="en-GB"/>
                    </w:rPr>
                  </m:ctrlPr>
                </m:sub>
              </m:sSub>
            </m:oMath>
            <w:r w:rsidRPr="00F61C5A">
              <w:rPr>
                <w:rFonts w:eastAsia="Malgun Gothic" w:hint="eastAsia"/>
                <w:bCs/>
                <w:lang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F61C5A">
              <w:rPr>
                <w:rFonts w:eastAsia="Malgun Gothic" w:hint="eastAsia"/>
                <w:bCs/>
                <w:lang w:eastAsia="ko-KR"/>
              </w:rPr>
              <w:t xml:space="preserve"> if it meets all the following conditions:</w:t>
            </w:r>
          </w:p>
          <w:p w14:paraId="554A84C7" w14:textId="2AFA6E5B" w:rsidR="00231DD7" w:rsidRPr="00F61C5A" w:rsidRDefault="00231DD7" w:rsidP="00231DD7">
            <w:pPr>
              <w:pStyle w:val="B2"/>
              <w:rPr>
                <w:rFonts w:eastAsia="Malgun Gothic"/>
                <w:bCs/>
                <w:lang w:eastAsia="ko-KR"/>
              </w:rPr>
            </w:pPr>
            <w:r w:rsidRPr="00F61C5A">
              <w:rPr>
                <w:rFonts w:eastAsia="Malgun Gothic"/>
                <w:bCs/>
                <w:lang w:eastAsia="ko-KR"/>
              </w:rPr>
              <w:t>-</w:t>
            </w:r>
            <w:r w:rsidRPr="00F61C5A">
              <w:rPr>
                <w:rFonts w:eastAsia="Malgun Gothic"/>
                <w:bCs/>
                <w:lang w:eastAsia="ko-KR"/>
              </w:rPr>
              <w:tab/>
            </w:r>
            <w:r w:rsidRPr="00F61C5A">
              <w:rPr>
                <w:rFonts w:eastAsia="Malgun Gothic" w:hint="eastAsia"/>
                <w:bCs/>
                <w:lang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 w:rsidRPr="00F61C5A">
              <w:rPr>
                <w:rFonts w:eastAsia="Malgun Gothic" w:hint="eastAsia"/>
                <w:bCs/>
                <w:lang w:eastAsia="ko-KR"/>
              </w:rPr>
              <w:t xml:space="preserve"> in Step 2.</w:t>
            </w:r>
          </w:p>
          <w:p w14:paraId="26D496C5" w14:textId="2BB041EF" w:rsidR="00231DD7" w:rsidRPr="00F61C5A" w:rsidRDefault="00231DD7" w:rsidP="00231DD7">
            <w:pPr>
              <w:pStyle w:val="B2"/>
              <w:rPr>
                <w:rFonts w:eastAsia="Malgun Gothic"/>
                <w:bCs/>
                <w:lang w:eastAsia="ko-KR"/>
              </w:rPr>
            </w:pPr>
            <w:r w:rsidRPr="00F61C5A">
              <w:rPr>
                <w:rFonts w:eastAsia="Malgun Gothic"/>
                <w:bCs/>
                <w:lang w:eastAsia="ko-KR"/>
              </w:rPr>
              <w:t>-</w:t>
            </w:r>
            <w:r w:rsidRPr="00F61C5A">
              <w:rPr>
                <w:rFonts w:eastAsia="Malgun Gothic"/>
                <w:bCs/>
                <w:lang w:eastAsia="ko-KR"/>
              </w:rPr>
              <w:tab/>
              <w:t xml:space="preserve">for </w:t>
            </w:r>
            <w:r w:rsidRPr="00F61C5A">
              <w:rPr>
                <w:rFonts w:eastAsia="Malgun Gothic" w:hint="eastAsia"/>
                <w:bCs/>
                <w:lang w:eastAsia="ko-KR"/>
              </w:rPr>
              <w:t xml:space="preserve">any </w:t>
            </w:r>
            <w:r w:rsidRPr="00F61C5A">
              <w:rPr>
                <w:rFonts w:eastAsia="Malgun Gothic"/>
                <w:bCs/>
                <w:lang w:eastAsia="ko-KR"/>
              </w:rPr>
              <w:t xml:space="preserve">periodicity </w:t>
            </w:r>
            <w:r w:rsidRPr="00F61C5A">
              <w:rPr>
                <w:rFonts w:eastAsia="Malgun Gothic" w:hint="eastAsia"/>
                <w:bCs/>
                <w:lang w:eastAsia="ko-KR"/>
              </w:rPr>
              <w:t xml:space="preserve">value allowed by the higher layer parameter </w:t>
            </w:r>
            <w:proofErr w:type="spellStart"/>
            <w:r w:rsidRPr="00F61C5A">
              <w:rPr>
                <w:rFonts w:eastAsia="Malgun Gothic"/>
                <w:bCs/>
                <w:i/>
                <w:lang w:eastAsia="ko-KR"/>
              </w:rPr>
              <w:t>sl-ResourceReservePeriodList</w:t>
            </w:r>
            <w:proofErr w:type="spellEnd"/>
            <w:r w:rsidRPr="00F61C5A">
              <w:rPr>
                <w:rFonts w:eastAsia="Malgun Gothic"/>
                <w:bCs/>
                <w:i/>
                <w:lang w:eastAsia="ko-KR"/>
              </w:rPr>
              <w:t xml:space="preserve"> </w:t>
            </w:r>
            <w:r w:rsidRPr="00F61C5A">
              <w:rPr>
                <w:rFonts w:eastAsia="Malgun Gothic"/>
                <w:bCs/>
                <w:lang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 w:rsidRPr="00F61C5A">
              <w:rPr>
                <w:rFonts w:eastAsia="Malgun Gothic"/>
                <w:bCs/>
                <w:lang w:eastAsia="en-GB"/>
              </w:rPr>
              <w:t xml:space="preserve"> with </w:t>
            </w:r>
            <w:r w:rsidRPr="00F61C5A">
              <w:rPr>
                <w:rFonts w:eastAsia="Malgun Gothic"/>
                <w:bCs/>
                <w:lang w:eastAsia="ko-KR"/>
              </w:rPr>
              <w:t>'</w:t>
            </w:r>
            <w:r w:rsidRPr="00F61C5A">
              <w:rPr>
                <w:rFonts w:eastAsia="Malgun Gothic"/>
                <w:bCs/>
                <w:i/>
                <w:iCs/>
                <w:lang w:eastAsia="ko-KR"/>
              </w:rPr>
              <w:t>Resource reservation period</w:t>
            </w:r>
            <w:r w:rsidRPr="00F61C5A">
              <w:rPr>
                <w:rFonts w:eastAsia="Malgun Gothic"/>
                <w:bCs/>
                <w:lang w:val="en-US" w:eastAsia="ko-KR"/>
              </w:rPr>
              <w:t>'</w:t>
            </w:r>
            <w:r w:rsidRPr="00F61C5A">
              <w:rPr>
                <w:rFonts w:eastAsia="Malgun Gothic"/>
                <w:bCs/>
                <w:lang w:eastAsia="ko-KR"/>
              </w:rPr>
              <w:t xml:space="preserve"> field set to that periodicity value and indicating all subchannels of the resource pool in this slot, condition c in step 6 would be met.</w:t>
            </w:r>
          </w:p>
          <w:p w14:paraId="44A8BA30" w14:textId="19A196FC" w:rsidR="00231DD7" w:rsidRPr="00F61C5A" w:rsidRDefault="00231DD7" w:rsidP="00231DD7">
            <w:pPr>
              <w:pStyle w:val="B1"/>
              <w:rPr>
                <w:rFonts w:eastAsia="Malgun Gothic"/>
                <w:bCs/>
                <w:lang w:val="en-US" w:eastAsia="ko-KR"/>
              </w:rPr>
            </w:pPr>
            <w:r w:rsidRPr="00F61C5A">
              <w:rPr>
                <w:rFonts w:eastAsia="Malgun Gothic"/>
                <w:bCs/>
                <w:highlight w:val="yellow"/>
                <w:lang w:val="en-US" w:eastAsia="ko-KR"/>
              </w:rPr>
              <w:t>5-1)</w:t>
            </w:r>
            <w:r w:rsidRPr="00F61C5A">
              <w:rPr>
                <w:rFonts w:eastAsia="Malgun Gothic"/>
                <w:bCs/>
                <w:highlight w:val="yellow"/>
                <w:lang w:val="en-US" w:eastAsia="ko-KR"/>
              </w:rPr>
              <w:tab/>
              <w:t xml:space="preserve">If the number of candidate single-slot </w:t>
            </w:r>
            <w:r w:rsidRPr="00F61C5A">
              <w:rPr>
                <w:rFonts w:eastAsia="Malgun Gothic" w:hint="eastAsia"/>
                <w:bCs/>
                <w:highlight w:val="yellow"/>
                <w:lang w:eastAsia="ko-KR"/>
              </w:rPr>
              <w:t>resource</w:t>
            </w:r>
            <w:r w:rsidRPr="00F61C5A">
              <w:rPr>
                <w:rFonts w:eastAsia="Malgun Gothic"/>
                <w:bCs/>
                <w:highlight w:val="yellow"/>
                <w:lang w:eastAsia="ko-KR"/>
              </w:rPr>
              <w:t>s</w:t>
            </w:r>
            <w:r w:rsidRPr="00F61C5A">
              <w:rPr>
                <w:rFonts w:eastAsia="Malgun Gothic" w:hint="eastAsia"/>
                <w:bCs/>
                <w:highlight w:val="yellow"/>
                <w:lang w:eastAsia="ko-K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highlight w:val="yellow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hAnsi="Cambria Math"/>
                      <w:bCs/>
                      <w:highlight w:val="yellow"/>
                      <w:lang w:eastAsia="en-GB"/>
                    </w:rPr>
                    <m:t>x,y</m:t>
                  </m:r>
                  <w:proofErr w:type="gramEnd"/>
                  <m:ctrlPr>
                    <w:rPr>
                      <w:rFonts w:ascii="Cambria Math" w:hAnsi="Cambria Math"/>
                      <w:bCs/>
                      <w:highlight w:val="yellow"/>
                      <w:lang w:eastAsia="en-GB"/>
                    </w:rPr>
                  </m:ctrlPr>
                </m:sub>
              </m:sSub>
            </m:oMath>
            <w:r w:rsidRPr="00F61C5A">
              <w:rPr>
                <w:rFonts w:eastAsia="Malgun Gothic"/>
                <w:bCs/>
                <w:highlight w:val="yellow"/>
                <w:lang w:val="en-US" w:eastAsia="ko-KR"/>
              </w:rPr>
              <w:t xml:space="preserve">  excluded from the </w:t>
            </w:r>
            <w:r w:rsidRPr="00F61C5A">
              <w:rPr>
                <w:rFonts w:eastAsia="Malgun Gothic" w:hint="eastAsia"/>
                <w:bCs/>
                <w:highlight w:val="yellow"/>
                <w:lang w:eastAsia="ko-KR"/>
              </w:rPr>
              <w:t xml:space="preserve">set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highlight w:val="yellow"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highlight w:val="yellow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highlight w:val="yellow"/>
                      <w:lang w:eastAsia="en-GB"/>
                    </w:rPr>
                    <m:t>A</m:t>
                  </m:r>
                </m:sub>
              </m:sSub>
            </m:oMath>
            <w:r w:rsidRPr="00F61C5A">
              <w:rPr>
                <w:rFonts w:eastAsia="Malgun Gothic"/>
                <w:bCs/>
                <w:highlight w:val="yellow"/>
                <w:lang w:val="en-US" w:eastAsia="ko-KR"/>
              </w:rPr>
              <w:t>in step 5 is greater than (1-</w:t>
            </w:r>
            <m:oMath>
              <m:r>
                <w:rPr>
                  <w:rFonts w:ascii="Cambria Math" w:hAnsi="Cambria Math"/>
                  <w:highlight w:val="yellow"/>
                  <w:lang w:eastAsia="zh-CN"/>
                </w:rPr>
                <m:t xml:space="preserve"> </m:t>
              </m:r>
            </m:oMath>
            <w:r w:rsidRPr="00F61C5A">
              <w:rPr>
                <w:rFonts w:eastAsia="Malgun Gothic"/>
                <w:bCs/>
                <w:highlight w:val="yellow"/>
                <w:lang w:val="en-US" w:eastAsia="ko-KR"/>
              </w:rPr>
              <w:t>X)</w:t>
            </w:r>
            <w:r w:rsidRPr="00F61C5A">
              <w:rPr>
                <w:rFonts w:ascii="Cambria Math" w:eastAsia="Malgun Gothic" w:hAnsi="Cambria Math" w:cs="Cambria Math"/>
                <w:bCs/>
                <w:highlight w:val="yellow"/>
                <w:lang w:val="en-US" w:eastAsia="ko-KR"/>
              </w:rPr>
              <w:t>⋅</w:t>
            </w:r>
            <m:oMath>
              <m:r>
                <w:rPr>
                  <w:rFonts w:ascii="Cambria Math" w:hAnsi="Cambria Math" w:cs="SimSun"/>
                  <w:sz w:val="24"/>
                  <w:szCs w:val="24"/>
                  <w:highlight w:val="yellow"/>
                  <w:lang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SimSun"/>
                      <w:bCs/>
                      <w:i/>
                      <w:sz w:val="24"/>
                      <w:szCs w:val="24"/>
                      <w:highlight w:val="yellow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eastAsia="en-GB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GB"/>
                    </w:rPr>
                    <m:t>total</m:t>
                  </m:r>
                </m:sub>
              </m:sSub>
            </m:oMath>
            <w:r w:rsidRPr="00F61C5A">
              <w:rPr>
                <w:rFonts w:eastAsia="Malgun Gothic"/>
                <w:bCs/>
                <w:highlight w:val="yellow"/>
                <w:lang w:val="en-US" w:eastAsia="ko-KR"/>
              </w:rPr>
              <w:t xml:space="preserve">, the set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highlight w:val="yellow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GB"/>
                    </w:rPr>
                    <m:t>A</m:t>
                  </m:r>
                </m:sub>
              </m:sSub>
            </m:oMath>
            <w:r w:rsidRPr="00F61C5A">
              <w:rPr>
                <w:rFonts w:eastAsia="Malgun Gothic"/>
                <w:bCs/>
                <w:highlight w:val="yellow"/>
                <w:lang w:val="en-US" w:eastAsia="ko-KR"/>
              </w:rPr>
              <w:t xml:space="preserve"> is initialized to the set of all the candidate single-slot resources as in step 4).</w:t>
            </w:r>
          </w:p>
          <w:p w14:paraId="17FBAD3D" w14:textId="77777777" w:rsidR="00231DD7" w:rsidRPr="00F61C5A" w:rsidRDefault="00231DD7" w:rsidP="00231DD7">
            <w:pPr>
              <w:spacing w:after="60"/>
              <w:ind w:left="2160" w:firstLine="720"/>
              <w:rPr>
                <w:bCs/>
                <w:lang w:val="x-none"/>
              </w:rPr>
            </w:pPr>
            <w:r w:rsidRPr="00F61C5A">
              <w:rPr>
                <w:bCs/>
                <w:color w:val="FF0000"/>
                <w:szCs w:val="20"/>
              </w:rPr>
              <w:t>&lt;Unchanged parts omitted&gt;</w:t>
            </w:r>
          </w:p>
          <w:p w14:paraId="2D31C2EB" w14:textId="77777777" w:rsidR="00231DD7" w:rsidRPr="00F61C5A" w:rsidRDefault="00231DD7" w:rsidP="00231DD7">
            <w:pPr>
              <w:rPr>
                <w:bCs/>
              </w:rPr>
            </w:pPr>
            <w:r w:rsidRPr="00F61C5A">
              <w:rPr>
                <w:bCs/>
              </w:rPr>
              <w:t>-------------------------------- End of Text Proposal for 38.214 (Based on Proposal 1) -----------------------------------</w:t>
            </w:r>
          </w:p>
          <w:p w14:paraId="709C5BDE" w14:textId="77777777" w:rsidR="00231DD7" w:rsidRDefault="00231DD7" w:rsidP="00231DD7"/>
        </w:tc>
      </w:tr>
    </w:tbl>
    <w:p w14:paraId="12D99499" w14:textId="77777777" w:rsidR="00231DD7" w:rsidRPr="0073291D" w:rsidRDefault="00231DD7" w:rsidP="00231DD7"/>
    <w:p w14:paraId="7CAFE00F" w14:textId="03ADF01A" w:rsidR="0073291D" w:rsidRPr="00F61C5A" w:rsidRDefault="0073291D" w:rsidP="0073291D">
      <w:pPr>
        <w:pStyle w:val="ListParagraph"/>
        <w:numPr>
          <w:ilvl w:val="0"/>
          <w:numId w:val="45"/>
        </w:numPr>
        <w:ind w:leftChars="0"/>
        <w:rPr>
          <w:b/>
          <w:bCs/>
        </w:rPr>
      </w:pPr>
      <w:bookmarkStart w:id="5" w:name="_Ref72311429"/>
      <w:r w:rsidRPr="00F61C5A">
        <w:rPr>
          <w:b/>
          <w:bCs/>
        </w:rPr>
        <w:t>R1-2104751</w:t>
      </w:r>
      <w:r w:rsidRPr="00F61C5A">
        <w:rPr>
          <w:b/>
          <w:bCs/>
        </w:rPr>
        <w:tab/>
        <w:t>Discussion on TPs for skipping step 5 in mode 2 RA</w:t>
      </w:r>
      <w:r w:rsidRPr="00F61C5A">
        <w:rPr>
          <w:b/>
          <w:bCs/>
        </w:rPr>
        <w:tab/>
        <w:t>OPPO</w:t>
      </w:r>
      <w:bookmarkEnd w:id="5"/>
    </w:p>
    <w:p w14:paraId="42E0D86E" w14:textId="3DB03128" w:rsidR="00231DD7" w:rsidRDefault="00231DD7" w:rsidP="00231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1DD7" w:rsidRPr="00F275B0" w14:paraId="738DDC4C" w14:textId="77777777" w:rsidTr="00890D48">
        <w:tc>
          <w:tcPr>
            <w:tcW w:w="9016" w:type="dxa"/>
          </w:tcPr>
          <w:p w14:paraId="681ED41F" w14:textId="77777777" w:rsidR="00231DD7" w:rsidRPr="00F275B0" w:rsidRDefault="00231DD7" w:rsidP="00890D48">
            <w:pPr>
              <w:pStyle w:val="B1"/>
              <w:ind w:left="308" w:hanging="308"/>
            </w:pPr>
            <w:r w:rsidRPr="00F275B0">
              <w:t xml:space="preserve">4) 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F275B0">
              <w:t xml:space="preserve"> is initialized to the set of all the candidate single-slot resources. </w:t>
            </w:r>
          </w:p>
          <w:p w14:paraId="01BC934A" w14:textId="77777777" w:rsidR="00231DD7" w:rsidRPr="00F275B0" w:rsidRDefault="00231DD7" w:rsidP="00890D48">
            <w:pPr>
              <w:pStyle w:val="B1"/>
              <w:ind w:left="308" w:hanging="308"/>
            </w:pPr>
            <w:r w:rsidRPr="00F275B0">
              <w:t xml:space="preserve">5)  The UE shall exclude any candidate single-slot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lang w:eastAsia="en-GB"/>
                    </w:rPr>
                    <m:t>x,y</m:t>
                  </m:r>
                  <w:proofErr w:type="gramEnd"/>
                  <m:ctrlPr>
                    <w:rPr>
                      <w:rFonts w:ascii="Cambria Math" w:hAnsi="Cambria Math"/>
                      <w:lang w:eastAsia="en-GB"/>
                    </w:rPr>
                  </m:ctrlPr>
                </m:sub>
              </m:sSub>
            </m:oMath>
            <w:r w:rsidRPr="00F275B0">
              <w:t xml:space="preserve"> from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F275B0">
              <w:t xml:space="preserve"> if it meets all the following conditions:</w:t>
            </w:r>
          </w:p>
          <w:p w14:paraId="3A6B322F" w14:textId="77777777" w:rsidR="00231DD7" w:rsidRPr="00F275B0" w:rsidRDefault="00231DD7" w:rsidP="00890D48">
            <w:pPr>
              <w:pStyle w:val="B2"/>
              <w:ind w:left="591" w:hanging="308"/>
            </w:pPr>
            <w:r w:rsidRPr="00F275B0">
              <w:t xml:space="preserve">-     the UE has not monitored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t'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</m:oMath>
            <w:r w:rsidRPr="00F275B0">
              <w:t xml:space="preserve"> in Step 2.</w:t>
            </w:r>
          </w:p>
          <w:p w14:paraId="3D7106AD" w14:textId="77777777" w:rsidR="00231DD7" w:rsidRPr="00F275B0" w:rsidRDefault="00231DD7" w:rsidP="00890D48">
            <w:pPr>
              <w:pStyle w:val="B2"/>
              <w:ind w:left="591" w:hanging="308"/>
            </w:pPr>
            <w:r w:rsidRPr="00F275B0">
              <w:t xml:space="preserve">-     for any periodicity value allowed by the higher layer parameter </w:t>
            </w:r>
            <w:proofErr w:type="spellStart"/>
            <w:r w:rsidRPr="00F275B0">
              <w:rPr>
                <w:i/>
                <w:iCs/>
              </w:rPr>
              <w:t>sl-ResourceReservePeriodList</w:t>
            </w:r>
            <w:proofErr w:type="spellEnd"/>
            <w:r w:rsidRPr="00F275B0">
              <w:rPr>
                <w:i/>
                <w:iCs/>
              </w:rPr>
              <w:t xml:space="preserve"> </w:t>
            </w:r>
            <w:r w:rsidRPr="00F275B0"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t'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</m:oMath>
            <w:r w:rsidRPr="00F275B0">
              <w:rPr>
                <w:lang w:eastAsia="en-GB"/>
              </w:rPr>
              <w:t xml:space="preserve"> with </w:t>
            </w:r>
            <w:r w:rsidRPr="00F275B0">
              <w:t>'</w:t>
            </w:r>
            <w:r w:rsidRPr="00F275B0">
              <w:rPr>
                <w:i/>
                <w:iCs/>
              </w:rPr>
              <w:t>Resource reservation period</w:t>
            </w:r>
            <w:r w:rsidRPr="00F275B0">
              <w:t>' field set to that periodicity value and indicating all subchannels of the resource pool in this slot, condition c in step 6 would be met.</w:t>
            </w:r>
          </w:p>
          <w:p w14:paraId="3419DDE9" w14:textId="77777777" w:rsidR="00231DD7" w:rsidRPr="00F275B0" w:rsidRDefault="00231DD7" w:rsidP="00890D48">
            <w:pPr>
              <w:pStyle w:val="B1"/>
              <w:ind w:left="400" w:hanging="400"/>
            </w:pPr>
            <w:r w:rsidRPr="00F275B0">
              <w:rPr>
                <w:color w:val="FF0000"/>
              </w:rPr>
              <w:t xml:space="preserve">5-1) If the number of candidate single-slot resources excluded from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lang w:eastAsia="en-GB"/>
                    </w:rPr>
                    <m:t>A</m:t>
                  </m:r>
                </m:sub>
              </m:sSub>
            </m:oMath>
            <w:r w:rsidRPr="00F275B0">
              <w:rPr>
                <w:color w:val="FF0000"/>
                <w:lang w:eastAsia="en-GB"/>
              </w:rPr>
              <w:t xml:space="preserve"> in step 5 is greater than </w:t>
            </w:r>
            <m:oMath>
              <m:r>
                <w:rPr>
                  <w:rFonts w:ascii="Cambria Math" w:hAnsi="Cambria Math"/>
                  <w:color w:val="FF0000"/>
                  <w:lang w:eastAsia="en-GB"/>
                </w:rPr>
                <m:t>(1-X)⋅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color w:val="FF0000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color w:val="FF0000"/>
                      <w:lang w:eastAsia="en-GB"/>
                    </w:rPr>
                  </m:ctrlPr>
                </m:sub>
              </m:sSub>
            </m:oMath>
            <w:r w:rsidRPr="000B2426">
              <w:rPr>
                <w:color w:val="FF0000"/>
              </w:rPr>
              <w:t xml:space="preserve">,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A</m:t>
                  </m:r>
                </m:sub>
              </m:sSub>
            </m:oMath>
            <w:r w:rsidRPr="000B2426">
              <w:rPr>
                <w:color w:val="FF0000"/>
              </w:rPr>
              <w:t xml:space="preserve"> is initialized to the set of all the candidate single-slot resources.</w:t>
            </w:r>
          </w:p>
          <w:p w14:paraId="5F62FCEC" w14:textId="77777777" w:rsidR="00231DD7" w:rsidRPr="00F275B0" w:rsidRDefault="00231DD7" w:rsidP="00890D48">
            <w:pPr>
              <w:pStyle w:val="B1"/>
              <w:ind w:left="308" w:hanging="308"/>
            </w:pPr>
            <w:r w:rsidRPr="00F275B0">
              <w:t xml:space="preserve">6)  The UE shall exclude any candidate single-slot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lang w:eastAsia="en-GB"/>
                    </w:rPr>
                    <m:t>x,y</m:t>
                  </m:r>
                  <w:proofErr w:type="gramEnd"/>
                  <m:ctrlPr>
                    <w:rPr>
                      <w:rFonts w:ascii="Cambria Math" w:hAnsi="Cambria Math"/>
                      <w:lang w:eastAsia="en-GB"/>
                    </w:rPr>
                  </m:ctrlPr>
                </m:sub>
              </m:sSub>
            </m:oMath>
            <w:r w:rsidRPr="00F275B0">
              <w:t xml:space="preserve"> from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F275B0">
              <w:t xml:space="preserve"> if it meets all the following conditions:</w:t>
            </w:r>
          </w:p>
        </w:tc>
      </w:tr>
    </w:tbl>
    <w:p w14:paraId="2B5AA00D" w14:textId="77777777" w:rsidR="00231DD7" w:rsidRPr="0073291D" w:rsidRDefault="00231DD7" w:rsidP="00231DD7"/>
    <w:p w14:paraId="0233AC8B" w14:textId="5613BEF3" w:rsidR="0073291D" w:rsidRPr="00F61C5A" w:rsidRDefault="0073291D" w:rsidP="0073291D">
      <w:pPr>
        <w:pStyle w:val="ListParagraph"/>
        <w:numPr>
          <w:ilvl w:val="0"/>
          <w:numId w:val="45"/>
        </w:numPr>
        <w:ind w:leftChars="0"/>
        <w:rPr>
          <w:b/>
          <w:bCs/>
        </w:rPr>
      </w:pPr>
      <w:bookmarkStart w:id="6" w:name="_Ref72311432"/>
      <w:r w:rsidRPr="00F61C5A">
        <w:rPr>
          <w:b/>
          <w:bCs/>
        </w:rPr>
        <w:t>R1-2104887</w:t>
      </w:r>
      <w:r w:rsidRPr="00F61C5A">
        <w:rPr>
          <w:b/>
          <w:bCs/>
        </w:rPr>
        <w:tab/>
        <w:t>Correction to sidelink resource identification procedure to prevent infinite loop issue – implementation of the agreement from [104b-e-NR-5G_V2X-03]</w:t>
      </w:r>
      <w:r w:rsidRPr="00F61C5A">
        <w:rPr>
          <w:b/>
          <w:bCs/>
        </w:rPr>
        <w:tab/>
        <w:t>Intel Corporation</w:t>
      </w:r>
      <w:bookmarkEnd w:id="6"/>
    </w:p>
    <w:p w14:paraId="4E916551" w14:textId="77777777" w:rsidR="00231DD7" w:rsidRDefault="00231DD7" w:rsidP="00231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31DD7" w14:paraId="54E9CF93" w14:textId="77777777" w:rsidTr="00231DD7">
        <w:tc>
          <w:tcPr>
            <w:tcW w:w="9631" w:type="dxa"/>
          </w:tcPr>
          <w:p w14:paraId="543E1D3E" w14:textId="77777777" w:rsidR="00231DD7" w:rsidRPr="004771BE" w:rsidRDefault="00231DD7" w:rsidP="00231DD7">
            <w:pPr>
              <w:pStyle w:val="B1"/>
              <w:ind w:left="0" w:firstLine="0"/>
              <w:jc w:val="center"/>
              <w:rPr>
                <w:rFonts w:eastAsia="Malgun Gothic"/>
                <w:color w:val="FF0000"/>
                <w:lang w:eastAsia="ko-KR"/>
              </w:rPr>
            </w:pPr>
            <w:r w:rsidRPr="004771BE">
              <w:rPr>
                <w:rFonts w:eastAsia="Malgun Gothic"/>
                <w:color w:val="FF0000"/>
                <w:lang w:eastAsia="ko-KR"/>
              </w:rPr>
              <w:t>&lt;&lt; UNCHANGED PARTS OMITTED &gt;&gt;</w:t>
            </w:r>
          </w:p>
          <w:p w14:paraId="6DF4B6F3" w14:textId="77777777" w:rsidR="00231DD7" w:rsidRPr="009B0C19" w:rsidRDefault="00231DD7" w:rsidP="00231DD7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>4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initialized to the </w:t>
            </w:r>
            <w:r w:rsidRPr="009B0C19">
              <w:rPr>
                <w:rFonts w:eastAsia="Malgun Gothic"/>
                <w:lang w:eastAsia="ko-KR"/>
              </w:rPr>
              <w:t>set</w:t>
            </w:r>
            <w:r w:rsidRPr="009B0C19">
              <w:rPr>
                <w:rFonts w:eastAsia="Malgun Gothic" w:hint="eastAsia"/>
                <w:lang w:eastAsia="ko-KR"/>
              </w:rPr>
              <w:t xml:space="preserve"> of all the candidate single-slot resources. </w:t>
            </w:r>
          </w:p>
          <w:p w14:paraId="601B89E7" w14:textId="77777777" w:rsidR="00231DD7" w:rsidRPr="009B0C19" w:rsidRDefault="00231DD7" w:rsidP="00231DD7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5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hAnsi="Cambria Math"/>
                      <w:lang w:eastAsia="en-GB"/>
                    </w:rPr>
                    <m:t>x,y</m:t>
                  </m:r>
                  <w:proofErr w:type="gramEnd"/>
                  <m:ctrlPr>
                    <w:rPr>
                      <w:rFonts w:ascii="Cambria Math" w:hAnsi="Cambria Math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if it meets all the following conditions:</w:t>
            </w:r>
          </w:p>
          <w:p w14:paraId="1B86460D" w14:textId="77777777" w:rsidR="00231DD7" w:rsidRPr="009B0C19" w:rsidRDefault="00231DD7" w:rsidP="00231DD7">
            <w:pPr>
              <w:pStyle w:val="B2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-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 w:rsidRPr="009B0C19">
              <w:rPr>
                <w:rFonts w:eastAsia="Malgun Gothic" w:hint="eastAsia"/>
                <w:lang w:eastAsia="ko-KR"/>
              </w:rPr>
              <w:t xml:space="preserve"> in Step 2.</w:t>
            </w:r>
          </w:p>
          <w:p w14:paraId="093A201E" w14:textId="77777777" w:rsidR="00231DD7" w:rsidRDefault="00231DD7" w:rsidP="00231DD7">
            <w:pPr>
              <w:pStyle w:val="B2"/>
              <w:rPr>
                <w:ins w:id="7" w:author="Panteleev, Sergey" w:date="2021-04-19T21:33:00Z"/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-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/>
                <w:lang w:eastAsia="ko-KR"/>
              </w:rPr>
              <w:t xml:space="preserve">for </w:t>
            </w:r>
            <w:r w:rsidRPr="009B0C19">
              <w:rPr>
                <w:rFonts w:eastAsia="Malgun Gothic" w:hint="eastAsia"/>
                <w:lang w:eastAsia="ko-KR"/>
              </w:rPr>
              <w:t xml:space="preserve">any </w:t>
            </w:r>
            <w:r w:rsidRPr="009B0C19">
              <w:rPr>
                <w:rFonts w:eastAsia="Malgun Gothic"/>
                <w:lang w:eastAsia="ko-KR"/>
              </w:rPr>
              <w:t xml:space="preserve">periodicity </w:t>
            </w:r>
            <w:r w:rsidRPr="009B0C19">
              <w:rPr>
                <w:rFonts w:eastAsia="Malgun Gothic" w:hint="eastAsia"/>
                <w:lang w:eastAsia="ko-KR"/>
              </w:rPr>
              <w:t xml:space="preserve">value allowed by the higher layer parameter </w:t>
            </w:r>
            <w:proofErr w:type="spellStart"/>
            <w:r w:rsidRPr="00425A3B">
              <w:rPr>
                <w:rFonts w:eastAsia="Malgun Gothic"/>
                <w:i/>
                <w:lang w:eastAsia="ko-KR"/>
              </w:rPr>
              <w:t>sl-ResourceReservePeriodList</w:t>
            </w:r>
            <w:proofErr w:type="spellEnd"/>
            <w:r w:rsidRPr="009B0C19">
              <w:rPr>
                <w:rFonts w:eastAsia="Malgun Gothic"/>
                <w:i/>
                <w:lang w:eastAsia="ko-KR"/>
              </w:rPr>
              <w:t xml:space="preserve"> </w:t>
            </w:r>
            <w:r w:rsidRPr="009B0C19">
              <w:rPr>
                <w:rFonts w:eastAsia="Malgun Gothic"/>
                <w:lang w:eastAsia="ko-KR"/>
              </w:rPr>
              <w:t xml:space="preserve">and a hypothetical SCI format </w:t>
            </w:r>
            <w:r>
              <w:rPr>
                <w:rFonts w:eastAsia="Malgun Gothic"/>
                <w:lang w:eastAsia="ko-KR"/>
              </w:rPr>
              <w:t>1-A</w:t>
            </w:r>
            <w:r w:rsidRPr="009B0C19">
              <w:rPr>
                <w:rFonts w:eastAsia="Malgun Gothic"/>
                <w:lang w:eastAsia="ko-KR"/>
              </w:rPr>
              <w:t xml:space="preserve">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 w:rsidRPr="009B0C19">
              <w:rPr>
                <w:rFonts w:eastAsia="Malgun Gothic"/>
                <w:lang w:eastAsia="en-GB"/>
              </w:rPr>
              <w:t xml:space="preserve"> with </w:t>
            </w:r>
            <w:r>
              <w:rPr>
                <w:rFonts w:eastAsia="Malgun Gothic"/>
                <w:lang w:eastAsia="ko-KR"/>
              </w:rPr>
              <w:t>'</w:t>
            </w:r>
            <w:r w:rsidRPr="00201AA5">
              <w:rPr>
                <w:rFonts w:eastAsia="Malgun Gothic"/>
                <w:i/>
                <w:iCs/>
                <w:lang w:eastAsia="ko-KR"/>
              </w:rPr>
              <w:t>Resource reservation period</w:t>
            </w:r>
            <w:r>
              <w:rPr>
                <w:rFonts w:eastAsia="Malgun Gothic"/>
                <w:lang w:val="en-US" w:eastAsia="ko-KR"/>
              </w:rPr>
              <w:t>'</w:t>
            </w:r>
            <w:r w:rsidRPr="009B0C19">
              <w:rPr>
                <w:rFonts w:eastAsia="Malgun Gothic"/>
                <w:lang w:eastAsia="ko-KR"/>
              </w:rPr>
              <w:t xml:space="preserve"> field set to that periodicity value and indicating all subchannels of the resource pool in this slot, condition c in step 6 would be met.</w:t>
            </w:r>
          </w:p>
          <w:p w14:paraId="15EEC5A4" w14:textId="77777777" w:rsidR="00231DD7" w:rsidRPr="009B0C19" w:rsidRDefault="00231DD7" w:rsidP="00231DD7">
            <w:pPr>
              <w:pStyle w:val="B2"/>
              <w:rPr>
                <w:rFonts w:eastAsia="Malgun Gothic"/>
                <w:lang w:eastAsia="ko-KR"/>
              </w:rPr>
            </w:pPr>
            <w:ins w:id="8" w:author="Panteleev, Sergey" w:date="2021-04-19T21:33:00Z">
              <w:r>
                <w:rPr>
                  <w:rFonts w:eastAsia="Malgun Gothic"/>
                  <w:lang w:eastAsia="ko-KR"/>
                </w:rPr>
                <w:t>If the number of candidate single-slot res</w:t>
              </w:r>
            </w:ins>
            <w:ins w:id="9" w:author="Panteleev, Sergey" w:date="2021-04-19T21:34:00Z">
              <w:r>
                <w:rPr>
                  <w:rFonts w:eastAsia="Malgun Gothic"/>
                  <w:lang w:eastAsia="ko-KR"/>
                </w:rPr>
                <w:t xml:space="preserve">ources </w:t>
              </w:r>
            </w:ins>
            <m:oMath>
              <m:sSub>
                <m:sSubPr>
                  <m:ctrlPr>
                    <w:ins w:id="10" w:author="Panteleev, Sergey" w:date="2021-05-03T13:47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11" w:author="Panteleev, Sergey" w:date="2021-05-03T13:47:00Z">
                      <w:rPr>
                        <w:rFonts w:ascii="Cambria Math" w:hAnsi="Cambria Math"/>
                        <w:lang w:eastAsia="en-GB"/>
                      </w:rPr>
                      <m:t>R</m:t>
                    </w:ins>
                  </m:r>
                </m:e>
                <m:sub>
                  <w:proofErr w:type="gramStart"/>
                  <m:r>
                    <w:ins w:id="12" w:author="Panteleev, Sergey" w:date="2021-05-03T13:47:00Z">
                      <m:rPr>
                        <m:nor/>
                      </m:rPr>
                      <w:rPr>
                        <w:rFonts w:ascii="Cambria Math" w:hAnsi="Cambria Math"/>
                        <w:lang w:eastAsia="en-GB"/>
                      </w:rPr>
                      <m:t>x,y</m:t>
                    </w:ins>
                  </m:r>
                  <w:proofErr w:type="gramEnd"/>
                  <m:ctrlPr>
                    <w:ins w:id="13" w:author="Panteleev, Sergey" w:date="2021-05-03T13:47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sub>
              </m:sSub>
            </m:oMath>
            <w:ins w:id="14" w:author="Panteleev, Sergey" w:date="2021-05-03T13:47:00Z">
              <w:r>
                <w:rPr>
                  <w:rFonts w:eastAsia="Malgun Gothic"/>
                  <w:lang w:eastAsia="en-GB"/>
                </w:rPr>
                <w:t xml:space="preserve"> </w:t>
              </w:r>
            </w:ins>
            <w:ins w:id="15" w:author="Panteleev, Sergey" w:date="2021-04-19T21:34:00Z">
              <w:r>
                <w:rPr>
                  <w:rFonts w:eastAsia="Malgun Gothic"/>
                  <w:lang w:eastAsia="ko-KR"/>
                </w:rPr>
                <w:t xml:space="preserve">excluded from the set </w:t>
              </w:r>
            </w:ins>
            <m:oMath>
              <m:sSub>
                <m:sSubPr>
                  <m:ctrlPr>
                    <w:ins w:id="16" w:author="Panteleev, Sergey" w:date="2021-04-19T21:34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17" w:author="Panteleev, Sergey" w:date="2021-04-19T21:34:00Z">
                      <w:rPr>
                        <w:rFonts w:ascii="Cambria Math"/>
                        <w:lang w:eastAsia="en-GB"/>
                      </w:rPr>
                      <m:t>S</m:t>
                    </w:ins>
                  </m:r>
                </m:e>
                <m:sub>
                  <m:r>
                    <w:ins w:id="18" w:author="Panteleev, Sergey" w:date="2021-04-19T21:34:00Z">
                      <w:rPr>
                        <w:rFonts w:ascii="Cambria Math"/>
                        <w:lang w:eastAsia="en-GB"/>
                      </w:rPr>
                      <m:t>A</m:t>
                    </w:ins>
                  </m:r>
                </m:sub>
              </m:sSub>
            </m:oMath>
            <w:ins w:id="19" w:author="Panteleev, Sergey" w:date="2021-04-19T21:34:00Z">
              <w:r>
                <w:rPr>
                  <w:rFonts w:eastAsia="Malgun Gothic"/>
                  <w:lang w:eastAsia="en-GB"/>
                </w:rPr>
                <w:t xml:space="preserve"> in step 5 is </w:t>
              </w:r>
            </w:ins>
            <w:ins w:id="20" w:author="Panteleev, Sergey" w:date="2021-04-19T21:39:00Z">
              <w:r>
                <w:rPr>
                  <w:rFonts w:eastAsia="Malgun Gothic"/>
                  <w:lang w:eastAsia="en-GB"/>
                </w:rPr>
                <w:t>greater</w:t>
              </w:r>
            </w:ins>
            <w:ins w:id="21" w:author="Panteleev, Sergey" w:date="2021-04-19T21:34:00Z">
              <w:r>
                <w:rPr>
                  <w:rFonts w:eastAsia="Malgun Gothic"/>
                  <w:lang w:eastAsia="en-GB"/>
                </w:rPr>
                <w:t xml:space="preserve"> than </w:t>
              </w:r>
            </w:ins>
            <m:oMath>
              <m:r>
                <w:ins w:id="22" w:author="Panteleev, Sergey" w:date="2021-04-19T21:35:00Z">
                  <w:rPr>
                    <w:rFonts w:ascii="Cambria Math" w:eastAsia="Malgun Gothic" w:hAnsi="Cambria Math"/>
                    <w:lang w:eastAsia="en-GB"/>
                  </w:rPr>
                  <m:t>(1-</m:t>
                </w:ins>
              </m:r>
              <m:r>
                <w:ins w:id="23" w:author="Panteleev, Sergey" w:date="2021-04-19T21:35:00Z">
                  <w:rPr>
                    <w:rFonts w:ascii="Cambria Math" w:hAnsi="Cambria Math"/>
                    <w:lang w:eastAsia="en-GB"/>
                  </w:rPr>
                  <m:t>X)⋅</m:t>
                </w:ins>
              </m:r>
              <m:sSub>
                <m:sSubPr>
                  <m:ctrlPr>
                    <w:ins w:id="24" w:author="Panteleev, Sergey" w:date="2021-04-19T21:35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25" w:author="Panteleev, Sergey" w:date="2021-04-19T21:35:00Z">
                      <w:rPr>
                        <w:rFonts w:ascii="Cambria Math" w:hAnsi="Cambria Math"/>
                        <w:lang w:eastAsia="en-GB"/>
                      </w:rPr>
                      <m:t>M</m:t>
                    </w:ins>
                  </m:r>
                </m:e>
                <m:sub>
                  <m:r>
                    <w:ins w:id="26" w:author="Panteleev, Sergey" w:date="2021-04-19T21:35:00Z">
                      <m:rPr>
                        <m:nor/>
                      </m:rPr>
                      <w:rPr>
                        <w:rFonts w:ascii="Cambria Math" w:hAnsi="Cambria Math"/>
                        <w:lang w:eastAsia="en-GB"/>
                      </w:rPr>
                      <m:t>total</m:t>
                    </w:ins>
                  </m:r>
                  <m:ctrlPr>
                    <w:ins w:id="27" w:author="Panteleev, Sergey" w:date="2021-04-19T21:35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sub>
              </m:sSub>
            </m:oMath>
            <w:ins w:id="28" w:author="Panteleev, Sergey" w:date="2021-04-19T21:35:00Z">
              <w:r w:rsidRPr="009B0C19">
                <w:rPr>
                  <w:rFonts w:eastAsia="Malgun Gothic" w:hint="eastAsia"/>
                  <w:lang w:eastAsia="ko-KR"/>
                </w:rPr>
                <w:t>,</w:t>
              </w:r>
              <w:r>
                <w:rPr>
                  <w:rFonts w:eastAsia="Malgun Gothic"/>
                  <w:lang w:eastAsia="ko-KR"/>
                </w:rPr>
                <w:t xml:space="preserve"> the set </w:t>
              </w:r>
            </w:ins>
            <m:oMath>
              <m:sSub>
                <m:sSubPr>
                  <m:ctrlPr>
                    <w:ins w:id="29" w:author="Panteleev, Sergey" w:date="2021-04-19T21:35:00Z">
                      <w:rPr>
                        <w:rFonts w:ascii="Cambria Math" w:eastAsia="Malgun Gothic" w:hAnsi="Cambria Math"/>
                        <w:i/>
                        <w:lang w:eastAsia="ko-KR"/>
                      </w:rPr>
                    </w:ins>
                  </m:ctrlPr>
                </m:sSubPr>
                <m:e>
                  <m:r>
                    <w:ins w:id="30" w:author="Panteleev, Sergey" w:date="2021-04-19T21:35:00Z">
                      <w:rPr>
                        <w:rFonts w:ascii="Cambria Math" w:eastAsia="Malgun Gothic" w:hAnsi="Cambria Math"/>
                        <w:lang w:eastAsia="ko-KR"/>
                      </w:rPr>
                      <m:t>S</m:t>
                    </w:ins>
                  </m:r>
                </m:e>
                <m:sub>
                  <m:r>
                    <w:ins w:id="31" w:author="Panteleev, Sergey" w:date="2021-04-19T21:35:00Z">
                      <w:rPr>
                        <w:rFonts w:ascii="Cambria Math" w:eastAsia="Malgun Gothic" w:hAnsi="Cambria Math"/>
                        <w:lang w:eastAsia="ko-KR"/>
                      </w:rPr>
                      <m:t>A</m:t>
                    </w:ins>
                  </m:r>
                </m:sub>
              </m:sSub>
            </m:oMath>
            <w:ins w:id="32" w:author="Panteleev, Sergey" w:date="2021-04-19T21:35:00Z">
              <w:r>
                <w:rPr>
                  <w:rFonts w:eastAsia="Malgun Gothic"/>
                  <w:lang w:eastAsia="ko-KR"/>
                </w:rPr>
                <w:t xml:space="preserve"> </w:t>
              </w:r>
            </w:ins>
            <w:ins w:id="33" w:author="Panteleev, Sergey" w:date="2021-04-20T11:02:00Z">
              <w:r>
                <w:rPr>
                  <w:rFonts w:eastAsia="Malgun Gothic"/>
                  <w:lang w:eastAsia="ko-KR"/>
                </w:rPr>
                <w:t xml:space="preserve">is initialized </w:t>
              </w:r>
            </w:ins>
            <w:ins w:id="34" w:author="Panteleev, Sergey" w:date="2021-04-19T21:35:00Z">
              <w:r>
                <w:rPr>
                  <w:rFonts w:eastAsia="Malgun Gothic"/>
                  <w:lang w:eastAsia="ko-KR"/>
                </w:rPr>
                <w:t>to</w:t>
              </w:r>
            </w:ins>
            <w:ins w:id="35" w:author="Panteleev, Sergey" w:date="2021-04-19T21:38:00Z">
              <w:r>
                <w:rPr>
                  <w:rFonts w:eastAsia="Malgun Gothic"/>
                  <w:lang w:eastAsia="ko-KR"/>
                </w:rPr>
                <w:t xml:space="preserve"> the set of all the candidate single-slot resources.</w:t>
              </w:r>
            </w:ins>
          </w:p>
          <w:p w14:paraId="0420D489" w14:textId="77777777" w:rsidR="00231DD7" w:rsidRPr="009B0C19" w:rsidRDefault="00231DD7" w:rsidP="00231DD7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6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hAnsi="Cambria Math"/>
                      <w:lang w:eastAsia="en-GB"/>
                    </w:rPr>
                    <m:t>x,y</m:t>
                  </m:r>
                  <w:proofErr w:type="gramEnd"/>
                  <m:ctrlPr>
                    <w:rPr>
                      <w:rFonts w:ascii="Cambria Math" w:hAnsi="Cambria Math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if it meets all the following conditions:</w:t>
            </w:r>
          </w:p>
          <w:p w14:paraId="4F1ADF00" w14:textId="2F6492D0" w:rsidR="00231DD7" w:rsidRPr="00231DD7" w:rsidRDefault="00231DD7" w:rsidP="00231DD7">
            <w:pPr>
              <w:pStyle w:val="B1"/>
              <w:ind w:left="0" w:firstLine="0"/>
              <w:jc w:val="center"/>
              <w:rPr>
                <w:rFonts w:eastAsia="Malgun Gothic"/>
                <w:color w:val="FF0000"/>
                <w:lang w:eastAsia="ko-KR"/>
              </w:rPr>
            </w:pPr>
            <w:r w:rsidRPr="004771BE">
              <w:rPr>
                <w:rFonts w:eastAsia="Malgun Gothic"/>
                <w:color w:val="FF0000"/>
                <w:lang w:eastAsia="ko-KR"/>
              </w:rPr>
              <w:t>&lt;&lt; UNCHANGED PARTS OMITTED &gt;&gt;</w:t>
            </w:r>
          </w:p>
        </w:tc>
      </w:tr>
    </w:tbl>
    <w:p w14:paraId="3F23A701" w14:textId="77777777" w:rsidR="00231DD7" w:rsidRPr="0073291D" w:rsidRDefault="00231DD7" w:rsidP="00231DD7"/>
    <w:p w14:paraId="461B35A2" w14:textId="406DA4FA" w:rsidR="0073291D" w:rsidRPr="00F61C5A" w:rsidRDefault="0073291D" w:rsidP="0073291D">
      <w:pPr>
        <w:pStyle w:val="ListParagraph"/>
        <w:numPr>
          <w:ilvl w:val="0"/>
          <w:numId w:val="45"/>
        </w:numPr>
        <w:ind w:leftChars="0"/>
        <w:rPr>
          <w:b/>
          <w:bCs/>
        </w:rPr>
      </w:pPr>
      <w:bookmarkStart w:id="36" w:name="_Ref72311442"/>
      <w:r w:rsidRPr="00F61C5A">
        <w:rPr>
          <w:b/>
          <w:bCs/>
        </w:rPr>
        <w:t>R1-2105463</w:t>
      </w:r>
      <w:r w:rsidRPr="00F61C5A">
        <w:rPr>
          <w:b/>
          <w:bCs/>
        </w:rPr>
        <w:tab/>
        <w:t>Maintenance on NR sidelink mode-2 resource allocation mechanism</w:t>
      </w:r>
      <w:r w:rsidRPr="00F61C5A">
        <w:rPr>
          <w:b/>
          <w:bCs/>
        </w:rPr>
        <w:tab/>
        <w:t>vivo</w:t>
      </w:r>
      <w:bookmarkEnd w:id="36"/>
    </w:p>
    <w:p w14:paraId="495EE569" w14:textId="36800E2A" w:rsidR="00231DD7" w:rsidRDefault="00231DD7" w:rsidP="00231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1DD7" w14:paraId="72A526D3" w14:textId="77777777" w:rsidTr="00890D48">
        <w:tc>
          <w:tcPr>
            <w:tcW w:w="9060" w:type="dxa"/>
          </w:tcPr>
          <w:p w14:paraId="787BBE2C" w14:textId="77777777" w:rsidR="00231DD7" w:rsidRPr="00F61C5A" w:rsidRDefault="00231DD7" w:rsidP="00890D48">
            <w:pPr>
              <w:pStyle w:val="BodyText"/>
              <w:spacing w:before="120"/>
              <w:rPr>
                <w:bCs/>
                <w:color w:val="FF0000"/>
                <w:szCs w:val="20"/>
              </w:rPr>
            </w:pPr>
            <w:r w:rsidRPr="00F61C5A">
              <w:rPr>
                <w:bCs/>
                <w:color w:val="FF0000"/>
                <w:szCs w:val="20"/>
              </w:rPr>
              <w:t>------------------------------------------------ Start of Draft TP of TS 38.214 --------------------------------------------</w:t>
            </w:r>
          </w:p>
          <w:p w14:paraId="3E3BA634" w14:textId="77777777" w:rsidR="00231DD7" w:rsidRPr="00F61C5A" w:rsidRDefault="00231DD7" w:rsidP="00890D48">
            <w:pPr>
              <w:pStyle w:val="BodyText"/>
              <w:spacing w:before="120"/>
              <w:rPr>
                <w:bCs/>
                <w:color w:val="FF0000"/>
                <w:szCs w:val="20"/>
              </w:rPr>
            </w:pPr>
            <w:r w:rsidRPr="00F61C5A">
              <w:rPr>
                <w:rFonts w:eastAsia="SimSun"/>
                <w:bCs/>
                <w:color w:val="000000"/>
                <w:szCs w:val="20"/>
                <w:lang w:val="x-none"/>
              </w:rPr>
              <w:t>8.1.4</w:t>
            </w:r>
            <w:r w:rsidRPr="00F61C5A">
              <w:rPr>
                <w:rFonts w:eastAsia="SimSun"/>
                <w:bCs/>
                <w:color w:val="000000"/>
                <w:szCs w:val="20"/>
                <w:lang w:val="x-none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1163FB6D" w14:textId="77777777" w:rsidR="00231DD7" w:rsidRPr="00F61C5A" w:rsidRDefault="00231DD7" w:rsidP="00890D48">
            <w:pPr>
              <w:jc w:val="center"/>
              <w:rPr>
                <w:rFonts w:eastAsia="Malgun Gothic"/>
                <w:bCs/>
                <w:color w:val="FF0000"/>
                <w:szCs w:val="20"/>
              </w:rPr>
            </w:pPr>
            <w:r w:rsidRPr="00F61C5A">
              <w:rPr>
                <w:rFonts w:eastAsia="Malgun Gothic"/>
                <w:bCs/>
                <w:color w:val="FF0000"/>
                <w:szCs w:val="20"/>
              </w:rPr>
              <w:t>&lt;Unchanged parts omitted&gt;</w:t>
            </w:r>
          </w:p>
          <w:p w14:paraId="43B1329B" w14:textId="4847D030" w:rsidR="00231DD7" w:rsidRPr="00F61C5A" w:rsidRDefault="00231DD7" w:rsidP="00890D48">
            <w:pPr>
              <w:pStyle w:val="B1"/>
              <w:rPr>
                <w:bCs/>
                <w:lang w:eastAsia="zh-CN"/>
              </w:rPr>
            </w:pPr>
            <w:r w:rsidRPr="00F61C5A">
              <w:rPr>
                <w:rFonts w:eastAsia="Malgun Gothic"/>
                <w:bCs/>
                <w:lang w:val="en-US" w:eastAsia="ko-KR"/>
              </w:rPr>
              <w:t>4</w:t>
            </w:r>
            <w:r w:rsidRPr="00F61C5A">
              <w:rPr>
                <w:rFonts w:eastAsia="Malgun Gothic"/>
                <w:bCs/>
                <w:lang w:eastAsia="ko-KR"/>
              </w:rPr>
              <w:t>)</w:t>
            </w:r>
            <w:r w:rsidRPr="00F61C5A">
              <w:rPr>
                <w:rFonts w:eastAsia="Malgun Gothic"/>
                <w:bCs/>
                <w:lang w:eastAsia="ko-KR"/>
              </w:rPr>
              <w:tab/>
            </w:r>
            <w:r w:rsidRPr="00F61C5A">
              <w:rPr>
                <w:bCs/>
              </w:rPr>
              <w:t xml:space="preserve">The set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F61C5A">
              <w:rPr>
                <w:bCs/>
              </w:rPr>
              <w:t xml:space="preserve"> is initialized to the set of all the candidate single-slot resources. </w:t>
            </w:r>
          </w:p>
          <w:p w14:paraId="7FEF2C03" w14:textId="78E93420" w:rsidR="00231DD7" w:rsidRPr="00F61C5A" w:rsidRDefault="00231DD7" w:rsidP="00890D48">
            <w:pPr>
              <w:pStyle w:val="B1"/>
              <w:rPr>
                <w:bCs/>
              </w:rPr>
            </w:pPr>
            <w:r w:rsidRPr="00F61C5A">
              <w:rPr>
                <w:bCs/>
              </w:rPr>
              <w:t xml:space="preserve">5)  The UE shall exclude any candidate single-slot resource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bCs/>
                    </w:rPr>
                    <m:t>x,y</m:t>
                  </m:r>
                  <w:proofErr w:type="gramEnd"/>
                  <m:ctrlPr>
                    <w:rPr>
                      <w:rFonts w:ascii="Cambria Math" w:hAnsi="Cambria Math"/>
                      <w:bCs/>
                    </w:rPr>
                  </m:ctrlPr>
                </m:sub>
              </m:sSub>
            </m:oMath>
            <w:r w:rsidRPr="00F61C5A">
              <w:rPr>
                <w:bCs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F61C5A">
              <w:rPr>
                <w:bCs/>
              </w:rPr>
              <w:t xml:space="preserve"> if it meets all the following conditions:</w:t>
            </w:r>
          </w:p>
          <w:p w14:paraId="157868C7" w14:textId="7F1EB1E7" w:rsidR="00231DD7" w:rsidRPr="00F61C5A" w:rsidRDefault="00231DD7" w:rsidP="00890D48">
            <w:pPr>
              <w:pStyle w:val="B2"/>
              <w:rPr>
                <w:bCs/>
              </w:rPr>
            </w:pPr>
            <w:r w:rsidRPr="00F61C5A">
              <w:rPr>
                <w:bCs/>
              </w:rPr>
              <w:t xml:space="preserve">-     the UE has not monitored slot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t'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</m:oMath>
            <w:r w:rsidRPr="00F61C5A">
              <w:rPr>
                <w:bCs/>
              </w:rPr>
              <w:t xml:space="preserve"> in Step 2.</w:t>
            </w:r>
          </w:p>
          <w:p w14:paraId="47584D2B" w14:textId="218A317E" w:rsidR="00231DD7" w:rsidRPr="00F61C5A" w:rsidRDefault="00231DD7" w:rsidP="00890D48">
            <w:pPr>
              <w:pStyle w:val="B2"/>
              <w:rPr>
                <w:bCs/>
              </w:rPr>
            </w:pPr>
            <w:r w:rsidRPr="00F61C5A">
              <w:rPr>
                <w:bCs/>
              </w:rPr>
              <w:t xml:space="preserve">-     for any periodicity value allowed by the higher layer parameter </w:t>
            </w:r>
            <w:proofErr w:type="spellStart"/>
            <w:r w:rsidRPr="00F61C5A">
              <w:rPr>
                <w:bCs/>
                <w:i/>
                <w:iCs/>
              </w:rPr>
              <w:t>sl-ResourceReservePeriodList</w:t>
            </w:r>
            <w:proofErr w:type="spellEnd"/>
            <w:r w:rsidRPr="00F61C5A">
              <w:rPr>
                <w:bCs/>
                <w:i/>
                <w:iCs/>
              </w:rPr>
              <w:t xml:space="preserve"> </w:t>
            </w:r>
            <w:r w:rsidRPr="00F61C5A">
              <w:rPr>
                <w:bCs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t'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</m:oMath>
            <w:r w:rsidRPr="00F61C5A">
              <w:rPr>
                <w:bCs/>
              </w:rPr>
              <w:t xml:space="preserve"> with '</w:t>
            </w:r>
            <w:r w:rsidRPr="00F61C5A">
              <w:rPr>
                <w:bCs/>
                <w:i/>
                <w:iCs/>
              </w:rPr>
              <w:t>Resource reservation period</w:t>
            </w:r>
            <w:r w:rsidRPr="00F61C5A">
              <w:rPr>
                <w:bCs/>
              </w:rPr>
              <w:t>' field set to that periodicity value and indicating all subchannels of the resource pool in this slot, condition c in step 6 would be met.</w:t>
            </w:r>
          </w:p>
          <w:p w14:paraId="21955146" w14:textId="76916263" w:rsidR="00231DD7" w:rsidRPr="00F61C5A" w:rsidRDefault="00231DD7" w:rsidP="00890D48">
            <w:pPr>
              <w:pStyle w:val="B2"/>
              <w:rPr>
                <w:bCs/>
                <w:color w:val="FF0000"/>
              </w:rPr>
            </w:pPr>
            <w:r w:rsidRPr="00F61C5A">
              <w:rPr>
                <w:bCs/>
                <w:color w:val="FF0000"/>
              </w:rPr>
              <w:t xml:space="preserve">-     the number of candidate single-slot resources excluded from the set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A</m:t>
                  </m:r>
                </m:sub>
              </m:sSub>
            </m:oMath>
            <w:r w:rsidRPr="00F61C5A">
              <w:rPr>
                <w:bCs/>
                <w:color w:val="FF0000"/>
              </w:rPr>
              <w:t xml:space="preserve"> is not greater than </w:t>
            </w:r>
            <m:oMath>
              <m:r>
                <w:rPr>
                  <w:rFonts w:ascii="Cambria Math" w:hAnsi="Cambria Math"/>
                  <w:color w:val="FF0000"/>
                </w:rPr>
                <m:t>(1-X)⋅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bCs/>
                      <w:color w:val="FF0000"/>
                    </w:rPr>
                    <m:t>total</m:t>
                  </m:r>
                  <m:ctrlPr>
                    <w:rPr>
                      <w:rFonts w:ascii="Cambria Math" w:hAnsi="Cambria Math"/>
                      <w:bCs/>
                      <w:color w:val="FF0000"/>
                    </w:rPr>
                  </m:ctrlPr>
                </m:sub>
              </m:sSub>
            </m:oMath>
          </w:p>
          <w:p w14:paraId="785BBE6C" w14:textId="77777777" w:rsidR="00231DD7" w:rsidRPr="00F61C5A" w:rsidRDefault="00231DD7" w:rsidP="00890D48">
            <w:pPr>
              <w:pStyle w:val="B2"/>
              <w:ind w:left="0" w:firstLine="0"/>
              <w:jc w:val="both"/>
              <w:rPr>
                <w:rFonts w:eastAsia="Malgun Gothic"/>
                <w:bCs/>
                <w:lang w:eastAsia="ko-KR"/>
              </w:rPr>
            </w:pPr>
            <w:r w:rsidRPr="00F61C5A">
              <w:rPr>
                <w:bCs/>
                <w:color w:val="FF0000"/>
              </w:rPr>
              <w:t>---------------------------------------------------------- End of Draft TP ----------------------------------------------------</w:t>
            </w:r>
          </w:p>
        </w:tc>
      </w:tr>
    </w:tbl>
    <w:p w14:paraId="69AC4163" w14:textId="77777777" w:rsidR="00231DD7" w:rsidRPr="0073291D" w:rsidRDefault="00231DD7" w:rsidP="00231DD7"/>
    <w:p w14:paraId="1CE55302" w14:textId="2CABC3EA" w:rsidR="0073291D" w:rsidRPr="00F61C5A" w:rsidRDefault="0073291D" w:rsidP="0073291D">
      <w:pPr>
        <w:pStyle w:val="ListParagraph"/>
        <w:numPr>
          <w:ilvl w:val="0"/>
          <w:numId w:val="45"/>
        </w:numPr>
        <w:ind w:leftChars="0"/>
        <w:rPr>
          <w:b/>
          <w:bCs/>
        </w:rPr>
      </w:pPr>
      <w:bookmarkStart w:id="37" w:name="_Ref72311444"/>
      <w:r w:rsidRPr="00F61C5A">
        <w:rPr>
          <w:b/>
          <w:bCs/>
        </w:rPr>
        <w:t>R1-2105612</w:t>
      </w:r>
      <w:r w:rsidRPr="00F61C5A">
        <w:rPr>
          <w:b/>
          <w:bCs/>
        </w:rPr>
        <w:tab/>
        <w:t>Remaining issues on mode 2</w:t>
      </w:r>
      <w:r w:rsidRPr="00F61C5A">
        <w:rPr>
          <w:b/>
          <w:bCs/>
        </w:rPr>
        <w:tab/>
        <w:t>ZTE, Sanechips</w:t>
      </w:r>
      <w:bookmarkEnd w:id="37"/>
    </w:p>
    <w:p w14:paraId="54879FFA" w14:textId="0EFB50D4" w:rsidR="00231DD7" w:rsidRDefault="00231DD7" w:rsidP="00231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31DD7" w14:paraId="4D7DAF8E" w14:textId="77777777" w:rsidTr="00890D48">
        <w:tc>
          <w:tcPr>
            <w:tcW w:w="9631" w:type="dxa"/>
          </w:tcPr>
          <w:p w14:paraId="6D0DB2E1" w14:textId="77777777" w:rsidR="00231DD7" w:rsidRPr="00F61C5A" w:rsidRDefault="00231DD7" w:rsidP="00890D48">
            <w:pPr>
              <w:pStyle w:val="Heading3"/>
              <w:numPr>
                <w:ilvl w:val="2"/>
                <w:numId w:val="0"/>
              </w:numPr>
              <w:spacing w:after="120"/>
              <w:ind w:right="210"/>
              <w:rPr>
                <w:b w:val="0"/>
                <w:bCs/>
                <w:color w:val="000000"/>
              </w:rPr>
            </w:pPr>
            <w:bookmarkStart w:id="38" w:name="_Toc45810655"/>
            <w:bookmarkStart w:id="39" w:name="_Toc67304509"/>
            <w:bookmarkStart w:id="40" w:name="_Toc29674376"/>
            <w:bookmarkStart w:id="41" w:name="_Toc36645606"/>
            <w:bookmarkStart w:id="42" w:name="_Toc29673383"/>
            <w:bookmarkStart w:id="43" w:name="_Toc29673242"/>
            <w:r w:rsidRPr="00F61C5A">
              <w:rPr>
                <w:b w:val="0"/>
                <w:bCs/>
                <w:color w:val="000000"/>
              </w:rPr>
              <w:lastRenderedPageBreak/>
              <w:t>8.1.4</w:t>
            </w:r>
            <w:r w:rsidRPr="00F61C5A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38"/>
            <w:bookmarkEnd w:id="39"/>
            <w:bookmarkEnd w:id="40"/>
            <w:bookmarkEnd w:id="41"/>
            <w:bookmarkEnd w:id="42"/>
            <w:bookmarkEnd w:id="43"/>
          </w:p>
          <w:p w14:paraId="419440F0" w14:textId="77777777" w:rsidR="00231DD7" w:rsidRPr="00F61C5A" w:rsidRDefault="00231DD7" w:rsidP="00890D48">
            <w:pPr>
              <w:spacing w:before="120" w:after="120"/>
              <w:jc w:val="center"/>
              <w:rPr>
                <w:bCs/>
                <w:color w:val="FF0000"/>
              </w:rPr>
            </w:pPr>
            <w:r w:rsidRPr="00F61C5A">
              <w:rPr>
                <w:bCs/>
                <w:color w:val="FF0000"/>
              </w:rPr>
              <w:t>&lt;Unchanged parts omitted&gt;</w:t>
            </w:r>
          </w:p>
          <w:p w14:paraId="6F8C00B1" w14:textId="4C4FE32A" w:rsidR="00231DD7" w:rsidRPr="00F61C5A" w:rsidRDefault="00231DD7" w:rsidP="00890D48">
            <w:pPr>
              <w:pStyle w:val="B1"/>
              <w:spacing w:before="120" w:after="120"/>
              <w:rPr>
                <w:rFonts w:eastAsia="Malgun Gothic"/>
                <w:bCs/>
                <w:lang w:eastAsia="ko-KR"/>
              </w:rPr>
            </w:pPr>
            <w:r w:rsidRPr="00F61C5A">
              <w:rPr>
                <w:rFonts w:eastAsia="Malgun Gothic"/>
                <w:bCs/>
                <w:lang w:eastAsia="ko-KR"/>
              </w:rPr>
              <w:t>4)</w:t>
            </w:r>
            <w:r w:rsidRPr="00F61C5A">
              <w:rPr>
                <w:rFonts w:eastAsia="Malgun Gothic"/>
                <w:bCs/>
                <w:lang w:eastAsia="ko-KR"/>
              </w:rPr>
              <w:tab/>
            </w:r>
            <w:r w:rsidRPr="00F61C5A">
              <w:rPr>
                <w:rFonts w:eastAsia="Malgun Gothic" w:hint="eastAsia"/>
                <w:bCs/>
                <w:lang w:eastAsia="ko-KR"/>
              </w:rPr>
              <w:t xml:space="preserve">The set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F61C5A">
              <w:rPr>
                <w:rFonts w:eastAsia="Malgun Gothic" w:hint="eastAsia"/>
                <w:bCs/>
                <w:lang w:eastAsia="ko-KR"/>
              </w:rPr>
              <w:t xml:space="preserve"> is initialized to the </w:t>
            </w:r>
            <w:r w:rsidRPr="00F61C5A">
              <w:rPr>
                <w:rFonts w:eastAsia="Malgun Gothic"/>
                <w:bCs/>
                <w:lang w:eastAsia="ko-KR"/>
              </w:rPr>
              <w:t>set</w:t>
            </w:r>
            <w:r w:rsidRPr="00F61C5A">
              <w:rPr>
                <w:rFonts w:eastAsia="Malgun Gothic" w:hint="eastAsia"/>
                <w:bCs/>
                <w:lang w:eastAsia="ko-KR"/>
              </w:rPr>
              <w:t xml:space="preserve"> of all the candidate single-slot resources. </w:t>
            </w:r>
          </w:p>
          <w:p w14:paraId="69036768" w14:textId="29B94B42" w:rsidR="00231DD7" w:rsidRPr="00F61C5A" w:rsidRDefault="00231DD7" w:rsidP="00890D48">
            <w:pPr>
              <w:pStyle w:val="B1"/>
              <w:spacing w:before="120" w:after="120"/>
              <w:rPr>
                <w:rFonts w:eastAsia="Malgun Gothic"/>
                <w:bCs/>
                <w:lang w:eastAsia="ko-KR"/>
              </w:rPr>
            </w:pPr>
            <w:r w:rsidRPr="00F61C5A">
              <w:rPr>
                <w:rFonts w:eastAsia="Malgun Gothic"/>
                <w:bCs/>
                <w:lang w:eastAsia="ko-KR"/>
              </w:rPr>
              <w:t>5)</w:t>
            </w:r>
            <w:r w:rsidRPr="00F61C5A">
              <w:rPr>
                <w:rFonts w:eastAsia="Malgun Gothic"/>
                <w:bCs/>
                <w:lang w:eastAsia="ko-KR"/>
              </w:rPr>
              <w:tab/>
            </w:r>
            <w:r w:rsidRPr="00F61C5A">
              <w:rPr>
                <w:rFonts w:eastAsia="Malgun Gothic" w:hint="eastAsia"/>
                <w:bCs/>
                <w:lang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hAnsi="Cambria Math"/>
                      <w:bCs/>
                      <w:lang w:eastAsia="en-GB"/>
                    </w:rPr>
                    <m:t>x,y</m:t>
                  </m:r>
                  <w:proofErr w:type="gramEnd"/>
                  <m:ctrlPr>
                    <w:rPr>
                      <w:rFonts w:ascii="Cambria Math" w:hAnsi="Cambria Math"/>
                      <w:bCs/>
                      <w:lang w:eastAsia="en-GB"/>
                    </w:rPr>
                  </m:ctrlPr>
                </m:sub>
              </m:sSub>
            </m:oMath>
            <w:r w:rsidRPr="00F61C5A">
              <w:rPr>
                <w:rFonts w:eastAsia="Malgun Gothic" w:hint="eastAsia"/>
                <w:bCs/>
                <w:lang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F61C5A">
              <w:rPr>
                <w:rFonts w:eastAsia="Malgun Gothic" w:hint="eastAsia"/>
                <w:bCs/>
                <w:lang w:eastAsia="ko-KR"/>
              </w:rPr>
              <w:t xml:space="preserve"> if it meets all the following conditions:</w:t>
            </w:r>
          </w:p>
          <w:p w14:paraId="42A2EA35" w14:textId="007F4792" w:rsidR="00231DD7" w:rsidRPr="00F61C5A" w:rsidRDefault="00231DD7" w:rsidP="00890D48">
            <w:pPr>
              <w:pStyle w:val="B2"/>
              <w:spacing w:before="120" w:after="120"/>
              <w:rPr>
                <w:rFonts w:eastAsia="Malgun Gothic"/>
                <w:bCs/>
                <w:lang w:val="en-US" w:eastAsia="ko-KR"/>
              </w:rPr>
            </w:pPr>
            <w:r w:rsidRPr="00F61C5A">
              <w:rPr>
                <w:rFonts w:eastAsia="Malgun Gothic"/>
                <w:bCs/>
                <w:lang w:val="en-US" w:eastAsia="ko-KR"/>
              </w:rPr>
              <w:t>-</w:t>
            </w:r>
            <w:r w:rsidRPr="00F61C5A">
              <w:rPr>
                <w:rFonts w:eastAsia="Malgun Gothic"/>
                <w:bCs/>
                <w:lang w:val="en-US" w:eastAsia="ko-KR"/>
              </w:rPr>
              <w:tab/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US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in Step 2.</w:t>
            </w:r>
          </w:p>
          <w:p w14:paraId="7EFFBC88" w14:textId="22E9FFBC" w:rsidR="00231DD7" w:rsidRPr="00F61C5A" w:rsidRDefault="00231DD7" w:rsidP="00890D48">
            <w:pPr>
              <w:pStyle w:val="B2"/>
              <w:spacing w:before="120" w:after="120"/>
              <w:rPr>
                <w:rFonts w:eastAsia="Malgun Gothic"/>
                <w:bCs/>
                <w:lang w:val="en-US" w:eastAsia="ko-KR"/>
              </w:rPr>
            </w:pPr>
            <w:r w:rsidRPr="00F61C5A">
              <w:rPr>
                <w:rFonts w:eastAsia="Malgun Gothic"/>
                <w:bCs/>
                <w:lang w:val="en-US" w:eastAsia="ko-KR"/>
              </w:rPr>
              <w:t>-</w:t>
            </w:r>
            <w:r w:rsidRPr="00F61C5A">
              <w:rPr>
                <w:rFonts w:eastAsia="Malgun Gothic"/>
                <w:bCs/>
                <w:lang w:val="en-US" w:eastAsia="ko-KR"/>
              </w:rPr>
              <w:tab/>
              <w:t xml:space="preserve">for 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any </w:t>
            </w:r>
            <w:r w:rsidRPr="00F61C5A">
              <w:rPr>
                <w:rFonts w:eastAsia="Malgun Gothic"/>
                <w:bCs/>
                <w:lang w:val="en-US" w:eastAsia="ko-KR"/>
              </w:rPr>
              <w:t xml:space="preserve">periodicity 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value allowed by the higher layer parameter </w:t>
            </w:r>
            <w:proofErr w:type="spellStart"/>
            <w:r w:rsidRPr="00F61C5A">
              <w:rPr>
                <w:rFonts w:eastAsia="Malgun Gothic"/>
                <w:bCs/>
                <w:i/>
                <w:lang w:val="en-US" w:eastAsia="ko-KR"/>
              </w:rPr>
              <w:t>sl-ResourceReservePeriodList</w:t>
            </w:r>
            <w:proofErr w:type="spellEnd"/>
            <w:r w:rsidRPr="00F61C5A">
              <w:rPr>
                <w:rFonts w:eastAsia="Malgun Gothic"/>
                <w:bCs/>
                <w:i/>
                <w:lang w:val="en-US" w:eastAsia="ko-KR"/>
              </w:rPr>
              <w:t xml:space="preserve"> </w:t>
            </w:r>
            <w:r w:rsidRPr="00F61C5A">
              <w:rPr>
                <w:rFonts w:eastAsia="Malgun Gothic"/>
                <w:bCs/>
                <w:lang w:val="en-US"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US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 w:rsidRPr="00F61C5A">
              <w:rPr>
                <w:rFonts w:eastAsia="Malgun Gothic"/>
                <w:bCs/>
                <w:lang w:val="en-US" w:eastAsia="en-GB"/>
              </w:rPr>
              <w:t xml:space="preserve"> with </w:t>
            </w:r>
            <w:r w:rsidRPr="00F61C5A">
              <w:rPr>
                <w:rFonts w:eastAsia="Malgun Gothic"/>
                <w:bCs/>
                <w:lang w:val="en-US" w:eastAsia="ko-KR"/>
              </w:rPr>
              <w:t>'</w:t>
            </w:r>
            <w:r w:rsidRPr="00F61C5A">
              <w:rPr>
                <w:rFonts w:eastAsia="Malgun Gothic"/>
                <w:bCs/>
                <w:i/>
                <w:iCs/>
                <w:lang w:val="en-US" w:eastAsia="ko-KR"/>
              </w:rPr>
              <w:t>Resource reservation period</w:t>
            </w:r>
            <w:r w:rsidRPr="00F61C5A">
              <w:rPr>
                <w:rFonts w:eastAsia="Malgun Gothic"/>
                <w:bCs/>
                <w:lang w:val="en-US" w:eastAsia="ko-KR"/>
              </w:rPr>
              <w:t>' field set to that periodicity value and indicating all subchannels of the resource pool in this slot, condition c in step 6 would be met.</w:t>
            </w:r>
          </w:p>
          <w:p w14:paraId="33F09FF9" w14:textId="3B1CAFEC" w:rsidR="00231DD7" w:rsidRPr="00F61C5A" w:rsidRDefault="00231DD7" w:rsidP="00890D48">
            <w:pPr>
              <w:pStyle w:val="B1"/>
              <w:spacing w:before="120" w:after="120"/>
              <w:rPr>
                <w:rFonts w:eastAsia="Malgun Gothic"/>
                <w:bCs/>
                <w:color w:val="FF0000"/>
                <w:u w:val="single"/>
                <w:lang w:eastAsia="ko-KR"/>
              </w:rPr>
            </w:pPr>
            <w:r w:rsidRPr="00F61C5A">
              <w:rPr>
                <w:rFonts w:eastAsia="Malgun Gothic"/>
                <w:bCs/>
                <w:color w:val="FF0000"/>
                <w:u w:val="single"/>
                <w:lang w:eastAsia="ko-KR"/>
              </w:rPr>
              <w:t xml:space="preserve">5-1) </w:t>
            </w:r>
            <w:r w:rsidRPr="00F61C5A">
              <w:rPr>
                <w:rFonts w:eastAsia="Malgun Gothic"/>
                <w:bCs/>
                <w:color w:val="FF0000"/>
                <w:u w:val="single"/>
                <w:lang w:eastAsia="ko-KR"/>
              </w:rPr>
              <w:tab/>
            </w:r>
            <w:r w:rsidRPr="00F61C5A">
              <w:rPr>
                <w:rFonts w:eastAsia="Malgun Gothic" w:hint="eastAsia"/>
                <w:bCs/>
                <w:color w:val="FF0000"/>
                <w:u w:val="single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u w:val="single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u w:val="single"/>
                      <w:lang w:eastAsia="en-GB"/>
                    </w:rPr>
                    <m:t>A</m:t>
                  </m:r>
                </m:sub>
              </m:sSub>
            </m:oMath>
            <w:r w:rsidRPr="00F61C5A">
              <w:rPr>
                <w:rFonts w:eastAsia="Malgun Gothic" w:hint="eastAsia"/>
                <w:bCs/>
                <w:color w:val="FF0000"/>
                <w:u w:val="single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X⋅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Cs/>
                      <w:color w:val="FF0000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bCs/>
                      <w:color w:val="FF0000"/>
                      <w:u w:val="single"/>
                      <w:lang w:eastAsia="en-GB"/>
                    </w:rPr>
                  </m:ctrlPr>
                </m:sub>
              </m:sSub>
            </m:oMath>
            <w:r w:rsidRPr="00F61C5A">
              <w:rPr>
                <w:rFonts w:eastAsia="Malgun Gothic" w:hint="eastAsia"/>
                <w:bCs/>
                <w:color w:val="FF0000"/>
                <w:u w:val="single"/>
                <w:lang w:eastAsia="ko-KR"/>
              </w:rPr>
              <w:t xml:space="preserve">, </w:t>
            </w:r>
            <w:r w:rsidRPr="00F61C5A">
              <w:rPr>
                <w:rFonts w:eastAsia="Malgun Gothic"/>
                <w:bCs/>
                <w:color w:val="FF0000"/>
                <w:u w:val="single"/>
                <w:lang w:eastAsia="ko-KR"/>
              </w:rPr>
              <w:t xml:space="preserve"> the set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bCs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S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A</m:t>
                  </m:r>
                </m:sub>
              </m:sSub>
            </m:oMath>
            <w:r w:rsidRPr="00F61C5A">
              <w:rPr>
                <w:rFonts w:eastAsia="Malgun Gothic"/>
                <w:bCs/>
                <w:color w:val="FF0000"/>
                <w:u w:val="single"/>
                <w:lang w:eastAsia="ko-KR"/>
              </w:rPr>
              <w:t xml:space="preserve"> is initialized to the set of all the candidate single-slot resources.</w:t>
            </w:r>
          </w:p>
          <w:p w14:paraId="3135E2F5" w14:textId="0E767E7E" w:rsidR="00231DD7" w:rsidRPr="00F61C5A" w:rsidRDefault="00231DD7" w:rsidP="00890D48">
            <w:pPr>
              <w:pStyle w:val="B1"/>
              <w:spacing w:before="120" w:after="120"/>
              <w:rPr>
                <w:rFonts w:eastAsia="Malgun Gothic"/>
                <w:bCs/>
                <w:lang w:eastAsia="ko-KR"/>
              </w:rPr>
            </w:pPr>
            <w:r w:rsidRPr="00F61C5A">
              <w:rPr>
                <w:rFonts w:eastAsia="Malgun Gothic"/>
                <w:bCs/>
                <w:lang w:eastAsia="ko-KR"/>
              </w:rPr>
              <w:t>6)</w:t>
            </w:r>
            <w:r w:rsidRPr="00F61C5A">
              <w:rPr>
                <w:rFonts w:eastAsia="Malgun Gothic"/>
                <w:bCs/>
                <w:lang w:eastAsia="ko-KR"/>
              </w:rPr>
              <w:tab/>
            </w:r>
            <w:r w:rsidRPr="00F61C5A">
              <w:rPr>
                <w:rFonts w:eastAsia="Malgun Gothic" w:hint="eastAsia"/>
                <w:bCs/>
                <w:lang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hAnsi="Cambria Math"/>
                      <w:bCs/>
                      <w:lang w:eastAsia="en-GB"/>
                    </w:rPr>
                    <m:t>x,y</m:t>
                  </m:r>
                  <w:proofErr w:type="gramEnd"/>
                  <m:ctrlPr>
                    <w:rPr>
                      <w:rFonts w:ascii="Cambria Math" w:hAnsi="Cambria Math"/>
                      <w:bCs/>
                      <w:lang w:eastAsia="en-GB"/>
                    </w:rPr>
                  </m:ctrlPr>
                </m:sub>
              </m:sSub>
            </m:oMath>
            <w:r w:rsidRPr="00F61C5A">
              <w:rPr>
                <w:rFonts w:eastAsia="Malgun Gothic" w:hint="eastAsia"/>
                <w:bCs/>
                <w:lang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F61C5A">
              <w:rPr>
                <w:rFonts w:eastAsia="Malgun Gothic" w:hint="eastAsia"/>
                <w:bCs/>
                <w:lang w:eastAsia="ko-KR"/>
              </w:rPr>
              <w:t xml:space="preserve"> if it meets all the following conditions:</w:t>
            </w:r>
          </w:p>
          <w:p w14:paraId="7B50A020" w14:textId="0CB916D2" w:rsidR="00231DD7" w:rsidRPr="00F61C5A" w:rsidRDefault="00231DD7" w:rsidP="00890D48">
            <w:pPr>
              <w:pStyle w:val="B2"/>
              <w:spacing w:before="120" w:after="120"/>
              <w:rPr>
                <w:rFonts w:eastAsia="Malgun Gothic"/>
                <w:bCs/>
                <w:lang w:val="en-US" w:eastAsia="ko-KR"/>
              </w:rPr>
            </w:pPr>
            <w:r w:rsidRPr="00F61C5A">
              <w:rPr>
                <w:rFonts w:eastAsia="Malgun Gothic"/>
                <w:bCs/>
                <w:lang w:val="en-US" w:eastAsia="ko-KR"/>
              </w:rPr>
              <w:t>a)</w:t>
            </w:r>
            <w:r w:rsidRPr="00F61C5A">
              <w:rPr>
                <w:rFonts w:eastAsia="Malgun Gothic"/>
                <w:bCs/>
                <w:lang w:val="en-US" w:eastAsia="ko-KR"/>
              </w:rPr>
              <w:tab/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the UE receives an SCI format </w:t>
            </w:r>
            <w:r w:rsidRPr="00F61C5A">
              <w:rPr>
                <w:rFonts w:eastAsia="Malgun Gothic"/>
                <w:bCs/>
                <w:lang w:val="en-US" w:eastAsia="ko-KR"/>
              </w:rPr>
              <w:t>1-A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US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, and </w:t>
            </w:r>
            <w:r w:rsidRPr="00F61C5A">
              <w:rPr>
                <w:rFonts w:eastAsia="Malgun Gothic"/>
                <w:bCs/>
                <w:lang w:val="en-US" w:eastAsia="ko-KR"/>
              </w:rPr>
              <w:t>'</w:t>
            </w:r>
            <w:r w:rsidRPr="00F61C5A">
              <w:rPr>
                <w:rFonts w:eastAsia="Malgun Gothic"/>
                <w:bCs/>
                <w:i/>
                <w:iCs/>
                <w:lang w:val="en-US" w:eastAsia="ko-KR"/>
              </w:rPr>
              <w:t>Resource reservation period'</w:t>
            </w:r>
            <w:r w:rsidRPr="00F61C5A">
              <w:rPr>
                <w:rFonts w:eastAsia="Malgun Gothic"/>
                <w:bCs/>
                <w:lang w:val="en-US" w:eastAsia="ko-KR"/>
              </w:rPr>
              <w:t xml:space="preserve"> field, if present,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and </w:t>
            </w:r>
            <w:r w:rsidRPr="00F61C5A">
              <w:rPr>
                <w:rFonts w:eastAsia="Malgun Gothic"/>
                <w:bCs/>
                <w:lang w:val="en-US" w:eastAsia="ko-KR"/>
              </w:rPr>
              <w:t>'</w:t>
            </w:r>
            <w:r w:rsidRPr="00F61C5A">
              <w:rPr>
                <w:rFonts w:eastAsia="Malgun Gothic" w:hint="eastAsia"/>
                <w:bCs/>
                <w:i/>
                <w:iCs/>
                <w:lang w:val="en-US" w:eastAsia="ko-KR"/>
              </w:rPr>
              <w:t>Priority</w:t>
            </w:r>
            <w:r w:rsidRPr="00F61C5A">
              <w:rPr>
                <w:rFonts w:eastAsia="Malgun Gothic"/>
                <w:bCs/>
                <w:lang w:val="en-US" w:eastAsia="ko-KR"/>
              </w:rPr>
              <w:t>'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field</w:t>
            </w:r>
            <w:r w:rsidRPr="00F61C5A">
              <w:rPr>
                <w:rFonts w:eastAsia="Malgun Gothic"/>
                <w:bCs/>
                <w:lang w:val="en-US" w:eastAsia="ko-KR"/>
              </w:rPr>
              <w:t xml:space="preserve"> in the 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received </w:t>
            </w:r>
            <w:r w:rsidRPr="00F61C5A">
              <w:rPr>
                <w:rFonts w:eastAsia="Malgun Gothic"/>
                <w:bCs/>
                <w:lang w:val="en-US" w:eastAsia="ko-KR"/>
              </w:rPr>
              <w:t xml:space="preserve">SCI format 1-A 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indicate the values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Cs/>
                      <w:lang w:val="en-US" w:eastAsia="en-GB"/>
                    </w:rPr>
                    <m:t>rsvp_RX</m:t>
                  </m:r>
                  <m:ctrlPr>
                    <w:rPr>
                      <w:rFonts w:ascii="Cambria Math" w:hAnsi="Cambria Math"/>
                      <w:bCs/>
                      <w:lang w:eastAsia="en-GB"/>
                    </w:rPr>
                  </m:ctrlPr>
                </m:sub>
              </m:sSub>
            </m:oMath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and </w:t>
            </w:r>
            <m:oMath>
              <m:r>
                <w:rPr>
                  <w:rFonts w:asci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RX</m:t>
                  </m:r>
                </m:sub>
              </m:sSub>
            </m:oMath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, respectively according to Clause </w:t>
            </w:r>
            <w:r w:rsidRPr="00F61C5A">
              <w:rPr>
                <w:rFonts w:eastAsia="Malgun Gothic"/>
                <w:bCs/>
                <w:lang w:val="en-US" w:eastAsia="ko-KR"/>
              </w:rPr>
              <w:t>16.4 in [6, TS 38.213];</w:t>
            </w:r>
          </w:p>
          <w:p w14:paraId="5F1BE4A2" w14:textId="30EB0474" w:rsidR="00231DD7" w:rsidRPr="00F61C5A" w:rsidRDefault="00231DD7" w:rsidP="00890D48">
            <w:pPr>
              <w:pStyle w:val="B2"/>
              <w:spacing w:before="120" w:after="120"/>
              <w:rPr>
                <w:rFonts w:eastAsia="Malgun Gothic"/>
                <w:bCs/>
                <w:lang w:val="en-US" w:eastAsia="ko-KR"/>
              </w:rPr>
            </w:pPr>
            <w:r w:rsidRPr="00F61C5A">
              <w:rPr>
                <w:rFonts w:eastAsia="Malgun Gothic"/>
                <w:bCs/>
                <w:lang w:val="en-US" w:eastAsia="ko-KR"/>
              </w:rPr>
              <w:t>b)</w:t>
            </w:r>
            <w:r w:rsidRPr="00F61C5A">
              <w:rPr>
                <w:rFonts w:eastAsia="Malgun Gothic"/>
                <w:bCs/>
                <w:lang w:val="en-US" w:eastAsia="ko-KR"/>
              </w:rPr>
              <w:tab/>
              <w:t xml:space="preserve">the RSRP measurement performed, according to clause 8.4.2.1 for the received SCI format 1-A, 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is higher than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val="en-US" w:eastAsia="en-GB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bCs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val="en-US" w:eastAsia="en-GB"/>
                    </w:rPr>
                    <m:t>,</m:t>
                  </m:r>
                  <m:r>
                    <w:rPr>
                      <w:rFonts w:ascii="Cambria Math" w:hAns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e>
              </m:d>
              <m:r>
                <w:rPr>
                  <w:rFonts w:ascii="Cambria Math"/>
                  <w:lang w:val="en-US" w:eastAsia="en-GB"/>
                </w:rPr>
                <m:t>;</m:t>
              </m:r>
            </m:oMath>
          </w:p>
          <w:p w14:paraId="4C1F022D" w14:textId="0651D66D" w:rsidR="00231DD7" w:rsidRPr="00F61C5A" w:rsidRDefault="00231DD7" w:rsidP="00890D48">
            <w:pPr>
              <w:pStyle w:val="B2"/>
              <w:spacing w:before="120" w:after="120"/>
              <w:rPr>
                <w:rFonts w:eastAsia="Malgun Gothic"/>
                <w:bCs/>
                <w:lang w:val="en-US" w:eastAsia="ko-KR"/>
              </w:rPr>
            </w:pPr>
            <w:r w:rsidRPr="00F61C5A">
              <w:rPr>
                <w:rFonts w:eastAsia="Malgun Gothic"/>
                <w:bCs/>
                <w:lang w:val="en-US" w:eastAsia="ko-KR"/>
              </w:rPr>
              <w:t>c)</w:t>
            </w:r>
            <w:r w:rsidRPr="00F61C5A">
              <w:rPr>
                <w:rFonts w:eastAsia="Malgun Gothic"/>
                <w:bCs/>
                <w:lang w:val="en-US" w:eastAsia="ko-KR"/>
              </w:rPr>
              <w:tab/>
              <w:t xml:space="preserve">the SCI format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US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  <m:r>
                <w:rPr>
                  <w:rFonts w:ascii="Cambria Math" w:eastAsia="Malgun Gothic" w:hAnsi="Cambria Math"/>
                  <w:lang w:val="en-US"/>
                </w:rPr>
                <m:t xml:space="preserve"> </m:t>
              </m:r>
            </m:oMath>
            <w:r w:rsidRPr="00F61C5A">
              <w:rPr>
                <w:rFonts w:eastAsia="Malgun Gothic"/>
                <w:bCs/>
                <w:lang w:val="en-US" w:eastAsia="ko-KR"/>
              </w:rPr>
              <w:t xml:space="preserve">or 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>the same SCI format which</w:t>
            </w:r>
            <w:r w:rsidRPr="00F61C5A">
              <w:rPr>
                <w:rFonts w:eastAsia="Malgun Gothic"/>
                <w:bCs/>
                <w:lang w:val="en-US" w:eastAsia="ko-KR"/>
              </w:rPr>
              <w:t>, if and only if the '</w:t>
            </w:r>
            <w:r w:rsidRPr="00F61C5A">
              <w:rPr>
                <w:rFonts w:eastAsia="Malgun Gothic"/>
                <w:bCs/>
                <w:i/>
                <w:iCs/>
                <w:lang w:val="en-US" w:eastAsia="ko-KR"/>
              </w:rPr>
              <w:t>Resource reservation period</w:t>
            </w:r>
            <w:r w:rsidRPr="00F61C5A">
              <w:rPr>
                <w:rFonts w:eastAsia="Malgun Gothic"/>
                <w:bCs/>
                <w:lang w:val="en-US" w:eastAsia="ko-KR"/>
              </w:rPr>
              <w:t xml:space="preserve">' field is present in the received SCI format 1-A, 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>is assumed to be received in slot</w:t>
            </w:r>
            <w:r w:rsidRPr="00F61C5A">
              <w:rPr>
                <w:rFonts w:eastAsia="Malgun Gothic"/>
                <w:bCs/>
                <w:lang w:val="en-US" w:eastAsia="ko-KR"/>
              </w:rPr>
              <w:t>(s)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US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  <m:r>
                    <w:rPr>
                      <w:rFonts w:ascii="Cambria Math" w:hAnsi="Cambria Math"/>
                      <w:lang w:val="en-US" w:eastAsia="en-GB"/>
                    </w:rPr>
                    <m:t>+</m:t>
                  </m:r>
                  <m:r>
                    <w:rPr>
                      <w:rFonts w:ascii="Cambria Math" w:hAnsi="Cambria Math"/>
                      <w:lang w:eastAsia="en-GB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P</m:t>
                      </m:r>
                      <m:ctrlPr>
                        <w:rPr>
                          <w:rFonts w:ascii="Cambria Math" w:hAnsi="Cambria Math"/>
                          <w:bCs/>
                          <w:lang w:eastAsia="en-GB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rsvp</m:t>
                      </m:r>
                      <m:r>
                        <w:rPr>
                          <w:rFonts w:ascii="Cambria Math" w:hAnsi="Cambria Math"/>
                          <w:lang w:val="en-US" w:eastAsia="en-GB"/>
                        </w:rPr>
                        <m:t>_</m:t>
                      </m:r>
                      <m:r>
                        <w:rPr>
                          <w:rFonts w:ascii="Cambria Math" w:hAnsi="Cambria Math"/>
                          <w:lang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determine</w:t>
            </w:r>
            <w:r w:rsidRPr="00F61C5A">
              <w:rPr>
                <w:rFonts w:eastAsia="Malgun Gothic"/>
                <w:bCs/>
                <w:lang w:val="en-US" w:eastAsia="ko-KR"/>
              </w:rPr>
              <w:t>s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according to </w:t>
            </w:r>
            <w:r w:rsidRPr="00F61C5A">
              <w:rPr>
                <w:rFonts w:eastAsia="Malgun Gothic"/>
                <w:bCs/>
                <w:lang w:val="en-US" w:eastAsia="ko-KR"/>
              </w:rPr>
              <w:t>clause 8.1.5 the set of resource blocks and slots which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overlaps with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x</m:t>
                  </m:r>
                  <m:r>
                    <w:rPr>
                      <w:rFonts w:ascii="Cambria Math" w:hAnsi="Cambria Math"/>
                      <w:lang w:val="en-US" w:eastAsia="en-GB"/>
                    </w:rPr>
                    <m:t>,</m:t>
                  </m:r>
                  <m:r>
                    <w:rPr>
                      <w:rFonts w:ascii="Cambria Math" w:hAnsi="Cambria Math"/>
                      <w:lang w:eastAsia="en-GB"/>
                    </w:rPr>
                    <m:t>y</m:t>
                  </m:r>
                  <m:r>
                    <w:rPr>
                      <w:rFonts w:ascii="Cambria Math" w:hAnsi="Cambria Math"/>
                      <w:lang w:val="en-US" w:eastAsia="en-GB"/>
                    </w:rPr>
                    <m:t>+</m:t>
                  </m:r>
                  <m:r>
                    <w:rPr>
                      <w:rFonts w:ascii="Cambria Math" w:hAnsi="Cambria Math"/>
                      <w:lang w:eastAsia="en-GB"/>
                    </w:rPr>
                    <m:t>j</m:t>
                  </m:r>
                  <m:r>
                    <w:rPr>
                      <w:rFonts w:ascii="Cambria Math" w:hAnsi="Cambria Math"/>
                      <w:lang w:val="en-US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rsvp</m:t>
                      </m:r>
                      <m:r>
                        <w:rPr>
                          <w:rFonts w:ascii="Cambria Math" w:hAnsi="Cambria Math"/>
                          <w:lang w:val="en-US" w:eastAsia="en-GB"/>
                        </w:rPr>
                        <m:t>_</m:t>
                      </m:r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 w:eastAsia="en-GB"/>
                        </w:rPr>
                        <m:t>'</m:t>
                      </m:r>
                    </m:sup>
                  </m:sSubSup>
                </m:sub>
              </m:sSub>
            </m:oMath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for</w:t>
            </w:r>
            <w:r w:rsidRPr="00F61C5A">
              <w:rPr>
                <w:rFonts w:eastAsia="Malgun Gothic"/>
                <w:bCs/>
                <w:lang w:val="en-US" w:eastAsia="ko-KR"/>
              </w:rPr>
              <w:t xml:space="preserve"> </w:t>
            </w:r>
            <w:r w:rsidRPr="00F61C5A">
              <w:rPr>
                <w:rFonts w:eastAsia="Malgun Gothic" w:hint="eastAsia"/>
                <w:bCs/>
                <w:i/>
                <w:lang w:val="en-US" w:eastAsia="ko-KR"/>
              </w:rPr>
              <w:t>q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=1, 2, </w:t>
            </w:r>
            <w:r w:rsidRPr="00F61C5A">
              <w:rPr>
                <w:rFonts w:eastAsia="Malgun Gothic"/>
                <w:bCs/>
                <w:lang w:val="en-US" w:eastAsia="ko-KR"/>
              </w:rPr>
              <w:t>…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, </w:t>
            </w:r>
            <w:r w:rsidRPr="00F61C5A">
              <w:rPr>
                <w:rFonts w:eastAsia="Malgun Gothic" w:hint="eastAsia"/>
                <w:bCs/>
                <w:i/>
                <w:lang w:val="en-US" w:eastAsia="ko-KR"/>
              </w:rPr>
              <w:t>Q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and </w:t>
            </w:r>
            <w:r w:rsidRPr="00F61C5A">
              <w:rPr>
                <w:rFonts w:eastAsia="Malgun Gothic" w:hint="eastAsia"/>
                <w:bCs/>
                <w:i/>
                <w:lang w:val="en-US" w:eastAsia="ko-KR"/>
              </w:rPr>
              <w:t>j=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0, 1, </w:t>
            </w:r>
            <w:r w:rsidRPr="00F61C5A">
              <w:rPr>
                <w:rFonts w:eastAsia="Malgun Gothic"/>
                <w:bCs/>
                <w:lang w:val="en-US" w:eastAsia="ko-KR"/>
              </w:rPr>
              <w:t>…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resel</m:t>
                  </m:r>
                </m:sub>
              </m:sSub>
              <m:r>
                <w:rPr>
                  <w:rFonts w:ascii="Cambria Math" w:hAnsi="Cambria Math"/>
                  <w:lang w:val="en-US" w:eastAsia="en-GB"/>
                </w:rPr>
                <m:t>-1</m:t>
              </m:r>
            </m:oMath>
            <w:r w:rsidRPr="00F61C5A">
              <w:rPr>
                <w:rFonts w:eastAsia="Malgun Gothic" w:hint="eastAsia"/>
                <w:bCs/>
                <w:lang w:val="en-US" w:eastAsia="ko-KR"/>
              </w:rPr>
              <w:t>. H</w:t>
            </w:r>
            <w:r w:rsidRPr="00F61C5A">
              <w:rPr>
                <w:rFonts w:eastAsia="Malgun Gothic"/>
                <w:bCs/>
                <w:lang w:val="en-US" w:eastAsia="ko-KR"/>
              </w:rPr>
              <w:t>e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>re,</w:t>
            </w:r>
            <w:r w:rsidRPr="00F61C5A">
              <w:rPr>
                <w:rFonts w:eastAsia="Malgun Gothic"/>
                <w:bCs/>
                <w:lang w:val="en-US" w:eastAsia="ko-KR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GB"/>
                    </w:rPr>
                    <m:t>P</m:t>
                  </m:r>
                  <m:ctrlPr>
                    <w:rPr>
                      <w:rFonts w:ascii="Cambria Math" w:hAnsi="Cambria Math"/>
                      <w:bCs/>
                      <w:lang w:eastAsia="en-GB"/>
                    </w:rPr>
                  </m:ctrlP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rsvp</m:t>
                  </m:r>
                  <m:r>
                    <w:rPr>
                      <w:rFonts w:ascii="Cambria Math" w:hAnsi="Cambria Math"/>
                      <w:lang w:val="en-US" w:eastAsia="en-GB"/>
                    </w:rPr>
                    <m:t>_</m:t>
                  </m:r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GB"/>
                    </w:rPr>
                    <m:t>'</m:t>
                  </m:r>
                </m:sup>
              </m:sSubSup>
            </m:oMath>
            <w:r w:rsidRPr="00F61C5A">
              <w:rPr>
                <w:rFonts w:eastAsia="Malgun Gothic"/>
                <w:bCs/>
                <w:lang w:val="en-US" w:eastAsia="en-GB"/>
              </w:rPr>
              <w:t xml:space="preserve"> is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Cs/>
                      <w:lang w:val="en-US" w:eastAsia="en-GB"/>
                    </w:rPr>
                    <m:t>rsvp_RX</m:t>
                  </m:r>
                  <m:ctrlPr>
                    <w:rPr>
                      <w:rFonts w:ascii="Cambria Math" w:hAnsi="Cambria Math"/>
                      <w:bCs/>
                      <w:lang w:eastAsia="en-GB"/>
                    </w:rPr>
                  </m:ctrlPr>
                </m:sub>
              </m:sSub>
            </m:oMath>
            <w:r w:rsidRPr="00F61C5A">
              <w:rPr>
                <w:rFonts w:eastAsia="Malgun Gothic"/>
                <w:bCs/>
                <w:lang w:val="en-US" w:eastAsia="en-GB"/>
              </w:rPr>
              <w:t xml:space="preserve"> converted to units of logical slots according to clause 8.1.7,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</w:t>
            </w:r>
            <m:oMath>
              <m:r>
                <w:rPr>
                  <w:rFonts w:ascii="Cambria Math" w:hAnsi="Cambria Math"/>
                  <w:lang w:eastAsia="en-GB"/>
                </w:rPr>
                <m:t>Q</m:t>
              </m:r>
              <m:r>
                <w:rPr>
                  <w:rFonts w:ascii="Cambria Math" w:hAnsi="Cambria Math"/>
                  <w:lang w:val="en-US" w:eastAsia="en-GB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bCs/>
                      <w:lang w:eastAsia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lang w:eastAsia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Malgun Gothic" w:hAnsi="Cambria Math"/>
                              <w:bCs/>
                              <w:i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algun Gothic" w:hAnsi="Cambria Math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algun Gothic" w:hAnsi="Cambria Math"/>
                              <w:lang w:eastAsia="en-GB"/>
                            </w:rPr>
                            <m:t>scal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GB"/>
                            </w:rPr>
                            <m:t>P</m:t>
                          </m:r>
                          <m:ctrlPr>
                            <w:rPr>
                              <w:rFonts w:ascii="Cambria Math" w:hAnsi="Cambria Math"/>
                              <w:bCs/>
                              <w:lang w:eastAsia="en-GB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lang w:eastAsia="en-GB"/>
                            </w:rPr>
                            <m:t>rsvp</m:t>
                          </m:r>
                          <m:r>
                            <w:rPr>
                              <w:rFonts w:ascii="Cambria Math" w:hAnsi="Cambria Math"/>
                              <w:lang w:val="en-US" w:eastAsia="en-GB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  <w:lang w:eastAsia="en-GB"/>
                            </w:rPr>
                            <m:t>RX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  <w:lang w:val="en-US" w:eastAsia="en-GB"/>
                </w:rPr>
                <m:t xml:space="preserve"> </m:t>
              </m:r>
            </m:oMath>
            <w:r w:rsidRPr="00F61C5A">
              <w:rPr>
                <w:rFonts w:eastAsia="Malgun Gothic"/>
                <w:bCs/>
                <w:lang w:val="en-US" w:eastAsia="en-GB"/>
              </w:rPr>
              <w:t xml:space="preserve"> 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rsvp</m:t>
                  </m:r>
                  <m:r>
                    <w:rPr>
                      <w:rFonts w:ascii="Cambria Math" w:hAnsi="Cambria Math"/>
                      <w:lang w:val="en-US" w:eastAsia="en-GB"/>
                    </w:rPr>
                    <m:t>_</m:t>
                  </m:r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w:rPr>
                  <w:rFonts w:ascii="Cambria Math" w:hAnsi="Cambria Math"/>
                  <w:lang w:val="en-US" w:eastAsia="en-GB"/>
                </w:rPr>
                <m:t>&lt;</m:t>
              </m:r>
              <m:r>
                <w:rPr>
                  <w:rFonts w:ascii="Cambria Math" w:eastAsia="Malgun Gothic" w:hAnsi="Cambria Math"/>
                  <w:lang w:val="en-US"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Malgun Gothic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en-GB"/>
                    </w:rPr>
                    <m:t>scal</m:t>
                  </m:r>
                </m:sub>
              </m:sSub>
            </m:oMath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 and</w:t>
            </w:r>
            <w:r w:rsidRPr="00F61C5A">
              <w:rPr>
                <w:rFonts w:eastAsia="Malgun Gothic"/>
                <w:bCs/>
                <w:lang w:val="en-US" w:eastAsia="ko-KR"/>
              </w:rPr>
              <w:t xml:space="preserve"> </w:t>
            </w:r>
            <m:oMath>
              <m:r>
                <w:rPr>
                  <w:rFonts w:ascii="Cambria Math" w:eastAsia="Malgun Gothic" w:hAnsi="Cambria Math"/>
                  <w:lang w:val="en-US" w:eastAsia="ko-KR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en-US" w:eastAsia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val="en-US" w:eastAsia="en-GB"/>
                </w:rPr>
                <m:t>-</m:t>
              </m:r>
              <m:r>
                <w:rPr>
                  <w:rFonts w:ascii="Cambria Math" w:hAnsi="Cambria Math"/>
                  <w:lang w:eastAsia="en-GB"/>
                </w:rPr>
                <m:t>m</m:t>
              </m:r>
              <m:r>
                <w:rPr>
                  <w:rFonts w:ascii="Cambria Math" w:hAnsi="Cambria Math"/>
                  <w:lang w:val="en-US" w:eastAsia="en-GB"/>
                </w:rPr>
                <m:t>≤</m:t>
              </m:r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GB"/>
                    </w:rPr>
                    <m:t>P</m:t>
                  </m:r>
                  <m:ctrlPr>
                    <w:rPr>
                      <w:rFonts w:ascii="Cambria Math" w:hAnsi="Cambria Math"/>
                      <w:bCs/>
                      <w:lang w:eastAsia="en-GB"/>
                    </w:rPr>
                  </m:ctrlP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rsvp</m:t>
                  </m:r>
                  <m:r>
                    <w:rPr>
                      <w:rFonts w:ascii="Cambria Math" w:hAnsi="Cambria Math"/>
                      <w:lang w:val="en-US" w:eastAsia="en-GB"/>
                    </w:rPr>
                    <m:t>_</m:t>
                  </m:r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GB"/>
                    </w:rPr>
                    <m:t>'</m:t>
                  </m:r>
                </m:sup>
              </m:sSubSup>
            </m:oMath>
            <w:r w:rsidRPr="00F61C5A">
              <w:rPr>
                <w:rFonts w:eastAsia="Malgun Gothic" w:hint="eastAsia"/>
                <w:bCs/>
                <w:lang w:val="en-US" w:eastAsia="ko-KR"/>
              </w:rPr>
              <w:t xml:space="preserve">, </w:t>
            </w:r>
            <w:bookmarkStart w:id="44" w:name="OLE_LINK9"/>
            <w:bookmarkStart w:id="45" w:name="OLE_LINK8"/>
            <w:r w:rsidRPr="00F61C5A">
              <w:rPr>
                <w:rFonts w:hint="eastAsia"/>
                <w:bCs/>
                <w:lang w:val="en-US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US"/>
                    </w:rPr>
                    <m:t>'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  <m:r>
                <w:rPr>
                  <w:rFonts w:ascii="Cambria Math" w:hAnsi="Cambria Math"/>
                  <w:lang w:val="en-US" w:eastAsia="en-GB"/>
                </w:rPr>
                <m:t xml:space="preserve"> = </m:t>
              </m:r>
              <m:r>
                <w:rPr>
                  <w:rFonts w:ascii="Cambria Math" w:hAnsi="Cambria Math"/>
                  <w:lang w:eastAsia="en-GB"/>
                </w:rPr>
                <m:t>n</m:t>
              </m:r>
            </m:oMath>
            <w:r w:rsidRPr="00F61C5A">
              <w:rPr>
                <w:rFonts w:hint="eastAsia"/>
                <w:bCs/>
                <w:lang w:val="en-US"/>
              </w:rPr>
              <w:t xml:space="preserve"> if slot </w:t>
            </w:r>
            <w:r w:rsidRPr="00F61C5A">
              <w:rPr>
                <w:bCs/>
                <w:i/>
                <w:iCs/>
                <w:color w:val="000000"/>
                <w:lang w:val="en-US"/>
              </w:rPr>
              <w:t>n</w:t>
            </w:r>
            <w:r w:rsidRPr="00F61C5A">
              <w:rPr>
                <w:rFonts w:hint="eastAsia"/>
                <w:bCs/>
                <w:lang w:val="en-US"/>
              </w:rPr>
              <w:t xml:space="preserve"> belongs to the set </w:t>
            </w: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Malgun Gothic" w:hAnsi="Cambria Math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Malgun Gothic" w:hAnsi="Cambria Math"/>
                        </w:rPr>
                        <m:t>t</m:t>
                      </m:r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'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Malgun Gothic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lang w:val="en-US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Malgun Gothic" w:hAnsi="Cambria Math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Malgun Gothic" w:hAnsi="Cambria Math"/>
                        </w:rPr>
                        <m:t>t</m:t>
                      </m:r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'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Malgun Gothic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lang w:val="en-US"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Malgun Gothic" w:hAnsi="Cambria Math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Malgun Gothic" w:hAnsi="Cambria Math"/>
                        </w:rPr>
                        <m:t>t</m:t>
                      </m:r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'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GB"/>
                            </w:rPr>
                            <m:t>T</m:t>
                          </m:r>
                          <m:r>
                            <w:rPr>
                              <w:rFonts w:ascii="Cambria Math" w:hAnsi="Cambria Math"/>
                              <w:lang w:val="en-US" w:eastAsia="en-GB"/>
                            </w:rPr>
                            <m:t>'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GB"/>
                            </w:rPr>
                            <m:t>max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en-GB"/>
                        </w:rPr>
                        <m:t>-1</m:t>
                      </m:r>
                    </m:sub>
                    <m:sup>
                      <m:r>
                        <w:rPr>
                          <w:rFonts w:ascii="Cambria Math" w:eastAsia="Malgun Gothic" w:hAnsi="Cambria Math"/>
                        </w:rPr>
                        <m:t>SL</m:t>
                      </m:r>
                    </m:sup>
                  </m:sSubSup>
                </m:e>
              </m:d>
            </m:oMath>
            <w:r w:rsidRPr="00F61C5A">
              <w:rPr>
                <w:rFonts w:hint="eastAsia"/>
                <w:bCs/>
                <w:lang w:val="en-US"/>
              </w:rPr>
              <w:t xml:space="preserve">, otherwise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US"/>
                    </w:rPr>
                    <m:t>'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 w:rsidRPr="00F61C5A">
              <w:rPr>
                <w:bCs/>
                <w:lang w:val="en-US" w:eastAsia="en-GB"/>
              </w:rPr>
              <w:t xml:space="preserve"> </w:t>
            </w:r>
            <w:r w:rsidRPr="00F61C5A">
              <w:rPr>
                <w:rFonts w:hint="eastAsia"/>
                <w:bCs/>
                <w:lang w:val="en-US"/>
              </w:rPr>
              <w:t xml:space="preserve">is the first slot after slot </w:t>
            </w:r>
            <w:r w:rsidRPr="00F61C5A">
              <w:rPr>
                <w:bCs/>
                <w:i/>
                <w:iCs/>
                <w:color w:val="000000"/>
                <w:lang w:val="en-US"/>
              </w:rPr>
              <w:t>n</w:t>
            </w:r>
            <w:r w:rsidRPr="00F61C5A">
              <w:rPr>
                <w:rFonts w:hint="eastAsia"/>
                <w:bCs/>
                <w:lang w:val="en-US"/>
              </w:rPr>
              <w:t xml:space="preserve"> belonging to the set </w:t>
            </w:r>
            <w:bookmarkEnd w:id="44"/>
            <w:bookmarkEnd w:id="45"/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Malgun Gothic" w:hAnsi="Cambria Math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Malgun Gothic" w:hAnsi="Cambria Math"/>
                        </w:rPr>
                        <m:t>t</m:t>
                      </m:r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'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Malgun Gothic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lang w:val="en-US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Malgun Gothic" w:hAnsi="Cambria Math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Malgun Gothic" w:hAnsi="Cambria Math"/>
                        </w:rPr>
                        <m:t>t</m:t>
                      </m:r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'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Malgun Gothic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lang w:val="en-US"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Malgun Gothic" w:hAnsi="Cambria Math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Malgun Gothic" w:hAnsi="Cambria Math"/>
                        </w:rPr>
                        <m:t>t</m:t>
                      </m:r>
                      <m:r>
                        <w:rPr>
                          <w:rFonts w:ascii="Cambria Math" w:eastAsia="Malgun Gothic" w:hAnsi="Cambria Math"/>
                          <w:lang w:val="en-US"/>
                        </w:rPr>
                        <m:t>'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en-GB"/>
                            </w:rPr>
                            <m:t>T</m:t>
                          </m:r>
                          <m:r>
                            <w:rPr>
                              <w:rFonts w:ascii="Cambria Math" w:hAnsi="Cambria Math"/>
                              <w:lang w:val="en-US" w:eastAsia="en-GB"/>
                            </w:rPr>
                            <m:t>'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en-GB"/>
                            </w:rPr>
                            <m:t>max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en-GB"/>
                        </w:rPr>
                        <m:t>-1</m:t>
                      </m:r>
                    </m:sub>
                    <m:sup>
                      <m:r>
                        <w:rPr>
                          <w:rFonts w:ascii="Cambria Math" w:eastAsia="Malgun Gothic" w:hAnsi="Cambria Math"/>
                        </w:rPr>
                        <m:t>SL</m:t>
                      </m:r>
                    </m:sup>
                  </m:sSubSup>
                </m:e>
              </m:d>
            </m:oMath>
            <w:r w:rsidRPr="00F61C5A">
              <w:rPr>
                <w:rFonts w:hint="eastAsia"/>
                <w:bCs/>
                <w:lang w:val="en-US"/>
              </w:rPr>
              <w:t>;</w:t>
            </w:r>
            <w:r w:rsidRPr="00F61C5A">
              <w:rPr>
                <w:rFonts w:eastAsia="Malgun Gothic"/>
                <w:bCs/>
                <w:lang w:val="en-US" w:eastAsia="ko-KR"/>
              </w:rPr>
              <w:t xml:space="preserve"> </w:t>
            </w:r>
            <w:r w:rsidRPr="00F61C5A">
              <w:rPr>
                <w:rFonts w:eastAsia="Malgun Gothic" w:hint="eastAsia"/>
                <w:bCs/>
                <w:lang w:val="en-US" w:eastAsia="ko-KR"/>
              </w:rPr>
              <w:t>otherwise</w:t>
            </w:r>
            <w:r w:rsidRPr="00F61C5A">
              <w:rPr>
                <w:bCs/>
                <w:lang w:val="en-US" w:eastAsia="en-GB"/>
              </w:rPr>
              <w:t xml:space="preserve"> </w:t>
            </w:r>
            <m:oMath>
              <m:r>
                <w:rPr>
                  <w:rFonts w:ascii="Cambria Math"/>
                  <w:lang w:eastAsia="en-GB"/>
                </w:rPr>
                <m:t>Q</m:t>
              </m:r>
              <m:r>
                <w:rPr>
                  <w:rFonts w:ascii="Cambria Math"/>
                  <w:lang w:val="en-US" w:eastAsia="en-GB"/>
                </w:rPr>
                <m:t>=1</m:t>
              </m:r>
            </m:oMath>
            <w:r w:rsidRPr="00F61C5A">
              <w:rPr>
                <w:bCs/>
                <w:lang w:val="en-US" w:eastAsia="en-GB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en-GB"/>
                    </w:rPr>
                    <m:t>scal</m:t>
                  </m:r>
                </m:sub>
              </m:sSub>
            </m:oMath>
            <w:r w:rsidRPr="00F61C5A">
              <w:rPr>
                <w:bCs/>
                <w:lang w:val="en-US" w:eastAsia="en-GB"/>
              </w:rPr>
              <w:t xml:space="preserve"> is set to selection window size </w:t>
            </w:r>
            <w:r w:rsidRPr="00F61C5A">
              <w:rPr>
                <w:bCs/>
                <w:i/>
                <w:lang w:val="en-US" w:eastAsia="en-GB"/>
              </w:rPr>
              <w:t>T</w:t>
            </w:r>
            <w:r w:rsidRPr="00F61C5A">
              <w:rPr>
                <w:bCs/>
                <w:i/>
                <w:vertAlign w:val="subscript"/>
                <w:lang w:val="en-US" w:eastAsia="en-GB"/>
              </w:rPr>
              <w:t>2</w:t>
            </w:r>
            <w:r w:rsidRPr="00F61C5A">
              <w:rPr>
                <w:bCs/>
                <w:lang w:val="en-US" w:eastAsia="en-GB"/>
              </w:rPr>
              <w:t xml:space="preserve"> converted to units of </w:t>
            </w:r>
            <w:r w:rsidRPr="00F61C5A">
              <w:rPr>
                <w:bCs/>
                <w:iCs/>
                <w:lang w:val="en-US" w:eastAsia="en-GB"/>
              </w:rPr>
              <w:t>msec</w:t>
            </w:r>
            <w:r w:rsidRPr="00F61C5A">
              <w:rPr>
                <w:bCs/>
                <w:lang w:val="en-US" w:eastAsia="en-GB"/>
              </w:rPr>
              <w:t>.</w:t>
            </w:r>
          </w:p>
          <w:p w14:paraId="5CA364B1" w14:textId="41E962FF" w:rsidR="00231DD7" w:rsidRPr="00F61C5A" w:rsidRDefault="00231DD7" w:rsidP="00890D48">
            <w:pPr>
              <w:pStyle w:val="B1"/>
              <w:spacing w:before="120" w:after="120"/>
              <w:rPr>
                <w:rFonts w:eastAsia="Malgun Gothic"/>
                <w:bCs/>
                <w:lang w:eastAsia="ko-KR"/>
              </w:rPr>
            </w:pPr>
            <w:r w:rsidRPr="00F61C5A">
              <w:rPr>
                <w:rFonts w:eastAsia="Malgun Gothic"/>
                <w:bCs/>
                <w:lang w:eastAsia="ko-KR"/>
              </w:rPr>
              <w:t>7)</w:t>
            </w:r>
            <w:r w:rsidRPr="00F61C5A">
              <w:rPr>
                <w:rFonts w:eastAsia="Malgun Gothic"/>
                <w:bCs/>
                <w:lang w:eastAsia="ko-KR"/>
              </w:rPr>
              <w:tab/>
            </w:r>
            <w:r w:rsidRPr="00F61C5A">
              <w:rPr>
                <w:rFonts w:eastAsia="Malgun Gothic" w:hint="eastAsia"/>
                <w:bCs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F61C5A">
              <w:rPr>
                <w:rFonts w:eastAsia="Malgun Gothic" w:hint="eastAsia"/>
                <w:bCs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lang w:eastAsia="en-GB"/>
                </w:rPr>
                <m:t>X⋅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Cs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bCs/>
                      <w:lang w:eastAsia="en-GB"/>
                    </w:rPr>
                  </m:ctrlPr>
                </m:sub>
              </m:sSub>
            </m:oMath>
            <w:r w:rsidRPr="00F61C5A">
              <w:rPr>
                <w:rFonts w:eastAsia="Malgun Gothic" w:hint="eastAsia"/>
                <w:bCs/>
                <w:lang w:eastAsia="ko-KR"/>
              </w:rPr>
              <w:t xml:space="preserve">, </w:t>
            </w:r>
            <w:r w:rsidRPr="00F61C5A">
              <w:rPr>
                <w:rFonts w:eastAsia="Malgun Gothic"/>
                <w:bCs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bCs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,</m:t>
              </m:r>
              <m:sSub>
                <m:sSubPr>
                  <m:ctrlPr>
                    <w:rPr>
                      <w:rFonts w:ascii="Cambria Math" w:eastAsia="Malgun Gothic" w:hAnsi="Cambria Math"/>
                      <w:bCs/>
                      <w:i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 w:rsidRPr="00F61C5A">
              <w:rPr>
                <w:rFonts w:eastAsia="Malgun Gothic"/>
                <w:bCs/>
                <w:lang w:eastAsia="ko-KR"/>
              </w:rPr>
              <w:t xml:space="preserve"> is</w:t>
            </w:r>
            <w:r w:rsidRPr="00F61C5A">
              <w:rPr>
                <w:rFonts w:eastAsia="Malgun Gothic" w:hint="eastAsia"/>
                <w:bCs/>
                <w:lang w:eastAsia="ko-KR"/>
              </w:rPr>
              <w:t xml:space="preserve"> increased by 3 dB</w:t>
            </w:r>
            <w:r w:rsidRPr="00F61C5A">
              <w:rPr>
                <w:rFonts w:eastAsia="Malgun Gothic"/>
                <w:bCs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bCs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,</m:t>
              </m:r>
              <m:sSub>
                <m:sSubPr>
                  <m:ctrlPr>
                    <w:rPr>
                      <w:rFonts w:ascii="Cambria Math" w:eastAsia="Malgun Gothic" w:hAnsi="Cambria Math"/>
                      <w:bCs/>
                      <w:i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 w:rsidRPr="00F61C5A">
              <w:rPr>
                <w:rFonts w:eastAsia="Malgun Gothic"/>
                <w:bCs/>
                <w:lang w:eastAsia="ko-KR"/>
              </w:rPr>
              <w:t xml:space="preserve"> and the procedure continues with step 4.</w:t>
            </w:r>
          </w:p>
          <w:p w14:paraId="035ACD2B" w14:textId="77777777" w:rsidR="00231DD7" w:rsidRPr="00F61C5A" w:rsidRDefault="00231DD7" w:rsidP="00890D48">
            <w:pPr>
              <w:spacing w:before="120" w:after="120"/>
              <w:jc w:val="center"/>
              <w:rPr>
                <w:bCs/>
              </w:rPr>
            </w:pPr>
            <w:r w:rsidRPr="00F61C5A">
              <w:rPr>
                <w:bCs/>
                <w:color w:val="FF0000"/>
              </w:rPr>
              <w:t>&lt;Unchanged parts omitted&gt;</w:t>
            </w:r>
          </w:p>
        </w:tc>
      </w:tr>
    </w:tbl>
    <w:p w14:paraId="5A589155" w14:textId="77777777" w:rsidR="00231DD7" w:rsidRPr="0073291D" w:rsidRDefault="00231DD7" w:rsidP="00231DD7"/>
    <w:p w14:paraId="65700450" w14:textId="4AD0797A" w:rsidR="0073291D" w:rsidRPr="00F61C5A" w:rsidRDefault="0073291D" w:rsidP="0073291D">
      <w:pPr>
        <w:pStyle w:val="ListParagraph"/>
        <w:numPr>
          <w:ilvl w:val="0"/>
          <w:numId w:val="45"/>
        </w:numPr>
        <w:ind w:leftChars="0"/>
        <w:rPr>
          <w:b/>
          <w:bCs/>
        </w:rPr>
      </w:pPr>
      <w:bookmarkStart w:id="46" w:name="_Ref72311446"/>
      <w:r w:rsidRPr="00F61C5A">
        <w:rPr>
          <w:b/>
          <w:bCs/>
        </w:rPr>
        <w:t>R1-2105897</w:t>
      </w:r>
      <w:r w:rsidRPr="00F61C5A">
        <w:rPr>
          <w:b/>
          <w:bCs/>
        </w:rPr>
        <w:tab/>
        <w:t>Condition to stop the infinite loop for Mode 2 RA</w:t>
      </w:r>
      <w:r w:rsidRPr="00F61C5A">
        <w:rPr>
          <w:b/>
          <w:bCs/>
        </w:rPr>
        <w:tab/>
        <w:t>Ericsson</w:t>
      </w:r>
      <w:bookmarkEnd w:id="46"/>
    </w:p>
    <w:p w14:paraId="3AD11E5A" w14:textId="2924AA14" w:rsidR="00890D48" w:rsidRDefault="00890D48" w:rsidP="00890D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0D48" w14:paraId="64B2396A" w14:textId="77777777" w:rsidTr="00890D48">
        <w:tc>
          <w:tcPr>
            <w:tcW w:w="9629" w:type="dxa"/>
            <w:shd w:val="clear" w:color="auto" w:fill="auto"/>
          </w:tcPr>
          <w:p w14:paraId="6C21CF3A" w14:textId="77777777" w:rsidR="00890D48" w:rsidRPr="00F61C5A" w:rsidRDefault="00890D48" w:rsidP="00890D48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rFonts w:eastAsia="SimSun"/>
                <w:b w:val="0"/>
                <w:bCs/>
                <w:color w:val="000000"/>
                <w:lang w:val="x-none"/>
              </w:rPr>
            </w:pPr>
            <w:r w:rsidRPr="00F61C5A">
              <w:rPr>
                <w:rFonts w:eastAsia="SimSun"/>
                <w:b w:val="0"/>
                <w:bCs/>
                <w:color w:val="000000"/>
              </w:rPr>
              <w:lastRenderedPageBreak/>
              <w:t>8.1.4</w:t>
            </w:r>
            <w:r w:rsidRPr="00F61C5A">
              <w:rPr>
                <w:rFonts w:eastAsia="SimSun"/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6817C6D3" w14:textId="77777777" w:rsidR="00890D48" w:rsidRPr="00F61C5A" w:rsidRDefault="00890D48" w:rsidP="00890D48">
            <w:pPr>
              <w:spacing w:before="240"/>
              <w:jc w:val="center"/>
              <w:rPr>
                <w:bCs/>
                <w:color w:val="FF0000"/>
                <w:lang w:val="en-US"/>
              </w:rPr>
            </w:pPr>
            <w:r w:rsidRPr="00F61C5A">
              <w:rPr>
                <w:bCs/>
                <w:color w:val="FF0000"/>
                <w:lang w:val="en-US"/>
              </w:rPr>
              <w:t>&lt;Unchanged parts omitted&gt;</w:t>
            </w:r>
          </w:p>
          <w:p w14:paraId="73337613" w14:textId="77777777" w:rsidR="00890D48" w:rsidRPr="0083563A" w:rsidRDefault="00890D48" w:rsidP="00890D48">
            <w:pPr>
              <w:pStyle w:val="B1"/>
              <w:rPr>
                <w:rFonts w:eastAsia="Malgun Gothic"/>
                <w:lang w:val="x-none" w:eastAsia="ko-KR"/>
              </w:rPr>
            </w:pPr>
            <w:r>
              <w:rPr>
                <w:rFonts w:eastAsia="Malgun Gothic"/>
                <w:lang w:val="en-US" w:eastAsia="ko-KR"/>
              </w:rPr>
              <w:t>4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  <w:t xml:space="preserve">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="Malgun Gothic"/>
                <w:lang w:eastAsia="ko-KR"/>
              </w:rPr>
              <w:t xml:space="preserve"> is initialized to the set of all the candidate single-slot resources. </w:t>
            </w:r>
          </w:p>
          <w:p w14:paraId="1845A68C" w14:textId="77777777" w:rsidR="00890D48" w:rsidRDefault="00890D48" w:rsidP="00890D48">
            <w:pPr>
              <w:pStyle w:val="B1"/>
              <w:rPr>
                <w:rFonts w:eastAsia="Malgun Gothic"/>
                <w:lang w:val="x-none" w:eastAsia="ko-KR"/>
              </w:rPr>
            </w:pPr>
            <w:r>
              <w:rPr>
                <w:rFonts w:eastAsia="Malgun Gothic"/>
                <w:lang w:val="en-US" w:eastAsia="ko-KR"/>
              </w:rPr>
              <w:t>5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hAnsi="Cambria Math"/>
                      <w:lang w:eastAsia="en-GB"/>
                    </w:rPr>
                    <m:t>x,y</m:t>
                  </m:r>
                  <w:proofErr w:type="gramEnd"/>
                  <m:ctrlPr>
                    <w:rPr>
                      <w:rFonts w:ascii="Cambria Math" w:hAnsi="Cambria Math"/>
                      <w:lang w:val="x-none" w:eastAsia="en-GB"/>
                    </w:rPr>
                  </m:ctrlPr>
                </m:sub>
              </m:sSub>
            </m:oMath>
            <w:r>
              <w:rPr>
                <w:rFonts w:eastAsia="Malgun Gothic"/>
                <w:lang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="Malgun Gothic"/>
                <w:lang w:eastAsia="ko-KR"/>
              </w:rPr>
              <w:t xml:space="preserve"> if it meets all the following conditions:</w:t>
            </w:r>
          </w:p>
          <w:p w14:paraId="43131536" w14:textId="77777777" w:rsidR="00890D48" w:rsidRPr="0083563A" w:rsidRDefault="00890D48" w:rsidP="00890D48">
            <w:pPr>
              <w:pStyle w:val="B2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-</w:t>
            </w:r>
            <w:r>
              <w:rPr>
                <w:rFonts w:eastAsia="Malgun Gothic"/>
                <w:lang w:eastAsia="ko-KR"/>
              </w:rPr>
              <w:tab/>
            </w:r>
            <w:r w:rsidRPr="0083563A">
              <w:rPr>
                <w:rFonts w:eastAsia="Malgun Gothic"/>
                <w:lang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 w:rsidRPr="0083563A">
              <w:rPr>
                <w:rFonts w:eastAsia="Malgun Gothic"/>
                <w:lang w:eastAsia="ko-KR"/>
              </w:rPr>
              <w:t xml:space="preserve"> in Step 2.</w:t>
            </w:r>
          </w:p>
          <w:p w14:paraId="4E2195FA" w14:textId="77777777" w:rsidR="00890D48" w:rsidRPr="0083563A" w:rsidRDefault="00890D48" w:rsidP="00890D48">
            <w:pPr>
              <w:pStyle w:val="B2"/>
              <w:rPr>
                <w:rFonts w:eastAsia="Malgun Gothic"/>
                <w:lang w:eastAsia="ko-KR"/>
              </w:rPr>
            </w:pPr>
            <w:r w:rsidRPr="0083563A">
              <w:rPr>
                <w:rFonts w:eastAsia="Malgun Gothic"/>
                <w:lang w:eastAsia="ko-KR"/>
              </w:rPr>
              <w:t>-</w:t>
            </w:r>
            <w:r w:rsidRPr="0083563A">
              <w:rPr>
                <w:rFonts w:eastAsia="Malgun Gothic"/>
                <w:lang w:eastAsia="ko-KR"/>
              </w:rPr>
              <w:tab/>
              <w:t xml:space="preserve">for any periodicity value allowed by the higher layer parameter </w:t>
            </w:r>
            <w:proofErr w:type="spellStart"/>
            <w:r w:rsidRPr="0083563A">
              <w:rPr>
                <w:rFonts w:eastAsia="Malgun Gothic"/>
                <w:i/>
                <w:lang w:eastAsia="ko-KR"/>
              </w:rPr>
              <w:t>sl-ResourceReservePeriodList</w:t>
            </w:r>
            <w:proofErr w:type="spellEnd"/>
            <w:r w:rsidRPr="0083563A">
              <w:rPr>
                <w:rFonts w:eastAsia="Malgun Gothic"/>
                <w:i/>
                <w:lang w:eastAsia="ko-KR"/>
              </w:rPr>
              <w:t xml:space="preserve"> </w:t>
            </w:r>
            <w:r w:rsidRPr="0083563A">
              <w:rPr>
                <w:rFonts w:eastAsia="Malgun Gothic"/>
                <w:lang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 w:rsidRPr="0083563A">
              <w:rPr>
                <w:rFonts w:eastAsia="Malgun Gothic"/>
                <w:lang w:eastAsia="en-GB"/>
              </w:rPr>
              <w:t xml:space="preserve"> with </w:t>
            </w:r>
            <w:r w:rsidRPr="0083563A">
              <w:rPr>
                <w:rFonts w:eastAsia="Malgun Gothic"/>
                <w:lang w:eastAsia="ko-KR"/>
              </w:rPr>
              <w:t>'</w:t>
            </w:r>
            <w:r w:rsidRPr="0083563A">
              <w:rPr>
                <w:rFonts w:eastAsia="Malgun Gothic"/>
                <w:i/>
                <w:iCs/>
                <w:lang w:eastAsia="ko-KR"/>
              </w:rPr>
              <w:t>Resource reservation period</w:t>
            </w:r>
            <w:r w:rsidRPr="0083563A">
              <w:rPr>
                <w:rFonts w:eastAsia="Malgun Gothic"/>
                <w:lang w:val="en-US" w:eastAsia="ko-KR"/>
              </w:rPr>
              <w:t>'</w:t>
            </w:r>
            <w:r w:rsidRPr="0083563A">
              <w:rPr>
                <w:rFonts w:eastAsia="Malgun Gothic"/>
                <w:lang w:eastAsia="ko-KR"/>
              </w:rPr>
              <w:t xml:space="preserve"> field set to that periodicity value and indicating all subchannels of the resource pool in this slot, condition c in step 6 would be met.</w:t>
            </w:r>
          </w:p>
          <w:p w14:paraId="79837E18" w14:textId="77777777" w:rsidR="00890D48" w:rsidRPr="0083563A" w:rsidRDefault="00890D48" w:rsidP="00890D48">
            <w:pPr>
              <w:pStyle w:val="B1"/>
              <w:rPr>
                <w:rFonts w:eastAsia="Malgun Gothic"/>
                <w:color w:val="FF0000"/>
                <w:lang w:eastAsia="ko-KR"/>
              </w:rPr>
            </w:pPr>
            <w:ins w:id="47" w:author="Author">
              <w:r w:rsidRPr="0083563A">
                <w:rPr>
                  <w:rFonts w:eastAsia="Malgun Gothic"/>
                  <w:color w:val="FF0000"/>
                  <w:lang w:eastAsia="ko-KR"/>
                </w:rPr>
                <w:t xml:space="preserve">5-1) </w:t>
              </w:r>
              <w:r w:rsidRPr="0083563A">
                <w:rPr>
                  <w:rFonts w:eastAsia="Malgun Gothic"/>
                  <w:color w:val="FF0000"/>
                  <w:lang w:eastAsia="ko-KR"/>
                </w:rPr>
                <w:tab/>
                <w:t xml:space="preserve">If the number of candidate single-slot resources </w:t>
              </w:r>
            </w:ins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eastAsia="en-GB"/>
                    </w:rPr>
                    <m:t>R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  <w:lang w:eastAsia="en-GB"/>
                    </w:rPr>
                    <m:t>x,y</m:t>
                  </m:r>
                  <w:proofErr w:type="gramEnd"/>
                  <m:ctrlPr>
                    <w:rPr>
                      <w:rFonts w:ascii="Cambria Math" w:hAnsi="Cambria Math"/>
                      <w:color w:val="FF0000"/>
                      <w:lang w:val="x-none" w:eastAsia="en-GB"/>
                    </w:rPr>
                  </m:ctrlPr>
                </m:sub>
              </m:sSub>
              <m:r>
                <w:rPr>
                  <w:rFonts w:ascii="Cambria Math" w:hAnsi="Cambria Math"/>
                  <w:lang w:val="x-none" w:eastAsia="en-GB"/>
                </w:rPr>
                <m:t xml:space="preserve"> </m:t>
              </m:r>
            </m:oMath>
            <w:ins w:id="48" w:author="Author">
              <w:r w:rsidRPr="0083563A">
                <w:rPr>
                  <w:rFonts w:eastAsia="Malgun Gothic"/>
                  <w:color w:val="FF0000"/>
                  <w:lang w:eastAsia="ko-KR"/>
                </w:rPr>
                <w:t xml:space="preserve">excluded from the set </w:t>
              </w:r>
            </w:ins>
            <m:oMath>
              <m:sSub>
                <m:sSubPr>
                  <m:ctrlPr>
                    <w:ins w:id="49" w:author="Author">
                      <w:rPr>
                        <w:rFonts w:ascii="Cambria Math" w:hAnsi="Cambria Math"/>
                        <w:i/>
                        <w:color w:val="FF0000"/>
                        <w:lang w:eastAsia="en-GB"/>
                      </w:rPr>
                    </w:ins>
                  </m:ctrlPr>
                </m:sSubPr>
                <m:e>
                  <m:r>
                    <w:ins w:id="50" w:author="Author">
                      <w:rPr>
                        <w:rFonts w:ascii="Cambria Math"/>
                        <w:color w:val="FF0000"/>
                        <w:lang w:eastAsia="en-GB"/>
                      </w:rPr>
                      <m:t>S</m:t>
                    </w:ins>
                  </m:r>
                </m:e>
                <m:sub>
                  <m:r>
                    <w:ins w:id="51" w:author="Author">
                      <w:rPr>
                        <w:rFonts w:ascii="Cambria Math"/>
                        <w:color w:val="FF0000"/>
                        <w:lang w:eastAsia="en-GB"/>
                      </w:rPr>
                      <m:t>A</m:t>
                    </w:ins>
                  </m:r>
                </m:sub>
              </m:sSub>
            </m:oMath>
            <w:ins w:id="52" w:author="Author">
              <w:r w:rsidRPr="0083563A">
                <w:rPr>
                  <w:rFonts w:eastAsia="Malgun Gothic"/>
                  <w:color w:val="FF0000"/>
                  <w:lang w:eastAsia="en-GB"/>
                </w:rPr>
                <w:t xml:space="preserve"> in step 5 is greater than </w:t>
              </w:r>
            </w:ins>
            <m:oMath>
              <m:r>
                <w:ins w:id="53" w:author="Author">
                  <w:rPr>
                    <w:rFonts w:ascii="Cambria Math" w:eastAsia="Malgun Gothic" w:hAnsi="Cambria Math"/>
                    <w:color w:val="FF0000"/>
                    <w:lang w:eastAsia="en-GB"/>
                  </w:rPr>
                  <m:t>(1-</m:t>
                </w:ins>
              </m:r>
              <m:r>
                <w:ins w:id="54" w:author="Author">
                  <w:rPr>
                    <w:rFonts w:ascii="Cambria Math" w:hAnsi="Cambria Math"/>
                    <w:color w:val="FF0000"/>
                    <w:lang w:eastAsia="en-GB"/>
                  </w:rPr>
                  <m:t>X)⋅</m:t>
                </w:ins>
              </m:r>
              <m:sSub>
                <m:sSubPr>
                  <m:ctrlPr>
                    <w:ins w:id="55" w:author="Author">
                      <w:rPr>
                        <w:rFonts w:ascii="Cambria Math" w:hAnsi="Cambria Math"/>
                        <w:i/>
                        <w:color w:val="FF0000"/>
                        <w:lang w:eastAsia="en-GB"/>
                      </w:rPr>
                    </w:ins>
                  </m:ctrlPr>
                </m:sSubPr>
                <m:e>
                  <m:r>
                    <w:ins w:id="56" w:author="Author">
                      <w:rPr>
                        <w:rFonts w:ascii="Cambria Math" w:hAnsi="Cambria Math"/>
                        <w:color w:val="FF0000"/>
                        <w:lang w:eastAsia="en-GB"/>
                      </w:rPr>
                      <m:t>M</m:t>
                    </w:ins>
                  </m:r>
                </m:e>
                <m:sub>
                  <m:r>
                    <w:ins w:id="57" w:author="Author">
                      <m:rPr>
                        <m:nor/>
                      </m:rPr>
                      <w:rPr>
                        <w:rFonts w:ascii="Cambria Math" w:hAnsi="Cambria Math"/>
                        <w:color w:val="FF0000"/>
                        <w:lang w:eastAsia="en-GB"/>
                      </w:rPr>
                      <m:t>total</m:t>
                    </w:ins>
                  </m:r>
                  <m:ctrlPr>
                    <w:ins w:id="58" w:author="Author">
                      <w:rPr>
                        <w:rFonts w:ascii="Cambria Math" w:hAnsi="Cambria Math"/>
                        <w:color w:val="FF0000"/>
                        <w:lang w:eastAsia="en-GB"/>
                      </w:rPr>
                    </w:ins>
                  </m:ctrlPr>
                </m:sub>
              </m:sSub>
            </m:oMath>
            <w:ins w:id="59" w:author="Author">
              <w:r w:rsidRPr="0083563A">
                <w:rPr>
                  <w:rFonts w:eastAsia="Malgun Gothic" w:hint="eastAsia"/>
                  <w:color w:val="FF0000"/>
                  <w:lang w:eastAsia="ko-KR"/>
                </w:rPr>
                <w:t>,</w:t>
              </w:r>
              <w:r w:rsidRPr="0083563A">
                <w:rPr>
                  <w:rFonts w:eastAsia="Malgun Gothic"/>
                  <w:color w:val="FF0000"/>
                  <w:lang w:eastAsia="ko-KR"/>
                </w:rPr>
                <w:t xml:space="preserve"> the set </w:t>
              </w:r>
            </w:ins>
            <m:oMath>
              <m:sSub>
                <m:sSubPr>
                  <m:ctrlPr>
                    <w:ins w:id="60" w:author="Author">
                      <w:rPr>
                        <w:rFonts w:ascii="Cambria Math" w:eastAsia="Malgun Gothic" w:hAnsi="Cambria Math"/>
                        <w:i/>
                        <w:color w:val="FF0000"/>
                        <w:lang w:eastAsia="ko-KR"/>
                      </w:rPr>
                    </w:ins>
                  </m:ctrlPr>
                </m:sSubPr>
                <m:e>
                  <m:r>
                    <w:ins w:id="61" w:author="Author">
                      <w:rPr>
                        <w:rFonts w:ascii="Cambria Math" w:eastAsia="Malgun Gothic" w:hAnsi="Cambria Math"/>
                        <w:color w:val="FF0000"/>
                        <w:lang w:eastAsia="ko-KR"/>
                      </w:rPr>
                      <m:t>S</m:t>
                    </w:ins>
                  </m:r>
                </m:e>
                <m:sub>
                  <m:r>
                    <w:ins w:id="62" w:author="Author">
                      <w:rPr>
                        <w:rFonts w:ascii="Cambria Math" w:eastAsia="Malgun Gothic" w:hAnsi="Cambria Math"/>
                        <w:color w:val="FF0000"/>
                        <w:lang w:eastAsia="ko-KR"/>
                      </w:rPr>
                      <m:t>A</m:t>
                    </w:ins>
                  </m:r>
                </m:sub>
              </m:sSub>
            </m:oMath>
            <w:ins w:id="63" w:author="Author">
              <w:r w:rsidRPr="0083563A">
                <w:rPr>
                  <w:rFonts w:eastAsia="Malgun Gothic"/>
                  <w:color w:val="FF0000"/>
                  <w:lang w:eastAsia="ko-KR"/>
                </w:rPr>
                <w:t xml:space="preserve"> is initialized to the set of all the candidate single-slot resources</w:t>
              </w:r>
            </w:ins>
            <w:r>
              <w:rPr>
                <w:rFonts w:eastAsia="Malgun Gothic"/>
                <w:color w:val="FF0000"/>
                <w:lang w:eastAsia="ko-KR"/>
              </w:rPr>
              <w:t xml:space="preserve"> as indicated in Step 4</w:t>
            </w:r>
            <w:ins w:id="64" w:author="Author">
              <w:r w:rsidRPr="0083563A">
                <w:rPr>
                  <w:rFonts w:eastAsia="Malgun Gothic"/>
                  <w:color w:val="FF0000"/>
                  <w:lang w:eastAsia="ko-KR"/>
                </w:rPr>
                <w:t>.</w:t>
              </w:r>
            </w:ins>
          </w:p>
          <w:p w14:paraId="44895C99" w14:textId="77777777" w:rsidR="00890D48" w:rsidRPr="008F14EE" w:rsidRDefault="00890D48" w:rsidP="00890D48">
            <w:pPr>
              <w:wordWrap w:val="0"/>
              <w:rPr>
                <w:szCs w:val="22"/>
              </w:rPr>
            </w:pPr>
          </w:p>
        </w:tc>
      </w:tr>
    </w:tbl>
    <w:p w14:paraId="7E9D9362" w14:textId="77777777" w:rsidR="00890D48" w:rsidRPr="0073291D" w:rsidRDefault="00890D48" w:rsidP="00890D48"/>
    <w:p w14:paraId="7A782834" w14:textId="5D650AB2" w:rsidR="0073291D" w:rsidRPr="00F61C5A" w:rsidRDefault="0073291D" w:rsidP="0073291D">
      <w:pPr>
        <w:pStyle w:val="ListParagraph"/>
        <w:numPr>
          <w:ilvl w:val="0"/>
          <w:numId w:val="45"/>
        </w:numPr>
        <w:ind w:leftChars="0"/>
        <w:rPr>
          <w:b/>
          <w:bCs/>
        </w:rPr>
      </w:pPr>
      <w:bookmarkStart w:id="65" w:name="_Ref71732675"/>
      <w:r w:rsidRPr="00F61C5A">
        <w:rPr>
          <w:b/>
          <w:bCs/>
        </w:rPr>
        <w:t>R1-2105944</w:t>
      </w:r>
      <w:r w:rsidRPr="00F61C5A">
        <w:rPr>
          <w:b/>
          <w:bCs/>
        </w:rPr>
        <w:tab/>
        <w:t>Maintenance for Resource allocation for sidelink - Mode 2</w:t>
      </w:r>
      <w:r w:rsidRPr="00F61C5A">
        <w:rPr>
          <w:b/>
          <w:bCs/>
        </w:rPr>
        <w:tab/>
        <w:t>Nokia, Nokia Shanghai Bell</w:t>
      </w:r>
      <w:bookmarkEnd w:id="65"/>
    </w:p>
    <w:p w14:paraId="08582968" w14:textId="1A2DD3F6" w:rsidR="00890D48" w:rsidRDefault="00890D48" w:rsidP="00890D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90D48" w14:paraId="7DEC812B" w14:textId="77777777" w:rsidTr="00890D48">
        <w:tc>
          <w:tcPr>
            <w:tcW w:w="9631" w:type="dxa"/>
          </w:tcPr>
          <w:p w14:paraId="75244F45" w14:textId="77777777" w:rsidR="00890D48" w:rsidRPr="00FC179D" w:rsidRDefault="00890D48" w:rsidP="00890D48">
            <w:pPr>
              <w:spacing w:after="120"/>
              <w:rPr>
                <w:color w:val="FF0000"/>
                <w:lang w:val="en-US"/>
              </w:rPr>
            </w:pPr>
            <w:r w:rsidRPr="00FC179D">
              <w:rPr>
                <w:color w:val="FF0000"/>
                <w:lang w:val="en-US"/>
              </w:rPr>
              <w:t>-------------------------- Start of Text Proposal for TS 38.21</w:t>
            </w:r>
            <w:r>
              <w:rPr>
                <w:color w:val="FF0000"/>
                <w:lang w:val="en-US"/>
              </w:rPr>
              <w:t>4</w:t>
            </w:r>
            <w:r w:rsidRPr="00FC179D">
              <w:rPr>
                <w:color w:val="FF0000"/>
                <w:lang w:val="en-US"/>
              </w:rPr>
              <w:t xml:space="preserve"> --------------------------</w:t>
            </w:r>
          </w:p>
          <w:p w14:paraId="0D0205A0" w14:textId="77777777" w:rsidR="00890D48" w:rsidRPr="00D131B9" w:rsidRDefault="00890D48" w:rsidP="00890D48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eastAsia="SimSun" w:hAnsi="Arial"/>
                <w:color w:val="000000"/>
                <w:sz w:val="28"/>
                <w:szCs w:val="20"/>
                <w:lang w:val="x-none"/>
              </w:rPr>
            </w:pPr>
            <w:r w:rsidRPr="00D131B9">
              <w:rPr>
                <w:rFonts w:ascii="Arial" w:eastAsia="SimSun" w:hAnsi="Arial"/>
                <w:color w:val="000000"/>
                <w:sz w:val="28"/>
                <w:szCs w:val="20"/>
                <w:lang w:val="x-none"/>
              </w:rPr>
              <w:t>8.1.4</w:t>
            </w:r>
            <w:r w:rsidRPr="00D131B9">
              <w:rPr>
                <w:rFonts w:ascii="Arial" w:eastAsia="SimSun" w:hAnsi="Arial"/>
                <w:color w:val="000000"/>
                <w:sz w:val="28"/>
                <w:szCs w:val="20"/>
                <w:lang w:val="x-none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219E92D5" w14:textId="77777777" w:rsidR="00890D48" w:rsidRDefault="00890D48" w:rsidP="00890D48">
            <w:pPr>
              <w:rPr>
                <w:rFonts w:ascii="Arial" w:eastAsia="SimSun" w:hAnsi="Arial"/>
                <w:color w:val="FF0000"/>
                <w:szCs w:val="20"/>
                <w:lang w:val="en-US"/>
              </w:rPr>
            </w:pPr>
            <w:r w:rsidRPr="00FC179D">
              <w:rPr>
                <w:rFonts w:ascii="Arial" w:eastAsia="SimSun" w:hAnsi="Arial"/>
                <w:color w:val="FF0000"/>
                <w:szCs w:val="20"/>
                <w:lang w:val="en-US"/>
              </w:rPr>
              <w:t>------------------- &lt; Unchanged parts are omitted &gt; --------------------------</w:t>
            </w:r>
          </w:p>
          <w:p w14:paraId="5B73C8B3" w14:textId="77777777" w:rsidR="00890D48" w:rsidRDefault="00890D48" w:rsidP="00890D48">
            <w:pPr>
              <w:rPr>
                <w:ins w:id="66" w:author="Author"/>
                <w:rFonts w:eastAsia="Malgun Gothic"/>
              </w:rPr>
            </w:pPr>
            <w:ins w:id="67" w:author="Author">
              <w:r>
                <w:rPr>
                  <w:rFonts w:eastAsia="Malgun Gothic"/>
                  <w:lang w:val="en-US"/>
                </w:rPr>
                <w:t>5a</w:t>
              </w:r>
              <w:r>
                <w:rPr>
                  <w:rFonts w:eastAsia="Malgun Gothic"/>
                </w:rPr>
                <w:t>)</w:t>
              </w:r>
              <w:r>
                <w:rPr>
                  <w:rFonts w:eastAsia="Malgun Gothic"/>
                </w:rPr>
                <w:tab/>
              </w:r>
              <w:r w:rsidRPr="009B0C19">
                <w:rPr>
                  <w:rFonts w:eastAsia="Malgun Gothic" w:hint="eastAsia"/>
                </w:rPr>
                <w:t xml:space="preserve">If the number of candidate single-slot resources remaining in the set </w:t>
              </w:r>
            </w:ins>
            <m:oMath>
              <m:sSub>
                <m:sSubPr>
                  <m:ctrlPr>
                    <w:ins w:id="68" w:author="Author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69" w:author="Author">
                      <m:rPr>
                        <m:sty m:val="p"/>
                      </m:rPr>
                      <w:rPr>
                        <w:rFonts w:ascii="Cambria Math" w:hAnsi="Cambria Math"/>
                        <w:lang w:eastAsia="en-GB"/>
                      </w:rPr>
                      <m:t>S</m:t>
                    </w:ins>
                  </m:r>
                </m:e>
                <m:sub>
                  <m:r>
                    <w:ins w:id="70" w:author="Author">
                      <m:rPr>
                        <m:sty m:val="p"/>
                      </m:rPr>
                      <w:rPr>
                        <w:rFonts w:ascii="Cambria Math" w:hAnsi="Cambria Math"/>
                        <w:lang w:eastAsia="en-GB"/>
                      </w:rPr>
                      <m:t>A</m:t>
                    </w:ins>
                  </m:r>
                </m:sub>
              </m:sSub>
            </m:oMath>
            <w:ins w:id="71" w:author="Author">
              <w:r w:rsidRPr="009B0C19">
                <w:rPr>
                  <w:rFonts w:eastAsia="Malgun Gothic" w:hint="eastAsia"/>
                </w:rPr>
                <w:t xml:space="preserve"> is smaller than </w:t>
              </w:r>
            </w:ins>
            <m:oMath>
              <m:r>
                <w:ins w:id="72" w:author="Author"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X⋅</m:t>
                </w:ins>
              </m:r>
              <m:sSub>
                <m:sSubPr>
                  <m:ctrlPr>
                    <w:ins w:id="73" w:author="Author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74" w:author="Author">
                      <m:rPr>
                        <m:sty m:val="p"/>
                      </m:rPr>
                      <w:rPr>
                        <w:rFonts w:ascii="Cambria Math" w:hAnsi="Cambria Math"/>
                        <w:lang w:eastAsia="en-GB"/>
                      </w:rPr>
                      <m:t>M</m:t>
                    </w:ins>
                  </m:r>
                </m:e>
                <m:sub>
                  <m:r>
                    <w:ins w:id="75" w:author="Author">
                      <m:rPr>
                        <m:nor/>
                      </m:rPr>
                      <w:rPr>
                        <w:rFonts w:ascii="Cambria Math" w:hAnsi="Cambria Math"/>
                        <w:lang w:eastAsia="en-GB"/>
                      </w:rPr>
                      <m:t>total</m:t>
                    </w:ins>
                  </m:r>
                  <m:ctrlPr>
                    <w:ins w:id="76" w:author="Author">
                      <w:rPr>
                        <w:rFonts w:ascii="Cambria Math" w:hAnsi="Cambria Math"/>
                        <w:lang w:eastAsia="en-GB"/>
                      </w:rPr>
                    </w:ins>
                  </m:ctrlPr>
                </m:sub>
              </m:sSub>
            </m:oMath>
            <w:ins w:id="77" w:author="Author">
              <w:r w:rsidRPr="009B0C19">
                <w:rPr>
                  <w:rFonts w:eastAsia="Malgun Gothic" w:hint="eastAsia"/>
                </w:rPr>
                <w:t xml:space="preserve">, </w:t>
              </w:r>
              <w:r w:rsidRPr="009B0C19">
                <w:rPr>
                  <w:rFonts w:eastAsia="Malgun Gothic"/>
                </w:rPr>
                <w:t>then</w:t>
              </w:r>
              <w:r>
                <w:rPr>
                  <w:rFonts w:eastAsia="Malgun Gothic"/>
                </w:rPr>
                <w:t xml:space="preserve"> the set </w:t>
              </w:r>
            </w:ins>
            <m:oMath>
              <m:sSub>
                <m:sSubPr>
                  <m:ctrlPr>
                    <w:ins w:id="78" w:author="Author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79" w:author="Author">
                      <m:rPr>
                        <m:sty m:val="p"/>
                      </m:rPr>
                      <w:rPr>
                        <w:rFonts w:ascii="Cambria Math" w:hAnsi="Cambria Math"/>
                        <w:lang w:eastAsia="en-GB"/>
                      </w:rPr>
                      <m:t>S</m:t>
                    </w:ins>
                  </m:r>
                </m:e>
                <m:sub>
                  <m:r>
                    <w:ins w:id="80" w:author="Author">
                      <m:rPr>
                        <m:sty m:val="p"/>
                      </m:rPr>
                      <w:rPr>
                        <w:rFonts w:ascii="Cambria Math" w:hAnsi="Cambria Math"/>
                        <w:lang w:eastAsia="en-GB"/>
                      </w:rPr>
                      <m:t>A</m:t>
                    </w:ins>
                  </m:r>
                </m:sub>
              </m:sSub>
            </m:oMath>
            <w:ins w:id="81" w:author="Author">
              <w:r w:rsidRPr="009B0C19">
                <w:rPr>
                  <w:rFonts w:eastAsia="Malgun Gothic" w:hint="eastAsia"/>
                </w:rPr>
                <w:t xml:space="preserve"> is</w:t>
              </w:r>
              <w:r>
                <w:rPr>
                  <w:rFonts w:eastAsia="Malgun Gothic"/>
                </w:rPr>
                <w:t xml:space="preserve"> initialized </w:t>
              </w:r>
              <w:r w:rsidRPr="00D131B9">
                <w:rPr>
                  <w:rFonts w:eastAsia="Malgun Gothic"/>
                </w:rPr>
                <w:t>to the set of all the candidate single-slot resources</w:t>
              </w:r>
              <w:r>
                <w:rPr>
                  <w:rFonts w:eastAsia="Malgun Gothic"/>
                </w:rPr>
                <w:t>.</w:t>
              </w:r>
            </w:ins>
          </w:p>
          <w:p w14:paraId="03E75445" w14:textId="77777777" w:rsidR="00890D48" w:rsidRPr="00FC179D" w:rsidRDefault="00890D48" w:rsidP="00890D48">
            <w:pPr>
              <w:rPr>
                <w:rFonts w:ascii="Arial" w:eastAsia="SimSun" w:hAnsi="Arial"/>
                <w:color w:val="FF0000"/>
                <w:szCs w:val="20"/>
                <w:lang w:val="en-US"/>
              </w:rPr>
            </w:pPr>
          </w:p>
          <w:p w14:paraId="200BC0B4" w14:textId="090F2EFE" w:rsidR="00890D48" w:rsidRPr="00890D48" w:rsidRDefault="00890D48" w:rsidP="00890D48">
            <w:pPr>
              <w:spacing w:after="120"/>
              <w:rPr>
                <w:color w:val="FF0000"/>
                <w:lang w:val="en-US"/>
              </w:rPr>
            </w:pPr>
            <w:r w:rsidRPr="00FC179D">
              <w:rPr>
                <w:color w:val="FF0000"/>
                <w:lang w:val="en-US"/>
              </w:rPr>
              <w:t xml:space="preserve">-------------------------- </w:t>
            </w:r>
            <w:r>
              <w:rPr>
                <w:color w:val="FF0000"/>
                <w:lang w:val="en-US"/>
              </w:rPr>
              <w:t>End</w:t>
            </w:r>
            <w:r w:rsidRPr="00FC179D">
              <w:rPr>
                <w:color w:val="FF0000"/>
                <w:lang w:val="en-US"/>
              </w:rPr>
              <w:t xml:space="preserve"> of Text Proposal for TS 38.21</w:t>
            </w:r>
            <w:r>
              <w:rPr>
                <w:color w:val="FF0000"/>
                <w:lang w:val="en-US"/>
              </w:rPr>
              <w:t>4</w:t>
            </w:r>
            <w:r w:rsidRPr="00FC179D">
              <w:rPr>
                <w:color w:val="FF0000"/>
                <w:lang w:val="en-US"/>
              </w:rPr>
              <w:t xml:space="preserve"> --------------------------</w:t>
            </w:r>
          </w:p>
        </w:tc>
      </w:tr>
    </w:tbl>
    <w:p w14:paraId="6B294255" w14:textId="77777777" w:rsidR="00890D48" w:rsidRPr="0073291D" w:rsidRDefault="00890D48" w:rsidP="00890D48"/>
    <w:sectPr w:rsidR="00890D48" w:rsidRPr="0073291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DDB2" w14:textId="77777777" w:rsidR="003302D5" w:rsidRDefault="003302D5">
      <w:r>
        <w:separator/>
      </w:r>
    </w:p>
  </w:endnote>
  <w:endnote w:type="continuationSeparator" w:id="0">
    <w:p w14:paraId="044F9CD8" w14:textId="77777777" w:rsidR="003302D5" w:rsidRDefault="0033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 은  고 딕">
    <w:altName w:val="PMingLiU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8D44" w14:textId="77777777" w:rsidR="003302D5" w:rsidRDefault="003302D5">
      <w:r>
        <w:separator/>
      </w:r>
    </w:p>
  </w:footnote>
  <w:footnote w:type="continuationSeparator" w:id="0">
    <w:p w14:paraId="5AEE96C2" w14:textId="77777777" w:rsidR="003302D5" w:rsidRDefault="00330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047828"/>
    <w:multiLevelType w:val="hybridMultilevel"/>
    <w:tmpl w:val="7700C824"/>
    <w:lvl w:ilvl="0" w:tplc="7EE6C210">
      <w:start w:val="2"/>
      <w:numFmt w:val="bullet"/>
      <w:lvlText w:val="-"/>
      <w:lvlJc w:val="left"/>
      <w:pPr>
        <w:ind w:left="510" w:hanging="360"/>
      </w:pPr>
      <w:rPr>
        <w:rFonts w:ascii="Calibri" w:eastAsia="MS Gothic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6E4AB1"/>
    <w:multiLevelType w:val="hybridMultilevel"/>
    <w:tmpl w:val="D592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0E873DE"/>
    <w:multiLevelType w:val="hybridMultilevel"/>
    <w:tmpl w:val="16DEC27C"/>
    <w:lvl w:ilvl="0" w:tplc="868292CC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77D6B"/>
    <w:multiLevelType w:val="hybridMultilevel"/>
    <w:tmpl w:val="AFAC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7D2E"/>
    <w:multiLevelType w:val="multilevel"/>
    <w:tmpl w:val="2CB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B3D408C"/>
    <w:multiLevelType w:val="hybridMultilevel"/>
    <w:tmpl w:val="E8326C2E"/>
    <w:lvl w:ilvl="0" w:tplc="FD70395C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89F52CC"/>
    <w:multiLevelType w:val="hybridMultilevel"/>
    <w:tmpl w:val="818667CA"/>
    <w:lvl w:ilvl="0" w:tplc="5CA6DA48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C7B48"/>
    <w:multiLevelType w:val="hybridMultilevel"/>
    <w:tmpl w:val="246E0300"/>
    <w:lvl w:ilvl="0" w:tplc="93B4EA46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20BB3"/>
    <w:multiLevelType w:val="multilevel"/>
    <w:tmpl w:val="167C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52241D"/>
    <w:multiLevelType w:val="hybridMultilevel"/>
    <w:tmpl w:val="78EECE88"/>
    <w:lvl w:ilvl="0" w:tplc="8D02148A"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9306B1"/>
    <w:multiLevelType w:val="hybridMultilevel"/>
    <w:tmpl w:val="EF204150"/>
    <w:lvl w:ilvl="0" w:tplc="6DC0D08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FFB403F"/>
    <w:multiLevelType w:val="multilevel"/>
    <w:tmpl w:val="6FFB403F"/>
    <w:lvl w:ilvl="0">
      <w:numFmt w:val="bullet"/>
      <w:lvlText w:val="-"/>
      <w:lvlJc w:val="left"/>
      <w:pPr>
        <w:ind w:left="760" w:hanging="360"/>
      </w:pPr>
      <w:rPr>
        <w:rFonts w:ascii="맑 은  고 딕" w:hAnsi="맑 은  고 딕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827F1"/>
    <w:multiLevelType w:val="hybridMultilevel"/>
    <w:tmpl w:val="0D0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9"/>
  </w:num>
  <w:num w:numId="4">
    <w:abstractNumId w:val="28"/>
  </w:num>
  <w:num w:numId="5">
    <w:abstractNumId w:val="25"/>
  </w:num>
  <w:num w:numId="6">
    <w:abstractNumId w:val="16"/>
  </w:num>
  <w:num w:numId="7">
    <w:abstractNumId w:val="6"/>
  </w:num>
  <w:num w:numId="8">
    <w:abstractNumId w:val="30"/>
  </w:num>
  <w:num w:numId="9">
    <w:abstractNumId w:val="9"/>
  </w:num>
  <w:num w:numId="10">
    <w:abstractNumId w:val="26"/>
  </w:num>
  <w:num w:numId="11">
    <w:abstractNumId w:val="15"/>
  </w:num>
  <w:num w:numId="12">
    <w:abstractNumId w:val="4"/>
  </w:num>
  <w:num w:numId="13">
    <w:abstractNumId w:val="10"/>
  </w:num>
  <w:num w:numId="14">
    <w:abstractNumId w:val="7"/>
  </w:num>
  <w:num w:numId="15">
    <w:abstractNumId w:val="11"/>
  </w:num>
  <w:num w:numId="16">
    <w:abstractNumId w:val="18"/>
  </w:num>
  <w:num w:numId="17">
    <w:abstractNumId w:val="17"/>
  </w:num>
  <w:num w:numId="18">
    <w:abstractNumId w:val="27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5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4"/>
  </w:num>
  <w:num w:numId="31">
    <w:abstractNumId w:val="22"/>
  </w:num>
  <w:num w:numId="32">
    <w:abstractNumId w:val="16"/>
  </w:num>
  <w:num w:numId="33">
    <w:abstractNumId w:val="16"/>
  </w:num>
  <w:num w:numId="34">
    <w:abstractNumId w:val="12"/>
  </w:num>
  <w:num w:numId="35">
    <w:abstractNumId w:val="23"/>
  </w:num>
  <w:num w:numId="36">
    <w:abstractNumId w:val="2"/>
  </w:num>
  <w:num w:numId="37">
    <w:abstractNumId w:val="21"/>
  </w:num>
  <w:num w:numId="38">
    <w:abstractNumId w:val="5"/>
  </w:num>
  <w:num w:numId="39">
    <w:abstractNumId w:val="20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24"/>
  </w:num>
  <w:num w:numId="45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en-AU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76E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4F3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4B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E7B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5EC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1A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6DF7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B9D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DAE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56F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BE1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2C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C"/>
    <w:rsid w:val="000E73BD"/>
    <w:rsid w:val="000E73EF"/>
    <w:rsid w:val="000E73F3"/>
    <w:rsid w:val="000E750F"/>
    <w:rsid w:val="000E7D5C"/>
    <w:rsid w:val="000E7E1F"/>
    <w:rsid w:val="000F00A3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8B4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2FF0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DB1"/>
    <w:rsid w:val="00105E2C"/>
    <w:rsid w:val="00105F08"/>
    <w:rsid w:val="001061B3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7EA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36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2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F39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3B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9F8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8A7"/>
    <w:rsid w:val="00191A78"/>
    <w:rsid w:val="00191DED"/>
    <w:rsid w:val="00191E2C"/>
    <w:rsid w:val="00191E7B"/>
    <w:rsid w:val="00191E91"/>
    <w:rsid w:val="00191F14"/>
    <w:rsid w:val="00192222"/>
    <w:rsid w:val="0019229A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37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817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33F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0B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C94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DD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D30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D1D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2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9E7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AFC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6E2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05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83C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649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4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28A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41E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A3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6FE7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BA5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2D5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301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3A9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7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8A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4D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2AB"/>
    <w:rsid w:val="003A33DF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32D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A1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8E7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18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3C0"/>
    <w:rsid w:val="003E15B8"/>
    <w:rsid w:val="003E15E5"/>
    <w:rsid w:val="003E16C8"/>
    <w:rsid w:val="003E17DB"/>
    <w:rsid w:val="003E1801"/>
    <w:rsid w:val="003E184A"/>
    <w:rsid w:val="003E18BD"/>
    <w:rsid w:val="003E1C2C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627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4D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403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5DC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5A9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00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6DB5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1BE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0BF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46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16F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D42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A39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4C2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326"/>
    <w:rsid w:val="004D65B1"/>
    <w:rsid w:val="004D663D"/>
    <w:rsid w:val="004D6769"/>
    <w:rsid w:val="004D680B"/>
    <w:rsid w:val="004D68A3"/>
    <w:rsid w:val="004D6AC5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32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92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43D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089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B63"/>
    <w:rsid w:val="00524C95"/>
    <w:rsid w:val="00524E32"/>
    <w:rsid w:val="00524E34"/>
    <w:rsid w:val="005251E5"/>
    <w:rsid w:val="005251F0"/>
    <w:rsid w:val="0052538F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5D44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6B8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9D6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8BB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76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9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A2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373"/>
    <w:rsid w:val="0061444B"/>
    <w:rsid w:val="00614499"/>
    <w:rsid w:val="00614558"/>
    <w:rsid w:val="00614A05"/>
    <w:rsid w:val="00614D06"/>
    <w:rsid w:val="00614F8C"/>
    <w:rsid w:val="00615009"/>
    <w:rsid w:val="0061529E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70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DC6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BEB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38C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9FC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1C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72E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2E"/>
    <w:rsid w:val="006A65AD"/>
    <w:rsid w:val="006A66E2"/>
    <w:rsid w:val="006A6A1B"/>
    <w:rsid w:val="006A6A67"/>
    <w:rsid w:val="006A6DF9"/>
    <w:rsid w:val="006A6EB8"/>
    <w:rsid w:val="006A6F50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4E4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DD7"/>
    <w:rsid w:val="006B0E31"/>
    <w:rsid w:val="006B0EBC"/>
    <w:rsid w:val="006B139D"/>
    <w:rsid w:val="006B13D0"/>
    <w:rsid w:val="006B16EE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565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301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0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597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60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91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4A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507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896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5F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CFD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843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5A2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65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231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912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4AFC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11C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A02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65D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CAE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74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A0F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D48"/>
    <w:rsid w:val="00890F57"/>
    <w:rsid w:val="00891018"/>
    <w:rsid w:val="00891290"/>
    <w:rsid w:val="00891345"/>
    <w:rsid w:val="008913E6"/>
    <w:rsid w:val="008914A0"/>
    <w:rsid w:val="00891581"/>
    <w:rsid w:val="0089167A"/>
    <w:rsid w:val="00891740"/>
    <w:rsid w:val="00891755"/>
    <w:rsid w:val="008917F7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DB1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E7B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9ED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0B9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65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1D34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1A6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4F8D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14E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DE1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08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971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C68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66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1BC"/>
    <w:rsid w:val="009A7269"/>
    <w:rsid w:val="009A72B8"/>
    <w:rsid w:val="009A74D9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65F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2A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5A7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A7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10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1E5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62F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AC4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2C2B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01"/>
    <w:rsid w:val="00A72363"/>
    <w:rsid w:val="00A724A4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77F8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6ED3"/>
    <w:rsid w:val="00A97002"/>
    <w:rsid w:val="00A97040"/>
    <w:rsid w:val="00A9709A"/>
    <w:rsid w:val="00A972B6"/>
    <w:rsid w:val="00A9763C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0FAC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DAC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8E6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A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A50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C51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9BB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09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2BA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A68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083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7FF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280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0AA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2D50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2B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C1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57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6FF7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7E8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49D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854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28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BB2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7FA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28D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DAA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ABB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0FC8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1D1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37A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76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D6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3D33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3D9D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05"/>
    <w:rsid w:val="00CF3DDA"/>
    <w:rsid w:val="00CF3E7D"/>
    <w:rsid w:val="00CF3F08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451"/>
    <w:rsid w:val="00D2254D"/>
    <w:rsid w:val="00D227BC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6D6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3DC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0FEB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641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9B7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73A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756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11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E21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4C2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726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46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5EE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2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E57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23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7C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DAD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00D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1A6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4E0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57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272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7CF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ACE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5F3A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26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D53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998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5A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0E8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8DD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59"/>
    <w:rsid w:val="00F95872"/>
    <w:rsid w:val="00F958E7"/>
    <w:rsid w:val="00F95990"/>
    <w:rsid w:val="00F959BB"/>
    <w:rsid w:val="00F95D57"/>
    <w:rsid w:val="00F95D5E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10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2F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9A0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C89A0"/>
  <w15:docId w15:val="{21EBB84E-0482-4AF5-9EA6-087AE3E2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8BB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511A92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11A92"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511A92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/>
    </w:rPr>
  </w:style>
  <w:style w:type="paragraph" w:customStyle="1" w:styleId="TdocHeader2">
    <w:name w:val="Tdoc_Header_2"/>
    <w:basedOn w:val="Normal"/>
    <w:rsid w:val="00511A92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511A92"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rsid w:val="00511A92"/>
    <w:pPr>
      <w:spacing w:after="120"/>
      <w:jc w:val="both"/>
    </w:pPr>
  </w:style>
  <w:style w:type="paragraph" w:customStyle="1" w:styleId="TdocHeader1">
    <w:name w:val="Tdoc_Header_1"/>
    <w:basedOn w:val="Header"/>
    <w:rsid w:val="00511A92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511A92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rsid w:val="00511A92"/>
    <w:pPr>
      <w:jc w:val="both"/>
    </w:pPr>
    <w:rPr>
      <w:szCs w:val="20"/>
    </w:rPr>
  </w:style>
  <w:style w:type="paragraph" w:styleId="DocumentMap">
    <w:name w:val="Document Map"/>
    <w:basedOn w:val="Normal"/>
    <w:link w:val="DocumentMapChar"/>
    <w:semiHidden/>
    <w:rsid w:val="00511A92"/>
    <w:pPr>
      <w:shd w:val="clear" w:color="auto" w:fill="000080"/>
    </w:pPr>
    <w:rPr>
      <w:rFonts w:ascii="Tahoma" w:hAnsi="Tahoma"/>
    </w:rPr>
  </w:style>
  <w:style w:type="paragraph" w:customStyle="1" w:styleId="TdocHeading2">
    <w:name w:val="Tdoc_Heading_2"/>
    <w:basedOn w:val="Normal"/>
    <w:rsid w:val="00511A92"/>
  </w:style>
  <w:style w:type="character" w:styleId="Hyperlink">
    <w:name w:val="Hyperlink"/>
    <w:uiPriority w:val="99"/>
    <w:rsid w:val="00511A92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1A92"/>
    <w:rPr>
      <w:rFonts w:ascii="Tahoma" w:hAnsi="Tahoma"/>
      <w:sz w:val="16"/>
      <w:szCs w:val="16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511A92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列表段落11,リスト段落,列出段落"/>
    <w:basedOn w:val="Normal"/>
    <w:link w:val="ListParagraphChar"/>
    <w:uiPriority w:val="34"/>
    <w:qFormat/>
    <w:rsid w:val="00C87463"/>
    <w:pPr>
      <w:ind w:leftChars="400" w:left="840"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4-51">
    <w:name w:val="눈금 표 4 - 강조색 51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6618D3-1252-455C-8570-4EAB60F5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7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12487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Kevin Lin</cp:lastModifiedBy>
  <cp:revision>2</cp:revision>
  <cp:lastPrinted>2013-05-13T15:37:00Z</cp:lastPrinted>
  <dcterms:created xsi:type="dcterms:W3CDTF">2021-05-19T07:48:00Z</dcterms:created>
  <dcterms:modified xsi:type="dcterms:W3CDTF">2021-05-19T07:48:00Z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