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B64FA" w14:textId="1C810852" w:rsidR="00F27991" w:rsidRPr="009A4263" w:rsidRDefault="008C39D9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MS Mincho" w:hAnsi="Arial"/>
          <w:b/>
          <w:noProof/>
          <w:lang w:val="en-US" w:eastAsia="x-none"/>
        </w:rPr>
      </w:pPr>
      <w:bookmarkStart w:id="0" w:name="_Hlk2178737"/>
      <w:r w:rsidRPr="008C39D9">
        <w:rPr>
          <w:rFonts w:ascii="Arial" w:eastAsia="MS Mincho" w:hAnsi="Arial"/>
          <w:b/>
          <w:noProof/>
          <w:lang w:val="en-US"/>
        </w:rPr>
        <w:t>3GPP TSG-RAN WG1 #10</w:t>
      </w:r>
      <w:r w:rsidR="00007450">
        <w:rPr>
          <w:rFonts w:ascii="Arial" w:eastAsia="MS Mincho" w:hAnsi="Arial"/>
          <w:b/>
          <w:noProof/>
          <w:lang w:val="en-US"/>
        </w:rPr>
        <w:t>5</w:t>
      </w:r>
      <w:r w:rsidRPr="008C39D9">
        <w:rPr>
          <w:rFonts w:ascii="Arial" w:eastAsia="MS Mincho" w:hAnsi="Arial"/>
          <w:b/>
          <w:noProof/>
          <w:lang w:val="en-US"/>
        </w:rPr>
        <w:t>-e</w:t>
      </w:r>
      <w:r w:rsidR="00F27991" w:rsidRPr="009A4263">
        <w:rPr>
          <w:rFonts w:ascii="Arial" w:eastAsia="MS Mincho" w:hAnsi="Arial"/>
          <w:b/>
          <w:noProof/>
          <w:lang w:val="en-US"/>
        </w:rPr>
        <w:tab/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ab/>
      </w:r>
      <w:r w:rsidR="0044380C">
        <w:rPr>
          <w:rFonts w:ascii="Arial" w:eastAsia="MS Mincho" w:hAnsi="Arial"/>
          <w:b/>
          <w:noProof/>
          <w:lang w:val="en-US" w:eastAsia="x-none"/>
        </w:rPr>
        <w:t xml:space="preserve"> </w:t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>R1-</w:t>
      </w:r>
      <w:r w:rsidR="00181BF8">
        <w:rPr>
          <w:rFonts w:ascii="Arial" w:eastAsia="MS Mincho" w:hAnsi="Arial"/>
          <w:b/>
          <w:noProof/>
          <w:lang w:val="en-US" w:eastAsia="x-none"/>
        </w:rPr>
        <w:t>2</w:t>
      </w:r>
      <w:r w:rsidR="00DE133D">
        <w:rPr>
          <w:rFonts w:ascii="Arial" w:eastAsia="MS Mincho" w:hAnsi="Arial"/>
          <w:b/>
          <w:noProof/>
          <w:lang w:val="en-US" w:eastAsia="x-none"/>
        </w:rPr>
        <w:t>1</w:t>
      </w:r>
      <w:r w:rsidR="00A24C7A">
        <w:rPr>
          <w:rFonts w:ascii="Arial" w:eastAsia="MS Mincho" w:hAnsi="Arial"/>
          <w:b/>
          <w:noProof/>
          <w:lang w:val="en-US" w:eastAsia="x-none"/>
        </w:rPr>
        <w:t>0</w:t>
      </w:r>
      <w:r w:rsidR="0044380C">
        <w:rPr>
          <w:rFonts w:ascii="等线" w:eastAsia="等线" w:hAnsi="等线" w:hint="eastAsia"/>
          <w:b/>
          <w:noProof/>
          <w:lang w:val="en-US" w:eastAsia="zh-CN"/>
        </w:rPr>
        <w:t>xxxx</w:t>
      </w:r>
    </w:p>
    <w:p w14:paraId="5E4D9A78" w14:textId="334C2ACA" w:rsidR="00F27991" w:rsidRPr="00E50FF6" w:rsidRDefault="00E50FF6" w:rsidP="00E50FF6">
      <w:pPr>
        <w:tabs>
          <w:tab w:val="center" w:pos="4536"/>
          <w:tab w:val="right" w:pos="9072"/>
        </w:tabs>
        <w:spacing w:line="276" w:lineRule="auto"/>
        <w:rPr>
          <w:rFonts w:ascii="Arial" w:eastAsia="Malgun Gothic" w:hAnsi="Arial" w:cs="Arial"/>
          <w:b/>
          <w:bCs/>
          <w:lang w:val="en-US"/>
        </w:rPr>
      </w:pPr>
      <w:r w:rsidRPr="00672CBF">
        <w:rPr>
          <w:rFonts w:ascii="Arial" w:eastAsia="Malgun Gothic" w:hAnsi="Arial" w:cs="Arial"/>
          <w:b/>
          <w:bCs/>
          <w:lang w:val="en-US"/>
        </w:rPr>
        <w:t xml:space="preserve">e-Meeting, </w:t>
      </w:r>
      <w:r w:rsidR="00007450">
        <w:rPr>
          <w:rFonts w:ascii="Arial" w:eastAsia="Malgun Gothic" w:hAnsi="Arial" w:cs="Arial"/>
          <w:b/>
          <w:bCs/>
          <w:lang w:val="en-US"/>
        </w:rPr>
        <w:t>May</w:t>
      </w:r>
      <w:r w:rsidRPr="00672CBF">
        <w:rPr>
          <w:rFonts w:ascii="Arial" w:eastAsia="Malgun Gothic" w:hAnsi="Arial" w:cs="Arial"/>
          <w:b/>
          <w:bCs/>
          <w:lang w:val="en-US"/>
        </w:rPr>
        <w:t xml:space="preserve"> </w:t>
      </w:r>
      <w:r w:rsidR="0047405A">
        <w:rPr>
          <w:rFonts w:ascii="Arial" w:eastAsia="Malgun Gothic" w:hAnsi="Arial" w:cs="Arial"/>
          <w:b/>
          <w:bCs/>
          <w:lang w:val="en-US"/>
        </w:rPr>
        <w:t>1</w:t>
      </w:r>
      <w:r w:rsidR="00007450">
        <w:rPr>
          <w:rFonts w:ascii="Arial" w:eastAsia="Malgun Gothic" w:hAnsi="Arial" w:cs="Arial"/>
          <w:b/>
          <w:bCs/>
          <w:lang w:val="en-US"/>
        </w:rPr>
        <w:t>0</w:t>
      </w:r>
      <w:r w:rsidRPr="00672CBF">
        <w:rPr>
          <w:rFonts w:ascii="Arial" w:eastAsia="Malgun Gothic" w:hAnsi="Arial" w:cs="Arial"/>
          <w:b/>
          <w:bCs/>
          <w:vertAlign w:val="superscript"/>
          <w:lang w:val="en-US"/>
        </w:rPr>
        <w:t>th</w:t>
      </w:r>
      <w:r w:rsidRPr="00672CBF">
        <w:rPr>
          <w:rFonts w:ascii="Arial" w:eastAsia="Malgun Gothic" w:hAnsi="Arial" w:cs="Arial"/>
          <w:b/>
          <w:bCs/>
          <w:lang w:val="en-US"/>
        </w:rPr>
        <w:t xml:space="preserve"> – </w:t>
      </w:r>
      <w:r w:rsidR="0047405A">
        <w:rPr>
          <w:rFonts w:ascii="Arial" w:eastAsia="Malgun Gothic" w:hAnsi="Arial" w:cs="Arial"/>
          <w:b/>
          <w:bCs/>
          <w:lang w:val="en-US"/>
        </w:rPr>
        <w:t>2</w:t>
      </w:r>
      <w:r w:rsidR="00007450">
        <w:rPr>
          <w:rFonts w:ascii="Arial" w:eastAsia="Malgun Gothic" w:hAnsi="Arial" w:cs="Arial"/>
          <w:b/>
          <w:bCs/>
          <w:lang w:val="en-US"/>
        </w:rPr>
        <w:t>7</w:t>
      </w:r>
      <w:r w:rsidRPr="00672CBF">
        <w:rPr>
          <w:rFonts w:ascii="Arial" w:eastAsia="Malgun Gothic" w:hAnsi="Arial" w:cs="Arial"/>
          <w:b/>
          <w:bCs/>
          <w:vertAlign w:val="superscript"/>
          <w:lang w:val="en-US"/>
        </w:rPr>
        <w:t>th</w:t>
      </w:r>
      <w:r w:rsidRPr="00672CBF">
        <w:rPr>
          <w:rFonts w:ascii="Arial" w:eastAsia="Malgun Gothic" w:hAnsi="Arial" w:cs="Arial"/>
          <w:b/>
          <w:bCs/>
          <w:lang w:val="en-US"/>
        </w:rPr>
        <w:t>, 202</w:t>
      </w:r>
      <w:r w:rsidR="00DE133D">
        <w:rPr>
          <w:rFonts w:ascii="Arial" w:eastAsia="Malgun Gothic" w:hAnsi="Arial" w:cs="Arial"/>
          <w:b/>
          <w:bCs/>
          <w:lang w:val="en-US"/>
        </w:rPr>
        <w:t>1</w:t>
      </w:r>
      <w:r w:rsidR="00F27991" w:rsidRPr="00A966A5">
        <w:rPr>
          <w:rFonts w:ascii="Arial" w:eastAsia="MS Mincho" w:hAnsi="Arial"/>
          <w:b/>
          <w:bCs/>
          <w:noProof/>
        </w:rPr>
        <w:t xml:space="preserve"> </w:t>
      </w:r>
    </w:p>
    <w:bookmarkEnd w:id="0"/>
    <w:p w14:paraId="622BCAA7" w14:textId="77777777" w:rsidR="00C37CB4" w:rsidRPr="0047405A" w:rsidRDefault="00C37CB4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F74E126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44380C">
        <w:rPr>
          <w:rFonts w:ascii="Arial" w:hAnsi="Arial" w:cs="Arial"/>
          <w:b/>
        </w:rPr>
        <w:t>[</w:t>
      </w:r>
      <w:r w:rsidR="0044380C" w:rsidRPr="0044380C">
        <w:rPr>
          <w:rFonts w:ascii="Arial" w:hAnsi="Arial" w:cs="Arial"/>
          <w:b/>
          <w:highlight w:val="yellow"/>
        </w:rPr>
        <w:t>draft</w:t>
      </w:r>
      <w:r w:rsidR="0044380C">
        <w:rPr>
          <w:rFonts w:ascii="Arial" w:hAnsi="Arial" w:cs="Arial"/>
          <w:b/>
        </w:rPr>
        <w:t xml:space="preserve">] </w:t>
      </w:r>
      <w:r w:rsidR="00AB3FBF" w:rsidRPr="00AB3FBF">
        <w:rPr>
          <w:rFonts w:ascii="Arial" w:eastAsia="MS Mincho" w:hAnsi="Arial" w:cs="Arial"/>
          <w:bCs/>
          <w:lang w:eastAsia="ja-JP"/>
        </w:rPr>
        <w:t xml:space="preserve">LS on </w:t>
      </w:r>
      <w:r w:rsidR="0044380C">
        <w:rPr>
          <w:rFonts w:ascii="Arial" w:eastAsia="MS Mincho" w:hAnsi="Arial" w:cs="Arial"/>
          <w:bCs/>
          <w:lang w:eastAsia="ja-JP"/>
        </w:rPr>
        <w:t>Half-duplex operation</w:t>
      </w:r>
    </w:p>
    <w:p w14:paraId="3915DF53" w14:textId="12752DA1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714FD805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2A797D">
        <w:rPr>
          <w:rFonts w:ascii="Arial" w:hAnsi="Arial" w:cs="Arial"/>
          <w:bCs/>
        </w:rPr>
        <w:t>TEI16</w:t>
      </w:r>
      <w:bookmarkStart w:id="1" w:name="_GoBack"/>
      <w:bookmarkEnd w:id="1"/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4629BFBD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4380C">
        <w:rPr>
          <w:rFonts w:ascii="Arial" w:hAnsi="Arial" w:cs="Arial"/>
          <w:bCs/>
        </w:rPr>
        <w:t>Huawei [</w:t>
      </w:r>
      <w:r w:rsidR="00290771" w:rsidRPr="0044380C">
        <w:rPr>
          <w:rFonts w:ascii="Arial" w:eastAsia="MS Mincho" w:hAnsi="Arial" w:cs="Arial"/>
          <w:bCs/>
          <w:highlight w:val="yellow"/>
          <w:lang w:eastAsia="ja-JP"/>
        </w:rPr>
        <w:t>RAN WG</w:t>
      </w:r>
      <w:r w:rsidR="00290771" w:rsidRPr="0044380C">
        <w:rPr>
          <w:rFonts w:ascii="Arial" w:eastAsia="MS Mincho" w:hAnsi="Arial" w:cs="Arial" w:hint="eastAsia"/>
          <w:bCs/>
          <w:highlight w:val="yellow"/>
          <w:lang w:eastAsia="ja-JP"/>
        </w:rPr>
        <w:t>1</w:t>
      </w:r>
      <w:r w:rsidR="0044380C" w:rsidRPr="0044380C">
        <w:rPr>
          <w:rFonts w:ascii="Arial" w:eastAsia="MS Mincho" w:hAnsi="Arial" w:cs="Arial"/>
          <w:bCs/>
          <w:highlight w:val="yellow"/>
          <w:lang w:eastAsia="ja-JP"/>
        </w:rPr>
        <w:t>]</w:t>
      </w:r>
    </w:p>
    <w:p w14:paraId="0434D635" w14:textId="2377CE15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</w:p>
    <w:p w14:paraId="7A0A7289" w14:textId="6E9736E2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692F7DF" w:rsidR="005A6C01" w:rsidRPr="00073C75" w:rsidRDefault="005A6C01" w:rsidP="005E0E94">
      <w:pPr>
        <w:pStyle w:val="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4380C">
        <w:rPr>
          <w:rFonts w:eastAsia="MS Mincho" w:cs="Arial"/>
          <w:b w:val="0"/>
          <w:bCs/>
          <w:lang w:val="it-IT" w:eastAsia="ja-JP"/>
        </w:rPr>
        <w:t>Yi Wang</w:t>
      </w:r>
    </w:p>
    <w:p w14:paraId="1242F2FD" w14:textId="52E5CFC6" w:rsidR="005A6C01" w:rsidRDefault="005A6C01" w:rsidP="00A7005E">
      <w:pPr>
        <w:pStyle w:val="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4380C">
        <w:rPr>
          <w:rStyle w:val="af1"/>
          <w:rFonts w:eastAsia="MS Mincho" w:cs="Arial"/>
          <w:b w:val="0"/>
          <w:bCs/>
          <w:lang w:val="pt-BR" w:eastAsia="ja-JP"/>
        </w:rPr>
        <w:t>wangyi6@huawei.com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14126AE2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  <w:r w:rsidR="004959D1" w:rsidRPr="004959D1">
        <w:rPr>
          <w:rFonts w:ascii="Arial" w:hAnsi="Arial" w:cs="Arial"/>
          <w:lang w:val="pt-BR"/>
        </w:rPr>
        <w:t>R1-</w:t>
      </w:r>
      <w:r w:rsidR="003F25C2">
        <w:rPr>
          <w:rFonts w:ascii="Arial" w:hAnsi="Arial" w:cs="Arial"/>
          <w:lang w:val="pt-BR"/>
        </w:rPr>
        <w:t>2</w:t>
      </w:r>
      <w:r w:rsidR="00DE133D">
        <w:rPr>
          <w:rFonts w:ascii="Arial" w:hAnsi="Arial" w:cs="Arial"/>
          <w:lang w:val="pt-BR"/>
        </w:rPr>
        <w:t>1</w:t>
      </w:r>
      <w:r w:rsidR="00B56B6D">
        <w:rPr>
          <w:rFonts w:ascii="Arial" w:hAnsi="Arial" w:cs="Arial"/>
          <w:lang w:val="pt-BR"/>
        </w:rPr>
        <w:t>0</w:t>
      </w:r>
      <w:r w:rsidR="0044380C">
        <w:rPr>
          <w:rFonts w:ascii="Arial" w:hAnsi="Arial" w:cs="Arial"/>
          <w:lang w:val="pt-BR"/>
        </w:rPr>
        <w:t>xxxx</w:t>
      </w:r>
      <w:r w:rsidR="00B35109">
        <w:rPr>
          <w:rFonts w:ascii="Arial" w:eastAsiaTheme="minorEastAsia" w:hAnsi="Arial" w:cs="Arial" w:hint="eastAsia"/>
          <w:lang w:val="pt-BR" w:eastAsia="ja-JP"/>
        </w:rPr>
        <w:t>.</w:t>
      </w:r>
      <w:r w:rsidR="00B35109">
        <w:rPr>
          <w:rFonts w:ascii="Arial" w:eastAsiaTheme="minorEastAsia" w:hAnsi="Arial" w:cs="Arial"/>
          <w:lang w:val="pt-BR" w:eastAsia="ja-JP"/>
        </w:rPr>
        <w:t xml:space="preserve">zip 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0EEBC474" w14:textId="34500E91" w:rsidR="0044380C" w:rsidRPr="0044380C" w:rsidRDefault="0044380C" w:rsidP="0044380C">
      <w:pPr>
        <w:spacing w:afterLines="50" w:after="120"/>
        <w:jc w:val="both"/>
        <w:rPr>
          <w:rFonts w:ascii="Arial" w:eastAsia="Yu Mincho" w:hAnsi="Arial" w:cs="Arial"/>
          <w:bCs/>
          <w:iCs/>
          <w:lang w:eastAsia="ja-JP"/>
        </w:rPr>
      </w:pPr>
      <w:r w:rsidRPr="0044380C">
        <w:rPr>
          <w:rFonts w:ascii="Arial" w:eastAsia="等线" w:hAnsi="Arial" w:cs="Arial" w:hint="eastAsia"/>
          <w:bCs/>
          <w:iCs/>
          <w:lang w:eastAsia="zh-CN"/>
        </w:rPr>
        <w:t>R</w:t>
      </w:r>
      <w:r w:rsidRPr="0044380C">
        <w:rPr>
          <w:rFonts w:ascii="Arial" w:eastAsia="等线" w:hAnsi="Arial" w:cs="Arial"/>
          <w:bCs/>
          <w:iCs/>
          <w:lang w:eastAsia="zh-CN"/>
        </w:rPr>
        <w:t>AN1</w:t>
      </w:r>
      <w:r>
        <w:rPr>
          <w:rFonts w:ascii="Arial" w:eastAsia="等线" w:hAnsi="Arial" w:cs="Arial"/>
          <w:bCs/>
          <w:iCs/>
          <w:lang w:eastAsia="zh-CN"/>
        </w:rPr>
        <w:t xml:space="preserve"> has further discussed an issue related to half-duplex operation for TDD CA, and concluded the following</w:t>
      </w:r>
      <w:r w:rsidRPr="0044380C">
        <w:rPr>
          <w:rFonts w:ascii="Arial" w:eastAsia="Yu Mincho" w:hAnsi="Arial" w:cs="Arial"/>
          <w:bCs/>
          <w:iCs/>
          <w:lang w:eastAsia="ja-JP"/>
        </w:rPr>
        <w:t>.</w:t>
      </w:r>
    </w:p>
    <w:p w14:paraId="71BE6483" w14:textId="5BA5D20A" w:rsidR="0044380C" w:rsidRPr="0044380C" w:rsidRDefault="0044380C" w:rsidP="0044380C">
      <w:pPr>
        <w:pStyle w:val="af0"/>
        <w:numPr>
          <w:ilvl w:val="0"/>
          <w:numId w:val="28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eastAsia="ja-JP"/>
        </w:rPr>
      </w:pPr>
      <w:r w:rsidRPr="0044380C">
        <w:rPr>
          <w:rFonts w:ascii="Arial" w:eastAsia="Yu Mincho" w:hAnsi="Arial" w:cs="Arial"/>
          <w:bCs/>
          <w:iCs/>
          <w:lang w:eastAsia="ja-JP"/>
        </w:rPr>
        <w:t></w:t>
      </w:r>
      <w:r w:rsidRPr="0044380C">
        <w:rPr>
          <w:rFonts w:ascii="Arial" w:eastAsia="Yu Mincho" w:hAnsi="Arial" w:cs="Arial"/>
          <w:bCs/>
          <w:iCs/>
          <w:lang w:eastAsia="ja-JP"/>
        </w:rPr>
        <w:tab/>
        <w:t>The DL/UL collision handling should be supported by a UE capable of such handling for each band within a band combination where the UE supports inter-band simultane</w:t>
      </w:r>
      <w:r>
        <w:rPr>
          <w:rFonts w:ascii="Arial" w:eastAsia="Yu Mincho" w:hAnsi="Arial" w:cs="Arial"/>
          <w:bCs/>
          <w:iCs/>
          <w:lang w:eastAsia="ja-JP"/>
        </w:rPr>
        <w:t>ous transmission and reception</w:t>
      </w:r>
      <w:r w:rsidRPr="0044380C">
        <w:rPr>
          <w:rFonts w:ascii="Arial" w:eastAsia="Yu Mincho" w:hAnsi="Arial" w:cs="Arial"/>
          <w:bCs/>
          <w:iCs/>
          <w:lang w:eastAsia="ja-JP"/>
        </w:rPr>
        <w:t>.</w:t>
      </w:r>
    </w:p>
    <w:p w14:paraId="0530FE2C" w14:textId="3022ED40" w:rsidR="00E67FCF" w:rsidRPr="0044380C" w:rsidRDefault="0044380C" w:rsidP="0044380C">
      <w:pPr>
        <w:pStyle w:val="af0"/>
        <w:numPr>
          <w:ilvl w:val="0"/>
          <w:numId w:val="28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eastAsia="ja-JP"/>
        </w:rPr>
      </w:pPr>
      <w:r w:rsidRPr="0044380C">
        <w:rPr>
          <w:rFonts w:ascii="Arial" w:eastAsia="Yu Mincho" w:hAnsi="Arial" w:cs="Arial"/>
          <w:bCs/>
          <w:iCs/>
          <w:lang w:eastAsia="ja-JP"/>
        </w:rPr>
        <w:t></w:t>
      </w:r>
      <w:r w:rsidRPr="0044380C">
        <w:rPr>
          <w:rFonts w:ascii="Arial" w:eastAsia="Yu Mincho" w:hAnsi="Arial" w:cs="Arial"/>
          <w:bCs/>
          <w:iCs/>
          <w:lang w:eastAsia="ja-JP"/>
        </w:rPr>
        <w:tab/>
        <w:t xml:space="preserve">It is RAN1 understanding that for a band combination in which the UE indicated the support of </w:t>
      </w:r>
      <w:r w:rsidRPr="0044380C">
        <w:rPr>
          <w:rFonts w:ascii="Arial" w:eastAsia="Yu Mincho" w:hAnsi="Arial" w:cs="Arial"/>
          <w:bCs/>
          <w:i/>
          <w:iCs/>
          <w:lang w:eastAsia="ja-JP"/>
        </w:rPr>
        <w:t>simultaneousRxTxInterBandCA</w:t>
      </w:r>
      <w:r w:rsidRPr="0044380C">
        <w:rPr>
          <w:rFonts w:ascii="Arial" w:eastAsia="Yu Mincho" w:hAnsi="Arial" w:cs="Arial"/>
          <w:bCs/>
          <w:iCs/>
          <w:lang w:eastAsia="ja-JP"/>
        </w:rPr>
        <w:t>, the collision resolution capability can be indicated/applied per band, for each band with intra-band CA in the band combination.</w:t>
      </w:r>
    </w:p>
    <w:p w14:paraId="020D693E" w14:textId="06D436DB" w:rsidR="002A797D" w:rsidRDefault="0044380C" w:rsidP="002A797D">
      <w:pPr>
        <w:spacing w:afterLines="50" w:after="120"/>
        <w:jc w:val="both"/>
        <w:rPr>
          <w:rFonts w:ascii="Arial" w:eastAsia="Yu Mincho" w:hAnsi="Arial" w:cs="Arial"/>
          <w:bCs/>
          <w:iCs/>
          <w:lang w:eastAsia="ja-JP"/>
        </w:rPr>
      </w:pPr>
      <w:r>
        <w:rPr>
          <w:rFonts w:ascii="Arial" w:eastAsia="Yu Mincho" w:hAnsi="Arial" w:cs="Arial"/>
          <w:bCs/>
          <w:iCs/>
          <w:lang w:eastAsia="ja-JP"/>
        </w:rPr>
        <w:t>A RAN WG1 CR is agreed and attached for the above</w:t>
      </w:r>
      <w:r w:rsidR="00B77FB6">
        <w:rPr>
          <w:rFonts w:ascii="Arial" w:eastAsia="Yu Mincho" w:hAnsi="Arial" w:cs="Arial"/>
          <w:bCs/>
          <w:iCs/>
          <w:lang w:eastAsia="ja-JP"/>
        </w:rPr>
        <w:t>.</w:t>
      </w:r>
    </w:p>
    <w:p w14:paraId="16492F7A" w14:textId="77777777" w:rsidR="0044380C" w:rsidRPr="0044380C" w:rsidRDefault="0044380C" w:rsidP="002A797D">
      <w:pPr>
        <w:spacing w:afterLines="50" w:after="120"/>
        <w:jc w:val="both"/>
        <w:rPr>
          <w:rFonts w:ascii="Arial" w:eastAsia="Yu Mincho" w:hAnsi="Arial" w:cs="Arial" w:hint="eastAsia"/>
          <w:bCs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3B7F97EB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7582935B" w14:textId="4AFD4669" w:rsidR="0044380C" w:rsidRPr="0044380C" w:rsidRDefault="002A12EA" w:rsidP="0044380C">
      <w:pPr>
        <w:pStyle w:val="af0"/>
        <w:numPr>
          <w:ilvl w:val="0"/>
          <w:numId w:val="25"/>
        </w:numPr>
        <w:ind w:leftChars="0"/>
        <w:rPr>
          <w:rFonts w:ascii="Arial" w:eastAsia="Yu Mincho" w:hAnsi="Arial" w:cs="Arial"/>
          <w:iCs/>
          <w:lang w:eastAsia="ja-JP"/>
        </w:rPr>
      </w:pPr>
      <w:r w:rsidRPr="0044380C">
        <w:rPr>
          <w:rFonts w:ascii="Arial" w:eastAsia="Yu Mincho" w:hAnsi="Arial" w:cs="Arial"/>
          <w:iCs/>
          <w:lang w:eastAsia="ja-JP"/>
        </w:rPr>
        <w:t>RAN</w:t>
      </w:r>
      <w:r w:rsidR="00775E8C" w:rsidRPr="0044380C">
        <w:rPr>
          <w:rFonts w:ascii="Arial" w:eastAsia="Yu Mincho" w:hAnsi="Arial" w:cs="Arial"/>
          <w:iCs/>
          <w:lang w:eastAsia="ja-JP"/>
        </w:rPr>
        <w:t xml:space="preserve"> WG</w:t>
      </w:r>
      <w:r w:rsidRPr="0044380C">
        <w:rPr>
          <w:rFonts w:ascii="Arial" w:eastAsia="Yu Mincho" w:hAnsi="Arial" w:cs="Arial"/>
          <w:iCs/>
          <w:lang w:eastAsia="ja-JP"/>
        </w:rPr>
        <w:t xml:space="preserve">1 </w:t>
      </w:r>
      <w:r w:rsidR="00B754B2" w:rsidRPr="0044380C">
        <w:rPr>
          <w:rFonts w:ascii="Arial" w:eastAsia="Yu Mincho" w:hAnsi="Arial" w:cs="Arial"/>
          <w:iCs/>
          <w:lang w:eastAsia="ja-JP"/>
        </w:rPr>
        <w:t xml:space="preserve">kindly </w:t>
      </w:r>
      <w:r w:rsidRPr="0044380C">
        <w:rPr>
          <w:rFonts w:ascii="Arial" w:eastAsia="Yu Mincho" w:hAnsi="Arial" w:cs="Arial"/>
          <w:iCs/>
          <w:lang w:eastAsia="ja-JP"/>
        </w:rPr>
        <w:t>would like</w:t>
      </w:r>
      <w:r w:rsidR="00B754B2" w:rsidRPr="0044380C">
        <w:rPr>
          <w:rFonts w:ascii="Arial" w:eastAsia="Yu Mincho" w:hAnsi="Arial" w:cs="Arial"/>
          <w:iCs/>
          <w:lang w:eastAsia="ja-JP"/>
        </w:rPr>
        <w:t xml:space="preserve"> to </w:t>
      </w:r>
      <w:r w:rsidR="0044380C">
        <w:rPr>
          <w:rFonts w:ascii="Arial" w:eastAsia="Yu Mincho" w:hAnsi="Arial" w:cs="Arial"/>
          <w:iCs/>
          <w:lang w:eastAsia="ja-JP"/>
        </w:rPr>
        <w:t>a</w:t>
      </w:r>
      <w:r w:rsidR="0044380C" w:rsidRPr="0044380C">
        <w:rPr>
          <w:rFonts w:ascii="Arial" w:eastAsia="Yu Mincho" w:hAnsi="Arial" w:cs="Arial"/>
          <w:iCs/>
          <w:lang w:eastAsia="ja-JP"/>
        </w:rPr>
        <w:t xml:space="preserve">sk RAN2 if any concern to implement </w:t>
      </w:r>
      <w:r w:rsidR="0044380C">
        <w:rPr>
          <w:rFonts w:ascii="Arial" w:eastAsia="Yu Mincho" w:hAnsi="Arial" w:cs="Arial"/>
          <w:iCs/>
          <w:lang w:eastAsia="ja-JP"/>
        </w:rPr>
        <w:t xml:space="preserve">the </w:t>
      </w:r>
      <w:r w:rsidR="0044380C" w:rsidRPr="0044380C">
        <w:rPr>
          <w:rFonts w:ascii="Arial" w:eastAsia="Yu Mincho" w:hAnsi="Arial" w:cs="Arial"/>
          <w:iCs/>
          <w:lang w:eastAsia="ja-JP"/>
        </w:rPr>
        <w:t>corresponding signalling changes</w:t>
      </w:r>
      <w:r w:rsidR="0044380C">
        <w:rPr>
          <w:rFonts w:ascii="Arial" w:eastAsia="Yu Mincho" w:hAnsi="Arial" w:cs="Arial"/>
          <w:iCs/>
          <w:lang w:eastAsia="ja-JP"/>
        </w:rPr>
        <w:t>, if any,</w:t>
      </w:r>
      <w:r w:rsidR="0044380C" w:rsidRPr="0044380C">
        <w:rPr>
          <w:rFonts w:ascii="Arial" w:eastAsia="Yu Mincho" w:hAnsi="Arial" w:cs="Arial"/>
          <w:iCs/>
          <w:lang w:eastAsia="ja-JP"/>
        </w:rPr>
        <w:t xml:space="preserve"> for the </w:t>
      </w:r>
      <w:r w:rsidR="0044380C">
        <w:rPr>
          <w:rFonts w:ascii="Arial" w:eastAsia="Yu Mincho" w:hAnsi="Arial" w:cs="Arial"/>
          <w:iCs/>
          <w:lang w:eastAsia="ja-JP"/>
        </w:rPr>
        <w:t>above</w:t>
      </w:r>
      <w:r w:rsidR="0044380C" w:rsidRPr="0044380C">
        <w:rPr>
          <w:rFonts w:ascii="Arial" w:eastAsia="Yu Mincho" w:hAnsi="Arial" w:cs="Arial"/>
          <w:iCs/>
          <w:lang w:eastAsia="ja-JP"/>
        </w:rPr>
        <w:t>.</w:t>
      </w:r>
    </w:p>
    <w:p w14:paraId="5E40A38A" w14:textId="718318F6" w:rsidR="002A12EA" w:rsidRPr="00C7234D" w:rsidRDefault="005C782D" w:rsidP="00C7234D">
      <w:pPr>
        <w:spacing w:afterLines="50" w:after="120"/>
        <w:rPr>
          <w:rFonts w:ascii="Arial" w:eastAsia="Yu Mincho" w:hAnsi="Arial" w:cs="Arial" w:hint="eastAsia"/>
          <w:iCs/>
          <w:lang w:eastAsia="ja-JP"/>
        </w:rPr>
      </w:pPr>
      <w:r w:rsidRPr="0044380C">
        <w:rPr>
          <w:rFonts w:ascii="Arial" w:eastAsia="Yu Mincho" w:hAnsi="Arial" w:cs="Arial"/>
          <w:iCs/>
          <w:lang w:eastAsia="ja-JP"/>
        </w:rPr>
        <w:t xml:space="preserve"> </w:t>
      </w: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7A1241CB" w14:textId="42DE59EF" w:rsidR="007E48B6" w:rsidRPr="0047405A" w:rsidRDefault="006E653D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007450">
        <w:rPr>
          <w:rFonts w:ascii="Arial" w:eastAsia="MS Mincho" w:hAnsi="Arial" w:cs="Arial"/>
          <w:bCs/>
          <w:lang w:eastAsia="ja-JP"/>
        </w:rPr>
        <w:t>6</w:t>
      </w:r>
      <w:r w:rsidR="00F0121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19715F">
        <w:rPr>
          <w:rFonts w:ascii="Arial" w:eastAsia="MS Mincho" w:hAnsi="Arial" w:cs="Arial"/>
          <w:bCs/>
          <w:lang w:eastAsia="ja-JP"/>
        </w:rPr>
        <w:t>1</w:t>
      </w:r>
      <w:r w:rsidR="00007450">
        <w:rPr>
          <w:rFonts w:ascii="Arial" w:eastAsia="MS Mincho" w:hAnsi="Arial" w:cs="Arial"/>
          <w:bCs/>
          <w:lang w:eastAsia="ja-JP"/>
        </w:rPr>
        <w:t>6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F01212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 xml:space="preserve">– </w:t>
      </w:r>
      <w:r w:rsidR="0019715F">
        <w:rPr>
          <w:rFonts w:ascii="Arial" w:eastAsia="MS Mincho" w:hAnsi="Arial" w:cs="Arial"/>
          <w:bCs/>
          <w:lang w:eastAsia="ja-JP"/>
        </w:rPr>
        <w:t>2</w:t>
      </w:r>
      <w:r w:rsidR="0047405A">
        <w:rPr>
          <w:rFonts w:ascii="Arial" w:eastAsia="MS Mincho" w:hAnsi="Arial" w:cs="Arial"/>
          <w:bCs/>
          <w:lang w:eastAsia="ja-JP"/>
        </w:rPr>
        <w:t>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007450">
        <w:rPr>
          <w:rFonts w:ascii="Arial" w:eastAsia="MS Mincho" w:hAnsi="Arial" w:cs="Arial"/>
          <w:bCs/>
          <w:lang w:eastAsia="ja-JP"/>
        </w:rPr>
        <w:t>August</w:t>
      </w:r>
      <w:r>
        <w:rPr>
          <w:rFonts w:ascii="Arial" w:eastAsia="MS Mincho" w:hAnsi="Arial" w:cs="Arial"/>
          <w:bCs/>
          <w:lang w:eastAsia="ja-JP"/>
        </w:rPr>
        <w:t xml:space="preserve"> 202</w:t>
      </w:r>
      <w:r w:rsidR="00A307E6">
        <w:rPr>
          <w:rFonts w:ascii="Arial" w:eastAsia="MS Mincho" w:hAnsi="Arial" w:cs="Arial"/>
          <w:bCs/>
          <w:lang w:eastAsia="ja-JP"/>
        </w:rPr>
        <w:t>1</w:t>
      </w:r>
      <w:r w:rsidR="00125B4A"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F01212">
        <w:rPr>
          <w:rFonts w:ascii="Arial" w:eastAsia="MS Mincho" w:hAnsi="Arial" w:cs="Arial"/>
          <w:bCs/>
          <w:lang w:eastAsia="ja-JP"/>
        </w:rPr>
        <w:t>E-meeting.</w:t>
      </w:r>
    </w:p>
    <w:sectPr w:rsidR="007E48B6" w:rsidRPr="0047405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D9B9" w14:textId="77777777" w:rsidR="0038748F" w:rsidRDefault="0038748F">
      <w:r>
        <w:separator/>
      </w:r>
    </w:p>
  </w:endnote>
  <w:endnote w:type="continuationSeparator" w:id="0">
    <w:p w14:paraId="74A6D707" w14:textId="77777777" w:rsidR="0038748F" w:rsidRDefault="003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9F561" w14:textId="77777777" w:rsidR="0038748F" w:rsidRDefault="0038748F">
      <w:r>
        <w:separator/>
      </w:r>
    </w:p>
  </w:footnote>
  <w:footnote w:type="continuationSeparator" w:id="0">
    <w:p w14:paraId="06511EBC" w14:textId="77777777" w:rsidR="0038748F" w:rsidRDefault="0038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0C87C5F"/>
    <w:multiLevelType w:val="hybridMultilevel"/>
    <w:tmpl w:val="12FC8C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22"/>
  </w:num>
  <w:num w:numId="5">
    <w:abstractNumId w:val="3"/>
  </w:num>
  <w:num w:numId="6">
    <w:abstractNumId w:val="13"/>
  </w:num>
  <w:num w:numId="7">
    <w:abstractNumId w:val="7"/>
  </w:num>
  <w:num w:numId="8">
    <w:abstractNumId w:val="2"/>
  </w:num>
  <w:num w:numId="9">
    <w:abstractNumId w:val="23"/>
  </w:num>
  <w:num w:numId="10">
    <w:abstractNumId w:val="6"/>
  </w:num>
  <w:num w:numId="11">
    <w:abstractNumId w:val="10"/>
  </w:num>
  <w:num w:numId="12">
    <w:abstractNumId w:val="9"/>
  </w:num>
  <w:num w:numId="13">
    <w:abstractNumId w:val="16"/>
  </w:num>
  <w:num w:numId="14">
    <w:abstractNumId w:val="19"/>
  </w:num>
  <w:num w:numId="15">
    <w:abstractNumId w:val="20"/>
  </w:num>
  <w:num w:numId="16">
    <w:abstractNumId w:val="4"/>
  </w:num>
  <w:num w:numId="17">
    <w:abstractNumId w:val="5"/>
  </w:num>
  <w:num w:numId="18">
    <w:abstractNumId w:val="14"/>
  </w:num>
  <w:num w:numId="19">
    <w:abstractNumId w:val="1"/>
  </w:num>
  <w:num w:numId="20">
    <w:abstractNumId w:val="17"/>
  </w:num>
  <w:num w:numId="21">
    <w:abstractNumId w:val="8"/>
  </w:num>
  <w:num w:numId="22">
    <w:abstractNumId w:val="11"/>
  </w:num>
  <w:num w:numId="23">
    <w:abstractNumId w:val="0"/>
  </w:num>
  <w:num w:numId="24">
    <w:abstractNumId w:val="18"/>
  </w:num>
  <w:num w:numId="25">
    <w:abstractNumId w:val="15"/>
  </w:num>
  <w:num w:numId="26">
    <w:abstractNumId w:val="26"/>
  </w:num>
  <w:num w:numId="27">
    <w:abstractNumId w:val="26"/>
  </w:num>
  <w:num w:numId="2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2C11"/>
    <w:rsid w:val="0017644E"/>
    <w:rsid w:val="00176F49"/>
    <w:rsid w:val="00180FD6"/>
    <w:rsid w:val="00181BF8"/>
    <w:rsid w:val="001902C6"/>
    <w:rsid w:val="0019715F"/>
    <w:rsid w:val="001A06B9"/>
    <w:rsid w:val="001A23CE"/>
    <w:rsid w:val="001A2C80"/>
    <w:rsid w:val="001A5313"/>
    <w:rsid w:val="001A7E3D"/>
    <w:rsid w:val="001B0801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8748F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A5F"/>
    <w:rsid w:val="0043413D"/>
    <w:rsid w:val="00434D8D"/>
    <w:rsid w:val="00436B38"/>
    <w:rsid w:val="00441B10"/>
    <w:rsid w:val="00443454"/>
    <w:rsid w:val="0044380C"/>
    <w:rsid w:val="00445E2E"/>
    <w:rsid w:val="004530A0"/>
    <w:rsid w:val="004532EC"/>
    <w:rsid w:val="00453B17"/>
    <w:rsid w:val="00455DB9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7411"/>
    <w:rsid w:val="00530DFD"/>
    <w:rsid w:val="0053165F"/>
    <w:rsid w:val="00532055"/>
    <w:rsid w:val="00536356"/>
    <w:rsid w:val="0053666D"/>
    <w:rsid w:val="005368A1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1BE7"/>
    <w:rsid w:val="00632720"/>
    <w:rsid w:val="00636849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D6DB9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307E6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473E"/>
    <w:rsid w:val="00F54968"/>
    <w:rsid w:val="00F56BFF"/>
    <w:rsid w:val="00F61B3B"/>
    <w:rsid w:val="00F65B01"/>
    <w:rsid w:val="00F67A90"/>
    <w:rsid w:val="00F71806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4E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Arial" w:hAnsi="Arial" w:cs="Arial"/>
      <w:color w:val="FF0000"/>
    </w:rPr>
  </w:style>
  <w:style w:type="paragraph" w:styleId="aa">
    <w:name w:val="Balloon Text"/>
    <w:basedOn w:val="a"/>
    <w:semiHidden/>
    <w:rsid w:val="005A6C01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Char1"/>
    <w:rsid w:val="00C21C7F"/>
    <w:rPr>
      <w:rFonts w:ascii="Tahoma" w:hAnsi="Tahoma" w:cs="Tahoma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160E57"/>
    <w:rPr>
      <w:rFonts w:ascii="Arial" w:hAnsi="Arial"/>
      <w:lang w:val="en-GB" w:eastAsia="en-US"/>
    </w:rPr>
  </w:style>
  <w:style w:type="character" w:customStyle="1" w:styleId="Char2">
    <w:name w:val="批注主题 Char"/>
    <w:link w:val="ac"/>
    <w:rsid w:val="00160E57"/>
    <w:rPr>
      <w:rFonts w:ascii="Arial" w:hAnsi="Arial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ae">
    <w:name w:val="Table Grid"/>
    <w:basedOn w:val="a1"/>
    <w:uiPriority w:val="5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3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0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af1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a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A6569E-4608-48F1-80B2-C7DFA134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WangYi</cp:lastModifiedBy>
  <cp:revision>2</cp:revision>
  <cp:lastPrinted>2002-04-23T00:10:00Z</cp:lastPrinted>
  <dcterms:created xsi:type="dcterms:W3CDTF">2021-05-27T16:30:00Z</dcterms:created>
  <dcterms:modified xsi:type="dcterms:W3CDTF">2021-05-27T16:30:00Z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