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D235" w14:textId="3A550B85"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3GPP TSG RAN WG1 #105-e</w:t>
      </w:r>
      <w:r w:rsidRPr="003E5886">
        <w:rPr>
          <w:rFonts w:ascii="Arial" w:hAnsi="Arial" w:cs="Arial"/>
          <w:b/>
          <w:bCs/>
          <w:lang w:val="en-GB" w:eastAsia="zh-CN"/>
        </w:rPr>
        <w:tab/>
        <w:t xml:space="preserve">                                     </w:t>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t>R1-21xxxxx</w:t>
      </w:r>
    </w:p>
    <w:p w14:paraId="0773FDF2" w14:textId="77777777"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e-Meeting, May 10</w:t>
      </w:r>
      <w:r w:rsidRPr="003E5886">
        <w:rPr>
          <w:rFonts w:ascii="Arial" w:hAnsi="Arial" w:cs="Arial"/>
          <w:b/>
          <w:bCs/>
          <w:vertAlign w:val="superscript"/>
          <w:lang w:val="en-GB" w:eastAsia="zh-CN"/>
        </w:rPr>
        <w:t>th</w:t>
      </w:r>
      <w:r w:rsidRPr="003E5886">
        <w:rPr>
          <w:rFonts w:ascii="Arial" w:hAnsi="Arial" w:cs="Arial"/>
          <w:b/>
          <w:bCs/>
          <w:lang w:val="en-GB" w:eastAsia="zh-CN"/>
        </w:rPr>
        <w:t xml:space="preserve"> – 27</w:t>
      </w:r>
      <w:r w:rsidRPr="003E5886">
        <w:rPr>
          <w:rFonts w:ascii="Arial" w:hAnsi="Arial" w:cs="Arial"/>
          <w:b/>
          <w:bCs/>
          <w:vertAlign w:val="superscript"/>
          <w:lang w:val="en-GB" w:eastAsia="zh-CN"/>
        </w:rPr>
        <w:t>th</w:t>
      </w:r>
      <w:r w:rsidRPr="003E5886">
        <w:rPr>
          <w:rFonts w:ascii="Arial" w:hAnsi="Arial" w:cs="Arial"/>
          <w:b/>
          <w:bCs/>
          <w:lang w:val="en-GB" w:eastAsia="zh-CN"/>
        </w:rPr>
        <w:t>, 202</w:t>
      </w:r>
      <w:r w:rsidRPr="003E5886">
        <w:rPr>
          <w:rFonts w:ascii="Arial" w:hAnsi="Arial" w:cs="Arial" w:hint="eastAsia"/>
          <w:b/>
          <w:bCs/>
          <w:lang w:val="en-GB" w:eastAsia="zh-CN"/>
        </w:rPr>
        <w:t>1</w:t>
      </w:r>
    </w:p>
    <w:p w14:paraId="02DD55BE" w14:textId="77777777" w:rsidR="00833A02" w:rsidRPr="003E5886" w:rsidRDefault="00833A02" w:rsidP="00C20691">
      <w:pPr>
        <w:spacing w:after="60"/>
        <w:ind w:left="1985" w:hanging="1985"/>
        <w:rPr>
          <w:rFonts w:ascii="Arial" w:hAnsi="Arial" w:cs="Arial"/>
          <w:b/>
          <w:lang w:val="en-GB"/>
        </w:rPr>
      </w:pPr>
    </w:p>
    <w:p w14:paraId="002EFB72" w14:textId="099742AB"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EC4CC2">
        <w:rPr>
          <w:rFonts w:ascii="Arial" w:hAnsi="Arial" w:cs="Arial"/>
          <w:b/>
        </w:rPr>
        <w:t xml:space="preserve">UL skipping for </w:t>
      </w:r>
      <w:r w:rsidR="000F32C4">
        <w:rPr>
          <w:rFonts w:ascii="Arial" w:hAnsi="Arial" w:cs="Arial"/>
          <w:b/>
        </w:rPr>
        <w:t xml:space="preserve">PUSCH </w:t>
      </w:r>
      <w:r w:rsidR="001B49EC">
        <w:rPr>
          <w:rFonts w:ascii="Arial" w:hAnsi="Arial" w:cs="Arial"/>
          <w:b/>
        </w:rPr>
        <w:t>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0AE55E3C"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BB8C71B" w14:textId="695B4DDE" w:rsidR="00B654B6" w:rsidRDefault="00567BE4" w:rsidP="00B654B6">
      <w:pPr>
        <w:overflowPunct w:val="0"/>
        <w:spacing w:before="100" w:beforeAutospacing="1" w:after="100" w:afterAutospacing="1"/>
        <w:rPr>
          <w:lang w:eastAsia="zh-CN"/>
        </w:rPr>
      </w:pPr>
      <w:r>
        <w:rPr>
          <w:lang w:eastAsia="zh-CN"/>
        </w:rPr>
        <w:t>In RAN1 #10</w:t>
      </w:r>
      <w:r w:rsidR="003E5886">
        <w:rPr>
          <w:lang w:eastAsia="zh-CN"/>
        </w:rPr>
        <w:t>5</w:t>
      </w:r>
      <w:r>
        <w:rPr>
          <w:lang w:eastAsia="zh-CN"/>
        </w:rPr>
        <w:t xml:space="preserve">-e meeting, </w:t>
      </w:r>
      <w:r w:rsidR="00B654B6" w:rsidRPr="00A27A94">
        <w:rPr>
          <w:lang w:eastAsia="zh-CN"/>
        </w:rPr>
        <w:t xml:space="preserve">RAN1 discussed the </w:t>
      </w:r>
      <w:r w:rsidR="00EC4CC2">
        <w:rPr>
          <w:lang w:eastAsia="zh-CN"/>
        </w:rPr>
        <w:t xml:space="preserve">behavior of </w:t>
      </w:r>
      <w:r w:rsidR="003E5886">
        <w:rPr>
          <w:lang w:eastAsia="zh-CN"/>
        </w:rPr>
        <w:t>UL</w:t>
      </w:r>
      <w:r w:rsidR="00EC4CC2" w:rsidRPr="001B49EC">
        <w:rPr>
          <w:lang w:eastAsia="zh-CN"/>
        </w:rPr>
        <w:t xml:space="preserve"> skipping with UCI</w:t>
      </w:r>
      <w:r w:rsidR="00EC4CC2">
        <w:rPr>
          <w:lang w:eastAsia="zh-CN"/>
        </w:rPr>
        <w:t xml:space="preserve"> </w:t>
      </w:r>
      <w:r w:rsidR="003E5886">
        <w:rPr>
          <w:lang w:eastAsia="zh-CN"/>
        </w:rPr>
        <w:t xml:space="preserve">in case of PUSCH repetitions </w:t>
      </w:r>
      <w:r w:rsidR="00EC4CC2">
        <w:rPr>
          <w:lang w:eastAsia="zh-CN"/>
        </w:rPr>
        <w:t xml:space="preserve"> in Rel-16</w:t>
      </w:r>
      <w:r w:rsidR="00A004A0">
        <w:rPr>
          <w:lang w:eastAsia="zh-CN"/>
        </w:rPr>
        <w:t xml:space="preserve">. </w:t>
      </w:r>
      <w:r w:rsidR="00797DEA">
        <w:rPr>
          <w:lang w:eastAsia="zh-CN"/>
        </w:rPr>
        <w:t xml:space="preserve">RAN1 </w:t>
      </w:r>
      <w:r w:rsidR="00EC4CC2">
        <w:rPr>
          <w:lang w:eastAsia="zh-CN"/>
        </w:rPr>
        <w:t>made the following agreement</w:t>
      </w:r>
      <w:r w:rsidR="00B654B6" w:rsidRPr="00A27A94">
        <w:rPr>
          <w:lang w:eastAsia="zh-CN"/>
        </w:rPr>
        <w:t>.</w:t>
      </w:r>
      <w:r w:rsidR="007805BE" w:rsidRPr="00A27A94">
        <w:rPr>
          <w:lang w:eastAsia="zh-CN"/>
        </w:rPr>
        <w:t xml:space="preserve"> </w:t>
      </w:r>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43049E" w:rsidRPr="0043049E" w14:paraId="738FFEF0" w14:textId="77777777" w:rsidTr="00986E09">
        <w:tc>
          <w:tcPr>
            <w:tcW w:w="9869" w:type="dxa"/>
          </w:tcPr>
          <w:p w14:paraId="4BB9978B" w14:textId="77777777" w:rsidR="0066040A" w:rsidRDefault="0066040A" w:rsidP="0066040A">
            <w:pPr>
              <w:rPr>
                <w:rStyle w:val="apple-converted-space"/>
                <w:b/>
                <w:bCs/>
              </w:rPr>
            </w:pPr>
            <w:r>
              <w:rPr>
                <w:rStyle w:val="aff"/>
                <w:rFonts w:ascii="Arial" w:hAnsi="Arial" w:cs="Arial"/>
                <w:highlight w:val="yellow"/>
              </w:rPr>
              <w:t>Conclusion</w:t>
            </w:r>
          </w:p>
          <w:p w14:paraId="73D5F89D" w14:textId="77777777" w:rsidR="008838BD" w:rsidRDefault="008838BD" w:rsidP="008838BD">
            <w:pPr>
              <w:rPr>
                <w:lang w:eastAsia="zh-CN"/>
              </w:rPr>
            </w:pPr>
            <w:r>
              <w:rPr>
                <w:rFonts w:ascii="Arial" w:hAnsi="Arial" w:cs="Arial"/>
                <w:lang w:val="en-GB"/>
              </w:rPr>
              <w:t>UE is not expected that PUSCH skipping</w:t>
            </w:r>
            <w:r>
              <w:rPr>
                <w:rFonts w:ascii="Arial" w:hAnsi="Arial" w:cs="Arial"/>
                <w:color w:val="FF0000"/>
                <w:lang w:val="en-GB"/>
              </w:rPr>
              <w:t xml:space="preserve"> (including both </w:t>
            </w:r>
            <w:r>
              <w:rPr>
                <w:rFonts w:ascii="Arial" w:hAnsi="Arial" w:cs="Arial"/>
                <w:color w:val="FF0000"/>
              </w:rPr>
              <w:t>enhancedSkipUplinkTxDynamic-r16 and enhancedSkipUplinkTxConfigured-r16</w:t>
            </w:r>
            <w:r>
              <w:rPr>
                <w:rFonts w:ascii="Arial" w:hAnsi="Arial" w:cs="Arial"/>
                <w:color w:val="FF0000"/>
                <w:lang w:val="en-GB"/>
              </w:rPr>
              <w:t xml:space="preserve">) </w:t>
            </w:r>
            <w:r>
              <w:rPr>
                <w:rFonts w:ascii="Arial" w:hAnsi="Arial" w:cs="Arial"/>
                <w:lang w:val="en-GB"/>
              </w:rPr>
              <w:t>and PUSCH repetitions</w:t>
            </w:r>
            <w:r>
              <w:rPr>
                <w:rStyle w:val="apple-converted-space"/>
                <w:rFonts w:ascii="Arial" w:hAnsi="Arial" w:cs="Arial"/>
                <w:lang w:val="en-GB"/>
              </w:rPr>
              <w:t> </w:t>
            </w:r>
            <w:r>
              <w:rPr>
                <w:rFonts w:ascii="Arial" w:hAnsi="Arial" w:cs="Arial"/>
                <w:color w:val="FF0000"/>
                <w:lang w:val="en-GB"/>
              </w:rPr>
              <w:t>(including both type A and type B)</w:t>
            </w:r>
            <w:r>
              <w:rPr>
                <w:rStyle w:val="apple-converted-space"/>
                <w:rFonts w:ascii="Arial" w:hAnsi="Arial" w:cs="Arial"/>
                <w:color w:val="FF0000"/>
                <w:lang w:val="en-GB"/>
              </w:rPr>
              <w:t> </w:t>
            </w:r>
            <w:r>
              <w:rPr>
                <w:rFonts w:ascii="Arial" w:hAnsi="Arial" w:cs="Arial"/>
                <w:lang w:val="en-GB"/>
              </w:rPr>
              <w:t xml:space="preserve">are enabled together </w:t>
            </w:r>
            <w:r>
              <w:rPr>
                <w:rFonts w:ascii="Arial" w:hAnsi="Arial" w:cs="Arial"/>
                <w:color w:val="FF0000"/>
                <w:lang w:val="en-GB"/>
              </w:rPr>
              <w:t xml:space="preserve">when </w:t>
            </w:r>
            <w:r>
              <w:rPr>
                <w:rFonts w:ascii="Arial" w:hAnsi="Arial" w:cs="Arial"/>
                <w:color w:val="00B050"/>
                <w:lang w:eastAsia="ko-KR"/>
              </w:rPr>
              <w:t>Rel-16 LCH based prioritization is not configured and there is a single PHY priority for UL transmissions</w:t>
            </w:r>
            <w:r>
              <w:rPr>
                <w:rFonts w:ascii="Arial" w:hAnsi="Arial" w:cs="Arial"/>
                <w:color w:val="FF0000"/>
                <w:lang w:val="en-GB"/>
              </w:rPr>
              <w:t xml:space="preserve">. </w:t>
            </w:r>
            <w:bookmarkStart w:id="0" w:name="_GoBack"/>
            <w:bookmarkEnd w:id="0"/>
          </w:p>
          <w:p w14:paraId="5BA211C1" w14:textId="72AF95A5" w:rsidR="00B7519A" w:rsidRPr="00B7519A" w:rsidRDefault="008838BD" w:rsidP="008838BD">
            <w:pPr>
              <w:autoSpaceDE/>
              <w:autoSpaceDN/>
              <w:adjustRightInd/>
              <w:snapToGrid/>
              <w:spacing w:after="0" w:line="252" w:lineRule="auto"/>
              <w:ind w:left="1260"/>
              <w:rPr>
                <w:sz w:val="20"/>
                <w:szCs w:val="20"/>
                <w:lang w:val="en-GB"/>
              </w:rPr>
            </w:pPr>
            <w:r w:rsidRPr="00B7519A">
              <w:rPr>
                <w:sz w:val="20"/>
                <w:szCs w:val="20"/>
                <w:lang w:val="en-GB"/>
              </w:rPr>
              <w:t xml:space="preserve"> </w:t>
            </w:r>
          </w:p>
        </w:tc>
      </w:tr>
    </w:tbl>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277C4575" w:rsidR="00F2138E" w:rsidRPr="00B80505" w:rsidRDefault="008A288A" w:rsidP="000126B8">
      <w:pPr>
        <w:pStyle w:val="af5"/>
        <w:numPr>
          <w:ilvl w:val="0"/>
          <w:numId w:val="5"/>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 xml:space="preserve">16 </w:t>
      </w:r>
      <w:r w:rsidR="00A94731" w:rsidRPr="00A94731">
        <w:rPr>
          <w:sz w:val="22"/>
          <w:szCs w:val="22"/>
          <w:lang w:val="en-US" w:eastAsia="en-US"/>
        </w:rPr>
        <w:t>RAN2 specifications</w:t>
      </w:r>
      <w:r w:rsidR="00F346D4">
        <w:rPr>
          <w:sz w:val="22"/>
          <w:szCs w:val="22"/>
          <w:lang w:val="en-US" w:eastAsia="en-US"/>
        </w:rPr>
        <w:t xml:space="preserve"> (if needed)</w:t>
      </w:r>
      <w:r w:rsidR="00052D90">
        <w:rPr>
          <w:sz w:val="22"/>
          <w:szCs w:val="22"/>
          <w:lang w:val="en-US" w:eastAsia="en-US"/>
        </w:rPr>
        <w:t xml:space="preserve">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4815E9D9"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#106-e </w:t>
      </w:r>
      <w:r w:rsidRPr="003E5886">
        <w:rPr>
          <w:rFonts w:ascii="Arial" w:hAnsi="Arial" w:cs="Arial"/>
          <w:bCs/>
          <w:color w:val="000000"/>
          <w:sz w:val="20"/>
          <w:szCs w:val="20"/>
          <w:lang w:val="en-GB"/>
        </w:rPr>
        <w:tab/>
        <w:t>16 – 27 Aug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0BB8FE34"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#106-bis-e </w:t>
      </w:r>
      <w:r w:rsidRPr="003E5886">
        <w:rPr>
          <w:rFonts w:ascii="Arial" w:hAnsi="Arial" w:cs="Arial"/>
          <w:bCs/>
          <w:color w:val="000000"/>
          <w:sz w:val="20"/>
          <w:szCs w:val="20"/>
          <w:lang w:val="en-GB"/>
        </w:rPr>
        <w:tab/>
        <w:t>11 – 19 Oct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171E8122" w14:textId="77777777" w:rsidR="002E45DC" w:rsidRPr="003E5886" w:rsidRDefault="002E45DC" w:rsidP="00C20B19">
      <w:pPr>
        <w:rPr>
          <w:lang w:val="en-GB"/>
        </w:rPr>
      </w:pP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3C98" w14:textId="77777777" w:rsidR="006F25A9" w:rsidRDefault="006F25A9">
      <w:r>
        <w:separator/>
      </w:r>
    </w:p>
  </w:endnote>
  <w:endnote w:type="continuationSeparator" w:id="0">
    <w:p w14:paraId="46420EE9" w14:textId="77777777" w:rsidR="006F25A9" w:rsidRDefault="006F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60913" w14:textId="77777777" w:rsidR="006F25A9" w:rsidRDefault="006F25A9">
      <w:r>
        <w:separator/>
      </w:r>
    </w:p>
  </w:footnote>
  <w:footnote w:type="continuationSeparator" w:id="0">
    <w:p w14:paraId="7C58069D" w14:textId="77777777" w:rsidR="006F25A9" w:rsidRDefault="006F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4AC"/>
    <w:multiLevelType w:val="hybridMultilevel"/>
    <w:tmpl w:val="FAF2C01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7B50917"/>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AC300C8"/>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6651BA"/>
    <w:multiLevelType w:val="multilevel"/>
    <w:tmpl w:val="6C6651BA"/>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2"/>
  </w:num>
  <w:num w:numId="3">
    <w:abstractNumId w:val="4"/>
  </w:num>
  <w:num w:numId="4">
    <w:abstractNumId w:val="8"/>
  </w:num>
  <w:num w:numId="5">
    <w:abstractNumId w:val="5"/>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6B8"/>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6FDC"/>
    <w:rsid w:val="000D71E2"/>
    <w:rsid w:val="000D73A5"/>
    <w:rsid w:val="000D7764"/>
    <w:rsid w:val="000E0175"/>
    <w:rsid w:val="000E07D6"/>
    <w:rsid w:val="000E1380"/>
    <w:rsid w:val="000E18DF"/>
    <w:rsid w:val="000E225E"/>
    <w:rsid w:val="000E27B3"/>
    <w:rsid w:val="000E3A7F"/>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284C"/>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971E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D7E29"/>
    <w:rsid w:val="003E07AE"/>
    <w:rsid w:val="003E1024"/>
    <w:rsid w:val="003E14FC"/>
    <w:rsid w:val="003E15C7"/>
    <w:rsid w:val="003E17A7"/>
    <w:rsid w:val="003E2976"/>
    <w:rsid w:val="003E2C0D"/>
    <w:rsid w:val="003E4858"/>
    <w:rsid w:val="003E4C46"/>
    <w:rsid w:val="003E4C50"/>
    <w:rsid w:val="003E56A1"/>
    <w:rsid w:val="003E5886"/>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49E"/>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4BCE"/>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40A"/>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3D8"/>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40A"/>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D5D"/>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25A9"/>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7DEA"/>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3C7C"/>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38BD"/>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361"/>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6554"/>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4A0"/>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5B97"/>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731"/>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43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519A"/>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99A"/>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35F"/>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BD7"/>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23C"/>
    <w:rsid w:val="00C14632"/>
    <w:rsid w:val="00C14943"/>
    <w:rsid w:val="00C14BBF"/>
    <w:rsid w:val="00C1634B"/>
    <w:rsid w:val="00C16365"/>
    <w:rsid w:val="00C16C30"/>
    <w:rsid w:val="00C16D50"/>
    <w:rsid w:val="00C17430"/>
    <w:rsid w:val="00C20043"/>
    <w:rsid w:val="00C20691"/>
    <w:rsid w:val="00C2084C"/>
    <w:rsid w:val="00C20927"/>
    <w:rsid w:val="00C20A00"/>
    <w:rsid w:val="00C20B19"/>
    <w:rsid w:val="00C20C6B"/>
    <w:rsid w:val="00C21673"/>
    <w:rsid w:val="00C21C7A"/>
    <w:rsid w:val="00C22929"/>
    <w:rsid w:val="00C23130"/>
    <w:rsid w:val="00C23496"/>
    <w:rsid w:val="00C23E24"/>
    <w:rsid w:val="00C252D8"/>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116"/>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B7EAB"/>
    <w:rsid w:val="00CC0C4A"/>
    <w:rsid w:val="00CC1675"/>
    <w:rsid w:val="00CC17F0"/>
    <w:rsid w:val="00CC1853"/>
    <w:rsid w:val="00CC1FAE"/>
    <w:rsid w:val="00CC25B9"/>
    <w:rsid w:val="00CC25FB"/>
    <w:rsid w:val="00CC2E3E"/>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342"/>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2E9F"/>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916"/>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4BC"/>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6CF8"/>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4CC2"/>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B39"/>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0100"/>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6D4"/>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6BA"/>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92D"/>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537EA7C6-1FD1-4A90-9629-62AE231E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0212">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2697245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307030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045358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251037518">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55256011">
      <w:bodyDiv w:val="1"/>
      <w:marLeft w:val="0"/>
      <w:marRight w:val="0"/>
      <w:marTop w:val="0"/>
      <w:marBottom w:val="0"/>
      <w:divBdr>
        <w:top w:val="none" w:sz="0" w:space="0" w:color="auto"/>
        <w:left w:val="none" w:sz="0" w:space="0" w:color="auto"/>
        <w:bottom w:val="none" w:sz="0" w:space="0" w:color="auto"/>
        <w:right w:val="none" w:sz="0" w:space="0" w:color="auto"/>
      </w:divBdr>
    </w:div>
    <w:div w:id="1664428289">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4796">
      <w:bodyDiv w:val="1"/>
      <w:marLeft w:val="0"/>
      <w:marRight w:val="0"/>
      <w:marTop w:val="0"/>
      <w:marBottom w:val="0"/>
      <w:divBdr>
        <w:top w:val="none" w:sz="0" w:space="0" w:color="auto"/>
        <w:left w:val="none" w:sz="0" w:space="0" w:color="auto"/>
        <w:bottom w:val="none" w:sz="0" w:space="0" w:color="auto"/>
        <w:right w:val="none" w:sz="0" w:space="0" w:color="auto"/>
      </w:divBdr>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7343313">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3141093">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B6B2F-17DE-48FC-8179-23C539FF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1017</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2</cp:revision>
  <cp:lastPrinted>2007-06-18T21:08:00Z</cp:lastPrinted>
  <dcterms:created xsi:type="dcterms:W3CDTF">2021-05-27T01:05:00Z</dcterms:created>
  <dcterms:modified xsi:type="dcterms:W3CDTF">2021-05-27T01:05:00Z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