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FE6F8" w14:textId="77777777" w:rsidR="00B12C7D" w:rsidRDefault="00875CAB">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ＭＳ 明朝" w:cs="Arial"/>
          <w:bCs/>
          <w:sz w:val="24"/>
          <w:szCs w:val="24"/>
          <w:lang w:val="en-US"/>
        </w:rPr>
        <w:t>R1-</w:t>
      </w:r>
      <w:r>
        <w:rPr>
          <w:rFonts w:eastAsia="ＭＳ 明朝" w:cs="Arial"/>
          <w:bCs/>
          <w:sz w:val="24"/>
          <w:szCs w:val="24"/>
          <w:highlight w:val="yellow"/>
          <w:lang w:val="en-US"/>
        </w:rPr>
        <w:t>210xxxx</w:t>
      </w:r>
    </w:p>
    <w:p w14:paraId="3B5C8F9C" w14:textId="77777777" w:rsidR="00B12C7D" w:rsidRDefault="00875CAB">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68FE3381" w14:textId="77777777" w:rsidR="00B12C7D" w:rsidRDefault="00875CAB">
      <w:pPr>
        <w:pStyle w:val="Header"/>
        <w:tabs>
          <w:tab w:val="center" w:pos="4536"/>
          <w:tab w:val="right" w:pos="8280"/>
          <w:tab w:val="right" w:pos="9781"/>
        </w:tabs>
        <w:ind w:right="-58"/>
        <w:rPr>
          <w:rFonts w:cs="Arial"/>
          <w:bCs/>
          <w:sz w:val="24"/>
          <w:szCs w:val="24"/>
          <w:lang w:val="en-US" w:eastAsia="zh-TW"/>
        </w:rPr>
      </w:pPr>
      <w:r>
        <w:rPr>
          <w:rFonts w:eastAsia="ＭＳ 明朝"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7B0AC1EA" w14:textId="77777777" w:rsidR="00B12C7D" w:rsidRDefault="00875CAB">
      <w:pPr>
        <w:pStyle w:val="Header"/>
        <w:tabs>
          <w:tab w:val="center" w:pos="4536"/>
          <w:tab w:val="right" w:pos="8280"/>
          <w:tab w:val="right" w:pos="9781"/>
        </w:tabs>
        <w:ind w:right="-58"/>
        <w:rPr>
          <w:rFonts w:eastAsia="ＭＳ 明朝" w:cs="Arial"/>
          <w:bCs/>
          <w:sz w:val="24"/>
          <w:szCs w:val="24"/>
          <w:lang w:val="en-US"/>
        </w:rPr>
      </w:pPr>
      <w:r>
        <w:rPr>
          <w:rFonts w:eastAsia="ＭＳ 明朝"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ＭＳ 明朝" w:cs="Arial"/>
          <w:bCs/>
          <w:sz w:val="24"/>
          <w:szCs w:val="24"/>
          <w:lang w:val="en-US"/>
        </w:rPr>
        <w:t>MediaTek Inc.)</w:t>
      </w:r>
    </w:p>
    <w:p w14:paraId="66BE16FB" w14:textId="77777777" w:rsidR="00B12C7D" w:rsidRDefault="00875CAB">
      <w:pPr>
        <w:pStyle w:val="Header"/>
        <w:tabs>
          <w:tab w:val="center" w:pos="4536"/>
          <w:tab w:val="right" w:pos="8280"/>
          <w:tab w:val="right" w:pos="9781"/>
        </w:tabs>
        <w:ind w:left="770" w:right="-58" w:hanging="770"/>
        <w:rPr>
          <w:rFonts w:cs="Arial"/>
          <w:bCs/>
          <w:sz w:val="24"/>
          <w:szCs w:val="24"/>
          <w:lang w:val="en-US" w:eastAsia="zh-TW"/>
        </w:rPr>
      </w:pPr>
      <w:r>
        <w:rPr>
          <w:rFonts w:eastAsia="ＭＳ 明朝"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25848775" w14:textId="77777777" w:rsidR="00B12C7D" w:rsidRDefault="00875CAB">
      <w:pPr>
        <w:pStyle w:val="Header"/>
        <w:tabs>
          <w:tab w:val="center" w:pos="4536"/>
          <w:tab w:val="right" w:pos="8280"/>
          <w:tab w:val="right" w:pos="9781"/>
        </w:tabs>
        <w:spacing w:after="120"/>
        <w:ind w:right="-58"/>
        <w:rPr>
          <w:rFonts w:cs="Arial"/>
          <w:bCs/>
          <w:sz w:val="24"/>
          <w:szCs w:val="24"/>
          <w:lang w:val="en-US" w:eastAsia="zh-TW"/>
        </w:rPr>
      </w:pPr>
      <w:r>
        <w:rPr>
          <w:rFonts w:eastAsia="ＭＳ 明朝" w:cs="Arial"/>
          <w:bCs/>
          <w:sz w:val="24"/>
          <w:szCs w:val="24"/>
          <w:lang w:val="en-US"/>
        </w:rPr>
        <w:t>Document for:</w:t>
      </w:r>
      <w:r>
        <w:rPr>
          <w:rFonts w:cs="Arial" w:hint="eastAsia"/>
          <w:bCs/>
          <w:sz w:val="24"/>
          <w:szCs w:val="24"/>
          <w:lang w:val="en-US" w:eastAsia="zh-TW"/>
        </w:rPr>
        <w:t xml:space="preserve"> </w:t>
      </w:r>
      <w:r>
        <w:rPr>
          <w:rFonts w:eastAsia="ＭＳ 明朝" w:cs="Arial"/>
          <w:bCs/>
          <w:sz w:val="24"/>
          <w:szCs w:val="24"/>
          <w:lang w:val="en-US"/>
        </w:rPr>
        <w:t>Discussion and Decision</w:t>
      </w:r>
    </w:p>
    <w:p w14:paraId="684D5909" w14:textId="77777777" w:rsidR="00B12C7D" w:rsidRDefault="00875CAB">
      <w:pPr>
        <w:pStyle w:val="Heading1"/>
      </w:pPr>
      <w:bookmarkStart w:id="2" w:name="_Ref40394462"/>
      <w:bookmarkEnd w:id="0"/>
      <w:bookmarkEnd w:id="1"/>
      <w:r>
        <w:rPr>
          <w:rFonts w:hint="eastAsia"/>
        </w:rPr>
        <w:t>Introduction</w:t>
      </w:r>
      <w:bookmarkEnd w:id="2"/>
    </w:p>
    <w:p w14:paraId="7A5D9DAF" w14:textId="77777777" w:rsidR="00B12C7D" w:rsidRDefault="00875CAB">
      <w:pPr>
        <w:spacing w:after="120"/>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B12C7D" w14:paraId="2B75AF7B" w14:textId="77777777">
        <w:tc>
          <w:tcPr>
            <w:tcW w:w="9631" w:type="dxa"/>
          </w:tcPr>
          <w:p w14:paraId="74774698" w14:textId="77777777" w:rsidR="00B12C7D" w:rsidRDefault="00875CAB">
            <w:pPr>
              <w:spacing w:after="0"/>
              <w:ind w:left="1440" w:hanging="1440"/>
              <w:rPr>
                <w:b/>
                <w:lang w:eastAsia="zh-CN"/>
              </w:rPr>
            </w:pPr>
            <w:r>
              <w:rPr>
                <w:b/>
                <w:lang w:eastAsia="zh-CN"/>
              </w:rPr>
              <w:t>Issue#17</w:t>
            </w:r>
          </w:p>
          <w:p w14:paraId="1EDC3785" w14:textId="77777777" w:rsidR="00B12C7D" w:rsidRDefault="00A3720D">
            <w:pPr>
              <w:spacing w:after="0"/>
              <w:rPr>
                <w:lang w:eastAsia="zh-CN"/>
              </w:rPr>
            </w:pPr>
            <w:hyperlink r:id="rId14" w:history="1">
              <w:r w:rsidR="00875CAB">
                <w:rPr>
                  <w:rStyle w:val="Hyperlink"/>
                </w:rPr>
                <w:t>R1-2105741</w:t>
              </w:r>
            </w:hyperlink>
            <w:r w:rsidR="00875CAB">
              <w:rPr>
                <w:lang w:eastAsia="zh-CN"/>
              </w:rPr>
              <w:tab/>
              <w:t>Clarification on back-to-back PUSCHs scheduling restriction in Rel-15</w:t>
            </w:r>
            <w:r w:rsidR="00875CAB">
              <w:rPr>
                <w:lang w:eastAsia="zh-CN"/>
              </w:rPr>
              <w:tab/>
              <w:t>MediaTek Inc.</w:t>
            </w:r>
          </w:p>
          <w:p w14:paraId="014ABE5D" w14:textId="77777777" w:rsidR="00B12C7D" w:rsidRDefault="00875CAB">
            <w:pPr>
              <w:spacing w:before="120" w:after="120"/>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5CD9D647" w14:textId="77777777" w:rsidR="00B12C7D" w:rsidRDefault="00875CAB">
      <w:pPr>
        <w:spacing w:before="120" w:after="120"/>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2BFE49E8" w14:textId="77777777" w:rsidR="00B12C7D" w:rsidRDefault="00875CAB">
      <w:pPr>
        <w:spacing w:before="120" w:after="120"/>
        <w:textAlignment w:val="center"/>
        <w:rPr>
          <w:rFonts w:eastAsia="SimSun"/>
          <w:lang w:val="en-US" w:eastAsia="zh-CN"/>
        </w:rPr>
      </w:pPr>
      <w:r>
        <w:rPr>
          <w:rFonts w:eastAsia="SimSun"/>
          <w:lang w:val="en-US" w:eastAsia="zh-CN"/>
        </w:rPr>
        <w:t xml:space="preserve">Please provide your comments in </w:t>
      </w:r>
      <w:r w:rsidRPr="0026428F">
        <w:rPr>
          <w:rFonts w:eastAsia="SimSun"/>
          <w:b/>
          <w:u w:val="single"/>
          <w:lang w:val="en-US" w:eastAsia="zh-CN"/>
        </w:rPr>
        <w:t>Section#4.</w:t>
      </w:r>
      <w:r w:rsidR="0026428F" w:rsidRPr="0026428F">
        <w:rPr>
          <w:rFonts w:eastAsia="SimSun"/>
          <w:b/>
          <w:u w:val="single"/>
          <w:lang w:val="en-US" w:eastAsia="zh-CN"/>
        </w:rPr>
        <w:t>3</w:t>
      </w:r>
      <w:r>
        <w:rPr>
          <w:rFonts w:eastAsia="SimSun"/>
          <w:lang w:val="en-US" w:eastAsia="zh-CN"/>
        </w:rPr>
        <w:t xml:space="preserve"> by </w:t>
      </w:r>
      <w:r>
        <w:rPr>
          <w:rFonts w:eastAsia="SimSun"/>
          <w:b/>
          <w:color w:val="FF0000"/>
          <w:highlight w:val="yellow"/>
          <w:lang w:val="en-US" w:eastAsia="zh-CN"/>
        </w:rPr>
        <w:t>2</w:t>
      </w:r>
      <w:r w:rsidR="0026428F">
        <w:rPr>
          <w:rFonts w:eastAsia="SimSun"/>
          <w:b/>
          <w:color w:val="FF0000"/>
          <w:highlight w:val="yellow"/>
          <w:lang w:val="en-US" w:eastAsia="zh-CN"/>
        </w:rPr>
        <w:t>5</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w:t>
      </w:r>
      <w:r w:rsidR="0026428F">
        <w:rPr>
          <w:rFonts w:eastAsia="SimSun"/>
          <w:b/>
          <w:color w:val="FF0000"/>
          <w:highlight w:val="yellow"/>
          <w:lang w:val="en-US" w:eastAsia="zh-CN"/>
        </w:rPr>
        <w:t>23</w:t>
      </w:r>
      <w:r>
        <w:rPr>
          <w:rFonts w:eastAsia="SimSun"/>
          <w:b/>
          <w:color w:val="FF0000"/>
          <w:highlight w:val="yellow"/>
          <w:lang w:val="en-US" w:eastAsia="zh-CN"/>
        </w:rPr>
        <w:t>:</w:t>
      </w:r>
      <w:r w:rsidR="0026428F">
        <w:rPr>
          <w:rFonts w:eastAsia="SimSun"/>
          <w:b/>
          <w:color w:val="FF0000"/>
          <w:highlight w:val="yellow"/>
          <w:lang w:val="en-US" w:eastAsia="zh-CN"/>
        </w:rPr>
        <w:t>59</w:t>
      </w:r>
      <w:r>
        <w:rPr>
          <w:rFonts w:eastAsia="SimSun"/>
          <w:b/>
          <w:color w:val="FF0000"/>
          <w:highlight w:val="yellow"/>
          <w:lang w:val="en-US" w:eastAsia="zh-CN"/>
        </w:rPr>
        <w:t xml:space="preserve"> UTC</w:t>
      </w:r>
      <w:r>
        <w:rPr>
          <w:rFonts w:eastAsia="SimSun"/>
          <w:b/>
          <w:color w:val="FF0000"/>
          <w:lang w:val="en-US" w:eastAsia="zh-CN"/>
        </w:rPr>
        <w:t xml:space="preserve"> </w:t>
      </w:r>
      <w:r>
        <w:rPr>
          <w:rFonts w:eastAsia="SimSun"/>
          <w:lang w:val="en-US" w:eastAsia="zh-CN"/>
        </w:rPr>
        <w:t>(</w:t>
      </w:r>
      <w:r w:rsidR="0026428F">
        <w:rPr>
          <w:rFonts w:eastAsia="Microsoft YaHei"/>
        </w:rPr>
        <w:t>3</w:t>
      </w:r>
      <w:r w:rsidR="0026428F">
        <w:rPr>
          <w:rFonts w:eastAsia="Microsoft YaHei"/>
          <w:vertAlign w:val="superscript"/>
        </w:rPr>
        <w:t>r</w:t>
      </w:r>
      <w:r>
        <w:rPr>
          <w:rFonts w:eastAsia="Microsoft YaHei"/>
          <w:vertAlign w:val="superscript"/>
        </w:rPr>
        <w:t>d</w:t>
      </w:r>
      <w:r>
        <w:rPr>
          <w:rFonts w:eastAsia="Microsoft YaHei"/>
        </w:rPr>
        <w:t xml:space="preserve"> check point).</w:t>
      </w:r>
    </w:p>
    <w:p w14:paraId="55661ED9" w14:textId="77777777" w:rsidR="00B12C7D" w:rsidRDefault="00875CAB">
      <w:pPr>
        <w:pStyle w:val="Heading1"/>
      </w:pPr>
      <w:r>
        <w:t>Background</w:t>
      </w:r>
    </w:p>
    <w:p w14:paraId="49BA554E" w14:textId="77777777" w:rsidR="00B12C7D" w:rsidRDefault="00875CAB">
      <w:pPr>
        <w:spacing w:after="120"/>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TableGrid"/>
        <w:tblW w:w="0" w:type="auto"/>
        <w:tblLook w:val="04A0" w:firstRow="1" w:lastRow="0" w:firstColumn="1" w:lastColumn="0" w:noHBand="0" w:noVBand="1"/>
      </w:tblPr>
      <w:tblGrid>
        <w:gridCol w:w="9628"/>
      </w:tblGrid>
      <w:tr w:rsidR="00B12C7D" w14:paraId="772B47A5" w14:textId="77777777">
        <w:tc>
          <w:tcPr>
            <w:tcW w:w="9628" w:type="dxa"/>
          </w:tcPr>
          <w:p w14:paraId="0C676F73" w14:textId="77777777" w:rsidR="00B12C7D" w:rsidRDefault="00875CAB">
            <w:pPr>
              <w:spacing w:after="0"/>
              <w:ind w:right="-96"/>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52687FF9" w14:textId="77777777" w:rsidR="00B12C7D" w:rsidRDefault="00B12C7D">
      <w:pPr>
        <w:pStyle w:val="BodyText"/>
        <w:rPr>
          <w:rFonts w:eastAsia="SimSun"/>
          <w:lang w:eastAsia="zh-CN"/>
        </w:rPr>
      </w:pPr>
    </w:p>
    <w:p w14:paraId="0E025731" w14:textId="77777777" w:rsidR="00B12C7D" w:rsidRDefault="00875CAB">
      <w:pPr>
        <w:pStyle w:val="BodyText"/>
        <w:rPr>
          <w:rFonts w:eastAsia="SimSun"/>
          <w:lang w:eastAsia="zh-CN"/>
        </w:rPr>
      </w:pPr>
      <w:r>
        <w:rPr>
          <w:rFonts w:eastAsia="SimSun"/>
          <w:lang w:eastAsia="zh-CN"/>
        </w:rPr>
        <w:t>The TP relevant to the above restriction was agreed in RAN1#94bis:</w:t>
      </w:r>
    </w:p>
    <w:tbl>
      <w:tblPr>
        <w:tblStyle w:val="TableGrid"/>
        <w:tblW w:w="0" w:type="auto"/>
        <w:tblLook w:val="04A0" w:firstRow="1" w:lastRow="0" w:firstColumn="1" w:lastColumn="0" w:noHBand="0" w:noVBand="1"/>
      </w:tblPr>
      <w:tblGrid>
        <w:gridCol w:w="9631"/>
      </w:tblGrid>
      <w:tr w:rsidR="00B12C7D" w14:paraId="1A3D013A" w14:textId="77777777">
        <w:tc>
          <w:tcPr>
            <w:tcW w:w="9631" w:type="dxa"/>
          </w:tcPr>
          <w:p w14:paraId="0AD79D37" w14:textId="77777777" w:rsidR="00B12C7D" w:rsidRDefault="00875CAB">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0CB6F31E" w14:textId="77777777" w:rsidR="00B12C7D" w:rsidRDefault="00875CAB">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619978D9" w14:textId="77777777" w:rsidR="00B12C7D" w:rsidRDefault="00875CAB">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57BE0A73" w14:textId="77777777" w:rsidR="00B12C7D" w:rsidRDefault="00875CAB">
            <w:pPr>
              <w:pStyle w:val="agreementHEAD"/>
              <w:ind w:firstLine="360"/>
              <w:rPr>
                <w:rFonts w:asciiTheme="minorHAnsi" w:hAnsiTheme="minorHAnsi" w:cs="Calibri"/>
              </w:rPr>
            </w:pPr>
            <w:r>
              <w:rPr>
                <w:rFonts w:asciiTheme="minorHAnsi" w:hAnsiTheme="minorHAnsi"/>
              </w:rPr>
              <w:t>Copy of previous agreements as in RAN1#88:</w:t>
            </w:r>
          </w:p>
          <w:p w14:paraId="30A3D404"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1809690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C10227E"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5207FE89"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14:paraId="17BCA18B"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3A8E07D2"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lastRenderedPageBreak/>
              <w:t>FFS: Whether it is possible to determine if the grant is for the same TB</w:t>
            </w:r>
          </w:p>
          <w:p w14:paraId="75CED136" w14:textId="77777777" w:rsidR="00B12C7D" w:rsidRDefault="00875CAB">
            <w:pPr>
              <w:pStyle w:val="agreement"/>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14:paraId="3164C43F" w14:textId="77777777" w:rsidR="00B12C7D" w:rsidRDefault="00875CAB">
      <w:pPr>
        <w:pStyle w:val="BodyText"/>
        <w:spacing w:before="180"/>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B12C7D" w14:paraId="1765B903" w14:textId="77777777">
        <w:tc>
          <w:tcPr>
            <w:tcW w:w="9631" w:type="dxa"/>
          </w:tcPr>
          <w:p w14:paraId="01C964E1" w14:textId="77777777" w:rsidR="00B12C7D" w:rsidRDefault="00875CAB">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62FC3DD" w14:textId="77777777" w:rsidR="00B12C7D" w:rsidRDefault="00875CAB">
            <w:pPr>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1179AAA4" w14:textId="77777777" w:rsidR="00B12C7D" w:rsidRDefault="00875CAB">
            <w:pPr>
              <w:spacing w:after="0"/>
              <w:rPr>
                <w:rFonts w:asciiTheme="minorHAnsi" w:hAnsiTheme="minorHAnsi"/>
                <w:b/>
                <w:u w:val="single"/>
              </w:rPr>
            </w:pPr>
            <w:r>
              <w:rPr>
                <w:rFonts w:asciiTheme="minorHAnsi" w:hAnsiTheme="minorHAnsi"/>
                <w:b/>
                <w:u w:val="single"/>
              </w:rPr>
              <w:t>Proposal (from [Intel]):</w:t>
            </w:r>
          </w:p>
          <w:p w14:paraId="03940649" w14:textId="77777777" w:rsidR="00B12C7D" w:rsidRDefault="00875CAB">
            <w:pPr>
              <w:pStyle w:val="BodyText"/>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0C1D48B" w14:textId="77777777" w:rsidR="00B12C7D" w:rsidRDefault="00875CAB">
            <w:pPr>
              <w:pStyle w:val="BodyText"/>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0703B0EA" w14:textId="77777777" w:rsidR="00B12C7D" w:rsidRDefault="00875CAB">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33A6C15F" w14:textId="77777777" w:rsidR="00B12C7D" w:rsidRDefault="00875CAB">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14:paraId="1F55347A" w14:textId="77777777" w:rsidR="00B12C7D" w:rsidRDefault="00875CAB">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22CAF36E" w14:textId="77777777" w:rsidR="00B12C7D" w:rsidRDefault="00875CAB">
            <w:pPr>
              <w:spacing w:after="120"/>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5EE984E5" w14:textId="77777777" w:rsidR="00B12C7D" w:rsidRDefault="00875CAB">
            <w:pPr>
              <w:spacing w:after="120"/>
              <w:rPr>
                <w:rFonts w:asciiTheme="minorHAnsi" w:hAnsiTheme="minorHAnsi"/>
                <w:color w:val="FF0000"/>
              </w:rPr>
            </w:pPr>
            <w:r>
              <w:rPr>
                <w:rFonts w:asciiTheme="minorHAnsi" w:hAnsiTheme="minorHAnsi"/>
                <w:color w:val="FF0000"/>
              </w:rPr>
              <w:t>--------------------------------------------------- End of Text Proposal for 38.214 --------------------------------------------</w:t>
            </w:r>
          </w:p>
          <w:p w14:paraId="3F9C3F66" w14:textId="77777777" w:rsidR="00B12C7D" w:rsidRDefault="00875CAB">
            <w:pPr>
              <w:spacing w:after="120"/>
              <w:rPr>
                <w:rFonts w:asciiTheme="minorHAnsi" w:hAnsiTheme="minorHAnsi"/>
              </w:rPr>
            </w:pPr>
            <w:r>
              <w:rPr>
                <w:rFonts w:asciiTheme="minorHAnsi" w:hAnsiTheme="minorHAnsi"/>
              </w:rPr>
              <w:t>The previous agreement is noted below.</w:t>
            </w:r>
          </w:p>
          <w:p w14:paraId="68390FB5" w14:textId="77777777" w:rsidR="00B12C7D" w:rsidRDefault="00875CAB">
            <w:pPr>
              <w:pStyle w:val="agreementHEAD"/>
              <w:rPr>
                <w:rFonts w:asciiTheme="minorHAnsi" w:hAnsiTheme="minorHAnsi"/>
                <w:highlight w:val="green"/>
                <w:u w:val="none"/>
              </w:rPr>
            </w:pPr>
            <w:r>
              <w:rPr>
                <w:rFonts w:asciiTheme="minorHAnsi" w:hAnsiTheme="minorHAnsi"/>
                <w:u w:val="none"/>
                <w:lang w:val="en-GB"/>
              </w:rPr>
              <w:t>RAN1#88</w:t>
            </w:r>
          </w:p>
          <w:p w14:paraId="701C82EB" w14:textId="77777777" w:rsidR="00B12C7D" w:rsidRDefault="00875CAB">
            <w:pPr>
              <w:pStyle w:val="agreementHEAD"/>
              <w:rPr>
                <w:rFonts w:asciiTheme="minorHAnsi" w:hAnsiTheme="minorHAnsi" w:cs="Calibri"/>
              </w:rPr>
            </w:pPr>
            <w:r>
              <w:rPr>
                <w:rFonts w:asciiTheme="minorHAnsi" w:hAnsiTheme="minorHAnsi"/>
                <w:highlight w:val="green"/>
              </w:rPr>
              <w:t>Agreements:</w:t>
            </w:r>
          </w:p>
          <w:p w14:paraId="10D76E5B"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33B14BA3"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3AF76FF"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6D74D2C0"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14:paraId="35C5FFD8"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07F4D11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14:paraId="560748F5" w14:textId="77777777" w:rsidR="00B12C7D" w:rsidRDefault="00875CAB">
            <w:pPr>
              <w:pStyle w:val="agreement"/>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7086CFC5" w14:textId="77777777" w:rsidR="00B12C7D" w:rsidRDefault="00875CAB">
            <w:pPr>
              <w:spacing w:before="120" w:after="120"/>
              <w:rPr>
                <w:rFonts w:asciiTheme="minorHAnsi" w:hAnsiTheme="minorHAnsi"/>
              </w:rPr>
            </w:pPr>
            <w:r>
              <w:rPr>
                <w:rFonts w:asciiTheme="minorHAnsi" w:hAnsiTheme="minorHAnsi"/>
              </w:rPr>
              <w:t>Also for reference, following wording in specification for the downlink from 38.214 is provided.</w:t>
            </w:r>
          </w:p>
          <w:p w14:paraId="7EDDA090" w14:textId="77777777" w:rsidR="00B12C7D" w:rsidRDefault="00875CAB">
            <w:pPr>
              <w:pStyle w:val="BodyText"/>
              <w:spacing w:after="0"/>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347775F1" w14:textId="77777777" w:rsidR="00B12C7D" w:rsidRDefault="00B12C7D">
      <w:pPr>
        <w:pStyle w:val="BodyText"/>
        <w:spacing w:before="180"/>
        <w:rPr>
          <w:rFonts w:eastAsia="SimSun"/>
          <w:lang w:eastAsia="zh-CN"/>
        </w:rPr>
      </w:pPr>
    </w:p>
    <w:p w14:paraId="65F46DD3" w14:textId="77777777" w:rsidR="00B12C7D" w:rsidRDefault="00B12C7D">
      <w:pPr>
        <w:pStyle w:val="BodyText"/>
        <w:spacing w:before="180"/>
        <w:rPr>
          <w:rFonts w:eastAsia="SimSun"/>
          <w:lang w:eastAsia="zh-CN"/>
        </w:rPr>
      </w:pPr>
    </w:p>
    <w:p w14:paraId="6D26183C" w14:textId="77777777" w:rsidR="00B12C7D" w:rsidRDefault="00875CAB">
      <w:pPr>
        <w:pStyle w:val="Heading2"/>
      </w:pPr>
      <w:r>
        <w:t>RAN1#104-e discussion</w:t>
      </w:r>
    </w:p>
    <w:p w14:paraId="697C94CE" w14:textId="77777777" w:rsidR="00B12C7D" w:rsidRDefault="00875CAB">
      <w:pPr>
        <w:pStyle w:val="BodyText"/>
        <w:spacing w:before="180"/>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B12C7D" w14:paraId="340FF3FA" w14:textId="77777777">
        <w:tc>
          <w:tcPr>
            <w:tcW w:w="9631" w:type="dxa"/>
          </w:tcPr>
          <w:p w14:paraId="6B6588F6" w14:textId="77777777" w:rsidR="00B12C7D" w:rsidRDefault="00875CAB">
            <w:pPr>
              <w:spacing w:after="0"/>
              <w:rPr>
                <w:b/>
                <w:lang w:val="en-US" w:eastAsia="zh-CN"/>
              </w:rPr>
            </w:pPr>
            <w:r>
              <w:rPr>
                <w:b/>
                <w:lang w:val="en-US" w:eastAsia="zh-CN"/>
              </w:rPr>
              <w:t>Conclusion (RAN1#104-e)</w:t>
            </w:r>
          </w:p>
          <w:p w14:paraId="31443550" w14:textId="77777777" w:rsidR="00B12C7D" w:rsidRDefault="00875CAB">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20BDFFED" w14:textId="77777777" w:rsidR="00B12C7D" w:rsidRDefault="00875CAB">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630F7F3B" w14:textId="77777777" w:rsidR="00B12C7D" w:rsidRDefault="00B12C7D">
      <w:pPr>
        <w:rPr>
          <w:lang w:eastAsia="zh-TW"/>
        </w:rPr>
      </w:pPr>
    </w:p>
    <w:p w14:paraId="6490EA3A" w14:textId="77777777" w:rsidR="00B12C7D" w:rsidRDefault="00875CAB">
      <w:pPr>
        <w:pStyle w:val="Heading1"/>
      </w:pPr>
      <w:r>
        <w:t>Issue#1: Other cases of dynamic PUSCH scheduling</w:t>
      </w:r>
    </w:p>
    <w:p w14:paraId="26768D36" w14:textId="77777777" w:rsidR="00B12C7D" w:rsidRDefault="00875CAB">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B12C7D" w14:paraId="06DDAC5A" w14:textId="77777777">
        <w:tc>
          <w:tcPr>
            <w:tcW w:w="9631" w:type="dxa"/>
          </w:tcPr>
          <w:p w14:paraId="2D1417CD" w14:textId="77777777" w:rsidR="00B12C7D" w:rsidRDefault="00875CAB">
            <w:pPr>
              <w:rPr>
                <w:b/>
                <w:u w:val="single"/>
                <w:lang w:eastAsia="zh-TW"/>
              </w:rPr>
            </w:pPr>
            <w:r>
              <w:rPr>
                <w:b/>
                <w:u w:val="single"/>
                <w:lang w:eastAsia="zh-TW"/>
              </w:rPr>
              <w:t>R1-2105741:</w:t>
            </w:r>
          </w:p>
          <w:p w14:paraId="76E1DC60" w14:textId="77777777" w:rsidR="00B12C7D" w:rsidRDefault="00875CAB">
            <w:pPr>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51D044F6" w14:textId="77777777" w:rsidR="00B12C7D" w:rsidRDefault="00875CAB">
            <w:pPr>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3DF27566" w14:textId="77777777" w:rsidR="00B12C7D" w:rsidRDefault="00875CAB">
            <w:pPr>
              <w:spacing w:after="0"/>
              <w:jc w:val="center"/>
              <w:rPr>
                <w:lang w:eastAsia="ko-KR"/>
              </w:rPr>
            </w:pPr>
            <w:r>
              <w:rPr>
                <w:noProof/>
                <w:lang w:eastAsia="en-GB"/>
              </w:rPr>
              <w:drawing>
                <wp:inline distT="0" distB="0" distL="0" distR="0" wp14:anchorId="4576C844" wp14:editId="78EDB90F">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198E9057" w14:textId="77777777" w:rsidR="00B12C7D" w:rsidRDefault="00875CAB">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0D441B9F" w14:textId="77777777" w:rsidR="00B12C7D" w:rsidRDefault="00875CAB">
            <w:pPr>
              <w:spacing w:after="120"/>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08E45737" w14:textId="77777777" w:rsidR="00B12C7D" w:rsidRDefault="00875CAB">
            <w:pPr>
              <w:spacing w:after="0"/>
              <w:jc w:val="center"/>
              <w:rPr>
                <w:lang w:eastAsia="ko-KR"/>
              </w:rPr>
            </w:pPr>
            <w:r>
              <w:rPr>
                <w:noProof/>
                <w:lang w:eastAsia="en-GB"/>
              </w:rPr>
              <w:drawing>
                <wp:inline distT="0" distB="0" distL="0" distR="0" wp14:anchorId="52E164EA" wp14:editId="2BE95793">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3AF29227" w14:textId="77777777" w:rsidR="00B12C7D" w:rsidRDefault="00875CAB">
            <w:pPr>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0129A56F" w14:textId="77777777" w:rsidR="00B12C7D" w:rsidRDefault="00B12C7D">
      <w:pPr>
        <w:rPr>
          <w:lang w:eastAsia="zh-TW"/>
        </w:rPr>
      </w:pPr>
    </w:p>
    <w:p w14:paraId="35BC314C" w14:textId="77777777" w:rsidR="00B12C7D" w:rsidRDefault="00875CAB">
      <w:pPr>
        <w:pStyle w:val="Heading1"/>
      </w:pPr>
      <w:r>
        <w:lastRenderedPageBreak/>
        <w:t>Email discussion</w:t>
      </w:r>
    </w:p>
    <w:p w14:paraId="0FBBFD44" w14:textId="77777777" w:rsidR="00B12C7D" w:rsidRDefault="00875CAB">
      <w:pPr>
        <w:pStyle w:val="Heading2"/>
      </w:pPr>
      <w:r>
        <w:t>First round of discussion</w:t>
      </w:r>
    </w:p>
    <w:p w14:paraId="39EFD1AD" w14:textId="77777777" w:rsidR="00B12C7D" w:rsidRDefault="00875CAB">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04BA7A0" w14:textId="77777777" w:rsidR="00B12C7D" w:rsidRDefault="00875CAB">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TableGrid"/>
        <w:tblW w:w="0" w:type="auto"/>
        <w:tblLook w:val="04A0" w:firstRow="1" w:lastRow="0" w:firstColumn="1" w:lastColumn="0" w:noHBand="0" w:noVBand="1"/>
      </w:tblPr>
      <w:tblGrid>
        <w:gridCol w:w="1413"/>
        <w:gridCol w:w="8218"/>
      </w:tblGrid>
      <w:tr w:rsidR="00B12C7D" w14:paraId="031ACD65" w14:textId="77777777">
        <w:tc>
          <w:tcPr>
            <w:tcW w:w="1413" w:type="dxa"/>
            <w:shd w:val="clear" w:color="auto" w:fill="8DB3E2" w:themeFill="text2" w:themeFillTint="66"/>
          </w:tcPr>
          <w:p w14:paraId="316A6D6F"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5AF4F9AA" w14:textId="77777777" w:rsidR="00B12C7D" w:rsidRDefault="00875CAB">
            <w:pPr>
              <w:rPr>
                <w:b/>
                <w:i/>
                <w:lang w:eastAsia="zh-TW"/>
              </w:rPr>
            </w:pPr>
            <w:r>
              <w:rPr>
                <w:b/>
                <w:i/>
                <w:lang w:eastAsia="zh-TW"/>
              </w:rPr>
              <w:t>View</w:t>
            </w:r>
          </w:p>
        </w:tc>
      </w:tr>
      <w:tr w:rsidR="00B12C7D" w14:paraId="2799D292" w14:textId="77777777">
        <w:tc>
          <w:tcPr>
            <w:tcW w:w="1413" w:type="dxa"/>
          </w:tcPr>
          <w:p w14:paraId="36465EFA" w14:textId="77777777" w:rsidR="00B12C7D" w:rsidRDefault="00875CAB">
            <w:pPr>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14:paraId="44B67B02" w14:textId="77777777" w:rsidR="00B12C7D" w:rsidRDefault="00875CAB">
            <w:pPr>
              <w:rPr>
                <w:rFonts w:eastAsia="ＭＳ 明朝"/>
                <w:lang w:eastAsia="ja-JP"/>
              </w:rPr>
            </w:pPr>
            <w:r>
              <w:rPr>
                <w:rFonts w:eastAsia="ＭＳ 明朝" w:hint="eastAsia"/>
                <w:lang w:eastAsia="ja-JP"/>
              </w:rPr>
              <w:t>Y</w:t>
            </w:r>
            <w:r>
              <w:rPr>
                <w:rFonts w:eastAsia="ＭＳ 明朝"/>
                <w:lang w:eastAsia="ja-JP"/>
              </w:rPr>
              <w:t>es</w:t>
            </w:r>
          </w:p>
        </w:tc>
      </w:tr>
      <w:tr w:rsidR="00B12C7D" w14:paraId="63575A51" w14:textId="77777777">
        <w:tc>
          <w:tcPr>
            <w:tcW w:w="1413" w:type="dxa"/>
          </w:tcPr>
          <w:p w14:paraId="532FF285"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177BD18" w14:textId="77777777" w:rsidR="00B12C7D" w:rsidRDefault="00875CAB">
            <w:pPr>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199E2753" w14:textId="77777777" w:rsidR="00B12C7D" w:rsidRDefault="00875CAB">
            <w:pPr>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B12C7D" w14:paraId="59836C60" w14:textId="77777777">
        <w:tc>
          <w:tcPr>
            <w:tcW w:w="1413" w:type="dxa"/>
          </w:tcPr>
          <w:p w14:paraId="2930B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4C75AD3A" w14:textId="77777777" w:rsidR="00B12C7D" w:rsidRDefault="00875CAB">
            <w:pPr>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B12C7D" w14:paraId="75869E10" w14:textId="77777777">
        <w:tc>
          <w:tcPr>
            <w:tcW w:w="1413" w:type="dxa"/>
          </w:tcPr>
          <w:p w14:paraId="21E184B4" w14:textId="77777777" w:rsidR="00B12C7D" w:rsidRDefault="00875CAB">
            <w:pPr>
              <w:rPr>
                <w:rFonts w:eastAsia="SimSun"/>
                <w:lang w:val="en-US" w:eastAsia="zh-CN"/>
              </w:rPr>
            </w:pPr>
            <w:r>
              <w:rPr>
                <w:rFonts w:eastAsia="SimSun" w:hint="eastAsia"/>
                <w:lang w:val="en-US" w:eastAsia="zh-CN"/>
              </w:rPr>
              <w:t>ZTE</w:t>
            </w:r>
          </w:p>
        </w:tc>
        <w:tc>
          <w:tcPr>
            <w:tcW w:w="8218" w:type="dxa"/>
          </w:tcPr>
          <w:p w14:paraId="63ACC175" w14:textId="77777777" w:rsidR="00B12C7D" w:rsidRDefault="00875CAB">
            <w:pPr>
              <w:rPr>
                <w:rFonts w:eastAsia="SimSun"/>
                <w:lang w:val="en-US" w:eastAsia="zh-CN"/>
              </w:rPr>
            </w:pPr>
            <w:r>
              <w:rPr>
                <w:rFonts w:eastAsia="SimSun" w:hint="eastAsia"/>
                <w:lang w:val="en-US" w:eastAsia="zh-CN"/>
              </w:rPr>
              <w:t xml:space="preserve">Similar view as vivo and CATT, we are fine to include CS-RNTI while not TC-RNTI. </w:t>
            </w:r>
          </w:p>
        </w:tc>
      </w:tr>
      <w:tr w:rsidR="00B12C7D" w14:paraId="24F79AD5" w14:textId="77777777">
        <w:tc>
          <w:tcPr>
            <w:tcW w:w="1413" w:type="dxa"/>
          </w:tcPr>
          <w:p w14:paraId="486AAF9E" w14:textId="77777777" w:rsidR="00B12C7D" w:rsidRDefault="00875CAB">
            <w:pPr>
              <w:rPr>
                <w:lang w:eastAsia="zh-TW"/>
              </w:rPr>
            </w:pPr>
            <w:r>
              <w:rPr>
                <w:lang w:eastAsia="zh-TW"/>
              </w:rPr>
              <w:t>Huawei</w:t>
            </w:r>
          </w:p>
        </w:tc>
        <w:tc>
          <w:tcPr>
            <w:tcW w:w="8218" w:type="dxa"/>
          </w:tcPr>
          <w:p w14:paraId="3FE01824" w14:textId="77777777" w:rsidR="00B12C7D" w:rsidRDefault="00875CAB">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130AEB75" w14:textId="77777777" w:rsidR="00B12C7D" w:rsidRDefault="00875CAB">
            <w:pPr>
              <w:rPr>
                <w:rFonts w:eastAsiaTheme="minorEastAsia"/>
                <w:lang w:eastAsia="zh-CN"/>
              </w:rPr>
            </w:pPr>
            <w:r>
              <w:rPr>
                <w:rFonts w:eastAsiaTheme="minorEastAsia"/>
                <w:lang w:eastAsia="zh-CN"/>
              </w:rPr>
              <w:t>For TC-RNTI, not needed.</w:t>
            </w:r>
          </w:p>
        </w:tc>
      </w:tr>
      <w:tr w:rsidR="00B12C7D" w14:paraId="7A5FBA18" w14:textId="77777777">
        <w:tc>
          <w:tcPr>
            <w:tcW w:w="1413" w:type="dxa"/>
          </w:tcPr>
          <w:p w14:paraId="49FBA11D" w14:textId="77777777" w:rsidR="00B12C7D" w:rsidRDefault="00875CAB">
            <w:pPr>
              <w:rPr>
                <w:rFonts w:eastAsia="ＭＳ 明朝"/>
                <w:lang w:eastAsia="ja-JP"/>
              </w:rPr>
            </w:pPr>
            <w:r>
              <w:rPr>
                <w:rFonts w:eastAsia="ＭＳ 明朝" w:hint="eastAsia"/>
                <w:lang w:eastAsia="ja-JP"/>
              </w:rPr>
              <w:t>D</w:t>
            </w:r>
            <w:r>
              <w:rPr>
                <w:rFonts w:eastAsia="ＭＳ 明朝"/>
                <w:lang w:eastAsia="ja-JP"/>
              </w:rPr>
              <w:t>OCOMO</w:t>
            </w:r>
          </w:p>
        </w:tc>
        <w:tc>
          <w:tcPr>
            <w:tcW w:w="8218" w:type="dxa"/>
          </w:tcPr>
          <w:p w14:paraId="5560B72A" w14:textId="77777777" w:rsidR="00B12C7D" w:rsidRDefault="00875CAB">
            <w:pPr>
              <w:rPr>
                <w:rFonts w:eastAsia="ＭＳ 明朝"/>
                <w:lang w:eastAsia="ja-JP"/>
              </w:rPr>
            </w:pPr>
            <w:r>
              <w:rPr>
                <w:rFonts w:eastAsia="ＭＳ 明朝" w:hint="eastAsia"/>
                <w:lang w:eastAsia="ja-JP"/>
              </w:rPr>
              <w:t xml:space="preserve">We are fine to include </w:t>
            </w:r>
            <w:r>
              <w:rPr>
                <w:rFonts w:eastAsia="ＭＳ 明朝"/>
                <w:lang w:eastAsia="ja-JP"/>
              </w:rPr>
              <w:t xml:space="preserve">only </w:t>
            </w:r>
            <w:r>
              <w:rPr>
                <w:rFonts w:eastAsia="ＭＳ 明朝" w:hint="eastAsia"/>
                <w:lang w:eastAsia="ja-JP"/>
              </w:rPr>
              <w:t>CS-RNTI</w:t>
            </w:r>
            <w:r>
              <w:rPr>
                <w:rFonts w:eastAsia="ＭＳ 明朝"/>
                <w:lang w:eastAsia="ja-JP"/>
              </w:rPr>
              <w:t>, while not fine for adding TC-RNTI</w:t>
            </w:r>
            <w:r>
              <w:rPr>
                <w:rFonts w:eastAsia="ＭＳ 明朝" w:hint="eastAsia"/>
                <w:lang w:eastAsia="ja-JP"/>
              </w:rPr>
              <w:t>.</w:t>
            </w:r>
          </w:p>
        </w:tc>
      </w:tr>
      <w:tr w:rsidR="00B12C7D" w14:paraId="082D7A53" w14:textId="77777777">
        <w:tc>
          <w:tcPr>
            <w:tcW w:w="1413" w:type="dxa"/>
          </w:tcPr>
          <w:p w14:paraId="457323E1" w14:textId="77777777" w:rsidR="00B12C7D" w:rsidRDefault="00875CAB">
            <w:pPr>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6D343DA3" w14:textId="77777777" w:rsidR="00B12C7D" w:rsidRDefault="00875CAB">
            <w:pPr>
              <w:rPr>
                <w:rFonts w:eastAsia="Malgun Gothic"/>
                <w:lang w:eastAsia="ko-KR"/>
              </w:rPr>
            </w:pPr>
            <w:r>
              <w:rPr>
                <w:rFonts w:eastAsia="Malgun Gothic" w:hint="eastAsia"/>
                <w:lang w:eastAsia="ko-KR"/>
              </w:rPr>
              <w:t>W</w:t>
            </w:r>
            <w:r>
              <w:rPr>
                <w:rFonts w:eastAsia="Malgun Gothic"/>
                <w:lang w:eastAsia="ko-KR"/>
              </w:rPr>
              <w:t>e are fine with CS-RNTI.</w:t>
            </w:r>
          </w:p>
        </w:tc>
      </w:tr>
      <w:tr w:rsidR="00B12C7D" w14:paraId="45FC47A7" w14:textId="77777777">
        <w:tc>
          <w:tcPr>
            <w:tcW w:w="1413" w:type="dxa"/>
          </w:tcPr>
          <w:p w14:paraId="53BA690A" w14:textId="77777777" w:rsidR="00B12C7D" w:rsidRDefault="00875CAB">
            <w:pPr>
              <w:rPr>
                <w:rFonts w:eastAsia="Malgun Gothic"/>
                <w:lang w:eastAsia="ko-KR"/>
              </w:rPr>
            </w:pPr>
            <w:r>
              <w:rPr>
                <w:rFonts w:eastAsia="Malgun Gothic"/>
                <w:lang w:eastAsia="ko-KR"/>
              </w:rPr>
              <w:t>Apple</w:t>
            </w:r>
          </w:p>
        </w:tc>
        <w:tc>
          <w:tcPr>
            <w:tcW w:w="8218" w:type="dxa"/>
          </w:tcPr>
          <w:p w14:paraId="315C88E3" w14:textId="77777777" w:rsidR="00B12C7D" w:rsidRDefault="00875CAB">
            <w:pPr>
              <w:rPr>
                <w:rFonts w:eastAsia="Malgun Gothic"/>
                <w:lang w:eastAsia="ko-KR"/>
              </w:rPr>
            </w:pPr>
            <w:r>
              <w:rPr>
                <w:rFonts w:eastAsia="Malgun Gothic"/>
                <w:lang w:eastAsia="ko-KR"/>
              </w:rPr>
              <w:t>We agree with the proposal.</w:t>
            </w:r>
          </w:p>
        </w:tc>
      </w:tr>
    </w:tbl>
    <w:p w14:paraId="7A55ADAD" w14:textId="77777777" w:rsidR="00B12C7D" w:rsidRDefault="00B12C7D">
      <w:pPr>
        <w:rPr>
          <w:lang w:eastAsia="zh-TW"/>
        </w:rPr>
      </w:pPr>
    </w:p>
    <w:p w14:paraId="43F4C826" w14:textId="77777777" w:rsidR="00B12C7D" w:rsidRDefault="00875CAB">
      <w:pPr>
        <w:spacing w:after="120"/>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1D57A0A4" w14:textId="77777777">
        <w:tc>
          <w:tcPr>
            <w:tcW w:w="9631" w:type="dxa"/>
          </w:tcPr>
          <w:p w14:paraId="20AF2EDA"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BA51AE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0805716D"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3DD18EB" w14:textId="77777777" w:rsidR="00B12C7D" w:rsidRDefault="00875CAB">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6411E3A8"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45BA69AD" w14:textId="77777777" w:rsidR="00B12C7D" w:rsidRDefault="00B12C7D">
      <w:pPr>
        <w:rPr>
          <w:lang w:val="en-US" w:eastAsia="zh-TW"/>
        </w:rPr>
      </w:pPr>
    </w:p>
    <w:p w14:paraId="1B74F13C" w14:textId="77777777" w:rsidR="00B12C7D" w:rsidRDefault="00875CAB">
      <w:pPr>
        <w:spacing w:after="0"/>
        <w:rPr>
          <w:lang w:val="en-US" w:eastAsia="zh-TW"/>
        </w:rPr>
      </w:pPr>
      <w:r>
        <w:rPr>
          <w:lang w:val="en-US" w:eastAsia="zh-TW"/>
        </w:rPr>
        <w:t>The above TP aims to;</w:t>
      </w:r>
    </w:p>
    <w:p w14:paraId="70574709" w14:textId="77777777" w:rsidR="00B12C7D" w:rsidRDefault="00875CAB">
      <w:pPr>
        <w:pStyle w:val="ListParagraph"/>
        <w:numPr>
          <w:ilvl w:val="0"/>
          <w:numId w:val="7"/>
        </w:numPr>
        <w:spacing w:after="0"/>
        <w:ind w:left="714" w:hanging="357"/>
        <w:rPr>
          <w:lang w:val="en-US" w:eastAsia="zh-TW"/>
        </w:rPr>
      </w:pPr>
      <w:r>
        <w:rPr>
          <w:lang w:val="en-US" w:eastAsia="zh-TW"/>
        </w:rPr>
        <w:lastRenderedPageBreak/>
        <w:t>Include the TC-RNTI and CS-RNTI into the restriction.</w:t>
      </w:r>
    </w:p>
    <w:p w14:paraId="5F4D25F8" w14:textId="77777777" w:rsidR="00B12C7D" w:rsidRDefault="00875CAB">
      <w:pPr>
        <w:pStyle w:val="ListParagraph"/>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2DB6851E" w14:textId="77777777" w:rsidR="00B12C7D" w:rsidRDefault="00875CAB">
      <w:pPr>
        <w:pStyle w:val="ListParagraph"/>
        <w:numPr>
          <w:ilvl w:val="0"/>
          <w:numId w:val="7"/>
        </w:numPr>
        <w:rPr>
          <w:lang w:val="en-US" w:eastAsia="zh-TW"/>
        </w:rPr>
      </w:pPr>
      <w:r>
        <w:rPr>
          <w:lang w:val="en-US" w:eastAsia="zh-TW"/>
        </w:rPr>
        <w:t>Have a single TP for R15 and R16 specs.</w:t>
      </w:r>
    </w:p>
    <w:tbl>
      <w:tblPr>
        <w:tblStyle w:val="TableGrid"/>
        <w:tblW w:w="0" w:type="auto"/>
        <w:tblLook w:val="04A0" w:firstRow="1" w:lastRow="0" w:firstColumn="1" w:lastColumn="0" w:noHBand="0" w:noVBand="1"/>
      </w:tblPr>
      <w:tblGrid>
        <w:gridCol w:w="1413"/>
        <w:gridCol w:w="8218"/>
      </w:tblGrid>
      <w:tr w:rsidR="00B12C7D" w14:paraId="2378E811" w14:textId="77777777">
        <w:tc>
          <w:tcPr>
            <w:tcW w:w="1413" w:type="dxa"/>
            <w:shd w:val="clear" w:color="auto" w:fill="8DB3E2" w:themeFill="text2" w:themeFillTint="66"/>
          </w:tcPr>
          <w:p w14:paraId="4E1DAA90"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632527E8" w14:textId="77777777" w:rsidR="00B12C7D" w:rsidRDefault="00875CAB">
            <w:pPr>
              <w:rPr>
                <w:b/>
                <w:i/>
                <w:lang w:eastAsia="zh-TW"/>
              </w:rPr>
            </w:pPr>
            <w:r>
              <w:rPr>
                <w:b/>
                <w:i/>
                <w:lang w:eastAsia="zh-TW"/>
              </w:rPr>
              <w:t>View</w:t>
            </w:r>
          </w:p>
        </w:tc>
      </w:tr>
      <w:tr w:rsidR="00B12C7D" w14:paraId="1EAB1FC0" w14:textId="77777777">
        <w:tc>
          <w:tcPr>
            <w:tcW w:w="1413" w:type="dxa"/>
          </w:tcPr>
          <w:p w14:paraId="706BA685" w14:textId="77777777" w:rsidR="00B12C7D" w:rsidRDefault="00875CAB">
            <w:pPr>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14:paraId="6CE02E0E" w14:textId="77777777" w:rsidR="00B12C7D" w:rsidRDefault="00875CAB">
            <w:pPr>
              <w:rPr>
                <w:rFonts w:eastAsia="ＭＳ 明朝"/>
                <w:lang w:eastAsia="ja-JP"/>
              </w:rPr>
            </w:pPr>
            <w:r>
              <w:rPr>
                <w:rFonts w:eastAsia="ＭＳ 明朝"/>
                <w:lang w:eastAsia="ja-JP"/>
              </w:rPr>
              <w:t xml:space="preserve">We support </w:t>
            </w:r>
            <w:r>
              <w:rPr>
                <w:rFonts w:eastAsia="ＭＳ 明朝"/>
                <w:highlight w:val="green"/>
                <w:lang w:eastAsia="ja-JP"/>
              </w:rPr>
              <w:t>this part</w:t>
            </w:r>
            <w:r>
              <w:rPr>
                <w:rFonts w:eastAsia="ＭＳ 明朝"/>
                <w:lang w:eastAsia="ja-JP"/>
              </w:rPr>
              <w:t xml:space="preserve">. For </w:t>
            </w:r>
            <w:r>
              <w:rPr>
                <w:rFonts w:eastAsia="ＭＳ 明朝"/>
                <w:highlight w:val="yellow"/>
                <w:lang w:eastAsia="ja-JP"/>
              </w:rPr>
              <w:t>this part</w:t>
            </w:r>
            <w:r>
              <w:rPr>
                <w:rFonts w:eastAsia="ＭＳ 明朝"/>
                <w:lang w:eastAsia="ja-JP"/>
              </w:rPr>
              <w:t>, we suggest starting from making a common understanding on what exactly the “if conditions” are.</w:t>
            </w:r>
          </w:p>
          <w:p w14:paraId="6F53C518" w14:textId="77777777" w:rsidR="00B12C7D" w:rsidRDefault="00875CAB">
            <w:pPr>
              <w:rPr>
                <w:rFonts w:eastAsia="ＭＳ 明朝"/>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BBD2D37" w14:textId="77777777" w:rsidR="00B12C7D" w:rsidRDefault="00B12C7D">
            <w:pPr>
              <w:rPr>
                <w:rFonts w:eastAsia="ＭＳ 明朝"/>
                <w:lang w:eastAsia="ja-JP"/>
              </w:rPr>
            </w:pPr>
          </w:p>
          <w:p w14:paraId="237C8ECB" w14:textId="77777777" w:rsidR="00B12C7D" w:rsidRDefault="00875CAB">
            <w:pPr>
              <w:rPr>
                <w:rFonts w:eastAsia="ＭＳ 明朝"/>
                <w:lang w:eastAsia="ja-JP"/>
              </w:rPr>
            </w:pPr>
            <w:r>
              <w:rPr>
                <w:rFonts w:eastAsia="ＭＳ 明朝"/>
                <w:lang w:eastAsia="ja-JP"/>
              </w:rPr>
              <w:t xml:space="preserve">We agree “if the latter is scheduled by a DCI format or by an UL grant in RA response”, the UE is not expected to be as such. </w:t>
            </w:r>
          </w:p>
          <w:p w14:paraId="7C7EC64D" w14:textId="77777777" w:rsidR="00B12C7D" w:rsidRDefault="00875CAB">
            <w:pPr>
              <w:rPr>
                <w:rFonts w:eastAsia="ＭＳ 明朝"/>
                <w:lang w:eastAsia="ja-JP"/>
              </w:rPr>
            </w:pPr>
            <w:r>
              <w:rPr>
                <w:rFonts w:eastAsia="ＭＳ 明朝"/>
                <w:lang w:eastAsia="ja-JP"/>
              </w:rPr>
              <w:t>In addition, our understanding is following. The exceptional cases from “</w:t>
            </w:r>
            <w:r>
              <w:rPr>
                <w:rFonts w:eastAsia="ＭＳ 明朝"/>
                <w:highlight w:val="green"/>
                <w:lang w:eastAsia="ja-JP"/>
              </w:rPr>
              <w:t>the UE is not expected to be..</w:t>
            </w:r>
            <w:r>
              <w:rPr>
                <w:rFonts w:eastAsia="ＭＳ 明朝"/>
                <w:lang w:eastAsia="ja-JP"/>
              </w:rPr>
              <w:t>” are the cases highlighted by blue.</w:t>
            </w:r>
          </w:p>
          <w:p w14:paraId="268A7FE5" w14:textId="77777777" w:rsidR="00B12C7D" w:rsidRDefault="00875CAB">
            <w:p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earlier than the start of the CG PUSCH by &gt; N2 symbols,</w:t>
            </w:r>
          </w:p>
          <w:p w14:paraId="2A593ADA" w14:textId="77777777" w:rsidR="00B12C7D" w:rsidRDefault="00875CAB">
            <w:pPr>
              <w:pStyle w:val="ListParagraph"/>
              <w:numPr>
                <w:ilvl w:val="0"/>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CG PUSCH is overlapped with the DG PUSCH for the same HARQ process, the CG PUSCH is not transmitted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p w14:paraId="3C337BB0" w14:textId="77777777" w:rsidR="00B12C7D" w:rsidRDefault="00875CAB">
            <w:pPr>
              <w:pStyle w:val="ListParagraph"/>
              <w:numPr>
                <w:ilvl w:val="1"/>
                <w:numId w:val="5"/>
              </w:numPr>
              <w:spacing w:after="0"/>
              <w:rPr>
                <w:rFonts w:asciiTheme="minorHAnsi" w:eastAsia="ＭＳ 明朝" w:hAnsiTheme="minorHAnsi" w:cstheme="minorHAnsi"/>
                <w:lang w:eastAsia="ja-JP"/>
              </w:rPr>
            </w:pPr>
            <w:r>
              <w:rPr>
                <w:rFonts w:asciiTheme="minorHAnsi" w:eastAsia="ＭＳ 明朝" w:hAnsiTheme="minorHAnsi" w:cstheme="minorHAnsi" w:hint="eastAsia"/>
                <w:lang w:eastAsia="ja-JP"/>
              </w:rPr>
              <w:t>F</w:t>
            </w:r>
            <w:r>
              <w:rPr>
                <w:rFonts w:asciiTheme="minorHAnsi" w:eastAsia="ＭＳ 明朝" w:hAnsiTheme="minorHAnsi" w:cstheme="minorHAnsi"/>
                <w:lang w:eastAsia="ja-JP"/>
              </w:rPr>
              <w:t xml:space="preserve">or CG PUSCH with </w:t>
            </w:r>
            <w:r>
              <w:rPr>
                <w:rFonts w:asciiTheme="minorHAnsi" w:eastAsia="ＭＳ 明朝" w:hAnsiTheme="minorHAnsi" w:cstheme="minorHAnsi"/>
                <w:i/>
                <w:iCs/>
                <w:lang w:eastAsia="ja-JP"/>
              </w:rPr>
              <w:t>repK</w:t>
            </w:r>
            <w:r>
              <w:rPr>
                <w:rFonts w:asciiTheme="minorHAnsi" w:eastAsia="ＭＳ 明朝" w:hAnsiTheme="minorHAnsi" w:cstheme="minorHAnsi"/>
                <w:lang w:eastAsia="ja-JP"/>
              </w:rPr>
              <w:t xml:space="preserve"> &gt; 1, this applies to a transmission occasion of the </w:t>
            </w:r>
            <w:r>
              <w:rPr>
                <w:rFonts w:asciiTheme="minorHAnsi" w:eastAsia="ＭＳ 明朝" w:hAnsiTheme="minorHAnsi" w:cstheme="minorHAnsi"/>
                <w:i/>
                <w:iCs/>
                <w:lang w:eastAsia="ja-JP"/>
              </w:rPr>
              <w:t>repK</w:t>
            </w:r>
            <w:r>
              <w:rPr>
                <w:rFonts w:asciiTheme="minorHAnsi" w:eastAsia="ＭＳ 明朝" w:hAnsiTheme="minorHAnsi" w:cstheme="minorHAnsi"/>
                <w:lang w:eastAsia="ja-JP"/>
              </w:rPr>
              <w:t xml:space="preserve"> transmission occasions of a CG PUSCH.</w:t>
            </w:r>
          </w:p>
          <w:p w14:paraId="1E1CD526" w14:textId="77777777" w:rsidR="00B12C7D" w:rsidRDefault="00875CAB">
            <w:pPr>
              <w:pStyle w:val="ListParagraph"/>
              <w:numPr>
                <w:ilvl w:val="0"/>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CG PUSCH is not overlapped with the DG PUSCH,</w:t>
            </w:r>
          </w:p>
          <w:p w14:paraId="5329CDD9" w14:textId="77777777" w:rsidR="00B12C7D" w:rsidRDefault="00875CAB">
            <w:pPr>
              <w:pStyle w:val="ListParagraph"/>
              <w:numPr>
                <w:ilvl w:val="1"/>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r>
              <w:rPr>
                <w:rFonts w:asciiTheme="minorHAnsi" w:eastAsia="ＭＳ 明朝" w:hAnsiTheme="minorHAnsi" w:cstheme="minorHAnsi"/>
                <w:i/>
                <w:iCs/>
                <w:lang w:eastAsia="ja-JP"/>
              </w:rPr>
              <w:t>configuredGrantTimer</w:t>
            </w:r>
            <w:r>
              <w:rPr>
                <w:rFonts w:asciiTheme="minorHAnsi" w:eastAsia="ＭＳ 明朝" w:hAnsiTheme="minorHAnsi" w:cstheme="minorHAnsi"/>
                <w:lang w:eastAsia="ja-JP"/>
              </w:rPr>
              <w:t xml:space="preserve"> is configured, the timer invalidates the CG PUSCH (</w:t>
            </w:r>
            <w:r>
              <w:rPr>
                <w:rFonts w:asciiTheme="minorHAnsi" w:eastAsia="ＭＳ 明朝" w:hAnsiTheme="minorHAnsi" w:cstheme="minorHAnsi"/>
                <w:highlight w:val="cyan"/>
                <w:lang w:eastAsia="ja-JP"/>
              </w:rPr>
              <w:t>specified in 38.321</w:t>
            </w:r>
            <w:r>
              <w:rPr>
                <w:rFonts w:asciiTheme="minorHAnsi" w:eastAsia="ＭＳ 明朝" w:hAnsiTheme="minorHAnsi" w:cstheme="minorHAnsi"/>
                <w:lang w:eastAsia="ja-JP"/>
              </w:rPr>
              <w:t>).</w:t>
            </w:r>
          </w:p>
          <w:p w14:paraId="05CADCC5" w14:textId="77777777" w:rsidR="00B12C7D" w:rsidRDefault="00875CAB">
            <w:pPr>
              <w:pStyle w:val="ListParagraph"/>
              <w:numPr>
                <w:ilvl w:val="1"/>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r>
              <w:rPr>
                <w:rFonts w:asciiTheme="minorHAnsi" w:eastAsia="ＭＳ 明朝" w:hAnsiTheme="minorHAnsi" w:cstheme="minorHAnsi"/>
                <w:i/>
                <w:iCs/>
                <w:lang w:eastAsia="ja-JP"/>
              </w:rPr>
              <w:t>configuredGrantTimer</w:t>
            </w:r>
            <w:r>
              <w:rPr>
                <w:rFonts w:asciiTheme="minorHAnsi" w:eastAsia="ＭＳ 明朝" w:hAnsiTheme="minorHAnsi" w:cstheme="minorHAnsi"/>
                <w:lang w:eastAsia="ja-JP"/>
              </w:rPr>
              <w:t xml:space="preserve"> is not configured,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w:t>
            </w:r>
          </w:p>
          <w:p w14:paraId="52842A5C" w14:textId="77777777" w:rsidR="00B12C7D" w:rsidRDefault="00875CAB">
            <w:p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not earlier than the start of the CG PUSCH by &gt; N2 symbols,</w:t>
            </w:r>
          </w:p>
          <w:p w14:paraId="3359FF7D" w14:textId="77777777" w:rsidR="00B12C7D" w:rsidRPr="00104BEE" w:rsidRDefault="00875CAB" w:rsidP="00104BEE">
            <w:pPr>
              <w:pStyle w:val="ListParagraph"/>
              <w:numPr>
                <w:ilvl w:val="0"/>
                <w:numId w:val="8"/>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 xml:space="preserve">Regardless of whether or not the CG PUSCH is overlapped with the DG PUSCH, for the HARQ process,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 xml:space="preserve">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tc>
      </w:tr>
      <w:tr w:rsidR="00B12C7D" w14:paraId="000E91DA" w14:textId="77777777">
        <w:tc>
          <w:tcPr>
            <w:tcW w:w="1413" w:type="dxa"/>
          </w:tcPr>
          <w:p w14:paraId="25EDCB37" w14:textId="77777777" w:rsidR="00B12C7D" w:rsidRDefault="00875CAB">
            <w:r>
              <w:rPr>
                <w:rFonts w:hint="eastAsia"/>
              </w:rPr>
              <w:t>v</w:t>
            </w:r>
            <w:r>
              <w:t>ivo</w:t>
            </w:r>
          </w:p>
        </w:tc>
        <w:tc>
          <w:tcPr>
            <w:tcW w:w="8218" w:type="dxa"/>
          </w:tcPr>
          <w:p w14:paraId="2E99B4E1" w14:textId="77777777" w:rsidR="00B12C7D" w:rsidRDefault="00875CAB">
            <w:r>
              <w:rPr>
                <w:rFonts w:hint="eastAsia"/>
              </w:rPr>
              <w:t>W</w:t>
            </w:r>
            <w:r>
              <w:t>e are fine to include the CS-RNTI. As mentioned in Question#1, we have concerns on adding the TC-RNTI and UL grant in RAR.</w:t>
            </w:r>
          </w:p>
          <w:p w14:paraId="59BCE28B" w14:textId="77777777" w:rsidR="00B12C7D" w:rsidRDefault="00875CAB">
            <w:r>
              <w:t xml:space="preserve">In addition, thanks QC for the explanation. But it seems the above TP is to address the error case for dynamic scheduling vs. dynamic scheduling for the same HARQ process? </w:t>
            </w:r>
          </w:p>
          <w:p w14:paraId="3E4BE149" w14:textId="77777777" w:rsidR="00B12C7D" w:rsidRDefault="00875CAB">
            <w:pPr>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B12C7D" w14:paraId="5EC5AA6B" w14:textId="77777777">
        <w:tc>
          <w:tcPr>
            <w:tcW w:w="1413" w:type="dxa"/>
          </w:tcPr>
          <w:p w14:paraId="49FE1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3351A8CE" w14:textId="77777777" w:rsidR="00B12C7D" w:rsidRDefault="00875CAB">
            <w:pPr>
              <w:rPr>
                <w:rFonts w:eastAsiaTheme="minorEastAsia"/>
                <w:lang w:eastAsia="zh-CN"/>
              </w:rPr>
            </w:pPr>
            <w:r>
              <w:rPr>
                <w:rFonts w:eastAsiaTheme="minorEastAsia" w:hint="eastAsia"/>
                <w:lang w:eastAsia="zh-CN"/>
              </w:rPr>
              <w:t>We are fine with the TP without TC-RNTI as commented for Q1.</w:t>
            </w:r>
          </w:p>
        </w:tc>
      </w:tr>
      <w:tr w:rsidR="00B12C7D" w14:paraId="459F1AC2" w14:textId="77777777">
        <w:tc>
          <w:tcPr>
            <w:tcW w:w="1413" w:type="dxa"/>
          </w:tcPr>
          <w:p w14:paraId="6027C4ED" w14:textId="77777777" w:rsidR="00B12C7D" w:rsidRDefault="00875CAB">
            <w:pPr>
              <w:rPr>
                <w:rFonts w:eastAsia="SimSun"/>
                <w:lang w:val="en-US" w:eastAsia="zh-CN"/>
              </w:rPr>
            </w:pPr>
            <w:r>
              <w:rPr>
                <w:rFonts w:eastAsia="SimSun" w:hint="eastAsia"/>
                <w:lang w:val="en-US" w:eastAsia="zh-CN"/>
              </w:rPr>
              <w:t>ZTE</w:t>
            </w:r>
          </w:p>
        </w:tc>
        <w:tc>
          <w:tcPr>
            <w:tcW w:w="8218" w:type="dxa"/>
          </w:tcPr>
          <w:p w14:paraId="70BAB42D" w14:textId="77777777" w:rsidR="00B12C7D" w:rsidRDefault="00875CAB">
            <w:pPr>
              <w:rPr>
                <w:lang w:val="en-US" w:eastAsia="zh-TW"/>
              </w:rPr>
            </w:pPr>
            <w:r>
              <w:rPr>
                <w:rFonts w:eastAsia="SimSun" w:hint="eastAsia"/>
                <w:lang w:val="en-US" w:eastAsia="zh-CN"/>
              </w:rPr>
              <w:t xml:space="preserve">As commented in Q1, we are fine with the TP with adding CS-RNTI only. </w:t>
            </w:r>
          </w:p>
        </w:tc>
      </w:tr>
      <w:tr w:rsidR="00B12C7D" w14:paraId="32C3E528" w14:textId="77777777">
        <w:tc>
          <w:tcPr>
            <w:tcW w:w="1413" w:type="dxa"/>
          </w:tcPr>
          <w:p w14:paraId="03D25A6C" w14:textId="77777777" w:rsidR="00B12C7D" w:rsidRDefault="00875CAB">
            <w:pPr>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37E3A1D3" w14:textId="77777777" w:rsidR="00B12C7D" w:rsidRDefault="00875CAB">
            <w:pPr>
              <w:rPr>
                <w:rFonts w:eastAsiaTheme="minorEastAsia"/>
                <w:lang w:eastAsia="zh-CN"/>
              </w:rPr>
            </w:pPr>
            <w:r>
              <w:rPr>
                <w:rFonts w:eastAsiaTheme="minorEastAsia" w:hint="eastAsia"/>
                <w:lang w:eastAsia="zh-CN"/>
              </w:rPr>
              <w:t>A</w:t>
            </w:r>
            <w:r>
              <w:rPr>
                <w:rFonts w:eastAsiaTheme="minorEastAsia"/>
                <w:lang w:eastAsia="zh-CN"/>
              </w:rPr>
              <w:t>s above.</w:t>
            </w:r>
          </w:p>
        </w:tc>
      </w:tr>
      <w:tr w:rsidR="00B12C7D" w14:paraId="5BA92ADB" w14:textId="77777777">
        <w:tc>
          <w:tcPr>
            <w:tcW w:w="1413" w:type="dxa"/>
          </w:tcPr>
          <w:p w14:paraId="203B10A4" w14:textId="77777777" w:rsidR="00B12C7D" w:rsidRDefault="00875CAB">
            <w:pPr>
              <w:rPr>
                <w:rFonts w:eastAsia="ＭＳ 明朝"/>
                <w:lang w:eastAsia="ja-JP"/>
              </w:rPr>
            </w:pPr>
            <w:r>
              <w:rPr>
                <w:rFonts w:eastAsia="ＭＳ 明朝" w:hint="eastAsia"/>
                <w:lang w:eastAsia="ja-JP"/>
              </w:rPr>
              <w:t>DOCOMO</w:t>
            </w:r>
          </w:p>
        </w:tc>
        <w:tc>
          <w:tcPr>
            <w:tcW w:w="8218" w:type="dxa"/>
          </w:tcPr>
          <w:p w14:paraId="14FA26A4" w14:textId="77777777" w:rsidR="00B12C7D" w:rsidRDefault="00875CAB">
            <w:pPr>
              <w:rPr>
                <w:rFonts w:eastAsia="ＭＳ 明朝"/>
                <w:lang w:eastAsia="ja-JP"/>
              </w:rPr>
            </w:pPr>
            <w:r>
              <w:rPr>
                <w:rFonts w:eastAsia="ＭＳ 明朝" w:hint="eastAsia"/>
                <w:lang w:eastAsia="ja-JP"/>
              </w:rPr>
              <w:t>Same as CATT and ZTE.</w:t>
            </w:r>
          </w:p>
        </w:tc>
      </w:tr>
      <w:tr w:rsidR="00B12C7D" w14:paraId="7E6BF194" w14:textId="77777777">
        <w:tc>
          <w:tcPr>
            <w:tcW w:w="1413" w:type="dxa"/>
          </w:tcPr>
          <w:p w14:paraId="03DE0621" w14:textId="77777777" w:rsidR="00B12C7D" w:rsidRDefault="00875CAB">
            <w:pPr>
              <w:rPr>
                <w:lang w:eastAsia="zh-TW"/>
              </w:rPr>
            </w:pPr>
            <w:r>
              <w:rPr>
                <w:lang w:eastAsia="zh-TW"/>
              </w:rPr>
              <w:t>Ericsson</w:t>
            </w:r>
          </w:p>
        </w:tc>
        <w:tc>
          <w:tcPr>
            <w:tcW w:w="8218" w:type="dxa"/>
          </w:tcPr>
          <w:p w14:paraId="779DC90C" w14:textId="77777777" w:rsidR="00B12C7D" w:rsidRDefault="00875CAB">
            <w:pPr>
              <w:rPr>
                <w:lang w:eastAsia="zh-TW"/>
              </w:rPr>
            </w:pPr>
            <w:r>
              <w:rPr>
                <w:lang w:eastAsia="zh-TW"/>
              </w:rPr>
              <w:t xml:space="preserve">Clarification/potential wording update may be needed on the TP. </w:t>
            </w:r>
          </w:p>
          <w:p w14:paraId="7B36BFE0" w14:textId="77777777" w:rsidR="00B12C7D" w:rsidRDefault="00875CAB">
            <w:pPr>
              <w:rPr>
                <w:lang w:eastAsia="zh-TW"/>
              </w:rPr>
            </w:pPr>
            <w:r>
              <w:rPr>
                <w:lang w:eastAsia="zh-TW"/>
              </w:rPr>
              <w:t xml:space="preserve">We think the text "transmit another PUSCH by a DCI format scrambled by TC-RNTI, CS-RNTI, C-RNTI or MCS-C-RNTI" can be interpreted as it is ok to transmit back to back if the original </w:t>
            </w:r>
            <w:r>
              <w:rPr>
                <w:lang w:eastAsia="zh-TW"/>
              </w:rPr>
              <w:lastRenderedPageBreak/>
              <w:t>transmission was for another RNTI, e.g. RA-RNTI. "another" is then read as the previous transmission was also made with same RNTI.</w:t>
            </w:r>
          </w:p>
        </w:tc>
      </w:tr>
      <w:tr w:rsidR="00B12C7D" w14:paraId="15B56425" w14:textId="77777777">
        <w:tc>
          <w:tcPr>
            <w:tcW w:w="1413" w:type="dxa"/>
          </w:tcPr>
          <w:p w14:paraId="0E1FA8B0" w14:textId="77777777" w:rsidR="00B12C7D" w:rsidRDefault="00875CA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8218" w:type="dxa"/>
          </w:tcPr>
          <w:p w14:paraId="6F972D65" w14:textId="77777777" w:rsidR="00B12C7D" w:rsidRDefault="00875CAB">
            <w:pPr>
              <w:rPr>
                <w:rFonts w:eastAsia="Malgun Gothic"/>
                <w:lang w:eastAsia="ko-KR"/>
              </w:rPr>
            </w:pPr>
            <w:r>
              <w:rPr>
                <w:rFonts w:eastAsia="Malgun Gothic"/>
                <w:lang w:eastAsia="ko-KR"/>
              </w:rPr>
              <w:t>As commented above, we are fine to add CS-RNTI.</w:t>
            </w:r>
          </w:p>
        </w:tc>
      </w:tr>
      <w:tr w:rsidR="00B12C7D" w14:paraId="2C5012BB" w14:textId="77777777">
        <w:tc>
          <w:tcPr>
            <w:tcW w:w="1413" w:type="dxa"/>
          </w:tcPr>
          <w:p w14:paraId="6ACF9B02" w14:textId="77777777" w:rsidR="00B12C7D" w:rsidRDefault="00875CAB">
            <w:pPr>
              <w:rPr>
                <w:rFonts w:eastAsia="Malgun Gothic"/>
                <w:lang w:eastAsia="ko-KR"/>
              </w:rPr>
            </w:pPr>
            <w:r>
              <w:rPr>
                <w:rFonts w:eastAsia="Malgun Gothic"/>
                <w:lang w:eastAsia="ko-KR"/>
              </w:rPr>
              <w:t>Intel</w:t>
            </w:r>
          </w:p>
        </w:tc>
        <w:tc>
          <w:tcPr>
            <w:tcW w:w="8218" w:type="dxa"/>
          </w:tcPr>
          <w:p w14:paraId="397A8514" w14:textId="77777777" w:rsidR="00B12C7D" w:rsidRDefault="00875CAB">
            <w:pPr>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rsidR="00B12C7D" w14:paraId="47E266DD" w14:textId="77777777">
        <w:tc>
          <w:tcPr>
            <w:tcW w:w="1413" w:type="dxa"/>
          </w:tcPr>
          <w:p w14:paraId="16EB47D5" w14:textId="77777777" w:rsidR="00B12C7D" w:rsidRDefault="00875CAB">
            <w:pPr>
              <w:rPr>
                <w:rFonts w:eastAsia="Malgun Gothic"/>
                <w:lang w:eastAsia="ko-KR"/>
              </w:rPr>
            </w:pPr>
            <w:r>
              <w:rPr>
                <w:rFonts w:eastAsia="Malgun Gothic"/>
                <w:lang w:eastAsia="ko-KR"/>
              </w:rPr>
              <w:t>Apple</w:t>
            </w:r>
          </w:p>
        </w:tc>
        <w:tc>
          <w:tcPr>
            <w:tcW w:w="8218" w:type="dxa"/>
          </w:tcPr>
          <w:p w14:paraId="5B2F7D2F" w14:textId="77777777" w:rsidR="00B12C7D" w:rsidRDefault="00875CAB">
            <w:pPr>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14:paraId="5391109D" w14:textId="77777777" w:rsidR="00B12C7D" w:rsidRDefault="00B12C7D">
      <w:pPr>
        <w:rPr>
          <w:lang w:val="en-US" w:eastAsia="zh-TW"/>
        </w:rPr>
      </w:pPr>
    </w:p>
    <w:p w14:paraId="7F373930" w14:textId="77777777" w:rsidR="00B12C7D" w:rsidRDefault="00B12C7D">
      <w:pPr>
        <w:rPr>
          <w:lang w:val="en-US" w:eastAsia="zh-TW"/>
        </w:rPr>
      </w:pPr>
    </w:p>
    <w:p w14:paraId="0499E4B2" w14:textId="77777777" w:rsidR="00B12C7D" w:rsidRDefault="00875CAB">
      <w:pPr>
        <w:pStyle w:val="Heading2"/>
      </w:pPr>
      <w:r>
        <w:t>Second round of discussion</w:t>
      </w:r>
    </w:p>
    <w:p w14:paraId="1EE736B1" w14:textId="77777777" w:rsidR="00B12C7D" w:rsidRDefault="00875CAB">
      <w:pPr>
        <w:rPr>
          <w:lang w:eastAsia="zh-TW"/>
        </w:rPr>
      </w:pPr>
      <w:r>
        <w:rPr>
          <w:lang w:eastAsia="zh-TW"/>
        </w:rPr>
        <w:t>Based on the first round of discussion, the following is observed;</w:t>
      </w:r>
    </w:p>
    <w:p w14:paraId="2729D65B" w14:textId="77777777" w:rsidR="00B12C7D" w:rsidRDefault="00875CAB">
      <w:pPr>
        <w:pStyle w:val="ListParagraph"/>
        <w:numPr>
          <w:ilvl w:val="0"/>
          <w:numId w:val="9"/>
        </w:numPr>
        <w:rPr>
          <w:lang w:eastAsia="zh-TW"/>
        </w:rPr>
      </w:pPr>
      <w:r>
        <w:rPr>
          <w:lang w:eastAsia="zh-TW"/>
        </w:rPr>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14:paraId="0B11216D" w14:textId="77777777" w:rsidR="00B12C7D" w:rsidRDefault="00875CAB">
      <w:pPr>
        <w:pStyle w:val="ListParagraph"/>
        <w:numPr>
          <w:ilvl w:val="0"/>
          <w:numId w:val="9"/>
        </w:numPr>
        <w:rPr>
          <w:lang w:eastAsia="zh-TW"/>
        </w:rPr>
      </w:pPr>
      <w:r>
        <w:rPr>
          <w:rFonts w:eastAsia="SimSun"/>
          <w:lang w:val="en-US" w:eastAsia="zh-CN"/>
        </w:rPr>
        <w:t>Several companies had concerns on including TC-RNTI because the gNB is not aware of which UE initiated a CBRA. To address this concern the back-to-back scheduling restriction can be applied among PUSCHs scheduled with TC-RNTI. Thus, the gNB doesn’t need to worry about the PUSCHs scheduled with other RNTIs for this specific UE.</w:t>
      </w:r>
    </w:p>
    <w:p w14:paraId="2B3C0733" w14:textId="77777777" w:rsidR="00B12C7D" w:rsidRDefault="00875CAB">
      <w:pPr>
        <w:pStyle w:val="ListParagraph"/>
        <w:numPr>
          <w:ilvl w:val="0"/>
          <w:numId w:val="9"/>
        </w:numPr>
        <w:rPr>
          <w:lang w:eastAsia="zh-TW"/>
        </w:rPr>
      </w:pPr>
      <w:r>
        <w:rPr>
          <w:rFonts w:eastAsia="ＭＳ 明朝" w:hint="eastAsia"/>
          <w:lang w:eastAsia="ja-JP"/>
        </w:rPr>
        <w:t>Q</w:t>
      </w:r>
      <w:r>
        <w:rPr>
          <w:rFonts w:eastAsia="ＭＳ 明朝"/>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ＭＳ 明朝"/>
          <w:lang w:eastAsia="ja-JP"/>
        </w:rPr>
        <w:t>, it seems it is not possible to extend the back-to-back restriction to the CG vs DG case.</w:t>
      </w:r>
    </w:p>
    <w:p w14:paraId="38ECF6A3" w14:textId="77777777" w:rsidR="00B12C7D" w:rsidRDefault="00875CAB">
      <w:pPr>
        <w:pStyle w:val="ListParagraph"/>
        <w:numPr>
          <w:ilvl w:val="0"/>
          <w:numId w:val="9"/>
        </w:numPr>
        <w:rPr>
          <w:lang w:eastAsia="zh-TW"/>
        </w:rPr>
      </w:pPr>
      <w:r>
        <w:rPr>
          <w:rFonts w:eastAsia="ＭＳ 明朝"/>
          <w:lang w:eastAsia="ja-JP"/>
        </w:rPr>
        <w:t>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need to be changed.</w:t>
      </w:r>
    </w:p>
    <w:p w14:paraId="75BE8D26" w14:textId="77777777" w:rsidR="00B12C7D" w:rsidRDefault="00875CAB">
      <w:pPr>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14:paraId="2A39E504" w14:textId="77777777" w:rsidR="00B12C7D" w:rsidRDefault="00875CAB">
      <w:pPr>
        <w:spacing w:after="120"/>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0964C8E1" w14:textId="77777777">
        <w:tc>
          <w:tcPr>
            <w:tcW w:w="9631" w:type="dxa"/>
          </w:tcPr>
          <w:p w14:paraId="0A1387D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2A4E5410"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9FBBC50"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973FC03" w14:textId="77777777" w:rsidR="00B12C7D" w:rsidRDefault="00875CAB">
            <w:pPr>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2197ECB6" w14:textId="77777777" w:rsidR="00B12C7D" w:rsidRDefault="00875CAB">
            <w:pPr>
              <w:rPr>
                <w:rFonts w:asciiTheme="minorHAnsi" w:hAnsiTheme="minorHAnsi"/>
                <w:color w:val="000000"/>
              </w:rPr>
            </w:pPr>
            <w:ins w:id="50" w:author="Mohammed Al-Imari" w:date="2021-05-21T05:06:00Z">
              <w:r>
                <w:rPr>
                  <w:rFonts w:asciiTheme="minorHAnsi" w:hAnsiTheme="minorHAnsi"/>
                  <w:color w:val="000000"/>
                </w:rPr>
                <w:lastRenderedPageBreak/>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C60D1FD"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7A7B1DC7" w14:textId="77777777" w:rsidR="00B12C7D" w:rsidRDefault="00B12C7D">
      <w:pPr>
        <w:rPr>
          <w:lang w:eastAsia="zh-TW"/>
        </w:rPr>
      </w:pPr>
    </w:p>
    <w:tbl>
      <w:tblPr>
        <w:tblStyle w:val="TableGrid"/>
        <w:tblW w:w="0" w:type="auto"/>
        <w:tblLook w:val="04A0" w:firstRow="1" w:lastRow="0" w:firstColumn="1" w:lastColumn="0" w:noHBand="0" w:noVBand="1"/>
      </w:tblPr>
      <w:tblGrid>
        <w:gridCol w:w="1413"/>
        <w:gridCol w:w="8218"/>
      </w:tblGrid>
      <w:tr w:rsidR="00B12C7D" w14:paraId="1CF7A023" w14:textId="77777777">
        <w:tc>
          <w:tcPr>
            <w:tcW w:w="1413" w:type="dxa"/>
            <w:shd w:val="clear" w:color="auto" w:fill="8DB3E2" w:themeFill="text2" w:themeFillTint="66"/>
          </w:tcPr>
          <w:p w14:paraId="6032446A" w14:textId="77777777" w:rsidR="00B12C7D" w:rsidRDefault="00875CAB">
            <w:pPr>
              <w:rPr>
                <w:lang w:eastAsia="zh-TW"/>
              </w:rPr>
            </w:pPr>
            <w:r>
              <w:rPr>
                <w:b/>
                <w:i/>
                <w:lang w:eastAsia="zh-TW"/>
              </w:rPr>
              <w:t>Company</w:t>
            </w:r>
          </w:p>
        </w:tc>
        <w:tc>
          <w:tcPr>
            <w:tcW w:w="8218" w:type="dxa"/>
            <w:shd w:val="clear" w:color="auto" w:fill="8DB3E2" w:themeFill="text2" w:themeFillTint="66"/>
          </w:tcPr>
          <w:p w14:paraId="037790B8" w14:textId="77777777" w:rsidR="00B12C7D" w:rsidRDefault="00875CAB">
            <w:pPr>
              <w:rPr>
                <w:lang w:eastAsia="zh-TW"/>
              </w:rPr>
            </w:pPr>
            <w:r>
              <w:rPr>
                <w:b/>
                <w:i/>
                <w:lang w:eastAsia="zh-TW"/>
              </w:rPr>
              <w:t>View</w:t>
            </w:r>
          </w:p>
        </w:tc>
      </w:tr>
      <w:tr w:rsidR="00B12C7D" w14:paraId="421645C4" w14:textId="77777777">
        <w:tc>
          <w:tcPr>
            <w:tcW w:w="1413" w:type="dxa"/>
          </w:tcPr>
          <w:p w14:paraId="62C72884"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D6A4CF0" w14:textId="77777777" w:rsidR="00B12C7D" w:rsidRDefault="00875CAB">
            <w:pPr>
              <w:rPr>
                <w:rFonts w:eastAsiaTheme="minorEastAsia"/>
                <w:lang w:eastAsia="zh-CN"/>
              </w:rPr>
            </w:pPr>
            <w:r>
              <w:rPr>
                <w:rFonts w:eastAsiaTheme="minorEastAsia"/>
                <w:lang w:eastAsia="zh-CN"/>
              </w:rPr>
              <w:t xml:space="preserve">The first part of the TP should be an error case. So, we are fine with the TP. </w:t>
            </w:r>
          </w:p>
        </w:tc>
      </w:tr>
      <w:tr w:rsidR="00B12C7D" w14:paraId="260F5D33" w14:textId="77777777">
        <w:tc>
          <w:tcPr>
            <w:tcW w:w="1413" w:type="dxa"/>
          </w:tcPr>
          <w:p w14:paraId="6B7F3AFB" w14:textId="77777777" w:rsidR="00B12C7D" w:rsidRDefault="00875CAB">
            <w:pPr>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14:paraId="0B0693AA" w14:textId="77777777" w:rsidR="00B12C7D" w:rsidRDefault="00875CAB">
            <w:pPr>
              <w:rPr>
                <w:rFonts w:eastAsia="ＭＳ 明朝"/>
                <w:lang w:eastAsia="ja-JP"/>
              </w:rPr>
            </w:pPr>
            <w:r>
              <w:rPr>
                <w:rFonts w:eastAsia="ＭＳ 明朝"/>
                <w:lang w:eastAsia="ja-JP"/>
              </w:rPr>
              <w:t>The if condition at the very end of the TP “if the latter is scheduled by a DCI format” does not cover all the conditions. What we would like to exclude is the case specified under 38.214 6.1.2.3.1 and 6.1.2.3.2:</w:t>
            </w:r>
          </w:p>
          <w:p w14:paraId="165BAA91" w14:textId="77777777" w:rsidR="00B12C7D" w:rsidRDefault="00875CAB">
            <w:pPr>
              <w:rPr>
                <w:rFonts w:eastAsia="ＭＳ 明朝"/>
                <w:lang w:eastAsia="ja-JP"/>
              </w:rPr>
            </w:pPr>
            <w:r>
              <w:rPr>
                <w:rFonts w:eastAsia="ＭＳ 明朝"/>
                <w:lang w:eastAsia="ja-JP"/>
              </w:rPr>
              <w:t xml:space="preserve">For any RV sequence, the repetitions shall be terminated after transmitting K repetitions, or at the last transmission occasion among the K repetitions within the period P, or from </w:t>
            </w:r>
            <w:r>
              <w:rPr>
                <w:rFonts w:eastAsia="ＭＳ 明朝"/>
                <w:highlight w:val="yellow"/>
                <w:lang w:eastAsia="ja-JP"/>
              </w:rPr>
              <w:t>the starting symbol of the repetition that overlaps with a PUSCH with the same HARQ process scheduled by DCI format 0_0, 0_1 or 0_2</w:t>
            </w:r>
            <w:r>
              <w:rPr>
                <w:rFonts w:eastAsia="ＭＳ 明朝"/>
                <w:lang w:eastAsia="ja-JP"/>
              </w:rPr>
              <w:t xml:space="preserve">, whichever is reached first. </w:t>
            </w:r>
            <w:r>
              <w:rPr>
                <w:rFonts w:eastAsia="ＭＳ 明朝"/>
                <w:lang w:eastAsia="ja-JP"/>
              </w:rPr>
              <w:cr/>
            </w:r>
          </w:p>
          <w:p w14:paraId="55AB2CEE" w14:textId="77777777" w:rsidR="00B12C7D" w:rsidRDefault="00875CAB">
            <w:pPr>
              <w:rPr>
                <w:rFonts w:eastAsia="ＭＳ 明朝"/>
                <w:lang w:eastAsia="ja-JP"/>
              </w:rPr>
            </w:pPr>
            <w:r>
              <w:rPr>
                <w:rFonts w:eastAsia="ＭＳ 明朝" w:hint="eastAsia"/>
                <w:lang w:eastAsia="ja-JP"/>
              </w:rPr>
              <w:t>S</w:t>
            </w:r>
            <w:r>
              <w:rPr>
                <w:rFonts w:eastAsia="ＭＳ 明朝"/>
                <w:lang w:eastAsia="ja-JP"/>
              </w:rPr>
              <w:t>o, the second part of the TP should be something like following:</w:t>
            </w:r>
          </w:p>
          <w:p w14:paraId="22E77F67" w14:textId="77777777" w:rsidR="00B12C7D" w:rsidRPr="00104BEE" w:rsidRDefault="00875CAB">
            <w:pPr>
              <w:rPr>
                <w:rFonts w:asciiTheme="minorHAnsi" w:hAnsiTheme="minorHAnsi"/>
                <w:color w:val="000000"/>
              </w:rPr>
            </w:pPr>
            <w:ins w:id="52"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tc>
      </w:tr>
      <w:tr w:rsidR="00B12C7D" w14:paraId="0C71256A" w14:textId="77777777">
        <w:tc>
          <w:tcPr>
            <w:tcW w:w="1413" w:type="dxa"/>
          </w:tcPr>
          <w:p w14:paraId="36772BA5"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14D222AC" w14:textId="77777777" w:rsidR="00B12C7D" w:rsidRDefault="00875CAB">
            <w:pPr>
              <w:rPr>
                <w:rFonts w:eastAsiaTheme="minorEastAsia"/>
                <w:lang w:eastAsia="zh-CN"/>
              </w:rPr>
            </w:pPr>
            <w:r>
              <w:rPr>
                <w:rFonts w:eastAsiaTheme="minorEastAsia" w:hint="eastAsia"/>
                <w:lang w:eastAsia="zh-CN"/>
              </w:rPr>
              <w:t>We are fine with the TP.</w:t>
            </w:r>
          </w:p>
          <w:p w14:paraId="5C88F022" w14:textId="77777777" w:rsidR="00B12C7D" w:rsidRDefault="00875CAB">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p>
        </w:tc>
      </w:tr>
      <w:tr w:rsidR="00B12C7D" w14:paraId="4A9E356A" w14:textId="77777777">
        <w:tc>
          <w:tcPr>
            <w:tcW w:w="1413" w:type="dxa"/>
          </w:tcPr>
          <w:p w14:paraId="6BB51DE9" w14:textId="77777777" w:rsidR="00B12C7D" w:rsidRDefault="00875CAB">
            <w:pPr>
              <w:rPr>
                <w:lang w:eastAsia="zh-TW"/>
              </w:rPr>
            </w:pPr>
            <w:r>
              <w:rPr>
                <w:lang w:eastAsia="zh-TW"/>
              </w:rPr>
              <w:t>Apple</w:t>
            </w:r>
          </w:p>
        </w:tc>
        <w:tc>
          <w:tcPr>
            <w:tcW w:w="8218" w:type="dxa"/>
          </w:tcPr>
          <w:p w14:paraId="1E495BA6" w14:textId="77777777" w:rsidR="00B12C7D" w:rsidRDefault="00875CAB">
            <w:pPr>
              <w:rPr>
                <w:lang w:eastAsia="zh-TW"/>
              </w:rPr>
            </w:pPr>
            <w:r>
              <w:rPr>
                <w:lang w:eastAsia="zh-TW"/>
              </w:rPr>
              <w:t>We are fine with the first part of the TP on TC-RNTI.</w:t>
            </w:r>
          </w:p>
          <w:p w14:paraId="7F4DA746" w14:textId="77777777" w:rsidR="00B12C7D" w:rsidRDefault="00875CAB">
            <w:pPr>
              <w:rPr>
                <w:lang w:eastAsia="zh-TW"/>
              </w:rPr>
            </w:pPr>
            <w:r>
              <w:rPr>
                <w:lang w:eastAsia="zh-TW"/>
              </w:rPr>
              <w:t>For the second part, we agree with the comments from QC.</w:t>
            </w:r>
          </w:p>
          <w:p w14:paraId="61171C91" w14:textId="77777777" w:rsidR="00B12C7D" w:rsidRDefault="00875CAB">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14:paraId="4EAFD57F" w14:textId="77777777" w:rsidR="00B12C7D" w:rsidRDefault="00875CAB">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rsidR="00B12C7D" w14:paraId="7AAE4062" w14:textId="77777777">
        <w:tc>
          <w:tcPr>
            <w:tcW w:w="1413" w:type="dxa"/>
          </w:tcPr>
          <w:p w14:paraId="3273F9E7" w14:textId="77777777" w:rsidR="00B12C7D" w:rsidRDefault="00875CAB">
            <w:pPr>
              <w:rPr>
                <w:rFonts w:eastAsia="SimSun"/>
                <w:lang w:val="en-US" w:eastAsia="zh-CN"/>
              </w:rPr>
            </w:pPr>
            <w:r>
              <w:rPr>
                <w:rFonts w:eastAsia="SimSun" w:hint="eastAsia"/>
                <w:lang w:val="en-US" w:eastAsia="zh-CN"/>
              </w:rPr>
              <w:t>ZTE</w:t>
            </w:r>
          </w:p>
        </w:tc>
        <w:tc>
          <w:tcPr>
            <w:tcW w:w="8218" w:type="dxa"/>
          </w:tcPr>
          <w:p w14:paraId="2646D6F4" w14:textId="77777777" w:rsidR="00B12C7D" w:rsidRDefault="00875CAB">
            <w:pPr>
              <w:rPr>
                <w:rFonts w:eastAsia="SimSun"/>
                <w:lang w:val="en-US" w:eastAsia="zh-CN"/>
              </w:rPr>
            </w:pPr>
            <w:r>
              <w:t xml:space="preserve">For the second paragraph, </w:t>
            </w:r>
            <w:r>
              <w:rPr>
                <w:rFonts w:eastAsia="SimSun" w:hint="eastAsia"/>
                <w:lang w:val="en-US" w:eastAsia="zh-CN"/>
              </w:rPr>
              <w:t>i</w:t>
            </w:r>
            <w:r>
              <w:t>t seems it doesn't preclude the latter DCI with CRC scrambled by TC-RNTI</w:t>
            </w:r>
            <w:r>
              <w:rPr>
                <w:rFonts w:hint="eastAsia"/>
                <w:lang w:val="en-US" w:eastAsia="zh-CN"/>
              </w:rPr>
              <w:t xml:space="preserve">. </w:t>
            </w:r>
            <w:r>
              <w:t xml:space="preserve"> </w:t>
            </w:r>
            <w:r>
              <w:rPr>
                <w:rFonts w:eastAsia="SimSun" w:hint="eastAsia"/>
                <w:lang w:val="en-US" w:eastAsia="zh-CN"/>
              </w:rPr>
              <w:t xml:space="preserve">So, we suggest adding </w:t>
            </w:r>
            <w:r>
              <w:rPr>
                <w:rFonts w:eastAsia="SimSun"/>
                <w:lang w:val="en-US" w:eastAsia="zh-CN"/>
              </w:rPr>
              <w:t>‘</w:t>
            </w:r>
            <w:r>
              <w:rPr>
                <w:rFonts w:hint="eastAsia"/>
                <w:lang w:val="en-US" w:eastAsia="zh-CN"/>
              </w:rPr>
              <w:t xml:space="preserve">with CRC scrambled by </w:t>
            </w:r>
            <w:r>
              <w:t>CS-RNTI, C-RNTI or MCS-C-RNTI</w:t>
            </w:r>
            <w:r>
              <w:rPr>
                <w:rFonts w:eastAsia="SimSun"/>
                <w:lang w:val="en-US" w:eastAsia="zh-CN"/>
              </w:rPr>
              <w:t>’</w:t>
            </w:r>
            <w:r>
              <w:rPr>
                <w:rFonts w:eastAsia="SimSun" w:hint="eastAsia"/>
                <w:lang w:val="en-US" w:eastAsia="zh-CN"/>
              </w:rPr>
              <w:t xml:space="preserve"> to the end of the </w:t>
            </w:r>
            <w:r>
              <w:t>second paragraph</w:t>
            </w:r>
            <w:r>
              <w:rPr>
                <w:rFonts w:eastAsia="SimSun" w:hint="eastAsia"/>
                <w:lang w:val="en-US" w:eastAsia="zh-CN"/>
              </w:rPr>
              <w:t xml:space="preserve">. </w:t>
            </w:r>
          </w:p>
          <w:p w14:paraId="06B125C9" w14:textId="77777777" w:rsidR="00B12C7D" w:rsidRDefault="00875CAB">
            <w:pPr>
              <w:rPr>
                <w:rFonts w:eastAsia="SimSun"/>
                <w:lang w:val="en-US" w:eastAsia="zh-CN"/>
              </w:rPr>
            </w:pPr>
            <w:r>
              <w:rPr>
                <w:rFonts w:eastAsia="SimSun" w:hint="eastAsia"/>
                <w:lang w:val="en-US" w:eastAsia="zh-CN"/>
              </w:rPr>
              <w:t>In addition</w:t>
            </w:r>
            <w:r>
              <w:t>, 'scrambled by xx-RNTI' in both paragraphs should be changed to 'with CRC scrambled by xx-RNTI'</w:t>
            </w:r>
            <w:r>
              <w:rPr>
                <w:rFonts w:eastAsia="SimSun" w:hint="eastAsia"/>
                <w:lang w:val="en-US" w:eastAsia="zh-CN"/>
              </w:rPr>
              <w:t xml:space="preserve"> to align with other parts of the specification. </w:t>
            </w:r>
          </w:p>
          <w:p w14:paraId="55034D03" w14:textId="77777777" w:rsidR="00B12C7D" w:rsidRDefault="00875CAB">
            <w:pPr>
              <w:rPr>
                <w:rFonts w:eastAsia="SimSun"/>
                <w:lang w:val="en-US" w:eastAsia="zh-CN"/>
              </w:rPr>
            </w:pPr>
            <w:r>
              <w:rPr>
                <w:rFonts w:eastAsia="SimSun" w:hint="eastAsia"/>
                <w:lang w:val="en-US" w:eastAsia="zh-CN"/>
              </w:rPr>
              <w:t xml:space="preserve">For </w:t>
            </w:r>
            <w:r>
              <w:rPr>
                <w:rFonts w:eastAsiaTheme="minorEastAsia" w:hint="eastAsia"/>
                <w:lang w:eastAsia="zh-CN"/>
              </w:rPr>
              <w:t>the comment from Qualcomm</w:t>
            </w:r>
            <w:r>
              <w:rPr>
                <w:rFonts w:eastAsiaTheme="minorEastAsia" w:hint="eastAsia"/>
                <w:lang w:val="en-US" w:eastAsia="zh-CN"/>
              </w:rPr>
              <w:t>, we have similar understanding with CATT. The current TP already excludes the case for CG.</w:t>
            </w:r>
          </w:p>
        </w:tc>
      </w:tr>
      <w:tr w:rsidR="00B12C7D" w14:paraId="00FFE6B3" w14:textId="77777777">
        <w:tc>
          <w:tcPr>
            <w:tcW w:w="1413" w:type="dxa"/>
          </w:tcPr>
          <w:p w14:paraId="09E8D6B5" w14:textId="77777777" w:rsidR="00B12C7D" w:rsidRPr="00ED2745" w:rsidRDefault="00ED2745">
            <w:pPr>
              <w:rPr>
                <w:rFonts w:eastAsia="Malgun Gothic"/>
                <w:lang w:eastAsia="ko-KR"/>
              </w:rPr>
            </w:pPr>
            <w:r>
              <w:rPr>
                <w:rFonts w:eastAsia="Malgun Gothic" w:hint="eastAsia"/>
                <w:lang w:eastAsia="ko-KR"/>
              </w:rPr>
              <w:t>Samsung</w:t>
            </w:r>
          </w:p>
        </w:tc>
        <w:tc>
          <w:tcPr>
            <w:tcW w:w="8218" w:type="dxa"/>
          </w:tcPr>
          <w:p w14:paraId="44818ED5" w14:textId="77777777" w:rsidR="00ED2745" w:rsidRDefault="00ED2745" w:rsidP="00ED2745">
            <w:pPr>
              <w:rPr>
                <w:rFonts w:eastAsia="Malgun Gothic"/>
                <w:lang w:eastAsia="ko-KR"/>
              </w:rPr>
            </w:pPr>
            <w:r>
              <w:rPr>
                <w:rFonts w:eastAsia="Malgun Gothic" w:hint="eastAsia"/>
                <w:lang w:eastAsia="ko-KR"/>
              </w:rPr>
              <w:t>We are fine with the 1</w:t>
            </w:r>
            <w:r w:rsidRPr="00B60DB6">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TP in principle.</w:t>
            </w:r>
          </w:p>
          <w:p w14:paraId="39515A3F" w14:textId="77777777" w:rsidR="00B12C7D" w:rsidRDefault="00C82A60" w:rsidP="00B722C2">
            <w:pPr>
              <w:rPr>
                <w:lang w:eastAsia="zh-TW"/>
              </w:rPr>
            </w:pPr>
            <w:r>
              <w:rPr>
                <w:rFonts w:eastAsia="Malgun Gothic"/>
                <w:lang w:eastAsia="ko-KR"/>
              </w:rPr>
              <w:lastRenderedPageBreak/>
              <w:t>Regarding the QC’s correction,</w:t>
            </w:r>
            <w:r w:rsidR="00B722C2">
              <w:rPr>
                <w:rFonts w:eastAsia="Malgun Gothic"/>
                <w:lang w:eastAsia="ko-KR"/>
              </w:rPr>
              <w:t xml:space="preserve"> i</w:t>
            </w:r>
            <w:r>
              <w:rPr>
                <w:rFonts w:eastAsia="Malgun Gothic"/>
                <w:lang w:eastAsia="ko-KR"/>
              </w:rPr>
              <w:t xml:space="preserve">f </w:t>
            </w:r>
            <w:r w:rsidR="00B722C2">
              <w:rPr>
                <w:rFonts w:eastAsia="Malgun Gothic"/>
                <w:lang w:eastAsia="ko-KR"/>
              </w:rPr>
              <w:t xml:space="preserve">the </w:t>
            </w:r>
            <w:r>
              <w:rPr>
                <w:rFonts w:eastAsia="Malgun Gothic"/>
                <w:lang w:eastAsia="ko-KR"/>
              </w:rPr>
              <w:t xml:space="preserve">majority of </w:t>
            </w:r>
            <w:r w:rsidR="00B722C2">
              <w:rPr>
                <w:rFonts w:eastAsia="Malgun Gothic"/>
                <w:lang w:eastAsia="ko-KR"/>
              </w:rPr>
              <w:t>companies</w:t>
            </w:r>
            <w:r>
              <w:rPr>
                <w:rFonts w:eastAsia="Malgun Gothic"/>
                <w:lang w:eastAsia="ko-KR"/>
              </w:rPr>
              <w:t xml:space="preserve"> have common understanding that the 2</w:t>
            </w:r>
            <w:r w:rsidRPr="00C82A60">
              <w:rPr>
                <w:rFonts w:eastAsia="Malgun Gothic"/>
                <w:vertAlign w:val="superscript"/>
                <w:lang w:eastAsia="ko-KR"/>
              </w:rPr>
              <w:t>nd</w:t>
            </w:r>
            <w:r>
              <w:rPr>
                <w:rFonts w:eastAsia="Malgun Gothic"/>
                <w:lang w:eastAsia="ko-KR"/>
              </w:rPr>
              <w:t xml:space="preserve"> TP “</w:t>
            </w:r>
            <w:r w:rsidRPr="00C82A60">
              <w:rPr>
                <w:rFonts w:eastAsia="Malgun Gothic"/>
                <w:lang w:eastAsia="ko-KR"/>
              </w:rPr>
              <w:t>if the latter is scheduled by a DCI format</w:t>
            </w:r>
            <w:r>
              <w:rPr>
                <w:rFonts w:eastAsia="Malgun Gothic"/>
                <w:lang w:eastAsia="ko-KR"/>
              </w:rPr>
              <w:t xml:space="preserve">” means </w:t>
            </w:r>
            <w:r w:rsidR="00B722C2">
              <w:rPr>
                <w:rFonts w:eastAsia="Malgun Gothic"/>
                <w:lang w:eastAsia="ko-KR"/>
              </w:rPr>
              <w:t>DG PUSCH, then we support the above TP. Otherwise,</w:t>
            </w:r>
            <w:r>
              <w:rPr>
                <w:rFonts w:eastAsia="Malgun Gothic"/>
                <w:lang w:eastAsia="ko-KR"/>
              </w:rPr>
              <w:t xml:space="preserve"> </w:t>
            </w:r>
            <w:r w:rsidR="00B722C2">
              <w:rPr>
                <w:rFonts w:eastAsia="Malgun Gothic"/>
                <w:lang w:eastAsia="ko-KR"/>
              </w:rPr>
              <w:t>w</w:t>
            </w:r>
            <w:r w:rsidR="00ED2745">
              <w:rPr>
                <w:rFonts w:eastAsia="Malgun Gothic"/>
                <w:lang w:eastAsia="ko-KR"/>
              </w:rPr>
              <w:t>e generally agree with the QC’s correction in high level. We think that it is reasonable to be clear the case of PUSCH with a configured grant.</w:t>
            </w:r>
          </w:p>
        </w:tc>
      </w:tr>
      <w:tr w:rsidR="00B12C7D" w:rsidRPr="00D2645D" w14:paraId="3946AE05" w14:textId="77777777">
        <w:tc>
          <w:tcPr>
            <w:tcW w:w="1413" w:type="dxa"/>
          </w:tcPr>
          <w:p w14:paraId="74422343" w14:textId="77777777" w:rsidR="00B12C7D" w:rsidRPr="00D2645D" w:rsidRDefault="00D2645D">
            <w:pPr>
              <w:rPr>
                <w:rFonts w:eastAsia="ＭＳ 明朝"/>
                <w:lang w:eastAsia="ja-JP"/>
              </w:rPr>
            </w:pPr>
            <w:r>
              <w:rPr>
                <w:rFonts w:eastAsia="ＭＳ 明朝" w:hint="eastAsia"/>
                <w:lang w:eastAsia="ja-JP"/>
              </w:rPr>
              <w:lastRenderedPageBreak/>
              <w:t>D</w:t>
            </w:r>
            <w:r>
              <w:rPr>
                <w:rFonts w:eastAsia="ＭＳ 明朝"/>
                <w:lang w:eastAsia="ja-JP"/>
              </w:rPr>
              <w:t>OCOMO</w:t>
            </w:r>
          </w:p>
        </w:tc>
        <w:tc>
          <w:tcPr>
            <w:tcW w:w="8218" w:type="dxa"/>
          </w:tcPr>
          <w:p w14:paraId="284FB110" w14:textId="77777777" w:rsidR="00B12C7D" w:rsidRDefault="00D2645D">
            <w:pPr>
              <w:rPr>
                <w:rFonts w:eastAsia="ＭＳ 明朝"/>
                <w:lang w:eastAsia="ja-JP"/>
              </w:rPr>
            </w:pPr>
            <w:r>
              <w:rPr>
                <w:rFonts w:eastAsia="ＭＳ 明朝" w:hint="eastAsia"/>
                <w:lang w:eastAsia="ja-JP"/>
              </w:rPr>
              <w:t xml:space="preserve">We are fine with the first part of </w:t>
            </w:r>
            <w:r>
              <w:rPr>
                <w:rFonts w:eastAsia="ＭＳ 明朝"/>
                <w:lang w:eastAsia="ja-JP"/>
              </w:rPr>
              <w:t xml:space="preserve">the </w:t>
            </w:r>
            <w:r>
              <w:rPr>
                <w:rFonts w:eastAsia="ＭＳ 明朝" w:hint="eastAsia"/>
                <w:lang w:eastAsia="ja-JP"/>
              </w:rPr>
              <w:t>TP</w:t>
            </w:r>
            <w:r>
              <w:rPr>
                <w:rFonts w:eastAsia="ＭＳ 明朝"/>
                <w:lang w:eastAsia="ja-JP"/>
              </w:rPr>
              <w:t>.</w:t>
            </w:r>
          </w:p>
          <w:p w14:paraId="14486B3D" w14:textId="77777777" w:rsidR="00D2645D" w:rsidRPr="00D2645D" w:rsidRDefault="00D2645D">
            <w:pPr>
              <w:rPr>
                <w:rFonts w:eastAsia="ＭＳ 明朝"/>
                <w:lang w:eastAsia="ja-JP"/>
              </w:rPr>
            </w:pPr>
            <w:r>
              <w:rPr>
                <w:rFonts w:eastAsia="ＭＳ 明朝"/>
                <w:lang w:eastAsia="ja-JP"/>
              </w:rPr>
              <w:t>On the 2</w:t>
            </w:r>
            <w:r w:rsidRPr="00D2645D">
              <w:rPr>
                <w:rFonts w:eastAsia="ＭＳ 明朝"/>
                <w:vertAlign w:val="superscript"/>
                <w:lang w:eastAsia="ja-JP"/>
              </w:rPr>
              <w:t>nd</w:t>
            </w:r>
            <w:r>
              <w:rPr>
                <w:rFonts w:eastAsia="ＭＳ 明朝"/>
                <w:lang w:eastAsia="ja-JP"/>
              </w:rPr>
              <w:t xml:space="preserve"> part, we prefer QC’s correction to clarify all the cases covered by the TP, while we are also fine with the current TP if companies have common understanding on that CG PUSCH is precluded.</w:t>
            </w:r>
          </w:p>
        </w:tc>
      </w:tr>
    </w:tbl>
    <w:p w14:paraId="678ECBC2" w14:textId="77777777" w:rsidR="00B12C7D" w:rsidRDefault="00B12C7D">
      <w:pPr>
        <w:rPr>
          <w:lang w:eastAsia="zh-TW"/>
        </w:rPr>
      </w:pPr>
    </w:p>
    <w:p w14:paraId="6C2BB86D" w14:textId="77777777" w:rsidR="001361FB" w:rsidRDefault="001361FB">
      <w:pPr>
        <w:pStyle w:val="Heading2"/>
      </w:pPr>
      <w:r>
        <w:t>Third round of discussion</w:t>
      </w:r>
    </w:p>
    <w:p w14:paraId="644F1D77" w14:textId="77777777" w:rsidR="009766FC" w:rsidRPr="009766FC" w:rsidRDefault="001361FB" w:rsidP="009766FC">
      <w:pPr>
        <w:rPr>
          <w:rFonts w:eastAsia="ＭＳ 明朝"/>
          <w:lang w:eastAsia="ja-JP"/>
        </w:rPr>
      </w:pPr>
      <w:r>
        <w:rPr>
          <w:lang w:eastAsia="zh-TW"/>
        </w:rPr>
        <w:t xml:space="preserve">From the companies’ comments in </w:t>
      </w:r>
      <w:r w:rsidR="009766FC">
        <w:rPr>
          <w:lang w:eastAsia="zh-TW"/>
        </w:rPr>
        <w:t>the second round of discussion, the</w:t>
      </w:r>
      <w:r>
        <w:rPr>
          <w:lang w:eastAsia="zh-TW"/>
        </w:rPr>
        <w:t xml:space="preserve"> </w:t>
      </w:r>
      <w:r w:rsidRPr="009766FC">
        <w:rPr>
          <w:rFonts w:eastAsia="ＭＳ 明朝" w:hint="eastAsia"/>
          <w:lang w:eastAsia="ja-JP"/>
        </w:rPr>
        <w:t xml:space="preserve">first part of </w:t>
      </w:r>
      <w:r w:rsidRPr="009766FC">
        <w:rPr>
          <w:rFonts w:eastAsia="ＭＳ 明朝"/>
          <w:lang w:eastAsia="ja-JP"/>
        </w:rPr>
        <w:t xml:space="preserve">the </w:t>
      </w:r>
      <w:r w:rsidRPr="009766FC">
        <w:rPr>
          <w:rFonts w:eastAsia="ＭＳ 明朝" w:hint="eastAsia"/>
          <w:lang w:eastAsia="ja-JP"/>
        </w:rPr>
        <w:t>TP</w:t>
      </w:r>
      <w:r w:rsidR="009766FC" w:rsidRPr="009766FC">
        <w:rPr>
          <w:rFonts w:eastAsia="ＭＳ 明朝"/>
          <w:lang w:eastAsia="ja-JP"/>
        </w:rPr>
        <w:t>, which is related to TC-RNTI,</w:t>
      </w:r>
      <w:r w:rsidRPr="009766FC">
        <w:rPr>
          <w:rFonts w:eastAsia="ＭＳ 明朝"/>
          <w:lang w:eastAsia="ja-JP"/>
        </w:rPr>
        <w:t xml:space="preserve"> is agreeable.</w:t>
      </w:r>
      <w:r w:rsidR="009766FC">
        <w:rPr>
          <w:rFonts w:eastAsia="ＭＳ 明朝"/>
          <w:lang w:eastAsia="ja-JP"/>
        </w:rPr>
        <w:t xml:space="preserve"> </w:t>
      </w:r>
      <w:r w:rsidRPr="009766FC">
        <w:rPr>
          <w:rFonts w:eastAsia="ＭＳ 明朝"/>
          <w:lang w:eastAsia="ja-JP"/>
        </w:rPr>
        <w:t>For the second part of the TP, there was a suggestion to specify the scenario where the restriction doesn’t apply instead of having “if the latter is scheduled by a DCI format”. However, it seems both version</w:t>
      </w:r>
      <w:r w:rsidR="009766FC" w:rsidRPr="009766FC">
        <w:rPr>
          <w:rFonts w:eastAsia="ＭＳ 明朝"/>
          <w:lang w:eastAsia="ja-JP"/>
        </w:rPr>
        <w:t>s</w:t>
      </w:r>
      <w:r w:rsidRPr="009766FC">
        <w:rPr>
          <w:rFonts w:eastAsia="ＭＳ 明朝"/>
          <w:lang w:eastAsia="ja-JP"/>
        </w:rPr>
        <w:t xml:space="preserve"> of the TPs achieve the same outcome.</w:t>
      </w:r>
    </w:p>
    <w:p w14:paraId="4A2A3F6A" w14:textId="77777777" w:rsidR="009766FC" w:rsidRDefault="009766FC" w:rsidP="009766FC">
      <w:pPr>
        <w:spacing w:after="120"/>
        <w:rPr>
          <w:rFonts w:eastAsia="ＭＳ 明朝"/>
          <w:lang w:eastAsia="ja-JP"/>
        </w:rPr>
      </w:pPr>
      <w:r>
        <w:rPr>
          <w:rFonts w:eastAsia="ＭＳ 明朝"/>
          <w:lang w:eastAsia="ja-JP"/>
        </w:rPr>
        <w:t>Thus, the TP is divided into two proposals;</w:t>
      </w:r>
    </w:p>
    <w:p w14:paraId="51CF8F89" w14:textId="77777777" w:rsidR="009766FC" w:rsidRDefault="009766FC" w:rsidP="009766FC">
      <w:pPr>
        <w:pStyle w:val="ListParagraph"/>
        <w:numPr>
          <w:ilvl w:val="0"/>
          <w:numId w:val="12"/>
        </w:numPr>
        <w:spacing w:after="120"/>
        <w:rPr>
          <w:rFonts w:eastAsia="ＭＳ 明朝"/>
          <w:lang w:eastAsia="ja-JP"/>
        </w:rPr>
      </w:pPr>
      <w:r w:rsidRPr="009766FC">
        <w:rPr>
          <w:rFonts w:eastAsia="ＭＳ 明朝"/>
          <w:lang w:eastAsia="ja-JP"/>
        </w:rPr>
        <w:t>Proposal#3</w:t>
      </w:r>
      <w:r>
        <w:rPr>
          <w:rFonts w:eastAsia="ＭＳ 明朝"/>
          <w:lang w:eastAsia="ja-JP"/>
        </w:rPr>
        <w:t xml:space="preserve"> focuses on the TC-RNTI part, which is accepted by all </w:t>
      </w:r>
      <w:r w:rsidR="00AD506A">
        <w:rPr>
          <w:rFonts w:eastAsia="ＭＳ 明朝"/>
          <w:lang w:eastAsia="ja-JP"/>
        </w:rPr>
        <w:t xml:space="preserve">the </w:t>
      </w:r>
      <w:r>
        <w:rPr>
          <w:rFonts w:eastAsia="ＭＳ 明朝"/>
          <w:lang w:eastAsia="ja-JP"/>
        </w:rPr>
        <w:t>companies based in the second round of discussion.</w:t>
      </w:r>
    </w:p>
    <w:p w14:paraId="22C2664B" w14:textId="77777777" w:rsidR="009766FC" w:rsidRDefault="009766FC" w:rsidP="009766FC">
      <w:pPr>
        <w:pStyle w:val="ListParagraph"/>
        <w:numPr>
          <w:ilvl w:val="0"/>
          <w:numId w:val="12"/>
        </w:numPr>
        <w:spacing w:after="120"/>
        <w:rPr>
          <w:rFonts w:eastAsia="ＭＳ 明朝"/>
          <w:lang w:eastAsia="ja-JP"/>
        </w:rPr>
      </w:pPr>
      <w:r>
        <w:rPr>
          <w:rFonts w:eastAsia="ＭＳ 明朝"/>
          <w:lang w:eastAsia="ja-JP"/>
        </w:rPr>
        <w:t xml:space="preserve">Proposal#4 provides two alternatives to the second part of the TP (which is related to </w:t>
      </w:r>
      <w:r w:rsidRPr="009766FC">
        <w:rPr>
          <w:rFonts w:eastAsia="ＭＳ 明朝"/>
          <w:lang w:eastAsia="ja-JP"/>
        </w:rPr>
        <w:t xml:space="preserve">CS-RNTI, C-RNTI </w:t>
      </w:r>
      <w:r>
        <w:rPr>
          <w:rFonts w:eastAsia="ＭＳ 明朝"/>
          <w:lang w:eastAsia="ja-JP"/>
        </w:rPr>
        <w:t>and</w:t>
      </w:r>
      <w:r w:rsidRPr="009766FC">
        <w:rPr>
          <w:rFonts w:eastAsia="ＭＳ 明朝"/>
          <w:lang w:eastAsia="ja-JP"/>
        </w:rPr>
        <w:t xml:space="preserve"> MCS-C-RNTI</w:t>
      </w:r>
      <w:r>
        <w:rPr>
          <w:rFonts w:eastAsia="ＭＳ 明朝"/>
          <w:lang w:eastAsia="ja-JP"/>
        </w:rPr>
        <w:t>), with the aim to adopt the one that is acceptable by the companies.</w:t>
      </w:r>
    </w:p>
    <w:p w14:paraId="16DB17D3" w14:textId="77777777" w:rsidR="009766FC" w:rsidRPr="009766FC" w:rsidRDefault="009766FC" w:rsidP="009766FC">
      <w:pPr>
        <w:spacing w:after="120"/>
        <w:rPr>
          <w:rFonts w:eastAsia="ＭＳ 明朝"/>
          <w:lang w:eastAsia="ja-JP"/>
        </w:rPr>
      </w:pPr>
    </w:p>
    <w:p w14:paraId="6E2DC58D" w14:textId="77777777" w:rsidR="001361FB" w:rsidRPr="001361FB" w:rsidRDefault="001361FB" w:rsidP="001361FB">
      <w:pPr>
        <w:rPr>
          <w:rFonts w:eastAsia="ＭＳ 明朝"/>
          <w:sz w:val="24"/>
          <w:lang w:eastAsia="ja-JP"/>
        </w:rPr>
      </w:pPr>
      <w:r w:rsidRPr="001361FB">
        <w:rPr>
          <w:b/>
          <w:i/>
          <w:sz w:val="24"/>
          <w:u w:val="single"/>
          <w:lang w:eastAsia="ko-KR"/>
        </w:rPr>
        <w:t>Proposal#3:</w:t>
      </w:r>
      <w:r w:rsidRPr="001361FB">
        <w:rPr>
          <w:b/>
          <w:i/>
          <w:sz w:val="24"/>
          <w:lang w:eastAsia="ko-KR"/>
        </w:rPr>
        <w:t xml:space="preserve"> Adopt the following TP for TS38.214;</w:t>
      </w:r>
    </w:p>
    <w:tbl>
      <w:tblPr>
        <w:tblStyle w:val="TableGrid"/>
        <w:tblW w:w="0" w:type="auto"/>
        <w:tblLook w:val="04A0" w:firstRow="1" w:lastRow="0" w:firstColumn="1" w:lastColumn="0" w:noHBand="0" w:noVBand="1"/>
      </w:tblPr>
      <w:tblGrid>
        <w:gridCol w:w="9631"/>
      </w:tblGrid>
      <w:tr w:rsidR="001361FB" w14:paraId="08D1C307" w14:textId="77777777" w:rsidTr="00D8561C">
        <w:tc>
          <w:tcPr>
            <w:tcW w:w="9631" w:type="dxa"/>
          </w:tcPr>
          <w:p w14:paraId="6D00B27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4ECCB124"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DB4876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31BC0FCE" w14:textId="77777777" w:rsidR="001361FB" w:rsidRDefault="001361FB" w:rsidP="00D8561C">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 xml:space="preserve">. </w:t>
            </w:r>
            <w:ins w:id="55" w:author="Mohammed Al-Imari" w:date="2021-05-24T17:30:00Z">
              <w:r w:rsidRPr="001361FB">
                <w:rPr>
                  <w:rFonts w:asciiTheme="minorHAnsi" w:hAnsiTheme="minorHAnsi"/>
                  <w:color w:val="000000"/>
                </w:rPr>
                <w:t xml:space="preserve">The UE is not expected to be scheduled to transmit another PUSCH by a DCI format 0_0 </w:t>
              </w:r>
            </w:ins>
            <w:ins w:id="56" w:author="Mohammed Al-Imari" w:date="2021-05-24T17:33:00Z">
              <w:r>
                <w:rPr>
                  <w:rFonts w:asciiTheme="minorHAnsi" w:hAnsiTheme="minorHAnsi"/>
                  <w:color w:val="000000"/>
                </w:rPr>
                <w:t xml:space="preserve">with CRC </w:t>
              </w:r>
            </w:ins>
            <w:ins w:id="57" w:author="Mohammed Al-Imari" w:date="2021-05-24T17:30:00Z">
              <w:r w:rsidRPr="001361FB">
                <w:rPr>
                  <w:rFonts w:asciiTheme="minorHAnsi" w:hAnsiTheme="minorHAnsi"/>
                  <w:color w:val="000000"/>
                </w:rPr>
                <w:t>scrambled by TC-RNTI, for a given HARQ process with the DCI received before the end of the expected transmission of the last PUSCH for that HARQ process if the latter is scheduled by a DCI format 0_0</w:t>
              </w:r>
            </w:ins>
            <w:ins w:id="58" w:author="Mohammed Al-Imari" w:date="2021-05-24T17:33:00Z">
              <w:r>
                <w:rPr>
                  <w:rFonts w:asciiTheme="minorHAnsi" w:hAnsiTheme="minorHAnsi"/>
                  <w:color w:val="000000"/>
                </w:rPr>
                <w:t xml:space="preserve"> with CRC</w:t>
              </w:r>
            </w:ins>
            <w:ins w:id="59" w:author="Mohammed Al-Imari" w:date="2021-05-24T17:30:00Z">
              <w:r w:rsidRPr="001361FB">
                <w:rPr>
                  <w:rFonts w:asciiTheme="minorHAnsi" w:hAnsiTheme="minorHAnsi"/>
                  <w:color w:val="000000"/>
                </w:rPr>
                <w:t xml:space="preserve"> scrambled by TC-RNTI or by an UL grant in RA Response.</w:t>
              </w:r>
            </w:ins>
            <w:del w:id="60" w:author="Mohammed Al-Imari" w:date="2021-03-30T16:04:00Z">
              <w:r>
                <w:rPr>
                  <w:rFonts w:asciiTheme="minorHAnsi" w:hAnsiTheme="minorHAnsi"/>
                </w:rPr>
                <w:delText xml:space="preserve"> </w:delText>
              </w:r>
            </w:del>
          </w:p>
          <w:p w14:paraId="16B715F3" w14:textId="77777777" w:rsidR="001361FB" w:rsidRDefault="001361FB" w:rsidP="00D8561C">
            <w:pPr>
              <w:spacing w:after="0"/>
              <w:jc w:val="center"/>
              <w:rPr>
                <w:lang w:eastAsia="zh-TW"/>
              </w:rPr>
            </w:pPr>
            <w:r>
              <w:rPr>
                <w:rFonts w:asciiTheme="minorHAnsi" w:hAnsiTheme="minorHAnsi"/>
                <w:color w:val="FF0000"/>
                <w:lang w:eastAsia="zh-CN"/>
              </w:rPr>
              <w:t>&lt; Unchanged parts are omitted &gt;</w:t>
            </w:r>
          </w:p>
        </w:tc>
      </w:tr>
    </w:tbl>
    <w:p w14:paraId="72339C69" w14:textId="77777777" w:rsidR="001361FB" w:rsidRDefault="001361FB" w:rsidP="001361FB">
      <w:pPr>
        <w:rPr>
          <w:lang w:eastAsia="zh-TW"/>
        </w:rPr>
      </w:pPr>
    </w:p>
    <w:p w14:paraId="4104632D" w14:textId="77777777" w:rsidR="001361FB" w:rsidRDefault="001361FB" w:rsidP="001361FB">
      <w:pPr>
        <w:rPr>
          <w:lang w:eastAsia="zh-TW"/>
        </w:rPr>
      </w:pPr>
      <w:r>
        <w:rPr>
          <w:lang w:eastAsia="zh-TW"/>
        </w:rPr>
        <w:t>The above TP was supported by all the companies in the second round of discussion.</w:t>
      </w:r>
    </w:p>
    <w:tbl>
      <w:tblPr>
        <w:tblStyle w:val="TableGrid"/>
        <w:tblW w:w="0" w:type="auto"/>
        <w:tblLook w:val="04A0" w:firstRow="1" w:lastRow="0" w:firstColumn="1" w:lastColumn="0" w:noHBand="0" w:noVBand="1"/>
      </w:tblPr>
      <w:tblGrid>
        <w:gridCol w:w="1271"/>
        <w:gridCol w:w="8360"/>
      </w:tblGrid>
      <w:tr w:rsidR="001361FB" w14:paraId="331F0321" w14:textId="77777777" w:rsidTr="001361FB">
        <w:tc>
          <w:tcPr>
            <w:tcW w:w="1271" w:type="dxa"/>
            <w:shd w:val="clear" w:color="auto" w:fill="95B3D7" w:themeFill="accent1" w:themeFillTint="99"/>
          </w:tcPr>
          <w:p w14:paraId="605D9913" w14:textId="77777777" w:rsidR="001361FB" w:rsidRPr="001361FB" w:rsidRDefault="001361FB" w:rsidP="001361FB">
            <w:pPr>
              <w:rPr>
                <w:b/>
                <w:i/>
                <w:lang w:eastAsia="zh-TW"/>
              </w:rPr>
            </w:pPr>
            <w:r w:rsidRPr="001361FB">
              <w:rPr>
                <w:b/>
                <w:i/>
                <w:lang w:eastAsia="zh-TW"/>
              </w:rPr>
              <w:t>Company</w:t>
            </w:r>
          </w:p>
        </w:tc>
        <w:tc>
          <w:tcPr>
            <w:tcW w:w="8360" w:type="dxa"/>
            <w:shd w:val="clear" w:color="auto" w:fill="95B3D7" w:themeFill="accent1" w:themeFillTint="99"/>
          </w:tcPr>
          <w:p w14:paraId="01C6650B" w14:textId="77777777" w:rsidR="001361FB" w:rsidRPr="001361FB" w:rsidRDefault="001361FB" w:rsidP="001361FB">
            <w:pPr>
              <w:rPr>
                <w:b/>
                <w:i/>
                <w:lang w:eastAsia="zh-TW"/>
              </w:rPr>
            </w:pPr>
            <w:r w:rsidRPr="001361FB">
              <w:rPr>
                <w:b/>
                <w:i/>
                <w:lang w:eastAsia="zh-TW"/>
              </w:rPr>
              <w:t>View</w:t>
            </w:r>
          </w:p>
        </w:tc>
      </w:tr>
      <w:tr w:rsidR="001361FB" w14:paraId="23EDBC64" w14:textId="77777777" w:rsidTr="001361FB">
        <w:tc>
          <w:tcPr>
            <w:tcW w:w="1271" w:type="dxa"/>
          </w:tcPr>
          <w:p w14:paraId="47C7E24E" w14:textId="142206A9" w:rsidR="001361FB" w:rsidRDefault="00362CA8" w:rsidP="001361FB">
            <w:pPr>
              <w:rPr>
                <w:lang w:eastAsia="zh-TW"/>
              </w:rPr>
            </w:pPr>
            <w:r>
              <w:rPr>
                <w:lang w:eastAsia="zh-TW"/>
              </w:rPr>
              <w:t>Nokia</w:t>
            </w:r>
          </w:p>
        </w:tc>
        <w:tc>
          <w:tcPr>
            <w:tcW w:w="8360" w:type="dxa"/>
          </w:tcPr>
          <w:p w14:paraId="5A41A898" w14:textId="6B0343A7" w:rsidR="001361FB" w:rsidRDefault="00D42F16" w:rsidP="00D42F16">
            <w:pPr>
              <w:rPr>
                <w:lang w:eastAsia="zh-TW"/>
              </w:rPr>
            </w:pPr>
            <w:r>
              <w:rPr>
                <w:rFonts w:eastAsia="ＭＳ 明朝"/>
                <w:lang w:eastAsia="ja-JP"/>
              </w:rPr>
              <w:t>OK with the proposal. When integrating, this new rule should go after the part discussed in proposal #4</w:t>
            </w:r>
          </w:p>
        </w:tc>
      </w:tr>
      <w:tr w:rsidR="001361FB" w14:paraId="142B1549" w14:textId="77777777" w:rsidTr="001361FB">
        <w:tc>
          <w:tcPr>
            <w:tcW w:w="1271" w:type="dxa"/>
          </w:tcPr>
          <w:p w14:paraId="726114C1" w14:textId="0D553C4E" w:rsidR="001361FB" w:rsidRDefault="0007781F" w:rsidP="001361FB">
            <w:pPr>
              <w:rPr>
                <w:lang w:eastAsia="zh-TW"/>
              </w:rPr>
            </w:pPr>
            <w:r>
              <w:rPr>
                <w:lang w:eastAsia="zh-TW"/>
              </w:rPr>
              <w:t>Intel</w:t>
            </w:r>
          </w:p>
        </w:tc>
        <w:tc>
          <w:tcPr>
            <w:tcW w:w="8360" w:type="dxa"/>
          </w:tcPr>
          <w:p w14:paraId="11661472" w14:textId="4C214791" w:rsidR="001361FB" w:rsidRDefault="0007781F" w:rsidP="001361FB">
            <w:pPr>
              <w:rPr>
                <w:lang w:eastAsia="zh-TW"/>
              </w:rPr>
            </w:pPr>
            <w:r>
              <w:rPr>
                <w:lang w:eastAsia="zh-TW"/>
              </w:rPr>
              <w:t>OK with the proposal. Also, supportive of suggestions from Nokia.</w:t>
            </w:r>
          </w:p>
        </w:tc>
      </w:tr>
      <w:tr w:rsidR="00104BEE" w14:paraId="1E65B2C4" w14:textId="77777777" w:rsidTr="001361FB">
        <w:tc>
          <w:tcPr>
            <w:tcW w:w="1271" w:type="dxa"/>
          </w:tcPr>
          <w:p w14:paraId="53DC4A04" w14:textId="387279B8" w:rsidR="00104BEE" w:rsidRDefault="00EA6805" w:rsidP="001361FB">
            <w:pPr>
              <w:rPr>
                <w:lang w:eastAsia="zh-TW"/>
              </w:rPr>
            </w:pPr>
            <w:r>
              <w:rPr>
                <w:lang w:eastAsia="zh-TW"/>
              </w:rPr>
              <w:t>Apple</w:t>
            </w:r>
          </w:p>
        </w:tc>
        <w:tc>
          <w:tcPr>
            <w:tcW w:w="8360" w:type="dxa"/>
          </w:tcPr>
          <w:p w14:paraId="451053A5" w14:textId="11DB4D5E" w:rsidR="00104BEE" w:rsidRDefault="00EA6805" w:rsidP="001361FB">
            <w:pPr>
              <w:rPr>
                <w:lang w:eastAsia="zh-TW"/>
              </w:rPr>
            </w:pPr>
            <w:r>
              <w:rPr>
                <w:lang w:eastAsia="zh-TW"/>
              </w:rPr>
              <w:t>OK</w:t>
            </w:r>
          </w:p>
        </w:tc>
      </w:tr>
      <w:tr w:rsidR="00972BD5" w14:paraId="5A089BCF" w14:textId="77777777" w:rsidTr="001361FB">
        <w:tc>
          <w:tcPr>
            <w:tcW w:w="1271" w:type="dxa"/>
          </w:tcPr>
          <w:p w14:paraId="3E87CA2B" w14:textId="6AC733DB" w:rsidR="00972BD5" w:rsidRDefault="00972BD5" w:rsidP="00972BD5">
            <w:pPr>
              <w:rPr>
                <w:lang w:eastAsia="zh-TW"/>
              </w:rPr>
            </w:pPr>
            <w:r>
              <w:rPr>
                <w:lang w:eastAsia="zh-TW"/>
              </w:rPr>
              <w:t>Qualcomm</w:t>
            </w:r>
          </w:p>
        </w:tc>
        <w:tc>
          <w:tcPr>
            <w:tcW w:w="8360" w:type="dxa"/>
          </w:tcPr>
          <w:p w14:paraId="7A63999A" w14:textId="2E036536" w:rsidR="00972BD5" w:rsidRDefault="00972BD5" w:rsidP="00972BD5">
            <w:pPr>
              <w:rPr>
                <w:lang w:eastAsia="zh-TW"/>
              </w:rPr>
            </w:pPr>
            <w:r>
              <w:rPr>
                <w:lang w:eastAsia="zh-TW"/>
              </w:rPr>
              <w:t>Same comment as Intel.</w:t>
            </w:r>
          </w:p>
        </w:tc>
      </w:tr>
      <w:tr w:rsidR="00972BD5" w14:paraId="40279949" w14:textId="77777777" w:rsidTr="001361FB">
        <w:tc>
          <w:tcPr>
            <w:tcW w:w="1271" w:type="dxa"/>
          </w:tcPr>
          <w:p w14:paraId="7D86D2B7" w14:textId="77777777" w:rsidR="00972BD5" w:rsidRDefault="00972BD5" w:rsidP="001361FB">
            <w:pPr>
              <w:rPr>
                <w:lang w:eastAsia="zh-TW"/>
              </w:rPr>
            </w:pPr>
          </w:p>
        </w:tc>
        <w:tc>
          <w:tcPr>
            <w:tcW w:w="8360" w:type="dxa"/>
          </w:tcPr>
          <w:p w14:paraId="384EBFFA" w14:textId="77777777" w:rsidR="00972BD5" w:rsidRDefault="00972BD5" w:rsidP="001361FB">
            <w:pPr>
              <w:rPr>
                <w:lang w:eastAsia="zh-TW"/>
              </w:rPr>
            </w:pPr>
          </w:p>
        </w:tc>
      </w:tr>
      <w:tr w:rsidR="00972BD5" w14:paraId="634F6565" w14:textId="77777777" w:rsidTr="001361FB">
        <w:tc>
          <w:tcPr>
            <w:tcW w:w="1271" w:type="dxa"/>
          </w:tcPr>
          <w:p w14:paraId="12AC7E88" w14:textId="77777777" w:rsidR="00972BD5" w:rsidRDefault="00972BD5" w:rsidP="001361FB">
            <w:pPr>
              <w:rPr>
                <w:lang w:eastAsia="zh-TW"/>
              </w:rPr>
            </w:pPr>
          </w:p>
        </w:tc>
        <w:tc>
          <w:tcPr>
            <w:tcW w:w="8360" w:type="dxa"/>
          </w:tcPr>
          <w:p w14:paraId="7E7ED8C8" w14:textId="77777777" w:rsidR="00972BD5" w:rsidRDefault="00972BD5" w:rsidP="001361FB">
            <w:pPr>
              <w:rPr>
                <w:lang w:eastAsia="zh-TW"/>
              </w:rPr>
            </w:pPr>
          </w:p>
        </w:tc>
      </w:tr>
    </w:tbl>
    <w:p w14:paraId="174E3F93" w14:textId="3E2FAF5D" w:rsidR="001361FB" w:rsidRDefault="001361FB" w:rsidP="001361FB">
      <w:pPr>
        <w:rPr>
          <w:rFonts w:eastAsia="ＭＳ 明朝"/>
          <w:lang w:eastAsia="ja-JP"/>
        </w:rPr>
      </w:pPr>
    </w:p>
    <w:p w14:paraId="0E4A2308" w14:textId="77777777" w:rsidR="00362CA8" w:rsidRDefault="00362CA8" w:rsidP="001361FB">
      <w:pPr>
        <w:rPr>
          <w:rFonts w:eastAsia="ＭＳ 明朝"/>
          <w:lang w:eastAsia="ja-JP"/>
        </w:rPr>
      </w:pPr>
    </w:p>
    <w:p w14:paraId="2FE9A90B" w14:textId="77777777" w:rsidR="001361FB" w:rsidRDefault="001361FB" w:rsidP="001361FB">
      <w:pPr>
        <w:rPr>
          <w:b/>
          <w:i/>
          <w:sz w:val="24"/>
          <w:lang w:eastAsia="ko-KR"/>
        </w:rPr>
      </w:pPr>
      <w:r w:rsidRPr="001361FB">
        <w:rPr>
          <w:b/>
          <w:i/>
          <w:sz w:val="24"/>
          <w:u w:val="single"/>
          <w:lang w:eastAsia="ko-KR"/>
        </w:rPr>
        <w:t>Proposal#</w:t>
      </w:r>
      <w:r>
        <w:rPr>
          <w:b/>
          <w:i/>
          <w:sz w:val="24"/>
          <w:u w:val="single"/>
          <w:lang w:eastAsia="ko-KR"/>
        </w:rPr>
        <w:t>4</w:t>
      </w:r>
      <w:r w:rsidRPr="001361FB">
        <w:rPr>
          <w:b/>
          <w:i/>
          <w:sz w:val="24"/>
          <w:u w:val="single"/>
          <w:lang w:eastAsia="ko-KR"/>
        </w:rPr>
        <w:t>:</w:t>
      </w:r>
      <w:r w:rsidRPr="001361FB">
        <w:rPr>
          <w:b/>
          <w:i/>
          <w:sz w:val="24"/>
          <w:lang w:eastAsia="ko-KR"/>
        </w:rPr>
        <w:t xml:space="preserve"> Adopt </w:t>
      </w:r>
      <w:r w:rsidR="009766FC">
        <w:rPr>
          <w:b/>
          <w:i/>
          <w:sz w:val="24"/>
          <w:u w:val="single"/>
          <w:lang w:eastAsia="ko-KR"/>
        </w:rPr>
        <w:t>ONE</w:t>
      </w:r>
      <w:r>
        <w:rPr>
          <w:b/>
          <w:i/>
          <w:sz w:val="24"/>
          <w:lang w:eastAsia="ko-KR"/>
        </w:rPr>
        <w:t xml:space="preserve"> </w:t>
      </w:r>
      <w:r w:rsidRPr="001361FB">
        <w:rPr>
          <w:b/>
          <w:i/>
          <w:sz w:val="24"/>
          <w:lang w:eastAsia="ko-KR"/>
        </w:rPr>
        <w:t>the following TP</w:t>
      </w:r>
      <w:r>
        <w:rPr>
          <w:b/>
          <w:i/>
          <w:sz w:val="24"/>
          <w:lang w:eastAsia="ko-KR"/>
        </w:rPr>
        <w:t>s</w:t>
      </w:r>
      <w:r w:rsidRPr="001361FB">
        <w:rPr>
          <w:b/>
          <w:i/>
          <w:sz w:val="24"/>
          <w:lang w:eastAsia="ko-KR"/>
        </w:rPr>
        <w:t xml:space="preserve"> for TS38.214;</w:t>
      </w:r>
    </w:p>
    <w:p w14:paraId="3206DF24" w14:textId="77777777" w:rsidR="00104BEE" w:rsidRDefault="001361FB" w:rsidP="00104BEE">
      <w:pPr>
        <w:spacing w:before="120" w:after="120"/>
        <w:rPr>
          <w:lang w:eastAsia="zh-TW"/>
        </w:rPr>
      </w:pPr>
      <w:r w:rsidRPr="001361FB">
        <w:rPr>
          <w:b/>
          <w:i/>
          <w:sz w:val="24"/>
          <w:u w:val="single"/>
          <w:lang w:eastAsia="ko-KR"/>
        </w:rPr>
        <w:t>Option-1:</w:t>
      </w:r>
      <w:r w:rsidR="00104BEE" w:rsidRPr="00104BEE">
        <w:rPr>
          <w:lang w:eastAsia="zh-TW"/>
        </w:rPr>
        <w:t xml:space="preserve"> </w:t>
      </w:r>
      <w:r w:rsidR="004576D1">
        <w:rPr>
          <w:lang w:eastAsia="zh-TW"/>
        </w:rPr>
        <w:t>This</w:t>
      </w:r>
      <w:r w:rsidR="004C6910">
        <w:rPr>
          <w:lang w:eastAsia="zh-TW"/>
        </w:rPr>
        <w:t xml:space="preserve"> TP</w:t>
      </w:r>
      <w:r w:rsidR="004576D1">
        <w:rPr>
          <w:lang w:eastAsia="zh-TW"/>
        </w:rPr>
        <w:t xml:space="preserve"> </w:t>
      </w:r>
      <w:r w:rsidR="00104BEE">
        <w:rPr>
          <w:lang w:eastAsia="zh-TW"/>
        </w:rPr>
        <w:t xml:space="preserve">is the same as </w:t>
      </w:r>
      <w:r w:rsidR="004576D1">
        <w:rPr>
          <w:lang w:eastAsia="zh-TW"/>
        </w:rPr>
        <w:t xml:space="preserve">the </w:t>
      </w:r>
      <w:r w:rsidR="00104BEE">
        <w:rPr>
          <w:lang w:eastAsia="zh-TW"/>
        </w:rPr>
        <w:t>second part of the TP in Proposal#2 with the following changes;</w:t>
      </w:r>
    </w:p>
    <w:p w14:paraId="4CAB413E" w14:textId="77777777" w:rsidR="00104BEE"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361FB">
        <w:rPr>
          <w:i/>
          <w:lang w:eastAsia="zh-TW"/>
        </w:rPr>
        <w:t>DCI format scrambled by xx-RNTI</w:t>
      </w:r>
      <w:r>
        <w:rPr>
          <w:lang w:eastAsia="zh-TW"/>
        </w:rPr>
        <w:t>” with “</w:t>
      </w:r>
      <w:r w:rsidRPr="001361FB">
        <w:rPr>
          <w:i/>
          <w:lang w:eastAsia="zh-TW"/>
        </w:rPr>
        <w:t>DCI format with CRC scrambled by xx-RNTI”</w:t>
      </w:r>
    </w:p>
    <w:p w14:paraId="60F2C735" w14:textId="77777777" w:rsidR="001361FB"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04BEE">
        <w:rPr>
          <w:i/>
          <w:lang w:eastAsia="zh-TW"/>
        </w:rPr>
        <w:t>if the latter is scheduled by a DCI format</w:t>
      </w:r>
      <w:r>
        <w:rPr>
          <w:lang w:eastAsia="zh-TW"/>
        </w:rPr>
        <w:t>” with “</w:t>
      </w:r>
      <w:r w:rsidRPr="00104BEE">
        <w:rPr>
          <w:i/>
          <w:lang w:eastAsia="zh-TW"/>
        </w:rPr>
        <w:t>if the latter is scheduled by a DCI format with CRC scrambled by CS-RNTI, C-RNTI or MCS-C-RNTI</w:t>
      </w:r>
      <w:r>
        <w:rPr>
          <w:lang w:eastAsia="zh-TW"/>
        </w:rPr>
        <w:t>” to exclude the case where the “</w:t>
      </w:r>
      <w:r w:rsidRPr="001361FB">
        <w:rPr>
          <w:lang w:eastAsia="zh-TW"/>
        </w:rPr>
        <w:t>latter</w:t>
      </w:r>
      <w:r>
        <w:rPr>
          <w:lang w:eastAsia="zh-TW"/>
        </w:rPr>
        <w:t xml:space="preserve"> PUSCH”</w:t>
      </w:r>
      <w:r w:rsidRPr="001361FB">
        <w:rPr>
          <w:lang w:eastAsia="zh-TW"/>
        </w:rPr>
        <w:t xml:space="preserve"> is scheduled by a DCI format</w:t>
      </w:r>
      <w:r>
        <w:rPr>
          <w:lang w:eastAsia="zh-TW"/>
        </w:rPr>
        <w:t xml:space="preserve"> with TC-RNTI.</w:t>
      </w:r>
    </w:p>
    <w:tbl>
      <w:tblPr>
        <w:tblStyle w:val="TableGrid"/>
        <w:tblW w:w="0" w:type="auto"/>
        <w:tblLook w:val="04A0" w:firstRow="1" w:lastRow="0" w:firstColumn="1" w:lastColumn="0" w:noHBand="0" w:noVBand="1"/>
      </w:tblPr>
      <w:tblGrid>
        <w:gridCol w:w="9631"/>
      </w:tblGrid>
      <w:tr w:rsidR="001361FB" w14:paraId="7247065F" w14:textId="77777777" w:rsidTr="00D8561C">
        <w:tc>
          <w:tcPr>
            <w:tcW w:w="9631" w:type="dxa"/>
          </w:tcPr>
          <w:p w14:paraId="5CD1145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074B5D"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EE31A3C"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09723569" w14:textId="77777777" w:rsidR="001361FB" w:rsidRDefault="001361FB" w:rsidP="001361FB">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1" w:author="Mohammed Al-Imari" w:date="2021-05-24T17:37:00Z">
              <w:r w:rsidRPr="001361FB" w:rsidDel="001361FB">
                <w:rPr>
                  <w:rFonts w:asciiTheme="minorHAnsi" w:hAnsiTheme="minorHAnsi"/>
                  <w:color w:val="000000"/>
                </w:rPr>
                <w:delText xml:space="preserve">The UE is not expected to be scheduled to transmit another PUSCH by DCI format 0_0 or 0_1 scrambled by C-RNTI or MCS-C-RNTI for a given HARQ process until after the end of the expected transmission of the last PUSCH for that HARQ process. </w:delText>
              </w:r>
            </w:del>
            <w:ins w:id="62" w:author="Mohammed Al-Imari" w:date="2021-05-24T17:3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if the latter is scheduled by a DCI format</w:t>
              </w:r>
              <w:r>
                <w:rPr>
                  <w:rFonts w:asciiTheme="minorHAnsi" w:hAnsiTheme="minorHAnsi"/>
                  <w:color w:val="000000"/>
                </w:rPr>
                <w:t xml:space="preserve"> </w:t>
              </w:r>
            </w:ins>
            <w:ins w:id="63" w:author="Mohammed Al-Imari" w:date="2021-05-24T17:39:00Z">
              <w:r>
                <w:rPr>
                  <w:rFonts w:asciiTheme="minorHAnsi" w:hAnsiTheme="minorHAnsi"/>
                  <w:color w:val="000000"/>
                </w:rPr>
                <w:t>with CRC</w:t>
              </w:r>
              <w:r w:rsidRPr="001361FB">
                <w:rPr>
                  <w:rFonts w:asciiTheme="minorHAnsi" w:hAnsiTheme="minorHAnsi"/>
                  <w:color w:val="000000"/>
                </w:rPr>
                <w:t xml:space="preserve"> scrambled by CS-RNTI, C-RNTI or MCS-C-RNTI</w:t>
              </w:r>
              <w:r>
                <w:rPr>
                  <w:rFonts w:asciiTheme="minorHAnsi" w:hAnsiTheme="minorHAnsi"/>
                  <w:color w:val="000000"/>
                </w:rPr>
                <w:t>.</w:t>
              </w:r>
            </w:ins>
          </w:p>
          <w:p w14:paraId="7D77A6CD" w14:textId="77777777" w:rsidR="001361FB" w:rsidRDefault="001361FB" w:rsidP="001361FB">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29CC6D1D" w14:textId="77777777" w:rsidR="001361FB" w:rsidRDefault="001361FB" w:rsidP="001361FB">
      <w:pPr>
        <w:rPr>
          <w:lang w:eastAsia="zh-TW"/>
        </w:rPr>
      </w:pPr>
    </w:p>
    <w:p w14:paraId="2282BC17" w14:textId="77777777" w:rsidR="001361FB" w:rsidRPr="001361FB" w:rsidRDefault="001361FB" w:rsidP="001361FB">
      <w:pPr>
        <w:rPr>
          <w:u w:val="single"/>
          <w:lang w:eastAsia="zh-TW"/>
        </w:rPr>
      </w:pPr>
      <w:r w:rsidRPr="001361FB">
        <w:rPr>
          <w:b/>
          <w:i/>
          <w:sz w:val="24"/>
          <w:u w:val="single"/>
          <w:lang w:eastAsia="ko-KR"/>
        </w:rPr>
        <w:t>Option-2:</w:t>
      </w:r>
      <w:r w:rsidR="002B60FC" w:rsidRPr="002B60FC">
        <w:rPr>
          <w:lang w:eastAsia="zh-TW"/>
        </w:rPr>
        <w:t xml:space="preserve"> </w:t>
      </w:r>
      <w:r w:rsidR="004576D1">
        <w:rPr>
          <w:lang w:eastAsia="zh-TW"/>
        </w:rPr>
        <w:t>This</w:t>
      </w:r>
      <w:r w:rsidR="002B60FC">
        <w:rPr>
          <w:lang w:eastAsia="zh-TW"/>
        </w:rPr>
        <w:t xml:space="preserve"> TP is based on what </w:t>
      </w:r>
      <w:r w:rsidR="004576D1">
        <w:rPr>
          <w:lang w:eastAsia="zh-TW"/>
        </w:rPr>
        <w:t xml:space="preserve">was </w:t>
      </w:r>
      <w:r w:rsidR="002B60FC">
        <w:rPr>
          <w:lang w:eastAsia="zh-TW"/>
        </w:rPr>
        <w:t xml:space="preserve">proposed by Qualcomm, which </w:t>
      </w:r>
      <w:r w:rsidR="004576D1">
        <w:rPr>
          <w:lang w:eastAsia="zh-TW"/>
        </w:rPr>
        <w:t>was acceptable by</w:t>
      </w:r>
      <w:r w:rsidR="002B60FC">
        <w:rPr>
          <w:lang w:eastAsia="zh-TW"/>
        </w:rPr>
        <w:t xml:space="preserve"> some other companies.</w:t>
      </w:r>
    </w:p>
    <w:tbl>
      <w:tblPr>
        <w:tblStyle w:val="TableGrid"/>
        <w:tblW w:w="0" w:type="auto"/>
        <w:tblLook w:val="04A0" w:firstRow="1" w:lastRow="0" w:firstColumn="1" w:lastColumn="0" w:noHBand="0" w:noVBand="1"/>
      </w:tblPr>
      <w:tblGrid>
        <w:gridCol w:w="9631"/>
      </w:tblGrid>
      <w:tr w:rsidR="001361FB" w14:paraId="642DC51C" w14:textId="77777777" w:rsidTr="00D8561C">
        <w:tc>
          <w:tcPr>
            <w:tcW w:w="9631" w:type="dxa"/>
          </w:tcPr>
          <w:p w14:paraId="0C768DE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B2FB98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0EE4B1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0C458CC" w14:textId="77777777" w:rsidR="001361FB" w:rsidRDefault="001361FB" w:rsidP="00D8561C">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4" w:author="Mohammed Al-Imari" w:date="2021-05-24T17:37:00Z">
              <w:r w:rsidRPr="001361FB" w:rsidDel="001361FB">
                <w:rPr>
                  <w:rFonts w:asciiTheme="minorHAnsi" w:hAnsiTheme="minorHAnsi"/>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r>
              <w:rPr>
                <w:rFonts w:asciiTheme="minorHAnsi" w:hAnsiTheme="minorHAnsi"/>
                <w:color w:val="000000"/>
              </w:rPr>
              <w:t xml:space="preserve"> </w:t>
            </w:r>
            <w:ins w:id="65" w:author="Mohammed Al-Imari" w:date="2021-05-24T17:5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except for the case where the latter is a PUSCH with a configured grant and the two PUSCHs overlap as specified in Clause 6.1.2.3.1 and 6.1.2.3.2</w:t>
              </w:r>
            </w:ins>
          </w:p>
          <w:p w14:paraId="478F6BF7" w14:textId="77777777" w:rsidR="001361FB" w:rsidRDefault="001361FB" w:rsidP="00D8561C">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4AEFAFF8" w14:textId="77777777" w:rsidR="00104BEE" w:rsidRDefault="00104BEE" w:rsidP="001361FB">
      <w:pPr>
        <w:rPr>
          <w:lang w:eastAsia="zh-TW"/>
        </w:rPr>
      </w:pPr>
    </w:p>
    <w:p w14:paraId="683E8D0A" w14:textId="4518FE11" w:rsidR="001361FB" w:rsidRDefault="001361FB" w:rsidP="001361FB">
      <w:pPr>
        <w:rPr>
          <w:b/>
          <w:sz w:val="24"/>
          <w:lang w:eastAsia="zh-TW"/>
        </w:rPr>
      </w:pPr>
      <w:r w:rsidRPr="001361FB">
        <w:rPr>
          <w:b/>
          <w:sz w:val="24"/>
          <w:lang w:eastAsia="zh-TW"/>
        </w:rPr>
        <w:t>Companies please provide</w:t>
      </w:r>
      <w:r w:rsidR="009766FC">
        <w:rPr>
          <w:b/>
          <w:sz w:val="24"/>
          <w:lang w:eastAsia="zh-TW"/>
        </w:rPr>
        <w:t xml:space="preserve"> your</w:t>
      </w:r>
      <w:r w:rsidRPr="001361FB">
        <w:rPr>
          <w:b/>
          <w:sz w:val="24"/>
          <w:lang w:eastAsia="zh-TW"/>
        </w:rPr>
        <w:t xml:space="preserve"> views on which option you </w:t>
      </w:r>
      <w:r w:rsidRPr="001361FB">
        <w:rPr>
          <w:b/>
          <w:i/>
          <w:sz w:val="24"/>
          <w:u w:val="single"/>
          <w:lang w:eastAsia="zh-TW"/>
        </w:rPr>
        <w:t>support/accept</w:t>
      </w:r>
      <w:r w:rsidRPr="001361FB">
        <w:rPr>
          <w:b/>
          <w:sz w:val="24"/>
          <w:lang w:eastAsia="zh-TW"/>
        </w:rPr>
        <w:t xml:space="preserve"> and if there is </w:t>
      </w:r>
      <w:r w:rsidRPr="001361FB">
        <w:rPr>
          <w:b/>
          <w:i/>
          <w:sz w:val="24"/>
          <w:u w:val="single"/>
          <w:lang w:eastAsia="zh-TW"/>
        </w:rPr>
        <w:t>any strong objection</w:t>
      </w:r>
      <w:r w:rsidR="00EF7FED">
        <w:rPr>
          <w:b/>
          <w:sz w:val="24"/>
          <w:lang w:eastAsia="zh-TW"/>
        </w:rPr>
        <w:t xml:space="preserve"> to option-1 or option-2</w:t>
      </w:r>
      <w:r w:rsidRPr="001361FB">
        <w:rPr>
          <w:b/>
          <w:sz w:val="24"/>
          <w:lang w:eastAsia="zh-TW"/>
        </w:rPr>
        <w:t>.</w:t>
      </w:r>
    </w:p>
    <w:tbl>
      <w:tblPr>
        <w:tblStyle w:val="TableGrid"/>
        <w:tblW w:w="0" w:type="auto"/>
        <w:tblLook w:val="04A0" w:firstRow="1" w:lastRow="0" w:firstColumn="1" w:lastColumn="0" w:noHBand="0" w:noVBand="1"/>
      </w:tblPr>
      <w:tblGrid>
        <w:gridCol w:w="1271"/>
        <w:gridCol w:w="8360"/>
      </w:tblGrid>
      <w:tr w:rsidR="001361FB" w14:paraId="2CF48B81" w14:textId="77777777" w:rsidTr="0072739A">
        <w:tc>
          <w:tcPr>
            <w:tcW w:w="1271" w:type="dxa"/>
          </w:tcPr>
          <w:p w14:paraId="42B5B191" w14:textId="77777777" w:rsidR="001361FB" w:rsidRPr="001361FB" w:rsidRDefault="001361FB" w:rsidP="00D8561C">
            <w:pPr>
              <w:rPr>
                <w:b/>
                <w:i/>
                <w:lang w:eastAsia="zh-TW"/>
              </w:rPr>
            </w:pPr>
            <w:r w:rsidRPr="001361FB">
              <w:rPr>
                <w:b/>
                <w:i/>
                <w:lang w:eastAsia="zh-TW"/>
              </w:rPr>
              <w:lastRenderedPageBreak/>
              <w:t>Company</w:t>
            </w:r>
          </w:p>
        </w:tc>
        <w:tc>
          <w:tcPr>
            <w:tcW w:w="8360" w:type="dxa"/>
          </w:tcPr>
          <w:p w14:paraId="4F69E7F5" w14:textId="77777777" w:rsidR="001361FB" w:rsidRPr="001361FB" w:rsidRDefault="001361FB" w:rsidP="00D8561C">
            <w:pPr>
              <w:rPr>
                <w:b/>
                <w:i/>
                <w:lang w:eastAsia="zh-TW"/>
              </w:rPr>
            </w:pPr>
            <w:r w:rsidRPr="001361FB">
              <w:rPr>
                <w:b/>
                <w:i/>
                <w:lang w:eastAsia="zh-TW"/>
              </w:rPr>
              <w:t>View</w:t>
            </w:r>
          </w:p>
        </w:tc>
      </w:tr>
      <w:tr w:rsidR="001361FB" w14:paraId="1C09E133" w14:textId="77777777" w:rsidTr="0072739A">
        <w:tc>
          <w:tcPr>
            <w:tcW w:w="1271" w:type="dxa"/>
          </w:tcPr>
          <w:p w14:paraId="3C98A41D" w14:textId="53E791F9" w:rsidR="001361FB" w:rsidRDefault="00362CA8" w:rsidP="00D8561C">
            <w:pPr>
              <w:rPr>
                <w:lang w:eastAsia="zh-TW"/>
              </w:rPr>
            </w:pPr>
            <w:r>
              <w:rPr>
                <w:lang w:eastAsia="zh-TW"/>
              </w:rPr>
              <w:t>Nokia</w:t>
            </w:r>
          </w:p>
        </w:tc>
        <w:tc>
          <w:tcPr>
            <w:tcW w:w="8360" w:type="dxa"/>
          </w:tcPr>
          <w:p w14:paraId="0018942F" w14:textId="0D2683FC" w:rsidR="00362CA8" w:rsidRDefault="00362CA8" w:rsidP="00D8561C">
            <w:pPr>
              <w:rPr>
                <w:lang w:eastAsia="zh-TW"/>
              </w:rPr>
            </w:pPr>
            <w:r>
              <w:rPr>
                <w:lang w:eastAsia="zh-TW"/>
              </w:rPr>
              <w:t>The CR should be less intrusive and not delete and reintroduce the same text with a small revision.</w:t>
            </w:r>
            <w:r w:rsidR="00D42F16">
              <w:rPr>
                <w:lang w:eastAsia="zh-TW"/>
              </w:rPr>
              <w:t xml:space="preserve"> Below the same two alternatives separated with color-coding… Slightly prefer the yellow highlighted version of option 1.</w:t>
            </w:r>
          </w:p>
          <w:p w14:paraId="38A9CE6C" w14:textId="70BD5B7F" w:rsidR="00D42F16" w:rsidRDefault="00D42F16" w:rsidP="00D8561C">
            <w:pPr>
              <w:rPr>
                <w:lang w:eastAsia="zh-TW"/>
              </w:rPr>
            </w:pPr>
            <w:r>
              <w:rPr>
                <w:lang w:eastAsia="zh-TW"/>
              </w:rPr>
              <w:t>---</w:t>
            </w:r>
          </w:p>
          <w:p w14:paraId="46DCB49E" w14:textId="1D32E4FE" w:rsidR="00362CA8" w:rsidRPr="00D42F16" w:rsidRDefault="00362CA8" w:rsidP="00D8561C">
            <w:pPr>
              <w:rPr>
                <w:color w:val="000000"/>
              </w:rPr>
            </w:pPr>
            <w:r>
              <w:rPr>
                <w:color w:val="000000"/>
              </w:rPr>
              <w:t>…</w:t>
            </w:r>
            <w:r w:rsidRPr="000C1301">
              <w:rPr>
                <w:color w:val="000000"/>
              </w:rPr>
              <w:t xml:space="preserve">For any two HARQ process IDs in a given scheduled cell, if the UE is scheduled to start a first PUSCH transmission starting in symbol </w:t>
            </w:r>
            <w:r w:rsidRPr="000C1301">
              <w:rPr>
                <w:i/>
                <w:color w:val="000000"/>
              </w:rPr>
              <w:t>j</w:t>
            </w:r>
            <w:r w:rsidRPr="000C1301">
              <w:rPr>
                <w:color w:val="000000"/>
              </w:rPr>
              <w:t xml:space="preserve"> by a PDCCH ending in symbol </w:t>
            </w:r>
            <w:r w:rsidRPr="000C1301">
              <w:rPr>
                <w:i/>
                <w:color w:val="000000"/>
              </w:rPr>
              <w:t>i</w:t>
            </w:r>
            <w:r w:rsidRPr="000C1301">
              <w:rPr>
                <w:color w:val="000000"/>
              </w:rPr>
              <w:t xml:space="preserve">, the UE is not expected to be scheduled to transmit a PUSCH starting earlier than the end of the first PUSCH by a PDCCH that ends </w:t>
            </w:r>
            <w:r w:rsidRPr="000C1301">
              <w:rPr>
                <w:rFonts w:eastAsia="DengXian"/>
                <w:color w:val="000000"/>
                <w:lang w:eastAsia="zh-CN"/>
              </w:rPr>
              <w:t>later</w:t>
            </w:r>
            <w:r w:rsidRPr="000C1301">
              <w:rPr>
                <w:color w:val="000000"/>
              </w:rPr>
              <w:t xml:space="preserve"> than symbol </w:t>
            </w:r>
            <w:r w:rsidRPr="000C1301">
              <w:rPr>
                <w:i/>
                <w:color w:val="000000"/>
              </w:rPr>
              <w:t>i</w:t>
            </w:r>
            <w:r w:rsidRPr="000C1301">
              <w:rPr>
                <w:color w:val="000000"/>
              </w:rPr>
              <w:t xml:space="preserve">. The UE is not expected to be scheduled to transmit another PUSCH by DCI format </w:t>
            </w:r>
            <w:del w:id="66" w:author="Nokia" w:date="2021-05-24T20:57:00Z">
              <w:r w:rsidRPr="000C1301" w:rsidDel="000C1301">
                <w:rPr>
                  <w:color w:val="000000"/>
                </w:rPr>
                <w:delText>0_0 or 0_1</w:delText>
              </w:r>
            </w:del>
            <w:r w:rsidRPr="000C1301">
              <w:rPr>
                <w:color w:val="000000"/>
              </w:rPr>
              <w:t xml:space="preserve"> </w:t>
            </w:r>
            <w:ins w:id="67" w:author="Nokia" w:date="2021-05-24T21:10:00Z">
              <w:r>
                <w:rPr>
                  <w:color w:val="000000"/>
                </w:rPr>
                <w:t xml:space="preserve">with CRC </w:t>
              </w:r>
            </w:ins>
            <w:r w:rsidRPr="000C1301">
              <w:rPr>
                <w:color w:val="000000"/>
              </w:rPr>
              <w:t>scrambled by C-RNTI</w:t>
            </w:r>
            <w:ins w:id="68" w:author="Nokia" w:date="2021-05-24T20:58:00Z">
              <w:r w:rsidRPr="000C1301">
                <w:rPr>
                  <w:color w:val="000000"/>
                </w:rPr>
                <w:t>, CS-RNTI</w:t>
              </w:r>
            </w:ins>
            <w:r w:rsidRPr="000C1301">
              <w:rPr>
                <w:color w:val="000000"/>
              </w:rPr>
              <w:t xml:space="preserve"> or MCS-C-RNTI for a given HARQ process </w:t>
            </w:r>
            <w:ins w:id="69" w:author="Nokia" w:date="2021-05-24T20:58:00Z">
              <w:r w:rsidRPr="000C1301">
                <w:rPr>
                  <w:color w:val="000000"/>
                </w:rPr>
                <w:t>with the DCI received before</w:t>
              </w:r>
            </w:ins>
            <w:del w:id="70" w:author="Nokia" w:date="2021-05-24T20:59:00Z">
              <w:r w:rsidRPr="000C1301" w:rsidDel="000C1301">
                <w:rPr>
                  <w:color w:val="000000"/>
                </w:rPr>
                <w:delText>until after</w:delText>
              </w:r>
            </w:del>
            <w:r w:rsidRPr="000C1301">
              <w:rPr>
                <w:color w:val="000000"/>
              </w:rPr>
              <w:t xml:space="preserve"> the end of the expected transmission of the last PUSCH for that HARQ process</w:t>
            </w:r>
            <w:ins w:id="71" w:author="Nokia" w:date="2021-05-24T20:59:00Z">
              <w:r w:rsidRPr="00362CA8">
                <w:rPr>
                  <w:color w:val="000000"/>
                </w:rPr>
                <w:t xml:space="preserve"> </w:t>
              </w:r>
            </w:ins>
            <w:ins w:id="72" w:author="Nokia" w:date="2021-05-24T21:15:00Z">
              <w:r w:rsidR="00D42F16" w:rsidRPr="00D42F16">
                <w:rPr>
                  <w:color w:val="000000"/>
                  <w:highlight w:val="yellow"/>
                </w:rPr>
                <w:t>[</w:t>
              </w:r>
            </w:ins>
            <w:ins w:id="73" w:author="Nokia" w:date="2021-05-24T21:12:00Z">
              <w:r w:rsidR="00D42F16" w:rsidRPr="00362CA8">
                <w:rPr>
                  <w:color w:val="000000"/>
                  <w:highlight w:val="yellow"/>
                </w:rPr>
                <w:t>if the latter is scheduled by a DCI format with CRC scrambled by C-RNTI, C</w:t>
              </w:r>
            </w:ins>
            <w:ins w:id="74" w:author="Nokia" w:date="2021-05-24T21:18:00Z">
              <w:r w:rsidR="00D42F16">
                <w:rPr>
                  <w:color w:val="000000"/>
                  <w:highlight w:val="yellow"/>
                </w:rPr>
                <w:t>S</w:t>
              </w:r>
            </w:ins>
            <w:ins w:id="75" w:author="Nokia" w:date="2021-05-24T21:12:00Z">
              <w:r w:rsidR="00D42F16" w:rsidRPr="00362CA8">
                <w:rPr>
                  <w:color w:val="000000"/>
                  <w:highlight w:val="yellow"/>
                </w:rPr>
                <w:t>-RNTI or MCS-C-RNTI</w:t>
              </w:r>
            </w:ins>
            <w:ins w:id="76" w:author="Nokia" w:date="2021-05-24T21:15:00Z">
              <w:r w:rsidR="00D42F16">
                <w:rPr>
                  <w:color w:val="000000"/>
                  <w:highlight w:val="yellow"/>
                </w:rPr>
                <w:t>]</w:t>
              </w:r>
            </w:ins>
            <w:r w:rsidR="00D42F16">
              <w:rPr>
                <w:color w:val="000000"/>
                <w:highlight w:val="yellow"/>
              </w:rPr>
              <w:t xml:space="preserve"> </w:t>
            </w:r>
            <w:ins w:id="77" w:author="Nokia" w:date="2021-05-24T21:15:00Z">
              <w:r w:rsidR="00D42F16" w:rsidRPr="00D42F16">
                <w:rPr>
                  <w:color w:val="000000"/>
                  <w:highlight w:val="cyan"/>
                </w:rPr>
                <w:t>[</w:t>
              </w:r>
            </w:ins>
            <w:ins w:id="78" w:author="Nokia" w:date="2021-05-24T21:11:00Z">
              <w:r w:rsidRPr="00D42F16">
                <w:rPr>
                  <w:color w:val="000000"/>
                  <w:highlight w:val="cyan"/>
                </w:rPr>
                <w:t xml:space="preserve">except for the case where the latter is a PUSCH with a configured grant and the two PUSCHs overlap as </w:t>
              </w:r>
              <w:r w:rsidRPr="00362CA8">
                <w:rPr>
                  <w:color w:val="000000"/>
                  <w:highlight w:val="cyan"/>
                </w:rPr>
                <w:t>specified in Clause 6.1.2.3.1 and 6.1.2.3.2</w:t>
              </w:r>
            </w:ins>
            <w:ins w:id="79" w:author="Nokia" w:date="2021-05-24T21:15:00Z">
              <w:r w:rsidR="00D42F16">
                <w:rPr>
                  <w:color w:val="000000"/>
                  <w:highlight w:val="cyan"/>
                </w:rPr>
                <w:t>]</w:t>
              </w:r>
            </w:ins>
            <w:r w:rsidRPr="00D42F16">
              <w:rPr>
                <w:color w:val="000000"/>
              </w:rPr>
              <w:t>.</w:t>
            </w:r>
            <w:ins w:id="80" w:author="Nokia" w:date="2021-05-24T21:12:00Z">
              <w:r w:rsidRPr="00362CA8">
                <w:rPr>
                  <w:color w:val="000000"/>
                </w:rPr>
                <w:t xml:space="preserve"> </w:t>
              </w:r>
            </w:ins>
          </w:p>
        </w:tc>
      </w:tr>
      <w:tr w:rsidR="001361FB" w14:paraId="277B809F" w14:textId="77777777" w:rsidTr="0072739A">
        <w:tc>
          <w:tcPr>
            <w:tcW w:w="1271" w:type="dxa"/>
          </w:tcPr>
          <w:p w14:paraId="42112629" w14:textId="34DD193C" w:rsidR="001361FB" w:rsidRDefault="0007781F" w:rsidP="00D8561C">
            <w:pPr>
              <w:rPr>
                <w:lang w:eastAsia="zh-TW"/>
              </w:rPr>
            </w:pPr>
            <w:r>
              <w:rPr>
                <w:lang w:eastAsia="zh-TW"/>
              </w:rPr>
              <w:t>Intel</w:t>
            </w:r>
          </w:p>
        </w:tc>
        <w:tc>
          <w:tcPr>
            <w:tcW w:w="8360" w:type="dxa"/>
          </w:tcPr>
          <w:p w14:paraId="1C2004F4" w14:textId="77777777" w:rsidR="00307C75" w:rsidRDefault="0007781F" w:rsidP="00D8561C">
            <w:pPr>
              <w:rPr>
                <w:lang w:eastAsia="zh-TW"/>
              </w:rPr>
            </w:pPr>
            <w:r>
              <w:rPr>
                <w:lang w:eastAsia="zh-TW"/>
              </w:rPr>
              <w:t>We can support Option 1</w:t>
            </w:r>
            <w:r w:rsidR="0078294C">
              <w:rPr>
                <w:lang w:eastAsia="zh-TW"/>
              </w:rPr>
              <w:t xml:space="preserve">, including the updates suggested by Nokia (the yellow-highlighted text). </w:t>
            </w:r>
          </w:p>
          <w:p w14:paraId="26F1DB6C" w14:textId="54D6A134" w:rsidR="001361FB" w:rsidRDefault="00555D32" w:rsidP="00D8561C">
            <w:pPr>
              <w:rPr>
                <w:lang w:eastAsia="zh-TW"/>
              </w:rPr>
            </w:pPr>
            <w:r>
              <w:rPr>
                <w:lang w:eastAsia="zh-TW"/>
              </w:rPr>
              <w:t xml:space="preserve">The exclusion </w:t>
            </w:r>
            <w:r w:rsidR="00EB4744">
              <w:rPr>
                <w:lang w:eastAsia="zh-TW"/>
              </w:rPr>
              <w:t xml:space="preserve">for the CG case is not only for termination of CG repetitions but also to support CG-DG overwriting. </w:t>
            </w:r>
            <w:r w:rsidR="00F107EE">
              <w:rPr>
                <w:lang w:eastAsia="zh-TW"/>
              </w:rPr>
              <w:t xml:space="preserve">Isn’t it that if we go with Option 2, then even CG-DG overriding is not allowed anymore? </w:t>
            </w:r>
          </w:p>
        </w:tc>
      </w:tr>
      <w:tr w:rsidR="009766FC" w14:paraId="5DC0FC81" w14:textId="77777777" w:rsidTr="0072739A">
        <w:tc>
          <w:tcPr>
            <w:tcW w:w="1271" w:type="dxa"/>
          </w:tcPr>
          <w:p w14:paraId="48022B0E" w14:textId="3DF212A3" w:rsidR="009766FC" w:rsidRDefault="005936B9" w:rsidP="00D8561C">
            <w:pPr>
              <w:rPr>
                <w:lang w:eastAsia="zh-TW"/>
              </w:rPr>
            </w:pPr>
            <w:r>
              <w:rPr>
                <w:lang w:eastAsia="zh-TW"/>
              </w:rPr>
              <w:t>Apple</w:t>
            </w:r>
          </w:p>
        </w:tc>
        <w:tc>
          <w:tcPr>
            <w:tcW w:w="8360" w:type="dxa"/>
          </w:tcPr>
          <w:p w14:paraId="285DC32D" w14:textId="47B51B32" w:rsidR="009766FC" w:rsidRDefault="006130ED" w:rsidP="00D8561C">
            <w:pPr>
              <w:rPr>
                <w:lang w:eastAsia="zh-TW"/>
              </w:rPr>
            </w:pPr>
            <w:r>
              <w:rPr>
                <w:lang w:eastAsia="zh-TW"/>
              </w:rPr>
              <w:t>We support Option 2</w:t>
            </w:r>
            <w:r w:rsidR="003A7CA8">
              <w:rPr>
                <w:lang w:eastAsia="zh-TW"/>
              </w:rPr>
              <w:t>, to avoid any NBC</w:t>
            </w:r>
            <w:r w:rsidR="00884F04">
              <w:rPr>
                <w:lang w:eastAsia="zh-TW"/>
              </w:rPr>
              <w:t xml:space="preserve"> issue</w:t>
            </w:r>
            <w:r>
              <w:rPr>
                <w:lang w:eastAsia="zh-TW"/>
              </w:rPr>
              <w:t xml:space="preserve">. However, this TP seems to be for Rel-16. </w:t>
            </w:r>
            <w:r w:rsidR="00817B87">
              <w:rPr>
                <w:lang w:eastAsia="zh-TW"/>
              </w:rPr>
              <w:t>Should not we also have a TP for Rel-15?</w:t>
            </w:r>
          </w:p>
          <w:p w14:paraId="163A8304" w14:textId="4AB8EB81" w:rsidR="00817B87" w:rsidRDefault="00817B87" w:rsidP="00D8561C">
            <w:pPr>
              <w:rPr>
                <w:lang w:eastAsia="zh-TW"/>
              </w:rPr>
            </w:pPr>
            <w:r>
              <w:rPr>
                <w:lang w:eastAsia="zh-TW"/>
              </w:rPr>
              <w:t>Regarding CG-DG overriding case mentioned by Intel, our understanding is that when the timeline for overriding is s</w:t>
            </w:r>
            <w:r w:rsidR="003A7CA8">
              <w:rPr>
                <w:lang w:eastAsia="zh-TW"/>
              </w:rPr>
              <w:t>atisfied, the CG transmission would not occur anyway, so the condition here does not apply.</w:t>
            </w:r>
          </w:p>
        </w:tc>
      </w:tr>
      <w:tr w:rsidR="009766FC" w14:paraId="1BF461C2" w14:textId="77777777" w:rsidTr="0072739A">
        <w:tc>
          <w:tcPr>
            <w:tcW w:w="1271" w:type="dxa"/>
          </w:tcPr>
          <w:p w14:paraId="4FA3C8B7" w14:textId="664F40BE" w:rsidR="009766FC" w:rsidRPr="00972BD5" w:rsidRDefault="00972BD5" w:rsidP="00D8561C">
            <w:pPr>
              <w:rPr>
                <w:rFonts w:eastAsia="ＭＳ 明朝"/>
                <w:lang w:eastAsia="ja-JP"/>
              </w:rPr>
            </w:pPr>
            <w:r>
              <w:rPr>
                <w:rFonts w:eastAsia="ＭＳ 明朝" w:hint="eastAsia"/>
                <w:lang w:eastAsia="ja-JP"/>
              </w:rPr>
              <w:t>Q</w:t>
            </w:r>
            <w:r>
              <w:rPr>
                <w:rFonts w:eastAsia="ＭＳ 明朝"/>
                <w:lang w:eastAsia="ja-JP"/>
              </w:rPr>
              <w:t>ualcomm</w:t>
            </w:r>
          </w:p>
        </w:tc>
        <w:tc>
          <w:tcPr>
            <w:tcW w:w="8360" w:type="dxa"/>
          </w:tcPr>
          <w:p w14:paraId="471F133F" w14:textId="2A03B43C" w:rsidR="00972BD5" w:rsidRDefault="00972BD5" w:rsidP="00D8561C">
            <w:pPr>
              <w:rPr>
                <w:rFonts w:eastAsia="ＭＳ 明朝"/>
                <w:lang w:eastAsia="ja-JP"/>
              </w:rPr>
            </w:pPr>
            <w:r>
              <w:rPr>
                <w:rFonts w:eastAsia="ＭＳ 明朝"/>
                <w:lang w:eastAsia="ja-JP"/>
              </w:rPr>
              <w:t>We support Option 2</w:t>
            </w:r>
            <w:r w:rsidR="00A3720D">
              <w:rPr>
                <w:rFonts w:eastAsia="ＭＳ 明朝"/>
                <w:lang w:eastAsia="ja-JP"/>
              </w:rPr>
              <w:t xml:space="preserve"> (with the Nokia’s update)</w:t>
            </w:r>
            <w:r>
              <w:rPr>
                <w:rFonts w:eastAsia="ＭＳ 明朝"/>
                <w:lang w:eastAsia="ja-JP"/>
              </w:rPr>
              <w:t>.</w:t>
            </w:r>
          </w:p>
          <w:p w14:paraId="21C2C3B0" w14:textId="0B6F9759" w:rsidR="009766FC" w:rsidRDefault="00D244FC" w:rsidP="00D8561C">
            <w:pPr>
              <w:rPr>
                <w:rFonts w:eastAsia="ＭＳ 明朝"/>
                <w:lang w:eastAsia="ja-JP"/>
              </w:rPr>
            </w:pPr>
            <w:r>
              <w:rPr>
                <w:rFonts w:eastAsia="ＭＳ 明朝"/>
                <w:lang w:eastAsia="ja-JP"/>
              </w:rPr>
              <w:t>The current spec disallows both of the following cases.</w:t>
            </w:r>
            <w:r w:rsidR="0082390D">
              <w:rPr>
                <w:rFonts w:eastAsia="ＭＳ 明朝"/>
                <w:lang w:eastAsia="ja-JP"/>
              </w:rPr>
              <w:t xml:space="preserve"> Option 1 allows both.</w:t>
            </w:r>
          </w:p>
          <w:p w14:paraId="5A81F2F5" w14:textId="6C5C32E1" w:rsidR="001B7EDC" w:rsidRDefault="00606D46" w:rsidP="00D8561C">
            <w:pPr>
              <w:rPr>
                <w:rFonts w:eastAsia="ＭＳ 明朝"/>
                <w:lang w:eastAsia="ja-JP"/>
              </w:rPr>
            </w:pPr>
            <w:r w:rsidRPr="0072739A">
              <w:rPr>
                <w:rFonts w:eastAsia="ＭＳ 明朝" w:hint="eastAsia"/>
                <w:noProof/>
                <w:shd w:val="clear" w:color="auto" w:fill="F2F2F2" w:themeFill="background1" w:themeFillShade="F2"/>
                <w:lang w:eastAsia="ja-JP"/>
              </w:rPr>
              <w:drawing>
                <wp:inline distT="0" distB="0" distL="0" distR="0" wp14:anchorId="3ADEE0A1" wp14:editId="32057C7C">
                  <wp:extent cx="157644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6440" cy="914400"/>
                          </a:xfrm>
                          <a:prstGeom prst="rect">
                            <a:avLst/>
                          </a:prstGeom>
                          <a:noFill/>
                          <a:ln>
                            <a:noFill/>
                          </a:ln>
                        </pic:spPr>
                      </pic:pic>
                    </a:graphicData>
                  </a:graphic>
                </wp:inline>
              </w:drawing>
            </w:r>
            <w:r>
              <w:rPr>
                <w:rFonts w:eastAsia="ＭＳ 明朝" w:hint="eastAsia"/>
                <w:lang w:eastAsia="ja-JP"/>
              </w:rPr>
              <w:t xml:space="preserve"> </w:t>
            </w:r>
            <w:r>
              <w:rPr>
                <w:rFonts w:eastAsia="ＭＳ 明朝"/>
                <w:lang w:eastAsia="ja-JP"/>
              </w:rPr>
              <w:t xml:space="preserve">  </w:t>
            </w:r>
            <w:r w:rsidR="0072739A">
              <w:rPr>
                <w:rFonts w:eastAsia="ＭＳ 明朝"/>
                <w:lang w:eastAsia="ja-JP"/>
              </w:rPr>
              <w:t xml:space="preserve">              </w:t>
            </w:r>
            <w:r>
              <w:rPr>
                <w:rFonts w:eastAsia="ＭＳ 明朝"/>
                <w:lang w:eastAsia="ja-JP"/>
              </w:rPr>
              <w:t xml:space="preserve">  </w:t>
            </w:r>
            <w:r w:rsidRPr="0072739A">
              <w:rPr>
                <w:rFonts w:eastAsia="ＭＳ 明朝" w:hint="eastAsia"/>
                <w:noProof/>
                <w:shd w:val="clear" w:color="auto" w:fill="F2F2F2" w:themeFill="background1" w:themeFillShade="F2"/>
                <w:lang w:eastAsia="ja-JP"/>
              </w:rPr>
              <w:drawing>
                <wp:inline distT="0" distB="0" distL="0" distR="0" wp14:anchorId="1A2ECD62" wp14:editId="75F1EB44">
                  <wp:extent cx="2185200" cy="9144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5200" cy="914400"/>
                          </a:xfrm>
                          <a:prstGeom prst="rect">
                            <a:avLst/>
                          </a:prstGeom>
                          <a:noFill/>
                          <a:ln>
                            <a:noFill/>
                          </a:ln>
                        </pic:spPr>
                      </pic:pic>
                    </a:graphicData>
                  </a:graphic>
                </wp:inline>
              </w:drawing>
            </w:r>
          </w:p>
          <w:p w14:paraId="59816DA8" w14:textId="77777777" w:rsidR="00D244FC" w:rsidRDefault="00D244FC" w:rsidP="00D8561C">
            <w:pPr>
              <w:rPr>
                <w:rFonts w:eastAsia="ＭＳ 明朝"/>
                <w:lang w:eastAsia="ja-JP"/>
              </w:rPr>
            </w:pPr>
          </w:p>
          <w:p w14:paraId="37A2639F" w14:textId="2DAFB61A" w:rsidR="004A3F04" w:rsidRDefault="00777F4A" w:rsidP="00D8561C">
            <w:pPr>
              <w:rPr>
                <w:rFonts w:eastAsia="ＭＳ 明朝"/>
                <w:lang w:eastAsia="ja-JP"/>
              </w:rPr>
            </w:pPr>
            <w:r>
              <w:rPr>
                <w:rFonts w:eastAsia="ＭＳ 明朝"/>
                <w:lang w:eastAsia="ja-JP"/>
              </w:rPr>
              <w:t>T</w:t>
            </w:r>
            <w:r w:rsidR="00C9016A">
              <w:rPr>
                <w:rFonts w:eastAsia="ＭＳ 明朝"/>
                <w:lang w:eastAsia="ja-JP"/>
              </w:rPr>
              <w:t>he</w:t>
            </w:r>
            <w:r w:rsidR="00F6377B">
              <w:rPr>
                <w:rFonts w:eastAsia="ＭＳ 明朝"/>
                <w:lang w:eastAsia="ja-JP"/>
              </w:rPr>
              <w:t xml:space="preserve"> case 1</w:t>
            </w:r>
            <w:r w:rsidR="00C9016A">
              <w:rPr>
                <w:rFonts w:eastAsia="ＭＳ 明朝"/>
                <w:lang w:eastAsia="ja-JP"/>
              </w:rPr>
              <w:t xml:space="preserve"> </w:t>
            </w:r>
            <w:r>
              <w:rPr>
                <w:rFonts w:eastAsia="ＭＳ 明朝"/>
                <w:lang w:eastAsia="ja-JP"/>
              </w:rPr>
              <w:t xml:space="preserve">is specified as following, </w:t>
            </w:r>
            <w:r w:rsidR="00C9016A">
              <w:rPr>
                <w:rFonts w:eastAsia="ＭＳ 明朝"/>
                <w:lang w:eastAsia="ja-JP"/>
              </w:rPr>
              <w:t>which</w:t>
            </w:r>
            <w:r w:rsidR="00F6377B">
              <w:rPr>
                <w:rFonts w:eastAsia="ＭＳ 明朝"/>
                <w:lang w:eastAsia="ja-JP"/>
              </w:rPr>
              <w:t xml:space="preserve"> </w:t>
            </w:r>
            <w:r w:rsidR="003A1EE2">
              <w:rPr>
                <w:rFonts w:eastAsia="ＭＳ 明朝"/>
                <w:lang w:eastAsia="ja-JP"/>
              </w:rPr>
              <w:t>does not belong to the case</w:t>
            </w:r>
            <w:r w:rsidR="002913B3">
              <w:rPr>
                <w:rFonts w:eastAsia="ＭＳ 明朝"/>
                <w:lang w:eastAsia="ja-JP"/>
              </w:rPr>
              <w:t>s</w:t>
            </w:r>
            <w:r w:rsidR="003A1EE2">
              <w:rPr>
                <w:rFonts w:eastAsia="ＭＳ 明朝"/>
                <w:lang w:eastAsia="ja-JP"/>
              </w:rPr>
              <w:t xml:space="preserve"> where the UE does not expect.</w:t>
            </w:r>
          </w:p>
          <w:p w14:paraId="6916A25F" w14:textId="246015D1" w:rsidR="0041392D" w:rsidRPr="0041392D" w:rsidRDefault="0041392D" w:rsidP="00D8561C">
            <w:pPr>
              <w:rPr>
                <w:rFonts w:eastAsia="ＭＳ 明朝"/>
                <w:i/>
                <w:iCs/>
                <w:color w:val="4F81BD" w:themeColor="accent1"/>
                <w:lang w:eastAsia="ja-JP"/>
              </w:rPr>
            </w:pPr>
            <w:r w:rsidRPr="0041392D">
              <w:rPr>
                <w:i/>
                <w:iCs/>
                <w:color w:val="4F81BD" w:themeColor="accent1"/>
              </w:rPr>
              <w:t xml:space="preserve">For any RV sequence, the repetitions shall be terminated after transmitting K repetitions, or at the last transmission occasion among the K repetitions within the period P, or </w:t>
            </w:r>
            <w:r w:rsidRPr="0041392D">
              <w:rPr>
                <w:i/>
                <w:iCs/>
                <w:color w:val="4F81BD" w:themeColor="accent1"/>
                <w:highlight w:val="yellow"/>
              </w:rPr>
              <w:t>from the starting symbol of the repetition that overlaps with a PUSCH with the same HARQ process scheduled by DCI format 0_0, 0_1 or 0_2</w:t>
            </w:r>
            <w:r w:rsidRPr="0041392D">
              <w:rPr>
                <w:i/>
                <w:iCs/>
                <w:color w:val="4F81BD" w:themeColor="accent1"/>
              </w:rPr>
              <w:t>, whichever is reached first.</w:t>
            </w:r>
          </w:p>
          <w:p w14:paraId="3F2B8E4F" w14:textId="4C855CE2" w:rsidR="004A3F04" w:rsidRDefault="00953F02" w:rsidP="00D8561C">
            <w:pPr>
              <w:rPr>
                <w:rFonts w:eastAsia="ＭＳ 明朝"/>
                <w:lang w:eastAsia="ja-JP"/>
              </w:rPr>
            </w:pPr>
            <w:r>
              <w:rPr>
                <w:rFonts w:eastAsia="ＭＳ 明朝"/>
                <w:lang w:eastAsia="ja-JP"/>
              </w:rPr>
              <w:t>However, the case 2 should still belong to the cases where the UE does not expect to occur.</w:t>
            </w:r>
            <w:r>
              <w:rPr>
                <w:rFonts w:eastAsia="ＭＳ 明朝" w:hint="eastAsia"/>
                <w:lang w:eastAsia="ja-JP"/>
              </w:rPr>
              <w:t xml:space="preserve"> </w:t>
            </w:r>
            <w:r>
              <w:rPr>
                <w:rFonts w:eastAsia="ＭＳ 明朝"/>
                <w:lang w:eastAsia="ja-JP"/>
              </w:rPr>
              <w:t>The c</w:t>
            </w:r>
            <w:r w:rsidR="00F54C4E">
              <w:rPr>
                <w:rFonts w:eastAsia="ＭＳ 明朝"/>
                <w:lang w:eastAsia="ja-JP"/>
              </w:rPr>
              <w:t xml:space="preserve">ase 2 is more problematic if the </w:t>
            </w:r>
            <w:r w:rsidR="00090510">
              <w:rPr>
                <w:rFonts w:eastAsia="ＭＳ 明朝"/>
                <w:lang w:eastAsia="ja-JP"/>
              </w:rPr>
              <w:t xml:space="preserve">ending of the </w:t>
            </w:r>
            <w:r w:rsidR="00F54C4E">
              <w:rPr>
                <w:rFonts w:eastAsia="ＭＳ 明朝"/>
                <w:lang w:eastAsia="ja-JP"/>
              </w:rPr>
              <w:t xml:space="preserve">DCI scheduling the DG PUSCH </w:t>
            </w:r>
            <w:r w:rsidR="0035249E">
              <w:rPr>
                <w:rFonts w:eastAsia="ＭＳ 明朝"/>
                <w:lang w:eastAsia="ja-JP"/>
              </w:rPr>
              <w:t xml:space="preserve">w/ HARQ ID x </w:t>
            </w:r>
            <w:r w:rsidR="00090510">
              <w:rPr>
                <w:rFonts w:eastAsia="ＭＳ 明朝"/>
                <w:lang w:eastAsia="ja-JP"/>
              </w:rPr>
              <w:t xml:space="preserve">is </w:t>
            </w:r>
            <w:r w:rsidR="0082650E">
              <w:rPr>
                <w:rFonts w:eastAsia="ＭＳ 明朝"/>
                <w:lang w:eastAsia="ja-JP"/>
              </w:rPr>
              <w:t>not earlier than N2 symbols from the start of the CG PUSCH</w:t>
            </w:r>
            <w:r w:rsidR="0035249E">
              <w:rPr>
                <w:rFonts w:eastAsia="ＭＳ 明朝"/>
                <w:lang w:eastAsia="ja-JP"/>
              </w:rPr>
              <w:t xml:space="preserve"> w/ HARQ ID x</w:t>
            </w:r>
            <w:r w:rsidR="0082650E">
              <w:rPr>
                <w:rFonts w:eastAsia="ＭＳ 明朝"/>
                <w:lang w:eastAsia="ja-JP"/>
              </w:rPr>
              <w:t>.</w:t>
            </w:r>
          </w:p>
          <w:p w14:paraId="5957E4E1" w14:textId="5DC00B5F" w:rsidR="0072739A" w:rsidRPr="00972BD5" w:rsidRDefault="00556C9F" w:rsidP="00D8561C">
            <w:pPr>
              <w:rPr>
                <w:rFonts w:eastAsia="ＭＳ 明朝"/>
                <w:lang w:eastAsia="ja-JP"/>
              </w:rPr>
            </w:pPr>
            <w:r>
              <w:rPr>
                <w:rFonts w:eastAsia="ＭＳ 明朝"/>
                <w:lang w:eastAsia="ja-JP"/>
              </w:rPr>
              <w:t xml:space="preserve">As such, Option 2 is more aligned with the agreement and </w:t>
            </w:r>
            <w:r w:rsidR="0089344A">
              <w:rPr>
                <w:rFonts w:eastAsia="ＭＳ 明朝"/>
                <w:lang w:eastAsia="ja-JP"/>
              </w:rPr>
              <w:t>avoids NBC issue.</w:t>
            </w:r>
          </w:p>
        </w:tc>
      </w:tr>
      <w:tr w:rsidR="009766FC" w14:paraId="5216DD26" w14:textId="77777777" w:rsidTr="0072739A">
        <w:tc>
          <w:tcPr>
            <w:tcW w:w="1271" w:type="dxa"/>
          </w:tcPr>
          <w:p w14:paraId="09571709" w14:textId="77777777" w:rsidR="009766FC" w:rsidRDefault="009766FC" w:rsidP="00D8561C">
            <w:pPr>
              <w:rPr>
                <w:lang w:eastAsia="zh-TW"/>
              </w:rPr>
            </w:pPr>
          </w:p>
        </w:tc>
        <w:tc>
          <w:tcPr>
            <w:tcW w:w="8360" w:type="dxa"/>
          </w:tcPr>
          <w:p w14:paraId="6D1B79A7" w14:textId="77777777" w:rsidR="009766FC" w:rsidRDefault="009766FC" w:rsidP="00D8561C">
            <w:pPr>
              <w:rPr>
                <w:lang w:eastAsia="zh-TW"/>
              </w:rPr>
            </w:pPr>
          </w:p>
        </w:tc>
      </w:tr>
      <w:tr w:rsidR="009766FC" w14:paraId="184155B7" w14:textId="77777777" w:rsidTr="0072739A">
        <w:tc>
          <w:tcPr>
            <w:tcW w:w="1271" w:type="dxa"/>
          </w:tcPr>
          <w:p w14:paraId="522EE0C8" w14:textId="77777777" w:rsidR="009766FC" w:rsidRDefault="009766FC" w:rsidP="00D8561C">
            <w:pPr>
              <w:rPr>
                <w:lang w:eastAsia="zh-TW"/>
              </w:rPr>
            </w:pPr>
          </w:p>
        </w:tc>
        <w:tc>
          <w:tcPr>
            <w:tcW w:w="8360" w:type="dxa"/>
          </w:tcPr>
          <w:p w14:paraId="6B723AA9" w14:textId="77777777" w:rsidR="009766FC" w:rsidRDefault="009766FC" w:rsidP="00D8561C">
            <w:pPr>
              <w:rPr>
                <w:lang w:eastAsia="zh-TW"/>
              </w:rPr>
            </w:pPr>
          </w:p>
        </w:tc>
      </w:tr>
      <w:tr w:rsidR="009766FC" w14:paraId="0302BE7F" w14:textId="77777777" w:rsidTr="0072739A">
        <w:tc>
          <w:tcPr>
            <w:tcW w:w="1271" w:type="dxa"/>
          </w:tcPr>
          <w:p w14:paraId="1D820BC0" w14:textId="77777777" w:rsidR="009766FC" w:rsidRDefault="009766FC" w:rsidP="00D8561C">
            <w:pPr>
              <w:rPr>
                <w:lang w:eastAsia="zh-TW"/>
              </w:rPr>
            </w:pPr>
          </w:p>
        </w:tc>
        <w:tc>
          <w:tcPr>
            <w:tcW w:w="8360" w:type="dxa"/>
          </w:tcPr>
          <w:p w14:paraId="2109760E" w14:textId="77777777" w:rsidR="009766FC" w:rsidRDefault="009766FC" w:rsidP="00D8561C">
            <w:pPr>
              <w:rPr>
                <w:lang w:eastAsia="zh-TW"/>
              </w:rPr>
            </w:pPr>
          </w:p>
        </w:tc>
      </w:tr>
      <w:tr w:rsidR="009766FC" w14:paraId="3C767D5A" w14:textId="77777777" w:rsidTr="0072739A">
        <w:tc>
          <w:tcPr>
            <w:tcW w:w="1271" w:type="dxa"/>
          </w:tcPr>
          <w:p w14:paraId="1B52C596" w14:textId="77777777" w:rsidR="009766FC" w:rsidRDefault="009766FC" w:rsidP="00D8561C">
            <w:pPr>
              <w:rPr>
                <w:lang w:eastAsia="zh-TW"/>
              </w:rPr>
            </w:pPr>
          </w:p>
        </w:tc>
        <w:tc>
          <w:tcPr>
            <w:tcW w:w="8360" w:type="dxa"/>
          </w:tcPr>
          <w:p w14:paraId="5172CEDB" w14:textId="77777777" w:rsidR="009766FC" w:rsidRDefault="009766FC" w:rsidP="00D8561C">
            <w:pPr>
              <w:rPr>
                <w:lang w:eastAsia="zh-TW"/>
              </w:rPr>
            </w:pPr>
          </w:p>
        </w:tc>
      </w:tr>
      <w:tr w:rsidR="009766FC" w14:paraId="568E87A4" w14:textId="77777777" w:rsidTr="0072739A">
        <w:tc>
          <w:tcPr>
            <w:tcW w:w="1271" w:type="dxa"/>
          </w:tcPr>
          <w:p w14:paraId="28B3BEB6" w14:textId="77777777" w:rsidR="009766FC" w:rsidRDefault="009766FC" w:rsidP="00D8561C">
            <w:pPr>
              <w:rPr>
                <w:lang w:eastAsia="zh-TW"/>
              </w:rPr>
            </w:pPr>
          </w:p>
        </w:tc>
        <w:tc>
          <w:tcPr>
            <w:tcW w:w="8360" w:type="dxa"/>
          </w:tcPr>
          <w:p w14:paraId="12A81DDE" w14:textId="77777777" w:rsidR="009766FC" w:rsidRDefault="009766FC" w:rsidP="00D8561C">
            <w:pPr>
              <w:rPr>
                <w:lang w:eastAsia="zh-TW"/>
              </w:rPr>
            </w:pPr>
          </w:p>
        </w:tc>
      </w:tr>
      <w:tr w:rsidR="009766FC" w14:paraId="682602DD" w14:textId="77777777" w:rsidTr="0072739A">
        <w:tc>
          <w:tcPr>
            <w:tcW w:w="1271" w:type="dxa"/>
          </w:tcPr>
          <w:p w14:paraId="34F68F0C" w14:textId="77777777" w:rsidR="009766FC" w:rsidRDefault="009766FC" w:rsidP="00D8561C">
            <w:pPr>
              <w:rPr>
                <w:lang w:eastAsia="zh-TW"/>
              </w:rPr>
            </w:pPr>
          </w:p>
        </w:tc>
        <w:tc>
          <w:tcPr>
            <w:tcW w:w="8360" w:type="dxa"/>
          </w:tcPr>
          <w:p w14:paraId="71DA8B7C" w14:textId="77777777" w:rsidR="009766FC" w:rsidRDefault="009766FC" w:rsidP="00D8561C">
            <w:pPr>
              <w:rPr>
                <w:lang w:eastAsia="zh-TW"/>
              </w:rPr>
            </w:pPr>
          </w:p>
        </w:tc>
      </w:tr>
      <w:tr w:rsidR="009766FC" w14:paraId="409B5BB3" w14:textId="77777777" w:rsidTr="0072739A">
        <w:tc>
          <w:tcPr>
            <w:tcW w:w="1271" w:type="dxa"/>
          </w:tcPr>
          <w:p w14:paraId="1548CB01" w14:textId="77777777" w:rsidR="009766FC" w:rsidRDefault="009766FC" w:rsidP="00D8561C">
            <w:pPr>
              <w:rPr>
                <w:lang w:eastAsia="zh-TW"/>
              </w:rPr>
            </w:pPr>
          </w:p>
        </w:tc>
        <w:tc>
          <w:tcPr>
            <w:tcW w:w="8360" w:type="dxa"/>
          </w:tcPr>
          <w:p w14:paraId="24A09C5D" w14:textId="77777777" w:rsidR="009766FC" w:rsidRDefault="009766FC" w:rsidP="00D8561C">
            <w:pPr>
              <w:rPr>
                <w:lang w:eastAsia="zh-TW"/>
              </w:rPr>
            </w:pPr>
          </w:p>
        </w:tc>
      </w:tr>
      <w:tr w:rsidR="009766FC" w14:paraId="0AD72192" w14:textId="77777777" w:rsidTr="0072739A">
        <w:tc>
          <w:tcPr>
            <w:tcW w:w="1271" w:type="dxa"/>
          </w:tcPr>
          <w:p w14:paraId="2319B98C" w14:textId="77777777" w:rsidR="009766FC" w:rsidRDefault="009766FC" w:rsidP="00D8561C">
            <w:pPr>
              <w:rPr>
                <w:lang w:eastAsia="zh-TW"/>
              </w:rPr>
            </w:pPr>
          </w:p>
        </w:tc>
        <w:tc>
          <w:tcPr>
            <w:tcW w:w="8360" w:type="dxa"/>
          </w:tcPr>
          <w:p w14:paraId="2CEFE955" w14:textId="77777777" w:rsidR="009766FC" w:rsidRDefault="009766FC" w:rsidP="00D8561C">
            <w:pPr>
              <w:rPr>
                <w:lang w:eastAsia="zh-TW"/>
              </w:rPr>
            </w:pPr>
          </w:p>
        </w:tc>
      </w:tr>
      <w:tr w:rsidR="009766FC" w14:paraId="0CA7CF6F" w14:textId="77777777" w:rsidTr="0072739A">
        <w:tc>
          <w:tcPr>
            <w:tcW w:w="1271" w:type="dxa"/>
          </w:tcPr>
          <w:p w14:paraId="7A2FA0A6" w14:textId="77777777" w:rsidR="009766FC" w:rsidRDefault="009766FC" w:rsidP="00D8561C">
            <w:pPr>
              <w:rPr>
                <w:lang w:eastAsia="zh-TW"/>
              </w:rPr>
            </w:pPr>
          </w:p>
        </w:tc>
        <w:tc>
          <w:tcPr>
            <w:tcW w:w="8360" w:type="dxa"/>
          </w:tcPr>
          <w:p w14:paraId="1032EC81" w14:textId="77777777" w:rsidR="009766FC" w:rsidRDefault="009766FC" w:rsidP="00D8561C">
            <w:pPr>
              <w:rPr>
                <w:lang w:eastAsia="zh-TW"/>
              </w:rPr>
            </w:pPr>
          </w:p>
        </w:tc>
      </w:tr>
      <w:tr w:rsidR="009766FC" w14:paraId="76AB674E" w14:textId="77777777" w:rsidTr="0072739A">
        <w:tc>
          <w:tcPr>
            <w:tcW w:w="1271" w:type="dxa"/>
          </w:tcPr>
          <w:p w14:paraId="1CCD7C24" w14:textId="77777777" w:rsidR="009766FC" w:rsidRDefault="009766FC" w:rsidP="00D8561C">
            <w:pPr>
              <w:rPr>
                <w:lang w:eastAsia="zh-TW"/>
              </w:rPr>
            </w:pPr>
          </w:p>
        </w:tc>
        <w:tc>
          <w:tcPr>
            <w:tcW w:w="8360" w:type="dxa"/>
          </w:tcPr>
          <w:p w14:paraId="12202801" w14:textId="77777777" w:rsidR="009766FC" w:rsidRDefault="009766FC" w:rsidP="00D8561C">
            <w:pPr>
              <w:rPr>
                <w:lang w:eastAsia="zh-TW"/>
              </w:rPr>
            </w:pPr>
          </w:p>
        </w:tc>
      </w:tr>
    </w:tbl>
    <w:p w14:paraId="28A71D57" w14:textId="77777777" w:rsidR="001361FB" w:rsidRDefault="001361FB" w:rsidP="001361FB">
      <w:pPr>
        <w:rPr>
          <w:lang w:eastAsia="zh-TW"/>
        </w:rPr>
      </w:pPr>
    </w:p>
    <w:p w14:paraId="2E1D4BC7" w14:textId="77777777" w:rsidR="00B12C7D" w:rsidRDefault="00875CAB">
      <w:pPr>
        <w:pStyle w:val="Heading1"/>
      </w:pPr>
      <w:r>
        <w:t>Outcome of the Email Discussion</w:t>
      </w:r>
    </w:p>
    <w:p w14:paraId="34F0DB79" w14:textId="77777777" w:rsidR="00B12C7D" w:rsidRDefault="00875CAB">
      <w:pPr>
        <w:rPr>
          <w:lang w:eastAsia="zh-TW"/>
        </w:rPr>
      </w:pPr>
      <w:r>
        <w:rPr>
          <w:highlight w:val="yellow"/>
          <w:lang w:eastAsia="zh-TW"/>
        </w:rPr>
        <w:t>To be updated.</w:t>
      </w:r>
    </w:p>
    <w:p w14:paraId="1720840E" w14:textId="77777777" w:rsidR="00B12C7D" w:rsidRDefault="00875CAB">
      <w:pPr>
        <w:pStyle w:val="Heading1"/>
        <w:rPr>
          <w:lang w:val="en-US"/>
        </w:rPr>
      </w:pPr>
      <w:r>
        <w:rPr>
          <w:rFonts w:hint="eastAsia"/>
          <w:lang w:val="en-US"/>
        </w:rPr>
        <w:t>References</w:t>
      </w:r>
    </w:p>
    <w:p w14:paraId="5576D16B" w14:textId="77777777" w:rsidR="00B12C7D" w:rsidRDefault="00875CAB">
      <w:pPr>
        <w:pStyle w:val="ListParagraph"/>
        <w:numPr>
          <w:ilvl w:val="0"/>
          <w:numId w:val="10"/>
        </w:numPr>
        <w:spacing w:after="0"/>
        <w:ind w:left="357" w:hanging="357"/>
        <w:rPr>
          <w:lang w:val="en-US"/>
        </w:rPr>
      </w:pPr>
      <w:bookmarkStart w:id="81" w:name="_Ref481672677"/>
      <w:r>
        <w:rPr>
          <w:lang w:val="en-US"/>
        </w:rPr>
        <w:t>R1-1811891, “Summary for Rel-15 DL/UL data scheduling and HARQ procedure”, Qualcomm, RAN1#94bis, Oct. 2018.</w:t>
      </w:r>
      <w:bookmarkEnd w:id="81"/>
    </w:p>
    <w:p w14:paraId="4A4CE8E3" w14:textId="77777777" w:rsidR="00B12C7D" w:rsidRDefault="00875CAB">
      <w:pPr>
        <w:pStyle w:val="ListParagraph"/>
        <w:numPr>
          <w:ilvl w:val="0"/>
          <w:numId w:val="10"/>
        </w:numPr>
        <w:spacing w:after="0"/>
        <w:ind w:left="357" w:hanging="357"/>
        <w:rPr>
          <w:lang w:val="en-US"/>
        </w:rPr>
      </w:pPr>
      <w:bookmarkStart w:id="82" w:name="_Ref61374172"/>
      <w:r>
        <w:rPr>
          <w:lang w:val="en-US"/>
        </w:rPr>
        <w:t>R1-1810756, “Remaining issues on NR scheduling &amp; HARQ”, Intel, RAN1#94bis, Oct. 2018.</w:t>
      </w:r>
      <w:bookmarkEnd w:id="82"/>
    </w:p>
    <w:p w14:paraId="038F1F57" w14:textId="77777777" w:rsidR="00B12C7D" w:rsidRDefault="00875CAB">
      <w:pPr>
        <w:pStyle w:val="ListParagraph"/>
        <w:numPr>
          <w:ilvl w:val="0"/>
          <w:numId w:val="10"/>
        </w:numPr>
        <w:spacing w:after="0"/>
        <w:ind w:left="357" w:hanging="357"/>
        <w:rPr>
          <w:lang w:val="en-US"/>
        </w:rPr>
      </w:pPr>
      <w:bookmarkStart w:id="83" w:name="_Ref61374173"/>
      <w:r>
        <w:rPr>
          <w:lang w:val="en-US"/>
        </w:rPr>
        <w:t>R1-1807364, “Remaining Issues on DL/UL Scheduling, Processing Time and HARQ management,” Qualcomm, RAN1#93, May 2018.</w:t>
      </w:r>
      <w:bookmarkEnd w:id="83"/>
    </w:p>
    <w:p w14:paraId="24B1FC09" w14:textId="77777777" w:rsidR="00B12C7D" w:rsidRDefault="00875CAB">
      <w:pPr>
        <w:pStyle w:val="ListParagraph"/>
        <w:numPr>
          <w:ilvl w:val="0"/>
          <w:numId w:val="10"/>
        </w:numPr>
        <w:spacing w:after="0"/>
        <w:rPr>
          <w:lang w:val="en-US"/>
        </w:rPr>
      </w:pPr>
      <w:bookmarkStart w:id="84" w:name="_Ref72238045"/>
      <w:r>
        <w:rPr>
          <w:lang w:val="en-US"/>
        </w:rPr>
        <w:t>R1-2105741, “Clarification on back-to-back PUSCHs scheduling restriction in Rel-15”, MediaTek, RAN1#105-e, May 2021</w:t>
      </w:r>
      <w:bookmarkEnd w:id="84"/>
    </w:p>
    <w:p w14:paraId="5B1EBE48" w14:textId="77777777" w:rsidR="00B12C7D" w:rsidRDefault="00875CAB">
      <w:pPr>
        <w:pStyle w:val="ListParagraph"/>
        <w:numPr>
          <w:ilvl w:val="0"/>
          <w:numId w:val="10"/>
        </w:numPr>
        <w:rPr>
          <w:lang w:val="en-US"/>
        </w:rPr>
      </w:pPr>
      <w:bookmarkStart w:id="85" w:name="_Ref61374214"/>
      <w:r>
        <w:rPr>
          <w:lang w:val="en-US"/>
        </w:rPr>
        <w:t>R1-2102225, “Summary of email discussion [104-e-NR-7.1CRs-03] on the clarification of PUSCH scheduling restriction”, Moderator (Apple Inc.), RAN1#104e, Jan. 2021.</w:t>
      </w:r>
      <w:bookmarkEnd w:id="85"/>
    </w:p>
    <w:sectPr w:rsidR="00B12C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51986" w14:textId="77777777" w:rsidR="009C051B" w:rsidRDefault="009C051B" w:rsidP="00ED2745">
      <w:pPr>
        <w:spacing w:after="0" w:line="240" w:lineRule="auto"/>
      </w:pPr>
      <w:r>
        <w:separator/>
      </w:r>
    </w:p>
  </w:endnote>
  <w:endnote w:type="continuationSeparator" w:id="0">
    <w:p w14:paraId="75A68006" w14:textId="77777777" w:rsidR="009C051B" w:rsidRDefault="009C051B" w:rsidP="00ED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1891F" w14:textId="77777777" w:rsidR="009C051B" w:rsidRDefault="009C051B" w:rsidP="00ED2745">
      <w:pPr>
        <w:spacing w:after="0" w:line="240" w:lineRule="auto"/>
      </w:pPr>
      <w:r>
        <w:separator/>
      </w:r>
    </w:p>
  </w:footnote>
  <w:footnote w:type="continuationSeparator" w:id="0">
    <w:p w14:paraId="20040257" w14:textId="77777777" w:rsidR="009C051B" w:rsidRDefault="009C051B" w:rsidP="00ED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79A"/>
    <w:multiLevelType w:val="hybridMultilevel"/>
    <w:tmpl w:val="11CC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8B3180"/>
    <w:multiLevelType w:val="hybridMultilevel"/>
    <w:tmpl w:val="472A7A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92FB4"/>
    <w:multiLevelType w:val="hybridMultilevel"/>
    <w:tmpl w:val="7D94F2E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
  </w:num>
  <w:num w:numId="6">
    <w:abstractNumId w:val="10"/>
  </w:num>
  <w:num w:numId="7">
    <w:abstractNumId w:val="11"/>
  </w:num>
  <w:num w:numId="8">
    <w:abstractNumId w:val="8"/>
  </w:num>
  <w:num w:numId="9">
    <w:abstractNumId w:val="12"/>
  </w:num>
  <w:num w:numId="10">
    <w:abstractNumId w:val="3"/>
  </w:num>
  <w:num w:numId="11">
    <w:abstractNumId w:val="5"/>
  </w:num>
  <w:num w:numId="12">
    <w:abstractNumId w:val="0"/>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Mohammed Al-Imari">
    <w15:presenceInfo w15:providerId="AD" w15:userId="S-1-5-21-3285339950-981350797-2163593329-2883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0F7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81F"/>
    <w:rsid w:val="00077D62"/>
    <w:rsid w:val="000804BB"/>
    <w:rsid w:val="00080B3D"/>
    <w:rsid w:val="00082AA4"/>
    <w:rsid w:val="000837A9"/>
    <w:rsid w:val="00083A23"/>
    <w:rsid w:val="00083FE8"/>
    <w:rsid w:val="000840B8"/>
    <w:rsid w:val="0008693B"/>
    <w:rsid w:val="00087287"/>
    <w:rsid w:val="0008738E"/>
    <w:rsid w:val="00090510"/>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13EF"/>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2D65"/>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4BEE"/>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61FB"/>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B7EDC"/>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428F"/>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3B3"/>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3B91"/>
    <w:rsid w:val="002A4261"/>
    <w:rsid w:val="002A4C60"/>
    <w:rsid w:val="002A5651"/>
    <w:rsid w:val="002A5D49"/>
    <w:rsid w:val="002A63E4"/>
    <w:rsid w:val="002A6FE9"/>
    <w:rsid w:val="002B1B3B"/>
    <w:rsid w:val="002B3450"/>
    <w:rsid w:val="002B3815"/>
    <w:rsid w:val="002B419D"/>
    <w:rsid w:val="002B429C"/>
    <w:rsid w:val="002B60F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07C75"/>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249E"/>
    <w:rsid w:val="003540D1"/>
    <w:rsid w:val="00354EBB"/>
    <w:rsid w:val="003552C9"/>
    <w:rsid w:val="00355BF1"/>
    <w:rsid w:val="0035602B"/>
    <w:rsid w:val="00356531"/>
    <w:rsid w:val="003569A0"/>
    <w:rsid w:val="003579DB"/>
    <w:rsid w:val="00357DDA"/>
    <w:rsid w:val="00360599"/>
    <w:rsid w:val="003628F4"/>
    <w:rsid w:val="00362BD0"/>
    <w:rsid w:val="00362CA8"/>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1EE2"/>
    <w:rsid w:val="003A5FA4"/>
    <w:rsid w:val="003A6535"/>
    <w:rsid w:val="003A73A3"/>
    <w:rsid w:val="003A7B4B"/>
    <w:rsid w:val="003A7CA8"/>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92D"/>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6D1"/>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3F04"/>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C6910"/>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5D32"/>
    <w:rsid w:val="00556A55"/>
    <w:rsid w:val="00556C9F"/>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6B9"/>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6D46"/>
    <w:rsid w:val="00607B3F"/>
    <w:rsid w:val="00607FC1"/>
    <w:rsid w:val="0061035E"/>
    <w:rsid w:val="00610721"/>
    <w:rsid w:val="00611317"/>
    <w:rsid w:val="0061230B"/>
    <w:rsid w:val="00612FD5"/>
    <w:rsid w:val="006130ED"/>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39A"/>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4A"/>
    <w:rsid w:val="00777F66"/>
    <w:rsid w:val="0078005A"/>
    <w:rsid w:val="0078098C"/>
    <w:rsid w:val="0078108A"/>
    <w:rsid w:val="00781B2C"/>
    <w:rsid w:val="00781E77"/>
    <w:rsid w:val="0078294C"/>
    <w:rsid w:val="00783FA8"/>
    <w:rsid w:val="00784117"/>
    <w:rsid w:val="0078602A"/>
    <w:rsid w:val="007860F9"/>
    <w:rsid w:val="00786E66"/>
    <w:rsid w:val="00786E72"/>
    <w:rsid w:val="00791181"/>
    <w:rsid w:val="00791352"/>
    <w:rsid w:val="00791693"/>
    <w:rsid w:val="0079500C"/>
    <w:rsid w:val="007958D0"/>
    <w:rsid w:val="00795A7B"/>
    <w:rsid w:val="007973C9"/>
    <w:rsid w:val="0079751E"/>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17B87"/>
    <w:rsid w:val="00820C50"/>
    <w:rsid w:val="00820C8C"/>
    <w:rsid w:val="008215E2"/>
    <w:rsid w:val="00822512"/>
    <w:rsid w:val="00823592"/>
    <w:rsid w:val="0082390D"/>
    <w:rsid w:val="00823C1C"/>
    <w:rsid w:val="00824B48"/>
    <w:rsid w:val="0082598F"/>
    <w:rsid w:val="0082650E"/>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4F04"/>
    <w:rsid w:val="00885164"/>
    <w:rsid w:val="00887860"/>
    <w:rsid w:val="00887E30"/>
    <w:rsid w:val="00890941"/>
    <w:rsid w:val="00890EB9"/>
    <w:rsid w:val="00890FCC"/>
    <w:rsid w:val="008917F2"/>
    <w:rsid w:val="008919A9"/>
    <w:rsid w:val="0089344A"/>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873"/>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3F02"/>
    <w:rsid w:val="0095462C"/>
    <w:rsid w:val="00954DF6"/>
    <w:rsid w:val="00955C2B"/>
    <w:rsid w:val="00956F4B"/>
    <w:rsid w:val="00963A6D"/>
    <w:rsid w:val="009657AB"/>
    <w:rsid w:val="009664D2"/>
    <w:rsid w:val="00971B09"/>
    <w:rsid w:val="00972BAE"/>
    <w:rsid w:val="00972BD5"/>
    <w:rsid w:val="00974CD3"/>
    <w:rsid w:val="00975596"/>
    <w:rsid w:val="00975BA9"/>
    <w:rsid w:val="00975BDC"/>
    <w:rsid w:val="009766F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51B"/>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4"/>
    <w:rsid w:val="00A340AD"/>
    <w:rsid w:val="00A34751"/>
    <w:rsid w:val="00A35544"/>
    <w:rsid w:val="00A35C04"/>
    <w:rsid w:val="00A3720D"/>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506A"/>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631"/>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16A"/>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4F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237A"/>
    <w:rsid w:val="00D3465B"/>
    <w:rsid w:val="00D34DEE"/>
    <w:rsid w:val="00D359AE"/>
    <w:rsid w:val="00D37100"/>
    <w:rsid w:val="00D408C5"/>
    <w:rsid w:val="00D41014"/>
    <w:rsid w:val="00D41EC0"/>
    <w:rsid w:val="00D42DA9"/>
    <w:rsid w:val="00D42F16"/>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4EE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6805"/>
    <w:rsid w:val="00EA707C"/>
    <w:rsid w:val="00EA7B3F"/>
    <w:rsid w:val="00EB04FF"/>
    <w:rsid w:val="00EB0BD0"/>
    <w:rsid w:val="00EB1BE7"/>
    <w:rsid w:val="00EB1F08"/>
    <w:rsid w:val="00EB4744"/>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EF7FED"/>
    <w:rsid w:val="00F001FA"/>
    <w:rsid w:val="00F021D9"/>
    <w:rsid w:val="00F02B54"/>
    <w:rsid w:val="00F035EB"/>
    <w:rsid w:val="00F036E1"/>
    <w:rsid w:val="00F04044"/>
    <w:rsid w:val="00F05D0B"/>
    <w:rsid w:val="00F05F19"/>
    <w:rsid w:val="00F06C88"/>
    <w:rsid w:val="00F072D8"/>
    <w:rsid w:val="00F107EE"/>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4E"/>
    <w:rsid w:val="00F54CF8"/>
    <w:rsid w:val="00F5629A"/>
    <w:rsid w:val="00F57369"/>
    <w:rsid w:val="00F60855"/>
    <w:rsid w:val="00F60EF8"/>
    <w:rsid w:val="00F61215"/>
    <w:rsid w:val="00F6377B"/>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0D9DC7"/>
  <w15:docId w15:val="{A3397E2F-A1FB-4DF7-979F-99B7B165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PMingLiU"/>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PMingLiU"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46475A-4676-4EB9-AA92-0DCF574BE721}">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11</Pages>
  <Words>4842</Words>
  <Characters>24976</Characters>
  <Application>Microsoft Office Word</Application>
  <DocSecurity>0</DocSecurity>
  <Lines>208</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lastModifiedBy>Fred TAKEDA</cp:lastModifiedBy>
  <cp:revision>27</cp:revision>
  <cp:lastPrinted>2017-05-05T16:44:00Z</cp:lastPrinted>
  <dcterms:created xsi:type="dcterms:W3CDTF">2021-05-24T21:42:00Z</dcterms:created>
  <dcterms:modified xsi:type="dcterms:W3CDTF">2021-05-24T23:18:00Z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