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8C9F8" w14:textId="59624D8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2D914F" wp14:editId="782C46F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C250B" w:rsidRPr="00FC250B">
        <w:rPr>
          <w:b/>
          <w:kern w:val="2"/>
          <w:lang w:eastAsia="zh-CN"/>
        </w:rPr>
        <w:t>3GPP TSG RAN WG1 Meeting #104</w:t>
      </w:r>
      <w:r w:rsidR="00FC250B">
        <w:rPr>
          <w:b/>
          <w:kern w:val="2"/>
          <w:lang w:eastAsia="zh-CN"/>
        </w:rPr>
        <w:t>b</w:t>
      </w:r>
      <w:r w:rsidR="008E1E0C">
        <w:rPr>
          <w:b/>
          <w:kern w:val="2"/>
          <w:lang w:eastAsia="zh-CN"/>
        </w:rPr>
        <w:t>is</w:t>
      </w:r>
      <w:r w:rsidR="00FC250B" w:rsidRPr="00FC250B">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FC250B">
        <w:rPr>
          <w:b/>
          <w:kern w:val="2"/>
          <w:lang w:eastAsia="zh-CN"/>
        </w:rPr>
        <w:t>21</w:t>
      </w:r>
      <w:r w:rsidR="003F202E">
        <w:rPr>
          <w:b/>
          <w:kern w:val="2"/>
          <w:lang w:eastAsia="zh-CN"/>
        </w:rPr>
        <w:t>03394</w:t>
      </w:r>
    </w:p>
    <w:p w14:paraId="1FF90BA2" w14:textId="5B19A7B9" w:rsidR="009C0564" w:rsidRPr="00CF195E" w:rsidRDefault="008E1E0C" w:rsidP="00CF195E">
      <w:pPr>
        <w:jc w:val="left"/>
        <w:rPr>
          <w:b/>
          <w:kern w:val="2"/>
          <w:lang w:eastAsia="zh-CN"/>
        </w:rPr>
      </w:pPr>
      <w:r>
        <w:rPr>
          <w:b/>
          <w:kern w:val="2"/>
          <w:lang w:eastAsia="zh-CN"/>
        </w:rPr>
        <w:t>E</w:t>
      </w:r>
      <w:r w:rsidR="00FC250B">
        <w:rPr>
          <w:b/>
          <w:kern w:val="2"/>
          <w:lang w:eastAsia="zh-CN"/>
        </w:rPr>
        <w:t>-meeting, April 12</w:t>
      </w:r>
      <w:r w:rsidR="00CA6CD0" w:rsidRPr="00273459">
        <w:rPr>
          <w:b/>
          <w:kern w:val="2"/>
          <w:lang w:eastAsia="zh-CN"/>
        </w:rPr>
        <w:t>th</w:t>
      </w:r>
      <w:r w:rsidR="00CA6CD0">
        <w:rPr>
          <w:b/>
          <w:kern w:val="2"/>
          <w:lang w:eastAsia="zh-CN"/>
        </w:rPr>
        <w:t xml:space="preserve"> </w:t>
      </w:r>
      <w:r w:rsidR="00A354BE">
        <w:rPr>
          <w:b/>
          <w:kern w:val="2"/>
          <w:lang w:eastAsia="zh-CN"/>
        </w:rPr>
        <w:t>-</w:t>
      </w:r>
      <w:r w:rsidR="00FC250B">
        <w:rPr>
          <w:b/>
          <w:kern w:val="2"/>
          <w:lang w:eastAsia="zh-CN"/>
        </w:rPr>
        <w:t xml:space="preserve"> 20</w:t>
      </w:r>
      <w:r w:rsidR="00CA6CD0" w:rsidRPr="00273459">
        <w:rPr>
          <w:b/>
          <w:kern w:val="2"/>
          <w:lang w:eastAsia="zh-CN"/>
        </w:rPr>
        <w:t>th</w:t>
      </w:r>
      <w:r w:rsidR="00FC250B" w:rsidRPr="00FC250B">
        <w:rPr>
          <w:b/>
          <w:kern w:val="2"/>
          <w:lang w:eastAsia="zh-CN"/>
        </w:rPr>
        <w:t>, 2021</w:t>
      </w:r>
    </w:p>
    <w:p w14:paraId="304005D7" w14:textId="77777777" w:rsidR="009C0564" w:rsidRPr="00CF195E" w:rsidRDefault="009C0564" w:rsidP="00CF195E">
      <w:pPr>
        <w:pBdr>
          <w:top w:val="single" w:sz="4" w:space="1" w:color="auto"/>
        </w:pBdr>
        <w:spacing w:after="0"/>
        <w:jc w:val="left"/>
        <w:rPr>
          <w:b/>
          <w:kern w:val="2"/>
          <w:sz w:val="16"/>
          <w:szCs w:val="16"/>
          <w:lang w:eastAsia="zh-CN"/>
        </w:rPr>
      </w:pPr>
    </w:p>
    <w:p w14:paraId="232CE798"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C250B">
        <w:rPr>
          <w:b/>
          <w:kern w:val="2"/>
          <w:lang w:eastAsia="zh-CN"/>
        </w:rPr>
        <w:t>8</w:t>
      </w:r>
      <w:r w:rsidR="000D4C4E" w:rsidRPr="00CF195E">
        <w:rPr>
          <w:b/>
          <w:kern w:val="2"/>
          <w:lang w:eastAsia="zh-CN"/>
        </w:rPr>
        <w:t>.</w:t>
      </w:r>
      <w:r w:rsidR="00FC250B">
        <w:rPr>
          <w:b/>
          <w:kern w:val="2"/>
          <w:lang w:eastAsia="zh-CN"/>
        </w:rPr>
        <w:t>1.</w:t>
      </w:r>
      <w:r w:rsidR="00B03480">
        <w:rPr>
          <w:b/>
          <w:kern w:val="2"/>
          <w:lang w:eastAsia="zh-CN"/>
        </w:rPr>
        <w:t>5</w:t>
      </w:r>
    </w:p>
    <w:p w14:paraId="0CBD6792" w14:textId="2D7A60C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05F48">
        <w:rPr>
          <w:b/>
          <w:kern w:val="2"/>
          <w:lang w:eastAsia="zh-CN"/>
        </w:rPr>
        <w:t>Huawei, HiSilicon, China Unicom</w:t>
      </w:r>
    </w:p>
    <w:p w14:paraId="593B0C1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03480" w:rsidRPr="00B03480">
        <w:rPr>
          <w:b/>
          <w:kern w:val="2"/>
          <w:lang w:eastAsia="zh-CN"/>
        </w:rPr>
        <w:t>Further considerations and simulations for Rel-17 PS  codebook design</w:t>
      </w:r>
    </w:p>
    <w:p w14:paraId="494C26E6" w14:textId="794EE9A1"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876EF1">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097D1D26" w14:textId="77777777" w:rsidR="009C0564" w:rsidRPr="00CF195E" w:rsidRDefault="009C0564" w:rsidP="00CF195E">
      <w:pPr>
        <w:pBdr>
          <w:bottom w:val="single" w:sz="4" w:space="1" w:color="auto"/>
        </w:pBdr>
        <w:spacing w:after="0"/>
        <w:jc w:val="left"/>
        <w:rPr>
          <w:b/>
          <w:kern w:val="2"/>
          <w:sz w:val="16"/>
          <w:szCs w:val="16"/>
          <w:lang w:eastAsia="zh-CN"/>
        </w:rPr>
      </w:pPr>
    </w:p>
    <w:p w14:paraId="1FD3FB3F" w14:textId="77777777" w:rsidR="009C0564" w:rsidRPr="00CF195E" w:rsidRDefault="009C0564">
      <w:pPr>
        <w:pStyle w:val="1"/>
      </w:pPr>
      <w:bookmarkStart w:id="1" w:name="_Ref124589705"/>
      <w:bookmarkStart w:id="2" w:name="_Ref129681862"/>
      <w:r w:rsidRPr="00CF195E">
        <w:t>Introduction</w:t>
      </w:r>
      <w:bookmarkEnd w:id="1"/>
      <w:bookmarkEnd w:id="2"/>
    </w:p>
    <w:p w14:paraId="3656FC26" w14:textId="542CA3B5" w:rsidR="001A3BD7" w:rsidRDefault="001A3BD7" w:rsidP="00EB60B5">
      <w:pPr>
        <w:rPr>
          <w:rFonts w:eastAsia="MS Mincho"/>
          <w:lang w:eastAsia="ja-JP"/>
        </w:rPr>
      </w:pPr>
      <w:r w:rsidRPr="001A3BD7">
        <w:rPr>
          <w:rFonts w:eastAsia="MS Mincho"/>
          <w:lang w:eastAsia="ja-JP"/>
        </w:rPr>
        <w:t>In this contribution, we discuss CSI enhancements for Rel-17 to provide supplementary information for the main paper [1]. More simulation results and details are discussed here</w:t>
      </w:r>
      <w:r w:rsidR="003F10BF">
        <w:rPr>
          <w:rFonts w:eastAsia="MS Mincho"/>
          <w:lang w:eastAsia="ja-JP"/>
        </w:rPr>
        <w:t>, which includes the following issues</w:t>
      </w:r>
      <w:r w:rsidRPr="001A3BD7">
        <w:rPr>
          <w:rFonts w:eastAsia="MS Mincho"/>
          <w:lang w:eastAsia="ja-JP"/>
        </w:rPr>
        <w:t>.</w:t>
      </w:r>
    </w:p>
    <w:p w14:paraId="7F735A7C" w14:textId="0D4B4954" w:rsidR="00EB60B5" w:rsidRDefault="00EB60B5" w:rsidP="00EB60B5">
      <w:pPr>
        <w:pStyle w:val="af0"/>
        <w:numPr>
          <w:ilvl w:val="0"/>
          <w:numId w:val="36"/>
        </w:numPr>
        <w:ind w:firstLineChars="0"/>
        <w:rPr>
          <w:rFonts w:eastAsia="MS Mincho"/>
          <w:lang w:eastAsia="ja-JP"/>
        </w:rPr>
      </w:pPr>
      <w:r w:rsidRPr="00EB60B5">
        <w:rPr>
          <w:rFonts w:eastAsia="MS Mincho"/>
          <w:lang w:eastAsia="ja-JP"/>
        </w:rPr>
        <w:t>Preliminary results/discussion for Rel-17 PS CB high rank</w:t>
      </w:r>
      <w:r w:rsidR="00D70CC4">
        <w:rPr>
          <w:rFonts w:eastAsia="MS Mincho"/>
          <w:lang w:eastAsia="ja-JP"/>
        </w:rPr>
        <w:t xml:space="preserve"> (Rank 2</w:t>
      </w:r>
      <w:r w:rsidR="00D70CC4" w:rsidRPr="00D70CC4">
        <w:rPr>
          <w:rFonts w:eastAsia="MS Mincho" w:hint="eastAsia"/>
          <w:lang w:eastAsia="ja-JP"/>
        </w:rPr>
        <w:t>~</w:t>
      </w:r>
      <w:r w:rsidR="00D70CC4" w:rsidRPr="00D70CC4">
        <w:rPr>
          <w:rFonts w:eastAsia="MS Mincho"/>
          <w:lang w:eastAsia="ja-JP"/>
        </w:rPr>
        <w:t>4</w:t>
      </w:r>
      <w:r w:rsidR="00D70CC4">
        <w:rPr>
          <w:rFonts w:eastAsia="MS Mincho"/>
          <w:lang w:eastAsia="ja-JP"/>
        </w:rPr>
        <w:t>)</w:t>
      </w:r>
    </w:p>
    <w:p w14:paraId="07635617" w14:textId="77777777" w:rsidR="00EB60B5" w:rsidRPr="00EB60B5" w:rsidRDefault="00EB60B5" w:rsidP="00EB60B5">
      <w:pPr>
        <w:pStyle w:val="af0"/>
        <w:numPr>
          <w:ilvl w:val="0"/>
          <w:numId w:val="36"/>
        </w:numPr>
        <w:ind w:firstLineChars="0"/>
        <w:rPr>
          <w:rFonts w:eastAsia="MS Mincho"/>
          <w:lang w:eastAsia="ja-JP"/>
        </w:rPr>
      </w:pPr>
      <w:r>
        <w:rPr>
          <w:rFonts w:eastAsia="MS Mincho"/>
          <w:lang w:eastAsia="ja-JP"/>
        </w:rPr>
        <w:t>Q</w:t>
      </w:r>
      <w:r w:rsidRPr="00EB60B5">
        <w:rPr>
          <w:rFonts w:eastAsia="MS Mincho"/>
          <w:lang w:eastAsia="ja-JP"/>
        </w:rPr>
        <w:t>uantization of linear combination coefficients for rank</w:t>
      </w:r>
    </w:p>
    <w:p w14:paraId="08EA5A65" w14:textId="29F2E62E" w:rsidR="009A3A86" w:rsidRDefault="00B03480" w:rsidP="00B03480">
      <w:pPr>
        <w:pStyle w:val="1"/>
        <w:rPr>
          <w:lang w:eastAsia="zh-CN"/>
        </w:rPr>
      </w:pPr>
      <w:bookmarkStart w:id="3" w:name="_Ref129681832"/>
      <w:r>
        <w:t xml:space="preserve">Preliminary </w:t>
      </w:r>
      <w:r w:rsidR="00D70CC4">
        <w:t xml:space="preserve">discussion of </w:t>
      </w:r>
      <w:r w:rsidRPr="00B03480">
        <w:t xml:space="preserve">Rel-17 PS CB </w:t>
      </w:r>
      <w:r w:rsidR="00D70CC4">
        <w:t>for Rank 2</w:t>
      </w:r>
      <w:r w:rsidR="00D70CC4">
        <w:rPr>
          <w:rFonts w:hint="eastAsia"/>
          <w:lang w:eastAsia="zh-CN"/>
        </w:rPr>
        <w:t>~4</w:t>
      </w:r>
    </w:p>
    <w:p w14:paraId="253A39C2" w14:textId="77777777" w:rsidR="006B390F" w:rsidRDefault="00D70CC4" w:rsidP="00D70CC4">
      <w:pPr>
        <w:rPr>
          <w:rFonts w:eastAsia="MS Mincho"/>
          <w:lang w:eastAsia="ja-JP"/>
        </w:rPr>
      </w:pPr>
      <w:r w:rsidRPr="00D70CC4">
        <w:rPr>
          <w:rFonts w:eastAsia="MS Mincho"/>
          <w:lang w:eastAsia="ja-JP"/>
        </w:rPr>
        <w:t>In this part, we evaluate the performance of R17 PS CB with SRS estimation error and gNB calibration error, which is based on the agreements of RAN1#102e</w:t>
      </w:r>
      <w:r w:rsidR="00574E99">
        <w:rPr>
          <w:rFonts w:eastAsia="MS Mincho"/>
          <w:lang w:eastAsia="ja-JP"/>
        </w:rPr>
        <w:t xml:space="preserve"> [2]</w:t>
      </w:r>
      <w:r w:rsidRPr="00D70CC4">
        <w:rPr>
          <w:rFonts w:eastAsia="MS Mincho"/>
          <w:lang w:eastAsia="ja-JP"/>
        </w:rPr>
        <w:t xml:space="preserve">. </w:t>
      </w:r>
    </w:p>
    <w:p w14:paraId="5770073B" w14:textId="45C684B1" w:rsidR="006B390F" w:rsidRDefault="00D70CC4" w:rsidP="00D70CC4">
      <w:pPr>
        <w:rPr>
          <w:rFonts w:asciiTheme="minorEastAsia" w:eastAsiaTheme="minorEastAsia" w:hAnsiTheme="minorEastAsia"/>
          <w:lang w:eastAsia="zh-CN"/>
        </w:rPr>
      </w:pPr>
      <w:r w:rsidRPr="00D70CC4">
        <w:rPr>
          <w:rFonts w:eastAsia="MS Mincho"/>
          <w:lang w:eastAsia="ja-JP"/>
        </w:rPr>
        <w:t xml:space="preserve">For R17 PS CB, </w:t>
      </w:r>
      <w:r>
        <w:rPr>
          <w:rFonts w:eastAsia="MS Mincho"/>
          <w:lang w:eastAsia="ja-JP"/>
        </w:rPr>
        <w:t xml:space="preserve">based on the observation and proposals in </w:t>
      </w:r>
      <w:r w:rsidR="006018C2">
        <w:rPr>
          <w:rFonts w:eastAsia="MS Mincho"/>
          <w:lang w:eastAsia="ja-JP"/>
        </w:rPr>
        <w:t xml:space="preserve">our companion </w:t>
      </w:r>
      <w:r>
        <w:rPr>
          <w:rFonts w:eastAsia="MS Mincho"/>
          <w:lang w:eastAsia="ja-JP"/>
        </w:rPr>
        <w:t>paper</w:t>
      </w:r>
      <w:r w:rsidR="00475850">
        <w:rPr>
          <w:rFonts w:eastAsia="MS Mincho"/>
          <w:lang w:eastAsia="ja-JP"/>
        </w:rPr>
        <w:t xml:space="preserve"> [1]</w:t>
      </w:r>
      <w:r>
        <w:rPr>
          <w:rFonts w:eastAsia="MS Mincho"/>
          <w:lang w:eastAsia="ja-JP"/>
        </w:rPr>
        <w:t xml:space="preserve">, </w:t>
      </w:r>
      <w:r w:rsidR="00334100">
        <w:rPr>
          <w:rFonts w:eastAsia="MS Mincho"/>
          <w:lang w:eastAsia="ja-JP"/>
        </w:rPr>
        <w:t xml:space="preserve">we assume </w:t>
      </w:r>
      <w:r w:rsidR="00334100" w:rsidRPr="00334100">
        <w:rPr>
          <w:rFonts w:eastAsia="MS Mincho"/>
          <w:lang w:eastAsia="ja-JP"/>
        </w:rPr>
        <w:t>K</w:t>
      </w:r>
      <w:r w:rsidR="00334100" w:rsidRPr="00334100">
        <w:rPr>
          <w:rFonts w:eastAsia="MS Mincho"/>
          <w:vertAlign w:val="subscript"/>
          <w:lang w:eastAsia="ja-JP"/>
        </w:rPr>
        <w:t>1</w:t>
      </w:r>
      <w:r w:rsidR="00334100" w:rsidRPr="00334100">
        <w:rPr>
          <w:rFonts w:eastAsia="MS Mincho"/>
          <w:lang w:eastAsia="ja-JP"/>
        </w:rPr>
        <w:t xml:space="preserve"> </w:t>
      </w:r>
      <w:r w:rsidR="00334100" w:rsidRPr="00334100">
        <w:rPr>
          <w:rFonts w:eastAsia="MS Mincho" w:hint="eastAsia"/>
          <w:lang w:eastAsia="ja-JP"/>
        </w:rPr>
        <w:t>=</w:t>
      </w:r>
      <w:r w:rsidR="00334100" w:rsidRPr="00334100">
        <w:rPr>
          <w:rFonts w:eastAsia="MS Mincho"/>
          <w:lang w:eastAsia="ja-JP"/>
        </w:rPr>
        <w:t xml:space="preserve"> P</w:t>
      </w:r>
      <w:r w:rsidR="00D91252">
        <w:rPr>
          <w:rFonts w:eastAsia="MS Mincho"/>
          <w:lang w:eastAsia="ja-JP"/>
        </w:rPr>
        <w:t xml:space="preserve"> = 32 </w:t>
      </w:r>
      <w:r w:rsidR="00334100" w:rsidRPr="00334100">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1</m:t>
            </m:r>
          </m:sub>
        </m:sSub>
      </m:oMath>
      <w:r w:rsidR="00334100" w:rsidRPr="00334100">
        <w:rPr>
          <w:rFonts w:eastAsia="MS Mincho" w:hint="eastAsia"/>
          <w:lang w:eastAsia="ja-JP"/>
        </w:rPr>
        <w:t>,</w:t>
      </w:r>
      <w:r w:rsidR="00334100" w:rsidRPr="00334100">
        <w:rPr>
          <w:rFonts w:eastAsia="MS Mincho"/>
          <w:lang w:eastAsia="ja-JP"/>
        </w:rPr>
        <w:t xml:space="preserve"> </w:t>
      </w:r>
      <m:oMath>
        <m:r>
          <m:rPr>
            <m:sty m:val="p"/>
          </m:rPr>
          <w:rPr>
            <w:rFonts w:ascii="Cambria Math" w:eastAsia="MS Mincho" w:hAnsi="Cambria Math"/>
            <w:lang w:eastAsia="ja-JP"/>
          </w:rPr>
          <m:t>N=</m:t>
        </m:r>
        <m:sSub>
          <m:sSubPr>
            <m:ctrlPr>
              <w:rPr>
                <w:rFonts w:ascii="Cambria Math" w:eastAsia="MS Mincho" w:hAnsi="Cambria Math"/>
                <w:lang w:eastAsia="ja-JP"/>
              </w:rPr>
            </m:ctrlPr>
          </m:sSubPr>
          <m:e>
            <m:r>
              <w:rPr>
                <w:rFonts w:ascii="Cambria Math" w:eastAsia="MS Mincho" w:hAnsi="Cambria Math"/>
                <w:lang w:eastAsia="ja-JP"/>
              </w:rPr>
              <m:t>M</m:t>
            </m:r>
          </m:e>
          <m:sub>
            <m:r>
              <w:rPr>
                <w:rFonts w:ascii="Cambria Math" w:eastAsia="MS Mincho" w:hAnsi="Cambria Math"/>
                <w:lang w:eastAsia="ja-JP"/>
              </w:rPr>
              <m:t>v</m:t>
            </m:r>
          </m:sub>
        </m:sSub>
        <m:r>
          <w:rPr>
            <w:rFonts w:ascii="Cambria Math" w:eastAsia="MS Mincho" w:hAnsi="Cambria Math"/>
            <w:lang w:eastAsia="ja-JP"/>
          </w:rPr>
          <m:t>=1</m:t>
        </m:r>
      </m:oMath>
      <w:r w:rsidR="00334100">
        <w:rPr>
          <w:rFonts w:eastAsiaTheme="minorEastAsia" w:hint="eastAsia"/>
          <w:lang w:eastAsia="zh-CN"/>
        </w:rPr>
        <w:t xml:space="preserve"> </w:t>
      </w:r>
      <w:r w:rsidR="00334100">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f</m:t>
            </m:r>
          </m:sub>
        </m:sSub>
      </m:oMath>
      <w:r w:rsidR="00334100">
        <w:rPr>
          <w:rFonts w:eastAsiaTheme="minorEastAsia" w:hint="eastAsia"/>
          <w:lang w:eastAsia="zh-CN"/>
        </w:rPr>
        <w:t>,</w:t>
      </w:r>
      <w:r w:rsidR="00334100">
        <w:rPr>
          <w:rFonts w:eastAsiaTheme="minorEastAsia"/>
          <w:lang w:eastAsia="zh-CN"/>
        </w:rPr>
        <w:t xml:space="preserve"> and</w:t>
      </w:r>
      <w:r w:rsidR="00334100" w:rsidRPr="00334100">
        <w:rPr>
          <w:rFonts w:eastAsia="MS Mincho"/>
          <w:lang w:eastAsia="ja-JP"/>
        </w:rPr>
        <w:t xml:space="preserve"> </w:t>
      </w:r>
      <w:r w:rsidR="00334100">
        <w:rPr>
          <w:rFonts w:eastAsia="MS Mincho"/>
          <w:lang w:eastAsia="ja-JP"/>
        </w:rPr>
        <w:t>p</w:t>
      </w:r>
      <w:r w:rsidR="00334100" w:rsidRPr="00334100">
        <w:rPr>
          <w:rFonts w:eastAsia="MS Mincho"/>
          <w:lang w:eastAsia="ja-JP"/>
        </w:rPr>
        <w:t>olarization-common based bitmap</w:t>
      </w:r>
      <w:r w:rsidR="008D7AD7">
        <w:rPr>
          <w:rFonts w:eastAsia="MS Mincho"/>
          <w:lang w:eastAsia="ja-JP"/>
        </w:rPr>
        <w:t xml:space="preserve"> with </w:t>
      </w:r>
      <w:r w:rsidR="00130CC0">
        <w:rPr>
          <w:rFonts w:eastAsia="MS Mincho"/>
          <w:lang w:eastAsia="ja-JP"/>
        </w:rPr>
        <w:t xml:space="preserve">different values of </w:t>
      </w:r>
      <w:r w:rsidR="008D7AD7">
        <w:rPr>
          <w:rFonts w:eastAsia="MS Mincho"/>
          <w:lang w:eastAsia="ja-JP"/>
        </w:rPr>
        <w:t xml:space="preserve">compression ratio </w:t>
      </w:r>
      <w:r w:rsidR="008D7AD7" w:rsidRPr="00334100">
        <w:rPr>
          <w:rFonts w:eastAsia="MS Mincho"/>
          <w:lang w:eastAsia="ja-JP"/>
        </w:rPr>
        <w:t>β</w:t>
      </w:r>
      <w:r w:rsidR="00130CC0">
        <w:rPr>
          <w:rFonts w:eastAsia="MS Mincho"/>
          <w:lang w:eastAsia="ja-JP"/>
        </w:rPr>
        <w:t>, e.g.</w:t>
      </w:r>
      <w:r w:rsidR="008D7AD7" w:rsidRPr="00334100">
        <w:rPr>
          <w:rFonts w:eastAsia="MS Mincho"/>
          <w:lang w:eastAsia="ja-JP"/>
        </w:rPr>
        <w:t xml:space="preserve"> </w:t>
      </w:r>
      <w:r w:rsidR="008D7AD7">
        <w:rPr>
          <w:rFonts w:eastAsia="MS Mincho"/>
          <w:lang w:eastAsia="ja-JP"/>
        </w:rPr>
        <w:t>1, 3/4, 1/2</w:t>
      </w:r>
      <w:r w:rsidR="00130CC0">
        <w:rPr>
          <w:rFonts w:eastAsia="MS Mincho"/>
          <w:lang w:eastAsia="ja-JP"/>
        </w:rPr>
        <w:t xml:space="preserve"> </w:t>
      </w:r>
      <w:r w:rsidR="00334100" w:rsidRPr="00334100">
        <w:rPr>
          <w:rFonts w:eastAsia="MS Mincho"/>
          <w:lang w:eastAsia="ja-JP"/>
        </w:rPr>
        <w:t xml:space="preserve">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0044282E">
        <w:rPr>
          <w:rFonts w:eastAsia="MS Mincho"/>
          <w:lang w:eastAsia="ja-JP"/>
        </w:rPr>
        <w:t xml:space="preserve">. </w:t>
      </w:r>
      <w:r w:rsidR="001F3A57">
        <w:rPr>
          <w:rFonts w:eastAsia="MS Mincho"/>
          <w:lang w:eastAsia="ja-JP"/>
        </w:rPr>
        <w:t xml:space="preserve">In addition, 3 bits are used to </w:t>
      </w:r>
      <w:r w:rsidR="00097589">
        <w:rPr>
          <w:rFonts w:eastAsia="MS Mincho"/>
          <w:lang w:eastAsia="ja-JP"/>
        </w:rPr>
        <w:t>a</w:t>
      </w:r>
      <w:r w:rsidR="00097589" w:rsidRPr="00097589">
        <w:rPr>
          <w:rFonts w:eastAsia="MS Mincho"/>
          <w:lang w:eastAsia="ja-JP"/>
        </w:rPr>
        <w:t>mplitude</w:t>
      </w:r>
      <w:r w:rsidR="009406D6">
        <w:rPr>
          <w:rFonts w:eastAsia="MS Mincho"/>
          <w:lang w:eastAsia="ja-JP"/>
        </w:rPr>
        <w:t xml:space="preserve"> </w:t>
      </w:r>
      <w:r w:rsidR="001F3A57">
        <w:rPr>
          <w:rFonts w:eastAsia="MS Mincho"/>
          <w:lang w:eastAsia="ja-JP"/>
        </w:rPr>
        <w:t xml:space="preserve">and 4 bits are used to phase for each linear combination coefficient. </w:t>
      </w:r>
      <w:r w:rsidR="009406D6">
        <w:rPr>
          <w:rFonts w:eastAsia="MS Mincho"/>
          <w:lang w:eastAsia="ja-JP"/>
        </w:rPr>
        <w:t>At gNB side, non-DFT bases are applied for CSI-RS for both R16 PS CB (Spatial domain) and R17 PS CB (Spatial and frequency domain)</w:t>
      </w:r>
      <w:r w:rsidR="009406D6">
        <w:rPr>
          <w:rFonts w:asciiTheme="minorEastAsia" w:eastAsiaTheme="minorEastAsia" w:hAnsiTheme="minorEastAsia" w:hint="eastAsia"/>
          <w:lang w:eastAsia="zh-CN"/>
        </w:rPr>
        <w:t>.</w:t>
      </w:r>
      <w:r w:rsidR="009406D6">
        <w:rPr>
          <w:rFonts w:asciiTheme="minorEastAsia" w:eastAsiaTheme="minorEastAsia" w:hAnsiTheme="minorEastAsia"/>
          <w:lang w:eastAsia="zh-CN"/>
        </w:rPr>
        <w:t xml:space="preserve"> </w:t>
      </w:r>
    </w:p>
    <w:p w14:paraId="0244E10E" w14:textId="604019DA" w:rsidR="005F6253" w:rsidRPr="006F0467" w:rsidRDefault="005F6253" w:rsidP="00D70CC4">
      <w:pPr>
        <w:rPr>
          <w:rFonts w:eastAsia="MS Mincho"/>
          <w:lang w:eastAsia="ja-JP"/>
        </w:rPr>
      </w:pPr>
      <w:r w:rsidRPr="006F0467">
        <w:rPr>
          <w:rFonts w:eastAsia="MS Mincho"/>
          <w:lang w:eastAsia="ja-JP"/>
        </w:rPr>
        <w:t>Fo</w:t>
      </w:r>
      <w:r w:rsidRPr="006F0467">
        <w:rPr>
          <w:rFonts w:eastAsiaTheme="minorEastAsia"/>
          <w:lang w:eastAsia="zh-CN"/>
        </w:rPr>
        <w:t xml:space="preserve">r </w:t>
      </w:r>
      <w:r w:rsidR="00D80ED3">
        <w:rPr>
          <w:rFonts w:eastAsiaTheme="minorEastAsia"/>
          <w:lang w:eastAsia="zh-CN"/>
        </w:rPr>
        <w:t>R</w:t>
      </w:r>
      <w:r w:rsidRPr="006F0467">
        <w:rPr>
          <w:rFonts w:eastAsiaTheme="minorEastAsia"/>
          <w:lang w:eastAsia="zh-CN"/>
        </w:rPr>
        <w:t>ank</w:t>
      </w:r>
      <w:r w:rsidR="008005B2">
        <w:rPr>
          <w:rFonts w:eastAsiaTheme="minorEastAsia"/>
          <w:lang w:eastAsia="zh-CN"/>
        </w:rPr>
        <w:t xml:space="preserve"> </w:t>
      </w:r>
      <w:r w:rsidRPr="006F0467">
        <w:rPr>
          <w:rFonts w:eastAsia="MS Mincho"/>
          <w:lang w:eastAsia="ja-JP"/>
        </w:rPr>
        <w:t xml:space="preserve">2, </w:t>
      </w:r>
      <w:r w:rsidR="00D80ED3">
        <w:rPr>
          <w:rFonts w:eastAsia="MS Mincho"/>
          <w:lang w:eastAsia="ja-JP"/>
        </w:rPr>
        <w:t xml:space="preserve">the </w:t>
      </w:r>
      <w:r w:rsidR="00D80ED3" w:rsidRPr="00D80ED3">
        <w:rPr>
          <w:rFonts w:eastAsia="MS Mincho"/>
          <w:lang w:eastAsia="ja-JP"/>
        </w:rPr>
        <w:t>polarization-common based bitmap</w:t>
      </w:r>
      <w:r w:rsidR="00D80ED3">
        <w:rPr>
          <w:rFonts w:eastAsia="MS Mincho"/>
          <w:lang w:eastAsia="ja-JP"/>
        </w:rPr>
        <w:t xml:space="preserve">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00D80ED3">
        <w:rPr>
          <w:rFonts w:eastAsiaTheme="minorEastAsia" w:hint="eastAsia"/>
          <w:lang w:eastAsia="zh-CN"/>
        </w:rPr>
        <w:t xml:space="preserve"> </w:t>
      </w:r>
      <w:r w:rsidR="00D80ED3">
        <w:rPr>
          <w:rFonts w:eastAsia="MS Mincho"/>
          <w:lang w:eastAsia="ja-JP"/>
        </w:rPr>
        <w:t xml:space="preserve">is layer specific and the overall CSI feedback is almost twice than Rank1. </w:t>
      </w:r>
    </w:p>
    <w:p w14:paraId="022ACFF7" w14:textId="4BD59222" w:rsidR="005F6253" w:rsidRPr="006F0467" w:rsidRDefault="005F6253" w:rsidP="00D70CC4">
      <w:pPr>
        <w:rPr>
          <w:rFonts w:eastAsia="MS Mincho"/>
          <w:lang w:eastAsia="ja-JP"/>
        </w:rPr>
      </w:pPr>
      <w:r w:rsidRPr="006F0467">
        <w:rPr>
          <w:rFonts w:eastAsia="MS Mincho"/>
          <w:lang w:eastAsia="ja-JP"/>
        </w:rPr>
        <w:t xml:space="preserve">For </w:t>
      </w:r>
      <w:r w:rsidR="00D80ED3">
        <w:rPr>
          <w:rFonts w:eastAsia="MS Mincho"/>
          <w:lang w:eastAsia="ja-JP"/>
        </w:rPr>
        <w:t>R</w:t>
      </w:r>
      <w:r w:rsidRPr="006F0467">
        <w:rPr>
          <w:rFonts w:eastAsia="MS Mincho"/>
          <w:lang w:eastAsia="ja-JP"/>
        </w:rPr>
        <w:t>ank 4</w:t>
      </w:r>
      <w:r w:rsidR="00D80ED3">
        <w:rPr>
          <w:rFonts w:eastAsia="MS Mincho"/>
          <w:lang w:eastAsia="ja-JP"/>
        </w:rPr>
        <w:t>,</w:t>
      </w:r>
      <w:r w:rsidRPr="006F0467">
        <w:rPr>
          <w:rFonts w:eastAsia="MS Mincho"/>
          <w:lang w:eastAsia="ja-JP"/>
        </w:rPr>
        <w:t xml:space="preserve"> </w:t>
      </w:r>
      <w:r w:rsidR="00D80ED3" w:rsidRPr="00D80ED3">
        <w:rPr>
          <w:rFonts w:eastAsia="MS Mincho"/>
          <w:lang w:eastAsia="ja-JP"/>
        </w:rPr>
        <w:t xml:space="preserve">the polarization-common based bitmap for </w:t>
      </w:r>
      <m:oMath>
        <m:sSub>
          <m:sSubPr>
            <m:ctrlPr>
              <w:rPr>
                <w:rFonts w:ascii="Cambria Math" w:eastAsia="MS Mincho" w:hAnsi="Cambria Math"/>
                <w:lang w:eastAsia="ja-JP"/>
              </w:rPr>
            </m:ctrlPr>
          </m:sSubPr>
          <m:e>
            <m:r>
              <m:rPr>
                <m:sty m:val="bi"/>
              </m:rPr>
              <w:rPr>
                <w:rFonts w:ascii="Cambria Math" w:eastAsia="MS Mincho" w:hAnsi="Cambria Math"/>
                <w:lang w:eastAsia="ja-JP"/>
              </w:rPr>
              <m:t>W</m:t>
            </m:r>
          </m:e>
          <m:sub>
            <m:r>
              <m:rPr>
                <m:sty m:val="p"/>
              </m:rPr>
              <w:rPr>
                <w:rFonts w:ascii="Cambria Math" w:eastAsia="MS Mincho" w:hAnsi="Cambria Math"/>
                <w:lang w:eastAsia="ja-JP"/>
              </w:rPr>
              <m:t>2</m:t>
            </m:r>
          </m:sub>
        </m:sSub>
      </m:oMath>
      <w:r w:rsidR="00D80ED3" w:rsidRPr="00D80ED3">
        <w:rPr>
          <w:rFonts w:eastAsia="MS Mincho"/>
          <w:lang w:eastAsia="ja-JP"/>
        </w:rPr>
        <w:t xml:space="preserve"> is layer specific and the overall CSI feedback is </w:t>
      </w:r>
      <w:r w:rsidR="00CE6D44">
        <w:rPr>
          <w:rFonts w:eastAsia="MS Mincho"/>
          <w:lang w:eastAsia="ja-JP"/>
        </w:rPr>
        <w:t xml:space="preserve">no </w:t>
      </w:r>
      <w:r w:rsidR="00C25A88">
        <w:rPr>
          <w:rFonts w:eastAsia="MS Mincho"/>
          <w:lang w:eastAsia="ja-JP"/>
        </w:rPr>
        <w:t>more than Rank2.</w:t>
      </w:r>
    </w:p>
    <w:p w14:paraId="680BBC0D" w14:textId="77777777" w:rsidR="006B390F" w:rsidRDefault="0044282E" w:rsidP="006B390F">
      <w:pPr>
        <w:rPr>
          <w:rFonts w:eastAsia="MS Mincho"/>
          <w:lang w:eastAsia="ja-JP"/>
        </w:rPr>
      </w:pPr>
      <w:r>
        <w:rPr>
          <w:rFonts w:eastAsia="MS Mincho"/>
          <w:lang w:eastAsia="ja-JP"/>
        </w:rPr>
        <w:t xml:space="preserve">As </w:t>
      </w:r>
      <w:r>
        <w:rPr>
          <w:rFonts w:eastAsiaTheme="minorEastAsia" w:hint="eastAsia"/>
          <w:lang w:eastAsia="zh-CN"/>
        </w:rPr>
        <w:t>d</w:t>
      </w:r>
      <w:r>
        <w:rPr>
          <w:rFonts w:eastAsiaTheme="minorEastAsia"/>
          <w:lang w:eastAsia="zh-CN"/>
        </w:rPr>
        <w:t>iscussed in Rel</w:t>
      </w:r>
      <w:r>
        <w:rPr>
          <w:rFonts w:eastAsiaTheme="minorEastAsia" w:hint="eastAsia"/>
          <w:lang w:eastAsia="zh-CN"/>
        </w:rPr>
        <w:t>-</w:t>
      </w:r>
      <w:r>
        <w:rPr>
          <w:rFonts w:eastAsiaTheme="minorEastAsia"/>
          <w:lang w:eastAsia="zh-CN"/>
        </w:rPr>
        <w:t>16, Rank 1</w:t>
      </w:r>
      <w:r>
        <w:rPr>
          <w:rFonts w:eastAsiaTheme="minorEastAsia" w:hint="eastAsia"/>
          <w:lang w:eastAsia="zh-CN"/>
        </w:rPr>
        <w:t>~</w:t>
      </w:r>
      <w:r>
        <w:rPr>
          <w:rFonts w:eastAsiaTheme="minorEastAsia"/>
          <w:lang w:eastAsia="zh-CN"/>
        </w:rPr>
        <w:t xml:space="preserve">2 can be used for MU-MIMO and Rank 3~4 can be used for SU-MIMO. In order to make the simulation more simple and straightforward, we simulation MU-MIMO with fixed Rank 2 and SU-MIMO with fixed Rank 4 respectively. </w:t>
      </w:r>
      <w:r w:rsidR="006B390F">
        <w:rPr>
          <w:rFonts w:eastAsiaTheme="minorEastAsia"/>
          <w:lang w:eastAsia="zh-CN"/>
        </w:rPr>
        <w:t xml:space="preserve"> </w:t>
      </w:r>
      <w:r w:rsidR="006B390F" w:rsidRPr="00D70CC4">
        <w:rPr>
          <w:rFonts w:eastAsia="MS Mincho"/>
          <w:lang w:eastAsia="ja-JP"/>
        </w:rPr>
        <w:t>More details about simulation assumption can be foun</w:t>
      </w:r>
      <w:r w:rsidR="006B390F">
        <w:rPr>
          <w:rFonts w:eastAsia="MS Mincho"/>
          <w:lang w:eastAsia="ja-JP"/>
        </w:rPr>
        <w:t>d in following section and Table A-1 of Appendix A</w:t>
      </w:r>
      <w:r w:rsidR="006B390F" w:rsidRPr="00D70CC4">
        <w:rPr>
          <w:rFonts w:eastAsia="MS Mincho"/>
          <w:lang w:eastAsia="ja-JP"/>
        </w:rPr>
        <w:t>.</w:t>
      </w:r>
    </w:p>
    <w:p w14:paraId="329CE65E" w14:textId="5F1C9EFA" w:rsidR="0044282E" w:rsidRPr="0044282E" w:rsidRDefault="0044282E" w:rsidP="00D70CC4">
      <w:pPr>
        <w:rPr>
          <w:rFonts w:eastAsiaTheme="minorEastAsia"/>
          <w:lang w:eastAsia="zh-CN"/>
        </w:rPr>
      </w:pPr>
    </w:p>
    <w:p w14:paraId="219A8459" w14:textId="324DA29C" w:rsidR="008D0F56" w:rsidRDefault="00E17520" w:rsidP="00073FB7">
      <w:pPr>
        <w:pStyle w:val="2"/>
        <w:rPr>
          <w:lang w:eastAsia="ja-JP"/>
        </w:rPr>
      </w:pPr>
      <w:r>
        <w:rPr>
          <w:lang w:eastAsia="ja-JP"/>
        </w:rPr>
        <w:t>MU</w:t>
      </w:r>
      <w:r w:rsidR="00F01AFB">
        <w:rPr>
          <w:lang w:eastAsia="ja-JP"/>
        </w:rPr>
        <w:t>-</w:t>
      </w:r>
      <w:r>
        <w:rPr>
          <w:lang w:eastAsia="ja-JP"/>
        </w:rPr>
        <w:t>MIMO</w:t>
      </w:r>
      <w:r w:rsidR="0044282E">
        <w:rPr>
          <w:lang w:eastAsia="ja-JP"/>
        </w:rPr>
        <w:t xml:space="preserve"> with fixed Rank 2</w:t>
      </w:r>
    </w:p>
    <w:p w14:paraId="4CCC88FD" w14:textId="02445C05" w:rsidR="00E461D9" w:rsidRPr="00D570F1" w:rsidRDefault="00646122" w:rsidP="00D570F1">
      <w:pPr>
        <w:rPr>
          <w:rFonts w:eastAsia="MS Mincho"/>
          <w:lang w:eastAsia="ja-JP"/>
        </w:rPr>
      </w:pPr>
      <w:r>
        <w:rPr>
          <w:rFonts w:eastAsia="MS Mincho"/>
          <w:lang w:eastAsia="ja-JP"/>
        </w:rPr>
        <w:t xml:space="preserve">In this part, </w:t>
      </w:r>
      <w:r w:rsidR="00691E40">
        <w:rPr>
          <w:rFonts w:eastAsia="MS Mincho"/>
          <w:lang w:eastAsia="ja-JP"/>
        </w:rPr>
        <w:t xml:space="preserve">MU-MIMO with </w:t>
      </w:r>
      <w:r>
        <w:rPr>
          <w:rFonts w:eastAsia="MS Mincho"/>
          <w:lang w:eastAsia="ja-JP"/>
        </w:rPr>
        <w:t xml:space="preserve">fixed </w:t>
      </w:r>
      <w:r w:rsidR="00691E40">
        <w:rPr>
          <w:rFonts w:eastAsia="MS Mincho"/>
          <w:lang w:eastAsia="ja-JP"/>
        </w:rPr>
        <w:t xml:space="preserve">Rank 2 </w:t>
      </w:r>
      <w:r w:rsidR="00C53105">
        <w:rPr>
          <w:rFonts w:eastAsia="MS Mincho"/>
          <w:lang w:eastAsia="ja-JP"/>
        </w:rPr>
        <w:t xml:space="preserve">are </w:t>
      </w:r>
      <w:r w:rsidR="00691E40">
        <w:rPr>
          <w:rFonts w:eastAsia="MS Mincho"/>
          <w:lang w:eastAsia="ja-JP"/>
        </w:rPr>
        <w:t>assumed</w:t>
      </w:r>
      <w:r w:rsidR="00C53105">
        <w:rPr>
          <w:rFonts w:eastAsia="MS Mincho"/>
          <w:lang w:eastAsia="ja-JP"/>
        </w:rPr>
        <w:t xml:space="preserve"> for both R16 and R17</w:t>
      </w:r>
      <w:r w:rsidR="00C53105">
        <w:rPr>
          <w:rFonts w:eastAsiaTheme="minorEastAsia"/>
          <w:lang w:eastAsia="zh-CN"/>
        </w:rPr>
        <w:t>. Considering n</w:t>
      </w:r>
      <w:r w:rsidR="00C53105" w:rsidRPr="00C53105">
        <w:rPr>
          <w:rFonts w:eastAsiaTheme="minorEastAsia"/>
          <w:lang w:eastAsia="zh-CN"/>
        </w:rPr>
        <w:t>o</w:t>
      </w:r>
      <w:r w:rsidR="0024032B">
        <w:rPr>
          <w:rFonts w:eastAsiaTheme="minorEastAsia"/>
          <w:lang w:eastAsia="zh-CN"/>
        </w:rPr>
        <w:t xml:space="preserve">t all UEs are suitable for high </w:t>
      </w:r>
      <w:r w:rsidR="00C53105" w:rsidRPr="00C53105">
        <w:rPr>
          <w:rFonts w:eastAsiaTheme="minorEastAsia"/>
          <w:lang w:eastAsia="zh-CN"/>
        </w:rPr>
        <w:t>rank</w:t>
      </w:r>
      <w:r w:rsidR="0024032B">
        <w:rPr>
          <w:rFonts w:eastAsiaTheme="minorEastAsia"/>
          <w:lang w:eastAsia="zh-CN"/>
        </w:rPr>
        <w:t>-Rank2</w:t>
      </w:r>
      <w:r w:rsidR="00C53105" w:rsidRPr="00C53105">
        <w:rPr>
          <w:rFonts w:eastAsiaTheme="minorEastAsia"/>
          <w:lang w:eastAsia="zh-CN"/>
        </w:rPr>
        <w:t xml:space="preserve"> transmission</w:t>
      </w:r>
      <w:r w:rsidR="00C53105">
        <w:rPr>
          <w:rFonts w:eastAsiaTheme="minorEastAsia"/>
          <w:lang w:eastAsia="zh-CN"/>
        </w:rPr>
        <w:t xml:space="preserve">, especially for the UEs with lower SNR who have small UPT, therefore we use </w:t>
      </w:r>
      <w:r w:rsidR="008E1E0C" w:rsidRPr="00273459">
        <w:rPr>
          <w:rFonts w:eastAsiaTheme="minorEastAsia"/>
          <w:u w:val="single"/>
          <w:lang w:eastAsia="zh-CN"/>
        </w:rPr>
        <w:t>50</w:t>
      </w:r>
      <w:r w:rsidR="00C53105" w:rsidRPr="00273459">
        <w:rPr>
          <w:rFonts w:eastAsiaTheme="minorEastAsia"/>
          <w:u w:val="single"/>
          <w:lang w:eastAsia="zh-CN"/>
        </w:rPr>
        <w:t>%</w:t>
      </w:r>
      <w:r w:rsidR="00F01AFB" w:rsidRPr="00273459">
        <w:rPr>
          <w:rFonts w:eastAsiaTheme="minorEastAsia"/>
          <w:u w:val="single"/>
          <w:lang w:eastAsia="zh-CN"/>
        </w:rPr>
        <w:t xml:space="preserve"> </w:t>
      </w:r>
      <w:r w:rsidR="00C53105" w:rsidRPr="00273459">
        <w:rPr>
          <w:rFonts w:eastAsiaTheme="minorEastAsia"/>
          <w:u w:val="single"/>
          <w:lang w:eastAsia="zh-CN"/>
        </w:rPr>
        <w:t>UPT</w:t>
      </w:r>
      <w:r w:rsidR="00C53105" w:rsidRPr="005F6253">
        <w:rPr>
          <w:rFonts w:eastAsiaTheme="minorEastAsia"/>
          <w:lang w:eastAsia="zh-CN"/>
        </w:rPr>
        <w:t xml:space="preserve"> instead of mean UPT to show the performance of different schemes</w:t>
      </w:r>
      <w:r w:rsidR="00C53105" w:rsidRPr="00C53105">
        <w:rPr>
          <w:rFonts w:eastAsiaTheme="minorEastAsia"/>
          <w:lang w:eastAsia="zh-CN"/>
        </w:rPr>
        <w:t>.</w:t>
      </w:r>
      <w:r w:rsidR="00C53105">
        <w:rPr>
          <w:rFonts w:eastAsiaTheme="minorEastAsia"/>
          <w:lang w:eastAsia="zh-CN"/>
        </w:rPr>
        <w:t xml:space="preserve"> </w:t>
      </w:r>
      <w:r w:rsidR="00E461D9" w:rsidRPr="00D570F1">
        <w:rPr>
          <w:rFonts w:eastAsia="MS Mincho"/>
          <w:lang w:eastAsia="ja-JP"/>
        </w:rPr>
        <w:t xml:space="preserve">Figure </w:t>
      </w:r>
      <w:r w:rsidR="00D570F1">
        <w:rPr>
          <w:rFonts w:eastAsia="MS Mincho"/>
          <w:lang w:eastAsia="ja-JP"/>
        </w:rPr>
        <w:t>1</w:t>
      </w:r>
      <w:r w:rsidR="00E461D9" w:rsidRPr="00D570F1">
        <w:rPr>
          <w:rFonts w:eastAsia="MS Mincho"/>
          <w:lang w:eastAsia="ja-JP"/>
        </w:rPr>
        <w:t xml:space="preserve"> gives the performance of R16 enhanced Type II port selection codebook and Rel-17 PS CB enhancement</w:t>
      </w:r>
      <w:r w:rsidR="00D570F1">
        <w:rPr>
          <w:rFonts w:eastAsia="MS Mincho"/>
          <w:lang w:eastAsia="ja-JP"/>
        </w:rPr>
        <w:t xml:space="preserve"> under fixed Rank 2</w:t>
      </w:r>
      <w:r w:rsidR="00E461D9" w:rsidRPr="00D570F1">
        <w:rPr>
          <w:rFonts w:eastAsia="MS Mincho"/>
          <w:lang w:eastAsia="ja-JP"/>
        </w:rPr>
        <w:t xml:space="preserve"> per UE </w:t>
      </w:r>
      <w:r w:rsidR="004131ED">
        <w:rPr>
          <w:rFonts w:eastAsia="MS Mincho"/>
          <w:lang w:eastAsia="ja-JP"/>
        </w:rPr>
        <w:t xml:space="preserve">for MU-MIMO </w:t>
      </w:r>
      <w:r w:rsidR="00E461D9" w:rsidRPr="00D570F1">
        <w:rPr>
          <w:rFonts w:eastAsia="MS Mincho"/>
          <w:lang w:eastAsia="ja-JP"/>
        </w:rPr>
        <w:t>with SRS error and calibration error</w:t>
      </w:r>
      <w:r w:rsidR="00154423">
        <w:rPr>
          <w:rFonts w:eastAsia="MS Mincho"/>
          <w:lang w:eastAsia="ja-JP"/>
        </w:rPr>
        <w:t>, in which the performance of R16 with lowest CSI feedback overhead is taken as 100%</w:t>
      </w:r>
      <w:r w:rsidR="00E461D9" w:rsidRPr="00D570F1">
        <w:rPr>
          <w:rFonts w:eastAsia="MS Mincho"/>
          <w:lang w:eastAsia="ja-JP"/>
        </w:rPr>
        <w:t xml:space="preserve">. </w:t>
      </w:r>
      <w:r w:rsidR="00D570F1">
        <w:rPr>
          <w:rFonts w:eastAsia="MS Mincho"/>
          <w:lang w:eastAsia="ja-JP"/>
        </w:rPr>
        <w:t xml:space="preserve">It can be observed that </w:t>
      </w:r>
      <w:r w:rsidR="00DE4C75">
        <w:rPr>
          <w:rFonts w:eastAsia="MS Mincho"/>
          <w:lang w:eastAsia="ja-JP"/>
        </w:rPr>
        <w:t xml:space="preserve">compared with R16, R17 can provide </w:t>
      </w:r>
      <w:r w:rsidR="00D570F1">
        <w:rPr>
          <w:rFonts w:eastAsia="MS Mincho"/>
          <w:lang w:eastAsia="ja-JP"/>
        </w:rPr>
        <w:t xml:space="preserve">about </w:t>
      </w:r>
      <w:r w:rsidR="00DE4C75" w:rsidRPr="00273459">
        <w:rPr>
          <w:rFonts w:eastAsia="MS Mincho"/>
          <w:lang w:eastAsia="ja-JP"/>
        </w:rPr>
        <w:t>25</w:t>
      </w:r>
      <w:r w:rsidR="00E461D9" w:rsidRPr="00273459">
        <w:rPr>
          <w:rFonts w:eastAsia="MS Mincho"/>
          <w:lang w:eastAsia="ja-JP"/>
        </w:rPr>
        <w:t>%</w:t>
      </w:r>
      <w:r w:rsidR="00E461D9" w:rsidRPr="008E1E0C">
        <w:rPr>
          <w:rFonts w:eastAsia="MS Mincho"/>
          <w:lang w:eastAsia="ja-JP"/>
        </w:rPr>
        <w:t xml:space="preserve"> </w:t>
      </w:r>
      <w:r w:rsidR="00252523" w:rsidRPr="008E1E0C">
        <w:rPr>
          <w:rFonts w:eastAsia="MS Mincho"/>
          <w:lang w:eastAsia="ja-JP"/>
        </w:rPr>
        <w:t>p</w:t>
      </w:r>
      <w:r w:rsidR="00252523">
        <w:rPr>
          <w:rFonts w:eastAsia="MS Mincho"/>
          <w:lang w:eastAsia="ja-JP"/>
        </w:rPr>
        <w:t xml:space="preserve">erformance gain for </w:t>
      </w:r>
      <w:r w:rsidR="00E20E8C">
        <w:rPr>
          <w:rFonts w:eastAsia="MS Mincho"/>
          <w:lang w:eastAsia="ja-JP"/>
        </w:rPr>
        <w:t xml:space="preserve">50% UPT </w:t>
      </w:r>
      <w:r w:rsidR="00DE4C75">
        <w:rPr>
          <w:rFonts w:eastAsia="MS Mincho"/>
          <w:lang w:eastAsia="ja-JP"/>
        </w:rPr>
        <w:t xml:space="preserve">at high CSI feedback overhead </w:t>
      </w:r>
      <w:r w:rsidR="00E461D9" w:rsidRPr="00D570F1">
        <w:rPr>
          <w:rFonts w:eastAsia="MS Mincho"/>
          <w:lang w:eastAsia="ja-JP"/>
        </w:rPr>
        <w:t>if the same reporting overhead is assumed.</w:t>
      </w:r>
    </w:p>
    <w:p w14:paraId="5DB01F29" w14:textId="2CD9741A" w:rsidR="00E461D9" w:rsidRPr="00D570F1" w:rsidRDefault="00E461D9" w:rsidP="00D570F1">
      <w:pPr>
        <w:rPr>
          <w:rFonts w:eastAsia="MS Mincho"/>
          <w:lang w:eastAsia="ja-JP"/>
        </w:rPr>
      </w:pPr>
      <w:r w:rsidRPr="00D570F1">
        <w:rPr>
          <w:rFonts w:eastAsia="MS Mincho"/>
          <w:lang w:eastAsia="ja-JP"/>
        </w:rPr>
        <w:t xml:space="preserve">Note that by utilizing angle and delay reciprocity, free bases selection and non-DFT-based channel decomposition especially in frequency domain can be achieved at gNB sides for R17 PS CB, which could provide significant performance gain. Furthermore, R17 PS CB can achieve finer precoding granularity for PMI (larger R, </w:t>
      </w:r>
      <w:r w:rsidRPr="001A7B99">
        <w:rPr>
          <w:rFonts w:eastAsia="MS Mincho"/>
          <w:i/>
          <w:lang w:eastAsia="ja-JP"/>
        </w:rPr>
        <w:t>numberOfPMISubbandsPerCQISubband</w:t>
      </w:r>
      <w:r w:rsidRPr="00D570F1">
        <w:rPr>
          <w:rFonts w:eastAsia="MS Mincho"/>
          <w:lang w:eastAsia="ja-JP"/>
        </w:rPr>
        <w:t xml:space="preserve">) and enable finer precoding granularity and provide better performance. In the simulation, R of R16 PS CB equals to 2 and R of R17 PS CB equals to </w:t>
      </w:r>
      <w:r w:rsidRPr="00D570F1">
        <w:rPr>
          <w:rFonts w:eastAsia="MS Mincho"/>
          <w:lang w:eastAsia="ja-JP"/>
        </w:rPr>
        <w:lastRenderedPageBreak/>
        <w:t>4.</w:t>
      </w:r>
      <w:r w:rsidR="000D19E6">
        <w:rPr>
          <w:rFonts w:eastAsia="MS Mincho"/>
          <w:lang w:eastAsia="ja-JP"/>
        </w:rPr>
        <w:t xml:space="preserve"> For</w:t>
      </w:r>
      <w:r w:rsidRPr="00D570F1">
        <w:rPr>
          <w:rFonts w:eastAsia="MS Mincho"/>
          <w:lang w:eastAsia="ja-JP"/>
        </w:rPr>
        <w:t xml:space="preserve"> </w:t>
      </w:r>
      <w:r w:rsidR="00C817A3">
        <w:rPr>
          <w:rFonts w:eastAsia="MS Mincho"/>
          <w:lang w:eastAsia="ja-JP"/>
        </w:rPr>
        <w:t>MU-MIMO</w:t>
      </w:r>
      <w:r w:rsidRPr="00D570F1">
        <w:rPr>
          <w:rFonts w:eastAsia="MS Mincho"/>
          <w:lang w:eastAsia="ja-JP"/>
        </w:rPr>
        <w:t xml:space="preserve">, </w:t>
      </w:r>
      <w:r w:rsidR="007952C2" w:rsidRPr="00D570F1">
        <w:rPr>
          <w:rFonts w:eastAsia="MS Mincho"/>
          <w:lang w:eastAsia="ja-JP"/>
        </w:rPr>
        <w:t>by taking advantage of more accurate CSI quantization</w:t>
      </w:r>
      <w:r w:rsidR="007952C2">
        <w:rPr>
          <w:rFonts w:eastAsia="MS Mincho"/>
          <w:lang w:eastAsia="ja-JP"/>
        </w:rPr>
        <w:t>,</w:t>
      </w:r>
      <w:r w:rsidR="007952C2" w:rsidRPr="00D570F1">
        <w:rPr>
          <w:rFonts w:eastAsia="MS Mincho"/>
          <w:lang w:eastAsia="ja-JP"/>
        </w:rPr>
        <w:t xml:space="preserve"> </w:t>
      </w:r>
      <w:r w:rsidR="007952C2">
        <w:rPr>
          <w:rFonts w:eastAsia="MS Mincho"/>
          <w:lang w:eastAsia="ja-JP"/>
        </w:rPr>
        <w:t xml:space="preserve">the interference can </w:t>
      </w:r>
      <w:r w:rsidR="007952C2" w:rsidRPr="007952C2">
        <w:rPr>
          <w:rFonts w:eastAsia="MS Mincho"/>
          <w:lang w:eastAsia="ja-JP"/>
        </w:rPr>
        <w:t>be better suppressed</w:t>
      </w:r>
      <w:r w:rsidR="007952C2">
        <w:rPr>
          <w:rFonts w:eastAsia="MS Mincho"/>
          <w:lang w:eastAsia="ja-JP"/>
        </w:rPr>
        <w:t xml:space="preserve"> and more UEs can be secluded </w:t>
      </w:r>
      <w:r w:rsidRPr="00D570F1">
        <w:rPr>
          <w:rFonts w:eastAsia="MS Mincho"/>
          <w:lang w:eastAsia="ja-JP"/>
        </w:rPr>
        <w:t xml:space="preserve">for </w:t>
      </w:r>
      <w:r w:rsidR="007952C2">
        <w:rPr>
          <w:rFonts w:eastAsia="MS Mincho"/>
          <w:lang w:eastAsia="ja-JP"/>
        </w:rPr>
        <w:t>MU transmission</w:t>
      </w:r>
      <w:r w:rsidRPr="00D570F1">
        <w:rPr>
          <w:rFonts w:eastAsia="MS Mincho"/>
          <w:lang w:eastAsia="ja-JP"/>
        </w:rPr>
        <w:t>.</w:t>
      </w:r>
    </w:p>
    <w:p w14:paraId="7CCF42F7" w14:textId="517E5766" w:rsidR="007952C2" w:rsidRPr="00073FB7" w:rsidRDefault="007952C2" w:rsidP="00073FB7">
      <w:pPr>
        <w:rPr>
          <w:b/>
          <w:i/>
        </w:rPr>
      </w:pPr>
      <w:r w:rsidRPr="00AB78C5">
        <w:rPr>
          <w:b/>
          <w:i/>
          <w:lang w:eastAsia="x-none"/>
        </w:rPr>
        <w:t xml:space="preserve">Observation </w:t>
      </w:r>
      <w:r>
        <w:rPr>
          <w:b/>
          <w:i/>
          <w:lang w:eastAsia="x-none"/>
        </w:rPr>
        <w:t>1: Compared to Rel-16</w:t>
      </w:r>
      <w:r w:rsidRPr="001728CE">
        <w:rPr>
          <w:b/>
          <w:i/>
          <w:lang w:eastAsia="x-none"/>
        </w:rPr>
        <w:t xml:space="preserve"> type II </w:t>
      </w:r>
      <w:r>
        <w:rPr>
          <w:b/>
          <w:i/>
          <w:lang w:eastAsia="x-none"/>
        </w:rPr>
        <w:t xml:space="preserve">port selection </w:t>
      </w:r>
      <w:r w:rsidRPr="001728CE">
        <w:rPr>
          <w:b/>
          <w:i/>
          <w:lang w:eastAsia="x-none"/>
        </w:rPr>
        <w:t>codebook</w:t>
      </w:r>
      <w:r w:rsidRPr="00AB78C5">
        <w:rPr>
          <w:b/>
          <w:i/>
          <w:lang w:eastAsia="x-none"/>
        </w:rPr>
        <w:t xml:space="preserve">, </w:t>
      </w:r>
      <w:r>
        <w:rPr>
          <w:b/>
          <w:i/>
          <w:lang w:eastAsia="x-none"/>
        </w:rPr>
        <w:t>R17 PS CB can provide</w:t>
      </w:r>
      <w:r w:rsidR="00E20E8C">
        <w:rPr>
          <w:b/>
          <w:i/>
        </w:rPr>
        <w:t xml:space="preserve"> </w:t>
      </w:r>
      <w:r w:rsidR="00E20E8C" w:rsidRPr="00273459">
        <w:rPr>
          <w:b/>
          <w:i/>
        </w:rPr>
        <w:t>25</w:t>
      </w:r>
      <w:r w:rsidRPr="00273459">
        <w:rPr>
          <w:b/>
          <w:i/>
        </w:rPr>
        <w:t>%</w:t>
      </w:r>
      <w:r w:rsidRPr="00073FB7">
        <w:rPr>
          <w:b/>
          <w:i/>
        </w:rPr>
        <w:t xml:space="preserve"> </w:t>
      </w:r>
      <w:r w:rsidR="001F27A7">
        <w:rPr>
          <w:b/>
          <w:i/>
        </w:rPr>
        <w:t xml:space="preserve">performance gain for </w:t>
      </w:r>
      <w:r w:rsidR="00E20E8C">
        <w:rPr>
          <w:b/>
          <w:i/>
        </w:rPr>
        <w:t>50%</w:t>
      </w:r>
      <w:r w:rsidR="00E20E8C" w:rsidRPr="00073FB7">
        <w:rPr>
          <w:b/>
          <w:i/>
        </w:rPr>
        <w:t xml:space="preserve"> </w:t>
      </w:r>
      <w:r w:rsidRPr="00073FB7">
        <w:rPr>
          <w:b/>
          <w:i/>
        </w:rPr>
        <w:t xml:space="preserve">UPT at </w:t>
      </w:r>
      <w:r w:rsidR="00E20E8C">
        <w:rPr>
          <w:b/>
          <w:i/>
        </w:rPr>
        <w:t>high</w:t>
      </w:r>
      <w:r w:rsidR="00FB3B7A">
        <w:rPr>
          <w:b/>
          <w:i/>
        </w:rPr>
        <w:t xml:space="preserve"> CSI feedback </w:t>
      </w:r>
      <w:r w:rsidRPr="00073FB7">
        <w:rPr>
          <w:b/>
          <w:i/>
        </w:rPr>
        <w:t xml:space="preserve">overhead if the same reporting overhead is assumed under </w:t>
      </w:r>
      <w:r w:rsidR="00FB3B7A">
        <w:rPr>
          <w:b/>
          <w:i/>
        </w:rPr>
        <w:t xml:space="preserve">fixed </w:t>
      </w:r>
      <w:r w:rsidRPr="00073FB7">
        <w:rPr>
          <w:b/>
          <w:i/>
        </w:rPr>
        <w:t>Rank</w:t>
      </w:r>
      <w:r w:rsidR="006642F0" w:rsidRPr="00073FB7">
        <w:rPr>
          <w:b/>
          <w:i/>
        </w:rPr>
        <w:t xml:space="preserve"> </w:t>
      </w:r>
      <w:r w:rsidRPr="00073FB7">
        <w:rPr>
          <w:b/>
          <w:i/>
        </w:rPr>
        <w:t>2 per UE</w:t>
      </w:r>
      <w:r w:rsidR="006642F0" w:rsidRPr="00073FB7">
        <w:rPr>
          <w:b/>
          <w:i/>
        </w:rPr>
        <w:t xml:space="preserve"> for MU-MIMO</w:t>
      </w:r>
      <w:r w:rsidRPr="00073FB7">
        <w:rPr>
          <w:b/>
          <w:i/>
        </w:rPr>
        <w:t>.</w:t>
      </w:r>
    </w:p>
    <w:p w14:paraId="3FD411E4" w14:textId="76EBC396" w:rsidR="00E17520" w:rsidRDefault="00DE4C75" w:rsidP="00E17520">
      <w:pPr>
        <w:jc w:val="center"/>
        <w:rPr>
          <w:rFonts w:eastAsiaTheme="minorEastAsia"/>
          <w:lang w:eastAsia="zh-CN"/>
        </w:rPr>
      </w:pPr>
      <w:r>
        <w:rPr>
          <w:rFonts w:eastAsiaTheme="minorEastAsia"/>
          <w:noProof/>
          <w:lang w:eastAsia="zh-CN"/>
        </w:rPr>
        <w:drawing>
          <wp:inline distT="0" distB="0" distL="0" distR="0" wp14:anchorId="105DF5BD" wp14:editId="7C2BCC88">
            <wp:extent cx="3601502" cy="205787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511" t="6637" r="4598" b="1698"/>
                    <a:stretch/>
                  </pic:blipFill>
                  <pic:spPr bwMode="auto">
                    <a:xfrm>
                      <a:off x="0" y="0"/>
                      <a:ext cx="3639583" cy="2079632"/>
                    </a:xfrm>
                    <a:prstGeom prst="rect">
                      <a:avLst/>
                    </a:prstGeom>
                    <a:noFill/>
                    <a:ln>
                      <a:noFill/>
                    </a:ln>
                    <a:extLst>
                      <a:ext uri="{53640926-AAD7-44D8-BBD7-CCE9431645EC}">
                        <a14:shadowObscured xmlns:a14="http://schemas.microsoft.com/office/drawing/2010/main"/>
                      </a:ext>
                    </a:extLst>
                  </pic:spPr>
                </pic:pic>
              </a:graphicData>
            </a:graphic>
          </wp:inline>
        </w:drawing>
      </w:r>
    </w:p>
    <w:p w14:paraId="45BF1D36" w14:textId="77777777" w:rsidR="00E17520" w:rsidRDefault="00E17520" w:rsidP="00E17520">
      <w:pPr>
        <w:spacing w:afterLines="50"/>
        <w:jc w:val="center"/>
        <w:rPr>
          <w:b/>
          <w:sz w:val="18"/>
          <w:szCs w:val="18"/>
        </w:rPr>
      </w:pPr>
      <w:r w:rsidRPr="00362528">
        <w:rPr>
          <w:b/>
          <w:sz w:val="18"/>
          <w:szCs w:val="18"/>
        </w:rPr>
        <w:t xml:space="preserve">Figure </w:t>
      </w:r>
      <w:r w:rsidR="00F63ADA">
        <w:rPr>
          <w:b/>
          <w:sz w:val="18"/>
          <w:szCs w:val="18"/>
        </w:rPr>
        <w:t>1</w:t>
      </w:r>
      <w:r w:rsidRPr="00362528">
        <w:rPr>
          <w:b/>
          <w:sz w:val="18"/>
          <w:szCs w:val="18"/>
        </w:rPr>
        <w:t xml:space="preserve">. Performance </w:t>
      </w:r>
      <w:r>
        <w:rPr>
          <w:b/>
          <w:sz w:val="18"/>
          <w:szCs w:val="18"/>
        </w:rPr>
        <w:t xml:space="preserve">between R16 PS CB </w:t>
      </w:r>
      <w:r w:rsidRPr="00F753E2">
        <w:rPr>
          <w:b/>
          <w:sz w:val="18"/>
          <w:szCs w:val="18"/>
        </w:rPr>
        <w:t>and Rel-17 PS CB</w:t>
      </w:r>
      <w:r>
        <w:rPr>
          <w:b/>
          <w:sz w:val="18"/>
          <w:szCs w:val="18"/>
        </w:rPr>
        <w:t xml:space="preserve"> for MU-MIMO with Rank2</w:t>
      </w:r>
    </w:p>
    <w:p w14:paraId="01464497" w14:textId="4F2025A8" w:rsidR="00E17520" w:rsidRDefault="00E17520" w:rsidP="00073FB7">
      <w:pPr>
        <w:pStyle w:val="2"/>
        <w:rPr>
          <w:lang w:eastAsia="ja-JP"/>
        </w:rPr>
      </w:pPr>
      <w:r w:rsidRPr="00E17520">
        <w:rPr>
          <w:lang w:eastAsia="ja-JP"/>
        </w:rPr>
        <w:t>SU-MIMO</w:t>
      </w:r>
      <w:r w:rsidR="0044282E">
        <w:rPr>
          <w:lang w:eastAsia="ja-JP"/>
        </w:rPr>
        <w:t xml:space="preserve"> with fixed Rank 4</w:t>
      </w:r>
    </w:p>
    <w:p w14:paraId="771A5BCE" w14:textId="0DE911A9" w:rsidR="007952C2" w:rsidRDefault="00C00CAF" w:rsidP="007952C2">
      <w:pPr>
        <w:rPr>
          <w:rFonts w:eastAsia="MS Mincho"/>
          <w:lang w:eastAsia="ja-JP"/>
        </w:rPr>
      </w:pPr>
      <w:r>
        <w:rPr>
          <w:rFonts w:eastAsia="MS Mincho"/>
          <w:lang w:eastAsia="ja-JP"/>
        </w:rPr>
        <w:t>SU-MIMO with</w:t>
      </w:r>
      <w:r w:rsidR="00B44BC2">
        <w:rPr>
          <w:rFonts w:eastAsia="MS Mincho"/>
          <w:lang w:eastAsia="ja-JP"/>
        </w:rPr>
        <w:t xml:space="preserve"> fixed</w:t>
      </w:r>
      <w:r>
        <w:rPr>
          <w:rFonts w:eastAsia="MS Mincho"/>
          <w:lang w:eastAsia="ja-JP"/>
        </w:rPr>
        <w:t xml:space="preserve"> Rank 4 </w:t>
      </w:r>
      <w:r w:rsidR="00FD5407">
        <w:rPr>
          <w:rFonts w:eastAsia="MS Mincho"/>
          <w:lang w:eastAsia="ja-JP"/>
        </w:rPr>
        <w:t>is</w:t>
      </w:r>
      <w:r>
        <w:rPr>
          <w:rFonts w:eastAsia="MS Mincho"/>
          <w:lang w:eastAsia="ja-JP"/>
        </w:rPr>
        <w:t xml:space="preserve"> assumed for both R16 and R17 in this part. Similar to </w:t>
      </w:r>
      <w:r w:rsidR="00F01AFB">
        <w:rPr>
          <w:rFonts w:eastAsia="MS Mincho"/>
          <w:lang w:eastAsia="ja-JP"/>
        </w:rPr>
        <w:t>MU-</w:t>
      </w:r>
      <w:r w:rsidRPr="00C00CAF">
        <w:rPr>
          <w:rFonts w:eastAsia="MS Mincho"/>
          <w:lang w:eastAsia="ja-JP"/>
        </w:rPr>
        <w:t>MIMO with fixed Rank 2</w:t>
      </w:r>
      <w:r>
        <w:rPr>
          <w:rFonts w:eastAsia="MS Mincho"/>
          <w:lang w:eastAsia="ja-JP"/>
        </w:rPr>
        <w:t xml:space="preserve">, we also </w:t>
      </w:r>
      <w:r w:rsidR="002E40EC">
        <w:rPr>
          <w:rFonts w:eastAsia="MS Mincho"/>
          <w:lang w:eastAsia="ja-JP"/>
        </w:rPr>
        <w:t>u</w:t>
      </w:r>
      <w:r w:rsidR="002E40EC" w:rsidRPr="008E1E0C">
        <w:rPr>
          <w:rFonts w:eastAsia="MS Mincho"/>
          <w:lang w:eastAsia="ja-JP"/>
        </w:rPr>
        <w:t>se</w:t>
      </w:r>
      <w:r w:rsidR="002E40EC" w:rsidRPr="001A7B99">
        <w:rPr>
          <w:rFonts w:eastAsia="MS Mincho"/>
          <w:lang w:eastAsia="ja-JP"/>
        </w:rPr>
        <w:t xml:space="preserve"> </w:t>
      </w:r>
      <w:r w:rsidR="008E1E0C" w:rsidRPr="001A7B99">
        <w:rPr>
          <w:rFonts w:eastAsia="MS Mincho"/>
          <w:lang w:eastAsia="ja-JP"/>
        </w:rPr>
        <w:t>50</w:t>
      </w:r>
      <w:r w:rsidR="002E40EC" w:rsidRPr="001A7B99">
        <w:rPr>
          <w:rFonts w:eastAsiaTheme="minorEastAsia"/>
          <w:lang w:eastAsia="zh-CN"/>
        </w:rPr>
        <w:t>% UPT gain</w:t>
      </w:r>
      <w:r w:rsidR="002E40EC" w:rsidRPr="008E1E0C">
        <w:rPr>
          <w:rFonts w:eastAsiaTheme="minorEastAsia"/>
          <w:lang w:eastAsia="zh-CN"/>
        </w:rPr>
        <w:t xml:space="preserve"> </w:t>
      </w:r>
      <w:r w:rsidR="00F01AFB" w:rsidRPr="008E1E0C">
        <w:rPr>
          <w:rFonts w:eastAsiaTheme="minorEastAsia"/>
          <w:lang w:eastAsia="zh-CN"/>
        </w:rPr>
        <w:t>to</w:t>
      </w:r>
      <w:r w:rsidR="00F01AFB" w:rsidRPr="00F01AFB">
        <w:rPr>
          <w:rFonts w:eastAsiaTheme="minorEastAsia"/>
          <w:lang w:eastAsia="zh-CN"/>
        </w:rPr>
        <w:t xml:space="preserve"> show the performance of different schemes</w:t>
      </w:r>
      <w:r w:rsidR="0028715C">
        <w:rPr>
          <w:rFonts w:eastAsiaTheme="minorEastAsia"/>
          <w:lang w:eastAsia="zh-CN"/>
        </w:rPr>
        <w:t xml:space="preserve">. </w:t>
      </w:r>
      <w:r w:rsidR="007952C2" w:rsidRPr="00D570F1">
        <w:rPr>
          <w:rFonts w:eastAsia="MS Mincho"/>
          <w:lang w:eastAsia="ja-JP"/>
        </w:rPr>
        <w:t xml:space="preserve">Figure </w:t>
      </w:r>
      <w:r w:rsidR="007952C2">
        <w:rPr>
          <w:rFonts w:eastAsia="MS Mincho"/>
          <w:lang w:eastAsia="ja-JP"/>
        </w:rPr>
        <w:t>2</w:t>
      </w:r>
      <w:r w:rsidR="007952C2" w:rsidRPr="00D570F1">
        <w:rPr>
          <w:rFonts w:eastAsia="MS Mincho"/>
          <w:lang w:eastAsia="ja-JP"/>
        </w:rPr>
        <w:t xml:space="preserve"> gives the performance of R16 enhanced Type II port selection codebook and Rel-17 PS CB enhancement</w:t>
      </w:r>
      <w:r w:rsidR="004131ED">
        <w:rPr>
          <w:rFonts w:eastAsia="MS Mincho"/>
          <w:lang w:eastAsia="ja-JP"/>
        </w:rPr>
        <w:t xml:space="preserve"> under fixed Rank 4</w:t>
      </w:r>
      <w:r w:rsidR="007952C2" w:rsidRPr="00D570F1">
        <w:rPr>
          <w:rFonts w:eastAsia="MS Mincho"/>
          <w:lang w:eastAsia="ja-JP"/>
        </w:rPr>
        <w:t xml:space="preserve"> per UE </w:t>
      </w:r>
      <w:r w:rsidR="004131ED">
        <w:rPr>
          <w:rFonts w:eastAsia="MS Mincho"/>
          <w:lang w:eastAsia="ja-JP"/>
        </w:rPr>
        <w:t xml:space="preserve">for SU-MIMO </w:t>
      </w:r>
      <w:r w:rsidR="007952C2" w:rsidRPr="00D570F1">
        <w:rPr>
          <w:rFonts w:eastAsia="MS Mincho"/>
          <w:lang w:eastAsia="ja-JP"/>
        </w:rPr>
        <w:t xml:space="preserve">with SRS error and calibration error. </w:t>
      </w:r>
      <w:r w:rsidR="00BC0043" w:rsidRPr="00BC0043">
        <w:rPr>
          <w:rFonts w:eastAsia="MS Mincho"/>
          <w:lang w:eastAsia="ja-JP"/>
        </w:rPr>
        <w:t>It can be observed that compared w</w:t>
      </w:r>
      <w:r w:rsidR="00BC0043">
        <w:rPr>
          <w:rFonts w:eastAsia="MS Mincho"/>
          <w:lang w:eastAsia="ja-JP"/>
        </w:rPr>
        <w:t>ith R16, R17 can provide a</w:t>
      </w:r>
      <w:r w:rsidR="00BC0043" w:rsidRPr="008E1E0C">
        <w:rPr>
          <w:rFonts w:eastAsia="MS Mincho"/>
          <w:lang w:eastAsia="ja-JP"/>
        </w:rPr>
        <w:t xml:space="preserve">bout </w:t>
      </w:r>
      <w:r w:rsidR="00BC0043" w:rsidRPr="00273459">
        <w:rPr>
          <w:rFonts w:eastAsia="MS Mincho"/>
          <w:lang w:eastAsia="ja-JP"/>
        </w:rPr>
        <w:t>30%</w:t>
      </w:r>
      <w:r w:rsidR="00BC0043" w:rsidRPr="008E1E0C">
        <w:rPr>
          <w:rFonts w:eastAsia="MS Mincho"/>
          <w:lang w:eastAsia="ja-JP"/>
        </w:rPr>
        <w:t xml:space="preserve"> p</w:t>
      </w:r>
      <w:r w:rsidR="00BC0043" w:rsidRPr="00BC0043">
        <w:rPr>
          <w:rFonts w:eastAsia="MS Mincho"/>
          <w:lang w:eastAsia="ja-JP"/>
        </w:rPr>
        <w:t>erformance gain for 50% UPT at high CSI feedback overhead if the same reporting overhead is assumed</w:t>
      </w:r>
      <w:r w:rsidR="007952C2" w:rsidRPr="00D570F1">
        <w:rPr>
          <w:rFonts w:eastAsia="MS Mincho"/>
          <w:lang w:eastAsia="ja-JP"/>
        </w:rPr>
        <w:t>.</w:t>
      </w:r>
    </w:p>
    <w:p w14:paraId="435DB870" w14:textId="7CD5FA30" w:rsidR="007952C2" w:rsidRPr="007952C2" w:rsidRDefault="004131ED" w:rsidP="007952C2">
      <w:pPr>
        <w:rPr>
          <w:rFonts w:eastAsia="MS Mincho"/>
          <w:lang w:eastAsia="ja-JP"/>
        </w:rPr>
      </w:pPr>
      <w:r>
        <w:rPr>
          <w:rFonts w:eastAsia="MS Mincho"/>
          <w:lang w:eastAsia="ja-JP"/>
        </w:rPr>
        <w:t>As analyz</w:t>
      </w:r>
      <w:r w:rsidR="00FD5407">
        <w:rPr>
          <w:rFonts w:eastAsia="MS Mincho"/>
          <w:lang w:eastAsia="ja-JP"/>
        </w:rPr>
        <w:t>ed</w:t>
      </w:r>
      <w:r>
        <w:rPr>
          <w:rFonts w:eastAsia="MS Mincho"/>
          <w:lang w:eastAsia="ja-JP"/>
        </w:rPr>
        <w:t xml:space="preserve"> above, </w:t>
      </w:r>
      <w:r w:rsidR="007952C2" w:rsidRPr="00D570F1">
        <w:rPr>
          <w:rFonts w:eastAsia="MS Mincho"/>
          <w:lang w:eastAsia="ja-JP"/>
        </w:rPr>
        <w:t>by utilizing angle and delay reciprocity, free bases selection</w:t>
      </w:r>
      <w:r>
        <w:rPr>
          <w:rFonts w:eastAsia="MS Mincho"/>
          <w:lang w:eastAsia="ja-JP"/>
        </w:rPr>
        <w:t>,</w:t>
      </w:r>
      <w:r w:rsidR="007952C2" w:rsidRPr="00D570F1">
        <w:rPr>
          <w:rFonts w:eastAsia="MS Mincho"/>
          <w:lang w:eastAsia="ja-JP"/>
        </w:rPr>
        <w:t xml:space="preserve"> non-DFT-based channel decomposition</w:t>
      </w:r>
      <w:r>
        <w:rPr>
          <w:rFonts w:eastAsia="MS Mincho"/>
          <w:lang w:eastAsia="ja-JP"/>
        </w:rPr>
        <w:t xml:space="preserve"> and </w:t>
      </w:r>
      <w:r w:rsidRPr="00D570F1">
        <w:rPr>
          <w:rFonts w:eastAsia="MS Mincho"/>
          <w:lang w:eastAsia="ja-JP"/>
        </w:rPr>
        <w:t xml:space="preserve">finer granularity </w:t>
      </w:r>
      <w:r>
        <w:rPr>
          <w:rFonts w:eastAsia="MS Mincho"/>
          <w:lang w:eastAsia="ja-JP"/>
        </w:rPr>
        <w:t xml:space="preserve">in frequency domain </w:t>
      </w:r>
      <w:r w:rsidRPr="00D570F1">
        <w:rPr>
          <w:rFonts w:eastAsia="MS Mincho"/>
          <w:lang w:eastAsia="ja-JP"/>
        </w:rPr>
        <w:t xml:space="preserve">for PMI </w:t>
      </w:r>
      <w:r w:rsidR="007952C2" w:rsidRPr="00D570F1">
        <w:rPr>
          <w:rFonts w:eastAsia="MS Mincho"/>
          <w:lang w:eastAsia="ja-JP"/>
        </w:rPr>
        <w:t xml:space="preserve">can be achieved for R17 PS CB, which could provide </w:t>
      </w:r>
      <w:r w:rsidR="000D19E6" w:rsidRPr="00D570F1">
        <w:rPr>
          <w:rFonts w:eastAsia="MS Mincho"/>
          <w:lang w:eastAsia="ja-JP"/>
        </w:rPr>
        <w:t>more accurate CSI quantization</w:t>
      </w:r>
      <w:r w:rsidR="000D19E6">
        <w:rPr>
          <w:rFonts w:eastAsia="MS Mincho"/>
          <w:lang w:eastAsia="ja-JP"/>
        </w:rPr>
        <w:t xml:space="preserve"> and provide performance gain for S</w:t>
      </w:r>
      <w:r w:rsidR="007952C2">
        <w:rPr>
          <w:rFonts w:eastAsia="MS Mincho"/>
          <w:lang w:eastAsia="ja-JP"/>
        </w:rPr>
        <w:t>U-MIMO</w:t>
      </w:r>
      <w:r w:rsidR="007952C2" w:rsidRPr="00D570F1">
        <w:rPr>
          <w:rFonts w:eastAsia="MS Mincho"/>
          <w:lang w:eastAsia="ja-JP"/>
        </w:rPr>
        <w:t xml:space="preserve">, </w:t>
      </w:r>
      <w:r w:rsidR="000D19E6">
        <w:rPr>
          <w:rFonts w:eastAsia="MS Mincho"/>
          <w:lang w:eastAsia="ja-JP"/>
        </w:rPr>
        <w:t>especially for high rank</w:t>
      </w:r>
      <w:r w:rsidR="007952C2" w:rsidRPr="00D570F1">
        <w:rPr>
          <w:rFonts w:eastAsia="MS Mincho"/>
          <w:lang w:eastAsia="ja-JP"/>
        </w:rPr>
        <w:t>.</w:t>
      </w:r>
    </w:p>
    <w:p w14:paraId="7FC1FC90" w14:textId="11E12264" w:rsidR="00E17520" w:rsidRDefault="0028715C" w:rsidP="006433E5">
      <w:pPr>
        <w:spacing w:after="0"/>
        <w:jc w:val="center"/>
        <w:rPr>
          <w:rFonts w:eastAsiaTheme="minorEastAsia"/>
          <w:lang w:eastAsia="zh-CN"/>
        </w:rPr>
      </w:pPr>
      <w:r>
        <w:rPr>
          <w:rFonts w:eastAsiaTheme="minorEastAsia"/>
          <w:noProof/>
          <w:lang w:eastAsia="zh-CN"/>
        </w:rPr>
        <w:drawing>
          <wp:inline distT="0" distB="0" distL="0" distR="0" wp14:anchorId="66A76041" wp14:editId="2F6B6F8A">
            <wp:extent cx="3600000" cy="2059200"/>
            <wp:effectExtent l="0" t="0" r="635"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059200"/>
                    </a:xfrm>
                    <a:prstGeom prst="rect">
                      <a:avLst/>
                    </a:prstGeom>
                    <a:noFill/>
                  </pic:spPr>
                </pic:pic>
              </a:graphicData>
            </a:graphic>
          </wp:inline>
        </w:drawing>
      </w:r>
    </w:p>
    <w:p w14:paraId="50032ADB" w14:textId="77777777" w:rsidR="00E17520" w:rsidRDefault="00E17520" w:rsidP="00E17520">
      <w:pPr>
        <w:spacing w:afterLines="50"/>
        <w:jc w:val="center"/>
        <w:rPr>
          <w:b/>
          <w:sz w:val="18"/>
          <w:szCs w:val="18"/>
        </w:rPr>
      </w:pPr>
      <w:r w:rsidRPr="00362528">
        <w:rPr>
          <w:b/>
          <w:sz w:val="18"/>
          <w:szCs w:val="18"/>
        </w:rPr>
        <w:t xml:space="preserve">Figure </w:t>
      </w:r>
      <w:r w:rsidR="00F63ADA">
        <w:rPr>
          <w:b/>
          <w:sz w:val="18"/>
          <w:szCs w:val="18"/>
        </w:rPr>
        <w:t>2</w:t>
      </w:r>
      <w:r w:rsidRPr="00362528">
        <w:rPr>
          <w:b/>
          <w:sz w:val="18"/>
          <w:szCs w:val="18"/>
        </w:rPr>
        <w:t xml:space="preserve">. Performance </w:t>
      </w:r>
      <w:r>
        <w:rPr>
          <w:b/>
          <w:sz w:val="18"/>
          <w:szCs w:val="18"/>
        </w:rPr>
        <w:t xml:space="preserve">between R16 PS CB </w:t>
      </w:r>
      <w:r w:rsidRPr="00F753E2">
        <w:rPr>
          <w:b/>
          <w:sz w:val="18"/>
          <w:szCs w:val="18"/>
        </w:rPr>
        <w:t>and Rel-17 PS CB</w:t>
      </w:r>
      <w:r>
        <w:rPr>
          <w:b/>
          <w:sz w:val="18"/>
          <w:szCs w:val="18"/>
        </w:rPr>
        <w:t xml:space="preserve"> for SU-MIMO with Rank4</w:t>
      </w:r>
    </w:p>
    <w:p w14:paraId="41792961" w14:textId="6F271BAD" w:rsidR="00E17520" w:rsidRDefault="00E17520" w:rsidP="00BC0043">
      <w:pPr>
        <w:rPr>
          <w:b/>
          <w:i/>
        </w:rPr>
      </w:pPr>
      <w:r w:rsidRPr="00AB78C5">
        <w:rPr>
          <w:b/>
          <w:i/>
          <w:lang w:eastAsia="x-none"/>
        </w:rPr>
        <w:t xml:space="preserve">Observation </w:t>
      </w:r>
      <w:r w:rsidR="007F1D53">
        <w:rPr>
          <w:b/>
          <w:i/>
          <w:lang w:eastAsia="x-none"/>
        </w:rPr>
        <w:t>2</w:t>
      </w:r>
      <w:r>
        <w:rPr>
          <w:b/>
          <w:i/>
          <w:lang w:eastAsia="x-none"/>
        </w:rPr>
        <w:t xml:space="preserve">: </w:t>
      </w:r>
      <w:r w:rsidR="00BC0043">
        <w:rPr>
          <w:b/>
          <w:i/>
          <w:lang w:eastAsia="x-none"/>
        </w:rPr>
        <w:t>Compared to Rel-16</w:t>
      </w:r>
      <w:r w:rsidR="00BC0043" w:rsidRPr="001728CE">
        <w:rPr>
          <w:b/>
          <w:i/>
          <w:lang w:eastAsia="x-none"/>
        </w:rPr>
        <w:t xml:space="preserve"> type II </w:t>
      </w:r>
      <w:r w:rsidR="00BC0043">
        <w:rPr>
          <w:b/>
          <w:i/>
          <w:lang w:eastAsia="x-none"/>
        </w:rPr>
        <w:t xml:space="preserve">port selection </w:t>
      </w:r>
      <w:r w:rsidR="00BC0043" w:rsidRPr="001728CE">
        <w:rPr>
          <w:b/>
          <w:i/>
          <w:lang w:eastAsia="x-none"/>
        </w:rPr>
        <w:t>codebook</w:t>
      </w:r>
      <w:r w:rsidR="00BC0043" w:rsidRPr="00AB78C5">
        <w:rPr>
          <w:b/>
          <w:i/>
          <w:lang w:eastAsia="x-none"/>
        </w:rPr>
        <w:t xml:space="preserve">, </w:t>
      </w:r>
      <w:r w:rsidR="00BC0043">
        <w:rPr>
          <w:b/>
          <w:i/>
          <w:lang w:eastAsia="x-none"/>
        </w:rPr>
        <w:t xml:space="preserve">R17 PS CB can </w:t>
      </w:r>
      <w:r w:rsidR="00BC0043" w:rsidRPr="008E1E0C">
        <w:rPr>
          <w:b/>
          <w:i/>
          <w:lang w:eastAsia="x-none"/>
        </w:rPr>
        <w:t>provide</w:t>
      </w:r>
      <w:r w:rsidR="00BC0043" w:rsidRPr="008E1E0C">
        <w:rPr>
          <w:b/>
          <w:i/>
        </w:rPr>
        <w:t xml:space="preserve"> </w:t>
      </w:r>
      <w:r w:rsidR="00BC0043" w:rsidRPr="00273459">
        <w:rPr>
          <w:b/>
          <w:i/>
        </w:rPr>
        <w:t>30%</w:t>
      </w:r>
      <w:r w:rsidR="00BC0043" w:rsidRPr="008E1E0C">
        <w:rPr>
          <w:b/>
          <w:i/>
        </w:rPr>
        <w:t xml:space="preserve"> performance gain for 50% UPT at high CSI feedback overhead if the same reporting overhead is</w:t>
      </w:r>
      <w:r w:rsidR="00BC0043" w:rsidRPr="0041544D">
        <w:rPr>
          <w:b/>
          <w:i/>
        </w:rPr>
        <w:t xml:space="preserve"> assumed under </w:t>
      </w:r>
      <w:r w:rsidR="00BC0043">
        <w:rPr>
          <w:b/>
          <w:i/>
        </w:rPr>
        <w:t xml:space="preserve">fixed </w:t>
      </w:r>
      <w:r w:rsidR="00BC0043" w:rsidRPr="0041544D">
        <w:rPr>
          <w:b/>
          <w:i/>
        </w:rPr>
        <w:t xml:space="preserve">Rank </w:t>
      </w:r>
      <w:r w:rsidR="00BC0043">
        <w:rPr>
          <w:b/>
          <w:i/>
        </w:rPr>
        <w:t>4</w:t>
      </w:r>
      <w:r w:rsidR="00BC0043" w:rsidRPr="0041544D">
        <w:rPr>
          <w:b/>
          <w:i/>
        </w:rPr>
        <w:t xml:space="preserve"> per UE</w:t>
      </w:r>
      <w:r w:rsidR="00BC0043">
        <w:rPr>
          <w:b/>
          <w:i/>
        </w:rPr>
        <w:t xml:space="preserve"> for S</w:t>
      </w:r>
      <w:r w:rsidR="00BC0043" w:rsidRPr="0041544D">
        <w:rPr>
          <w:b/>
          <w:i/>
        </w:rPr>
        <w:t>U-MIMO</w:t>
      </w:r>
      <w:r w:rsidRPr="00362528">
        <w:rPr>
          <w:b/>
          <w:i/>
        </w:rPr>
        <w:t>.</w:t>
      </w:r>
    </w:p>
    <w:p w14:paraId="60355736" w14:textId="77777777" w:rsidR="00145253" w:rsidRDefault="00145253" w:rsidP="00145253">
      <w:pPr>
        <w:rPr>
          <w:rFonts w:eastAsia="MS Mincho"/>
          <w:lang w:eastAsia="ja-JP"/>
        </w:rPr>
      </w:pPr>
      <w:r w:rsidRPr="00145253">
        <w:rPr>
          <w:rFonts w:eastAsia="MS Mincho"/>
          <w:lang w:eastAsia="ja-JP"/>
        </w:rPr>
        <w:t xml:space="preserve">Based on the </w:t>
      </w:r>
      <w:r>
        <w:rPr>
          <w:rFonts w:eastAsia="MS Mincho"/>
          <w:lang w:eastAsia="ja-JP"/>
        </w:rPr>
        <w:t>above simulation, it can be found that Rel-17 PS CB with rank 2~4 can provide significantly performance gain for both MU-MIMO and SU-MIMO compared with R16, so we have the following proposal.</w:t>
      </w:r>
    </w:p>
    <w:p w14:paraId="6972CD59" w14:textId="758D8803" w:rsidR="0069174A" w:rsidRPr="00475850" w:rsidRDefault="00145253" w:rsidP="00475850">
      <w:pPr>
        <w:rPr>
          <w:rFonts w:eastAsiaTheme="minorEastAsia"/>
          <w:lang w:eastAsia="zh-CN"/>
        </w:rPr>
      </w:pPr>
      <w:r w:rsidRPr="008258DF">
        <w:rPr>
          <w:rFonts w:eastAsia="MS Mincho"/>
          <w:b/>
          <w:i/>
          <w:lang w:eastAsia="ja-JP"/>
        </w:rPr>
        <w:lastRenderedPageBreak/>
        <w:t xml:space="preserve">Proposal </w:t>
      </w:r>
      <w:r w:rsidR="007F1D53" w:rsidRPr="008258DF">
        <w:rPr>
          <w:rFonts w:eastAsia="MS Mincho"/>
          <w:b/>
          <w:i/>
          <w:lang w:eastAsia="ja-JP"/>
        </w:rPr>
        <w:t>1</w:t>
      </w:r>
      <w:r w:rsidRPr="008258DF">
        <w:rPr>
          <w:rFonts w:asciiTheme="minorEastAsia" w:eastAsiaTheme="minorEastAsia" w:hAnsiTheme="minorEastAsia" w:hint="eastAsia"/>
          <w:b/>
          <w:i/>
          <w:lang w:eastAsia="zh-CN"/>
        </w:rPr>
        <w:t>：</w:t>
      </w:r>
      <w:r w:rsidR="001A7B99">
        <w:rPr>
          <w:rFonts w:asciiTheme="minorEastAsia" w:eastAsiaTheme="minorEastAsia" w:hAnsiTheme="minorEastAsia" w:hint="eastAsia"/>
          <w:b/>
          <w:i/>
          <w:lang w:eastAsia="zh-CN"/>
        </w:rPr>
        <w:t>In</w:t>
      </w:r>
      <w:r w:rsidRPr="008258DF">
        <w:rPr>
          <w:rFonts w:eastAsia="MS Mincho"/>
          <w:b/>
          <w:i/>
          <w:lang w:eastAsia="ja-JP"/>
        </w:rPr>
        <w:t xml:space="preserve"> </w:t>
      </w:r>
      <w:r w:rsidR="006B390F">
        <w:rPr>
          <w:rFonts w:eastAsia="MS Mincho"/>
          <w:b/>
          <w:i/>
          <w:lang w:eastAsia="ja-JP"/>
        </w:rPr>
        <w:t xml:space="preserve">Rel-17 </w:t>
      </w:r>
      <w:r w:rsidRPr="008258DF">
        <w:rPr>
          <w:rFonts w:eastAsia="MS Mincho"/>
          <w:b/>
          <w:i/>
          <w:lang w:eastAsia="ja-JP"/>
        </w:rPr>
        <w:t>PS CB enhancement</w:t>
      </w:r>
      <w:r w:rsidR="001A7B99">
        <w:rPr>
          <w:rFonts w:eastAsia="MS Mincho"/>
          <w:b/>
          <w:i/>
          <w:lang w:eastAsia="ja-JP"/>
        </w:rPr>
        <w:t>, up to Rank 4 should be supported</w:t>
      </w:r>
      <w:r w:rsidR="006B390F">
        <w:rPr>
          <w:b/>
          <w:i/>
        </w:rPr>
        <w:t>.</w:t>
      </w:r>
    </w:p>
    <w:p w14:paraId="4A3A8D06" w14:textId="77777777" w:rsidR="003A7834" w:rsidRDefault="00B03480" w:rsidP="00E17520">
      <w:pPr>
        <w:pStyle w:val="1"/>
      </w:pPr>
      <w:r>
        <w:t>Q</w:t>
      </w:r>
      <w:r w:rsidRPr="00B03480">
        <w:t>uantization of linear combi</w:t>
      </w:r>
      <w:r w:rsidR="00F63ADA">
        <w:t>nation coefficients</w:t>
      </w:r>
    </w:p>
    <w:p w14:paraId="4341036F" w14:textId="77777777" w:rsidR="006433E5" w:rsidRDefault="006433E5" w:rsidP="006433E5">
      <w:pPr>
        <w:pStyle w:val="2"/>
        <w:rPr>
          <w:lang w:eastAsia="ja-JP"/>
        </w:rPr>
      </w:pPr>
      <w:r w:rsidRPr="00694A30">
        <w:rPr>
          <w:lang w:eastAsia="ja-JP"/>
        </w:rPr>
        <w:t>Linear combination coefficients quantization for R17 PS CB</w:t>
      </w:r>
      <w:r>
        <w:rPr>
          <w:lang w:eastAsia="ja-JP"/>
        </w:rPr>
        <w:t xml:space="preserve"> for Rank 1</w:t>
      </w:r>
    </w:p>
    <w:p w14:paraId="302D9483" w14:textId="5FFC8CE9" w:rsidR="006433E5" w:rsidRDefault="00277EA8" w:rsidP="006433E5">
      <w:pPr>
        <w:rPr>
          <w:rFonts w:eastAsia="MS Mincho"/>
          <w:lang w:eastAsia="ja-JP"/>
        </w:rPr>
      </w:pPr>
      <w:r>
        <w:rPr>
          <w:lang w:eastAsia="zh-CN"/>
        </w:rPr>
        <w:t>In R16, except the r</w:t>
      </w:r>
      <w:r w:rsidRPr="00277EA8">
        <w:rPr>
          <w:lang w:eastAsia="zh-CN"/>
        </w:rPr>
        <w:t xml:space="preserve">eference </w:t>
      </w:r>
      <w:r>
        <w:rPr>
          <w:lang w:eastAsia="zh-CN"/>
        </w:rPr>
        <w:t xml:space="preserve">coefficient, same quantization bits are used for all linear combination coefficients. However there are some </w:t>
      </w:r>
      <w:r w:rsidRPr="00277EA8">
        <w:rPr>
          <w:lang w:eastAsia="zh-CN"/>
        </w:rPr>
        <w:t>regularity</w:t>
      </w:r>
      <w:r>
        <w:rPr>
          <w:lang w:eastAsia="zh-CN"/>
        </w:rPr>
        <w:t xml:space="preserve"> for linear combination coefficients, which can be used to improve the </w:t>
      </w:r>
      <w:r w:rsidR="00D54F1D">
        <w:rPr>
          <w:lang w:eastAsia="zh-CN"/>
        </w:rPr>
        <w:t xml:space="preserve">quantization accuracy at the same CSI feedback overhead or achieve the same quantization accuracy with fewer CSI feedback overhead. Figure 3 shows a </w:t>
      </w:r>
      <w:r w:rsidR="00D54F1D" w:rsidRPr="00277EA8">
        <w:rPr>
          <w:lang w:eastAsia="zh-CN"/>
        </w:rPr>
        <w:t>regularity</w:t>
      </w:r>
      <w:r w:rsidR="00D54F1D">
        <w:rPr>
          <w:lang w:eastAsia="zh-CN"/>
        </w:rPr>
        <w:t xml:space="preserve"> to achieve above function.</w:t>
      </w:r>
      <w:r>
        <w:rPr>
          <w:lang w:eastAsia="zh-CN"/>
        </w:rPr>
        <w:t xml:space="preserve"> </w:t>
      </w:r>
      <w:r w:rsidR="00D54F1D">
        <w:rPr>
          <w:lang w:eastAsia="zh-CN"/>
        </w:rPr>
        <w:t>From the figure,</w:t>
      </w:r>
      <w:r w:rsidR="006433E5" w:rsidRPr="00056FD4">
        <w:rPr>
          <w:rFonts w:eastAsia="MS Mincho"/>
          <w:lang w:eastAsia="ja-JP"/>
        </w:rPr>
        <w:t xml:space="preserve"> it can be seen that the coefficients on the first 8 CSI-RS ports have a larger dynamic range, and the dynamic range on the last 8 CSI-RS ports is smaller. </w:t>
      </w:r>
      <w:r w:rsidR="006433E5" w:rsidRPr="00677664">
        <w:rPr>
          <w:rFonts w:eastAsia="MS Mincho"/>
          <w:lang w:eastAsia="ja-JP"/>
        </w:rPr>
        <w:t xml:space="preserve">With this information, the beamforming CSI-RS ports can be grouped to </w:t>
      </w:r>
      <w:r w:rsidR="006433E5">
        <w:rPr>
          <w:rFonts w:eastAsia="MS Mincho"/>
          <w:lang w:eastAsia="ja-JP"/>
        </w:rPr>
        <w:t>2</w:t>
      </w:r>
      <w:r w:rsidR="006433E5" w:rsidRPr="00677664">
        <w:rPr>
          <w:rFonts w:eastAsia="MS Mincho"/>
          <w:lang w:eastAsia="ja-JP"/>
        </w:rPr>
        <w:t xml:space="preserve"> groups, and </w:t>
      </w:r>
      <w:r>
        <w:rPr>
          <w:rFonts w:eastAsia="MS Mincho"/>
          <w:lang w:eastAsia="ja-JP"/>
        </w:rPr>
        <w:t>the linear combination coefficients of different</w:t>
      </w:r>
      <w:r w:rsidRPr="00677664">
        <w:rPr>
          <w:rFonts w:eastAsia="MS Mincho"/>
          <w:lang w:eastAsia="ja-JP"/>
        </w:rPr>
        <w:t xml:space="preserve"> </w:t>
      </w:r>
      <w:r w:rsidR="006433E5" w:rsidRPr="00677664">
        <w:rPr>
          <w:rFonts w:eastAsia="MS Mincho"/>
          <w:lang w:eastAsia="ja-JP"/>
        </w:rPr>
        <w:t>group</w:t>
      </w:r>
      <w:r>
        <w:rPr>
          <w:rFonts w:eastAsia="MS Mincho"/>
          <w:lang w:eastAsia="ja-JP"/>
        </w:rPr>
        <w:t>s</w:t>
      </w:r>
      <w:r w:rsidR="006433E5" w:rsidRPr="00677664">
        <w:rPr>
          <w:rFonts w:eastAsia="MS Mincho"/>
          <w:lang w:eastAsia="ja-JP"/>
        </w:rPr>
        <w:t xml:space="preserve"> can adopt different quantization bits. For example the first </w:t>
      </w:r>
      <w:r w:rsidRPr="00677664">
        <w:rPr>
          <w:rFonts w:eastAsia="MS Mincho"/>
          <w:lang w:eastAsia="ja-JP"/>
        </w:rPr>
        <w:t>group (</w:t>
      </w:r>
      <w:r w:rsidR="006433E5" w:rsidRPr="00677664">
        <w:rPr>
          <w:rFonts w:eastAsia="MS Mincho"/>
          <w:lang w:eastAsia="ja-JP"/>
        </w:rPr>
        <w:t xml:space="preserve">strong amplitude) can utilize more bits </w:t>
      </w:r>
      <w:r>
        <w:rPr>
          <w:rFonts w:eastAsia="MS Mincho"/>
          <w:lang w:eastAsia="ja-JP"/>
        </w:rPr>
        <w:t xml:space="preserve">to the coefficients </w:t>
      </w:r>
      <w:r w:rsidR="006433E5" w:rsidRPr="00677664">
        <w:rPr>
          <w:rFonts w:eastAsia="MS Mincho"/>
          <w:lang w:eastAsia="ja-JP"/>
        </w:rPr>
        <w:t xml:space="preserve">and the last </w:t>
      </w:r>
      <w:r w:rsidRPr="00677664">
        <w:rPr>
          <w:rFonts w:eastAsia="MS Mincho"/>
          <w:lang w:eastAsia="ja-JP"/>
        </w:rPr>
        <w:t>one (</w:t>
      </w:r>
      <w:r w:rsidR="006433E5" w:rsidRPr="00677664">
        <w:rPr>
          <w:rFonts w:eastAsia="MS Mincho"/>
          <w:lang w:eastAsia="ja-JP"/>
        </w:rPr>
        <w:t>weak amplitude) use few</w:t>
      </w:r>
      <w:r w:rsidR="00D54F1D">
        <w:rPr>
          <w:rFonts w:eastAsia="MS Mincho"/>
          <w:lang w:eastAsia="ja-JP"/>
        </w:rPr>
        <w:t>er</w:t>
      </w:r>
      <w:r w:rsidR="006433E5" w:rsidRPr="00677664">
        <w:rPr>
          <w:rFonts w:eastAsia="MS Mincho"/>
          <w:lang w:eastAsia="ja-JP"/>
        </w:rPr>
        <w:t xml:space="preserve"> bits</w:t>
      </w:r>
      <w:r>
        <w:rPr>
          <w:rFonts w:eastAsia="MS Mincho"/>
          <w:lang w:eastAsia="ja-JP"/>
        </w:rPr>
        <w:t>.</w:t>
      </w:r>
      <w:r w:rsidR="006433E5" w:rsidRPr="00677664">
        <w:rPr>
          <w:rFonts w:eastAsia="MS Mincho"/>
          <w:lang w:eastAsia="ja-JP"/>
        </w:rPr>
        <w:t xml:space="preserve"> </w:t>
      </w:r>
      <w:r>
        <w:rPr>
          <w:rFonts w:eastAsia="MS Mincho"/>
          <w:lang w:eastAsia="ja-JP"/>
        </w:rPr>
        <w:t>C</w:t>
      </w:r>
      <w:r w:rsidR="006433E5" w:rsidRPr="00677664">
        <w:rPr>
          <w:rFonts w:eastAsia="MS Mincho"/>
          <w:lang w:eastAsia="ja-JP"/>
        </w:rPr>
        <w:t xml:space="preserve">ompared with all groups use the same resolution with identical bits, </w:t>
      </w:r>
      <w:r w:rsidR="00D54F1D">
        <w:rPr>
          <w:rFonts w:eastAsia="MS Mincho"/>
          <w:lang w:eastAsia="ja-JP"/>
        </w:rPr>
        <w:t xml:space="preserve">this solution can provide better tradeoff between </w:t>
      </w:r>
      <w:r w:rsidR="006433E5" w:rsidRPr="00677664">
        <w:rPr>
          <w:rFonts w:eastAsia="MS Mincho"/>
          <w:lang w:eastAsia="ja-JP"/>
        </w:rPr>
        <w:t xml:space="preserve">performance </w:t>
      </w:r>
      <w:r w:rsidR="00D54F1D">
        <w:rPr>
          <w:rFonts w:eastAsia="MS Mincho"/>
          <w:lang w:eastAsia="ja-JP"/>
        </w:rPr>
        <w:t xml:space="preserve">and </w:t>
      </w:r>
      <w:r>
        <w:rPr>
          <w:rFonts w:eastAsia="MS Mincho"/>
          <w:lang w:eastAsia="ja-JP"/>
        </w:rPr>
        <w:t xml:space="preserve">CSI </w:t>
      </w:r>
      <w:r w:rsidR="006433E5" w:rsidRPr="00677664">
        <w:rPr>
          <w:rFonts w:eastAsia="MS Mincho"/>
          <w:lang w:eastAsia="ja-JP"/>
        </w:rPr>
        <w:t>feedback overhead</w:t>
      </w:r>
      <w:r w:rsidR="006433E5" w:rsidRPr="00056FD4">
        <w:rPr>
          <w:rFonts w:eastAsia="MS Mincho"/>
          <w:lang w:eastAsia="ja-JP"/>
        </w:rPr>
        <w:t>.</w:t>
      </w:r>
      <w:r w:rsidR="00D54F1D">
        <w:rPr>
          <w:rFonts w:eastAsia="MS Mincho"/>
          <w:lang w:eastAsia="ja-JP"/>
        </w:rPr>
        <w:t xml:space="preserve"> Though there has some </w:t>
      </w:r>
      <w:r w:rsidR="00D54F1D" w:rsidRPr="00D54F1D">
        <w:rPr>
          <w:rFonts w:eastAsia="MS Mincho"/>
          <w:lang w:eastAsia="ja-JP"/>
        </w:rPr>
        <w:t>regularity</w:t>
      </w:r>
      <w:r w:rsidR="00D54F1D">
        <w:rPr>
          <w:rFonts w:eastAsia="MS Mincho"/>
          <w:lang w:eastAsia="ja-JP"/>
        </w:rPr>
        <w:t xml:space="preserve"> to provide better tradeoff between </w:t>
      </w:r>
      <w:r w:rsidR="00D54F1D" w:rsidRPr="00677664">
        <w:rPr>
          <w:rFonts w:eastAsia="MS Mincho"/>
          <w:lang w:eastAsia="ja-JP"/>
        </w:rPr>
        <w:t xml:space="preserve">performance </w:t>
      </w:r>
      <w:r w:rsidR="00D54F1D">
        <w:rPr>
          <w:rFonts w:eastAsia="MS Mincho"/>
          <w:lang w:eastAsia="ja-JP"/>
        </w:rPr>
        <w:t xml:space="preserve">and CSI </w:t>
      </w:r>
      <w:r w:rsidR="00D54F1D" w:rsidRPr="00677664">
        <w:rPr>
          <w:rFonts w:eastAsia="MS Mincho"/>
          <w:lang w:eastAsia="ja-JP"/>
        </w:rPr>
        <w:t>feedback overhead</w:t>
      </w:r>
      <w:r w:rsidR="00D54F1D">
        <w:rPr>
          <w:rFonts w:eastAsia="MS Mincho"/>
          <w:lang w:eastAsia="ja-JP"/>
        </w:rPr>
        <w:t xml:space="preserve">, if gNB can’t obtain this </w:t>
      </w:r>
      <w:r w:rsidR="00D54F1D" w:rsidRPr="00D54F1D">
        <w:rPr>
          <w:rFonts w:eastAsia="MS Mincho"/>
          <w:lang w:eastAsia="ja-JP"/>
        </w:rPr>
        <w:t>regularity</w:t>
      </w:r>
      <w:r w:rsidR="00D54F1D">
        <w:rPr>
          <w:rFonts w:eastAsia="MS Mincho"/>
          <w:lang w:eastAsia="ja-JP"/>
        </w:rPr>
        <w:t xml:space="preserve">, this better tradeoff will </w:t>
      </w:r>
      <w:r w:rsidR="00B8778E">
        <w:rPr>
          <w:rFonts w:eastAsia="MS Mincho"/>
          <w:lang w:eastAsia="ja-JP"/>
        </w:rPr>
        <w:t xml:space="preserve">not </w:t>
      </w:r>
      <w:r w:rsidR="00D54F1D">
        <w:rPr>
          <w:rFonts w:eastAsia="MS Mincho"/>
          <w:lang w:eastAsia="ja-JP"/>
        </w:rPr>
        <w:t xml:space="preserve">be </w:t>
      </w:r>
      <w:r w:rsidR="00B8778E">
        <w:rPr>
          <w:rFonts w:eastAsia="MS Mincho"/>
          <w:lang w:eastAsia="ja-JP"/>
        </w:rPr>
        <w:t xml:space="preserve">possible to be </w:t>
      </w:r>
      <w:r w:rsidR="00D54F1D">
        <w:rPr>
          <w:rFonts w:eastAsia="MS Mincho"/>
          <w:lang w:eastAsia="ja-JP"/>
        </w:rPr>
        <w:t>achieved</w:t>
      </w:r>
      <w:r w:rsidR="00B8778E">
        <w:rPr>
          <w:rFonts w:eastAsia="MS Mincho"/>
          <w:lang w:eastAsia="ja-JP"/>
        </w:rPr>
        <w:t>.</w:t>
      </w:r>
      <w:r w:rsidR="00D54F1D">
        <w:rPr>
          <w:rFonts w:eastAsia="MS Mincho"/>
          <w:lang w:eastAsia="ja-JP"/>
        </w:rPr>
        <w:t xml:space="preserve"> </w:t>
      </w:r>
    </w:p>
    <w:p w14:paraId="6E1C8391" w14:textId="097AC431" w:rsidR="00277EA8" w:rsidRDefault="00B8778E" w:rsidP="006433E5">
      <w:pPr>
        <w:rPr>
          <w:rFonts w:eastAsia="MS Mincho"/>
          <w:lang w:eastAsia="ja-JP"/>
        </w:rPr>
      </w:pPr>
      <w:r>
        <w:rPr>
          <w:lang w:eastAsia="zh-CN"/>
        </w:rPr>
        <w:t>Now by utilizing the partial reciprocity between UL and DL channel</w:t>
      </w:r>
      <w:r w:rsidR="00277EA8">
        <w:rPr>
          <w:lang w:eastAsia="zh-CN"/>
        </w:rPr>
        <w:t xml:space="preserve">, </w:t>
      </w:r>
      <w:r>
        <w:rPr>
          <w:rFonts w:eastAsia="MS Mincho"/>
          <w:lang w:eastAsia="ja-JP"/>
        </w:rPr>
        <w:t>gNB ha</w:t>
      </w:r>
      <w:r w:rsidR="00FD5407">
        <w:rPr>
          <w:rFonts w:eastAsia="MS Mincho"/>
          <w:lang w:eastAsia="ja-JP"/>
        </w:rPr>
        <w:t>s the</w:t>
      </w:r>
      <w:r>
        <w:rPr>
          <w:rFonts w:eastAsia="MS Mincho"/>
          <w:lang w:eastAsia="ja-JP"/>
        </w:rPr>
        <w:t xml:space="preserve"> chance to obtain this </w:t>
      </w:r>
      <w:r w:rsidRPr="00D54F1D">
        <w:rPr>
          <w:rFonts w:eastAsia="MS Mincho"/>
          <w:lang w:eastAsia="ja-JP"/>
        </w:rPr>
        <w:t>regularity</w:t>
      </w:r>
      <w:r>
        <w:rPr>
          <w:rFonts w:eastAsia="MS Mincho"/>
          <w:lang w:eastAsia="ja-JP"/>
        </w:rPr>
        <w:t xml:space="preserve"> to provide better tradeoff between </w:t>
      </w:r>
      <w:r w:rsidRPr="00677664">
        <w:rPr>
          <w:rFonts w:eastAsia="MS Mincho"/>
          <w:lang w:eastAsia="ja-JP"/>
        </w:rPr>
        <w:t xml:space="preserve">performance </w:t>
      </w:r>
      <w:r>
        <w:rPr>
          <w:rFonts w:eastAsia="MS Mincho"/>
          <w:lang w:eastAsia="ja-JP"/>
        </w:rPr>
        <w:t xml:space="preserve">and CSI </w:t>
      </w:r>
      <w:r w:rsidRPr="00677664">
        <w:rPr>
          <w:rFonts w:eastAsia="MS Mincho"/>
          <w:lang w:eastAsia="ja-JP"/>
        </w:rPr>
        <w:t>feedback overhead</w:t>
      </w:r>
      <w:r>
        <w:rPr>
          <w:rFonts w:eastAsia="MS Mincho"/>
          <w:lang w:eastAsia="ja-JP"/>
        </w:rPr>
        <w:t xml:space="preserve">. </w:t>
      </w:r>
      <w:r w:rsidR="00277EA8" w:rsidRPr="00677664">
        <w:rPr>
          <w:rFonts w:eastAsia="MS Mincho"/>
          <w:lang w:eastAsia="ja-JP"/>
        </w:rPr>
        <w:t>Since the power of each cluster of uplink and downlink channel are strongly correlated, the distribution of combining coefficients’ amplitude observed by UE in the downlink can be inferred from uplink channel.</w:t>
      </w:r>
      <w:r w:rsidR="00277EA8">
        <w:rPr>
          <w:rFonts w:eastAsia="MS Mincho"/>
          <w:lang w:eastAsia="ja-JP"/>
        </w:rPr>
        <w:t xml:space="preserve"> As shown in the following figure, t</w:t>
      </w:r>
      <w:r w:rsidR="00277EA8" w:rsidRPr="00056FD4">
        <w:rPr>
          <w:rFonts w:eastAsia="MS Mincho"/>
          <w:lang w:eastAsia="ja-JP"/>
        </w:rPr>
        <w:t xml:space="preserve">he </w:t>
      </w:r>
      <w:r w:rsidR="00277EA8">
        <w:rPr>
          <w:rFonts w:eastAsia="MS Mincho"/>
          <w:lang w:eastAsia="ja-JP"/>
        </w:rPr>
        <w:t xml:space="preserve">amplitude of </w:t>
      </w:r>
      <w:r w:rsidR="00277EA8" w:rsidRPr="00056FD4">
        <w:rPr>
          <w:rFonts w:eastAsia="MS Mincho"/>
          <w:lang w:eastAsia="ja-JP"/>
        </w:rPr>
        <w:t xml:space="preserve">coefficients observed on the downlink CSI-RS ports </w:t>
      </w:r>
      <w:r w:rsidR="00277EA8">
        <w:rPr>
          <w:rFonts w:eastAsia="MS Mincho"/>
          <w:lang w:eastAsia="ja-JP"/>
        </w:rPr>
        <w:t>indicated by blue curve have similar trend with</w:t>
      </w:r>
      <w:r w:rsidR="00277EA8" w:rsidRPr="00056FD4">
        <w:rPr>
          <w:rFonts w:eastAsia="MS Mincho"/>
          <w:lang w:eastAsia="ja-JP"/>
        </w:rPr>
        <w:t xml:space="preserve"> the </w:t>
      </w:r>
      <w:r w:rsidR="00277EA8">
        <w:rPr>
          <w:rFonts w:eastAsia="MS Mincho"/>
          <w:lang w:eastAsia="ja-JP"/>
        </w:rPr>
        <w:t xml:space="preserve">amplitude of </w:t>
      </w:r>
      <w:r w:rsidR="00277EA8" w:rsidRPr="00056FD4">
        <w:rPr>
          <w:rFonts w:eastAsia="MS Mincho"/>
          <w:lang w:eastAsia="ja-JP"/>
        </w:rPr>
        <w:t>coefficients calculated on the uplink</w:t>
      </w:r>
      <w:r w:rsidR="00277EA8">
        <w:rPr>
          <w:rFonts w:eastAsia="MS Mincho"/>
          <w:lang w:eastAsia="ja-JP"/>
        </w:rPr>
        <w:t xml:space="preserve"> channel marked with the red curve.</w:t>
      </w:r>
      <w:r>
        <w:rPr>
          <w:rFonts w:eastAsia="MS Mincho"/>
          <w:lang w:eastAsia="ja-JP"/>
        </w:rPr>
        <w:t xml:space="preserve"> Therefore, b</w:t>
      </w:r>
      <w:r w:rsidRPr="00B8778E">
        <w:rPr>
          <w:rFonts w:eastAsia="MS Mincho"/>
          <w:lang w:eastAsia="ja-JP"/>
        </w:rPr>
        <w:t>ased on angle and delay reciprocity, the quantization of linear combination coefficients can be enhanced to make a better tradeoff between UPT and CSI feedback overhead.</w:t>
      </w:r>
    </w:p>
    <w:p w14:paraId="5FA7419A" w14:textId="76B6A460" w:rsidR="006433E5" w:rsidRDefault="002711C7" w:rsidP="006433E5">
      <w:pPr>
        <w:spacing w:after="0"/>
        <w:jc w:val="center"/>
        <w:rPr>
          <w:rFonts w:eastAsia="MS Mincho"/>
          <w:lang w:eastAsia="ja-JP"/>
        </w:rPr>
      </w:pPr>
      <w:r w:rsidRPr="002711C7">
        <w:rPr>
          <w:noProof/>
          <w:lang w:eastAsia="zh-CN"/>
        </w:rPr>
        <w:t xml:space="preserve"> </w:t>
      </w:r>
      <w:r>
        <w:rPr>
          <w:noProof/>
          <w:lang w:eastAsia="zh-CN"/>
        </w:rPr>
        <w:drawing>
          <wp:inline distT="0" distB="0" distL="0" distR="0" wp14:anchorId="18D7FB2A" wp14:editId="6928B240">
            <wp:extent cx="2784143" cy="222169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08045" cy="2240763"/>
                    </a:xfrm>
                    <a:prstGeom prst="rect">
                      <a:avLst/>
                    </a:prstGeom>
                  </pic:spPr>
                </pic:pic>
              </a:graphicData>
            </a:graphic>
          </wp:inline>
        </w:drawing>
      </w:r>
    </w:p>
    <w:p w14:paraId="5588408E" w14:textId="28B7CB0E" w:rsidR="006433E5" w:rsidRPr="00401F1A" w:rsidRDefault="006433E5" w:rsidP="00401F1A">
      <w:pPr>
        <w:pStyle w:val="a5"/>
      </w:pPr>
      <w:r>
        <w:t xml:space="preserve">Figure </w:t>
      </w:r>
      <w:r w:rsidR="00EF523C">
        <w:t>3</w:t>
      </w:r>
      <w:r>
        <w:t xml:space="preserve">. </w:t>
      </w:r>
      <w:r w:rsidR="00003A34">
        <w:rPr>
          <w:rFonts w:eastAsia="MS Mincho"/>
          <w:lang w:eastAsia="ja-JP"/>
        </w:rPr>
        <w:t>Amplitude</w:t>
      </w:r>
      <w:r w:rsidR="00003A34" w:rsidRPr="00056FD4">
        <w:rPr>
          <w:rFonts w:eastAsia="MS Mincho"/>
          <w:lang w:eastAsia="ja-JP"/>
        </w:rPr>
        <w:t xml:space="preserve"> </w:t>
      </w:r>
      <w:r>
        <w:t xml:space="preserve">of </w:t>
      </w:r>
      <w:r w:rsidRPr="005C3977">
        <w:t>coefficients observed on the CSI-RS ports</w:t>
      </w:r>
    </w:p>
    <w:p w14:paraId="34D67F78" w14:textId="277A35DF" w:rsidR="006433E5" w:rsidRPr="00401F1A" w:rsidRDefault="006433E5" w:rsidP="006433E5">
      <w:pPr>
        <w:rPr>
          <w:rFonts w:eastAsia="MS Mincho"/>
          <w:lang w:eastAsia="ja-JP"/>
        </w:rPr>
      </w:pPr>
      <w:r w:rsidRPr="00AE1C14">
        <w:rPr>
          <w:b/>
          <w:i/>
          <w:lang w:eastAsia="zh-CN"/>
        </w:rPr>
        <w:t xml:space="preserve">Observation </w:t>
      </w:r>
      <w:r w:rsidR="00D137A0">
        <w:rPr>
          <w:b/>
          <w:i/>
          <w:lang w:eastAsia="zh-CN"/>
        </w:rPr>
        <w:t>3</w:t>
      </w:r>
      <w:r w:rsidR="00401F1A" w:rsidRPr="00401F1A">
        <w:rPr>
          <w:b/>
          <w:i/>
          <w:lang w:eastAsia="zh-CN"/>
        </w:rPr>
        <w:t xml:space="preserve">: Utilizing the strong correlation between the uplink and downlink channel cluster power, the coefficient quantization method can be enhanced to achieve a better </w:t>
      </w:r>
      <w:r w:rsidR="001A7B99" w:rsidRPr="00401F1A">
        <w:rPr>
          <w:b/>
          <w:i/>
          <w:lang w:eastAsia="zh-CN"/>
        </w:rPr>
        <w:t xml:space="preserve">tradeoff </w:t>
      </w:r>
      <w:r w:rsidR="001A7B99">
        <w:rPr>
          <w:b/>
          <w:i/>
          <w:lang w:eastAsia="zh-CN"/>
        </w:rPr>
        <w:t xml:space="preserve">between </w:t>
      </w:r>
      <w:r w:rsidR="00401F1A" w:rsidRPr="00401F1A">
        <w:rPr>
          <w:b/>
          <w:i/>
          <w:lang w:eastAsia="zh-CN"/>
        </w:rPr>
        <w:t>performance and overhead.</w:t>
      </w:r>
    </w:p>
    <w:p w14:paraId="23E4E5C7" w14:textId="77777777" w:rsidR="006433E5" w:rsidRPr="006433E5" w:rsidRDefault="006433E5" w:rsidP="006433E5">
      <w:pPr>
        <w:rPr>
          <w:rFonts w:eastAsia="MS Mincho"/>
          <w:lang w:eastAsia="ja-JP"/>
        </w:rPr>
      </w:pPr>
    </w:p>
    <w:p w14:paraId="1F4FCC33" w14:textId="77777777" w:rsidR="006433E5" w:rsidRPr="006433E5" w:rsidRDefault="006433E5" w:rsidP="006433E5">
      <w:pPr>
        <w:pStyle w:val="2"/>
        <w:rPr>
          <w:lang w:eastAsia="ja-JP"/>
        </w:rPr>
      </w:pPr>
      <w:r w:rsidRPr="00694A30">
        <w:rPr>
          <w:lang w:eastAsia="ja-JP"/>
        </w:rPr>
        <w:t>Linear combination coefficients quantization for R17 PS CB</w:t>
      </w:r>
      <w:r>
        <w:rPr>
          <w:lang w:eastAsia="ja-JP"/>
        </w:rPr>
        <w:t xml:space="preserve"> for Rank 2 </w:t>
      </w:r>
      <w:r>
        <w:rPr>
          <w:rFonts w:hint="eastAsia"/>
          <w:lang w:eastAsia="zh-CN"/>
        </w:rPr>
        <w:t>~</w:t>
      </w:r>
      <w:r>
        <w:rPr>
          <w:lang w:eastAsia="zh-CN"/>
        </w:rPr>
        <w:t xml:space="preserve"> </w:t>
      </w:r>
      <w:r>
        <w:rPr>
          <w:lang w:eastAsia="ja-JP"/>
        </w:rPr>
        <w:t>4</w:t>
      </w:r>
    </w:p>
    <w:p w14:paraId="1698B70F" w14:textId="420C771D" w:rsidR="00275191" w:rsidRDefault="00CF5176" w:rsidP="00E17520">
      <w:pPr>
        <w:rPr>
          <w:lang w:eastAsia="zh-CN"/>
        </w:rPr>
      </w:pPr>
      <w:r>
        <w:rPr>
          <w:lang w:eastAsia="zh-CN"/>
        </w:rPr>
        <w:t xml:space="preserve">For </w:t>
      </w:r>
      <w:r w:rsidR="003109B8" w:rsidRPr="003109B8">
        <w:rPr>
          <w:lang w:eastAsia="zh-CN"/>
        </w:rPr>
        <w:t xml:space="preserve">Massive MIMO, </w:t>
      </w:r>
      <w:r w:rsidR="003109B8">
        <w:rPr>
          <w:lang w:eastAsia="zh-CN"/>
        </w:rPr>
        <w:t xml:space="preserve">multiple </w:t>
      </w:r>
      <w:r w:rsidR="00F75734">
        <w:rPr>
          <w:lang w:eastAsia="zh-CN"/>
        </w:rPr>
        <w:t xml:space="preserve">spatial </w:t>
      </w:r>
      <w:r w:rsidR="003109B8">
        <w:rPr>
          <w:lang w:eastAsia="zh-CN"/>
        </w:rPr>
        <w:t xml:space="preserve">layers can </w:t>
      </w:r>
      <w:r w:rsidR="00F75734">
        <w:rPr>
          <w:lang w:eastAsia="zh-CN"/>
        </w:rPr>
        <w:t xml:space="preserve">transmit to one UE </w:t>
      </w:r>
      <w:r w:rsidR="00F75734" w:rsidRPr="00F75734">
        <w:rPr>
          <w:lang w:eastAsia="zh-CN"/>
        </w:rPr>
        <w:t>simultaneously</w:t>
      </w:r>
      <w:r w:rsidR="003109B8">
        <w:rPr>
          <w:lang w:eastAsia="zh-CN"/>
        </w:rPr>
        <w:t xml:space="preserve"> </w:t>
      </w:r>
      <w:r w:rsidR="00F75734">
        <w:rPr>
          <w:lang w:eastAsia="zh-CN"/>
        </w:rPr>
        <w:t xml:space="preserve">to </w:t>
      </w:r>
      <w:r w:rsidR="003109B8">
        <w:rPr>
          <w:lang w:eastAsia="zh-CN"/>
        </w:rPr>
        <w:t>improve the performance</w:t>
      </w:r>
      <w:r w:rsidR="00F75734">
        <w:rPr>
          <w:lang w:eastAsia="zh-CN"/>
        </w:rPr>
        <w:t>. I</w:t>
      </w:r>
      <w:r w:rsidR="00F75734" w:rsidRPr="00F75734">
        <w:rPr>
          <w:lang w:eastAsia="zh-CN"/>
        </w:rPr>
        <w:t>f the number of tot</w:t>
      </w:r>
      <w:r w:rsidR="00F75734">
        <w:rPr>
          <w:lang w:eastAsia="zh-CN"/>
        </w:rPr>
        <w:t>al layers does not exceed four, only one CW</w:t>
      </w:r>
      <w:r w:rsidR="00F75734" w:rsidRPr="00F75734">
        <w:rPr>
          <w:lang w:eastAsia="zh-CN"/>
        </w:rPr>
        <w:t xml:space="preserve"> can be scheduled according to </w:t>
      </w:r>
      <w:r w:rsidR="00F75734">
        <w:rPr>
          <w:lang w:eastAsia="zh-CN"/>
        </w:rPr>
        <w:t>NR</w:t>
      </w:r>
      <w:r w:rsidR="00F75734" w:rsidRPr="00F75734">
        <w:rPr>
          <w:lang w:eastAsia="zh-CN"/>
        </w:rPr>
        <w:t xml:space="preserve"> specification from the UE perspective. However, layers within one </w:t>
      </w:r>
      <w:r w:rsidR="00F75734">
        <w:rPr>
          <w:lang w:eastAsia="zh-CN"/>
        </w:rPr>
        <w:t>CW</w:t>
      </w:r>
      <w:r w:rsidR="00F75734" w:rsidRPr="00F75734">
        <w:rPr>
          <w:lang w:eastAsia="zh-CN"/>
        </w:rPr>
        <w:t xml:space="preserve"> can giv</w:t>
      </w:r>
      <w:r w:rsidR="00F75734">
        <w:rPr>
          <w:lang w:eastAsia="zh-CN"/>
        </w:rPr>
        <w:t>e</w:t>
      </w:r>
      <w:r w:rsidR="00F75734" w:rsidRPr="00F75734">
        <w:rPr>
          <w:lang w:eastAsia="zh-CN"/>
        </w:rPr>
        <w:t xml:space="preserve"> rise to significantly variant SNRs among layers</w:t>
      </w:r>
      <w:r w:rsidR="00275191">
        <w:rPr>
          <w:rFonts w:hint="eastAsia"/>
          <w:lang w:eastAsia="zh-CN"/>
        </w:rPr>
        <w:t>.</w:t>
      </w:r>
    </w:p>
    <w:p w14:paraId="53599040" w14:textId="6B9676EB" w:rsidR="00E17520" w:rsidRDefault="00275191" w:rsidP="00E17520">
      <w:pPr>
        <w:rPr>
          <w:lang w:eastAsia="zh-CN"/>
        </w:rPr>
      </w:pPr>
      <w:r w:rsidRPr="00275191">
        <w:rPr>
          <w:lang w:eastAsia="zh-CN"/>
        </w:rPr>
        <w:t xml:space="preserve">In order to verify the </w:t>
      </w:r>
      <w:r w:rsidR="00D41F4A">
        <w:rPr>
          <w:lang w:eastAsia="zh-CN"/>
        </w:rPr>
        <w:t>SINR difference between layers</w:t>
      </w:r>
      <w:r w:rsidRPr="00275191">
        <w:rPr>
          <w:lang w:eastAsia="zh-CN"/>
        </w:rPr>
        <w:t xml:space="preserve"> in real word system, a field </w:t>
      </w:r>
      <w:r w:rsidR="00D41F4A">
        <w:rPr>
          <w:lang w:eastAsia="zh-CN"/>
        </w:rPr>
        <w:t>test was conducted</w:t>
      </w:r>
      <w:r w:rsidRPr="00275191">
        <w:rPr>
          <w:lang w:eastAsia="zh-CN"/>
        </w:rPr>
        <w:t xml:space="preserve"> in Shanghai, China. </w:t>
      </w:r>
      <w:r w:rsidR="00D41F4A">
        <w:rPr>
          <w:lang w:eastAsia="zh-CN"/>
        </w:rPr>
        <w:t xml:space="preserve">In the </w:t>
      </w:r>
      <w:r w:rsidRPr="00275191">
        <w:rPr>
          <w:lang w:eastAsia="zh-CN"/>
        </w:rPr>
        <w:t>measurements</w:t>
      </w:r>
      <w:r w:rsidR="00D41F4A">
        <w:rPr>
          <w:lang w:eastAsia="zh-CN"/>
        </w:rPr>
        <w:t>,</w:t>
      </w:r>
      <w:r w:rsidRPr="00275191">
        <w:rPr>
          <w:lang w:eastAsia="zh-CN"/>
        </w:rPr>
        <w:t xml:space="preserve"> </w:t>
      </w:r>
      <w:r w:rsidR="00D41F4A">
        <w:rPr>
          <w:lang w:eastAsia="zh-CN"/>
        </w:rPr>
        <w:t>t</w:t>
      </w:r>
      <w:r w:rsidRPr="00275191">
        <w:rPr>
          <w:lang w:eastAsia="zh-CN"/>
        </w:rPr>
        <w:t xml:space="preserve">he </w:t>
      </w:r>
      <w:r w:rsidR="00E05555">
        <w:rPr>
          <w:lang w:eastAsia="zh-CN"/>
        </w:rPr>
        <w:t>gNB</w:t>
      </w:r>
      <w:r w:rsidRPr="00275191">
        <w:rPr>
          <w:lang w:eastAsia="zh-CN"/>
        </w:rPr>
        <w:t xml:space="preserve"> is </w:t>
      </w:r>
      <w:r w:rsidR="00E05555">
        <w:rPr>
          <w:lang w:eastAsia="zh-CN"/>
        </w:rPr>
        <w:t xml:space="preserve">on the roof of building nearly 30 meters high with 64Tx. </w:t>
      </w:r>
      <w:r w:rsidR="00E05555">
        <w:rPr>
          <w:lang w:eastAsia="zh-CN"/>
        </w:rPr>
        <w:lastRenderedPageBreak/>
        <w:t xml:space="preserve">The UE with </w:t>
      </w:r>
      <w:r w:rsidR="00CF7A9C">
        <w:rPr>
          <w:lang w:eastAsia="zh-CN"/>
        </w:rPr>
        <w:t>8</w:t>
      </w:r>
      <w:r w:rsidR="00E05555">
        <w:rPr>
          <w:lang w:eastAsia="zh-CN"/>
        </w:rPr>
        <w:t>Rx moves slowly (</w:t>
      </w:r>
      <w:r w:rsidR="00E05555">
        <w:rPr>
          <w:rFonts w:hint="eastAsia"/>
          <w:lang w:eastAsia="zh-CN"/>
        </w:rPr>
        <w:t>~</w:t>
      </w:r>
      <w:r w:rsidR="00E05555">
        <w:rPr>
          <w:lang w:eastAsia="zh-CN"/>
        </w:rPr>
        <w:t>1 km/h</w:t>
      </w:r>
      <w:r w:rsidR="00E05555">
        <w:rPr>
          <w:rFonts w:hint="eastAsia"/>
          <w:lang w:eastAsia="zh-CN"/>
        </w:rPr>
        <w:t>)</w:t>
      </w:r>
      <w:r w:rsidR="00E05555">
        <w:rPr>
          <w:lang w:eastAsia="zh-CN"/>
        </w:rPr>
        <w:t xml:space="preserve"> on a street around the gNB, which is </w:t>
      </w:r>
      <w:r w:rsidRPr="00275191">
        <w:rPr>
          <w:lang w:eastAsia="zh-CN"/>
        </w:rPr>
        <w:t>about 250~350 meters far away from</w:t>
      </w:r>
      <w:r w:rsidR="00E05555">
        <w:rPr>
          <w:lang w:eastAsia="zh-CN"/>
        </w:rPr>
        <w:t xml:space="preserve"> gNB and has both LOS and </w:t>
      </w:r>
      <w:r w:rsidRPr="00275191">
        <w:rPr>
          <w:lang w:eastAsia="zh-CN"/>
        </w:rPr>
        <w:t>NLOS state.</w:t>
      </w:r>
      <w:r w:rsidR="00E05555">
        <w:rPr>
          <w:lang w:eastAsia="zh-CN"/>
        </w:rPr>
        <w:t xml:space="preserve"> In the measurement, UE calculate</w:t>
      </w:r>
      <w:r w:rsidR="00CF7A9C">
        <w:rPr>
          <w:lang w:eastAsia="zh-CN"/>
        </w:rPr>
        <w:t xml:space="preserve">s </w:t>
      </w:r>
      <w:r w:rsidR="00E05555">
        <w:rPr>
          <w:lang w:eastAsia="zh-CN"/>
        </w:rPr>
        <w:t>DMRS SINR</w:t>
      </w:r>
      <w:r w:rsidR="00CF7A9C">
        <w:rPr>
          <w:lang w:eastAsia="zh-CN"/>
        </w:rPr>
        <w:t xml:space="preserve"> for layer 1~4 respectively per second and then obtain average DMRS SINR over a period of time (about 10 minutes), which is shown as Figure 4.</w:t>
      </w:r>
      <w:r w:rsidR="00FD5407">
        <w:rPr>
          <w:lang w:eastAsia="zh-CN"/>
        </w:rPr>
        <w:t xml:space="preserve"> </w:t>
      </w:r>
      <w:r w:rsidR="00825AF6">
        <w:rPr>
          <w:lang w:eastAsia="zh-CN"/>
        </w:rPr>
        <w:t>From the resul</w:t>
      </w:r>
      <w:r w:rsidR="00FD5407">
        <w:rPr>
          <w:lang w:eastAsia="zh-CN"/>
        </w:rPr>
        <w:t>ts, it can be found that there is</w:t>
      </w:r>
      <w:r w:rsidR="00825AF6">
        <w:rPr>
          <w:lang w:eastAsia="zh-CN"/>
        </w:rPr>
        <w:t xml:space="preserve"> more than </w:t>
      </w:r>
      <w:r w:rsidR="00601B32">
        <w:rPr>
          <w:lang w:eastAsia="zh-CN"/>
        </w:rPr>
        <w:t>10dB difference for DMRS SINR between the first layer and the fourth layer. For NR system, there is only one CW and one MCS for Rank 1~4, which</w:t>
      </w:r>
      <w:r w:rsidR="00601B32" w:rsidRPr="00601B32">
        <w:rPr>
          <w:lang w:eastAsia="zh-CN"/>
        </w:rPr>
        <w:t xml:space="preserve"> is difficult to match the </w:t>
      </w:r>
      <w:r w:rsidR="00601B32">
        <w:rPr>
          <w:lang w:eastAsia="zh-CN"/>
        </w:rPr>
        <w:t>SINR</w:t>
      </w:r>
      <w:r w:rsidR="00601B32" w:rsidRPr="00601B32">
        <w:rPr>
          <w:lang w:eastAsia="zh-CN"/>
        </w:rPr>
        <w:t xml:space="preserve"> difference between layers.</w:t>
      </w:r>
      <w:r w:rsidR="00601B32">
        <w:rPr>
          <w:lang w:eastAsia="zh-CN"/>
        </w:rPr>
        <w:t xml:space="preserve"> In this situation, if gN</w:t>
      </w:r>
      <w:r w:rsidR="00601B32" w:rsidRPr="00601B32">
        <w:rPr>
          <w:lang w:eastAsia="zh-CN"/>
        </w:rPr>
        <w:t xml:space="preserve">B can obtain the power difference between layers and </w:t>
      </w:r>
      <w:r w:rsidR="00601B32">
        <w:rPr>
          <w:lang w:eastAsia="zh-CN"/>
        </w:rPr>
        <w:t>do some power allocation between layers</w:t>
      </w:r>
      <w:r w:rsidR="00601B32" w:rsidRPr="00601B32">
        <w:rPr>
          <w:lang w:eastAsia="zh-CN"/>
        </w:rPr>
        <w:t xml:space="preserve">, the performance </w:t>
      </w:r>
      <w:r w:rsidR="00601B32">
        <w:rPr>
          <w:lang w:eastAsia="zh-CN"/>
        </w:rPr>
        <w:t>will be</w:t>
      </w:r>
      <w:r w:rsidR="00601B32" w:rsidRPr="00601B32">
        <w:rPr>
          <w:lang w:eastAsia="zh-CN"/>
        </w:rPr>
        <w:t xml:space="preserve"> improved.</w:t>
      </w:r>
    </w:p>
    <w:p w14:paraId="2DFFCB48" w14:textId="77777777" w:rsidR="00145253" w:rsidRDefault="00145253" w:rsidP="00145253">
      <w:pPr>
        <w:spacing w:after="0"/>
        <w:jc w:val="center"/>
        <w:rPr>
          <w:lang w:eastAsia="zh-CN"/>
        </w:rPr>
      </w:pPr>
      <w:r>
        <w:rPr>
          <w:noProof/>
          <w:lang w:eastAsia="zh-CN"/>
        </w:rPr>
        <w:drawing>
          <wp:inline distT="0" distB="0" distL="0" distR="0" wp14:anchorId="4BF05120" wp14:editId="5D652100">
            <wp:extent cx="2542349" cy="159250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0511" cy="1610141"/>
                    </a:xfrm>
                    <a:prstGeom prst="rect">
                      <a:avLst/>
                    </a:prstGeom>
                    <a:noFill/>
                  </pic:spPr>
                </pic:pic>
              </a:graphicData>
            </a:graphic>
          </wp:inline>
        </w:drawing>
      </w:r>
    </w:p>
    <w:p w14:paraId="49264F70" w14:textId="6CDF2BAE" w:rsidR="00145253" w:rsidRDefault="00145253" w:rsidP="00145253">
      <w:pPr>
        <w:spacing w:afterLines="50"/>
        <w:jc w:val="center"/>
        <w:rPr>
          <w:b/>
          <w:sz w:val="18"/>
          <w:szCs w:val="18"/>
        </w:rPr>
      </w:pPr>
      <w:r w:rsidRPr="00145253">
        <w:rPr>
          <w:rFonts w:hint="eastAsia"/>
          <w:b/>
          <w:sz w:val="18"/>
          <w:szCs w:val="18"/>
        </w:rPr>
        <w:t>F</w:t>
      </w:r>
      <w:r w:rsidR="00EF523C">
        <w:rPr>
          <w:b/>
          <w:sz w:val="18"/>
          <w:szCs w:val="18"/>
        </w:rPr>
        <w:t xml:space="preserve">igure </w:t>
      </w:r>
      <w:r w:rsidR="008A0E4E">
        <w:rPr>
          <w:b/>
          <w:sz w:val="18"/>
          <w:szCs w:val="18"/>
        </w:rPr>
        <w:t>4</w:t>
      </w:r>
      <w:r w:rsidRPr="00145253">
        <w:rPr>
          <w:rFonts w:hint="eastAsia"/>
          <w:b/>
          <w:sz w:val="18"/>
          <w:szCs w:val="18"/>
        </w:rPr>
        <w:t xml:space="preserve"> </w:t>
      </w:r>
      <w:r w:rsidRPr="00145253">
        <w:rPr>
          <w:b/>
          <w:sz w:val="18"/>
          <w:szCs w:val="18"/>
        </w:rPr>
        <w:t>Average DMRS SINR for different layers</w:t>
      </w:r>
    </w:p>
    <w:p w14:paraId="5DC26410" w14:textId="3A8D6B89" w:rsidR="00145253" w:rsidRDefault="00601B32" w:rsidP="00145253">
      <w:pPr>
        <w:rPr>
          <w:lang w:eastAsia="zh-CN"/>
        </w:rPr>
      </w:pPr>
      <w:r>
        <w:rPr>
          <w:lang w:eastAsia="zh-CN"/>
        </w:rPr>
        <w:t xml:space="preserve">For TDD system, the power difference between layers can be obtained by gNB based on full reciprocity between UL channel and DL channel. But for FDD system, there </w:t>
      </w:r>
      <w:r w:rsidR="00FD5407">
        <w:rPr>
          <w:lang w:eastAsia="zh-CN"/>
        </w:rPr>
        <w:t>i</w:t>
      </w:r>
      <w:r>
        <w:rPr>
          <w:lang w:eastAsia="zh-CN"/>
        </w:rPr>
        <w:t xml:space="preserve">s only partial reciprocity between UL channel and DL channel, gNB can’t obtain the </w:t>
      </w:r>
      <w:r w:rsidR="00B006A1">
        <w:rPr>
          <w:lang w:eastAsia="zh-CN"/>
        </w:rPr>
        <w:t xml:space="preserve">power difference between different layers. In addition, </w:t>
      </w:r>
      <w:r w:rsidR="00145253">
        <w:rPr>
          <w:lang w:eastAsia="zh-CN"/>
        </w:rPr>
        <w:t>Linear combination coefficients are normalized p</w:t>
      </w:r>
      <w:r w:rsidR="00145253" w:rsidRPr="00145253">
        <w:rPr>
          <w:lang w:eastAsia="zh-CN"/>
        </w:rPr>
        <w:t xml:space="preserve">er </w:t>
      </w:r>
      <w:r w:rsidR="00145253">
        <w:rPr>
          <w:lang w:eastAsia="zh-CN"/>
        </w:rPr>
        <w:t>layer in R15 Type II</w:t>
      </w:r>
      <w:r w:rsidR="008A0E4E">
        <w:rPr>
          <w:lang w:eastAsia="zh-CN"/>
        </w:rPr>
        <w:t>/PS TypeII</w:t>
      </w:r>
      <w:r w:rsidR="00145253">
        <w:rPr>
          <w:lang w:eastAsia="zh-CN"/>
        </w:rPr>
        <w:t xml:space="preserve"> and R16 eType II</w:t>
      </w:r>
      <w:r w:rsidR="008A0E4E">
        <w:rPr>
          <w:lang w:eastAsia="zh-CN"/>
        </w:rPr>
        <w:t>/ PS eTypeII</w:t>
      </w:r>
      <w:r w:rsidR="00145253">
        <w:rPr>
          <w:lang w:eastAsia="zh-CN"/>
        </w:rPr>
        <w:t xml:space="preserve">. </w:t>
      </w:r>
      <w:r w:rsidR="00D71AB3">
        <w:rPr>
          <w:lang w:eastAsia="zh-CN"/>
        </w:rPr>
        <w:t xml:space="preserve">Based on this normalization per layer, </w:t>
      </w:r>
      <w:r w:rsidR="008A0E4E">
        <w:rPr>
          <w:lang w:eastAsia="zh-CN"/>
        </w:rPr>
        <w:t xml:space="preserve">the difference between layers are missed and </w:t>
      </w:r>
      <w:r w:rsidR="00D71AB3">
        <w:rPr>
          <w:lang w:eastAsia="zh-CN"/>
        </w:rPr>
        <w:t xml:space="preserve">gNB </w:t>
      </w:r>
      <w:r w:rsidR="008A0E4E">
        <w:rPr>
          <w:lang w:eastAsia="zh-CN"/>
        </w:rPr>
        <w:t xml:space="preserve">can’t obtain the </w:t>
      </w:r>
      <w:r w:rsidR="00D71AB3">
        <w:rPr>
          <w:lang w:eastAsia="zh-CN"/>
        </w:rPr>
        <w:t>difference b</w:t>
      </w:r>
      <w:r w:rsidR="00EF523C">
        <w:rPr>
          <w:lang w:eastAsia="zh-CN"/>
        </w:rPr>
        <w:t>etween layers</w:t>
      </w:r>
      <w:r w:rsidR="008A0E4E">
        <w:rPr>
          <w:lang w:eastAsia="zh-CN"/>
        </w:rPr>
        <w:t xml:space="preserve"> based on the CSI feedback by UE, shown as Figure 5</w:t>
      </w:r>
      <w:r w:rsidR="00D71AB3">
        <w:rPr>
          <w:lang w:eastAsia="zh-CN"/>
        </w:rPr>
        <w:t>.</w:t>
      </w:r>
    </w:p>
    <w:p w14:paraId="058594A1" w14:textId="77777777" w:rsidR="00D71AB3" w:rsidRDefault="00D71AB3" w:rsidP="00D71AB3">
      <w:pPr>
        <w:spacing w:after="0"/>
        <w:jc w:val="center"/>
        <w:rPr>
          <w:lang w:eastAsia="zh-CN"/>
        </w:rPr>
      </w:pPr>
      <w:r>
        <w:rPr>
          <w:noProof/>
          <w:lang w:eastAsia="zh-CN"/>
        </w:rPr>
        <w:drawing>
          <wp:inline distT="0" distB="0" distL="0" distR="0" wp14:anchorId="0BAFD7D1" wp14:editId="73F72618">
            <wp:extent cx="3096895" cy="132667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4861" cy="1351505"/>
                    </a:xfrm>
                    <a:prstGeom prst="rect">
                      <a:avLst/>
                    </a:prstGeom>
                    <a:noFill/>
                  </pic:spPr>
                </pic:pic>
              </a:graphicData>
            </a:graphic>
          </wp:inline>
        </w:drawing>
      </w:r>
    </w:p>
    <w:p w14:paraId="70A39DA8" w14:textId="3BABCB0B" w:rsidR="00D71AB3" w:rsidRDefault="00D71AB3" w:rsidP="00D71AB3">
      <w:pPr>
        <w:spacing w:afterLines="50"/>
        <w:jc w:val="center"/>
        <w:rPr>
          <w:b/>
          <w:sz w:val="18"/>
          <w:szCs w:val="18"/>
        </w:rPr>
      </w:pPr>
      <w:r w:rsidRPr="00D71AB3">
        <w:rPr>
          <w:rFonts w:hint="eastAsia"/>
          <w:b/>
          <w:sz w:val="18"/>
          <w:szCs w:val="18"/>
        </w:rPr>
        <w:t>F</w:t>
      </w:r>
      <w:r w:rsidRPr="00D71AB3">
        <w:rPr>
          <w:b/>
          <w:sz w:val="18"/>
          <w:szCs w:val="18"/>
        </w:rPr>
        <w:t>igur</w:t>
      </w:r>
      <w:r w:rsidR="008A0E4E">
        <w:rPr>
          <w:b/>
          <w:sz w:val="18"/>
          <w:szCs w:val="18"/>
        </w:rPr>
        <w:t>e 5</w:t>
      </w:r>
      <w:r w:rsidRPr="00D71AB3">
        <w:rPr>
          <w:b/>
          <w:sz w:val="18"/>
          <w:szCs w:val="18"/>
        </w:rPr>
        <w:t xml:space="preserve"> Power difference between layers based on R15/R16</w:t>
      </w:r>
    </w:p>
    <w:p w14:paraId="4FE42693" w14:textId="357EA800" w:rsidR="00D71AB3" w:rsidRDefault="00D71AB3" w:rsidP="00D71AB3">
      <w:pPr>
        <w:rPr>
          <w:lang w:eastAsia="zh-CN"/>
        </w:rPr>
      </w:pPr>
      <w:r w:rsidRPr="00D71AB3">
        <w:rPr>
          <w:lang w:eastAsia="zh-CN"/>
        </w:rPr>
        <w:t xml:space="preserve">If </w:t>
      </w:r>
      <w:r>
        <w:rPr>
          <w:lang w:eastAsia="zh-CN"/>
        </w:rPr>
        <w:t>linear combination coefficients can be normalized cross</w:t>
      </w:r>
      <w:r w:rsidRPr="00145253">
        <w:rPr>
          <w:lang w:eastAsia="zh-CN"/>
        </w:rPr>
        <w:t xml:space="preserve"> </w:t>
      </w:r>
      <w:r>
        <w:rPr>
          <w:lang w:eastAsia="zh-CN"/>
        </w:rPr>
        <w:t>layers</w:t>
      </w:r>
      <w:r w:rsidR="008A0E4E">
        <w:rPr>
          <w:lang w:eastAsia="zh-CN"/>
        </w:rPr>
        <w:t xml:space="preserve"> for R17 PS CB</w:t>
      </w:r>
      <w:r>
        <w:rPr>
          <w:lang w:eastAsia="zh-CN"/>
        </w:rPr>
        <w:t xml:space="preserve">, </w:t>
      </w:r>
      <w:r w:rsidR="008A0E4E">
        <w:rPr>
          <w:lang w:eastAsia="zh-CN"/>
        </w:rPr>
        <w:t>the difference between layers can be retained and feed</w:t>
      </w:r>
      <w:r w:rsidR="008A0E4E" w:rsidRPr="008A0E4E">
        <w:rPr>
          <w:lang w:eastAsia="zh-CN"/>
        </w:rPr>
        <w:t xml:space="preserve">back to </w:t>
      </w:r>
      <w:r w:rsidR="008A0E4E">
        <w:rPr>
          <w:lang w:eastAsia="zh-CN"/>
        </w:rPr>
        <w:t>gNB, which is shown as Figure 6</w:t>
      </w:r>
      <w:r w:rsidR="008A0E4E" w:rsidRPr="008A0E4E">
        <w:rPr>
          <w:lang w:eastAsia="zh-CN"/>
        </w:rPr>
        <w:t>.</w:t>
      </w:r>
      <w:r w:rsidR="008A0E4E">
        <w:rPr>
          <w:lang w:eastAsia="zh-CN"/>
        </w:rPr>
        <w:t xml:space="preserve"> </w:t>
      </w:r>
      <w:r w:rsidR="00CF7A9C">
        <w:rPr>
          <w:lang w:eastAsia="zh-CN"/>
        </w:rPr>
        <w:t>For example, we have linear combination</w:t>
      </w:r>
      <w:r w:rsidR="00A21F23">
        <w:rPr>
          <w:lang w:eastAsia="zh-CN"/>
        </w:rPr>
        <w:t xml:space="preserve"> </w:t>
      </w:r>
      <w:r w:rsidR="00086DDF">
        <w:rPr>
          <w:lang w:eastAsia="zh-CN"/>
        </w:rPr>
        <w:t>coefficients</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1</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1</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1</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1</m:t>
            </m:r>
          </m:sup>
        </m:sSubSup>
        <m:r>
          <m:rPr>
            <m:sty m:val="p"/>
          </m:rPr>
          <w:rPr>
            <w:rFonts w:ascii="Cambria Math" w:hAnsi="Cambria Math"/>
            <w:lang w:eastAsia="zh-CN"/>
          </w:rPr>
          <m:t>}</m:t>
        </m:r>
      </m:oMath>
      <w:r w:rsidR="000B427E">
        <w:rPr>
          <w:lang w:eastAsia="zh-CN"/>
        </w:rPr>
        <w:t>,</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2</m:t>
            </m:r>
          </m:sup>
        </m:sSup>
        <m:r>
          <m:rPr>
            <m:sty m:val="p"/>
          </m:rPr>
          <w:rPr>
            <w:rFonts w:ascii="Cambria Math" w:hAnsi="Cambria Math"/>
            <w:lang w:eastAsia="zh-CN"/>
          </w:rPr>
          <m:t>=</m:t>
        </m:r>
        <m:d>
          <m:dPr>
            <m:begChr m:val="{"/>
            <m:endChr m:val="}"/>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2</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2</m:t>
                </m:r>
              </m:sup>
            </m:sSubSup>
          </m:e>
        </m:d>
      </m:oMath>
      <w:r w:rsidR="000B427E">
        <w:rPr>
          <w:rFonts w:hint="eastAsia"/>
          <w:lang w:eastAsia="zh-CN"/>
        </w:rPr>
        <w:t>,</w:t>
      </w:r>
      <w:r w:rsidR="000B427E">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3</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3</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3</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3</m:t>
            </m:r>
          </m:sup>
        </m:sSubSup>
        <m:r>
          <m:rPr>
            <m:sty m:val="p"/>
          </m:rPr>
          <w:rPr>
            <w:rFonts w:ascii="Cambria Math" w:hAnsi="Cambria Math"/>
            <w:lang w:eastAsia="zh-CN"/>
          </w:rPr>
          <m:t>}</m:t>
        </m:r>
      </m:oMath>
      <w:r w:rsidR="000B427E">
        <w:rPr>
          <w:rFonts w:hint="eastAsia"/>
          <w:lang w:eastAsia="zh-CN"/>
        </w:rPr>
        <w:t xml:space="preserve"> </w:t>
      </w:r>
      <w:r w:rsidR="000B427E">
        <w:rPr>
          <w:lang w:eastAsia="zh-CN"/>
        </w:rPr>
        <w:t xml:space="preserve">and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4</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4</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4</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sub>
          <m:sup>
            <m:r>
              <w:rPr>
                <w:rFonts w:ascii="Cambria Math" w:hAnsi="Cambria Math"/>
                <w:lang w:eastAsia="zh-CN"/>
              </w:rPr>
              <m:t>4</m:t>
            </m:r>
          </m:sup>
        </m:sSubSup>
        <m:r>
          <m:rPr>
            <m:sty m:val="p"/>
          </m:rPr>
          <w:rPr>
            <w:rFonts w:ascii="Cambria Math" w:hAnsi="Cambria Math"/>
            <w:lang w:eastAsia="zh-CN"/>
          </w:rPr>
          <m:t>}</m:t>
        </m:r>
      </m:oMath>
      <w:r w:rsidR="000B427E">
        <w:rPr>
          <w:rFonts w:hint="eastAsia"/>
          <w:lang w:eastAsia="zh-CN"/>
        </w:rPr>
        <w:t xml:space="preserve"> </w:t>
      </w:r>
      <w:r w:rsidR="00C924A2">
        <w:rPr>
          <w:lang w:eastAsia="zh-CN"/>
        </w:rPr>
        <w:t xml:space="preserve">and eigenvalues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1</m:t>
            </m:r>
          </m:sub>
        </m:sSub>
      </m:oMath>
      <w:r w:rsidR="00C924A2">
        <w:rPr>
          <w:rFonts w:hint="eastAsia"/>
          <w:lang w:eastAsia="zh-CN"/>
        </w:rPr>
        <w:t>,</w:t>
      </w:r>
      <w:r w:rsidR="00C924A2">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2</m:t>
            </m:r>
          </m:sub>
        </m:sSub>
      </m:oMath>
      <w:r w:rsidR="00C924A2">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3</m:t>
            </m:r>
          </m:sub>
        </m:sSub>
      </m:oMath>
      <w:r w:rsidR="00C924A2">
        <w:rPr>
          <w:rFonts w:hint="eastAsia"/>
          <w:lang w:eastAsia="zh-CN"/>
        </w:rPr>
        <w:t xml:space="preserve"> </w:t>
      </w:r>
      <w:r w:rsidR="00C924A2">
        <w:rPr>
          <w:lang w:eastAsia="zh-CN"/>
        </w:rPr>
        <w:t xml:space="preserve">and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4</m:t>
            </m:r>
          </m:sub>
        </m:sSub>
      </m:oMath>
      <w:r w:rsidR="00C924A2">
        <w:rPr>
          <w:rFonts w:hint="eastAsia"/>
          <w:lang w:eastAsia="zh-CN"/>
        </w:rPr>
        <w:t xml:space="preserve"> </w:t>
      </w:r>
      <w:r w:rsidR="000B427E">
        <w:rPr>
          <w:lang w:eastAsia="zh-CN"/>
        </w:rPr>
        <w:t xml:space="preserve">for layer 1~4 respectively. And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i</m:t>
            </m:r>
          </m:sub>
          <m:sup>
            <m:r>
              <w:rPr>
                <w:rFonts w:ascii="Cambria Math" w:hAnsi="Cambria Math"/>
                <w:lang w:eastAsia="zh-CN"/>
              </w:rPr>
              <m:t>1</m:t>
            </m:r>
          </m:sup>
        </m:sSubSup>
      </m:oMath>
      <w:r w:rsidR="000B427E">
        <w:rPr>
          <w:rFonts w:hint="eastAsia"/>
          <w:lang w:eastAsia="zh-CN"/>
        </w:rPr>
        <w:t>,</w:t>
      </w:r>
      <w:r w:rsidR="000B427E">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j</m:t>
            </m:r>
          </m:sub>
          <m:sup>
            <m:r>
              <w:rPr>
                <w:rFonts w:ascii="Cambria Math" w:hAnsi="Cambria Math"/>
                <w:lang w:eastAsia="zh-CN"/>
              </w:rPr>
              <m:t>2</m:t>
            </m:r>
          </m:sup>
        </m:sSubSup>
      </m:oMath>
      <w:r w:rsidR="000B427E">
        <w:rPr>
          <w:rFonts w:hint="eastAsia"/>
          <w:lang w:eastAsia="zh-CN"/>
        </w:rPr>
        <w:t>,</w:t>
      </w:r>
      <w:r w:rsidR="000B427E">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p</m:t>
            </m:r>
          </m:sub>
          <m:sup>
            <m:r>
              <w:rPr>
                <w:rFonts w:ascii="Cambria Math" w:hAnsi="Cambria Math"/>
                <w:lang w:eastAsia="zh-CN"/>
              </w:rPr>
              <m:t>3</m:t>
            </m:r>
          </m:sup>
        </m:sSubSup>
      </m:oMath>
      <w:r w:rsidR="000B427E">
        <w:rPr>
          <w:rFonts w:hint="eastAsia"/>
          <w:lang w:eastAsia="zh-CN"/>
        </w:rPr>
        <w:t>,</w:t>
      </w:r>
      <w:r w:rsidR="000B427E">
        <w:rPr>
          <w:lang w:eastAsia="zh-CN"/>
        </w:rPr>
        <w:t xml:space="preserve"> and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q</m:t>
            </m:r>
          </m:sub>
          <m:sup>
            <m:r>
              <w:rPr>
                <w:rFonts w:ascii="Cambria Math" w:hAnsi="Cambria Math"/>
                <w:lang w:eastAsia="zh-CN"/>
              </w:rPr>
              <m:t>4</m:t>
            </m:r>
          </m:sup>
        </m:sSubSup>
      </m:oMath>
      <w:r w:rsidR="000B427E">
        <w:rPr>
          <w:rFonts w:hint="eastAsia"/>
          <w:lang w:eastAsia="zh-CN"/>
        </w:rPr>
        <w:t xml:space="preserve"> </w:t>
      </w:r>
      <w:r w:rsidR="000B427E">
        <w:rPr>
          <w:lang w:eastAsia="zh-CN"/>
        </w:rPr>
        <w:t xml:space="preserve">are coefficient with maximum power for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1</m:t>
            </m:r>
          </m:sup>
        </m:sSup>
      </m:oMath>
      <w:r w:rsidR="000B427E">
        <w:rPr>
          <w:rFonts w:hint="eastAsia"/>
          <w:lang w:eastAsia="zh-CN"/>
        </w:rPr>
        <w:t>,</w:t>
      </w:r>
      <w:r w:rsidR="000B427E">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2</m:t>
            </m:r>
          </m:sup>
        </m:sSup>
      </m:oMath>
      <w:r w:rsidR="000B427E">
        <w:rPr>
          <w:rFonts w:hint="eastAsia"/>
          <w:lang w:eastAsia="zh-CN"/>
        </w:rPr>
        <w:t>,</w:t>
      </w:r>
      <w:r w:rsidR="000B427E">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3</m:t>
            </m:r>
          </m:sup>
        </m:sSup>
      </m:oMath>
      <w:r w:rsidR="000B427E">
        <w:rPr>
          <w:rFonts w:hint="eastAsia"/>
          <w:lang w:eastAsia="zh-CN"/>
        </w:rPr>
        <w:t xml:space="preserve"> </w:t>
      </w:r>
      <w:r w:rsidR="000B427E">
        <w:rPr>
          <w:lang w:eastAsia="zh-CN"/>
        </w:rPr>
        <w:t xml:space="preserve">and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4</m:t>
            </m:r>
          </m:sup>
        </m:sSup>
      </m:oMath>
      <w:r w:rsidR="000B427E">
        <w:rPr>
          <w:rFonts w:hint="eastAsia"/>
          <w:lang w:eastAsia="zh-CN"/>
        </w:rPr>
        <w:t xml:space="preserve"> </w:t>
      </w:r>
      <w:r w:rsidR="000B427E">
        <w:rPr>
          <w:lang w:eastAsia="zh-CN"/>
        </w:rPr>
        <w:t xml:space="preserve">respectively, of which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i</m:t>
            </m:r>
          </m:sub>
          <m:sup>
            <m:r>
              <w:rPr>
                <w:rFonts w:ascii="Cambria Math" w:hAnsi="Cambria Math"/>
                <w:lang w:eastAsia="zh-CN"/>
              </w:rPr>
              <m:t>1</m:t>
            </m:r>
          </m:sup>
        </m:sSubSup>
      </m:oMath>
      <w:r w:rsidR="000B427E">
        <w:rPr>
          <w:lang w:eastAsia="zh-CN"/>
        </w:rPr>
        <w:t xml:space="preserve"> is the largest coefficient. In the quantization, coefficients</w:t>
      </w:r>
      <w:r w:rsidR="000B427E">
        <w:rPr>
          <w:rFonts w:hint="eastAsia"/>
          <w:lang w:eastAsia="zh-CN"/>
        </w:rPr>
        <w:t xml:space="preserve"> </w:t>
      </w:r>
      <w:r w:rsidR="000B427E">
        <w:rPr>
          <w:lang w:eastAsia="zh-CN"/>
        </w:rPr>
        <w:t xml:space="preserve">in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1</m:t>
            </m:r>
          </m:sup>
        </m:sSup>
      </m:oMath>
      <w:r w:rsidR="000B427E">
        <w:rPr>
          <w:rFonts w:hint="eastAsia"/>
          <w:lang w:eastAsia="zh-CN"/>
        </w:rPr>
        <w:t>,</w:t>
      </w:r>
      <w:r w:rsidR="000B427E">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2</m:t>
            </m:r>
          </m:sup>
        </m:sSup>
      </m:oMath>
      <w:r w:rsidR="000B427E">
        <w:rPr>
          <w:rFonts w:hint="eastAsia"/>
          <w:lang w:eastAsia="zh-CN"/>
        </w:rPr>
        <w:t>,</w:t>
      </w:r>
      <w:r w:rsidR="000B427E">
        <w:rPr>
          <w:lang w:eastAsia="zh-CN"/>
        </w:rPr>
        <w:t xml:space="preserve">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3</m:t>
            </m:r>
          </m:sup>
        </m:sSup>
      </m:oMath>
      <w:r w:rsidR="000B427E">
        <w:rPr>
          <w:rFonts w:hint="eastAsia"/>
          <w:lang w:eastAsia="zh-CN"/>
        </w:rPr>
        <w:t xml:space="preserve"> </w:t>
      </w:r>
      <w:r w:rsidR="000B427E">
        <w:rPr>
          <w:lang w:eastAsia="zh-CN"/>
        </w:rPr>
        <w:t xml:space="preserve">and </w:t>
      </w:r>
      <m:oMath>
        <m:sSup>
          <m:sSupPr>
            <m:ctrlPr>
              <w:rPr>
                <w:rFonts w:ascii="Cambria Math" w:hAnsi="Cambria Math"/>
                <w:lang w:eastAsia="zh-CN"/>
              </w:rPr>
            </m:ctrlPr>
          </m:sSupPr>
          <m:e>
            <m:r>
              <w:rPr>
                <w:rFonts w:ascii="Cambria Math" w:hAnsi="Cambria Math"/>
                <w:lang w:eastAsia="zh-CN"/>
              </w:rPr>
              <m:t>C</m:t>
            </m:r>
          </m:e>
          <m:sup>
            <m:r>
              <w:rPr>
                <w:rFonts w:ascii="Cambria Math" w:hAnsi="Cambria Math"/>
                <w:lang w:eastAsia="zh-CN"/>
              </w:rPr>
              <m:t>4</m:t>
            </m:r>
          </m:sup>
        </m:sSup>
      </m:oMath>
      <w:r w:rsidR="000B427E">
        <w:rPr>
          <w:rFonts w:hint="eastAsia"/>
          <w:lang w:eastAsia="zh-CN"/>
        </w:rPr>
        <w:t xml:space="preserve"> </w:t>
      </w:r>
      <w:r w:rsidR="000B427E">
        <w:rPr>
          <w:lang w:eastAsia="zh-CN"/>
        </w:rPr>
        <w:t xml:space="preserve">are normalized by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i</m:t>
            </m:r>
          </m:sub>
          <m:sup>
            <m:r>
              <w:rPr>
                <w:rFonts w:ascii="Cambria Math" w:hAnsi="Cambria Math"/>
                <w:lang w:eastAsia="zh-CN"/>
              </w:rPr>
              <m:t>1</m:t>
            </m:r>
          </m:sup>
        </m:sSubSup>
      </m:oMath>
      <w:r w:rsidR="000B427E">
        <w:rPr>
          <w:rFonts w:hint="eastAsia"/>
          <w:lang w:eastAsia="zh-CN"/>
        </w:rPr>
        <w:t>,</w:t>
      </w:r>
      <w:r w:rsidR="000B427E">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j</m:t>
            </m:r>
          </m:sub>
          <m:sup>
            <m:r>
              <w:rPr>
                <w:rFonts w:ascii="Cambria Math" w:hAnsi="Cambria Math"/>
                <w:lang w:eastAsia="zh-CN"/>
              </w:rPr>
              <m:t>2</m:t>
            </m:r>
          </m:sup>
        </m:sSubSup>
      </m:oMath>
      <w:r w:rsidR="000B427E">
        <w:rPr>
          <w:rFonts w:hint="eastAsia"/>
          <w:lang w:eastAsia="zh-CN"/>
        </w:rPr>
        <w:t>,</w:t>
      </w:r>
      <w:r w:rsidR="000B427E">
        <w:rPr>
          <w:lang w:eastAsia="zh-CN"/>
        </w:rPr>
        <w:t xml:space="preserve">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p</m:t>
            </m:r>
          </m:sub>
          <m:sup>
            <m:r>
              <w:rPr>
                <w:rFonts w:ascii="Cambria Math" w:hAnsi="Cambria Math"/>
                <w:lang w:eastAsia="zh-CN"/>
              </w:rPr>
              <m:t>3</m:t>
            </m:r>
          </m:sup>
        </m:sSubSup>
      </m:oMath>
      <w:r w:rsidR="000B427E">
        <w:rPr>
          <w:rFonts w:hint="eastAsia"/>
          <w:lang w:eastAsia="zh-CN"/>
        </w:rPr>
        <w:t>,</w:t>
      </w:r>
      <w:r w:rsidR="000B427E">
        <w:rPr>
          <w:lang w:eastAsia="zh-CN"/>
        </w:rPr>
        <w:t xml:space="preserve"> and </w:t>
      </w:r>
      <m:oMath>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q</m:t>
            </m:r>
          </m:sub>
          <m:sup>
            <m:r>
              <w:rPr>
                <w:rFonts w:ascii="Cambria Math" w:hAnsi="Cambria Math"/>
                <w:lang w:eastAsia="zh-CN"/>
              </w:rPr>
              <m:t>4</m:t>
            </m:r>
          </m:sup>
        </m:sSubSup>
      </m:oMath>
      <w:r w:rsidR="000B427E">
        <w:rPr>
          <w:rFonts w:hint="eastAsia"/>
          <w:lang w:eastAsia="zh-CN"/>
        </w:rPr>
        <w:t xml:space="preserve"> </w:t>
      </w:r>
      <w:r w:rsidR="000B427E">
        <w:rPr>
          <w:lang w:eastAsia="zh-CN"/>
        </w:rPr>
        <w:t xml:space="preserve"> respectively. </w:t>
      </w:r>
      <w:r w:rsidR="000B427E" w:rsidRPr="00F8045E">
        <w:rPr>
          <w:lang w:eastAsia="zh-CN"/>
        </w:rPr>
        <w:t xml:space="preserve">In addition to that, </w:t>
      </w:r>
      <w:r w:rsidR="00291F94">
        <w:rPr>
          <w:lang w:eastAsia="zh-CN"/>
        </w:rPr>
        <w:t>the a</w:t>
      </w:r>
      <w:r w:rsidR="00291F94" w:rsidRPr="00291F94">
        <w:rPr>
          <w:lang w:eastAsia="zh-CN"/>
        </w:rPr>
        <w:t>mplitude</w:t>
      </w:r>
      <w:r w:rsidR="00291F94">
        <w:rPr>
          <w:lang w:eastAsia="zh-CN"/>
        </w:rPr>
        <w:t xml:space="preserve"> of</w:t>
      </w:r>
      <w:r w:rsidR="00C924A2">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1</m:t>
            </m:r>
          </m:sub>
        </m:sSub>
      </m:oMath>
      <w:r w:rsidR="00C924A2">
        <w:rPr>
          <w:rFonts w:hint="eastAsia"/>
          <w:lang w:eastAsia="zh-CN"/>
        </w:rPr>
        <w:t>,</w:t>
      </w:r>
      <w:r w:rsidR="00C924A2">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2</m:t>
            </m:r>
          </m:sub>
        </m:sSub>
      </m:oMath>
      <w:r w:rsidR="00C924A2">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3</m:t>
            </m:r>
          </m:sub>
        </m:sSub>
      </m:oMath>
      <w:r w:rsidR="00C924A2">
        <w:rPr>
          <w:rFonts w:hint="eastAsia"/>
          <w:lang w:eastAsia="zh-CN"/>
        </w:rPr>
        <w:t xml:space="preserve"> </w:t>
      </w:r>
      <w:r w:rsidR="00C924A2">
        <w:rPr>
          <w:lang w:eastAsia="zh-CN"/>
        </w:rPr>
        <w:t xml:space="preserve">and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4</m:t>
            </m:r>
          </m:sub>
        </m:sSub>
      </m:oMath>
      <w:r w:rsidR="000B427E">
        <w:rPr>
          <w:rFonts w:hint="eastAsia"/>
          <w:lang w:eastAsia="zh-CN"/>
        </w:rPr>
        <w:t xml:space="preserve"> </w:t>
      </w:r>
      <w:r w:rsidR="000B427E">
        <w:rPr>
          <w:lang w:eastAsia="zh-CN"/>
        </w:rPr>
        <w:t>are normalized by</w:t>
      </w:r>
      <w:r w:rsidR="00291F94">
        <w:rPr>
          <w:lang w:eastAsia="zh-CN"/>
        </w:rPr>
        <w:t xml:space="preserve"> the a</w:t>
      </w:r>
      <w:r w:rsidR="00291F94" w:rsidRPr="00291F94">
        <w:rPr>
          <w:lang w:eastAsia="zh-CN"/>
        </w:rPr>
        <w:t>mplitude</w:t>
      </w:r>
      <w:r w:rsidR="00291F94">
        <w:rPr>
          <w:lang w:eastAsia="zh-CN"/>
        </w:rPr>
        <w:t xml:space="preserve"> of</w:t>
      </w:r>
      <w:r w:rsidR="00E71567" w:rsidRPr="00F8045E">
        <w:rPr>
          <w:lang w:eastAsia="zh-CN"/>
        </w:rPr>
        <w:t xml:space="preserve"> </w:t>
      </w:r>
      <w:r w:rsidR="007E004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1</m:t>
            </m:r>
          </m:sub>
        </m:sSub>
      </m:oMath>
      <w:r w:rsidR="000B427E">
        <w:rPr>
          <w:rFonts w:hint="eastAsia"/>
          <w:lang w:eastAsia="zh-CN"/>
        </w:rPr>
        <w:t xml:space="preserve"> </w:t>
      </w:r>
      <w:r w:rsidR="000B427E">
        <w:rPr>
          <w:lang w:eastAsia="zh-CN"/>
        </w:rPr>
        <w:t>and</w:t>
      </w:r>
      <w:r w:rsidR="00291F94">
        <w:rPr>
          <w:lang w:eastAsia="zh-CN"/>
        </w:rPr>
        <w:t xml:space="preserve"> then are quantized by M</w:t>
      </w:r>
      <w:r w:rsidR="00291F94" w:rsidRPr="00291F94">
        <w:rPr>
          <w:lang w:eastAsia="zh-CN"/>
        </w:rPr>
        <w:t xml:space="preserve"> bits</w:t>
      </w:r>
      <w:r w:rsidR="00291F94">
        <w:rPr>
          <w:lang w:eastAsia="zh-CN"/>
        </w:rPr>
        <w:t xml:space="preserve"> ,e.g. M=3</w:t>
      </w:r>
      <w:r w:rsidR="000F0459">
        <w:rPr>
          <w:lang w:eastAsia="zh-CN"/>
        </w:rPr>
        <w:t xml:space="preserve">. </w:t>
      </w:r>
      <w:r w:rsidR="00291F94">
        <w:rPr>
          <w:lang w:eastAsia="zh-CN"/>
        </w:rPr>
        <w:t>B</w:t>
      </w:r>
      <w:r w:rsidR="000B427E">
        <w:rPr>
          <w:lang w:eastAsia="zh-CN"/>
        </w:rPr>
        <w:t xml:space="preserve">ased on </w:t>
      </w:r>
      <w:r w:rsidR="00291F94">
        <w:rPr>
          <w:lang w:eastAsia="zh-CN"/>
        </w:rPr>
        <w:t>the quantization of a</w:t>
      </w:r>
      <w:r w:rsidR="00291F94" w:rsidRPr="00291F94">
        <w:rPr>
          <w:lang w:eastAsia="zh-CN"/>
        </w:rPr>
        <w:t>mplitude</w:t>
      </w:r>
      <w:r w:rsidR="00291F94">
        <w:rPr>
          <w:lang w:eastAsia="zh-CN"/>
        </w:rPr>
        <w:t xml:space="preserve"> of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1</m:t>
            </m:r>
          </m:sub>
        </m:sSub>
      </m:oMath>
      <w:r w:rsidR="00291F94">
        <w:rPr>
          <w:rFonts w:hint="eastAsia"/>
          <w:lang w:eastAsia="zh-CN"/>
        </w:rPr>
        <w:t>,</w:t>
      </w:r>
      <w:r w:rsidR="00291F9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2</m:t>
            </m:r>
          </m:sub>
        </m:sSub>
      </m:oMath>
      <w:r w:rsidR="00291F94">
        <w:rPr>
          <w:lang w:eastAsia="zh-CN"/>
        </w:rPr>
        <w:t xml:space="preserve">,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3</m:t>
            </m:r>
          </m:sub>
        </m:sSub>
      </m:oMath>
      <w:r w:rsidR="00291F94">
        <w:rPr>
          <w:rFonts w:hint="eastAsia"/>
          <w:lang w:eastAsia="zh-CN"/>
        </w:rPr>
        <w:t xml:space="preserve"> </w:t>
      </w:r>
      <w:r w:rsidR="00291F94">
        <w:rPr>
          <w:lang w:eastAsia="zh-CN"/>
        </w:rPr>
        <w:t xml:space="preserve">and </w:t>
      </w:r>
      <m:oMath>
        <m:sSub>
          <m:sSubPr>
            <m:ctrlPr>
              <w:rPr>
                <w:rFonts w:ascii="Cambria Math" w:hAnsi="Cambria Math"/>
                <w:lang w:eastAsia="zh-CN"/>
              </w:rPr>
            </m:ctrlPr>
          </m:sSubPr>
          <m:e>
            <m:r>
              <w:rPr>
                <w:rFonts w:ascii="Cambria Math" w:hAnsi="Cambria Math"/>
                <w:lang w:eastAsia="zh-CN"/>
              </w:rPr>
              <m:t>γ</m:t>
            </m:r>
          </m:e>
          <m:sub>
            <m:r>
              <w:rPr>
                <w:rFonts w:ascii="Cambria Math" w:hAnsi="Cambria Math"/>
                <w:lang w:eastAsia="zh-CN"/>
              </w:rPr>
              <m:t>4</m:t>
            </m:r>
          </m:sub>
        </m:sSub>
      </m:oMath>
      <w:r w:rsidR="00291F94">
        <w:rPr>
          <w:rFonts w:hint="eastAsia"/>
          <w:lang w:eastAsia="zh-CN"/>
        </w:rPr>
        <w:t xml:space="preserve"> </w:t>
      </w:r>
      <w:r w:rsidR="00291F94">
        <w:rPr>
          <w:lang w:eastAsia="zh-CN"/>
        </w:rPr>
        <w:t>feedback by UE</w:t>
      </w:r>
      <w:r w:rsidR="000F0459">
        <w:rPr>
          <w:lang w:eastAsia="zh-CN"/>
        </w:rPr>
        <w:t xml:space="preserve">, </w:t>
      </w:r>
      <w:r w:rsidR="000B427E">
        <w:rPr>
          <w:lang w:eastAsia="zh-CN"/>
        </w:rPr>
        <w:t xml:space="preserve">the power </w:t>
      </w:r>
      <w:r w:rsidR="000B427E" w:rsidRPr="008A0E4E">
        <w:rPr>
          <w:lang w:eastAsia="zh-CN"/>
        </w:rPr>
        <w:t>difference between layers</w:t>
      </w:r>
      <w:r w:rsidR="000F0459">
        <w:rPr>
          <w:lang w:eastAsia="zh-CN"/>
        </w:rPr>
        <w:t xml:space="preserve"> can be obtained by gNB</w:t>
      </w:r>
      <w:r w:rsidR="000B427E">
        <w:rPr>
          <w:lang w:eastAsia="zh-CN"/>
        </w:rPr>
        <w:t>,</w:t>
      </w:r>
      <w:r w:rsidR="000B427E" w:rsidRPr="008A0E4E">
        <w:rPr>
          <w:lang w:eastAsia="zh-CN"/>
        </w:rPr>
        <w:t xml:space="preserve"> </w:t>
      </w:r>
      <w:r w:rsidR="000F0459">
        <w:rPr>
          <w:lang w:eastAsia="zh-CN"/>
        </w:rPr>
        <w:t xml:space="preserve">and </w:t>
      </w:r>
      <w:r w:rsidR="000B427E">
        <w:rPr>
          <w:lang w:eastAsia="zh-CN"/>
        </w:rPr>
        <w:t xml:space="preserve">gNB can </w:t>
      </w:r>
      <w:r w:rsidR="000B427E" w:rsidRPr="008A0E4E">
        <w:rPr>
          <w:lang w:eastAsia="zh-CN"/>
        </w:rPr>
        <w:t xml:space="preserve">do some power allocation between layers </w:t>
      </w:r>
      <w:r w:rsidR="000B427E">
        <w:rPr>
          <w:lang w:eastAsia="zh-CN"/>
        </w:rPr>
        <w:t>to improve the performanc</w:t>
      </w:r>
      <w:r w:rsidR="00086DDF">
        <w:rPr>
          <w:lang w:eastAsia="zh-CN"/>
        </w:rPr>
        <w:t>e</w:t>
      </w:r>
      <w:r w:rsidR="008A0E4E">
        <w:rPr>
          <w:lang w:eastAsia="zh-CN"/>
        </w:rPr>
        <w:t>.</w:t>
      </w:r>
      <w:r w:rsidR="00CF7A9C">
        <w:rPr>
          <w:lang w:eastAsia="zh-CN"/>
        </w:rPr>
        <w:t xml:space="preserve"> </w:t>
      </w:r>
    </w:p>
    <w:p w14:paraId="7EA8A8A5" w14:textId="77777777" w:rsidR="00D71AB3" w:rsidRDefault="00D71AB3" w:rsidP="00D71AB3">
      <w:pPr>
        <w:spacing w:after="0"/>
        <w:jc w:val="center"/>
        <w:rPr>
          <w:lang w:eastAsia="zh-CN"/>
        </w:rPr>
      </w:pPr>
      <w:r>
        <w:rPr>
          <w:noProof/>
          <w:lang w:eastAsia="zh-CN"/>
        </w:rPr>
        <w:drawing>
          <wp:inline distT="0" distB="0" distL="0" distR="0" wp14:anchorId="6B7D5742" wp14:editId="42897896">
            <wp:extent cx="2790770" cy="114713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0542" cy="1155259"/>
                    </a:xfrm>
                    <a:prstGeom prst="rect">
                      <a:avLst/>
                    </a:prstGeom>
                    <a:noFill/>
                  </pic:spPr>
                </pic:pic>
              </a:graphicData>
            </a:graphic>
          </wp:inline>
        </w:drawing>
      </w:r>
    </w:p>
    <w:p w14:paraId="275ABA94" w14:textId="3AA4C28F" w:rsidR="00D71AB3" w:rsidRDefault="00D71AB3" w:rsidP="00D71AB3">
      <w:pPr>
        <w:spacing w:afterLines="50"/>
        <w:jc w:val="center"/>
        <w:rPr>
          <w:b/>
          <w:sz w:val="18"/>
          <w:szCs w:val="18"/>
        </w:rPr>
      </w:pPr>
      <w:r w:rsidRPr="00D71AB3">
        <w:rPr>
          <w:rFonts w:hint="eastAsia"/>
          <w:b/>
          <w:sz w:val="18"/>
          <w:szCs w:val="18"/>
        </w:rPr>
        <w:t>F</w:t>
      </w:r>
      <w:r w:rsidRPr="00D71AB3">
        <w:rPr>
          <w:b/>
          <w:sz w:val="18"/>
          <w:szCs w:val="18"/>
        </w:rPr>
        <w:t xml:space="preserve">igure </w:t>
      </w:r>
      <w:r w:rsidR="008A0E4E">
        <w:rPr>
          <w:b/>
          <w:sz w:val="18"/>
          <w:szCs w:val="18"/>
        </w:rPr>
        <w:t>6</w:t>
      </w:r>
      <w:r w:rsidRPr="00D71AB3">
        <w:rPr>
          <w:b/>
          <w:sz w:val="18"/>
          <w:szCs w:val="18"/>
        </w:rPr>
        <w:t xml:space="preserve"> Power difference </w:t>
      </w:r>
      <w:r>
        <w:rPr>
          <w:b/>
          <w:sz w:val="18"/>
          <w:szCs w:val="18"/>
        </w:rPr>
        <w:t xml:space="preserve">based on </w:t>
      </w:r>
      <w:r w:rsidRPr="00D71AB3">
        <w:rPr>
          <w:b/>
          <w:sz w:val="18"/>
          <w:szCs w:val="18"/>
        </w:rPr>
        <w:t xml:space="preserve">normalization </w:t>
      </w:r>
      <w:r>
        <w:rPr>
          <w:b/>
          <w:sz w:val="18"/>
          <w:szCs w:val="18"/>
        </w:rPr>
        <w:t>cross</w:t>
      </w:r>
      <w:r w:rsidRPr="00D71AB3">
        <w:rPr>
          <w:b/>
          <w:sz w:val="18"/>
          <w:szCs w:val="18"/>
        </w:rPr>
        <w:t xml:space="preserve"> layer</w:t>
      </w:r>
      <w:r>
        <w:rPr>
          <w:b/>
          <w:sz w:val="18"/>
          <w:szCs w:val="18"/>
        </w:rPr>
        <w:t>s</w:t>
      </w:r>
    </w:p>
    <w:p w14:paraId="5E44933C" w14:textId="53180B8F" w:rsidR="00C924A2" w:rsidRDefault="00D71AB3" w:rsidP="00D71AB3">
      <w:pPr>
        <w:rPr>
          <w:lang w:eastAsia="zh-CN"/>
        </w:rPr>
      </w:pPr>
      <w:r>
        <w:rPr>
          <w:lang w:eastAsia="zh-CN"/>
        </w:rPr>
        <w:lastRenderedPageBreak/>
        <w:t>By utilizing power different between layers, gNB can do power allocation between layers to improve the performance.</w:t>
      </w:r>
      <w:r w:rsidR="0074026F">
        <w:rPr>
          <w:lang w:eastAsia="zh-CN"/>
        </w:rPr>
        <w:t xml:space="preserve"> </w:t>
      </w:r>
      <w:r w:rsidR="00345867" w:rsidRPr="00345867">
        <w:rPr>
          <w:lang w:eastAsia="zh-CN"/>
        </w:rPr>
        <w:t xml:space="preserve">In order to verify </w:t>
      </w:r>
      <w:r w:rsidR="007A053A">
        <w:rPr>
          <w:lang w:eastAsia="zh-CN"/>
        </w:rPr>
        <w:t>benefits of power allocation</w:t>
      </w:r>
      <w:r w:rsidR="007A053A" w:rsidRPr="00345867">
        <w:rPr>
          <w:lang w:eastAsia="zh-CN"/>
        </w:rPr>
        <w:t xml:space="preserve"> </w:t>
      </w:r>
      <w:r w:rsidR="007A053A">
        <w:rPr>
          <w:lang w:eastAsia="zh-CN"/>
        </w:rPr>
        <w:t xml:space="preserve">based on </w:t>
      </w:r>
      <w:r w:rsidR="0085073D">
        <w:rPr>
          <w:lang w:eastAsia="zh-CN"/>
        </w:rPr>
        <w:t>the SINR difference</w:t>
      </w:r>
      <w:r w:rsidR="007A053A">
        <w:rPr>
          <w:lang w:eastAsia="zh-CN"/>
        </w:rPr>
        <w:t xml:space="preserve"> between layers</w:t>
      </w:r>
      <w:r w:rsidR="00345867" w:rsidRPr="00345867">
        <w:rPr>
          <w:lang w:eastAsia="zh-CN"/>
        </w:rPr>
        <w:t xml:space="preserve">, </w:t>
      </w:r>
      <w:r w:rsidR="0085073D" w:rsidRPr="0085073D">
        <w:rPr>
          <w:lang w:eastAsia="zh-CN"/>
        </w:rPr>
        <w:t xml:space="preserve">we evaluate the performance of R17 PS CB </w:t>
      </w:r>
      <w:r w:rsidR="00136F44">
        <w:rPr>
          <w:lang w:eastAsia="zh-CN"/>
        </w:rPr>
        <w:t>with fixed Rank 4 SU-MIMO transmission by</w:t>
      </w:r>
      <w:r w:rsidR="0085073D" w:rsidRPr="0085073D">
        <w:rPr>
          <w:lang w:eastAsia="zh-CN"/>
        </w:rPr>
        <w:t xml:space="preserve"> </w:t>
      </w:r>
      <w:r w:rsidR="0085073D">
        <w:rPr>
          <w:lang w:eastAsia="zh-CN"/>
        </w:rPr>
        <w:t>link level simulation</w:t>
      </w:r>
      <w:r w:rsidR="0085073D" w:rsidRPr="0085073D">
        <w:rPr>
          <w:lang w:eastAsia="zh-CN"/>
        </w:rPr>
        <w:t xml:space="preserve">. </w:t>
      </w:r>
      <w:r w:rsidR="00C924A2">
        <w:rPr>
          <w:lang w:eastAsia="zh-CN"/>
        </w:rPr>
        <w:t>In the simulation both red line and blue line are based on R17 PS CB, the difference between these two lines are shown as following.</w:t>
      </w:r>
    </w:p>
    <w:p w14:paraId="001D1CD6" w14:textId="0802A85B" w:rsidR="00C924A2" w:rsidRDefault="00C924A2" w:rsidP="00073FB7">
      <w:pPr>
        <w:pStyle w:val="af0"/>
        <w:numPr>
          <w:ilvl w:val="0"/>
          <w:numId w:val="46"/>
        </w:numPr>
        <w:ind w:firstLineChars="0"/>
        <w:rPr>
          <w:lang w:eastAsia="zh-CN"/>
        </w:rPr>
      </w:pPr>
      <w:r>
        <w:rPr>
          <w:lang w:eastAsia="zh-CN"/>
        </w:rPr>
        <w:t xml:space="preserve">Red line: UE normalize </w:t>
      </w:r>
      <w:r w:rsidRPr="00C924A2">
        <w:rPr>
          <w:lang w:eastAsia="zh-CN"/>
        </w:rPr>
        <w:t>linear combination coefficients</w:t>
      </w:r>
      <w:r>
        <w:rPr>
          <w:lang w:eastAsia="zh-CN"/>
        </w:rPr>
        <w:t xml:space="preserve"> </w:t>
      </w:r>
      <w:r w:rsidRPr="00C924A2">
        <w:rPr>
          <w:lang w:eastAsia="zh-CN"/>
        </w:rPr>
        <w:t>cross layers</w:t>
      </w:r>
      <w:r>
        <w:rPr>
          <w:lang w:eastAsia="zh-CN"/>
        </w:rPr>
        <w:t xml:space="preserve"> based on the above example method, and gNB do power allocation according to the </w:t>
      </w:r>
      <w:r w:rsidRPr="00C924A2">
        <w:rPr>
          <w:lang w:eastAsia="zh-CN"/>
        </w:rPr>
        <w:t xml:space="preserve">difference between layers </w:t>
      </w:r>
      <w:r>
        <w:rPr>
          <w:lang w:eastAsia="zh-CN"/>
        </w:rPr>
        <w:t xml:space="preserve">based on UE feedback, which can reduce the power difference between layers. </w:t>
      </w:r>
    </w:p>
    <w:p w14:paraId="1561FDB2" w14:textId="1104568E" w:rsidR="00C924A2" w:rsidRDefault="00C924A2" w:rsidP="00073FB7">
      <w:pPr>
        <w:pStyle w:val="af0"/>
        <w:numPr>
          <w:ilvl w:val="0"/>
          <w:numId w:val="46"/>
        </w:numPr>
        <w:ind w:firstLineChars="0"/>
        <w:rPr>
          <w:lang w:eastAsia="zh-CN"/>
        </w:rPr>
      </w:pPr>
      <w:r>
        <w:rPr>
          <w:lang w:eastAsia="zh-CN"/>
        </w:rPr>
        <w:t xml:space="preserve">Blue line: UE normalize </w:t>
      </w:r>
      <w:r w:rsidRPr="00C924A2">
        <w:rPr>
          <w:lang w:eastAsia="zh-CN"/>
        </w:rPr>
        <w:t>linear combination coefficients</w:t>
      </w:r>
      <w:r>
        <w:rPr>
          <w:lang w:eastAsia="zh-CN"/>
        </w:rPr>
        <w:t xml:space="preserve"> per </w:t>
      </w:r>
      <w:r w:rsidRPr="00C924A2">
        <w:rPr>
          <w:lang w:eastAsia="zh-CN"/>
        </w:rPr>
        <w:t>layers</w:t>
      </w:r>
      <w:r>
        <w:rPr>
          <w:lang w:eastAsia="zh-CN"/>
        </w:rPr>
        <w:t xml:space="preserve"> (Similar to R16), and gNB can’t performance power allocation </w:t>
      </w:r>
      <w:r w:rsidRPr="00C924A2">
        <w:rPr>
          <w:lang w:eastAsia="zh-CN"/>
        </w:rPr>
        <w:t>between layers</w:t>
      </w:r>
      <w:r>
        <w:rPr>
          <w:lang w:eastAsia="zh-CN"/>
        </w:rPr>
        <w:t>.</w:t>
      </w:r>
    </w:p>
    <w:p w14:paraId="5EB48453" w14:textId="4B5E1135" w:rsidR="0074026F" w:rsidRDefault="0074026F" w:rsidP="00D71AB3">
      <w:pPr>
        <w:rPr>
          <w:lang w:eastAsia="zh-CN"/>
        </w:rPr>
      </w:pPr>
      <w:r>
        <w:rPr>
          <w:lang w:eastAsia="zh-CN"/>
        </w:rPr>
        <w:t xml:space="preserve">Based on the link level simulation it can be found that compared </w:t>
      </w:r>
      <w:r w:rsidR="004A2D53">
        <w:rPr>
          <w:lang w:eastAsia="zh-CN"/>
        </w:rPr>
        <w:t xml:space="preserve">no power allocation between layers (Blue line),  power allocation based on  </w:t>
      </w:r>
      <w:r w:rsidR="004A2D53" w:rsidRPr="00073FB7">
        <w:rPr>
          <w:lang w:eastAsia="zh-CN"/>
        </w:rPr>
        <w:t>normalization cross layers</w:t>
      </w:r>
      <w:r w:rsidR="004A2D53">
        <w:rPr>
          <w:lang w:eastAsia="zh-CN"/>
        </w:rPr>
        <w:t xml:space="preserve"> (Red line) </w:t>
      </w:r>
      <w:r w:rsidR="008A0E4E">
        <w:rPr>
          <w:lang w:eastAsia="zh-CN"/>
        </w:rPr>
        <w:t xml:space="preserve">can provide </w:t>
      </w:r>
      <w:r w:rsidR="004A2D53">
        <w:rPr>
          <w:lang w:eastAsia="zh-CN"/>
        </w:rPr>
        <w:t>20% performance gain @ 23dB and 10% performance gain @25</w:t>
      </w:r>
      <w:r>
        <w:rPr>
          <w:lang w:eastAsia="zh-CN"/>
        </w:rPr>
        <w:t>dB.</w:t>
      </w:r>
    </w:p>
    <w:p w14:paraId="4E4545B5" w14:textId="357796E3" w:rsidR="0074026F" w:rsidRPr="0074026F" w:rsidRDefault="0074026F" w:rsidP="0074026F">
      <w:pPr>
        <w:rPr>
          <w:b/>
          <w:i/>
          <w:lang w:eastAsia="x-none"/>
        </w:rPr>
      </w:pPr>
      <w:r>
        <w:rPr>
          <w:lang w:eastAsia="zh-CN"/>
        </w:rPr>
        <w:t xml:space="preserve"> </w:t>
      </w:r>
      <w:r w:rsidRPr="00AB78C5">
        <w:rPr>
          <w:b/>
          <w:i/>
          <w:lang w:eastAsia="x-none"/>
        </w:rPr>
        <w:t xml:space="preserve">Observation </w:t>
      </w:r>
      <w:r w:rsidR="00D137A0">
        <w:rPr>
          <w:b/>
          <w:i/>
          <w:lang w:eastAsia="x-none"/>
        </w:rPr>
        <w:t>4</w:t>
      </w:r>
      <w:r>
        <w:rPr>
          <w:b/>
          <w:i/>
          <w:lang w:eastAsia="x-none"/>
        </w:rPr>
        <w:t xml:space="preserve">: Compared to </w:t>
      </w:r>
      <w:r w:rsidRPr="0074026F">
        <w:rPr>
          <w:b/>
          <w:i/>
          <w:lang w:eastAsia="x-none"/>
        </w:rPr>
        <w:t>normalization per layer</w:t>
      </w:r>
      <w:r w:rsidR="008A0E4E" w:rsidRPr="00AB78C5">
        <w:rPr>
          <w:b/>
          <w:i/>
          <w:lang w:eastAsia="x-none"/>
        </w:rPr>
        <w:t xml:space="preserve">, </w:t>
      </w:r>
      <w:r w:rsidR="004A2D53" w:rsidRPr="004A2D53">
        <w:rPr>
          <w:b/>
          <w:i/>
          <w:lang w:eastAsia="x-none"/>
        </w:rPr>
        <w:t>20% performance gain @ 23dB and 10% performance gain @25dB</w:t>
      </w:r>
      <w:r w:rsidRPr="0074026F">
        <w:rPr>
          <w:b/>
          <w:i/>
        </w:rPr>
        <w:t xml:space="preserve"> can be observed</w:t>
      </w:r>
      <w:r w:rsidR="008A0E4E">
        <w:rPr>
          <w:b/>
          <w:i/>
        </w:rPr>
        <w:t xml:space="preserve"> </w:t>
      </w:r>
      <w:r w:rsidRPr="0074026F">
        <w:rPr>
          <w:b/>
          <w:i/>
        </w:rPr>
        <w:t>for normalization cross layers</w:t>
      </w:r>
      <w:r w:rsidR="006911C2">
        <w:rPr>
          <w:b/>
          <w:i/>
        </w:rPr>
        <w:t xml:space="preserve"> by link level simulation</w:t>
      </w:r>
      <w:r w:rsidRPr="0074026F">
        <w:rPr>
          <w:b/>
          <w:i/>
        </w:rPr>
        <w:t>.</w:t>
      </w:r>
    </w:p>
    <w:p w14:paraId="52901DA0" w14:textId="3F03523F" w:rsidR="00D71AB3" w:rsidRPr="0074026F" w:rsidRDefault="0074026F" w:rsidP="00D71AB3">
      <w:pPr>
        <w:rPr>
          <w:b/>
          <w:i/>
          <w:lang w:eastAsia="x-none"/>
        </w:rPr>
      </w:pPr>
      <w:r w:rsidRPr="0074026F">
        <w:rPr>
          <w:rFonts w:hint="eastAsia"/>
          <w:b/>
          <w:i/>
          <w:lang w:eastAsia="x-none"/>
        </w:rPr>
        <w:t>P</w:t>
      </w:r>
      <w:r w:rsidR="00825AF6">
        <w:rPr>
          <w:b/>
          <w:i/>
          <w:lang w:eastAsia="x-none"/>
        </w:rPr>
        <w:t>roposal 2</w:t>
      </w:r>
      <w:r w:rsidRPr="0074026F">
        <w:rPr>
          <w:b/>
          <w:i/>
          <w:lang w:eastAsia="x-none"/>
        </w:rPr>
        <w:t xml:space="preserve">: </w:t>
      </w:r>
      <w:r>
        <w:rPr>
          <w:b/>
          <w:i/>
          <w:lang w:eastAsia="x-none"/>
        </w:rPr>
        <w:t xml:space="preserve">For Rel-17 PS CB enhancement with rank 2~4, </w:t>
      </w:r>
      <w:r w:rsidRPr="0074026F">
        <w:rPr>
          <w:b/>
          <w:i/>
          <w:lang w:eastAsia="x-none"/>
        </w:rPr>
        <w:t xml:space="preserve">coefficients normalization </w:t>
      </w:r>
      <w:r>
        <w:rPr>
          <w:b/>
          <w:i/>
          <w:lang w:eastAsia="x-none"/>
        </w:rPr>
        <w:t>can be considered</w:t>
      </w:r>
      <w:r w:rsidR="005C6A13">
        <w:rPr>
          <w:b/>
          <w:i/>
          <w:lang w:eastAsia="x-none"/>
        </w:rPr>
        <w:t xml:space="preserve"> </w:t>
      </w:r>
      <w:r w:rsidR="005C6A13" w:rsidRPr="0074026F">
        <w:rPr>
          <w:b/>
          <w:i/>
          <w:lang w:eastAsia="x-none"/>
        </w:rPr>
        <w:t>cross layers</w:t>
      </w:r>
      <w:r w:rsidR="005C6A13">
        <w:rPr>
          <w:b/>
          <w:i/>
          <w:lang w:eastAsia="x-none"/>
        </w:rPr>
        <w:t xml:space="preserve"> to equalize power allocation for high rank transmission for FDD</w:t>
      </w:r>
      <w:r>
        <w:rPr>
          <w:b/>
          <w:i/>
          <w:lang w:eastAsia="x-none"/>
        </w:rPr>
        <w:t>.</w:t>
      </w:r>
    </w:p>
    <w:p w14:paraId="7DCD5A0A" w14:textId="47E44C92" w:rsidR="00D71AB3" w:rsidRDefault="00F82D3E" w:rsidP="00073FB7">
      <w:pPr>
        <w:spacing w:after="0"/>
        <w:jc w:val="center"/>
        <w:rPr>
          <w:lang w:eastAsia="zh-CN"/>
        </w:rPr>
      </w:pPr>
      <w:r>
        <w:rPr>
          <w:noProof/>
          <w:lang w:eastAsia="zh-CN"/>
        </w:rPr>
        <w:drawing>
          <wp:inline distT="0" distB="0" distL="0" distR="0" wp14:anchorId="4C33A385" wp14:editId="6DF0550B">
            <wp:extent cx="4988257" cy="3079045"/>
            <wp:effectExtent l="0" t="0" r="317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3592" cy="3088511"/>
                    </a:xfrm>
                    <a:prstGeom prst="rect">
                      <a:avLst/>
                    </a:prstGeom>
                  </pic:spPr>
                </pic:pic>
              </a:graphicData>
            </a:graphic>
          </wp:inline>
        </w:drawing>
      </w:r>
      <w:r w:rsidDel="00F82D3E">
        <w:rPr>
          <w:noProof/>
          <w:lang w:eastAsia="zh-CN"/>
        </w:rPr>
        <w:t xml:space="preserve"> </w:t>
      </w:r>
    </w:p>
    <w:p w14:paraId="4A042672" w14:textId="1C5A492B" w:rsidR="0074026F" w:rsidRPr="00D71AB3" w:rsidRDefault="0074026F" w:rsidP="0074026F">
      <w:pPr>
        <w:jc w:val="center"/>
        <w:rPr>
          <w:lang w:eastAsia="zh-CN"/>
        </w:rPr>
      </w:pPr>
      <w:r w:rsidRPr="00D71AB3">
        <w:rPr>
          <w:rFonts w:hint="eastAsia"/>
          <w:b/>
          <w:sz w:val="18"/>
          <w:szCs w:val="18"/>
        </w:rPr>
        <w:t>F</w:t>
      </w:r>
      <w:r w:rsidRPr="00D71AB3">
        <w:rPr>
          <w:b/>
          <w:sz w:val="18"/>
          <w:szCs w:val="18"/>
        </w:rPr>
        <w:t xml:space="preserve">igure </w:t>
      </w:r>
      <w:r w:rsidR="006433E5">
        <w:rPr>
          <w:b/>
          <w:sz w:val="18"/>
          <w:szCs w:val="18"/>
        </w:rPr>
        <w:t xml:space="preserve">7. </w:t>
      </w:r>
      <w:r w:rsidRPr="00D71AB3">
        <w:rPr>
          <w:b/>
          <w:sz w:val="18"/>
          <w:szCs w:val="18"/>
        </w:rPr>
        <w:t xml:space="preserve"> </w:t>
      </w:r>
      <w:r>
        <w:rPr>
          <w:b/>
          <w:sz w:val="18"/>
          <w:szCs w:val="18"/>
        </w:rPr>
        <w:t xml:space="preserve">LLS between per layer </w:t>
      </w:r>
      <w:r w:rsidR="00F82D3E" w:rsidRPr="00D71AB3">
        <w:rPr>
          <w:b/>
          <w:sz w:val="18"/>
          <w:szCs w:val="18"/>
        </w:rPr>
        <w:t xml:space="preserve">normalization </w:t>
      </w:r>
      <w:r>
        <w:rPr>
          <w:b/>
          <w:sz w:val="18"/>
          <w:szCs w:val="18"/>
        </w:rPr>
        <w:t xml:space="preserve">and </w:t>
      </w:r>
      <w:r w:rsidRPr="00D71AB3">
        <w:rPr>
          <w:b/>
          <w:sz w:val="18"/>
          <w:szCs w:val="18"/>
        </w:rPr>
        <w:t xml:space="preserve">normalization </w:t>
      </w:r>
      <w:r>
        <w:rPr>
          <w:b/>
          <w:sz w:val="18"/>
          <w:szCs w:val="18"/>
        </w:rPr>
        <w:t>cross</w:t>
      </w:r>
      <w:r w:rsidRPr="00D71AB3">
        <w:rPr>
          <w:b/>
          <w:sz w:val="18"/>
          <w:szCs w:val="18"/>
        </w:rPr>
        <w:t xml:space="preserve"> layer</w:t>
      </w:r>
      <w:r>
        <w:rPr>
          <w:b/>
          <w:sz w:val="18"/>
          <w:szCs w:val="18"/>
        </w:rPr>
        <w:t>s</w:t>
      </w:r>
    </w:p>
    <w:p w14:paraId="1C43C426" w14:textId="77777777" w:rsidR="00157FC3" w:rsidRPr="00CF195E" w:rsidRDefault="00747F48" w:rsidP="00CF195E">
      <w:pPr>
        <w:pStyle w:val="1"/>
      </w:pPr>
      <w:r w:rsidRPr="00CF195E">
        <w:t>Conclusion</w:t>
      </w:r>
      <w:r w:rsidR="006B1FD5" w:rsidRPr="00CF195E">
        <w:t>s</w:t>
      </w:r>
    </w:p>
    <w:p w14:paraId="6EC8AC62" w14:textId="14867A6A" w:rsidR="006B1FD5" w:rsidRDefault="000A77E6" w:rsidP="006B1FD5">
      <w:pPr>
        <w:rPr>
          <w:kern w:val="2"/>
          <w:lang w:val="en-GB" w:eastAsia="zh-CN"/>
        </w:rPr>
      </w:pPr>
      <w:r w:rsidRPr="000A77E6">
        <w:rPr>
          <w:kern w:val="2"/>
          <w:lang w:val="en-GB" w:eastAsia="zh-CN"/>
        </w:rPr>
        <w:t xml:space="preserve">This contribution provides our views on </w:t>
      </w:r>
      <w:r>
        <w:rPr>
          <w:kern w:val="2"/>
          <w:lang w:val="en-GB" w:eastAsia="zh-CN"/>
        </w:rPr>
        <w:t>f</w:t>
      </w:r>
      <w:r w:rsidRPr="000A77E6">
        <w:rPr>
          <w:kern w:val="2"/>
          <w:lang w:val="en-GB" w:eastAsia="zh-CN"/>
        </w:rPr>
        <w:t>urther considerations and simulations for Rel-17 PS  codebook design based on angle and delay reciprocity. In summary, the following proposals and observations are made.</w:t>
      </w:r>
    </w:p>
    <w:p w14:paraId="52385634" w14:textId="77777777" w:rsidR="001A7B99" w:rsidRPr="00475850" w:rsidRDefault="001A7B99" w:rsidP="001A7B99">
      <w:pPr>
        <w:rPr>
          <w:rFonts w:eastAsiaTheme="minorEastAsia"/>
          <w:lang w:eastAsia="zh-CN"/>
        </w:rPr>
      </w:pPr>
      <w:r w:rsidRPr="008258DF">
        <w:rPr>
          <w:rFonts w:eastAsia="MS Mincho"/>
          <w:b/>
          <w:i/>
          <w:lang w:eastAsia="ja-JP"/>
        </w:rPr>
        <w:t>Proposal 1</w:t>
      </w:r>
      <w:r w:rsidRPr="008258DF">
        <w:rPr>
          <w:rFonts w:asciiTheme="minorEastAsia" w:eastAsiaTheme="minorEastAsia" w:hAnsiTheme="minorEastAsia" w:hint="eastAsia"/>
          <w:b/>
          <w:i/>
          <w:lang w:eastAsia="zh-CN"/>
        </w:rPr>
        <w:t>：</w:t>
      </w:r>
      <w:r>
        <w:rPr>
          <w:rFonts w:asciiTheme="minorEastAsia" w:eastAsiaTheme="minorEastAsia" w:hAnsiTheme="minorEastAsia" w:hint="eastAsia"/>
          <w:b/>
          <w:i/>
          <w:lang w:eastAsia="zh-CN"/>
        </w:rPr>
        <w:t>In</w:t>
      </w:r>
      <w:r w:rsidRPr="008258DF">
        <w:rPr>
          <w:rFonts w:eastAsia="MS Mincho"/>
          <w:b/>
          <w:i/>
          <w:lang w:eastAsia="ja-JP"/>
        </w:rPr>
        <w:t xml:space="preserve"> </w:t>
      </w:r>
      <w:r>
        <w:rPr>
          <w:rFonts w:eastAsia="MS Mincho"/>
          <w:b/>
          <w:i/>
          <w:lang w:eastAsia="ja-JP"/>
        </w:rPr>
        <w:t xml:space="preserve">Rel-17 </w:t>
      </w:r>
      <w:r w:rsidRPr="008258DF">
        <w:rPr>
          <w:rFonts w:eastAsia="MS Mincho"/>
          <w:b/>
          <w:i/>
          <w:lang w:eastAsia="ja-JP"/>
        </w:rPr>
        <w:t>PS CB enhancement</w:t>
      </w:r>
      <w:r>
        <w:rPr>
          <w:rFonts w:eastAsia="MS Mincho"/>
          <w:b/>
          <w:i/>
          <w:lang w:eastAsia="ja-JP"/>
        </w:rPr>
        <w:t>, up to Rank 4 should be supported</w:t>
      </w:r>
      <w:r>
        <w:rPr>
          <w:b/>
          <w:i/>
        </w:rPr>
        <w:t>.</w:t>
      </w:r>
    </w:p>
    <w:p w14:paraId="225F55E4" w14:textId="77777777" w:rsidR="00FE20C6" w:rsidRPr="0074026F" w:rsidRDefault="00FE20C6" w:rsidP="00FE20C6">
      <w:pPr>
        <w:rPr>
          <w:b/>
          <w:i/>
          <w:lang w:eastAsia="x-none"/>
        </w:rPr>
      </w:pPr>
      <w:r w:rsidRPr="0074026F">
        <w:rPr>
          <w:rFonts w:hint="eastAsia"/>
          <w:b/>
          <w:i/>
          <w:lang w:eastAsia="x-none"/>
        </w:rPr>
        <w:t>P</w:t>
      </w:r>
      <w:r>
        <w:rPr>
          <w:b/>
          <w:i/>
          <w:lang w:eastAsia="x-none"/>
        </w:rPr>
        <w:t>roposal 2</w:t>
      </w:r>
      <w:r w:rsidRPr="0074026F">
        <w:rPr>
          <w:b/>
          <w:i/>
          <w:lang w:eastAsia="x-none"/>
        </w:rPr>
        <w:t xml:space="preserve">: </w:t>
      </w:r>
      <w:r>
        <w:rPr>
          <w:b/>
          <w:i/>
          <w:lang w:eastAsia="x-none"/>
        </w:rPr>
        <w:t xml:space="preserve">For Rel-17 PS CB enhancement with rank 2~4, </w:t>
      </w:r>
      <w:r w:rsidRPr="0074026F">
        <w:rPr>
          <w:b/>
          <w:i/>
          <w:lang w:eastAsia="x-none"/>
        </w:rPr>
        <w:t xml:space="preserve">coefficients normalization </w:t>
      </w:r>
      <w:r>
        <w:rPr>
          <w:b/>
          <w:i/>
          <w:lang w:eastAsia="x-none"/>
        </w:rPr>
        <w:t xml:space="preserve">can be considered </w:t>
      </w:r>
      <w:r w:rsidRPr="0074026F">
        <w:rPr>
          <w:b/>
          <w:i/>
          <w:lang w:eastAsia="x-none"/>
        </w:rPr>
        <w:t>cross layers</w:t>
      </w:r>
      <w:r>
        <w:rPr>
          <w:b/>
          <w:i/>
          <w:lang w:eastAsia="x-none"/>
        </w:rPr>
        <w:t xml:space="preserve"> to equalize power allocation for high rank transmission for FDD.</w:t>
      </w:r>
    </w:p>
    <w:p w14:paraId="062674A3" w14:textId="77777777" w:rsidR="00417404" w:rsidRPr="00417404" w:rsidRDefault="00417404" w:rsidP="00417404">
      <w:pPr>
        <w:rPr>
          <w:b/>
          <w:i/>
          <w:lang w:eastAsia="zh-CN"/>
        </w:rPr>
      </w:pPr>
    </w:p>
    <w:p w14:paraId="3DA7B865" w14:textId="77777777" w:rsidR="00417404" w:rsidRPr="00417404" w:rsidRDefault="00417404" w:rsidP="006B1FD5">
      <w:pPr>
        <w:rPr>
          <w:kern w:val="2"/>
          <w:lang w:eastAsia="zh-CN"/>
        </w:rPr>
      </w:pPr>
    </w:p>
    <w:p w14:paraId="5B6FBB1C" w14:textId="77777777" w:rsidR="00FE20C6" w:rsidRPr="00073FB7" w:rsidRDefault="00FE20C6" w:rsidP="00FE20C6">
      <w:pPr>
        <w:rPr>
          <w:b/>
          <w:i/>
        </w:rPr>
      </w:pPr>
      <w:r w:rsidRPr="00AB78C5">
        <w:rPr>
          <w:b/>
          <w:i/>
          <w:lang w:eastAsia="x-none"/>
        </w:rPr>
        <w:lastRenderedPageBreak/>
        <w:t xml:space="preserve">Observation </w:t>
      </w:r>
      <w:r>
        <w:rPr>
          <w:b/>
          <w:i/>
          <w:lang w:eastAsia="x-none"/>
        </w:rPr>
        <w:t>1: Compared to Rel-16</w:t>
      </w:r>
      <w:r w:rsidRPr="001728CE">
        <w:rPr>
          <w:b/>
          <w:i/>
          <w:lang w:eastAsia="x-none"/>
        </w:rPr>
        <w:t xml:space="preserve"> type II </w:t>
      </w:r>
      <w:r>
        <w:rPr>
          <w:b/>
          <w:i/>
          <w:lang w:eastAsia="x-none"/>
        </w:rPr>
        <w:t xml:space="preserve">port selection </w:t>
      </w:r>
      <w:r w:rsidRPr="001728CE">
        <w:rPr>
          <w:b/>
          <w:i/>
          <w:lang w:eastAsia="x-none"/>
        </w:rPr>
        <w:t>codebook</w:t>
      </w:r>
      <w:r w:rsidRPr="00AB78C5">
        <w:rPr>
          <w:b/>
          <w:i/>
          <w:lang w:eastAsia="x-none"/>
        </w:rPr>
        <w:t xml:space="preserve">, </w:t>
      </w:r>
      <w:r>
        <w:rPr>
          <w:b/>
          <w:i/>
          <w:lang w:eastAsia="x-none"/>
        </w:rPr>
        <w:t>R17 PS CB c</w:t>
      </w:r>
      <w:r w:rsidRPr="008E1E0C">
        <w:rPr>
          <w:b/>
          <w:i/>
          <w:lang w:eastAsia="x-none"/>
        </w:rPr>
        <w:t>an provide</w:t>
      </w:r>
      <w:r w:rsidRPr="008E1E0C">
        <w:rPr>
          <w:b/>
          <w:i/>
        </w:rPr>
        <w:t xml:space="preserve"> </w:t>
      </w:r>
      <w:r w:rsidRPr="00273459">
        <w:rPr>
          <w:b/>
          <w:i/>
        </w:rPr>
        <w:t>25%</w:t>
      </w:r>
      <w:r w:rsidRPr="00073FB7">
        <w:rPr>
          <w:b/>
          <w:i/>
        </w:rPr>
        <w:t xml:space="preserve"> </w:t>
      </w:r>
      <w:r>
        <w:rPr>
          <w:b/>
          <w:i/>
        </w:rPr>
        <w:t>performance gain for 50%</w:t>
      </w:r>
      <w:r w:rsidRPr="00073FB7">
        <w:rPr>
          <w:b/>
          <w:i/>
        </w:rPr>
        <w:t xml:space="preserve"> UPT at </w:t>
      </w:r>
      <w:r>
        <w:rPr>
          <w:b/>
          <w:i/>
        </w:rPr>
        <w:t xml:space="preserve">high CSI feedback </w:t>
      </w:r>
      <w:r w:rsidRPr="00073FB7">
        <w:rPr>
          <w:b/>
          <w:i/>
        </w:rPr>
        <w:t xml:space="preserve">overhead if the same reporting overhead is assumed under </w:t>
      </w:r>
      <w:r>
        <w:rPr>
          <w:b/>
          <w:i/>
        </w:rPr>
        <w:t xml:space="preserve">fixed </w:t>
      </w:r>
      <w:r w:rsidRPr="00073FB7">
        <w:rPr>
          <w:b/>
          <w:i/>
        </w:rPr>
        <w:t>Rank 2 per UE for MU-MIMO.</w:t>
      </w:r>
    </w:p>
    <w:p w14:paraId="69265010" w14:textId="77777777" w:rsidR="00FE20C6" w:rsidRDefault="00FE20C6" w:rsidP="00FE20C6">
      <w:pPr>
        <w:rPr>
          <w:b/>
          <w:i/>
        </w:rPr>
      </w:pPr>
      <w:r w:rsidRPr="00AB78C5">
        <w:rPr>
          <w:b/>
          <w:i/>
          <w:lang w:eastAsia="x-none"/>
        </w:rPr>
        <w:t xml:space="preserve">Observation </w:t>
      </w:r>
      <w:r>
        <w:rPr>
          <w:b/>
          <w:i/>
          <w:lang w:eastAsia="x-none"/>
        </w:rPr>
        <w:t>2: Compared to Rel-16</w:t>
      </w:r>
      <w:r w:rsidRPr="001728CE">
        <w:rPr>
          <w:b/>
          <w:i/>
          <w:lang w:eastAsia="x-none"/>
        </w:rPr>
        <w:t xml:space="preserve"> type II </w:t>
      </w:r>
      <w:r>
        <w:rPr>
          <w:b/>
          <w:i/>
          <w:lang w:eastAsia="x-none"/>
        </w:rPr>
        <w:t xml:space="preserve">port selection </w:t>
      </w:r>
      <w:r w:rsidRPr="001728CE">
        <w:rPr>
          <w:b/>
          <w:i/>
          <w:lang w:eastAsia="x-none"/>
        </w:rPr>
        <w:t>codebook</w:t>
      </w:r>
      <w:r w:rsidRPr="00AB78C5">
        <w:rPr>
          <w:b/>
          <w:i/>
          <w:lang w:eastAsia="x-none"/>
        </w:rPr>
        <w:t xml:space="preserve">, </w:t>
      </w:r>
      <w:r>
        <w:rPr>
          <w:b/>
          <w:i/>
          <w:lang w:eastAsia="x-none"/>
        </w:rPr>
        <w:t>R17 PS CB c</w:t>
      </w:r>
      <w:r w:rsidRPr="008E1E0C">
        <w:rPr>
          <w:b/>
          <w:i/>
          <w:lang w:eastAsia="x-none"/>
        </w:rPr>
        <w:t>an provide</w:t>
      </w:r>
      <w:r w:rsidRPr="008E1E0C">
        <w:rPr>
          <w:b/>
          <w:i/>
        </w:rPr>
        <w:t xml:space="preserve"> </w:t>
      </w:r>
      <w:r w:rsidRPr="00273459">
        <w:rPr>
          <w:b/>
          <w:i/>
        </w:rPr>
        <w:t>30%</w:t>
      </w:r>
      <w:r w:rsidRPr="0041544D">
        <w:rPr>
          <w:b/>
          <w:i/>
        </w:rPr>
        <w:t xml:space="preserve"> </w:t>
      </w:r>
      <w:r>
        <w:rPr>
          <w:b/>
          <w:i/>
        </w:rPr>
        <w:t>performance gain for 50%</w:t>
      </w:r>
      <w:r w:rsidRPr="0041544D">
        <w:rPr>
          <w:b/>
          <w:i/>
        </w:rPr>
        <w:t xml:space="preserve"> UPT at </w:t>
      </w:r>
      <w:r>
        <w:rPr>
          <w:b/>
          <w:i/>
        </w:rPr>
        <w:t xml:space="preserve">high CSI feedback </w:t>
      </w:r>
      <w:r w:rsidRPr="0041544D">
        <w:rPr>
          <w:b/>
          <w:i/>
        </w:rPr>
        <w:t xml:space="preserve">overhead if the same reporting overhead is assumed under </w:t>
      </w:r>
      <w:r>
        <w:rPr>
          <w:b/>
          <w:i/>
        </w:rPr>
        <w:t xml:space="preserve">fixed </w:t>
      </w:r>
      <w:r w:rsidRPr="0041544D">
        <w:rPr>
          <w:b/>
          <w:i/>
        </w:rPr>
        <w:t xml:space="preserve">Rank </w:t>
      </w:r>
      <w:r>
        <w:rPr>
          <w:b/>
          <w:i/>
        </w:rPr>
        <w:t>4</w:t>
      </w:r>
      <w:r w:rsidRPr="0041544D">
        <w:rPr>
          <w:b/>
          <w:i/>
        </w:rPr>
        <w:t xml:space="preserve"> per UE</w:t>
      </w:r>
      <w:r>
        <w:rPr>
          <w:b/>
          <w:i/>
        </w:rPr>
        <w:t xml:space="preserve"> for S</w:t>
      </w:r>
      <w:r w:rsidRPr="0041544D">
        <w:rPr>
          <w:b/>
          <w:i/>
        </w:rPr>
        <w:t>U-MIMO</w:t>
      </w:r>
      <w:r w:rsidRPr="00362528">
        <w:rPr>
          <w:b/>
          <w:i/>
        </w:rPr>
        <w:t>.</w:t>
      </w:r>
    </w:p>
    <w:p w14:paraId="29CA23C3" w14:textId="77777777" w:rsidR="00137BD8" w:rsidRPr="00401F1A" w:rsidRDefault="00137BD8" w:rsidP="00137BD8">
      <w:pPr>
        <w:rPr>
          <w:rFonts w:eastAsia="MS Mincho"/>
          <w:lang w:eastAsia="ja-JP"/>
        </w:rPr>
      </w:pPr>
      <w:r w:rsidRPr="00AE1C14">
        <w:rPr>
          <w:b/>
          <w:i/>
          <w:lang w:eastAsia="zh-CN"/>
        </w:rPr>
        <w:t xml:space="preserve">Observation </w:t>
      </w:r>
      <w:r>
        <w:rPr>
          <w:b/>
          <w:i/>
          <w:lang w:eastAsia="zh-CN"/>
        </w:rPr>
        <w:t>3</w:t>
      </w:r>
      <w:r w:rsidRPr="00401F1A">
        <w:rPr>
          <w:b/>
          <w:i/>
          <w:lang w:eastAsia="zh-CN"/>
        </w:rPr>
        <w:t xml:space="preserve">: Utilizing the strong correlation between the uplink and downlink channel cluster power, the coefficient quantization method can be enhanced to achieve a better tradeoff </w:t>
      </w:r>
      <w:r>
        <w:rPr>
          <w:b/>
          <w:i/>
          <w:lang w:eastAsia="zh-CN"/>
        </w:rPr>
        <w:t xml:space="preserve">between </w:t>
      </w:r>
      <w:r w:rsidRPr="00401F1A">
        <w:rPr>
          <w:b/>
          <w:i/>
          <w:lang w:eastAsia="zh-CN"/>
        </w:rPr>
        <w:t>performance and overhead.</w:t>
      </w:r>
    </w:p>
    <w:p w14:paraId="43A18B7C" w14:textId="77777777" w:rsidR="00FE20C6" w:rsidRPr="0074026F" w:rsidRDefault="00FE20C6" w:rsidP="00FE20C6">
      <w:pPr>
        <w:rPr>
          <w:b/>
          <w:i/>
          <w:lang w:eastAsia="x-none"/>
        </w:rPr>
      </w:pPr>
      <w:r w:rsidRPr="00AB78C5">
        <w:rPr>
          <w:b/>
          <w:i/>
          <w:lang w:eastAsia="x-none"/>
        </w:rPr>
        <w:t xml:space="preserve">Observation </w:t>
      </w:r>
      <w:r>
        <w:rPr>
          <w:b/>
          <w:i/>
          <w:lang w:eastAsia="x-none"/>
        </w:rPr>
        <w:t xml:space="preserve">4: Compared to </w:t>
      </w:r>
      <w:r w:rsidRPr="0074026F">
        <w:rPr>
          <w:b/>
          <w:i/>
          <w:lang w:eastAsia="x-none"/>
        </w:rPr>
        <w:t>normalization per layer</w:t>
      </w:r>
      <w:r w:rsidRPr="00AB78C5">
        <w:rPr>
          <w:b/>
          <w:i/>
          <w:lang w:eastAsia="x-none"/>
        </w:rPr>
        <w:t xml:space="preserve">, </w:t>
      </w:r>
      <w:r w:rsidRPr="004A2D53">
        <w:rPr>
          <w:b/>
          <w:i/>
          <w:lang w:eastAsia="x-none"/>
        </w:rPr>
        <w:t>20% performance gain @ 23dB and 10% performance gain @25dB</w:t>
      </w:r>
      <w:r w:rsidRPr="0074026F">
        <w:rPr>
          <w:b/>
          <w:i/>
        </w:rPr>
        <w:t xml:space="preserve"> can be observed</w:t>
      </w:r>
      <w:r>
        <w:rPr>
          <w:b/>
          <w:i/>
        </w:rPr>
        <w:t xml:space="preserve"> </w:t>
      </w:r>
      <w:r w:rsidRPr="0074026F">
        <w:rPr>
          <w:b/>
          <w:i/>
        </w:rPr>
        <w:t>for normalization cross layers</w:t>
      </w:r>
      <w:r>
        <w:rPr>
          <w:b/>
          <w:i/>
        </w:rPr>
        <w:t xml:space="preserve"> by link level simulation</w:t>
      </w:r>
      <w:r w:rsidRPr="0074026F">
        <w:rPr>
          <w:b/>
          <w:i/>
        </w:rPr>
        <w:t>.</w:t>
      </w:r>
    </w:p>
    <w:p w14:paraId="5F6CF920" w14:textId="77777777" w:rsidR="005434F9" w:rsidRPr="008258DF" w:rsidRDefault="005434F9" w:rsidP="006B1FD5">
      <w:pPr>
        <w:rPr>
          <w:kern w:val="2"/>
          <w:lang w:eastAsia="zh-CN"/>
        </w:rPr>
      </w:pPr>
    </w:p>
    <w:p w14:paraId="238A2FDA"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37373D95" w14:textId="2BE890CD" w:rsidR="008E10A6" w:rsidRDefault="001A3BD7" w:rsidP="00D76C82">
      <w:pPr>
        <w:pStyle w:val="References"/>
      </w:pPr>
      <w:bookmarkStart w:id="7" w:name="_Ref167613215"/>
      <w:bookmarkEnd w:id="4"/>
      <w:bookmarkEnd w:id="5"/>
      <w:bookmarkEnd w:id="6"/>
      <w:r>
        <w:t xml:space="preserve">3GPP </w:t>
      </w:r>
      <w:r w:rsidRPr="001A3BD7">
        <w:t>R1-2102339, Discussion on CSI Enhancements for Rel-17, Huawei, HiSilicon, RAN1#104</w:t>
      </w:r>
      <w:r w:rsidR="001D4F23">
        <w:t>-</w:t>
      </w:r>
      <w:r w:rsidR="003F4D29">
        <w:t>b</w:t>
      </w:r>
      <w:r w:rsidR="001D4F23">
        <w:t>is</w:t>
      </w:r>
      <w:r w:rsidR="003F4D29">
        <w:t>-</w:t>
      </w:r>
      <w:r w:rsidR="00A32CF7">
        <w:t xml:space="preserve">e, E-meeting, </w:t>
      </w:r>
      <w:r w:rsidR="00A32CF7" w:rsidRPr="00A32CF7">
        <w:t>April 12th – 20th</w:t>
      </w:r>
      <w:r w:rsidRPr="001A3BD7">
        <w:t>, 2021.</w:t>
      </w:r>
      <w:bookmarkEnd w:id="7"/>
    </w:p>
    <w:p w14:paraId="6AFA3501" w14:textId="0C911193" w:rsidR="00574E99" w:rsidRPr="00CF195E" w:rsidRDefault="00574E99" w:rsidP="000A0D97">
      <w:pPr>
        <w:pStyle w:val="References"/>
      </w:pPr>
      <w:r w:rsidRPr="00574E99">
        <w:rPr>
          <w:rFonts w:hint="eastAsia"/>
        </w:rPr>
        <w:t>“</w:t>
      </w:r>
      <w:r>
        <w:t>RAN1 #102</w:t>
      </w:r>
      <w:r w:rsidRPr="00574E99">
        <w:t xml:space="preserve">e Chairman’s Notes”, E-meeting, </w:t>
      </w:r>
      <w:r>
        <w:t>August</w:t>
      </w:r>
      <w:r w:rsidRPr="00574E99">
        <w:t xml:space="preserve"> </w:t>
      </w:r>
      <w:r>
        <w:t>17</w:t>
      </w:r>
      <w:r w:rsidRPr="00574E99">
        <w:t xml:space="preserve">th – </w:t>
      </w:r>
      <w:r>
        <w:t>28th</w:t>
      </w:r>
      <w:r w:rsidRPr="00574E99">
        <w:t>, 202</w:t>
      </w:r>
      <w:r>
        <w:t>0</w:t>
      </w:r>
      <w:r w:rsidRPr="00574E99">
        <w:t>.</w:t>
      </w:r>
    </w:p>
    <w:p w14:paraId="5D425B76" w14:textId="77777777" w:rsidR="00136A23" w:rsidRPr="00331426" w:rsidRDefault="00136A23" w:rsidP="00CF195E">
      <w:pPr>
        <w:rPr>
          <w:kern w:val="2"/>
          <w:lang w:val="en-GB" w:eastAsia="zh-CN"/>
        </w:rPr>
      </w:pPr>
    </w:p>
    <w:p w14:paraId="1CA8BF09" w14:textId="778A0E35" w:rsidR="00B54ACC" w:rsidRDefault="00FC250B" w:rsidP="00CB37D0">
      <w:pPr>
        <w:pStyle w:val="1"/>
        <w:numPr>
          <w:ilvl w:val="0"/>
          <w:numId w:val="0"/>
        </w:numPr>
        <w:ind w:left="432" w:hanging="432"/>
      </w:pPr>
      <w:r>
        <w:t xml:space="preserve">Appendix A. </w:t>
      </w:r>
    </w:p>
    <w:p w14:paraId="58F498B6" w14:textId="05985952" w:rsidR="00CB37D0" w:rsidRPr="00620039" w:rsidRDefault="00CB37D0" w:rsidP="00CB37D0">
      <w:pPr>
        <w:overflowPunct w:val="0"/>
        <w:jc w:val="center"/>
        <w:textAlignment w:val="baseline"/>
        <w:rPr>
          <w:b/>
          <w:sz w:val="20"/>
          <w:szCs w:val="20"/>
          <w:lang w:eastAsia="zh-CN"/>
        </w:rPr>
      </w:pPr>
      <w:r>
        <w:rPr>
          <w:b/>
          <w:sz w:val="20"/>
          <w:szCs w:val="20"/>
          <w:lang w:eastAsia="zh-CN"/>
        </w:rPr>
        <w:t>Table A</w:t>
      </w:r>
      <w:r w:rsidRPr="00620039">
        <w:rPr>
          <w:b/>
          <w:sz w:val="20"/>
          <w:szCs w:val="20"/>
          <w:lang w:eastAsia="zh-CN"/>
        </w:rPr>
        <w:t>-1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CB37D0" w:rsidRPr="00FE1E94" w14:paraId="36CAACDC" w14:textId="77777777" w:rsidTr="00277EA8">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A937242" w14:textId="77777777" w:rsidR="00CB37D0" w:rsidRPr="00FE1E94" w:rsidRDefault="00CB37D0" w:rsidP="00277EA8">
            <w:pPr>
              <w:spacing w:line="240" w:lineRule="atLeast"/>
              <w:rPr>
                <w:szCs w:val="20"/>
              </w:rPr>
            </w:pPr>
            <w:r w:rsidRPr="00FE1E9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5931648" w14:textId="77777777" w:rsidR="00CB37D0" w:rsidRPr="00FE1E94" w:rsidRDefault="00CB37D0" w:rsidP="00277EA8">
            <w:pPr>
              <w:spacing w:line="240" w:lineRule="atLeast"/>
              <w:rPr>
                <w:szCs w:val="20"/>
              </w:rPr>
            </w:pPr>
            <w:r w:rsidRPr="00FE1E94">
              <w:rPr>
                <w:b/>
                <w:bCs/>
                <w:szCs w:val="20"/>
              </w:rPr>
              <w:t>Value</w:t>
            </w:r>
          </w:p>
        </w:tc>
      </w:tr>
      <w:tr w:rsidR="00CB37D0" w:rsidRPr="00FE1E94" w14:paraId="0E180AFC"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56528F" w14:textId="77777777" w:rsidR="00CB37D0" w:rsidRPr="00FE1E94" w:rsidRDefault="00CB37D0" w:rsidP="00277EA8">
            <w:pPr>
              <w:spacing w:line="240" w:lineRule="atLeast"/>
              <w:rPr>
                <w:szCs w:val="20"/>
              </w:rPr>
            </w:pPr>
            <w:r w:rsidRPr="00FE1E9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A9FB3C" w14:textId="77777777" w:rsidR="00CB37D0" w:rsidRPr="00FE1E94" w:rsidRDefault="00CB37D0" w:rsidP="00277EA8">
            <w:pPr>
              <w:spacing w:line="240" w:lineRule="atLeast"/>
              <w:rPr>
                <w:szCs w:val="20"/>
              </w:rPr>
            </w:pPr>
            <w:r w:rsidRPr="00FE1E94">
              <w:rPr>
                <w:szCs w:val="20"/>
              </w:rPr>
              <w:t xml:space="preserve">FDD, OFDM </w:t>
            </w:r>
          </w:p>
        </w:tc>
      </w:tr>
      <w:tr w:rsidR="00CB37D0" w:rsidRPr="00FE1E94" w14:paraId="3D77E08B"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A2563" w14:textId="77777777" w:rsidR="00CB37D0" w:rsidRPr="00FE1E94" w:rsidRDefault="00CB37D0" w:rsidP="00277EA8">
            <w:pPr>
              <w:spacing w:line="240" w:lineRule="atLeast"/>
              <w:rPr>
                <w:szCs w:val="20"/>
              </w:rPr>
            </w:pPr>
            <w:r w:rsidRPr="00FE1E9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291783" w14:textId="77777777" w:rsidR="00CB37D0" w:rsidRPr="00FE1E94" w:rsidRDefault="00CB37D0" w:rsidP="00277EA8">
            <w:pPr>
              <w:spacing w:line="240" w:lineRule="atLeast"/>
              <w:rPr>
                <w:szCs w:val="20"/>
              </w:rPr>
            </w:pPr>
            <w:r w:rsidRPr="00FE1E94">
              <w:rPr>
                <w:szCs w:val="20"/>
              </w:rPr>
              <w:t xml:space="preserve">OFDMA </w:t>
            </w:r>
          </w:p>
        </w:tc>
      </w:tr>
      <w:tr w:rsidR="00CB37D0" w:rsidRPr="00FE1E94" w14:paraId="4AF2A71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EE1A2D" w14:textId="77777777" w:rsidR="00CB37D0" w:rsidRPr="00FE1E94" w:rsidRDefault="00CB37D0" w:rsidP="00277EA8">
            <w:pPr>
              <w:spacing w:line="240" w:lineRule="atLeast"/>
              <w:rPr>
                <w:szCs w:val="20"/>
              </w:rPr>
            </w:pPr>
            <w:r w:rsidRPr="00FE1E9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6EF67B" w14:textId="77777777" w:rsidR="00CB37D0" w:rsidRPr="00051168" w:rsidRDefault="00CB37D0" w:rsidP="00277EA8">
            <w:pPr>
              <w:spacing w:line="240" w:lineRule="atLeast"/>
              <w:contextualSpacing/>
              <w:rPr>
                <w:snapToGrid w:val="0"/>
                <w:color w:val="000000" w:themeColor="text1"/>
                <w:szCs w:val="20"/>
              </w:rPr>
            </w:pPr>
            <w:r w:rsidRPr="00FE1E94">
              <w:rPr>
                <w:snapToGrid w:val="0"/>
                <w:color w:val="000000" w:themeColor="text1"/>
                <w:szCs w:val="20"/>
              </w:rPr>
              <w:t>Urban Macro</w:t>
            </w:r>
          </w:p>
        </w:tc>
      </w:tr>
      <w:tr w:rsidR="00CB37D0" w:rsidRPr="00FE1E94" w14:paraId="01D7ADD8"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023351" w14:textId="77777777" w:rsidR="00CB37D0" w:rsidRPr="00FE1E94" w:rsidRDefault="00CB37D0" w:rsidP="00277EA8">
            <w:pPr>
              <w:spacing w:line="240" w:lineRule="atLeast"/>
              <w:rPr>
                <w:szCs w:val="20"/>
              </w:rPr>
            </w:pPr>
            <w:r w:rsidRPr="00FE1E9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778936" w14:textId="77777777" w:rsidR="00CB37D0" w:rsidRPr="00FE1E94" w:rsidRDefault="00CB37D0" w:rsidP="00277EA8">
            <w:pPr>
              <w:spacing w:line="240" w:lineRule="atLeast"/>
              <w:rPr>
                <w:snapToGrid w:val="0"/>
                <w:szCs w:val="20"/>
              </w:rPr>
            </w:pPr>
            <w:r w:rsidRPr="00FE1E94">
              <w:rPr>
                <w:snapToGrid w:val="0"/>
                <w:szCs w:val="20"/>
              </w:rPr>
              <w:t>FR1 only, 2.1GHz</w:t>
            </w:r>
            <w:r>
              <w:rPr>
                <w:snapToGrid w:val="0"/>
                <w:szCs w:val="20"/>
              </w:rPr>
              <w:t xml:space="preserve">, </w:t>
            </w:r>
            <w:r w:rsidRPr="00796A6E">
              <w:rPr>
                <w:snapToGrid w:val="0"/>
                <w:szCs w:val="20"/>
              </w:rPr>
              <w:t>with duplexing gap of 200MHz</w:t>
            </w:r>
          </w:p>
        </w:tc>
      </w:tr>
      <w:tr w:rsidR="00CB37D0" w:rsidRPr="00FE1E94" w14:paraId="49164392"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34E70C" w14:textId="77777777" w:rsidR="00CB37D0" w:rsidRPr="00FE1E94" w:rsidRDefault="00CB37D0" w:rsidP="00277EA8">
            <w:pPr>
              <w:spacing w:line="240" w:lineRule="atLeast"/>
              <w:rPr>
                <w:szCs w:val="20"/>
              </w:rPr>
            </w:pPr>
            <w:r w:rsidRPr="00FE1E9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909E50" w14:textId="77777777" w:rsidR="00CB37D0" w:rsidRPr="00FE1E94" w:rsidRDefault="00CB37D0" w:rsidP="00277EA8">
            <w:pPr>
              <w:spacing w:line="240" w:lineRule="atLeast"/>
              <w:rPr>
                <w:b/>
                <w:snapToGrid w:val="0"/>
                <w:color w:val="0000FF"/>
                <w:szCs w:val="20"/>
              </w:rPr>
            </w:pPr>
            <w:r>
              <w:rPr>
                <w:snapToGrid w:val="0"/>
                <w:color w:val="000000" w:themeColor="text1"/>
                <w:szCs w:val="20"/>
              </w:rPr>
              <w:t>2</w:t>
            </w:r>
            <w:r w:rsidRPr="00FE1E94">
              <w:rPr>
                <w:snapToGrid w:val="0"/>
                <w:color w:val="000000" w:themeColor="text1"/>
                <w:szCs w:val="20"/>
              </w:rPr>
              <w:t>00m</w:t>
            </w:r>
          </w:p>
        </w:tc>
      </w:tr>
      <w:tr w:rsidR="00CB37D0" w:rsidRPr="00FE1E94" w14:paraId="4F1DC64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2B1014" w14:textId="77777777" w:rsidR="00CB37D0" w:rsidRPr="00FE1E94" w:rsidRDefault="00CB37D0" w:rsidP="00277EA8">
            <w:pPr>
              <w:spacing w:line="240" w:lineRule="atLeast"/>
              <w:rPr>
                <w:szCs w:val="20"/>
              </w:rPr>
            </w:pPr>
            <w:r w:rsidRPr="00FE1E9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14B983" w14:textId="77777777" w:rsidR="00CB37D0" w:rsidRPr="00FE1E94" w:rsidRDefault="00CB37D0" w:rsidP="00277EA8">
            <w:pPr>
              <w:spacing w:line="240" w:lineRule="atLeast"/>
              <w:rPr>
                <w:snapToGrid w:val="0"/>
                <w:szCs w:val="20"/>
              </w:rPr>
            </w:pPr>
            <w:r w:rsidRPr="00FE1E94">
              <w:rPr>
                <w:snapToGrid w:val="0"/>
                <w:szCs w:val="20"/>
              </w:rPr>
              <w:t xml:space="preserve">According to the TR 38.901 </w:t>
            </w:r>
          </w:p>
        </w:tc>
      </w:tr>
      <w:tr w:rsidR="00CB37D0" w:rsidRPr="00FE1E94" w14:paraId="579382D9"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4D97F2" w14:textId="77777777" w:rsidR="00CB37D0" w:rsidRPr="00FE1E94" w:rsidRDefault="00CB37D0" w:rsidP="00277EA8">
            <w:pPr>
              <w:spacing w:line="240" w:lineRule="atLeast"/>
              <w:contextualSpacing/>
              <w:rPr>
                <w:szCs w:val="20"/>
              </w:rPr>
            </w:pPr>
            <w:r w:rsidRPr="00FE1E9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CAF12F" w14:textId="77777777" w:rsidR="00CB37D0" w:rsidRPr="00FE1E94" w:rsidRDefault="00CB37D0" w:rsidP="00277EA8">
            <w:pPr>
              <w:spacing w:line="240" w:lineRule="atLeast"/>
              <w:rPr>
                <w:snapToGrid w:val="0"/>
                <w:szCs w:val="20"/>
              </w:rPr>
            </w:pPr>
            <w:r w:rsidRPr="003D4D9F">
              <w:rPr>
                <w:snapToGrid w:val="0"/>
                <w:szCs w:val="20"/>
              </w:rPr>
              <w:t>32 ports: (8,8,2,1,1,2,8), (dH,dV) = (0.5, 0.8)λ</w:t>
            </w:r>
          </w:p>
        </w:tc>
      </w:tr>
      <w:tr w:rsidR="00CB37D0" w:rsidRPr="00FE1E94" w14:paraId="7213E654"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F9287" w14:textId="77777777" w:rsidR="00CB37D0" w:rsidRPr="00FE1E94" w:rsidRDefault="00CB37D0" w:rsidP="00277EA8">
            <w:pPr>
              <w:spacing w:line="240" w:lineRule="atLeast"/>
              <w:contextualSpacing/>
              <w:rPr>
                <w:szCs w:val="20"/>
              </w:rPr>
            </w:pPr>
            <w:r w:rsidRPr="00FE1E9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751AC2" w14:textId="77777777" w:rsidR="00CB37D0" w:rsidRPr="00FE1E94" w:rsidRDefault="00CB37D0" w:rsidP="00277EA8">
            <w:pPr>
              <w:spacing w:line="240" w:lineRule="atLeast"/>
              <w:contextualSpacing/>
              <w:rPr>
                <w:snapToGrid w:val="0"/>
                <w:color w:val="000000" w:themeColor="text1"/>
                <w:szCs w:val="20"/>
              </w:rPr>
            </w:pPr>
            <w:r w:rsidRPr="00FE1E94">
              <w:rPr>
                <w:snapToGrid w:val="0"/>
                <w:color w:val="000000" w:themeColor="text1"/>
                <w:szCs w:val="20"/>
              </w:rPr>
              <w:t>2RX: (1,1,2,1,1,1,1), (dH,dV) = (0.5, 0.5)λ</w:t>
            </w:r>
          </w:p>
          <w:p w14:paraId="70907CE2" w14:textId="77777777" w:rsidR="00CB37D0" w:rsidRPr="00FE1E94" w:rsidRDefault="00CB37D0" w:rsidP="00277EA8">
            <w:pPr>
              <w:spacing w:line="240" w:lineRule="atLeast"/>
              <w:contextualSpacing/>
              <w:rPr>
                <w:snapToGrid w:val="0"/>
                <w:color w:val="000000" w:themeColor="text1"/>
                <w:szCs w:val="20"/>
              </w:rPr>
            </w:pPr>
            <w:r w:rsidRPr="00FE1E94">
              <w:rPr>
                <w:snapToGrid w:val="0"/>
                <w:color w:val="000000" w:themeColor="text1"/>
                <w:szCs w:val="20"/>
              </w:rPr>
              <w:t>Other configuration is not precluded.</w:t>
            </w:r>
          </w:p>
        </w:tc>
      </w:tr>
      <w:tr w:rsidR="00CB37D0" w:rsidRPr="00FE1E94" w14:paraId="13AAD808"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782B04" w14:textId="77777777" w:rsidR="00CB37D0" w:rsidRPr="00FE1E94" w:rsidRDefault="00CB37D0" w:rsidP="00277EA8">
            <w:pPr>
              <w:spacing w:line="240" w:lineRule="atLeast"/>
              <w:contextualSpacing/>
              <w:rPr>
                <w:szCs w:val="20"/>
              </w:rPr>
            </w:pPr>
            <w:r w:rsidRPr="00FE1E94">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16EDBB" w14:textId="77777777" w:rsidR="00CB37D0" w:rsidRPr="00FE1E94" w:rsidRDefault="00CB37D0" w:rsidP="00277EA8">
            <w:pPr>
              <w:spacing w:line="240" w:lineRule="atLeast"/>
              <w:contextualSpacing/>
              <w:rPr>
                <w:snapToGrid w:val="0"/>
                <w:color w:val="000000" w:themeColor="text1"/>
                <w:szCs w:val="20"/>
              </w:rPr>
            </w:pPr>
            <w:r w:rsidRPr="0004332C">
              <w:rPr>
                <w:snapToGrid w:val="0"/>
                <w:color w:val="000000" w:themeColor="text1"/>
                <w:szCs w:val="20"/>
              </w:rPr>
              <w:t>44dBm</w:t>
            </w:r>
          </w:p>
        </w:tc>
      </w:tr>
      <w:tr w:rsidR="00CB37D0" w:rsidRPr="00FE1E94" w14:paraId="1C045D14"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2E799F" w14:textId="77777777" w:rsidR="00CB37D0" w:rsidRPr="00FE1E94" w:rsidRDefault="00CB37D0" w:rsidP="00277EA8">
            <w:pPr>
              <w:spacing w:line="240" w:lineRule="atLeast"/>
              <w:contextualSpacing/>
              <w:rPr>
                <w:szCs w:val="20"/>
              </w:rPr>
            </w:pPr>
            <w:r w:rsidRPr="00FE1E9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FC8844" w14:textId="77777777" w:rsidR="00CB37D0" w:rsidRPr="00FE1E94" w:rsidRDefault="00CB37D0" w:rsidP="00277EA8">
            <w:pPr>
              <w:spacing w:line="240" w:lineRule="atLeast"/>
              <w:contextualSpacing/>
              <w:rPr>
                <w:snapToGrid w:val="0"/>
                <w:szCs w:val="20"/>
              </w:rPr>
            </w:pPr>
            <w:r w:rsidRPr="00FE1E94">
              <w:rPr>
                <w:snapToGrid w:val="0"/>
                <w:color w:val="000000" w:themeColor="text1"/>
                <w:szCs w:val="20"/>
              </w:rPr>
              <w:t xml:space="preserve">25m </w:t>
            </w:r>
          </w:p>
        </w:tc>
      </w:tr>
      <w:tr w:rsidR="00CB37D0" w:rsidRPr="00FE1E94" w14:paraId="0E8C833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738541" w14:textId="77777777" w:rsidR="00CB37D0" w:rsidRPr="00FE1E94" w:rsidRDefault="00CB37D0" w:rsidP="00277EA8">
            <w:pPr>
              <w:spacing w:line="240" w:lineRule="atLeast"/>
              <w:contextualSpacing/>
              <w:rPr>
                <w:szCs w:val="20"/>
              </w:rPr>
            </w:pPr>
            <w:r w:rsidRPr="00FE1E9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CC0945" w14:textId="77777777" w:rsidR="00CB37D0" w:rsidRPr="00FE1E94" w:rsidRDefault="00CB37D0" w:rsidP="00277EA8">
            <w:pPr>
              <w:spacing w:line="240" w:lineRule="atLeast"/>
              <w:contextualSpacing/>
              <w:rPr>
                <w:snapToGrid w:val="0"/>
                <w:szCs w:val="20"/>
              </w:rPr>
            </w:pPr>
            <w:r w:rsidRPr="00FE1E94">
              <w:rPr>
                <w:snapToGrid w:val="0"/>
                <w:szCs w:val="20"/>
              </w:rPr>
              <w:t>Follow TR36.873</w:t>
            </w:r>
            <w:r>
              <w:rPr>
                <w:snapToGrid w:val="0"/>
                <w:szCs w:val="20"/>
              </w:rPr>
              <w:t xml:space="preserve"> [21]</w:t>
            </w:r>
            <w:r w:rsidRPr="00FE1E94">
              <w:rPr>
                <w:snapToGrid w:val="0"/>
                <w:szCs w:val="20"/>
              </w:rPr>
              <w:t xml:space="preserve"> </w:t>
            </w:r>
          </w:p>
        </w:tc>
      </w:tr>
      <w:tr w:rsidR="00CB37D0" w:rsidRPr="00FE1E94" w14:paraId="34508D3A"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93BFEF" w14:textId="77777777" w:rsidR="00CB37D0" w:rsidRPr="00FE1E94" w:rsidRDefault="00CB37D0" w:rsidP="00277EA8">
            <w:pPr>
              <w:spacing w:line="240" w:lineRule="atLeast"/>
              <w:contextualSpacing/>
              <w:rPr>
                <w:szCs w:val="20"/>
              </w:rPr>
            </w:pPr>
            <w:r w:rsidRPr="00FE1E9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370892" w14:textId="77777777" w:rsidR="00CB37D0" w:rsidRPr="00FE1E94" w:rsidRDefault="00CB37D0" w:rsidP="00277EA8">
            <w:pPr>
              <w:spacing w:line="240" w:lineRule="atLeast"/>
              <w:contextualSpacing/>
              <w:rPr>
                <w:snapToGrid w:val="0"/>
                <w:szCs w:val="20"/>
              </w:rPr>
            </w:pPr>
            <w:r w:rsidRPr="00FE1E94">
              <w:rPr>
                <w:snapToGrid w:val="0"/>
                <w:szCs w:val="20"/>
              </w:rPr>
              <w:t>9dB</w:t>
            </w:r>
          </w:p>
        </w:tc>
      </w:tr>
      <w:tr w:rsidR="00CB37D0" w:rsidRPr="00FE1E94" w14:paraId="6D4CA765"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46A8CA" w14:textId="77777777" w:rsidR="00CB37D0" w:rsidRPr="00FE1E94" w:rsidRDefault="00CB37D0" w:rsidP="00277EA8">
            <w:pPr>
              <w:spacing w:line="240" w:lineRule="atLeast"/>
              <w:rPr>
                <w:szCs w:val="20"/>
              </w:rPr>
            </w:pPr>
            <w:r w:rsidRPr="00FE1E9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C60221" w14:textId="77777777" w:rsidR="00CB37D0" w:rsidRPr="00FE1E94" w:rsidRDefault="00CB37D0" w:rsidP="00277EA8">
            <w:pPr>
              <w:spacing w:line="240" w:lineRule="atLeast"/>
              <w:rPr>
                <w:szCs w:val="20"/>
              </w:rPr>
            </w:pPr>
            <w:r w:rsidRPr="00FE1E94">
              <w:rPr>
                <w:szCs w:val="20"/>
              </w:rPr>
              <w:t xml:space="preserve">Up to 256QAM </w:t>
            </w:r>
          </w:p>
        </w:tc>
      </w:tr>
      <w:tr w:rsidR="00CB37D0" w:rsidRPr="00FE1E94" w14:paraId="202B95DF"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0BEADC0" w14:textId="77777777" w:rsidR="00CB37D0" w:rsidRPr="00FE1E94" w:rsidRDefault="00CB37D0" w:rsidP="00277EA8">
            <w:pPr>
              <w:spacing w:line="240" w:lineRule="atLeast"/>
              <w:rPr>
                <w:szCs w:val="20"/>
              </w:rPr>
            </w:pPr>
            <w:r w:rsidRPr="00FE1E9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1C737F" w14:textId="77777777" w:rsidR="00CB37D0" w:rsidRPr="00FE1E94" w:rsidRDefault="00CB37D0" w:rsidP="00277EA8">
            <w:pPr>
              <w:spacing w:line="240" w:lineRule="atLeast"/>
              <w:rPr>
                <w:szCs w:val="20"/>
              </w:rPr>
            </w:pPr>
            <w:r w:rsidRPr="00FE1E94">
              <w:rPr>
                <w:szCs w:val="20"/>
              </w:rPr>
              <w:t>LDPC</w:t>
            </w:r>
          </w:p>
          <w:p w14:paraId="44879352" w14:textId="77777777" w:rsidR="00CB37D0" w:rsidRPr="00FE1E94" w:rsidRDefault="00CB37D0" w:rsidP="00277EA8">
            <w:pPr>
              <w:spacing w:line="240" w:lineRule="atLeast"/>
              <w:rPr>
                <w:szCs w:val="20"/>
                <w:lang w:eastAsia="zh-CN"/>
              </w:rPr>
            </w:pPr>
            <w:r w:rsidRPr="00FE1E94">
              <w:rPr>
                <w:szCs w:val="20"/>
              </w:rPr>
              <w:lastRenderedPageBreak/>
              <w:t xml:space="preserve">Max code-block size=8448bit </w:t>
            </w:r>
          </w:p>
        </w:tc>
      </w:tr>
      <w:tr w:rsidR="00CB37D0" w:rsidRPr="00FE1E94" w14:paraId="078574A4" w14:textId="77777777" w:rsidTr="00277EA8">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2140C3" w14:textId="77777777" w:rsidR="00CB37D0" w:rsidRPr="00FE1E94" w:rsidRDefault="00CB37D0" w:rsidP="00277EA8">
            <w:pPr>
              <w:spacing w:line="240" w:lineRule="atLeast"/>
              <w:rPr>
                <w:szCs w:val="20"/>
              </w:rPr>
            </w:pPr>
            <w:r w:rsidRPr="00FE1E94">
              <w:rPr>
                <w:szCs w:val="20"/>
              </w:rPr>
              <w:lastRenderedPageBreak/>
              <w:t>Numerology</w:t>
            </w:r>
          </w:p>
        </w:tc>
        <w:tc>
          <w:tcPr>
            <w:tcW w:w="1847" w:type="dxa"/>
            <w:tcBorders>
              <w:top w:val="single" w:sz="4" w:space="0" w:color="auto"/>
              <w:left w:val="single" w:sz="4" w:space="0" w:color="auto"/>
              <w:bottom w:val="single" w:sz="4" w:space="0" w:color="auto"/>
              <w:right w:val="single" w:sz="4" w:space="0" w:color="auto"/>
            </w:tcBorders>
            <w:hideMark/>
          </w:tcPr>
          <w:p w14:paraId="6DBE4DE2" w14:textId="77777777" w:rsidR="00CB37D0" w:rsidRPr="00FE1E94" w:rsidRDefault="00CB37D0" w:rsidP="00277EA8">
            <w:pPr>
              <w:spacing w:line="240" w:lineRule="atLeast"/>
              <w:ind w:leftChars="54" w:left="119"/>
              <w:contextualSpacing/>
              <w:rPr>
                <w:szCs w:val="20"/>
              </w:rPr>
            </w:pPr>
            <w:r w:rsidRPr="00FE1E9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BEB729" w14:textId="77777777" w:rsidR="00CB37D0" w:rsidRPr="00FE1E94" w:rsidRDefault="00CB37D0" w:rsidP="00277EA8">
            <w:pPr>
              <w:spacing w:line="240" w:lineRule="atLeast"/>
              <w:rPr>
                <w:szCs w:val="20"/>
                <w:lang w:eastAsia="zh-CN"/>
              </w:rPr>
            </w:pPr>
            <w:r w:rsidRPr="00FE1E94">
              <w:rPr>
                <w:bCs/>
                <w:szCs w:val="20"/>
              </w:rPr>
              <w:t xml:space="preserve">14 </w:t>
            </w:r>
            <w:r w:rsidRPr="00FE1E94">
              <w:rPr>
                <w:bCs/>
                <w:szCs w:val="20"/>
                <w:lang w:eastAsia="zh-CN"/>
              </w:rPr>
              <w:t xml:space="preserve">OFDM symbol </w:t>
            </w:r>
            <w:r w:rsidRPr="00FE1E94">
              <w:rPr>
                <w:bCs/>
                <w:szCs w:val="20"/>
              </w:rPr>
              <w:t>slot</w:t>
            </w:r>
          </w:p>
        </w:tc>
      </w:tr>
      <w:tr w:rsidR="00CB37D0" w:rsidRPr="00FE1E94" w14:paraId="6B0E2017" w14:textId="77777777" w:rsidTr="00277EA8">
        <w:tc>
          <w:tcPr>
            <w:tcW w:w="0" w:type="auto"/>
            <w:vMerge/>
            <w:tcBorders>
              <w:top w:val="single" w:sz="4" w:space="0" w:color="auto"/>
              <w:left w:val="single" w:sz="4" w:space="0" w:color="auto"/>
              <w:bottom w:val="single" w:sz="4" w:space="0" w:color="auto"/>
              <w:right w:val="single" w:sz="4" w:space="0" w:color="auto"/>
            </w:tcBorders>
            <w:vAlign w:val="center"/>
            <w:hideMark/>
          </w:tcPr>
          <w:p w14:paraId="25D87BC4" w14:textId="77777777" w:rsidR="00CB37D0" w:rsidRPr="00FE1E94" w:rsidRDefault="00CB37D0" w:rsidP="00277EA8">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7D10CCEA" w14:textId="77777777" w:rsidR="00CB37D0" w:rsidRPr="00FE1E94" w:rsidRDefault="00CB37D0" w:rsidP="00277EA8">
            <w:pPr>
              <w:spacing w:line="240" w:lineRule="atLeast"/>
              <w:ind w:leftChars="54" w:left="119"/>
              <w:contextualSpacing/>
              <w:rPr>
                <w:szCs w:val="20"/>
              </w:rPr>
            </w:pPr>
            <w:r w:rsidRPr="00FE1E9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22E7D" w14:textId="77777777" w:rsidR="00CB37D0" w:rsidRPr="00FE1E94" w:rsidRDefault="00CB37D0" w:rsidP="00277EA8">
            <w:pPr>
              <w:spacing w:line="240" w:lineRule="atLeast"/>
              <w:rPr>
                <w:bCs/>
                <w:szCs w:val="20"/>
                <w:lang w:eastAsia="zh-CN"/>
              </w:rPr>
            </w:pPr>
            <w:r w:rsidRPr="00FE1E94">
              <w:rPr>
                <w:bCs/>
                <w:szCs w:val="20"/>
              </w:rPr>
              <w:t>15kHz</w:t>
            </w:r>
            <w:r w:rsidRPr="00FE1E94">
              <w:rPr>
                <w:bCs/>
                <w:szCs w:val="20"/>
                <w:lang w:eastAsia="zh-CN"/>
              </w:rPr>
              <w:t xml:space="preserve"> </w:t>
            </w:r>
          </w:p>
        </w:tc>
      </w:tr>
      <w:tr w:rsidR="00CB37D0" w:rsidRPr="00FE1E94" w14:paraId="324FFECD" w14:textId="77777777" w:rsidTr="00277EA8">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F1F26B" w14:textId="77777777" w:rsidR="00CB37D0" w:rsidRPr="00FE1E94" w:rsidRDefault="00CB37D0" w:rsidP="00277EA8">
            <w:pPr>
              <w:spacing w:line="240" w:lineRule="atLeast"/>
              <w:rPr>
                <w:szCs w:val="20"/>
              </w:rPr>
            </w:pPr>
            <w:r w:rsidRPr="00FE1E9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EDA141" w14:textId="77777777" w:rsidR="00CB37D0" w:rsidRPr="00FE1E94" w:rsidRDefault="00CB37D0" w:rsidP="00277EA8">
            <w:pPr>
              <w:spacing w:line="240" w:lineRule="atLeast"/>
              <w:contextualSpacing/>
              <w:rPr>
                <w:snapToGrid w:val="0"/>
                <w:szCs w:val="20"/>
              </w:rPr>
            </w:pPr>
            <w:r w:rsidRPr="004D7D2D">
              <w:rPr>
                <w:snapToGrid w:val="0"/>
                <w:color w:val="000000" w:themeColor="text1"/>
                <w:szCs w:val="20"/>
              </w:rPr>
              <w:t>20 MHz</w:t>
            </w:r>
          </w:p>
        </w:tc>
      </w:tr>
      <w:tr w:rsidR="00CB37D0" w:rsidRPr="00FE1E94" w14:paraId="742DB743"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EEBD30" w14:textId="77777777" w:rsidR="00CB37D0" w:rsidRPr="00FE1E94" w:rsidRDefault="00CB37D0" w:rsidP="00277EA8">
            <w:pPr>
              <w:spacing w:line="240" w:lineRule="atLeast"/>
              <w:rPr>
                <w:szCs w:val="20"/>
              </w:rPr>
            </w:pPr>
            <w:r w:rsidRPr="00FE1E94">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DCB58C" w14:textId="77777777" w:rsidR="00CB37D0" w:rsidRPr="00FE1E94" w:rsidRDefault="00CB37D0" w:rsidP="00277EA8">
            <w:pPr>
              <w:spacing w:line="240" w:lineRule="atLeast"/>
              <w:rPr>
                <w:szCs w:val="20"/>
                <w:lang w:eastAsia="zh-CN"/>
              </w:rPr>
            </w:pPr>
            <w:r w:rsidRPr="00FE1E94">
              <w:rPr>
                <w:szCs w:val="20"/>
              </w:rPr>
              <w:t>Slot Format 0 (all downlink) for all slots</w:t>
            </w:r>
          </w:p>
        </w:tc>
      </w:tr>
      <w:tr w:rsidR="00CB37D0" w:rsidRPr="00FE1E94" w14:paraId="3263A4B3" w14:textId="77777777" w:rsidTr="00277EA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DC8BD7" w14:textId="77777777" w:rsidR="00CB37D0" w:rsidRPr="00FE1E94" w:rsidRDefault="00CB37D0" w:rsidP="00277EA8">
            <w:pPr>
              <w:spacing w:line="240" w:lineRule="atLeast"/>
              <w:rPr>
                <w:szCs w:val="20"/>
              </w:rPr>
            </w:pPr>
            <w:r w:rsidRPr="00FE1E9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534731" w14:textId="069EB7C6" w:rsidR="00B61E85" w:rsidRDefault="00CB37D0" w:rsidP="00277EA8">
            <w:pPr>
              <w:spacing w:line="240" w:lineRule="atLeast"/>
              <w:contextualSpacing/>
              <w:rPr>
                <w:snapToGrid w:val="0"/>
                <w:szCs w:val="20"/>
              </w:rPr>
            </w:pPr>
            <w:r w:rsidRPr="00FE1E94">
              <w:rPr>
                <w:snapToGrid w:val="0"/>
                <w:szCs w:val="20"/>
              </w:rPr>
              <w:t xml:space="preserve">MU-MIMO with </w:t>
            </w:r>
            <w:r w:rsidR="00B61E85">
              <w:rPr>
                <w:snapToGrid w:val="0"/>
                <w:szCs w:val="20"/>
              </w:rPr>
              <w:t>fixed R</w:t>
            </w:r>
            <w:r w:rsidRPr="00FE1E94">
              <w:rPr>
                <w:snapToGrid w:val="0"/>
                <w:szCs w:val="20"/>
              </w:rPr>
              <w:t xml:space="preserve">ank </w:t>
            </w:r>
            <w:r w:rsidR="00B61E85">
              <w:rPr>
                <w:snapToGrid w:val="0"/>
                <w:szCs w:val="20"/>
              </w:rPr>
              <w:t>2</w:t>
            </w:r>
          </w:p>
          <w:p w14:paraId="5FED6C61" w14:textId="11FCDFE1" w:rsidR="00CB37D0" w:rsidRPr="00FE1E94" w:rsidRDefault="00B61E85">
            <w:pPr>
              <w:spacing w:line="240" w:lineRule="atLeast"/>
              <w:contextualSpacing/>
              <w:rPr>
                <w:snapToGrid w:val="0"/>
                <w:szCs w:val="20"/>
              </w:rPr>
            </w:pPr>
            <w:r>
              <w:rPr>
                <w:snapToGrid w:val="0"/>
                <w:szCs w:val="20"/>
              </w:rPr>
              <w:t>SU-MIMO with fixed Rank 4</w:t>
            </w:r>
          </w:p>
        </w:tc>
      </w:tr>
      <w:tr w:rsidR="00CB37D0" w:rsidRPr="00FE1E94" w14:paraId="15F68482" w14:textId="77777777" w:rsidTr="00277EA8">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33B22A3D" w14:textId="77777777" w:rsidR="00CB37D0" w:rsidRPr="00FE1E94" w:rsidRDefault="00CB37D0" w:rsidP="00277EA8">
            <w:pPr>
              <w:spacing w:line="240" w:lineRule="atLeast"/>
              <w:ind w:leftChars="68" w:left="150"/>
              <w:contextualSpacing/>
              <w:rPr>
                <w:rFonts w:eastAsia="华文细黑"/>
                <w:color w:val="000000" w:themeColor="text1"/>
                <w:kern w:val="24"/>
                <w:szCs w:val="20"/>
                <w:lang w:eastAsia="zh-CN"/>
              </w:rPr>
            </w:pPr>
            <w:r w:rsidRPr="00FE1E9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B3D60" w14:textId="77777777" w:rsidR="00CB37D0" w:rsidRPr="00FE1E94" w:rsidRDefault="00CB37D0" w:rsidP="00277EA8">
            <w:pPr>
              <w:rPr>
                <w:rFonts w:ascii="Calibri" w:eastAsia="Malgun Gothic" w:hAnsi="Calibri"/>
                <w:snapToGrid w:val="0"/>
                <w:color w:val="000000" w:themeColor="text1"/>
                <w:kern w:val="2"/>
                <w:szCs w:val="20"/>
                <w:lang w:eastAsia="ko-KR"/>
              </w:rPr>
            </w:pPr>
            <w:r w:rsidRPr="00FE1E94">
              <w:rPr>
                <w:rFonts w:eastAsia="Malgun Gothic" w:hAnsi="Calibri"/>
                <w:snapToGrid w:val="0"/>
                <w:color w:val="000000" w:themeColor="text1"/>
                <w:szCs w:val="20"/>
                <w:lang w:eastAsia="ko-KR"/>
              </w:rPr>
              <w:t xml:space="preserve">Feedback assumption: </w:t>
            </w:r>
          </w:p>
          <w:p w14:paraId="2B3E7633" w14:textId="77777777" w:rsidR="00CB37D0" w:rsidRPr="007A3B28" w:rsidRDefault="00CB37D0" w:rsidP="00CB37D0">
            <w:pPr>
              <w:numPr>
                <w:ilvl w:val="0"/>
                <w:numId w:val="41"/>
              </w:numPr>
              <w:spacing w:after="0"/>
              <w:contextualSpacing/>
              <w:textAlignment w:val="baseline"/>
              <w:rPr>
                <w:rFonts w:ascii="Calibri" w:eastAsia="Malgun Gothic" w:hAnsi="Calibri" w:cs="Times"/>
                <w:color w:val="000000" w:themeColor="text1"/>
                <w:kern w:val="2"/>
                <w:lang w:eastAsia="ko-KR"/>
              </w:rPr>
            </w:pPr>
            <w:r w:rsidRPr="007A3B28">
              <w:rPr>
                <w:rFonts w:eastAsia="Malgun Gothic" w:cs="Times"/>
                <w:color w:val="000000" w:themeColor="text1"/>
                <w:lang w:eastAsia="x-none"/>
              </w:rPr>
              <w:t xml:space="preserve">CSI feedback periodicity (full CSI feedback) :  5ms </w:t>
            </w:r>
          </w:p>
          <w:p w14:paraId="164952B4" w14:textId="77777777" w:rsidR="00CB37D0" w:rsidRPr="00FE1E94" w:rsidRDefault="00CB37D0" w:rsidP="00CB37D0">
            <w:pPr>
              <w:numPr>
                <w:ilvl w:val="0"/>
                <w:numId w:val="41"/>
              </w:numPr>
              <w:spacing w:after="0"/>
              <w:contextualSpacing/>
              <w:textAlignment w:val="baseline"/>
              <w:rPr>
                <w:rFonts w:cs="Times"/>
                <w:color w:val="000000" w:themeColor="text1"/>
                <w:szCs w:val="20"/>
              </w:rPr>
            </w:pPr>
            <w:r w:rsidRPr="00FE1E94">
              <w:rPr>
                <w:rFonts w:eastAsia="Malgun Gothic" w:cs="Times"/>
                <w:color w:val="000000" w:themeColor="text1"/>
              </w:rPr>
              <w:t>Scheduling delay (from CSI feedback to time to apply in scheduling) :  4 ms</w:t>
            </w:r>
          </w:p>
        </w:tc>
      </w:tr>
      <w:tr w:rsidR="00CB37D0" w:rsidRPr="00FE1E94" w14:paraId="5370593E" w14:textId="77777777" w:rsidTr="00277EA8">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2D461CC9" w14:textId="77777777" w:rsidR="00CB37D0" w:rsidRPr="00FE1E94" w:rsidRDefault="00CB37D0" w:rsidP="00277EA8">
            <w:pPr>
              <w:spacing w:line="240" w:lineRule="atLeast"/>
              <w:ind w:leftChars="68" w:left="150"/>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w:t>
            </w:r>
            <w:r>
              <w:rPr>
                <w:rFonts w:eastAsia="华文细黑"/>
                <w:color w:val="000000" w:themeColor="text1"/>
                <w:kern w:val="24"/>
                <w:szCs w:val="20"/>
                <w:lang w:eastAsia="zh-CN"/>
              </w:rPr>
              <w:t xml:space="preserve">RS </w:t>
            </w:r>
            <w:r>
              <w:rPr>
                <w:rFonts w:eastAsia="华文细黑" w:hint="eastAsia"/>
                <w:color w:val="000000" w:themeColor="text1"/>
                <w:kern w:val="24"/>
                <w:szCs w:val="20"/>
                <w:lang w:eastAsia="zh-CN"/>
              </w:rPr>
              <w:t>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CB0F47" w14:textId="77777777" w:rsidR="00CB37D0" w:rsidRPr="00362528" w:rsidRDefault="00CB37D0" w:rsidP="00CB37D0">
            <w:pPr>
              <w:numPr>
                <w:ilvl w:val="0"/>
                <w:numId w:val="41"/>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SRS periodicity with 10ms</w:t>
            </w:r>
          </w:p>
          <w:p w14:paraId="0A1602D8" w14:textId="77777777" w:rsidR="00CB37D0" w:rsidRPr="00362528" w:rsidRDefault="00CB37D0" w:rsidP="00CB37D0">
            <w:pPr>
              <w:numPr>
                <w:ilvl w:val="0"/>
                <w:numId w:val="41"/>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Comb: 2</w:t>
            </w:r>
          </w:p>
          <w:p w14:paraId="0977C940" w14:textId="77777777" w:rsidR="00CB37D0" w:rsidRPr="00362528" w:rsidRDefault="00CB37D0" w:rsidP="00CB37D0">
            <w:pPr>
              <w:numPr>
                <w:ilvl w:val="0"/>
                <w:numId w:val="41"/>
              </w:numPr>
              <w:spacing w:after="0"/>
              <w:contextualSpacing/>
              <w:textAlignment w:val="baseline"/>
              <w:rPr>
                <w:rFonts w:eastAsiaTheme="minorHAnsi"/>
                <w:bCs/>
                <w:iCs/>
                <w:lang w:eastAsia="zh-CN"/>
              </w:rPr>
            </w:pPr>
            <w:r w:rsidRPr="00362528">
              <w:rPr>
                <w:rFonts w:eastAsia="Malgun Gothic" w:cs="Times"/>
                <w:color w:val="000000" w:themeColor="text1"/>
                <w:lang w:eastAsia="x-none"/>
              </w:rPr>
              <w:t>Number of OFDM symbols: 2</w:t>
            </w:r>
          </w:p>
        </w:tc>
      </w:tr>
      <w:tr w:rsidR="00CB37D0" w:rsidRPr="00FE1E94" w14:paraId="46D1E3FC" w14:textId="77777777" w:rsidTr="00277EA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181C73D2" w14:textId="77777777" w:rsidR="00CB37D0" w:rsidRDefault="00CB37D0" w:rsidP="00277EA8">
            <w:pPr>
              <w:spacing w:line="240" w:lineRule="atLeast"/>
              <w:ind w:leftChars="62" w:left="136"/>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SRS</w:t>
            </w:r>
            <w:r>
              <w:rPr>
                <w:rFonts w:eastAsia="华文细黑"/>
                <w:color w:val="000000" w:themeColor="text1"/>
                <w:kern w:val="24"/>
                <w:szCs w:val="20"/>
                <w:lang w:eastAsia="zh-CN"/>
              </w:rPr>
              <w:t xml:space="preserve">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6940008" w14:textId="77777777" w:rsidR="00CB37D0" w:rsidRPr="00362528" w:rsidRDefault="00CB37D0" w:rsidP="00277EA8">
            <w:pPr>
              <w:contextualSpacing/>
              <w:textAlignment w:val="baseline"/>
              <w:rPr>
                <w:rFonts w:eastAsiaTheme="minorEastAsia" w:cs="Times"/>
                <w:color w:val="000000" w:themeColor="text1"/>
                <w:lang w:eastAsia="zh-CN"/>
              </w:rPr>
            </w:pPr>
            <w:r w:rsidRPr="00D452B6">
              <w:rPr>
                <w:rFonts w:eastAsia="Malgun Gothic" w:cs="Times"/>
                <w:color w:val="000000" w:themeColor="text1"/>
                <w:lang w:eastAsia="x-none"/>
              </w:rPr>
              <w:t>SRS error Modelling in Table A.1-2 in 36.897</w:t>
            </w:r>
            <w:r>
              <w:rPr>
                <w:rFonts w:eastAsia="Malgun Gothic" w:cs="Times"/>
                <w:color w:val="000000" w:themeColor="text1"/>
                <w:lang w:eastAsia="x-none"/>
              </w:rPr>
              <w:t xml:space="preserve">. </w:t>
            </w:r>
            <m:oMath>
              <m:r>
                <m:rPr>
                  <m:sty m:val="p"/>
                </m:rPr>
                <w:rPr>
                  <w:rFonts w:ascii="Cambria Math" w:eastAsia="Malgun Gothic" w:hAnsi="Cambria Math" w:cs="Times"/>
                  <w:color w:val="000000" w:themeColor="text1"/>
                  <w:lang w:eastAsia="x-none"/>
                </w:rPr>
                <m:t>Δ</m:t>
              </m:r>
            </m:oMath>
            <w:r>
              <w:rPr>
                <w:rFonts w:eastAsiaTheme="minorEastAsia" w:cs="Times" w:hint="eastAsia"/>
                <w:color w:val="000000" w:themeColor="text1"/>
                <w:lang w:eastAsia="zh-CN"/>
              </w:rPr>
              <w:t>=</w:t>
            </w:r>
            <w:r>
              <w:rPr>
                <w:rFonts w:eastAsiaTheme="minorEastAsia" w:cs="Times"/>
                <w:color w:val="000000" w:themeColor="text1"/>
                <w:lang w:eastAsia="zh-CN"/>
              </w:rPr>
              <w:t>9dB</w:t>
            </w:r>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and detailed derivation of </w:t>
            </w:r>
            <m:oMath>
              <m:r>
                <m:rPr>
                  <m:sty m:val="p"/>
                </m:rPr>
                <w:rPr>
                  <w:rFonts w:ascii="Cambria Math" w:eastAsiaTheme="minorEastAsia" w:hAnsi="Cambria Math" w:cs="Times"/>
                  <w:color w:val="000000" w:themeColor="text1"/>
                  <w:lang w:eastAsia="zh-CN"/>
                </w:rPr>
                <m:t>Δ</m:t>
              </m:r>
            </m:oMath>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can be found in </w:t>
            </w:r>
            <w:r w:rsidRPr="00BC4893">
              <w:t>R1-144943</w:t>
            </w:r>
            <w:r>
              <w:t>[20].</w:t>
            </w:r>
          </w:p>
        </w:tc>
      </w:tr>
      <w:tr w:rsidR="00CB37D0" w:rsidRPr="00FE1E94" w14:paraId="3E8AC6D8" w14:textId="77777777" w:rsidTr="00277EA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D241369" w14:textId="77777777" w:rsidR="00CB37D0" w:rsidRDefault="00CB37D0" w:rsidP="00277EA8">
            <w:pPr>
              <w:spacing w:line="240" w:lineRule="atLeast"/>
              <w:ind w:leftChars="62" w:left="136"/>
              <w:contextualSpacing/>
              <w:rPr>
                <w:rFonts w:eastAsia="华文细黑"/>
                <w:color w:val="000000" w:themeColor="text1"/>
                <w:kern w:val="24"/>
                <w:szCs w:val="20"/>
                <w:lang w:eastAsia="zh-CN"/>
              </w:rPr>
            </w:pPr>
            <w:r>
              <w:rPr>
                <w:rFonts w:eastAsia="华文细黑"/>
                <w:color w:val="000000" w:themeColor="text1"/>
                <w:kern w:val="24"/>
                <w:szCs w:val="20"/>
                <w:lang w:eastAsia="zh-CN"/>
              </w:rPr>
              <w:t>C</w:t>
            </w:r>
            <w:r w:rsidRPr="000107B3">
              <w:rPr>
                <w:rFonts w:eastAsia="华文细黑"/>
                <w:color w:val="000000" w:themeColor="text1"/>
                <w:kern w:val="24"/>
                <w:szCs w:val="20"/>
                <w:lang w:eastAsia="zh-CN"/>
              </w:rPr>
              <w:t>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C098D51" w14:textId="77777777" w:rsidR="00CB37D0" w:rsidRPr="000107B3" w:rsidRDefault="00FD1831" w:rsidP="00277EA8">
            <w:pPr>
              <w:contextualSpacing/>
              <w:textAlignment w:val="baseline"/>
              <w:rPr>
                <w:rFonts w:eastAsia="Malgun Gothic" w:cs="Times"/>
                <w:color w:val="000000" w:themeColor="text1"/>
                <w:lang w:eastAsia="x-none"/>
              </w:rPr>
            </w:pPr>
            <m:oMathPara>
              <m:oMathParaPr>
                <m:jc m:val="centerGroup"/>
              </m:oMathParaPr>
              <m:oMath>
                <m:sSub>
                  <m:sSubPr>
                    <m:ctrlPr>
                      <w:rPr>
                        <w:rFonts w:ascii="Cambria Math" w:eastAsia="Malgun Gothic" w:hAnsi="Cambria Math" w:cs="Times"/>
                        <w:i/>
                        <w:iCs/>
                        <w:color w:val="000000" w:themeColor="text1"/>
                        <w:lang w:eastAsia="x-none"/>
                      </w:rPr>
                    </m:ctrlPr>
                  </m:sSubPr>
                  <m:e>
                    <m:acc>
                      <m:accPr>
                        <m:ctrlPr>
                          <w:rPr>
                            <w:rFonts w:ascii="Cambria Math" w:eastAsia="Malgun Gothic" w:hAnsi="Cambria Math" w:cs="Times"/>
                            <w:i/>
                            <w:iCs/>
                            <w:color w:val="000000" w:themeColor="text1"/>
                            <w:lang w:eastAsia="x-none"/>
                          </w:rPr>
                        </m:ctrlPr>
                      </m:accPr>
                      <m:e>
                        <m:r>
                          <w:rPr>
                            <w:rFonts w:ascii="Cambria Math" w:eastAsia="Malgun Gothic" w:hAnsi="Cambria Math" w:cs="Times"/>
                            <w:color w:val="000000" w:themeColor="text1"/>
                            <w:lang w:val="en-GB" w:eastAsia="x-none"/>
                          </w:rPr>
                          <m:t>H</m:t>
                        </m:r>
                      </m:e>
                    </m:acc>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r>
                  <w:rPr>
                    <w:rFonts w:ascii="Cambria Math" w:eastAsia="Malgun Gothic" w:hAnsi="Cambria Math" w:cs="Times"/>
                    <w:color w:val="000000" w:themeColor="text1"/>
                    <w:lang w:val="en-GB" w:eastAsia="x-none"/>
                  </w:rPr>
                  <m:t>E</m:t>
                </m:r>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d>
                  <m:dPr>
                    <m:ctrlPr>
                      <w:rPr>
                        <w:rFonts w:ascii="Cambria Math" w:eastAsia="Malgun Gothic" w:hAnsi="Cambria Math" w:cs="Times"/>
                        <w:i/>
                        <w:iCs/>
                        <w:color w:val="000000" w:themeColor="text1"/>
                        <w:lang w:eastAsia="x-none"/>
                      </w:rPr>
                    </m:ctrlPr>
                  </m:dPr>
                  <m:e>
                    <m:m>
                      <m:mPr>
                        <m:mcs>
                          <m:mc>
                            <m:mcPr>
                              <m:count m:val="3"/>
                              <m:mcJc m:val="center"/>
                            </m:mcPr>
                          </m:mc>
                        </m:mcs>
                        <m:ctrlPr>
                          <w:rPr>
                            <w:rFonts w:ascii="Cambria Math" w:eastAsia="Malgun Gothic" w:hAnsi="Cambria Math" w:cs="Times"/>
                            <w:i/>
                            <w:iCs/>
                            <w:color w:val="000000" w:themeColor="text1"/>
                            <w:lang w:eastAsia="x-none"/>
                          </w:rPr>
                        </m:ctrlPr>
                      </m:mPr>
                      <m:mr>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m:rPr>
                                  <m:sty m:val="p"/>
                                </m:rPr>
                                <w:rPr>
                                  <w:rFonts w:ascii="Cambria Math" w:eastAsia="Malgun Gothic" w:hAnsi="Cambria Math" w:cs="Times"/>
                                  <w:color w:val="000000" w:themeColor="text1"/>
                                  <w:lang w:val="en-GB" w:eastAsia="x-none"/>
                                </w:rPr>
                                <m:t>1</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m:rPr>
                                      <m:sty m:val="p"/>
                                    </m:rPr>
                                    <w:rPr>
                                      <w:rFonts w:ascii="Cambria Math" w:eastAsia="Malgun Gothic" w:hAnsi="Cambria Math" w:cs="Times"/>
                                      <w:color w:val="000000" w:themeColor="text1"/>
                                      <w:lang w:val="en-GB" w:eastAsia="x-none"/>
                                    </w:rPr>
                                    <m:t>1</m:t>
                                  </m:r>
                                </m:sub>
                              </m:sSub>
                            </m:sup>
                          </m:sSup>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0</m:t>
                          </m:r>
                        </m:e>
                      </m:mr>
                      <m:mr>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mr>
                      <m:mr>
                        <m:e>
                          <m:r>
                            <m:rPr>
                              <m:sty m:val="p"/>
                            </m:rPr>
                            <w:rPr>
                              <w:rFonts w:ascii="Cambria Math" w:eastAsia="Malgun Gothic" w:hAnsi="Cambria Math" w:cs="Times"/>
                              <w:color w:val="000000" w:themeColor="text1"/>
                              <w:lang w:val="en-GB" w:eastAsia="x-none"/>
                            </w:rPr>
                            <m:t>0</m:t>
                          </m:r>
                        </m:e>
                        <m:e>
                          <m:r>
                            <m:rPr>
                              <m:sty m:val="p"/>
                            </m:rPr>
                            <w:rPr>
                              <w:rFonts w:ascii="Cambria Math" w:eastAsia="Malgun Gothic" w:hAnsi="Cambria Math" w:cs="Times"/>
                              <w:color w:val="000000" w:themeColor="text1"/>
                              <w:lang w:val="en-GB" w:eastAsia="x-none"/>
                            </w:rPr>
                            <m:t>⋯</m:t>
                          </m:r>
                        </m:e>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w:rPr>
                                  <w:rFonts w:ascii="Cambria Math" w:eastAsia="Malgun Gothic" w:hAnsi="Cambria Math" w:cs="Times"/>
                                  <w:color w:val="000000" w:themeColor="text1"/>
                                  <w:lang w:val="en-GB" w:eastAsia="x-none"/>
                                </w:rPr>
                                <m:t>N</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w:rPr>
                                      <w:rFonts w:ascii="Cambria Math" w:eastAsia="Malgun Gothic" w:hAnsi="Cambria Math" w:cs="Times"/>
                                      <w:color w:val="000000" w:themeColor="text1"/>
                                      <w:lang w:val="en-GB" w:eastAsia="x-none"/>
                                    </w:rPr>
                                    <m:t>N</m:t>
                                  </m:r>
                                </m:sub>
                              </m:sSub>
                            </m:sup>
                          </m:sSup>
                        </m:e>
                      </m:mr>
                    </m:m>
                  </m:e>
                </m:d>
              </m:oMath>
            </m:oMathPara>
          </w:p>
          <w:p w14:paraId="457F451A" w14:textId="77777777" w:rsidR="00CB37D0" w:rsidRPr="00D452B6" w:rsidRDefault="00CB37D0" w:rsidP="00277EA8">
            <w:pPr>
              <w:contextualSpacing/>
              <w:textAlignment w:val="baseline"/>
              <w:rPr>
                <w:rFonts w:eastAsia="Malgun Gothic" w:cs="Times"/>
                <w:color w:val="000000" w:themeColor="text1"/>
                <w:lang w:eastAsia="x-none"/>
              </w:rPr>
            </w:pPr>
            <w:r w:rsidRPr="000107B3">
              <w:rPr>
                <w:rFonts w:eastAsia="Malgun Gothic" w:cs="Times"/>
                <w:color w:val="000000" w:themeColor="text1"/>
                <w:lang w:eastAsia="x-none"/>
              </w:rPr>
              <w:t>amplitude error (expressed in decibels) and phase error are normal distribution with 0.7dB and 5 degrees standard deviation for simulation bandwidth , respectively</w:t>
            </w:r>
          </w:p>
        </w:tc>
      </w:tr>
      <w:tr w:rsidR="00CB37D0" w:rsidRPr="00FE1E94" w14:paraId="7A37DB8D"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6CFB227C" w14:textId="77777777" w:rsidR="00CB37D0" w:rsidRPr="00FE1E94" w:rsidRDefault="00CB37D0" w:rsidP="00277EA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66DCF7" w14:textId="77777777" w:rsidR="00CB37D0" w:rsidRPr="00FE1E94" w:rsidRDefault="00CB37D0" w:rsidP="00277EA8">
            <w:pPr>
              <w:spacing w:line="240" w:lineRule="atLeast"/>
              <w:contextualSpacing/>
              <w:rPr>
                <w:rFonts w:eastAsia="Malgun Gothic"/>
                <w:color w:val="000000" w:themeColor="text1"/>
                <w:kern w:val="24"/>
                <w:szCs w:val="20"/>
                <w:lang w:eastAsia="ko-KR"/>
              </w:rPr>
            </w:pPr>
            <w:r w:rsidRPr="00FE1E94">
              <w:rPr>
                <w:rFonts w:eastAsia="Malgun Gothic"/>
                <w:kern w:val="24"/>
                <w:szCs w:val="20"/>
                <w:lang w:eastAsia="ko-KR"/>
              </w:rPr>
              <w:t>FTP model 1 with packet size 0.5 Mbytes</w:t>
            </w:r>
          </w:p>
        </w:tc>
      </w:tr>
      <w:tr w:rsidR="00CB37D0" w:rsidRPr="00FE1E94" w14:paraId="4FE8B5E0"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4BEE98BF" w14:textId="77777777" w:rsidR="00CB37D0" w:rsidRPr="00FE1E94" w:rsidRDefault="00CB37D0" w:rsidP="00277EA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66C037" w14:textId="77777777" w:rsidR="00CB37D0" w:rsidRPr="003D640C" w:rsidRDefault="00CB37D0" w:rsidP="00277EA8">
            <w:pPr>
              <w:spacing w:line="240" w:lineRule="atLeast"/>
              <w:ind w:leftChars="15" w:left="1617" w:hangingChars="720" w:hanging="1584"/>
              <w:contextualSpacing/>
              <w:rPr>
                <w:rFonts w:eastAsia="Malgun Gothic"/>
                <w:color w:val="000000" w:themeColor="text1"/>
                <w:kern w:val="24"/>
                <w:szCs w:val="20"/>
                <w:lang w:eastAsia="ko-KR"/>
              </w:rPr>
            </w:pPr>
            <w:r w:rsidRPr="003D640C">
              <w:rPr>
                <w:rFonts w:eastAsia="Malgun Gothic"/>
                <w:color w:val="000000" w:themeColor="text1"/>
                <w:kern w:val="24"/>
                <w:szCs w:val="20"/>
                <w:lang w:eastAsia="ko-KR"/>
              </w:rPr>
              <w:t>70%</w:t>
            </w:r>
          </w:p>
        </w:tc>
      </w:tr>
      <w:tr w:rsidR="00CB37D0" w:rsidRPr="00FE1E94" w14:paraId="326196DA"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2D963F8C" w14:textId="77777777" w:rsidR="00CB37D0" w:rsidRPr="00BF6F9F" w:rsidRDefault="00CB37D0" w:rsidP="00277EA8">
            <w:pPr>
              <w:spacing w:line="240" w:lineRule="atLeast"/>
              <w:ind w:leftChars="68" w:left="150"/>
              <w:contextualSpacing/>
              <w:rPr>
                <w:rFonts w:eastAsia="Malgun Gothic"/>
                <w:color w:val="000000" w:themeColor="text1"/>
                <w:kern w:val="24"/>
                <w:szCs w:val="20"/>
                <w:lang w:eastAsia="ko-KR"/>
              </w:rPr>
            </w:pPr>
            <w:r w:rsidRPr="00BF6F9F">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10AA48" w14:textId="77777777" w:rsidR="00CB37D0" w:rsidRPr="00BF6F9F" w:rsidRDefault="00CB37D0" w:rsidP="00277EA8">
            <w:pPr>
              <w:spacing w:line="240" w:lineRule="atLeast"/>
              <w:contextualSpacing/>
              <w:rPr>
                <w:color w:val="000000" w:themeColor="text1"/>
                <w:kern w:val="24"/>
                <w:szCs w:val="20"/>
                <w:lang w:eastAsia="zh-CN"/>
              </w:rPr>
            </w:pPr>
            <w:r w:rsidRPr="003D4D9F">
              <w:rPr>
                <w:rFonts w:eastAsia="Malgun Gothic"/>
                <w:kern w:val="24"/>
                <w:szCs w:val="20"/>
                <w:lang w:eastAsia="ko-KR"/>
              </w:rPr>
              <w:t>80% indoor (3km/h), 20% outdoor (3</w:t>
            </w:r>
            <w:r>
              <w:rPr>
                <w:rFonts w:eastAsia="Malgun Gothic"/>
                <w:kern w:val="24"/>
                <w:szCs w:val="20"/>
                <w:lang w:eastAsia="ko-KR"/>
              </w:rPr>
              <w:t>0</w:t>
            </w:r>
            <w:r w:rsidRPr="003D4D9F">
              <w:rPr>
                <w:rFonts w:eastAsia="Malgun Gothic"/>
                <w:kern w:val="24"/>
                <w:szCs w:val="20"/>
                <w:lang w:eastAsia="ko-KR"/>
              </w:rPr>
              <w:t>km/h)</w:t>
            </w:r>
          </w:p>
        </w:tc>
      </w:tr>
      <w:tr w:rsidR="00CB37D0" w:rsidRPr="00FE1E94" w14:paraId="43931FAD"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64E4E510" w14:textId="77777777" w:rsidR="00CB37D0" w:rsidRPr="00FE1E94" w:rsidRDefault="00CB37D0" w:rsidP="00277EA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475AC" w14:textId="77777777" w:rsidR="00CB37D0" w:rsidRPr="00FE1E94" w:rsidRDefault="00CB37D0" w:rsidP="00277EA8">
            <w:pPr>
              <w:spacing w:line="240" w:lineRule="atLeast"/>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MMSE-IRC</w:t>
            </w:r>
          </w:p>
        </w:tc>
      </w:tr>
      <w:tr w:rsidR="00CB37D0" w:rsidRPr="00FE1E94" w14:paraId="2CEFD5D6"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7E3301AA" w14:textId="77777777" w:rsidR="00CB37D0" w:rsidRPr="00FE1E94" w:rsidRDefault="00CB37D0" w:rsidP="00277EA8">
            <w:pPr>
              <w:spacing w:line="240" w:lineRule="atLeast"/>
              <w:ind w:leftChars="68" w:left="150"/>
              <w:contextualSpacing/>
              <w:rPr>
                <w:rFonts w:eastAsia="Malgun Gothic"/>
                <w:kern w:val="24"/>
                <w:szCs w:val="20"/>
                <w:lang w:eastAsia="ko-KR"/>
              </w:rPr>
            </w:pPr>
            <w:r w:rsidRPr="00FE1E9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D3E473" w14:textId="77777777" w:rsidR="00CB37D0" w:rsidRPr="00FE1E94" w:rsidRDefault="00CB37D0" w:rsidP="00277EA8">
            <w:pPr>
              <w:spacing w:line="240" w:lineRule="atLeast"/>
              <w:contextualSpacing/>
              <w:rPr>
                <w:rFonts w:eastAsia="Malgun Gothic"/>
                <w:kern w:val="24"/>
                <w:szCs w:val="20"/>
                <w:lang w:eastAsia="ko-KR"/>
              </w:rPr>
            </w:pPr>
            <w:r w:rsidRPr="00FE1E94">
              <w:rPr>
                <w:rFonts w:eastAsia="Malgun Gothic"/>
                <w:kern w:val="24"/>
                <w:szCs w:val="20"/>
                <w:lang w:eastAsia="ko-KR"/>
              </w:rPr>
              <w:t>Realistic</w:t>
            </w:r>
          </w:p>
        </w:tc>
      </w:tr>
      <w:tr w:rsidR="00CB37D0" w:rsidRPr="00FE1E94" w14:paraId="33E78628" w14:textId="77777777" w:rsidTr="00277EA8">
        <w:tc>
          <w:tcPr>
            <w:tcW w:w="3147" w:type="dxa"/>
            <w:gridSpan w:val="2"/>
            <w:tcBorders>
              <w:top w:val="single" w:sz="4" w:space="0" w:color="auto"/>
              <w:left w:val="single" w:sz="4" w:space="0" w:color="auto"/>
              <w:bottom w:val="single" w:sz="4" w:space="0" w:color="auto"/>
              <w:right w:val="single" w:sz="4" w:space="0" w:color="auto"/>
            </w:tcBorders>
            <w:hideMark/>
          </w:tcPr>
          <w:p w14:paraId="07EB4637" w14:textId="77777777" w:rsidR="00CB37D0" w:rsidRPr="00FE1E94" w:rsidRDefault="00CB37D0" w:rsidP="00277EA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F16CCB" w14:textId="77777777" w:rsidR="00CB37D0" w:rsidRPr="00FE1E94" w:rsidRDefault="00CB37D0" w:rsidP="00277EA8">
            <w:pPr>
              <w:contextualSpacing/>
              <w:rPr>
                <w:color w:val="000000" w:themeColor="text1"/>
                <w:kern w:val="24"/>
                <w:sz w:val="18"/>
                <w:szCs w:val="20"/>
                <w:lang w:eastAsia="zh-CN"/>
              </w:rPr>
            </w:pPr>
            <w:r w:rsidRPr="00FE1E94">
              <w:rPr>
                <w:rFonts w:eastAsia="Malgun Gothic"/>
                <w:color w:val="000000" w:themeColor="text1"/>
                <w:kern w:val="24"/>
                <w:szCs w:val="20"/>
                <w:lang w:eastAsia="ko-KR"/>
              </w:rPr>
              <w:t>Throughput and CSI reporting overhead</w:t>
            </w:r>
          </w:p>
        </w:tc>
      </w:tr>
    </w:tbl>
    <w:p w14:paraId="064FF660" w14:textId="77777777" w:rsidR="00CB37D0" w:rsidRPr="00CB37D0" w:rsidRDefault="00CB37D0" w:rsidP="00CB37D0"/>
    <w:p w14:paraId="10B57A9D" w14:textId="0392229D" w:rsidR="007C3FA8" w:rsidRPr="00073FB7" w:rsidRDefault="000D1796" w:rsidP="00073FB7">
      <w:pPr>
        <w:overflowPunct w:val="0"/>
        <w:jc w:val="center"/>
        <w:textAlignment w:val="baseline"/>
        <w:rPr>
          <w:b/>
          <w:sz w:val="20"/>
          <w:szCs w:val="20"/>
          <w:lang w:eastAsia="zh-CN"/>
        </w:rPr>
      </w:pPr>
      <w:r w:rsidRPr="00331426">
        <w:rPr>
          <w:kern w:val="2"/>
          <w:lang w:val="en-GB" w:eastAsia="zh-CN"/>
        </w:rPr>
        <w:tab/>
      </w:r>
      <w:bookmarkEnd w:id="3"/>
      <w:r w:rsidR="002B32DC">
        <w:rPr>
          <w:b/>
          <w:sz w:val="20"/>
          <w:szCs w:val="20"/>
          <w:lang w:eastAsia="zh-CN"/>
        </w:rPr>
        <w:t>Table A-2 L</w:t>
      </w:r>
      <w:r w:rsidR="002B32DC" w:rsidRPr="00620039">
        <w:rPr>
          <w:b/>
          <w:sz w:val="20"/>
          <w:szCs w:val="20"/>
          <w:lang w:eastAsia="zh-CN"/>
        </w:rPr>
        <w:t>LS assumptions for CSI enhancement</w:t>
      </w:r>
    </w:p>
    <w:tbl>
      <w:tblPr>
        <w:tblStyle w:val="10"/>
        <w:tblW w:w="0" w:type="auto"/>
        <w:tblLook w:val="04A0" w:firstRow="1" w:lastRow="0" w:firstColumn="1" w:lastColumn="0" w:noHBand="0" w:noVBand="1"/>
      </w:tblPr>
      <w:tblGrid>
        <w:gridCol w:w="3256"/>
        <w:gridCol w:w="5953"/>
      </w:tblGrid>
      <w:tr w:rsidR="002B32DC" w:rsidRPr="002B32DC" w14:paraId="36203F91" w14:textId="77777777" w:rsidTr="00073FB7">
        <w:tc>
          <w:tcPr>
            <w:tcW w:w="3256" w:type="dxa"/>
            <w:shd w:val="clear" w:color="auto" w:fill="BFBFBF" w:themeFill="background1" w:themeFillShade="BF"/>
          </w:tcPr>
          <w:p w14:paraId="2E274334" w14:textId="77777777" w:rsidR="002B32DC" w:rsidRPr="00073FB7" w:rsidRDefault="002B32DC" w:rsidP="00073FB7">
            <w:pPr>
              <w:widowControl/>
              <w:spacing w:line="240" w:lineRule="atLeast"/>
              <w:rPr>
                <w:b/>
                <w:bCs/>
                <w:szCs w:val="20"/>
                <w:lang w:eastAsia="en-US"/>
              </w:rPr>
            </w:pPr>
            <w:r w:rsidRPr="00073FB7">
              <w:rPr>
                <w:b/>
                <w:bCs/>
                <w:szCs w:val="20"/>
              </w:rPr>
              <w:t>Parameter</w:t>
            </w:r>
          </w:p>
        </w:tc>
        <w:tc>
          <w:tcPr>
            <w:tcW w:w="5953" w:type="dxa"/>
            <w:shd w:val="clear" w:color="auto" w:fill="BFBFBF" w:themeFill="background1" w:themeFillShade="BF"/>
          </w:tcPr>
          <w:p w14:paraId="3349ED45" w14:textId="77777777" w:rsidR="002B32DC" w:rsidRPr="00073FB7" w:rsidRDefault="002B32DC" w:rsidP="00073FB7">
            <w:pPr>
              <w:widowControl/>
              <w:spacing w:line="240" w:lineRule="atLeast"/>
              <w:rPr>
                <w:b/>
                <w:bCs/>
                <w:szCs w:val="20"/>
                <w:lang w:eastAsia="en-US"/>
              </w:rPr>
            </w:pPr>
            <w:r w:rsidRPr="00073FB7">
              <w:rPr>
                <w:b/>
                <w:bCs/>
                <w:szCs w:val="20"/>
              </w:rPr>
              <w:t>Value</w:t>
            </w:r>
          </w:p>
        </w:tc>
      </w:tr>
      <w:tr w:rsidR="002B32DC" w:rsidRPr="002B32DC" w14:paraId="21A0B127" w14:textId="77777777" w:rsidTr="00073FB7">
        <w:tc>
          <w:tcPr>
            <w:tcW w:w="3256" w:type="dxa"/>
          </w:tcPr>
          <w:p w14:paraId="0E336CCE" w14:textId="77777777" w:rsidR="002B32DC" w:rsidRPr="00073FB7" w:rsidRDefault="002B32DC" w:rsidP="002B32DC">
            <w:pPr>
              <w:snapToGrid/>
              <w:spacing w:after="0"/>
              <w:jc w:val="center"/>
              <w:rPr>
                <w:snapToGrid w:val="0"/>
                <w:sz w:val="21"/>
                <w:szCs w:val="21"/>
              </w:rPr>
            </w:pPr>
            <w:r w:rsidRPr="00073FB7">
              <w:rPr>
                <w:snapToGrid w:val="0"/>
                <w:sz w:val="21"/>
                <w:szCs w:val="21"/>
              </w:rPr>
              <w:t>Carrier frequency</w:t>
            </w:r>
          </w:p>
        </w:tc>
        <w:tc>
          <w:tcPr>
            <w:tcW w:w="5953" w:type="dxa"/>
          </w:tcPr>
          <w:p w14:paraId="65E1C71E" w14:textId="77777777" w:rsidR="002B32DC" w:rsidRPr="00073FB7" w:rsidRDefault="002B32DC" w:rsidP="002B32DC">
            <w:pPr>
              <w:snapToGrid/>
              <w:spacing w:after="0"/>
              <w:jc w:val="left"/>
              <w:rPr>
                <w:snapToGrid w:val="0"/>
                <w:sz w:val="21"/>
                <w:szCs w:val="21"/>
              </w:rPr>
            </w:pPr>
            <w:r w:rsidRPr="00073FB7">
              <w:rPr>
                <w:snapToGrid w:val="0"/>
                <w:sz w:val="21"/>
                <w:szCs w:val="21"/>
              </w:rPr>
              <w:t>2.1GHz</w:t>
            </w:r>
          </w:p>
        </w:tc>
      </w:tr>
      <w:tr w:rsidR="002B32DC" w:rsidRPr="002B32DC" w14:paraId="1D5F2A97" w14:textId="77777777" w:rsidTr="00073FB7">
        <w:tc>
          <w:tcPr>
            <w:tcW w:w="3256" w:type="dxa"/>
          </w:tcPr>
          <w:p w14:paraId="2CB8E42F" w14:textId="77777777" w:rsidR="002B32DC" w:rsidRPr="00073FB7" w:rsidRDefault="002B32DC" w:rsidP="002B32DC">
            <w:pPr>
              <w:snapToGrid/>
              <w:spacing w:after="0"/>
              <w:jc w:val="center"/>
              <w:rPr>
                <w:snapToGrid w:val="0"/>
                <w:sz w:val="21"/>
                <w:szCs w:val="21"/>
              </w:rPr>
            </w:pPr>
            <w:r w:rsidRPr="00073FB7">
              <w:rPr>
                <w:snapToGrid w:val="0"/>
                <w:sz w:val="21"/>
                <w:szCs w:val="21"/>
              </w:rPr>
              <w:t>Subcarrier spacing</w:t>
            </w:r>
          </w:p>
        </w:tc>
        <w:tc>
          <w:tcPr>
            <w:tcW w:w="5953" w:type="dxa"/>
          </w:tcPr>
          <w:p w14:paraId="4C16AFB2" w14:textId="2B9C9C62" w:rsidR="002B32DC" w:rsidRPr="00073FB7" w:rsidRDefault="002B32DC" w:rsidP="002B32DC">
            <w:pPr>
              <w:snapToGrid/>
              <w:spacing w:after="0"/>
              <w:jc w:val="left"/>
              <w:rPr>
                <w:sz w:val="24"/>
                <w:szCs w:val="24"/>
              </w:rPr>
            </w:pPr>
            <w:r w:rsidRPr="00073FB7">
              <w:rPr>
                <w:snapToGrid w:val="0"/>
                <w:sz w:val="21"/>
                <w:szCs w:val="21"/>
              </w:rPr>
              <w:t>15kHz</w:t>
            </w:r>
          </w:p>
        </w:tc>
      </w:tr>
      <w:tr w:rsidR="002B32DC" w:rsidRPr="002B32DC" w14:paraId="363FF15A" w14:textId="77777777" w:rsidTr="00073FB7">
        <w:tc>
          <w:tcPr>
            <w:tcW w:w="3256" w:type="dxa"/>
          </w:tcPr>
          <w:p w14:paraId="66F19E0C" w14:textId="77777777" w:rsidR="002B32DC" w:rsidRPr="00073FB7" w:rsidRDefault="002B32DC" w:rsidP="002B32DC">
            <w:pPr>
              <w:snapToGrid/>
              <w:spacing w:after="0"/>
              <w:jc w:val="center"/>
              <w:rPr>
                <w:snapToGrid w:val="0"/>
                <w:sz w:val="21"/>
                <w:szCs w:val="21"/>
              </w:rPr>
            </w:pPr>
            <w:r w:rsidRPr="00073FB7">
              <w:rPr>
                <w:snapToGrid w:val="0"/>
                <w:sz w:val="21"/>
                <w:szCs w:val="21"/>
              </w:rPr>
              <w:t>Scheduled number of RBs</w:t>
            </w:r>
          </w:p>
        </w:tc>
        <w:tc>
          <w:tcPr>
            <w:tcW w:w="5953" w:type="dxa"/>
          </w:tcPr>
          <w:p w14:paraId="5E491F3B" w14:textId="4F0ED0C4" w:rsidR="002B32DC" w:rsidRPr="00073FB7" w:rsidRDefault="002B32DC" w:rsidP="002B32DC">
            <w:pPr>
              <w:snapToGrid/>
              <w:spacing w:after="0"/>
              <w:jc w:val="left"/>
              <w:rPr>
                <w:snapToGrid w:val="0"/>
                <w:sz w:val="21"/>
                <w:szCs w:val="21"/>
              </w:rPr>
            </w:pPr>
            <w:r w:rsidRPr="00073FB7">
              <w:rPr>
                <w:snapToGrid w:val="0"/>
                <w:sz w:val="21"/>
                <w:szCs w:val="21"/>
              </w:rPr>
              <w:t>52</w:t>
            </w:r>
          </w:p>
        </w:tc>
      </w:tr>
      <w:tr w:rsidR="002B32DC" w:rsidRPr="002B32DC" w14:paraId="7955790E" w14:textId="77777777" w:rsidTr="00073FB7">
        <w:tc>
          <w:tcPr>
            <w:tcW w:w="3256" w:type="dxa"/>
          </w:tcPr>
          <w:p w14:paraId="4E1AD825" w14:textId="77777777" w:rsidR="002B32DC" w:rsidRPr="00073FB7" w:rsidRDefault="002B32DC" w:rsidP="002B32DC">
            <w:pPr>
              <w:snapToGrid/>
              <w:spacing w:after="0"/>
              <w:jc w:val="center"/>
              <w:rPr>
                <w:snapToGrid w:val="0"/>
                <w:sz w:val="21"/>
                <w:szCs w:val="21"/>
              </w:rPr>
            </w:pPr>
            <w:r w:rsidRPr="00073FB7">
              <w:rPr>
                <w:snapToGrid w:val="0"/>
                <w:sz w:val="21"/>
                <w:szCs w:val="21"/>
              </w:rPr>
              <w:t>Channel model</w:t>
            </w:r>
          </w:p>
        </w:tc>
        <w:tc>
          <w:tcPr>
            <w:tcW w:w="5953" w:type="dxa"/>
          </w:tcPr>
          <w:p w14:paraId="76E2E419" w14:textId="0CC27468" w:rsidR="002B32DC" w:rsidRPr="00073FB7" w:rsidRDefault="002B32DC" w:rsidP="002B32DC">
            <w:pPr>
              <w:snapToGrid/>
              <w:spacing w:after="0"/>
              <w:jc w:val="left"/>
              <w:rPr>
                <w:snapToGrid w:val="0"/>
                <w:sz w:val="21"/>
                <w:szCs w:val="21"/>
              </w:rPr>
            </w:pPr>
            <w:r w:rsidRPr="00073FB7">
              <w:rPr>
                <w:snapToGrid w:val="0"/>
                <w:sz w:val="21"/>
                <w:szCs w:val="21"/>
              </w:rPr>
              <w:t>CDL-A-100ns</w:t>
            </w:r>
          </w:p>
        </w:tc>
      </w:tr>
      <w:tr w:rsidR="002B32DC" w:rsidRPr="002B32DC" w14:paraId="6935CF2B" w14:textId="77777777" w:rsidTr="002B32DC">
        <w:tc>
          <w:tcPr>
            <w:tcW w:w="3256" w:type="dxa"/>
          </w:tcPr>
          <w:p w14:paraId="5E875F87" w14:textId="710E84F6" w:rsidR="002B32DC" w:rsidRPr="002B32DC" w:rsidRDefault="002B32DC" w:rsidP="002B32DC">
            <w:pPr>
              <w:snapToGrid/>
              <w:spacing w:after="0"/>
              <w:jc w:val="center"/>
              <w:rPr>
                <w:snapToGrid w:val="0"/>
                <w:sz w:val="21"/>
                <w:szCs w:val="21"/>
              </w:rPr>
            </w:pPr>
            <w:r w:rsidRPr="00736B22">
              <w:t>CP</w:t>
            </w:r>
          </w:p>
        </w:tc>
        <w:tc>
          <w:tcPr>
            <w:tcW w:w="5953" w:type="dxa"/>
          </w:tcPr>
          <w:p w14:paraId="0A689557" w14:textId="550FCCD9" w:rsidR="002B32DC" w:rsidRPr="002B32DC" w:rsidRDefault="002B32DC" w:rsidP="002B32DC">
            <w:pPr>
              <w:snapToGrid/>
              <w:spacing w:after="0"/>
              <w:jc w:val="left"/>
              <w:rPr>
                <w:snapToGrid w:val="0"/>
                <w:sz w:val="21"/>
                <w:szCs w:val="21"/>
              </w:rPr>
            </w:pPr>
            <w:r>
              <w:rPr>
                <w:rFonts w:hint="eastAsia"/>
              </w:rPr>
              <w:t>Normal</w:t>
            </w:r>
          </w:p>
        </w:tc>
      </w:tr>
      <w:tr w:rsidR="002B32DC" w:rsidRPr="002B32DC" w14:paraId="5319F810" w14:textId="77777777" w:rsidTr="002B32DC">
        <w:tc>
          <w:tcPr>
            <w:tcW w:w="3256" w:type="dxa"/>
          </w:tcPr>
          <w:p w14:paraId="70B7A1A8" w14:textId="5A3287DB" w:rsidR="002B32DC" w:rsidRPr="002B32DC" w:rsidRDefault="002B32DC" w:rsidP="002B32DC">
            <w:pPr>
              <w:snapToGrid/>
              <w:spacing w:after="0"/>
              <w:jc w:val="center"/>
              <w:rPr>
                <w:snapToGrid w:val="0"/>
                <w:sz w:val="21"/>
                <w:szCs w:val="21"/>
              </w:rPr>
            </w:pPr>
            <w:r w:rsidRPr="00736B22">
              <w:rPr>
                <w:rFonts w:hint="eastAsia"/>
              </w:rPr>
              <w:t>Waveform</w:t>
            </w:r>
          </w:p>
        </w:tc>
        <w:tc>
          <w:tcPr>
            <w:tcW w:w="5953" w:type="dxa"/>
          </w:tcPr>
          <w:p w14:paraId="4FC1A669" w14:textId="5F92D365" w:rsidR="002B32DC" w:rsidRPr="002B32DC" w:rsidRDefault="002B32DC" w:rsidP="002B32DC">
            <w:pPr>
              <w:snapToGrid/>
              <w:spacing w:after="0"/>
              <w:jc w:val="left"/>
              <w:rPr>
                <w:snapToGrid w:val="0"/>
                <w:sz w:val="21"/>
                <w:szCs w:val="21"/>
              </w:rPr>
            </w:pPr>
            <w:r w:rsidRPr="00736B22">
              <w:rPr>
                <w:rFonts w:hint="eastAsia"/>
              </w:rPr>
              <w:t>CP-OFDM</w:t>
            </w:r>
          </w:p>
        </w:tc>
      </w:tr>
      <w:tr w:rsidR="002B32DC" w:rsidRPr="002B32DC" w14:paraId="64C0333D" w14:textId="77777777" w:rsidTr="00073FB7">
        <w:tc>
          <w:tcPr>
            <w:tcW w:w="3256" w:type="dxa"/>
          </w:tcPr>
          <w:p w14:paraId="5F121687" w14:textId="77777777" w:rsidR="002B32DC" w:rsidRPr="00073FB7" w:rsidRDefault="002B32DC" w:rsidP="002B32DC">
            <w:pPr>
              <w:snapToGrid/>
              <w:spacing w:after="0"/>
              <w:jc w:val="center"/>
              <w:rPr>
                <w:snapToGrid w:val="0"/>
                <w:sz w:val="21"/>
                <w:szCs w:val="21"/>
              </w:rPr>
            </w:pPr>
            <w:r w:rsidRPr="00073FB7">
              <w:rPr>
                <w:snapToGrid w:val="0"/>
                <w:sz w:val="21"/>
                <w:szCs w:val="21"/>
              </w:rPr>
              <w:lastRenderedPageBreak/>
              <w:t>BS antenna configurations</w:t>
            </w:r>
          </w:p>
        </w:tc>
        <w:tc>
          <w:tcPr>
            <w:tcW w:w="5953" w:type="dxa"/>
          </w:tcPr>
          <w:p w14:paraId="53F73067" w14:textId="27DA87DE" w:rsidR="002B32DC" w:rsidRPr="00073FB7" w:rsidRDefault="002B32DC" w:rsidP="002B32DC">
            <w:pPr>
              <w:snapToGrid/>
              <w:spacing w:after="0"/>
              <w:jc w:val="left"/>
              <w:rPr>
                <w:snapToGrid w:val="0"/>
                <w:sz w:val="21"/>
                <w:szCs w:val="21"/>
              </w:rPr>
            </w:pPr>
            <m:oMath>
              <m:r>
                <m:rPr>
                  <m:sty m:val="p"/>
                </m:rPr>
                <w:rPr>
                  <w:rFonts w:ascii="Cambria Math" w:hAnsi="Cambria Math"/>
                  <w:snapToGrid w:val="0"/>
                  <w:sz w:val="21"/>
                  <w:szCs w:val="21"/>
                </w:rPr>
                <m:t>(</m:t>
              </m:r>
              <m:r>
                <w:rPr>
                  <w:rFonts w:ascii="Cambria Math" w:hAnsi="Cambria Math"/>
                  <w:snapToGrid w:val="0"/>
                  <w:sz w:val="21"/>
                  <w:szCs w:val="21"/>
                </w:rPr>
                <m:t>M</m:t>
              </m:r>
              <m:r>
                <m:rPr>
                  <m:sty m:val="p"/>
                </m:rPr>
                <w:rPr>
                  <w:rFonts w:ascii="Cambria Math" w:hAnsi="Cambria Math"/>
                  <w:snapToGrid w:val="0"/>
                  <w:sz w:val="21"/>
                  <w:szCs w:val="21"/>
                </w:rPr>
                <m:t>, </m:t>
              </m:r>
              <m:r>
                <w:rPr>
                  <w:rFonts w:ascii="Cambria Math" w:hAnsi="Cambria Math"/>
                  <w:snapToGrid w:val="0"/>
                  <w:sz w:val="21"/>
                  <w:szCs w:val="21"/>
                </w:rPr>
                <m:t>N</m:t>
              </m:r>
              <m:r>
                <m:rPr>
                  <m:sty m:val="p"/>
                </m:rPr>
                <w:rPr>
                  <w:rFonts w:ascii="Cambria Math" w:hAnsi="Cambria Math"/>
                  <w:snapToGrid w:val="0"/>
                  <w:sz w:val="21"/>
                  <w:szCs w:val="21"/>
                </w:rPr>
                <m:t>, </m:t>
              </m:r>
              <m:r>
                <w:rPr>
                  <w:rFonts w:ascii="Cambria Math" w:hAnsi="Cambria Math"/>
                  <w:snapToGrid w:val="0"/>
                  <w:sz w:val="21"/>
                  <w:szCs w:val="21"/>
                </w:rPr>
                <m:t>P</m:t>
              </m:r>
              <m:r>
                <m:rPr>
                  <m:sty m:val="p"/>
                </m:rPr>
                <w:rPr>
                  <w:rFonts w:ascii="Cambria Math" w:hAnsi="Cambria Math"/>
                  <w:snapToGrid w:val="0"/>
                  <w:sz w:val="21"/>
                  <w:szCs w:val="21"/>
                </w:rPr>
                <m:t>, </m:t>
              </m:r>
              <m:sSub>
                <m:sSubPr>
                  <m:ctrlPr>
                    <w:rPr>
                      <w:rFonts w:ascii="Cambria Math" w:hAnsi="Cambria Math"/>
                      <w:i/>
                      <w:iCs/>
                      <w:snapToGrid w:val="0"/>
                      <w:sz w:val="21"/>
                      <w:szCs w:val="21"/>
                    </w:rPr>
                  </m:ctrlPr>
                </m:sSubPr>
                <m:e>
                  <m:r>
                    <w:rPr>
                      <w:rFonts w:ascii="Cambria Math" w:hAnsi="Cambria Math"/>
                      <w:snapToGrid w:val="0"/>
                      <w:sz w:val="21"/>
                      <w:szCs w:val="21"/>
                    </w:rPr>
                    <m:t>M</m:t>
                  </m:r>
                </m:e>
                <m:sub>
                  <m:r>
                    <w:rPr>
                      <w:rFonts w:ascii="Cambria Math" w:hAnsi="Cambria Math"/>
                      <w:snapToGrid w:val="0"/>
                      <w:sz w:val="21"/>
                      <w:szCs w:val="21"/>
                    </w:rPr>
                    <m:t>g</m:t>
                  </m:r>
                </m:sub>
              </m:sSub>
              <m:r>
                <m:rPr>
                  <m:sty m:val="p"/>
                </m:rPr>
                <w:rPr>
                  <w:rFonts w:ascii="Cambria Math" w:hAnsi="Cambria Math"/>
                  <w:snapToGrid w:val="0"/>
                  <w:sz w:val="21"/>
                  <w:szCs w:val="21"/>
                </w:rPr>
                <m:t>, </m:t>
              </m:r>
              <m:sSub>
                <m:sSubPr>
                  <m:ctrlPr>
                    <w:rPr>
                      <w:rFonts w:ascii="Cambria Math" w:hAnsi="Cambria Math"/>
                      <w:i/>
                      <w:iCs/>
                      <w:snapToGrid w:val="0"/>
                      <w:sz w:val="21"/>
                      <w:szCs w:val="21"/>
                    </w:rPr>
                  </m:ctrlPr>
                </m:sSubPr>
                <m:e>
                  <m:r>
                    <w:rPr>
                      <w:rFonts w:ascii="Cambria Math" w:hAnsi="Cambria Math"/>
                      <w:snapToGrid w:val="0"/>
                      <w:sz w:val="21"/>
                      <w:szCs w:val="21"/>
                    </w:rPr>
                    <m:t>N</m:t>
                  </m:r>
                </m:e>
                <m:sub>
                  <m:r>
                    <w:rPr>
                      <w:rFonts w:ascii="Cambria Math" w:hAnsi="Cambria Math"/>
                      <w:snapToGrid w:val="0"/>
                      <w:sz w:val="21"/>
                      <w:szCs w:val="21"/>
                    </w:rPr>
                    <m:t>g</m:t>
                  </m:r>
                </m:sub>
              </m:sSub>
            </m:oMath>
            <w:r>
              <w:rPr>
                <w:snapToGrid w:val="0"/>
                <w:sz w:val="21"/>
                <w:szCs w:val="21"/>
              </w:rPr>
              <w:t>)=(2,8</w:t>
            </w:r>
            <w:r w:rsidRPr="00073FB7">
              <w:rPr>
                <w:snapToGrid w:val="0"/>
                <w:sz w:val="21"/>
                <w:szCs w:val="21"/>
              </w:rPr>
              <w:t>,2,1,1)</w:t>
            </w:r>
          </w:p>
          <w:p w14:paraId="4D08C6D2" w14:textId="77777777" w:rsidR="002B32DC" w:rsidRPr="00073FB7" w:rsidRDefault="002B32DC" w:rsidP="002B32DC">
            <w:pPr>
              <w:snapToGrid/>
              <w:spacing w:after="0"/>
              <w:jc w:val="left"/>
              <w:rPr>
                <w:snapToGrid w:val="0"/>
                <w:sz w:val="21"/>
                <w:szCs w:val="21"/>
              </w:rPr>
            </w:pPr>
            <m:oMath>
              <m:r>
                <m:rPr>
                  <m:sty m:val="p"/>
                </m:rPr>
                <w:rPr>
                  <w:rFonts w:ascii="Cambria Math" w:hAnsi="Cambria Math"/>
                  <w:snapToGrid w:val="0"/>
                  <w:sz w:val="21"/>
                  <w:szCs w:val="21"/>
                </w:rPr>
                <m:t>(</m:t>
              </m:r>
              <m:sSub>
                <m:sSubPr>
                  <m:ctrlPr>
                    <w:rPr>
                      <w:rFonts w:ascii="Cambria Math" w:hAnsi="Cambria Math"/>
                      <w:i/>
                      <w:iCs/>
                      <w:snapToGrid w:val="0"/>
                      <w:sz w:val="21"/>
                      <w:szCs w:val="21"/>
                    </w:rPr>
                  </m:ctrlPr>
                </m:sSubPr>
                <m:e>
                  <m:r>
                    <m:rPr>
                      <m:sty m:val="p"/>
                    </m:rPr>
                    <w:rPr>
                      <w:rFonts w:ascii="Cambria Math" w:hAnsi="Cambria Math"/>
                      <w:snapToGrid w:val="0"/>
                      <w:sz w:val="21"/>
                      <w:szCs w:val="21"/>
                    </w:rPr>
                    <m:t>d</m:t>
                  </m:r>
                </m:e>
                <m:sub>
                  <m:r>
                    <m:rPr>
                      <m:sty m:val="p"/>
                    </m:rPr>
                    <w:rPr>
                      <w:rFonts w:ascii="Cambria Math" w:hAnsi="Cambria Math"/>
                      <w:snapToGrid w:val="0"/>
                      <w:sz w:val="21"/>
                      <w:szCs w:val="21"/>
                    </w:rPr>
                    <m:t>V</m:t>
                  </m:r>
                </m:sub>
              </m:sSub>
              <m:r>
                <m:rPr>
                  <m:sty m:val="p"/>
                </m:rPr>
                <w:rPr>
                  <w:rFonts w:ascii="Cambria Math" w:hAnsi="Cambria Math"/>
                  <w:snapToGrid w:val="0"/>
                  <w:sz w:val="21"/>
                  <w:szCs w:val="21"/>
                </w:rPr>
                <m:t>,</m:t>
              </m:r>
              <m:sSub>
                <m:sSubPr>
                  <m:ctrlPr>
                    <w:rPr>
                      <w:rFonts w:ascii="Cambria Math" w:hAnsi="Cambria Math"/>
                      <w:i/>
                      <w:iCs/>
                      <w:snapToGrid w:val="0"/>
                      <w:sz w:val="21"/>
                      <w:szCs w:val="21"/>
                    </w:rPr>
                  </m:ctrlPr>
                </m:sSubPr>
                <m:e>
                  <m:r>
                    <m:rPr>
                      <m:sty m:val="p"/>
                    </m:rPr>
                    <w:rPr>
                      <w:rFonts w:ascii="Cambria Math" w:hAnsi="Cambria Math"/>
                      <w:snapToGrid w:val="0"/>
                      <w:sz w:val="21"/>
                      <w:szCs w:val="21"/>
                    </w:rPr>
                    <m:t>d</m:t>
                  </m:r>
                </m:e>
                <m:sub>
                  <m:r>
                    <m:rPr>
                      <m:sty m:val="p"/>
                    </m:rPr>
                    <w:rPr>
                      <w:rFonts w:ascii="Cambria Math" w:hAnsi="Cambria Math"/>
                      <w:snapToGrid w:val="0"/>
                      <w:sz w:val="21"/>
                      <w:szCs w:val="21"/>
                    </w:rPr>
                    <m:t>H</m:t>
                  </m:r>
                </m:sub>
              </m:sSub>
            </m:oMath>
            <w:r w:rsidRPr="00073FB7">
              <w:rPr>
                <w:snapToGrid w:val="0"/>
                <w:sz w:val="21"/>
                <w:szCs w:val="21"/>
              </w:rPr>
              <w:t>)=(0.5,0.5)</w:t>
            </w:r>
            <m:oMath>
              <m:r>
                <m:rPr>
                  <m:sty m:val="p"/>
                </m:rPr>
                <w:rPr>
                  <w:rFonts w:ascii="Cambria Math" w:hAnsi="Cambria Math"/>
                  <w:snapToGrid w:val="0"/>
                  <w:sz w:val="21"/>
                  <w:szCs w:val="21"/>
                </w:rPr>
                <m:t>λ</m:t>
              </m:r>
            </m:oMath>
            <w:r w:rsidRPr="00073FB7">
              <w:rPr>
                <w:iCs/>
                <w:noProof/>
                <w:snapToGrid w:val="0"/>
                <w:sz w:val="21"/>
                <w:szCs w:val="21"/>
              </w:rPr>
              <mc:AlternateContent>
                <mc:Choice Requires="wps">
                  <w:drawing>
                    <wp:anchor distT="0" distB="0" distL="114300" distR="114300" simplePos="0" relativeHeight="251661312" behindDoc="0" locked="0" layoutInCell="1" allowOverlap="1" wp14:anchorId="3EDAF85D" wp14:editId="7176D14A">
                      <wp:simplePos x="0" y="0"/>
                      <wp:positionH relativeFrom="column">
                        <wp:posOffset>-2556510</wp:posOffset>
                      </wp:positionH>
                      <wp:positionV relativeFrom="paragraph">
                        <wp:posOffset>-2592705</wp:posOffset>
                      </wp:positionV>
                      <wp:extent cx="1598836" cy="172227"/>
                      <wp:effectExtent l="0" t="0" r="0" b="0"/>
                      <wp:wrapNone/>
                      <wp:docPr id="51" name="文本框 2"/>
                      <wp:cNvGraphicFramePr/>
                      <a:graphic xmlns:a="http://schemas.openxmlformats.org/drawingml/2006/main">
                        <a:graphicData uri="http://schemas.microsoft.com/office/word/2010/wordprocessingShape">
                          <wps:wsp>
                            <wps:cNvSpPr txBox="1"/>
                            <wps:spPr>
                              <a:xfrm>
                                <a:off x="0" y="0"/>
                                <a:ext cx="1598836" cy="172227"/>
                              </a:xfrm>
                              <a:prstGeom prst="rect">
                                <a:avLst/>
                              </a:prstGeom>
                              <a:noFill/>
                              <a:ln>
                                <a:noFill/>
                              </a:ln>
                              <a:effectLst/>
                            </wps:spPr>
                            <wps:txbx>
                              <w:txbxContent>
                                <w:p w14:paraId="30EE9E27" w14:textId="77777777" w:rsidR="00082121" w:rsidRDefault="00082121" w:rsidP="002B32DC">
                                  <w:pPr>
                                    <w:pStyle w:val="af5"/>
                                    <w:spacing w:before="312" w:after="0"/>
                                  </w:pPr>
                                </w:p>
                              </w:txbxContent>
                            </wps:txbx>
                            <wps:bodyPr vertOverflow="clip" horzOverflow="clip" wrap="none" lIns="0" tIns="0" rIns="0" bIns="0" rtlCol="0" anchor="t">
                              <a:spAutoFit/>
                            </wps:bodyPr>
                          </wps:wsp>
                        </a:graphicData>
                      </a:graphic>
                    </wp:anchor>
                  </w:drawing>
                </mc:Choice>
                <mc:Fallback>
                  <w:pict>
                    <v:shapetype w14:anchorId="3EDAF85D" id="_x0000_t202" coordsize="21600,21600" o:spt="202" path="m,l,21600r21600,l21600,xe">
                      <v:stroke joinstyle="miter"/>
                      <v:path gradientshapeok="t" o:connecttype="rect"/>
                    </v:shapetype>
                    <v:shape id="文本框 2" o:spid="_x0000_s1026" type="#_x0000_t202" style="position:absolute;margin-left:-201.3pt;margin-top:-204.15pt;width:125.9pt;height:13.5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Yc1wEAAIsDAAAOAAAAZHJzL2Uyb0RvYy54bWysU82O0zAQviPxDpbvNG3Q7pao7gpYLUJC&#10;LNLCA7iO3ViyPZbtbVIeAN6AExfuPFefg7HTdH+4IS6T8cz483wzX1aXgzVkJ0PU4BhdzOaUSCeg&#10;1W7L6JfP1y+WlMTEXcsNOMnoXkZ6uX7+bNX7RtbQgWllIAjiYtN7RruUfFNVUXTS8jgDLx0mFQTL&#10;Ex7DtmoD7xHdmqqez8+rHkLrAwgZI0avxiRdF3ylpEg3SkWZiGEUe0vFhmI32VbrFW+2gftOi2Mb&#10;/B+6sFw7fPQEdcUTJ3dB/wVltQgQQaWZAFuBUlrIwgHZLOZP2Nx23MvCBYcT/WlM8f/Bio+7T4Ho&#10;ltGzBSWOW9zR4cf3w8/fh1/fSJ3n0/vYYNmtx8I0vIEB9zzFIwYz7UEFm79IiGAeJ70/TVcOiYh8&#10;6ezVcvnynBKBucVFXdcXGaa6v+1DTO8kWJIdRgNurwyV7z7ENJZOJfkxB9famLJB4x4FEHOMyCKB&#10;4+1MZGw4e2nYDEd2G2j3SA5lnG7QKAM9o8JoT0kH4evTWI9yYdShnikx7x1uIytrcsLkbCYnJPMW&#10;Rv1xJxCR0ZFX9K/vEpIo3HJPYyM4k3zAjZfpHNWZJfXwXKru/6H1HwAAAP//AwBQSwMEFAAGAAgA&#10;AAAhALsvVorgAAAADwEAAA8AAABkcnMvZG93bnJldi54bWxMj8FOwzAQRO9I/IO1SNxSOymUKMSp&#10;UCUu3FoQEjc33sYRsR3Zbpr8fRcucJvRPs3O1NvZDmzCEHvvJOQrAQxd63XvOgkf769ZCSwm5bQa&#10;vEMJC0bYNrc3taq0v7g9TofUMQpxsVISTEpjxXlsDVoVV35ER7eTD1YlsqHjOqgLhduBF0JsuFW9&#10;ow9Gjbgz2H4fzlbC0/zpcYy4w6/T1AbTL+Xwtkh5fze/PANLOKc/GH7qU3VoqNPRn52ObJCQPYhi&#10;Q+yvKtfAiMnyR0F7jqTWZV4Ab2r+f0dzBQAA//8DAFBLAQItABQABgAIAAAAIQC2gziS/gAAAOEB&#10;AAATAAAAAAAAAAAAAAAAAAAAAABbQ29udGVudF9UeXBlc10ueG1sUEsBAi0AFAAGAAgAAAAhADj9&#10;If/WAAAAlAEAAAsAAAAAAAAAAAAAAAAALwEAAF9yZWxzLy5yZWxzUEsBAi0AFAAGAAgAAAAhAGA1&#10;NhzXAQAAiwMAAA4AAAAAAAAAAAAAAAAALgIAAGRycy9lMm9Eb2MueG1sUEsBAi0AFAAGAAgAAAAh&#10;ALsvVorgAAAADwEAAA8AAAAAAAAAAAAAAAAAMQQAAGRycy9kb3ducmV2LnhtbFBLBQYAAAAABAAE&#10;APMAAAA+BQAAAAA=&#10;" filled="f" stroked="f">
                      <v:textbox style="mso-fit-shape-to-text:t" inset="0,0,0,0">
                        <w:txbxContent>
                          <w:p w14:paraId="30EE9E27" w14:textId="77777777" w:rsidR="00082121" w:rsidRDefault="00082121" w:rsidP="002B32DC">
                            <w:pPr>
                              <w:pStyle w:val="af5"/>
                              <w:spacing w:before="312" w:after="0"/>
                            </w:pPr>
                          </w:p>
                        </w:txbxContent>
                      </v:textbox>
                    </v:shape>
                  </w:pict>
                </mc:Fallback>
              </mc:AlternateContent>
            </w:r>
          </w:p>
        </w:tc>
      </w:tr>
      <w:tr w:rsidR="002B32DC" w:rsidRPr="002B32DC" w14:paraId="0DB6CD0F" w14:textId="77777777" w:rsidTr="00073FB7">
        <w:trPr>
          <w:trHeight w:val="794"/>
        </w:trPr>
        <w:tc>
          <w:tcPr>
            <w:tcW w:w="3256" w:type="dxa"/>
          </w:tcPr>
          <w:p w14:paraId="5C7D3014" w14:textId="77777777" w:rsidR="002B32DC" w:rsidRPr="00073FB7" w:rsidRDefault="002B32DC" w:rsidP="002B32DC">
            <w:pPr>
              <w:snapToGrid/>
              <w:spacing w:after="0"/>
              <w:jc w:val="center"/>
              <w:rPr>
                <w:snapToGrid w:val="0"/>
                <w:sz w:val="21"/>
                <w:szCs w:val="21"/>
              </w:rPr>
            </w:pPr>
            <w:r w:rsidRPr="00073FB7">
              <w:rPr>
                <w:snapToGrid w:val="0"/>
                <w:sz w:val="21"/>
                <w:szCs w:val="21"/>
              </w:rPr>
              <w:t>UE antenna configurations</w:t>
            </w:r>
          </w:p>
        </w:tc>
        <w:tc>
          <w:tcPr>
            <w:tcW w:w="5953" w:type="dxa"/>
          </w:tcPr>
          <w:p w14:paraId="49AA5FBC" w14:textId="24DE8132" w:rsidR="002B32DC" w:rsidRPr="00073FB7" w:rsidRDefault="002B32DC" w:rsidP="002B32DC">
            <w:pPr>
              <w:snapToGrid/>
              <w:spacing w:after="0"/>
              <w:jc w:val="left"/>
              <w:rPr>
                <w:snapToGrid w:val="0"/>
                <w:sz w:val="21"/>
                <w:szCs w:val="21"/>
              </w:rPr>
            </w:pPr>
            <m:oMath>
              <m:r>
                <m:rPr>
                  <m:sty m:val="p"/>
                </m:rPr>
                <w:rPr>
                  <w:rFonts w:ascii="Cambria Math" w:hAnsi="Cambria Math"/>
                  <w:snapToGrid w:val="0"/>
                  <w:sz w:val="21"/>
                  <w:szCs w:val="21"/>
                </w:rPr>
                <m:t>(M, N, P, </m:t>
              </m:r>
              <m:sSub>
                <m:sSubPr>
                  <m:ctrlPr>
                    <w:rPr>
                      <w:rFonts w:ascii="Cambria Math" w:hAnsi="Cambria Math"/>
                      <w:iCs/>
                      <w:snapToGrid w:val="0"/>
                      <w:sz w:val="21"/>
                      <w:szCs w:val="21"/>
                    </w:rPr>
                  </m:ctrlPr>
                </m:sSubPr>
                <m:e>
                  <m:r>
                    <m:rPr>
                      <m:sty m:val="p"/>
                    </m:rPr>
                    <w:rPr>
                      <w:rFonts w:ascii="Cambria Math" w:hAnsi="Cambria Math"/>
                      <w:snapToGrid w:val="0"/>
                      <w:sz w:val="21"/>
                      <w:szCs w:val="21"/>
                    </w:rPr>
                    <m:t>M</m:t>
                  </m:r>
                </m:e>
                <m:sub>
                  <m:r>
                    <m:rPr>
                      <m:sty m:val="p"/>
                    </m:rPr>
                    <w:rPr>
                      <w:rFonts w:ascii="Cambria Math" w:hAnsi="Cambria Math"/>
                      <w:snapToGrid w:val="0"/>
                      <w:sz w:val="21"/>
                      <w:szCs w:val="21"/>
                    </w:rPr>
                    <m:t>g</m:t>
                  </m:r>
                </m:sub>
              </m:sSub>
              <m:r>
                <m:rPr>
                  <m:sty m:val="p"/>
                </m:rPr>
                <w:rPr>
                  <w:rFonts w:ascii="Cambria Math" w:hAnsi="Cambria Math"/>
                  <w:snapToGrid w:val="0"/>
                  <w:sz w:val="21"/>
                  <w:szCs w:val="21"/>
                </w:rPr>
                <m:t>, </m:t>
              </m:r>
              <m:sSub>
                <m:sSubPr>
                  <m:ctrlPr>
                    <w:rPr>
                      <w:rFonts w:ascii="Cambria Math" w:hAnsi="Cambria Math"/>
                      <w:iCs/>
                      <w:snapToGrid w:val="0"/>
                      <w:sz w:val="21"/>
                      <w:szCs w:val="21"/>
                    </w:rPr>
                  </m:ctrlPr>
                </m:sSubPr>
                <m:e>
                  <m:r>
                    <m:rPr>
                      <m:sty m:val="p"/>
                    </m:rPr>
                    <w:rPr>
                      <w:rFonts w:ascii="Cambria Math" w:hAnsi="Cambria Math"/>
                      <w:snapToGrid w:val="0"/>
                      <w:sz w:val="21"/>
                      <w:szCs w:val="21"/>
                    </w:rPr>
                    <m:t>N</m:t>
                  </m:r>
                </m:e>
                <m:sub>
                  <m:r>
                    <m:rPr>
                      <m:sty m:val="p"/>
                    </m:rPr>
                    <w:rPr>
                      <w:rFonts w:ascii="Cambria Math" w:hAnsi="Cambria Math"/>
                      <w:snapToGrid w:val="0"/>
                      <w:sz w:val="21"/>
                      <w:szCs w:val="21"/>
                    </w:rPr>
                    <m:t>g</m:t>
                  </m:r>
                </m:sub>
              </m:sSub>
            </m:oMath>
            <w:r>
              <w:rPr>
                <w:snapToGrid w:val="0"/>
                <w:sz w:val="21"/>
                <w:szCs w:val="21"/>
              </w:rPr>
              <w:t>)=</w:t>
            </w:r>
            <w:r w:rsidRPr="00073FB7">
              <w:rPr>
                <w:snapToGrid w:val="0"/>
                <w:sz w:val="21"/>
                <w:szCs w:val="21"/>
              </w:rPr>
              <w:t xml:space="preserve"> (1,2,2,1,1)</w:t>
            </w:r>
          </w:p>
          <w:p w14:paraId="28277B6D" w14:textId="77777777" w:rsidR="002B32DC" w:rsidRPr="00073FB7" w:rsidRDefault="002B32DC" w:rsidP="002B32DC">
            <w:pPr>
              <w:snapToGrid/>
              <w:spacing w:after="0"/>
              <w:jc w:val="left"/>
              <w:rPr>
                <w:iCs/>
                <w:snapToGrid w:val="0"/>
                <w:color w:val="000000"/>
              </w:rPr>
            </w:pPr>
            <m:oMath>
              <m:r>
                <m:rPr>
                  <m:sty m:val="p"/>
                </m:rPr>
                <w:rPr>
                  <w:rFonts w:ascii="Cambria Math" w:hAnsi="Cambria Math"/>
                  <w:snapToGrid w:val="0"/>
                  <w:sz w:val="21"/>
                  <w:szCs w:val="21"/>
                </w:rPr>
                <m:t>(</m:t>
              </m:r>
              <m:sSub>
                <m:sSubPr>
                  <m:ctrlPr>
                    <w:rPr>
                      <w:rFonts w:ascii="Cambria Math" w:hAnsi="Cambria Math"/>
                      <w:iCs/>
                      <w:snapToGrid w:val="0"/>
                      <w:sz w:val="21"/>
                      <w:szCs w:val="21"/>
                    </w:rPr>
                  </m:ctrlPr>
                </m:sSubPr>
                <m:e>
                  <m:r>
                    <m:rPr>
                      <m:sty m:val="p"/>
                    </m:rPr>
                    <w:rPr>
                      <w:rFonts w:ascii="Cambria Math" w:hAnsi="Cambria Math"/>
                      <w:snapToGrid w:val="0"/>
                      <w:sz w:val="21"/>
                      <w:szCs w:val="21"/>
                    </w:rPr>
                    <m:t>d</m:t>
                  </m:r>
                </m:e>
                <m:sub>
                  <m:r>
                    <m:rPr>
                      <m:sty m:val="p"/>
                    </m:rPr>
                    <w:rPr>
                      <w:rFonts w:ascii="Cambria Math" w:hAnsi="Cambria Math"/>
                      <w:snapToGrid w:val="0"/>
                      <w:sz w:val="21"/>
                      <w:szCs w:val="21"/>
                    </w:rPr>
                    <m:t>V</m:t>
                  </m:r>
                </m:sub>
              </m:sSub>
              <m:r>
                <m:rPr>
                  <m:sty m:val="p"/>
                </m:rPr>
                <w:rPr>
                  <w:rFonts w:ascii="Cambria Math" w:hAnsi="Cambria Math"/>
                  <w:snapToGrid w:val="0"/>
                  <w:sz w:val="21"/>
                  <w:szCs w:val="21"/>
                </w:rPr>
                <m:t>,</m:t>
              </m:r>
              <m:sSub>
                <m:sSubPr>
                  <m:ctrlPr>
                    <w:rPr>
                      <w:rFonts w:ascii="Cambria Math" w:hAnsi="Cambria Math"/>
                      <w:iCs/>
                      <w:snapToGrid w:val="0"/>
                      <w:sz w:val="21"/>
                      <w:szCs w:val="21"/>
                    </w:rPr>
                  </m:ctrlPr>
                </m:sSubPr>
                <m:e>
                  <m:r>
                    <m:rPr>
                      <m:sty m:val="p"/>
                    </m:rPr>
                    <w:rPr>
                      <w:rFonts w:ascii="Cambria Math" w:hAnsi="Cambria Math"/>
                      <w:snapToGrid w:val="0"/>
                      <w:sz w:val="21"/>
                      <w:szCs w:val="21"/>
                    </w:rPr>
                    <m:t>d</m:t>
                  </m:r>
                </m:e>
                <m:sub>
                  <m:r>
                    <m:rPr>
                      <m:sty m:val="p"/>
                    </m:rPr>
                    <w:rPr>
                      <w:rFonts w:ascii="Cambria Math" w:hAnsi="Cambria Math"/>
                      <w:snapToGrid w:val="0"/>
                      <w:sz w:val="21"/>
                      <w:szCs w:val="21"/>
                    </w:rPr>
                    <m:t>H</m:t>
                  </m:r>
                </m:sub>
              </m:sSub>
            </m:oMath>
            <w:r w:rsidRPr="00073FB7">
              <w:rPr>
                <w:snapToGrid w:val="0"/>
                <w:sz w:val="21"/>
                <w:szCs w:val="21"/>
              </w:rPr>
              <w:t>)=(0.5,0.5)</w:t>
            </w:r>
            <m:oMath>
              <m:r>
                <m:rPr>
                  <m:sty m:val="p"/>
                </m:rPr>
                <w:rPr>
                  <w:rFonts w:ascii="Cambria Math" w:hAnsi="Cambria Math"/>
                  <w:snapToGrid w:val="0"/>
                  <w:sz w:val="21"/>
                  <w:szCs w:val="21"/>
                </w:rPr>
                <m:t>λ</m:t>
              </m:r>
            </m:oMath>
          </w:p>
        </w:tc>
      </w:tr>
      <w:tr w:rsidR="002B32DC" w:rsidRPr="002B32DC" w14:paraId="2DC02D5A" w14:textId="77777777" w:rsidTr="00073FB7">
        <w:tc>
          <w:tcPr>
            <w:tcW w:w="3256" w:type="dxa"/>
          </w:tcPr>
          <w:p w14:paraId="2A7AE7C4" w14:textId="2DE157F0" w:rsidR="002B32DC" w:rsidRPr="00073FB7" w:rsidRDefault="008A77C3" w:rsidP="002B32DC">
            <w:pPr>
              <w:snapToGrid/>
              <w:spacing w:after="0"/>
              <w:jc w:val="center"/>
              <w:rPr>
                <w:snapToGrid w:val="0"/>
                <w:sz w:val="21"/>
                <w:szCs w:val="21"/>
              </w:rPr>
            </w:pPr>
            <w:r>
              <w:rPr>
                <w:snapToGrid w:val="0"/>
                <w:sz w:val="21"/>
                <w:szCs w:val="21"/>
              </w:rPr>
              <w:t>MCS</w:t>
            </w:r>
          </w:p>
        </w:tc>
        <w:tc>
          <w:tcPr>
            <w:tcW w:w="5953" w:type="dxa"/>
          </w:tcPr>
          <w:p w14:paraId="481A2311" w14:textId="754F46B9" w:rsidR="002B32DC" w:rsidRPr="00073FB7" w:rsidRDefault="008A77C3" w:rsidP="002B32DC">
            <w:pPr>
              <w:snapToGrid/>
              <w:spacing w:after="0"/>
              <w:jc w:val="left"/>
              <w:rPr>
                <w:snapToGrid w:val="0"/>
                <w:sz w:val="21"/>
                <w:szCs w:val="21"/>
              </w:rPr>
            </w:pPr>
            <w:r>
              <w:rPr>
                <w:snapToGrid w:val="0"/>
                <w:sz w:val="21"/>
                <w:szCs w:val="21"/>
              </w:rPr>
              <w:t>AMC</w:t>
            </w:r>
          </w:p>
        </w:tc>
      </w:tr>
      <w:tr w:rsidR="002B32DC" w:rsidRPr="002B32DC" w14:paraId="01874E7E" w14:textId="77777777" w:rsidTr="00073FB7">
        <w:tc>
          <w:tcPr>
            <w:tcW w:w="3256" w:type="dxa"/>
          </w:tcPr>
          <w:p w14:paraId="7416A8AF" w14:textId="77777777" w:rsidR="002B32DC" w:rsidRPr="00073FB7" w:rsidRDefault="002B32DC" w:rsidP="002B32DC">
            <w:pPr>
              <w:snapToGrid/>
              <w:spacing w:after="0"/>
              <w:jc w:val="center"/>
              <w:rPr>
                <w:snapToGrid w:val="0"/>
                <w:sz w:val="21"/>
                <w:szCs w:val="21"/>
              </w:rPr>
            </w:pPr>
            <w:r w:rsidRPr="00073FB7">
              <w:rPr>
                <w:snapToGrid w:val="0"/>
                <w:sz w:val="21"/>
                <w:szCs w:val="21"/>
              </w:rPr>
              <w:t>Channel estimation</w:t>
            </w:r>
          </w:p>
        </w:tc>
        <w:tc>
          <w:tcPr>
            <w:tcW w:w="5953" w:type="dxa"/>
          </w:tcPr>
          <w:p w14:paraId="245239FC" w14:textId="79C91F1C" w:rsidR="002B32DC" w:rsidRPr="00073FB7" w:rsidRDefault="002B32DC" w:rsidP="002B32DC">
            <w:pPr>
              <w:snapToGrid/>
              <w:spacing w:after="0"/>
              <w:jc w:val="left"/>
              <w:rPr>
                <w:iCs/>
                <w:snapToGrid w:val="0"/>
                <w:sz w:val="21"/>
                <w:szCs w:val="21"/>
              </w:rPr>
            </w:pPr>
            <w:r>
              <w:rPr>
                <w:iCs/>
                <w:snapToGrid w:val="0"/>
                <w:sz w:val="21"/>
                <w:szCs w:val="21"/>
              </w:rPr>
              <w:t>R</w:t>
            </w:r>
            <w:r w:rsidRPr="00073FB7">
              <w:rPr>
                <w:iCs/>
                <w:snapToGrid w:val="0"/>
                <w:sz w:val="21"/>
                <w:szCs w:val="21"/>
              </w:rPr>
              <w:t>CE</w:t>
            </w:r>
          </w:p>
        </w:tc>
      </w:tr>
      <w:tr w:rsidR="002B32DC" w:rsidRPr="002B32DC" w14:paraId="680FBE2C" w14:textId="77777777" w:rsidTr="002B32DC">
        <w:tc>
          <w:tcPr>
            <w:tcW w:w="3256" w:type="dxa"/>
          </w:tcPr>
          <w:p w14:paraId="6CF9BA0F" w14:textId="5A75E985" w:rsidR="002B32DC" w:rsidRPr="002B32DC" w:rsidRDefault="002B32DC" w:rsidP="002B32DC">
            <w:pPr>
              <w:snapToGrid/>
              <w:spacing w:after="0"/>
              <w:jc w:val="center"/>
              <w:rPr>
                <w:snapToGrid w:val="0"/>
                <w:sz w:val="21"/>
                <w:szCs w:val="21"/>
              </w:rPr>
            </w:pPr>
            <w:r w:rsidRPr="00736B22">
              <w:t xml:space="preserve">Receiver </w:t>
            </w:r>
          </w:p>
        </w:tc>
        <w:tc>
          <w:tcPr>
            <w:tcW w:w="5953" w:type="dxa"/>
          </w:tcPr>
          <w:p w14:paraId="4363D5D9" w14:textId="788C7B2A" w:rsidR="002B32DC" w:rsidRDefault="002B32DC" w:rsidP="002B32DC">
            <w:pPr>
              <w:snapToGrid/>
              <w:spacing w:after="0"/>
              <w:jc w:val="left"/>
              <w:rPr>
                <w:iCs/>
                <w:snapToGrid w:val="0"/>
                <w:sz w:val="21"/>
                <w:szCs w:val="21"/>
              </w:rPr>
            </w:pPr>
            <w:r w:rsidRPr="00736B22">
              <w:rPr>
                <w:rFonts w:hint="eastAsia"/>
              </w:rPr>
              <w:t>MMSE receiver</w:t>
            </w:r>
          </w:p>
        </w:tc>
      </w:tr>
      <w:tr w:rsidR="002B32DC" w:rsidRPr="002B32DC" w14:paraId="56B592BE" w14:textId="77777777" w:rsidTr="002B32DC">
        <w:tc>
          <w:tcPr>
            <w:tcW w:w="3256" w:type="dxa"/>
          </w:tcPr>
          <w:p w14:paraId="26EC132C" w14:textId="76FB3F41" w:rsidR="002B32DC" w:rsidRPr="00736B22" w:rsidRDefault="002B32DC" w:rsidP="002B32DC">
            <w:pPr>
              <w:snapToGrid/>
              <w:spacing w:after="0"/>
              <w:jc w:val="center"/>
            </w:pPr>
            <w:r>
              <w:rPr>
                <w:rFonts w:hint="eastAsia"/>
              </w:rPr>
              <w:t xml:space="preserve">CW number </w:t>
            </w:r>
          </w:p>
        </w:tc>
        <w:tc>
          <w:tcPr>
            <w:tcW w:w="5953" w:type="dxa"/>
          </w:tcPr>
          <w:p w14:paraId="49A8403F" w14:textId="1FB6A756" w:rsidR="002B32DC" w:rsidRPr="00736B22" w:rsidRDefault="002B32DC" w:rsidP="002B32DC">
            <w:pPr>
              <w:snapToGrid/>
              <w:spacing w:after="0"/>
              <w:jc w:val="left"/>
            </w:pPr>
            <w:r>
              <w:rPr>
                <w:rFonts w:hint="eastAsia"/>
              </w:rPr>
              <w:t xml:space="preserve">1 </w:t>
            </w:r>
          </w:p>
        </w:tc>
      </w:tr>
      <w:tr w:rsidR="002B32DC" w:rsidRPr="002B32DC" w14:paraId="0DBA437B" w14:textId="77777777" w:rsidTr="002B32DC">
        <w:tc>
          <w:tcPr>
            <w:tcW w:w="3256" w:type="dxa"/>
          </w:tcPr>
          <w:p w14:paraId="377DF85E" w14:textId="3D3E587F" w:rsidR="002B32DC" w:rsidRPr="00736B22" w:rsidRDefault="002B32DC" w:rsidP="002B32DC">
            <w:pPr>
              <w:snapToGrid/>
              <w:spacing w:after="0"/>
              <w:jc w:val="center"/>
            </w:pPr>
            <w:r>
              <w:rPr>
                <w:rFonts w:hint="eastAsia"/>
              </w:rPr>
              <w:t>Layer number</w:t>
            </w:r>
          </w:p>
        </w:tc>
        <w:tc>
          <w:tcPr>
            <w:tcW w:w="5953" w:type="dxa"/>
          </w:tcPr>
          <w:p w14:paraId="76AE09C8" w14:textId="319AC891" w:rsidR="002B32DC" w:rsidRPr="00736B22" w:rsidRDefault="002B32DC" w:rsidP="002B32DC">
            <w:pPr>
              <w:snapToGrid/>
              <w:spacing w:after="0"/>
              <w:jc w:val="left"/>
            </w:pPr>
            <w:r>
              <w:t>4</w:t>
            </w:r>
          </w:p>
        </w:tc>
      </w:tr>
      <w:tr w:rsidR="002B32DC" w:rsidRPr="002B32DC" w14:paraId="02F41267" w14:textId="77777777" w:rsidTr="002B32DC">
        <w:tc>
          <w:tcPr>
            <w:tcW w:w="3256" w:type="dxa"/>
          </w:tcPr>
          <w:p w14:paraId="3B60A3E3" w14:textId="7620BD1A" w:rsidR="002B32DC" w:rsidRPr="00736B22" w:rsidRDefault="002B32DC" w:rsidP="002B32DC">
            <w:pPr>
              <w:snapToGrid/>
              <w:spacing w:after="0"/>
              <w:jc w:val="center"/>
            </w:pPr>
            <w:r w:rsidRPr="00736B22">
              <w:rPr>
                <w:rFonts w:hint="eastAsia"/>
              </w:rPr>
              <w:t>Rank Adaption</w:t>
            </w:r>
          </w:p>
        </w:tc>
        <w:tc>
          <w:tcPr>
            <w:tcW w:w="5953" w:type="dxa"/>
          </w:tcPr>
          <w:p w14:paraId="057C0C64" w14:textId="610381D5" w:rsidR="002B32DC" w:rsidRPr="00736B22" w:rsidRDefault="002B32DC" w:rsidP="002B32DC">
            <w:pPr>
              <w:snapToGrid/>
              <w:spacing w:after="0"/>
              <w:jc w:val="left"/>
            </w:pPr>
            <w:r w:rsidRPr="00736B22">
              <w:rPr>
                <w:rFonts w:hint="eastAsia"/>
              </w:rPr>
              <w:t>No</w:t>
            </w:r>
          </w:p>
        </w:tc>
      </w:tr>
    </w:tbl>
    <w:p w14:paraId="2CE9B53F" w14:textId="77777777" w:rsidR="002B32DC" w:rsidRPr="00FC250B" w:rsidRDefault="002B32DC" w:rsidP="00FC250B">
      <w:pPr>
        <w:pStyle w:val="Eqn"/>
        <w:rPr>
          <w:lang w:eastAsia="en-US"/>
        </w:rPr>
      </w:pPr>
    </w:p>
    <w:sectPr w:rsidR="002B32DC" w:rsidRPr="00FC25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F4288" w14:textId="77777777" w:rsidR="00FD1831" w:rsidRDefault="00FD1831">
      <w:r>
        <w:separator/>
      </w:r>
    </w:p>
  </w:endnote>
  <w:endnote w:type="continuationSeparator" w:id="0">
    <w:p w14:paraId="208DC7F5" w14:textId="77777777" w:rsidR="00FD1831" w:rsidRDefault="00FD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A8B36" w14:textId="77777777" w:rsidR="00FD1831" w:rsidRDefault="00FD1831">
      <w:r>
        <w:separator/>
      </w:r>
    </w:p>
  </w:footnote>
  <w:footnote w:type="continuationSeparator" w:id="0">
    <w:p w14:paraId="54A4994A" w14:textId="77777777" w:rsidR="00FD1831" w:rsidRDefault="00FD18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EB70DC"/>
    <w:multiLevelType w:val="hybridMultilevel"/>
    <w:tmpl w:val="C99635CA"/>
    <w:lvl w:ilvl="0" w:tplc="D16E0F1E">
      <w:start w:val="1"/>
      <w:numFmt w:val="bullet"/>
      <w:lvlText w:val="•"/>
      <w:lvlJc w:val="left"/>
      <w:pPr>
        <w:ind w:left="420" w:hanging="420"/>
      </w:pPr>
      <w:rPr>
        <w:rFonts w:ascii="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7A4697B"/>
    <w:multiLevelType w:val="hybridMultilevel"/>
    <w:tmpl w:val="707E2F16"/>
    <w:lvl w:ilvl="0" w:tplc="A13274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2E13CE"/>
    <w:multiLevelType w:val="hybridMultilevel"/>
    <w:tmpl w:val="ECE6CB66"/>
    <w:lvl w:ilvl="0" w:tplc="04090003">
      <w:start w:val="1"/>
      <w:numFmt w:val="bullet"/>
      <w:lvlText w:val="o"/>
      <w:lvlJc w:val="left"/>
      <w:pPr>
        <w:ind w:left="840" w:hanging="420"/>
      </w:pPr>
      <w:rPr>
        <w:rFonts w:ascii="Courier New" w:hAnsi="Courier New" w:cs="Courier New" w:hint="default"/>
      </w:rPr>
    </w:lvl>
    <w:lvl w:ilvl="1" w:tplc="91481C60">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DA35A92"/>
    <w:multiLevelType w:val="hybridMultilevel"/>
    <w:tmpl w:val="D5D00BB6"/>
    <w:lvl w:ilvl="0" w:tplc="91481C6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5B33292"/>
    <w:multiLevelType w:val="hybridMultilevel"/>
    <w:tmpl w:val="C8002772"/>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4550971"/>
    <w:multiLevelType w:val="hybridMultilevel"/>
    <w:tmpl w:val="B4E08DC6"/>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BD17FEE"/>
    <w:multiLevelType w:val="hybridMultilevel"/>
    <w:tmpl w:val="C1F0AA7A"/>
    <w:lvl w:ilvl="0" w:tplc="15B2B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077C5D"/>
    <w:multiLevelType w:val="hybridMultilevel"/>
    <w:tmpl w:val="F14206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E6A4B"/>
    <w:multiLevelType w:val="hybridMultilevel"/>
    <w:tmpl w:val="51687DC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3"/>
  </w:num>
  <w:num w:numId="3">
    <w:abstractNumId w:val="22"/>
  </w:num>
  <w:num w:numId="4">
    <w:abstractNumId w:val="20"/>
  </w:num>
  <w:num w:numId="5">
    <w:abstractNumId w:val="11"/>
  </w:num>
  <w:num w:numId="6">
    <w:abstractNumId w:val="38"/>
  </w:num>
  <w:num w:numId="7">
    <w:abstractNumId w:val="21"/>
  </w:num>
  <w:num w:numId="8">
    <w:abstractNumId w:val="29"/>
  </w:num>
  <w:num w:numId="9">
    <w:abstractNumId w:val="35"/>
  </w:num>
  <w:num w:numId="10">
    <w:abstractNumId w:val="36"/>
  </w:num>
  <w:num w:numId="11">
    <w:abstractNumId w:val="41"/>
  </w:num>
  <w:num w:numId="12">
    <w:abstractNumId w:val="16"/>
  </w:num>
  <w:num w:numId="13">
    <w:abstractNumId w:val="31"/>
  </w:num>
  <w:num w:numId="14">
    <w:abstractNumId w:val="30"/>
  </w:num>
  <w:num w:numId="15">
    <w:abstractNumId w:val="25"/>
  </w:num>
  <w:num w:numId="16">
    <w:abstractNumId w:val="13"/>
  </w:num>
  <w:num w:numId="17">
    <w:abstractNumId w:val="24"/>
  </w:num>
  <w:num w:numId="18">
    <w:abstractNumId w:val="14"/>
  </w:num>
  <w:num w:numId="19">
    <w:abstractNumId w:val="12"/>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2"/>
  </w:num>
  <w:num w:numId="32">
    <w:abstractNumId w:val="9"/>
  </w:num>
  <w:num w:numId="33">
    <w:abstractNumId w:val="15"/>
  </w:num>
  <w:num w:numId="34">
    <w:abstractNumId w:val="27"/>
  </w:num>
  <w:num w:numId="35">
    <w:abstractNumId w:val="18"/>
  </w:num>
  <w:num w:numId="36">
    <w:abstractNumId w:val="26"/>
  </w:num>
  <w:num w:numId="37">
    <w:abstractNumId w:val="17"/>
  </w:num>
  <w:num w:numId="38">
    <w:abstractNumId w:val="22"/>
  </w:num>
  <w:num w:numId="39">
    <w:abstractNumId w:val="19"/>
  </w:num>
  <w:num w:numId="40">
    <w:abstractNumId w:val="33"/>
  </w:num>
  <w:num w:numId="41">
    <w:abstractNumId w:val="10"/>
  </w:num>
  <w:num w:numId="42">
    <w:abstractNumId w:val="39"/>
  </w:num>
  <w:num w:numId="43">
    <w:abstractNumId w:val="37"/>
  </w:num>
  <w:num w:numId="44">
    <w:abstractNumId w:val="22"/>
  </w:num>
  <w:num w:numId="45">
    <w:abstractNumId w:val="22"/>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A34"/>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3FB7"/>
    <w:rsid w:val="000745AA"/>
    <w:rsid w:val="00074E86"/>
    <w:rsid w:val="00076097"/>
    <w:rsid w:val="00076541"/>
    <w:rsid w:val="000772F4"/>
    <w:rsid w:val="000776EB"/>
    <w:rsid w:val="00082121"/>
    <w:rsid w:val="000823B0"/>
    <w:rsid w:val="0008335B"/>
    <w:rsid w:val="00083379"/>
    <w:rsid w:val="00083587"/>
    <w:rsid w:val="00083838"/>
    <w:rsid w:val="00083B6A"/>
    <w:rsid w:val="00085E04"/>
    <w:rsid w:val="00086800"/>
    <w:rsid w:val="00086DDF"/>
    <w:rsid w:val="00087913"/>
    <w:rsid w:val="000902DC"/>
    <w:rsid w:val="000911AE"/>
    <w:rsid w:val="00093697"/>
    <w:rsid w:val="00093D42"/>
    <w:rsid w:val="00093DD0"/>
    <w:rsid w:val="00094A16"/>
    <w:rsid w:val="00094DE6"/>
    <w:rsid w:val="00096356"/>
    <w:rsid w:val="00097589"/>
    <w:rsid w:val="00097C99"/>
    <w:rsid w:val="000A0D97"/>
    <w:rsid w:val="000A0F14"/>
    <w:rsid w:val="000A1441"/>
    <w:rsid w:val="000A1A06"/>
    <w:rsid w:val="000A1B60"/>
    <w:rsid w:val="000A21B4"/>
    <w:rsid w:val="000A2CC7"/>
    <w:rsid w:val="000A2ED6"/>
    <w:rsid w:val="000A4205"/>
    <w:rsid w:val="000A4A19"/>
    <w:rsid w:val="000A6351"/>
    <w:rsid w:val="000A63D6"/>
    <w:rsid w:val="000A77E6"/>
    <w:rsid w:val="000A7B38"/>
    <w:rsid w:val="000B0343"/>
    <w:rsid w:val="000B2985"/>
    <w:rsid w:val="000B2C88"/>
    <w:rsid w:val="000B3342"/>
    <w:rsid w:val="000B427E"/>
    <w:rsid w:val="000B51FA"/>
    <w:rsid w:val="000B5905"/>
    <w:rsid w:val="000B5975"/>
    <w:rsid w:val="000B6E2C"/>
    <w:rsid w:val="000B76C5"/>
    <w:rsid w:val="000B7A10"/>
    <w:rsid w:val="000C115D"/>
    <w:rsid w:val="000C1535"/>
    <w:rsid w:val="000C2059"/>
    <w:rsid w:val="000C252B"/>
    <w:rsid w:val="000C2FBD"/>
    <w:rsid w:val="000C3B0C"/>
    <w:rsid w:val="000C422D"/>
    <w:rsid w:val="000C5F91"/>
    <w:rsid w:val="000C6025"/>
    <w:rsid w:val="000D0565"/>
    <w:rsid w:val="000D0E4E"/>
    <w:rsid w:val="000D113C"/>
    <w:rsid w:val="000D12D1"/>
    <w:rsid w:val="000D159A"/>
    <w:rsid w:val="000D1796"/>
    <w:rsid w:val="000D19E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459"/>
    <w:rsid w:val="000F15BC"/>
    <w:rsid w:val="000F180A"/>
    <w:rsid w:val="000F1C92"/>
    <w:rsid w:val="000F2EEE"/>
    <w:rsid w:val="000F3697"/>
    <w:rsid w:val="000F48E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60E"/>
    <w:rsid w:val="00124D84"/>
    <w:rsid w:val="001250DD"/>
    <w:rsid w:val="00125733"/>
    <w:rsid w:val="001263AA"/>
    <w:rsid w:val="00130779"/>
    <w:rsid w:val="001307A1"/>
    <w:rsid w:val="00130CC0"/>
    <w:rsid w:val="001321D3"/>
    <w:rsid w:val="00133599"/>
    <w:rsid w:val="00133BF7"/>
    <w:rsid w:val="00134B88"/>
    <w:rsid w:val="00136A23"/>
    <w:rsid w:val="00136B99"/>
    <w:rsid w:val="00136F44"/>
    <w:rsid w:val="00137BD8"/>
    <w:rsid w:val="0014063E"/>
    <w:rsid w:val="0014087D"/>
    <w:rsid w:val="00140F74"/>
    <w:rsid w:val="00141191"/>
    <w:rsid w:val="0014159C"/>
    <w:rsid w:val="00142665"/>
    <w:rsid w:val="0014384A"/>
    <w:rsid w:val="0014450F"/>
    <w:rsid w:val="00144D8F"/>
    <w:rsid w:val="00145253"/>
    <w:rsid w:val="00145C74"/>
    <w:rsid w:val="001462E9"/>
    <w:rsid w:val="00146E32"/>
    <w:rsid w:val="00151619"/>
    <w:rsid w:val="00152835"/>
    <w:rsid w:val="00154423"/>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3BD7"/>
    <w:rsid w:val="001A673E"/>
    <w:rsid w:val="001A7763"/>
    <w:rsid w:val="001A7B99"/>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D26"/>
    <w:rsid w:val="001D4F2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980"/>
    <w:rsid w:val="001F1308"/>
    <w:rsid w:val="001F1525"/>
    <w:rsid w:val="001F1E87"/>
    <w:rsid w:val="001F1EB6"/>
    <w:rsid w:val="001F27A7"/>
    <w:rsid w:val="001F2E23"/>
    <w:rsid w:val="001F341F"/>
    <w:rsid w:val="001F3911"/>
    <w:rsid w:val="001F3A57"/>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6A1B"/>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32B"/>
    <w:rsid w:val="00240E54"/>
    <w:rsid w:val="002451C5"/>
    <w:rsid w:val="00245F1F"/>
    <w:rsid w:val="0024663B"/>
    <w:rsid w:val="00247103"/>
    <w:rsid w:val="00250067"/>
    <w:rsid w:val="002516DE"/>
    <w:rsid w:val="00251F81"/>
    <w:rsid w:val="00252523"/>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1C7"/>
    <w:rsid w:val="0027195D"/>
    <w:rsid w:val="00272B03"/>
    <w:rsid w:val="002733E2"/>
    <w:rsid w:val="00273459"/>
    <w:rsid w:val="002750B1"/>
    <w:rsid w:val="00275191"/>
    <w:rsid w:val="00276715"/>
    <w:rsid w:val="00276A35"/>
    <w:rsid w:val="00277835"/>
    <w:rsid w:val="00277EA8"/>
    <w:rsid w:val="00280AB1"/>
    <w:rsid w:val="00284BAE"/>
    <w:rsid w:val="002859AF"/>
    <w:rsid w:val="00286AE7"/>
    <w:rsid w:val="0028715C"/>
    <w:rsid w:val="00287243"/>
    <w:rsid w:val="00290647"/>
    <w:rsid w:val="00291385"/>
    <w:rsid w:val="00291422"/>
    <w:rsid w:val="00291F94"/>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2DC"/>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2D98"/>
    <w:rsid w:val="002D3BBC"/>
    <w:rsid w:val="002D438A"/>
    <w:rsid w:val="002D5738"/>
    <w:rsid w:val="002D5E53"/>
    <w:rsid w:val="002E0319"/>
    <w:rsid w:val="002E179B"/>
    <w:rsid w:val="002E1C9E"/>
    <w:rsid w:val="002E257B"/>
    <w:rsid w:val="002E3C65"/>
    <w:rsid w:val="002E3F5B"/>
    <w:rsid w:val="002E40EC"/>
    <w:rsid w:val="002E4362"/>
    <w:rsid w:val="002E63D9"/>
    <w:rsid w:val="002E640E"/>
    <w:rsid w:val="002F0C28"/>
    <w:rsid w:val="002F3CDE"/>
    <w:rsid w:val="002F5DD6"/>
    <w:rsid w:val="002F5FEA"/>
    <w:rsid w:val="002F63E7"/>
    <w:rsid w:val="002F7BE3"/>
    <w:rsid w:val="002F7E6A"/>
    <w:rsid w:val="002F7F70"/>
    <w:rsid w:val="00300165"/>
    <w:rsid w:val="003010CF"/>
    <w:rsid w:val="00303440"/>
    <w:rsid w:val="00304D9B"/>
    <w:rsid w:val="00305F48"/>
    <w:rsid w:val="00305FF9"/>
    <w:rsid w:val="00306E6B"/>
    <w:rsid w:val="003100C8"/>
    <w:rsid w:val="003109B8"/>
    <w:rsid w:val="00310B6B"/>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100"/>
    <w:rsid w:val="00335B75"/>
    <w:rsid w:val="00335D8C"/>
    <w:rsid w:val="00336072"/>
    <w:rsid w:val="003363A1"/>
    <w:rsid w:val="0034226D"/>
    <w:rsid w:val="00342972"/>
    <w:rsid w:val="00342FDD"/>
    <w:rsid w:val="0034429B"/>
    <w:rsid w:val="00344866"/>
    <w:rsid w:val="00345867"/>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B73"/>
    <w:rsid w:val="003B7D7E"/>
    <w:rsid w:val="003C1012"/>
    <w:rsid w:val="003C11C9"/>
    <w:rsid w:val="003C1229"/>
    <w:rsid w:val="003C1FD4"/>
    <w:rsid w:val="003C213D"/>
    <w:rsid w:val="003C25AD"/>
    <w:rsid w:val="003C2D21"/>
    <w:rsid w:val="003C4D16"/>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0BF"/>
    <w:rsid w:val="003F160C"/>
    <w:rsid w:val="003F202E"/>
    <w:rsid w:val="003F324F"/>
    <w:rsid w:val="003F33BC"/>
    <w:rsid w:val="003F3D4E"/>
    <w:rsid w:val="003F477E"/>
    <w:rsid w:val="003F4D29"/>
    <w:rsid w:val="003F6CD2"/>
    <w:rsid w:val="003F788D"/>
    <w:rsid w:val="0040126E"/>
    <w:rsid w:val="00401F1A"/>
    <w:rsid w:val="004020D4"/>
    <w:rsid w:val="004021B6"/>
    <w:rsid w:val="004047C4"/>
    <w:rsid w:val="0040570B"/>
    <w:rsid w:val="00405EDB"/>
    <w:rsid w:val="00405FB1"/>
    <w:rsid w:val="00406460"/>
    <w:rsid w:val="00412461"/>
    <w:rsid w:val="00412546"/>
    <w:rsid w:val="00413053"/>
    <w:rsid w:val="0041319C"/>
    <w:rsid w:val="004131ED"/>
    <w:rsid w:val="004137B6"/>
    <w:rsid w:val="00413A54"/>
    <w:rsid w:val="00413C10"/>
    <w:rsid w:val="00413CD9"/>
    <w:rsid w:val="00413F9A"/>
    <w:rsid w:val="004140CA"/>
    <w:rsid w:val="00414C65"/>
    <w:rsid w:val="00415D76"/>
    <w:rsid w:val="00416665"/>
    <w:rsid w:val="00416A67"/>
    <w:rsid w:val="00416ACB"/>
    <w:rsid w:val="00417404"/>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82E"/>
    <w:rsid w:val="004461D9"/>
    <w:rsid w:val="00446AC6"/>
    <w:rsid w:val="0044759B"/>
    <w:rsid w:val="00447F54"/>
    <w:rsid w:val="00450B7E"/>
    <w:rsid w:val="0045136B"/>
    <w:rsid w:val="00451C7E"/>
    <w:rsid w:val="00453BB6"/>
    <w:rsid w:val="00453CAA"/>
    <w:rsid w:val="00454E31"/>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850"/>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2D53"/>
    <w:rsid w:val="004A3BF1"/>
    <w:rsid w:val="004A3E42"/>
    <w:rsid w:val="004A4715"/>
    <w:rsid w:val="004A5046"/>
    <w:rsid w:val="004A565E"/>
    <w:rsid w:val="004A5DF3"/>
    <w:rsid w:val="004A5FB1"/>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2827"/>
    <w:rsid w:val="004D424C"/>
    <w:rsid w:val="004D6F4D"/>
    <w:rsid w:val="004D6F95"/>
    <w:rsid w:val="004D72FE"/>
    <w:rsid w:val="004D7673"/>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4F9"/>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1A"/>
    <w:rsid w:val="00560D23"/>
    <w:rsid w:val="005615D8"/>
    <w:rsid w:val="005626D6"/>
    <w:rsid w:val="005638D4"/>
    <w:rsid w:val="005656ED"/>
    <w:rsid w:val="00566544"/>
    <w:rsid w:val="00566608"/>
    <w:rsid w:val="00566C83"/>
    <w:rsid w:val="005700FE"/>
    <w:rsid w:val="00570E24"/>
    <w:rsid w:val="00572760"/>
    <w:rsid w:val="005743DE"/>
    <w:rsid w:val="00574E99"/>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E7D"/>
    <w:rsid w:val="005C6A1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23B"/>
    <w:rsid w:val="005E775D"/>
    <w:rsid w:val="005F0A43"/>
    <w:rsid w:val="005F27BF"/>
    <w:rsid w:val="005F4171"/>
    <w:rsid w:val="005F46D6"/>
    <w:rsid w:val="005F4DD6"/>
    <w:rsid w:val="005F50D8"/>
    <w:rsid w:val="005F53A1"/>
    <w:rsid w:val="005F6253"/>
    <w:rsid w:val="005F6B77"/>
    <w:rsid w:val="005F7487"/>
    <w:rsid w:val="006002C7"/>
    <w:rsid w:val="00600F95"/>
    <w:rsid w:val="00601839"/>
    <w:rsid w:val="006018C2"/>
    <w:rsid w:val="00601B32"/>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4CAE"/>
    <w:rsid w:val="00635035"/>
    <w:rsid w:val="0063580D"/>
    <w:rsid w:val="00635CAE"/>
    <w:rsid w:val="00637240"/>
    <w:rsid w:val="006433E5"/>
    <w:rsid w:val="00643660"/>
    <w:rsid w:val="00646122"/>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42F0"/>
    <w:rsid w:val="0066732C"/>
    <w:rsid w:val="006679F5"/>
    <w:rsid w:val="00667B77"/>
    <w:rsid w:val="00670B7A"/>
    <w:rsid w:val="006716DA"/>
    <w:rsid w:val="006728ED"/>
    <w:rsid w:val="006732B1"/>
    <w:rsid w:val="00673D6D"/>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1C2"/>
    <w:rsid w:val="0069174A"/>
    <w:rsid w:val="00691B30"/>
    <w:rsid w:val="00691E40"/>
    <w:rsid w:val="00693E1F"/>
    <w:rsid w:val="00693ECB"/>
    <w:rsid w:val="00694797"/>
    <w:rsid w:val="00695887"/>
    <w:rsid w:val="00697733"/>
    <w:rsid w:val="006A1C01"/>
    <w:rsid w:val="006A254E"/>
    <w:rsid w:val="006A2C30"/>
    <w:rsid w:val="006A301C"/>
    <w:rsid w:val="006A3E2B"/>
    <w:rsid w:val="006A6E17"/>
    <w:rsid w:val="006B120D"/>
    <w:rsid w:val="006B17E7"/>
    <w:rsid w:val="006B19E8"/>
    <w:rsid w:val="006B1A8A"/>
    <w:rsid w:val="006B1FD5"/>
    <w:rsid w:val="006B390F"/>
    <w:rsid w:val="006B3EB9"/>
    <w:rsid w:val="006B555A"/>
    <w:rsid w:val="006B600A"/>
    <w:rsid w:val="006B6635"/>
    <w:rsid w:val="006B7D22"/>
    <w:rsid w:val="006B7D2C"/>
    <w:rsid w:val="006C0473"/>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467"/>
    <w:rsid w:val="006F0593"/>
    <w:rsid w:val="006F1064"/>
    <w:rsid w:val="006F1EB7"/>
    <w:rsid w:val="006F2015"/>
    <w:rsid w:val="006F52E5"/>
    <w:rsid w:val="006F6066"/>
    <w:rsid w:val="006F6850"/>
    <w:rsid w:val="006F707E"/>
    <w:rsid w:val="007001DC"/>
    <w:rsid w:val="007025CB"/>
    <w:rsid w:val="007034AA"/>
    <w:rsid w:val="00703C9D"/>
    <w:rsid w:val="0070490C"/>
    <w:rsid w:val="00705C38"/>
    <w:rsid w:val="00706465"/>
    <w:rsid w:val="0070695A"/>
    <w:rsid w:val="0070782D"/>
    <w:rsid w:val="00710657"/>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26F"/>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2B0"/>
    <w:rsid w:val="00751B83"/>
    <w:rsid w:val="00752B75"/>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2C2"/>
    <w:rsid w:val="007A053A"/>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0044"/>
    <w:rsid w:val="007E0DF2"/>
    <w:rsid w:val="007E1369"/>
    <w:rsid w:val="007E1A1B"/>
    <w:rsid w:val="007E1A88"/>
    <w:rsid w:val="007E4C88"/>
    <w:rsid w:val="007E585E"/>
    <w:rsid w:val="007E7DDF"/>
    <w:rsid w:val="007F11C8"/>
    <w:rsid w:val="007F1CFB"/>
    <w:rsid w:val="007F1D53"/>
    <w:rsid w:val="007F220B"/>
    <w:rsid w:val="007F26E2"/>
    <w:rsid w:val="007F27DD"/>
    <w:rsid w:val="007F6880"/>
    <w:rsid w:val="007F76B4"/>
    <w:rsid w:val="008001B4"/>
    <w:rsid w:val="008005B2"/>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58DF"/>
    <w:rsid w:val="00825AF6"/>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73D"/>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EF1"/>
    <w:rsid w:val="00880949"/>
    <w:rsid w:val="00880F30"/>
    <w:rsid w:val="0088249F"/>
    <w:rsid w:val="008833E8"/>
    <w:rsid w:val="00887B48"/>
    <w:rsid w:val="0089176E"/>
    <w:rsid w:val="008917E0"/>
    <w:rsid w:val="00892365"/>
    <w:rsid w:val="00892BE5"/>
    <w:rsid w:val="0089387C"/>
    <w:rsid w:val="0089444E"/>
    <w:rsid w:val="008949DF"/>
    <w:rsid w:val="008951DB"/>
    <w:rsid w:val="00896C81"/>
    <w:rsid w:val="00896D83"/>
    <w:rsid w:val="008975C7"/>
    <w:rsid w:val="008A0AB2"/>
    <w:rsid w:val="008A0CFC"/>
    <w:rsid w:val="008A0E4E"/>
    <w:rsid w:val="008A12FE"/>
    <w:rsid w:val="008A28B6"/>
    <w:rsid w:val="008A2BB1"/>
    <w:rsid w:val="008A3466"/>
    <w:rsid w:val="008A389F"/>
    <w:rsid w:val="008A3D02"/>
    <w:rsid w:val="008A5940"/>
    <w:rsid w:val="008A5ED6"/>
    <w:rsid w:val="008A73B2"/>
    <w:rsid w:val="008A77C3"/>
    <w:rsid w:val="008B043F"/>
    <w:rsid w:val="008B0808"/>
    <w:rsid w:val="008B0AEC"/>
    <w:rsid w:val="008B1E53"/>
    <w:rsid w:val="008B1E5B"/>
    <w:rsid w:val="008B389D"/>
    <w:rsid w:val="008B3C5C"/>
    <w:rsid w:val="008B5299"/>
    <w:rsid w:val="008B5A5F"/>
    <w:rsid w:val="008B5AB0"/>
    <w:rsid w:val="008B6054"/>
    <w:rsid w:val="008B6F4B"/>
    <w:rsid w:val="008B7B08"/>
    <w:rsid w:val="008C13F0"/>
    <w:rsid w:val="008C1F26"/>
    <w:rsid w:val="008C2A3A"/>
    <w:rsid w:val="008C4C7E"/>
    <w:rsid w:val="008C5C46"/>
    <w:rsid w:val="008C6184"/>
    <w:rsid w:val="008C785E"/>
    <w:rsid w:val="008D0AFB"/>
    <w:rsid w:val="008D0F56"/>
    <w:rsid w:val="008D1511"/>
    <w:rsid w:val="008D32DF"/>
    <w:rsid w:val="008D35E9"/>
    <w:rsid w:val="008D3959"/>
    <w:rsid w:val="008D3966"/>
    <w:rsid w:val="008D4352"/>
    <w:rsid w:val="008D60BC"/>
    <w:rsid w:val="008D6D7B"/>
    <w:rsid w:val="008D7AD7"/>
    <w:rsid w:val="008D7EB7"/>
    <w:rsid w:val="008E0EB8"/>
    <w:rsid w:val="008E10A6"/>
    <w:rsid w:val="008E1271"/>
    <w:rsid w:val="008E1E0C"/>
    <w:rsid w:val="008E2251"/>
    <w:rsid w:val="008E24B3"/>
    <w:rsid w:val="008E24CA"/>
    <w:rsid w:val="008E2F6E"/>
    <w:rsid w:val="008E3863"/>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934"/>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6D6"/>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81F"/>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349"/>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F23"/>
    <w:rsid w:val="00A25294"/>
    <w:rsid w:val="00A254EE"/>
    <w:rsid w:val="00A25BE7"/>
    <w:rsid w:val="00A27008"/>
    <w:rsid w:val="00A27CDF"/>
    <w:rsid w:val="00A309C6"/>
    <w:rsid w:val="00A30D13"/>
    <w:rsid w:val="00A314F9"/>
    <w:rsid w:val="00A319D0"/>
    <w:rsid w:val="00A32316"/>
    <w:rsid w:val="00A32CF7"/>
    <w:rsid w:val="00A33172"/>
    <w:rsid w:val="00A3432B"/>
    <w:rsid w:val="00A346BA"/>
    <w:rsid w:val="00A34C67"/>
    <w:rsid w:val="00A34D62"/>
    <w:rsid w:val="00A354BE"/>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D7C"/>
    <w:rsid w:val="00A62080"/>
    <w:rsid w:val="00A630A2"/>
    <w:rsid w:val="00A632B8"/>
    <w:rsid w:val="00A63BF3"/>
    <w:rsid w:val="00A64003"/>
    <w:rsid w:val="00A64942"/>
    <w:rsid w:val="00A65911"/>
    <w:rsid w:val="00A65E10"/>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423"/>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FEB"/>
    <w:rsid w:val="00AF5194"/>
    <w:rsid w:val="00AF53EF"/>
    <w:rsid w:val="00AF644D"/>
    <w:rsid w:val="00AF73C3"/>
    <w:rsid w:val="00AF795C"/>
    <w:rsid w:val="00B006A1"/>
    <w:rsid w:val="00B00752"/>
    <w:rsid w:val="00B026C1"/>
    <w:rsid w:val="00B02B9C"/>
    <w:rsid w:val="00B03480"/>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BC2"/>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1E85"/>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8778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43"/>
    <w:rsid w:val="00BC00EC"/>
    <w:rsid w:val="00BC08C5"/>
    <w:rsid w:val="00BC12FB"/>
    <w:rsid w:val="00BC1AA0"/>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CAF"/>
    <w:rsid w:val="00C01671"/>
    <w:rsid w:val="00C02419"/>
    <w:rsid w:val="00C02766"/>
    <w:rsid w:val="00C03EE8"/>
    <w:rsid w:val="00C05BEC"/>
    <w:rsid w:val="00C06E7D"/>
    <w:rsid w:val="00C10B5B"/>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A88"/>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105"/>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17A3"/>
    <w:rsid w:val="00C832DC"/>
    <w:rsid w:val="00C8377F"/>
    <w:rsid w:val="00C8646D"/>
    <w:rsid w:val="00C91DE3"/>
    <w:rsid w:val="00C924A2"/>
    <w:rsid w:val="00C92C7F"/>
    <w:rsid w:val="00C9369D"/>
    <w:rsid w:val="00C944FA"/>
    <w:rsid w:val="00C95854"/>
    <w:rsid w:val="00C95EFF"/>
    <w:rsid w:val="00C96E6F"/>
    <w:rsid w:val="00C97872"/>
    <w:rsid w:val="00CA0532"/>
    <w:rsid w:val="00CA2241"/>
    <w:rsid w:val="00CA3CDD"/>
    <w:rsid w:val="00CA403B"/>
    <w:rsid w:val="00CA505A"/>
    <w:rsid w:val="00CA59DB"/>
    <w:rsid w:val="00CA59DD"/>
    <w:rsid w:val="00CA6CD0"/>
    <w:rsid w:val="00CB008E"/>
    <w:rsid w:val="00CB01FA"/>
    <w:rsid w:val="00CB02AB"/>
    <w:rsid w:val="00CB0737"/>
    <w:rsid w:val="00CB097A"/>
    <w:rsid w:val="00CB26EC"/>
    <w:rsid w:val="00CB2D2A"/>
    <w:rsid w:val="00CB37D0"/>
    <w:rsid w:val="00CB5B1E"/>
    <w:rsid w:val="00CB787A"/>
    <w:rsid w:val="00CC0C4A"/>
    <w:rsid w:val="00CC17F0"/>
    <w:rsid w:val="00CC1853"/>
    <w:rsid w:val="00CC1FAE"/>
    <w:rsid w:val="00CC3A23"/>
    <w:rsid w:val="00CC737C"/>
    <w:rsid w:val="00CD087D"/>
    <w:rsid w:val="00CD0F5D"/>
    <w:rsid w:val="00CD1C0B"/>
    <w:rsid w:val="00CD239A"/>
    <w:rsid w:val="00CD4DA0"/>
    <w:rsid w:val="00CD5512"/>
    <w:rsid w:val="00CD6E3D"/>
    <w:rsid w:val="00CD71AB"/>
    <w:rsid w:val="00CE0109"/>
    <w:rsid w:val="00CE1FC5"/>
    <w:rsid w:val="00CE46E5"/>
    <w:rsid w:val="00CE485A"/>
    <w:rsid w:val="00CE5279"/>
    <w:rsid w:val="00CE5A78"/>
    <w:rsid w:val="00CE6D44"/>
    <w:rsid w:val="00CE78AE"/>
    <w:rsid w:val="00CE7E62"/>
    <w:rsid w:val="00CF195E"/>
    <w:rsid w:val="00CF19DA"/>
    <w:rsid w:val="00CF1C7F"/>
    <w:rsid w:val="00CF1CC0"/>
    <w:rsid w:val="00CF24F8"/>
    <w:rsid w:val="00CF2653"/>
    <w:rsid w:val="00CF4247"/>
    <w:rsid w:val="00CF5176"/>
    <w:rsid w:val="00CF5263"/>
    <w:rsid w:val="00CF60B5"/>
    <w:rsid w:val="00CF7A9C"/>
    <w:rsid w:val="00D004FA"/>
    <w:rsid w:val="00D01B21"/>
    <w:rsid w:val="00D01E2F"/>
    <w:rsid w:val="00D03102"/>
    <w:rsid w:val="00D03727"/>
    <w:rsid w:val="00D0378A"/>
    <w:rsid w:val="00D05132"/>
    <w:rsid w:val="00D05BD9"/>
    <w:rsid w:val="00D05EA9"/>
    <w:rsid w:val="00D071F8"/>
    <w:rsid w:val="00D07252"/>
    <w:rsid w:val="00D074F4"/>
    <w:rsid w:val="00D07CE1"/>
    <w:rsid w:val="00D1026A"/>
    <w:rsid w:val="00D107CF"/>
    <w:rsid w:val="00D11B0B"/>
    <w:rsid w:val="00D12293"/>
    <w:rsid w:val="00D137A0"/>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F4A"/>
    <w:rsid w:val="00D437D8"/>
    <w:rsid w:val="00D44994"/>
    <w:rsid w:val="00D45DF3"/>
    <w:rsid w:val="00D46174"/>
    <w:rsid w:val="00D47DD0"/>
    <w:rsid w:val="00D50183"/>
    <w:rsid w:val="00D51D12"/>
    <w:rsid w:val="00D5362B"/>
    <w:rsid w:val="00D54F1D"/>
    <w:rsid w:val="00D55072"/>
    <w:rsid w:val="00D551B5"/>
    <w:rsid w:val="00D56DB2"/>
    <w:rsid w:val="00D570F1"/>
    <w:rsid w:val="00D5747F"/>
    <w:rsid w:val="00D57495"/>
    <w:rsid w:val="00D574FA"/>
    <w:rsid w:val="00D60C8D"/>
    <w:rsid w:val="00D61374"/>
    <w:rsid w:val="00D6168A"/>
    <w:rsid w:val="00D616A5"/>
    <w:rsid w:val="00D61FF0"/>
    <w:rsid w:val="00D6211D"/>
    <w:rsid w:val="00D62C97"/>
    <w:rsid w:val="00D63517"/>
    <w:rsid w:val="00D63B75"/>
    <w:rsid w:val="00D659B1"/>
    <w:rsid w:val="00D66775"/>
    <w:rsid w:val="00D66E18"/>
    <w:rsid w:val="00D6734D"/>
    <w:rsid w:val="00D679CF"/>
    <w:rsid w:val="00D679D3"/>
    <w:rsid w:val="00D70CC4"/>
    <w:rsid w:val="00D71AB3"/>
    <w:rsid w:val="00D7356F"/>
    <w:rsid w:val="00D73587"/>
    <w:rsid w:val="00D73EBB"/>
    <w:rsid w:val="00D751FB"/>
    <w:rsid w:val="00D754D6"/>
    <w:rsid w:val="00D761AA"/>
    <w:rsid w:val="00D76C82"/>
    <w:rsid w:val="00D76FAE"/>
    <w:rsid w:val="00D777D7"/>
    <w:rsid w:val="00D80AB8"/>
    <w:rsid w:val="00D80ED3"/>
    <w:rsid w:val="00D81792"/>
    <w:rsid w:val="00D819B1"/>
    <w:rsid w:val="00D82494"/>
    <w:rsid w:val="00D83AE9"/>
    <w:rsid w:val="00D857B8"/>
    <w:rsid w:val="00D87175"/>
    <w:rsid w:val="00D87ABF"/>
    <w:rsid w:val="00D90CD3"/>
    <w:rsid w:val="00D91252"/>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5CD"/>
    <w:rsid w:val="00DB485D"/>
    <w:rsid w:val="00DC1327"/>
    <w:rsid w:val="00DC1350"/>
    <w:rsid w:val="00DC3237"/>
    <w:rsid w:val="00DC41A4"/>
    <w:rsid w:val="00DC5672"/>
    <w:rsid w:val="00DC60A2"/>
    <w:rsid w:val="00DC6600"/>
    <w:rsid w:val="00DC67BD"/>
    <w:rsid w:val="00DC6924"/>
    <w:rsid w:val="00DC71F2"/>
    <w:rsid w:val="00DD0A90"/>
    <w:rsid w:val="00DD2025"/>
    <w:rsid w:val="00DD22EA"/>
    <w:rsid w:val="00DD23A0"/>
    <w:rsid w:val="00DD3EF5"/>
    <w:rsid w:val="00DD4020"/>
    <w:rsid w:val="00DD53FA"/>
    <w:rsid w:val="00DD5F42"/>
    <w:rsid w:val="00DD617B"/>
    <w:rsid w:val="00DE0E59"/>
    <w:rsid w:val="00DE0F6C"/>
    <w:rsid w:val="00DE219B"/>
    <w:rsid w:val="00DE4C75"/>
    <w:rsid w:val="00DE52E3"/>
    <w:rsid w:val="00DE5876"/>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5555"/>
    <w:rsid w:val="00E0728F"/>
    <w:rsid w:val="00E0755C"/>
    <w:rsid w:val="00E14A7E"/>
    <w:rsid w:val="00E151E1"/>
    <w:rsid w:val="00E17520"/>
    <w:rsid w:val="00E17619"/>
    <w:rsid w:val="00E17805"/>
    <w:rsid w:val="00E20E8C"/>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61D9"/>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1567"/>
    <w:rsid w:val="00E72C01"/>
    <w:rsid w:val="00E741AC"/>
    <w:rsid w:val="00E75174"/>
    <w:rsid w:val="00E75EBA"/>
    <w:rsid w:val="00E763B4"/>
    <w:rsid w:val="00E77848"/>
    <w:rsid w:val="00E80514"/>
    <w:rsid w:val="00E80E5B"/>
    <w:rsid w:val="00E816C5"/>
    <w:rsid w:val="00E81CE0"/>
    <w:rsid w:val="00E81E7C"/>
    <w:rsid w:val="00E8224D"/>
    <w:rsid w:val="00E8432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0B5"/>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23C"/>
    <w:rsid w:val="00EF55A0"/>
    <w:rsid w:val="00EF63D1"/>
    <w:rsid w:val="00EF6513"/>
    <w:rsid w:val="00EF6683"/>
    <w:rsid w:val="00EF7002"/>
    <w:rsid w:val="00EF769B"/>
    <w:rsid w:val="00F01AF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755"/>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3ADA"/>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560"/>
    <w:rsid w:val="00F73D08"/>
    <w:rsid w:val="00F75734"/>
    <w:rsid w:val="00F7586B"/>
    <w:rsid w:val="00F75F2F"/>
    <w:rsid w:val="00F76445"/>
    <w:rsid w:val="00F76ECC"/>
    <w:rsid w:val="00F80399"/>
    <w:rsid w:val="00F8045E"/>
    <w:rsid w:val="00F812C8"/>
    <w:rsid w:val="00F8132D"/>
    <w:rsid w:val="00F818AE"/>
    <w:rsid w:val="00F81B40"/>
    <w:rsid w:val="00F820C4"/>
    <w:rsid w:val="00F82D3E"/>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8A0"/>
    <w:rsid w:val="00FB0082"/>
    <w:rsid w:val="00FB0243"/>
    <w:rsid w:val="00FB1527"/>
    <w:rsid w:val="00FB2537"/>
    <w:rsid w:val="00FB33DC"/>
    <w:rsid w:val="00FB3B7A"/>
    <w:rsid w:val="00FB4338"/>
    <w:rsid w:val="00FB477E"/>
    <w:rsid w:val="00FB4C9C"/>
    <w:rsid w:val="00FB5817"/>
    <w:rsid w:val="00FB6165"/>
    <w:rsid w:val="00FC0150"/>
    <w:rsid w:val="00FC03AB"/>
    <w:rsid w:val="00FC0F29"/>
    <w:rsid w:val="00FC250B"/>
    <w:rsid w:val="00FC4729"/>
    <w:rsid w:val="00FC4A8C"/>
    <w:rsid w:val="00FC53DB"/>
    <w:rsid w:val="00FC5FC2"/>
    <w:rsid w:val="00FC6177"/>
    <w:rsid w:val="00FC63D1"/>
    <w:rsid w:val="00FC6545"/>
    <w:rsid w:val="00FC7528"/>
    <w:rsid w:val="00FD0572"/>
    <w:rsid w:val="00FD1831"/>
    <w:rsid w:val="00FD1A97"/>
    <w:rsid w:val="00FD2D7B"/>
    <w:rsid w:val="00FD37F6"/>
    <w:rsid w:val="00FD4589"/>
    <w:rsid w:val="00FD473E"/>
    <w:rsid w:val="00FD5407"/>
    <w:rsid w:val="00FD7DF9"/>
    <w:rsid w:val="00FE0B51"/>
    <w:rsid w:val="00FE0B78"/>
    <w:rsid w:val="00FE0ED4"/>
    <w:rsid w:val="00FE1EAB"/>
    <w:rsid w:val="00FE20C6"/>
    <w:rsid w:val="00FE3465"/>
    <w:rsid w:val="00FE3EA1"/>
    <w:rsid w:val="00FE67CF"/>
    <w:rsid w:val="00FE6D20"/>
    <w:rsid w:val="00FE6FB9"/>
    <w:rsid w:val="00FE712C"/>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BFF7F"/>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0"/>
    <w:uiPriority w:val="34"/>
    <w:qFormat/>
    <w:rsid w:val="00E17520"/>
    <w:rPr>
      <w:sz w:val="22"/>
      <w:szCs w:val="22"/>
    </w:rPr>
  </w:style>
  <w:style w:type="character" w:styleId="af1">
    <w:name w:val="annotation reference"/>
    <w:basedOn w:val="a0"/>
    <w:semiHidden/>
    <w:unhideWhenUsed/>
    <w:rsid w:val="006433E5"/>
    <w:rPr>
      <w:sz w:val="21"/>
      <w:szCs w:val="21"/>
    </w:rPr>
  </w:style>
  <w:style w:type="paragraph" w:styleId="af2">
    <w:name w:val="annotation text"/>
    <w:basedOn w:val="a"/>
    <w:link w:val="Char4"/>
    <w:unhideWhenUsed/>
    <w:rsid w:val="006433E5"/>
    <w:pPr>
      <w:jc w:val="left"/>
    </w:pPr>
  </w:style>
  <w:style w:type="character" w:customStyle="1" w:styleId="Char4">
    <w:name w:val="批注文字 Char"/>
    <w:basedOn w:val="a0"/>
    <w:link w:val="af2"/>
    <w:rsid w:val="006433E5"/>
    <w:rPr>
      <w:sz w:val="22"/>
      <w:szCs w:val="22"/>
    </w:rPr>
  </w:style>
  <w:style w:type="paragraph" w:styleId="af3">
    <w:name w:val="annotation subject"/>
    <w:basedOn w:val="af2"/>
    <w:next w:val="af2"/>
    <w:link w:val="Char5"/>
    <w:semiHidden/>
    <w:unhideWhenUsed/>
    <w:rsid w:val="00D570F1"/>
    <w:rPr>
      <w:b/>
      <w:bCs/>
    </w:rPr>
  </w:style>
  <w:style w:type="character" w:customStyle="1" w:styleId="Char5">
    <w:name w:val="批注主题 Char"/>
    <w:basedOn w:val="Char4"/>
    <w:link w:val="af3"/>
    <w:semiHidden/>
    <w:rsid w:val="00D570F1"/>
    <w:rPr>
      <w:b/>
      <w:bCs/>
      <w:sz w:val="22"/>
      <w:szCs w:val="22"/>
    </w:rPr>
  </w:style>
  <w:style w:type="paragraph" w:styleId="HTML">
    <w:name w:val="HTML Preformatted"/>
    <w:basedOn w:val="a"/>
    <w:link w:val="HTMLChar"/>
    <w:uiPriority w:val="99"/>
    <w:semiHidden/>
    <w:unhideWhenUsed/>
    <w:rsid w:val="00A97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Char">
    <w:name w:val="HTML 预设格式 Char"/>
    <w:basedOn w:val="a0"/>
    <w:link w:val="HTML"/>
    <w:uiPriority w:val="99"/>
    <w:semiHidden/>
    <w:rsid w:val="00A97423"/>
    <w:rPr>
      <w:rFonts w:ascii="宋体" w:hAnsi="宋体" w:cs="宋体"/>
      <w:sz w:val="24"/>
      <w:szCs w:val="24"/>
      <w:lang w:eastAsia="zh-CN"/>
    </w:rPr>
  </w:style>
  <w:style w:type="character" w:styleId="af4">
    <w:name w:val="Placeholder Text"/>
    <w:basedOn w:val="a0"/>
    <w:uiPriority w:val="99"/>
    <w:semiHidden/>
    <w:rsid w:val="00CF7A9C"/>
    <w:rPr>
      <w:color w:val="808080"/>
    </w:rPr>
  </w:style>
  <w:style w:type="paragraph" w:styleId="af5">
    <w:name w:val="Normal (Web)"/>
    <w:basedOn w:val="a"/>
    <w:semiHidden/>
    <w:unhideWhenUsed/>
    <w:rsid w:val="002B32DC"/>
    <w:rPr>
      <w:sz w:val="24"/>
      <w:szCs w:val="24"/>
    </w:rPr>
  </w:style>
  <w:style w:type="table" w:customStyle="1" w:styleId="10">
    <w:name w:val="网格型1"/>
    <w:basedOn w:val="a1"/>
    <w:next w:val="ac"/>
    <w:rsid w:val="002B32DC"/>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96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505779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B9D5A-AB41-4653-BA65-565D0AEC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2655</Words>
  <Characters>13753</Characters>
  <Application>Microsoft Office Word</Application>
  <DocSecurity>0</DocSecurity>
  <Lines>305</Lines>
  <Paragraphs>200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8</cp:revision>
  <cp:lastPrinted>2007-06-18T22:08:00Z</cp:lastPrinted>
  <dcterms:created xsi:type="dcterms:W3CDTF">2021-04-02T02:24:00Z</dcterms:created>
  <dcterms:modified xsi:type="dcterms:W3CDTF">2021-04-07T01:48:00Z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(3)eQgDovmIUoZ7Avue/aJPYni2adkx07fQzBO6ZnzpHr0c3pktnsgyBbLG2LnbfVKrbFt+c7rm
3ZQ3YutgAd4clT8hDBfjOptLDyErFXd5wKEWyafQLF2qkEKv3P4pJQPcuZUifnjYSk5yUfvO
JGSIW14bfchST7JtvRBd2c1QWOaQrHyJIuY3odUXdF2FZTLgNMQCdj9wNAOlURFPEd/+xl1e
AGHBsLbrAowLRFY55+</vt:lpwstr>
  </property>
  <property fmtid="{D5CDD505-2E9C-101B-9397-08002B2CF9AE}" pid="13" name="_2015_ms_pID_725343_00">
    <vt:lpwstr>_2015_ms_pID_725343</vt:lpwstr>
  </property>
  <property fmtid="{D5CDD505-2E9C-101B-9397-08002B2CF9AE}" pid="14" name="_2015_ms_pID_7253431">
    <vt:lpwstr>qSsorPGzJe/E+M42hTCbTLIvqsQPtSA2IjL0OhtStf97MHe18wxbYi
LnXHgwvSjj7hUteL3xgiyByPP/2ARDnsY4Bxh04JXYRFh6FJQXwcd8EhoRAMcLH/txzpgg4b
y0ieHj5Y5kRuZtgUe8aPOlD1rhxPY4xNbJhNAIYrLpa0WQUNznMy1+8qJ5D17t0eLCy/DePn
+0fUegdzJ7ydmNk9/LdI3h4tdPqvOXmwb5GS</vt:lpwstr>
  </property>
  <property fmtid="{D5CDD505-2E9C-101B-9397-08002B2CF9AE}" pid="15" name="_2015_ms_pID_7253431_00">
    <vt:lpwstr>_2015_ms_pID_7253431</vt:lpwstr>
  </property>
  <property fmtid="{D5CDD505-2E9C-101B-9397-08002B2CF9AE}" pid="16" name="_2015_ms_pID_7253432">
    <vt:lpwstr>J8KAFFXH7JccLxhDfFSCZSOkTvJJdk9Up7gK
gLj5l7DNLbx5hATEsKxXiFkpCSaHLg==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1617282217</vt:lpwstr>
  </property>
</Properties>
</file>