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18C7" w:rsidRDefault="00271A0D">
      <w:pPr>
        <w:pStyle w:val="CRCoverPage"/>
        <w:tabs>
          <w:tab w:val="right" w:pos="9360"/>
        </w:tabs>
        <w:spacing w:after="60" w:line="240" w:lineRule="auto"/>
        <w:jc w:val="both"/>
        <w:rPr>
          <w:rFonts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104</w:t>
      </w:r>
      <w:r w:rsidR="00931FD5">
        <w:rPr>
          <w:rFonts w:eastAsia="宋体" w:cs="Arial" w:hint="eastAsia"/>
          <w:b/>
          <w:sz w:val="22"/>
          <w:szCs w:val="22"/>
          <w:lang w:val="en-US" w:eastAsia="zh-CN"/>
        </w:rPr>
        <w:t>b</w:t>
      </w:r>
      <w:r>
        <w:rPr>
          <w:rFonts w:eastAsia="宋体" w:cs="Arial" w:hint="eastAsia"/>
          <w:b/>
          <w:sz w:val="22"/>
          <w:szCs w:val="22"/>
          <w:lang w:val="en-US" w:eastAsia="zh-CN"/>
        </w:rPr>
        <w:t>-e</w:t>
      </w:r>
      <w:r>
        <w:rPr>
          <w:rFonts w:eastAsia="宋体" w:cs="Arial"/>
          <w:b/>
          <w:sz w:val="22"/>
          <w:szCs w:val="22"/>
          <w:lang w:val="en-US" w:eastAsia="zh-CN"/>
        </w:rPr>
        <w:tab/>
      </w:r>
      <w:r>
        <w:rPr>
          <w:rFonts w:eastAsia="宋体" w:cs="Arial"/>
          <w:b/>
          <w:sz w:val="22"/>
          <w:szCs w:val="22"/>
          <w:lang w:val="sv-SE" w:eastAsia="zh-CN"/>
        </w:rPr>
        <w:t>R1-2</w:t>
      </w:r>
      <w:r>
        <w:rPr>
          <w:rFonts w:eastAsia="宋体" w:cs="Arial" w:hint="eastAsia"/>
          <w:b/>
          <w:sz w:val="22"/>
          <w:szCs w:val="22"/>
          <w:lang w:val="en-US" w:eastAsia="zh-CN"/>
        </w:rPr>
        <w:t>1</w:t>
      </w:r>
      <w:r w:rsidR="009E0397">
        <w:rPr>
          <w:rFonts w:eastAsia="宋体" w:cs="Arial" w:hint="eastAsia"/>
          <w:b/>
          <w:sz w:val="22"/>
          <w:szCs w:val="22"/>
          <w:lang w:val="en-US" w:eastAsia="zh-CN"/>
        </w:rPr>
        <w:t xml:space="preserve">03282 </w:t>
      </w:r>
    </w:p>
    <w:p w:rsidR="001118C7" w:rsidRDefault="00271A0D">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sidR="00931FD5">
        <w:rPr>
          <w:rFonts w:eastAsia="宋体" w:cs="Arial" w:hint="eastAsia"/>
          <w:b/>
          <w:bCs/>
          <w:sz w:val="22"/>
          <w:szCs w:val="22"/>
          <w:lang w:val="en-US" w:eastAsia="zh-CN"/>
        </w:rPr>
        <w:t>April 12</w:t>
      </w:r>
      <w:r>
        <w:rPr>
          <w:rFonts w:eastAsia="宋体" w:cs="Arial"/>
          <w:b/>
          <w:bCs/>
          <w:sz w:val="22"/>
          <w:szCs w:val="22"/>
          <w:vertAlign w:val="superscript"/>
          <w:lang w:val="en-US" w:eastAsia="zh-CN"/>
        </w:rPr>
        <w:t>th</w:t>
      </w:r>
      <w:r>
        <w:rPr>
          <w:rFonts w:eastAsia="宋体" w:cs="Arial"/>
          <w:b/>
          <w:bCs/>
          <w:sz w:val="22"/>
          <w:szCs w:val="22"/>
          <w:lang w:val="en-US" w:eastAsia="zh-CN"/>
        </w:rPr>
        <w:t xml:space="preserve"> - </w:t>
      </w:r>
      <w:r w:rsidR="00931FD5">
        <w:rPr>
          <w:rFonts w:eastAsia="宋体" w:cs="Arial" w:hint="eastAsia"/>
          <w:b/>
          <w:bCs/>
          <w:sz w:val="22"/>
          <w:szCs w:val="22"/>
          <w:lang w:val="en-US" w:eastAsia="zh-CN"/>
        </w:rPr>
        <w:t>20</w:t>
      </w:r>
      <w:r>
        <w:rPr>
          <w:rFonts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21</w:t>
      </w:r>
    </w:p>
    <w:p w:rsidR="001118C7" w:rsidRDefault="001118C7">
      <w:pPr>
        <w:pStyle w:val="CRCoverPage"/>
        <w:tabs>
          <w:tab w:val="right" w:pos="9639"/>
        </w:tabs>
        <w:spacing w:after="60" w:line="240" w:lineRule="auto"/>
        <w:jc w:val="both"/>
        <w:rPr>
          <w:rFonts w:eastAsia="宋体" w:cs="Arial"/>
          <w:b/>
          <w:sz w:val="22"/>
          <w:szCs w:val="22"/>
          <w:lang w:val="en-US" w:eastAsia="zh-CN"/>
        </w:rPr>
      </w:pPr>
    </w:p>
    <w:p w:rsidR="001118C7" w:rsidRDefault="00271A0D">
      <w:pPr>
        <w:pStyle w:val="a9"/>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sidR="008E04CC" w:rsidRPr="008E04CC">
        <w:rPr>
          <w:rFonts w:cs="Arial"/>
          <w:sz w:val="22"/>
          <w:szCs w:val="22"/>
          <w:lang w:val="en-US" w:eastAsia="zh-CN"/>
        </w:rPr>
        <w:t>Discussion on the Reply LS on New Standardized 5QIs for 5G-AIS</w:t>
      </w:r>
    </w:p>
    <w:p w:rsidR="001118C7" w:rsidRDefault="00271A0D">
      <w:pPr>
        <w:pStyle w:val="a9"/>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xml:space="preserve">, </w:t>
      </w:r>
      <w:proofErr w:type="spellStart"/>
      <w:r>
        <w:rPr>
          <w:rFonts w:cs="Arial"/>
          <w:sz w:val="22"/>
          <w:szCs w:val="22"/>
          <w:lang w:val="en-US" w:eastAsia="zh-CN"/>
        </w:rPr>
        <w:t>Sanechips</w:t>
      </w:r>
      <w:proofErr w:type="spellEnd"/>
    </w:p>
    <w:p w:rsidR="001118C7" w:rsidRDefault="00271A0D">
      <w:pPr>
        <w:pStyle w:val="a9"/>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5</w:t>
      </w:r>
    </w:p>
    <w:p w:rsidR="001118C7" w:rsidRDefault="00271A0D">
      <w:pPr>
        <w:pStyle w:val="a9"/>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1118C7" w:rsidRDefault="00271A0D">
      <w:pPr>
        <w:pStyle w:val="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931FD5" w:rsidRDefault="00931FD5" w:rsidP="009E0397">
      <w:pPr>
        <w:snapToGrid w:val="0"/>
        <w:spacing w:beforeLines="50" w:afterLines="50" w:line="240" w:lineRule="auto"/>
        <w:jc w:val="both"/>
        <w:rPr>
          <w:rFonts w:eastAsia="宋体"/>
          <w:lang w:val="en-US" w:eastAsia="zh-CN"/>
        </w:rPr>
      </w:pPr>
      <w:bookmarkStart w:id="1" w:name="OLE_LINK1"/>
      <w:bookmarkStart w:id="2" w:name="OLE_LINK2"/>
      <w:bookmarkStart w:id="3" w:name="OLE_LINK15"/>
      <w:bookmarkStart w:id="4" w:name="OLE_LINK16"/>
      <w:r>
        <w:rPr>
          <w:rFonts w:eastAsia="宋体" w:hint="eastAsia"/>
          <w:lang w:val="en-US" w:eastAsia="zh-CN"/>
        </w:rPr>
        <w:t>SA4</w:t>
      </w:r>
      <w:r w:rsidR="00271A0D">
        <w:rPr>
          <w:rFonts w:eastAsia="宋体" w:hint="eastAsia"/>
          <w:lang w:val="en-US" w:eastAsia="zh-CN"/>
        </w:rPr>
        <w:t xml:space="preserve"> sent </w:t>
      </w:r>
      <w:r w:rsidR="00271A0D">
        <w:rPr>
          <w:rFonts w:eastAsia="宋体"/>
          <w:lang w:val="en-US" w:eastAsia="zh-CN"/>
        </w:rPr>
        <w:t xml:space="preserve">to RAN1 </w:t>
      </w:r>
      <w:r w:rsidR="00271A0D">
        <w:rPr>
          <w:rFonts w:eastAsia="宋体" w:hint="eastAsia"/>
          <w:lang w:val="en-US" w:eastAsia="zh-CN"/>
        </w:rPr>
        <w:t>an LS</w:t>
      </w:r>
      <w:r w:rsidR="00BB7213">
        <w:rPr>
          <w:rFonts w:eastAsia="宋体" w:hint="eastAsia"/>
          <w:lang w:val="en-US" w:eastAsia="zh-CN"/>
        </w:rPr>
        <w:t xml:space="preserve"> [1]</w:t>
      </w:r>
      <w:r w:rsidR="00271A0D">
        <w:rPr>
          <w:rFonts w:eastAsia="宋体" w:hint="eastAsia"/>
          <w:lang w:val="en-US" w:eastAsia="zh-CN"/>
        </w:rPr>
        <w:t xml:space="preserve"> on</w:t>
      </w:r>
      <w:r>
        <w:rPr>
          <w:rFonts w:eastAsia="宋体" w:hint="eastAsia"/>
          <w:lang w:val="en-US" w:eastAsia="zh-CN"/>
        </w:rPr>
        <w:t xml:space="preserve"> new standardized 5QIs for 5G-AIS</w:t>
      </w:r>
      <w:r w:rsidR="00271A0D">
        <w:rPr>
          <w:rFonts w:eastAsia="宋体" w:hint="eastAsia"/>
          <w:lang w:val="en-US" w:eastAsia="zh-CN"/>
        </w:rPr>
        <w:t>,</w:t>
      </w:r>
      <w:r>
        <w:rPr>
          <w:rFonts w:eastAsia="宋体" w:hint="eastAsia"/>
          <w:lang w:val="en-US" w:eastAsia="zh-CN"/>
        </w:rPr>
        <w:t xml:space="preserve"> where suggestions on the reliabil</w:t>
      </w:r>
      <w:r w:rsidR="00D91423">
        <w:rPr>
          <w:rFonts w:eastAsia="宋体" w:hint="eastAsia"/>
          <w:lang w:val="en-US" w:eastAsia="zh-CN"/>
        </w:rPr>
        <w:t>it</w:t>
      </w:r>
      <w:r>
        <w:rPr>
          <w:rFonts w:eastAsia="宋体" w:hint="eastAsia"/>
          <w:lang w:val="en-US" w:eastAsia="zh-CN"/>
        </w:rPr>
        <w:t xml:space="preserve">y and PDB aspects </w:t>
      </w:r>
      <w:r w:rsidR="00D91423">
        <w:rPr>
          <w:rFonts w:eastAsia="宋体" w:hint="eastAsia"/>
          <w:lang w:val="en-US" w:eastAsia="zh-CN"/>
        </w:rPr>
        <w:t>of interactive services</w:t>
      </w:r>
      <w:r>
        <w:rPr>
          <w:rFonts w:eastAsia="宋体" w:hint="eastAsia"/>
          <w:lang w:val="en-US" w:eastAsia="zh-CN"/>
        </w:rPr>
        <w:t xml:space="preserve"> are provided.</w:t>
      </w:r>
      <w:r w:rsidR="00271A0D">
        <w:rPr>
          <w:rFonts w:eastAsia="宋体" w:hint="eastAsia"/>
          <w:lang w:val="en-US" w:eastAsia="zh-CN"/>
        </w:rPr>
        <w:t xml:space="preserve"> </w:t>
      </w:r>
      <w:r>
        <w:rPr>
          <w:rFonts w:eastAsia="宋体" w:hint="eastAsia"/>
          <w:lang w:val="en-US" w:eastAsia="zh-CN"/>
        </w:rPr>
        <w:t xml:space="preserve">In the meantime, SA4 provided input regarding the </w:t>
      </w:r>
      <w:r w:rsidR="00D91423">
        <w:rPr>
          <w:rFonts w:eastAsia="宋体"/>
          <w:lang w:val="en-US" w:eastAsia="zh-CN"/>
        </w:rPr>
        <w:t>guaranteed</w:t>
      </w:r>
      <w:r>
        <w:rPr>
          <w:rFonts w:eastAsia="宋体" w:hint="eastAsia"/>
          <w:lang w:val="en-US" w:eastAsia="zh-CN"/>
        </w:rPr>
        <w:t xml:space="preserve"> </w:t>
      </w:r>
      <w:proofErr w:type="spellStart"/>
      <w:r w:rsidR="00D91423">
        <w:rPr>
          <w:rFonts w:eastAsia="宋体"/>
          <w:lang w:val="en-US" w:eastAsia="zh-CN"/>
        </w:rPr>
        <w:t>bitrate</w:t>
      </w:r>
      <w:proofErr w:type="spellEnd"/>
      <w:r>
        <w:rPr>
          <w:rFonts w:eastAsia="宋体" w:hint="eastAsia"/>
          <w:lang w:val="en-US" w:eastAsia="zh-CN"/>
        </w:rPr>
        <w:t>, i.e. from 50 to 100M</w:t>
      </w:r>
      <w:r w:rsidR="00063135">
        <w:rPr>
          <w:rFonts w:eastAsia="宋体" w:hint="eastAsia"/>
          <w:lang w:val="en-US" w:eastAsia="zh-CN"/>
        </w:rPr>
        <w:t>ps.</w:t>
      </w:r>
    </w:p>
    <w:p w:rsidR="00D91423" w:rsidRPr="00D91423" w:rsidRDefault="00D91423" w:rsidP="00D91423">
      <w:pPr>
        <w:pStyle w:val="a3"/>
        <w:keepNext/>
        <w:jc w:val="center"/>
        <w:rPr>
          <w:rFonts w:eastAsia="宋体"/>
          <w:lang w:eastAsia="zh-CN"/>
        </w:rPr>
      </w:pPr>
      <w:r>
        <w:t xml:space="preserve">Table </w:t>
      </w:r>
      <w:fldSimple w:instr=" SEQ Table \* ARABIC ">
        <w:r w:rsidR="009F3DCC">
          <w:rPr>
            <w:noProof/>
          </w:rPr>
          <w:t>1</w:t>
        </w:r>
      </w:fldSimple>
      <w:r>
        <w:rPr>
          <w:rFonts w:eastAsia="宋体" w:hint="eastAsia"/>
          <w:lang w:eastAsia="zh-CN"/>
        </w:rPr>
        <w:t xml:space="preserve"> Suggested 5QI Values from </w:t>
      </w:r>
    </w:p>
    <w:tbl>
      <w:tblPr>
        <w:tblW w:w="9394" w:type="dxa"/>
        <w:jc w:val="center"/>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7"/>
        <w:gridCol w:w="984"/>
        <w:gridCol w:w="870"/>
        <w:gridCol w:w="1066"/>
        <w:gridCol w:w="766"/>
        <w:gridCol w:w="1263"/>
        <w:gridCol w:w="1554"/>
        <w:gridCol w:w="2014"/>
      </w:tblGrid>
      <w:tr w:rsidR="00063135" w:rsidRPr="009E0DE1" w:rsidTr="00063135">
        <w:trPr>
          <w:jc w:val="center"/>
        </w:trPr>
        <w:tc>
          <w:tcPr>
            <w:tcW w:w="877" w:type="dxa"/>
            <w:tcBorders>
              <w:top w:val="single" w:sz="12" w:space="0" w:color="auto"/>
              <w:left w:val="single" w:sz="12" w:space="0" w:color="auto"/>
              <w:bottom w:val="single" w:sz="12" w:space="0" w:color="auto"/>
              <w:right w:val="single" w:sz="12" w:space="0" w:color="auto"/>
            </w:tcBorders>
          </w:tcPr>
          <w:p w:rsidR="00063135" w:rsidRPr="009F7CF8" w:rsidRDefault="00063135" w:rsidP="00271A0D">
            <w:pPr>
              <w:pStyle w:val="TAC"/>
              <w:rPr>
                <w:color w:val="FF0000"/>
              </w:rPr>
            </w:pPr>
            <w:r>
              <w:rPr>
                <w:color w:val="FF0000"/>
              </w:rPr>
              <w:t xml:space="preserve">SA4 </w:t>
            </w:r>
            <w:r w:rsidRPr="009F7CF8">
              <w:rPr>
                <w:rFonts w:hint="eastAsia"/>
                <w:color w:val="FF0000"/>
              </w:rPr>
              <w:t>N</w:t>
            </w:r>
            <w:r w:rsidRPr="009F7CF8">
              <w:rPr>
                <w:color w:val="FF0000"/>
              </w:rPr>
              <w:t>ew Value#1</w:t>
            </w:r>
          </w:p>
        </w:tc>
        <w:tc>
          <w:tcPr>
            <w:tcW w:w="984" w:type="dxa"/>
            <w:vMerge w:val="restart"/>
            <w:tcBorders>
              <w:left w:val="single" w:sz="12" w:space="0" w:color="auto"/>
              <w:right w:val="single" w:sz="12" w:space="0" w:color="auto"/>
            </w:tcBorders>
          </w:tcPr>
          <w:p w:rsidR="00063135" w:rsidRPr="009F7CF8" w:rsidRDefault="00063135" w:rsidP="00271A0D">
            <w:pPr>
              <w:pStyle w:val="TAC"/>
              <w:rPr>
                <w:color w:val="FF0000"/>
              </w:rPr>
            </w:pPr>
          </w:p>
        </w:tc>
        <w:tc>
          <w:tcPr>
            <w:tcW w:w="870" w:type="dxa"/>
            <w:tcBorders>
              <w:top w:val="single" w:sz="12" w:space="0" w:color="auto"/>
              <w:left w:val="single" w:sz="12" w:space="0" w:color="auto"/>
              <w:bottom w:val="single" w:sz="12" w:space="0" w:color="auto"/>
              <w:right w:val="single" w:sz="12" w:space="0" w:color="auto"/>
            </w:tcBorders>
          </w:tcPr>
          <w:p w:rsidR="00063135" w:rsidRPr="009F7CF8" w:rsidRDefault="00063135" w:rsidP="00271A0D">
            <w:pPr>
              <w:pStyle w:val="TAC"/>
              <w:rPr>
                <w:color w:val="FF0000"/>
              </w:rPr>
            </w:pPr>
            <w:r w:rsidRPr="009F7CF8">
              <w:rPr>
                <w:rFonts w:hint="eastAsia"/>
                <w:color w:val="FF0000"/>
              </w:rPr>
              <w:t>2</w:t>
            </w:r>
            <w:r w:rsidRPr="009F7CF8">
              <w:rPr>
                <w:color w:val="FF0000"/>
              </w:rPr>
              <w:t>5</w:t>
            </w:r>
          </w:p>
        </w:tc>
        <w:tc>
          <w:tcPr>
            <w:tcW w:w="1066" w:type="dxa"/>
            <w:tcBorders>
              <w:top w:val="single" w:sz="12" w:space="0" w:color="auto"/>
              <w:left w:val="single" w:sz="12" w:space="0" w:color="auto"/>
              <w:bottom w:val="single" w:sz="12" w:space="0" w:color="auto"/>
              <w:right w:val="single" w:sz="12" w:space="0" w:color="auto"/>
            </w:tcBorders>
          </w:tcPr>
          <w:p w:rsidR="00063135" w:rsidRPr="009F7CF8" w:rsidRDefault="00063135" w:rsidP="00271A0D">
            <w:pPr>
              <w:pStyle w:val="TAC"/>
              <w:rPr>
                <w:color w:val="FF0000"/>
              </w:rPr>
            </w:pPr>
            <w:r w:rsidRPr="00497C64">
              <w:rPr>
                <w:color w:val="FF0000"/>
                <w:highlight w:val="yellow"/>
              </w:rPr>
              <w:t>10</w:t>
            </w:r>
            <w:r w:rsidRPr="00497C64">
              <w:rPr>
                <w:strike/>
                <w:color w:val="FF0000"/>
                <w:highlight w:val="yellow"/>
              </w:rPr>
              <w:t>5</w:t>
            </w:r>
            <w:r w:rsidRPr="00497C64">
              <w:rPr>
                <w:color w:val="FF0000"/>
                <w:highlight w:val="yellow"/>
              </w:rPr>
              <w:t>ms</w:t>
            </w:r>
          </w:p>
        </w:tc>
        <w:tc>
          <w:tcPr>
            <w:tcW w:w="766" w:type="dxa"/>
            <w:tcBorders>
              <w:top w:val="single" w:sz="12" w:space="0" w:color="auto"/>
              <w:left w:val="single" w:sz="12" w:space="0" w:color="auto"/>
              <w:bottom w:val="single" w:sz="12" w:space="0" w:color="auto"/>
              <w:right w:val="single" w:sz="12" w:space="0" w:color="auto"/>
            </w:tcBorders>
          </w:tcPr>
          <w:p w:rsidR="00063135" w:rsidRPr="009F7CF8" w:rsidRDefault="00063135" w:rsidP="00271A0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p>
        </w:tc>
        <w:tc>
          <w:tcPr>
            <w:tcW w:w="1263" w:type="dxa"/>
            <w:tcBorders>
              <w:top w:val="single" w:sz="12" w:space="0" w:color="auto"/>
              <w:left w:val="single" w:sz="12" w:space="0" w:color="auto"/>
              <w:bottom w:val="single" w:sz="12" w:space="0" w:color="auto"/>
              <w:right w:val="single" w:sz="12" w:space="0" w:color="auto"/>
            </w:tcBorders>
          </w:tcPr>
          <w:p w:rsidR="00063135" w:rsidRPr="009F7CF8" w:rsidRDefault="00063135" w:rsidP="00271A0D">
            <w:pPr>
              <w:pStyle w:val="TAL"/>
              <w:rPr>
                <w:color w:val="FF0000"/>
              </w:rPr>
            </w:pPr>
            <w:r w:rsidRPr="00D61CD4">
              <w:rPr>
                <w:color w:val="FF0000"/>
                <w:highlight w:val="yellow"/>
              </w:rPr>
              <w:t>N/A</w:t>
            </w:r>
          </w:p>
        </w:tc>
        <w:tc>
          <w:tcPr>
            <w:tcW w:w="1554" w:type="dxa"/>
            <w:tcBorders>
              <w:top w:val="single" w:sz="12" w:space="0" w:color="auto"/>
              <w:left w:val="single" w:sz="12" w:space="0" w:color="auto"/>
              <w:bottom w:val="single" w:sz="12" w:space="0" w:color="auto"/>
              <w:right w:val="single" w:sz="12" w:space="0" w:color="auto"/>
            </w:tcBorders>
          </w:tcPr>
          <w:p w:rsidR="00063135" w:rsidRPr="009F7CF8" w:rsidRDefault="00063135" w:rsidP="00271A0D">
            <w:pPr>
              <w:pStyle w:val="TAL"/>
              <w:rPr>
                <w:color w:val="FF0000"/>
              </w:rPr>
            </w:pPr>
            <w:r w:rsidRPr="009F7CF8">
              <w:rPr>
                <w:rFonts w:hint="eastAsia"/>
                <w:color w:val="FF0000"/>
              </w:rPr>
              <w:t>2</w:t>
            </w:r>
            <w:r w:rsidRPr="009F7CF8">
              <w:rPr>
                <w:color w:val="FF0000"/>
              </w:rPr>
              <w:t>000 ms</w:t>
            </w:r>
          </w:p>
        </w:tc>
        <w:tc>
          <w:tcPr>
            <w:tcW w:w="2014" w:type="dxa"/>
            <w:tcBorders>
              <w:top w:val="single" w:sz="12" w:space="0" w:color="auto"/>
              <w:left w:val="single" w:sz="12" w:space="0" w:color="auto"/>
              <w:bottom w:val="single" w:sz="12" w:space="0" w:color="auto"/>
              <w:right w:val="single" w:sz="12" w:space="0" w:color="auto"/>
            </w:tcBorders>
          </w:tcPr>
          <w:p w:rsidR="00063135" w:rsidRPr="009F7CF8" w:rsidRDefault="00063135" w:rsidP="00271A0D">
            <w:pPr>
              <w:pStyle w:val="TAL"/>
              <w:rPr>
                <w:color w:val="FF0000"/>
              </w:rPr>
            </w:pPr>
            <w:r w:rsidRPr="009F7CF8">
              <w:rPr>
                <w:color w:val="FF0000"/>
              </w:rPr>
              <w:t>Interactive Service - visual content for cloud/edge/split rendering, (see TS 22.261 [2])</w:t>
            </w:r>
          </w:p>
        </w:tc>
      </w:tr>
      <w:tr w:rsidR="00063135" w:rsidRPr="009E0DE1" w:rsidTr="00063135">
        <w:trPr>
          <w:jc w:val="center"/>
        </w:trPr>
        <w:tc>
          <w:tcPr>
            <w:tcW w:w="877" w:type="dxa"/>
            <w:tcBorders>
              <w:top w:val="single" w:sz="12" w:space="0" w:color="auto"/>
              <w:left w:val="single" w:sz="12" w:space="0" w:color="auto"/>
              <w:bottom w:val="single" w:sz="12" w:space="0" w:color="auto"/>
              <w:right w:val="single" w:sz="12" w:space="0" w:color="auto"/>
            </w:tcBorders>
          </w:tcPr>
          <w:p w:rsidR="00063135" w:rsidRPr="009F7CF8" w:rsidRDefault="00063135" w:rsidP="00271A0D">
            <w:pPr>
              <w:pStyle w:val="TAC"/>
              <w:rPr>
                <w:color w:val="FF0000"/>
              </w:rPr>
            </w:pPr>
            <w:r>
              <w:rPr>
                <w:color w:val="FF0000"/>
              </w:rPr>
              <w:t xml:space="preserve">SA4 </w:t>
            </w:r>
            <w:r w:rsidRPr="009F7CF8">
              <w:rPr>
                <w:rFonts w:hint="eastAsia"/>
                <w:color w:val="FF0000"/>
              </w:rPr>
              <w:t>N</w:t>
            </w:r>
            <w:r w:rsidRPr="009F7CF8">
              <w:rPr>
                <w:color w:val="FF0000"/>
              </w:rPr>
              <w:t>ew Value#2</w:t>
            </w:r>
          </w:p>
        </w:tc>
        <w:tc>
          <w:tcPr>
            <w:tcW w:w="984" w:type="dxa"/>
            <w:vMerge/>
            <w:tcBorders>
              <w:left w:val="single" w:sz="12" w:space="0" w:color="auto"/>
              <w:right w:val="single" w:sz="12" w:space="0" w:color="auto"/>
            </w:tcBorders>
          </w:tcPr>
          <w:p w:rsidR="00063135" w:rsidRPr="009F7CF8" w:rsidRDefault="00063135" w:rsidP="00271A0D">
            <w:pPr>
              <w:pStyle w:val="TAC"/>
              <w:rPr>
                <w:color w:val="FF0000"/>
              </w:rPr>
            </w:pPr>
          </w:p>
        </w:tc>
        <w:tc>
          <w:tcPr>
            <w:tcW w:w="870" w:type="dxa"/>
            <w:tcBorders>
              <w:top w:val="single" w:sz="12" w:space="0" w:color="auto"/>
              <w:left w:val="single" w:sz="12" w:space="0" w:color="auto"/>
              <w:bottom w:val="single" w:sz="12" w:space="0" w:color="auto"/>
              <w:right w:val="single" w:sz="12" w:space="0" w:color="auto"/>
            </w:tcBorders>
          </w:tcPr>
          <w:p w:rsidR="00063135" w:rsidRPr="009F7CF8" w:rsidRDefault="00063135" w:rsidP="00271A0D">
            <w:pPr>
              <w:pStyle w:val="TAC"/>
              <w:rPr>
                <w:color w:val="FF0000"/>
              </w:rPr>
            </w:pPr>
            <w:r w:rsidRPr="009F7CF8">
              <w:rPr>
                <w:rFonts w:hint="eastAsia"/>
                <w:color w:val="FF0000"/>
              </w:rPr>
              <w:t>2</w:t>
            </w:r>
            <w:r w:rsidRPr="009F7CF8">
              <w:rPr>
                <w:color w:val="FF0000"/>
              </w:rPr>
              <w:t>5</w:t>
            </w:r>
          </w:p>
        </w:tc>
        <w:tc>
          <w:tcPr>
            <w:tcW w:w="1066" w:type="dxa"/>
            <w:tcBorders>
              <w:top w:val="single" w:sz="12" w:space="0" w:color="auto"/>
              <w:left w:val="single" w:sz="12" w:space="0" w:color="auto"/>
              <w:bottom w:val="single" w:sz="12" w:space="0" w:color="auto"/>
              <w:right w:val="single" w:sz="12" w:space="0" w:color="auto"/>
            </w:tcBorders>
          </w:tcPr>
          <w:p w:rsidR="00063135" w:rsidRPr="009F7CF8" w:rsidRDefault="00063135" w:rsidP="00271A0D">
            <w:pPr>
              <w:pStyle w:val="TAC"/>
              <w:rPr>
                <w:color w:val="FF0000"/>
              </w:rPr>
            </w:pPr>
            <w:r w:rsidRPr="00497C64">
              <w:rPr>
                <w:color w:val="FF0000"/>
                <w:highlight w:val="yellow"/>
              </w:rPr>
              <w:t>20</w:t>
            </w:r>
            <w:r w:rsidRPr="006C3BC6">
              <w:rPr>
                <w:strike/>
                <w:color w:val="FF0000"/>
                <w:highlight w:val="yellow"/>
              </w:rPr>
              <w:t>10</w:t>
            </w:r>
            <w:r w:rsidRPr="00497C64">
              <w:rPr>
                <w:color w:val="FF0000"/>
                <w:highlight w:val="yellow"/>
              </w:rPr>
              <w:t>ms</w:t>
            </w:r>
          </w:p>
        </w:tc>
        <w:tc>
          <w:tcPr>
            <w:tcW w:w="766" w:type="dxa"/>
            <w:tcBorders>
              <w:top w:val="single" w:sz="12" w:space="0" w:color="auto"/>
              <w:left w:val="single" w:sz="12" w:space="0" w:color="auto"/>
              <w:bottom w:val="single" w:sz="12" w:space="0" w:color="auto"/>
              <w:right w:val="single" w:sz="12" w:space="0" w:color="auto"/>
            </w:tcBorders>
          </w:tcPr>
          <w:p w:rsidR="00063135" w:rsidRPr="009F7CF8" w:rsidRDefault="00063135" w:rsidP="00271A0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-4</w:t>
            </w:r>
          </w:p>
        </w:tc>
        <w:tc>
          <w:tcPr>
            <w:tcW w:w="1263" w:type="dxa"/>
            <w:tcBorders>
              <w:top w:val="single" w:sz="12" w:space="0" w:color="auto"/>
              <w:left w:val="single" w:sz="12" w:space="0" w:color="auto"/>
              <w:bottom w:val="single" w:sz="12" w:space="0" w:color="auto"/>
              <w:right w:val="single" w:sz="12" w:space="0" w:color="auto"/>
            </w:tcBorders>
          </w:tcPr>
          <w:p w:rsidR="00063135" w:rsidRPr="009F7CF8" w:rsidRDefault="00063135" w:rsidP="00271A0D">
            <w:pPr>
              <w:pStyle w:val="TAL"/>
              <w:rPr>
                <w:color w:val="FF0000"/>
                <w:lang w:val="en-US"/>
              </w:rPr>
            </w:pPr>
            <w:r w:rsidRPr="00D61CD4">
              <w:rPr>
                <w:color w:val="FF0000"/>
                <w:highlight w:val="yellow"/>
              </w:rPr>
              <w:t>N/A</w:t>
            </w:r>
          </w:p>
        </w:tc>
        <w:tc>
          <w:tcPr>
            <w:tcW w:w="1554" w:type="dxa"/>
            <w:tcBorders>
              <w:top w:val="single" w:sz="12" w:space="0" w:color="auto"/>
              <w:left w:val="single" w:sz="12" w:space="0" w:color="auto"/>
              <w:bottom w:val="single" w:sz="12" w:space="0" w:color="auto"/>
              <w:right w:val="single" w:sz="12" w:space="0" w:color="auto"/>
            </w:tcBorders>
          </w:tcPr>
          <w:p w:rsidR="00063135" w:rsidRPr="009F7CF8" w:rsidRDefault="00063135" w:rsidP="00271A0D">
            <w:pPr>
              <w:pStyle w:val="TAL"/>
              <w:rPr>
                <w:color w:val="FF0000"/>
              </w:rPr>
            </w:pPr>
            <w:r w:rsidRPr="009F7CF8">
              <w:rPr>
                <w:rFonts w:hint="eastAsia"/>
                <w:color w:val="FF0000"/>
              </w:rPr>
              <w:t>2</w:t>
            </w:r>
            <w:r w:rsidRPr="009F7CF8">
              <w:rPr>
                <w:color w:val="FF0000"/>
              </w:rPr>
              <w:t>000 ms</w:t>
            </w:r>
          </w:p>
        </w:tc>
        <w:tc>
          <w:tcPr>
            <w:tcW w:w="2014" w:type="dxa"/>
            <w:tcBorders>
              <w:top w:val="single" w:sz="12" w:space="0" w:color="auto"/>
              <w:left w:val="single" w:sz="12" w:space="0" w:color="auto"/>
              <w:bottom w:val="single" w:sz="12" w:space="0" w:color="auto"/>
              <w:right w:val="single" w:sz="12" w:space="0" w:color="auto"/>
            </w:tcBorders>
          </w:tcPr>
          <w:p w:rsidR="00063135" w:rsidRPr="009F7CF8" w:rsidRDefault="00063135" w:rsidP="00271A0D">
            <w:pPr>
              <w:pStyle w:val="TAL"/>
              <w:rPr>
                <w:color w:val="FF0000"/>
              </w:rPr>
            </w:pPr>
            <w:r w:rsidRPr="009F7CF8">
              <w:rPr>
                <w:color w:val="FF0000"/>
              </w:rPr>
              <w:t>Interactive Service - visual content for cloud/edge/split rendering, (see TS 22.261 [2])</w:t>
            </w:r>
          </w:p>
        </w:tc>
      </w:tr>
      <w:tr w:rsidR="00063135" w:rsidRPr="009E0DE1" w:rsidTr="00063135">
        <w:trPr>
          <w:jc w:val="center"/>
        </w:trPr>
        <w:tc>
          <w:tcPr>
            <w:tcW w:w="877" w:type="dxa"/>
            <w:tcBorders>
              <w:top w:val="single" w:sz="12" w:space="0" w:color="auto"/>
              <w:left w:val="single" w:sz="12" w:space="0" w:color="auto"/>
              <w:bottom w:val="single" w:sz="12" w:space="0" w:color="auto"/>
              <w:right w:val="single" w:sz="12" w:space="0" w:color="auto"/>
            </w:tcBorders>
          </w:tcPr>
          <w:p w:rsidR="00063135" w:rsidRPr="009F7CF8" w:rsidRDefault="00063135" w:rsidP="00271A0D">
            <w:pPr>
              <w:pStyle w:val="TAC"/>
              <w:rPr>
                <w:color w:val="FF0000"/>
              </w:rPr>
            </w:pPr>
            <w:r>
              <w:rPr>
                <w:color w:val="FF0000"/>
              </w:rPr>
              <w:t xml:space="preserve">SA4 </w:t>
            </w:r>
            <w:r w:rsidRPr="009F7CF8">
              <w:rPr>
                <w:rFonts w:hint="eastAsia"/>
                <w:color w:val="FF0000"/>
              </w:rPr>
              <w:t>N</w:t>
            </w:r>
            <w:r w:rsidRPr="009F7CF8">
              <w:rPr>
                <w:color w:val="FF0000"/>
              </w:rPr>
              <w:t>ew Value#3</w:t>
            </w:r>
          </w:p>
        </w:tc>
        <w:tc>
          <w:tcPr>
            <w:tcW w:w="984" w:type="dxa"/>
            <w:vMerge/>
            <w:tcBorders>
              <w:left w:val="single" w:sz="12" w:space="0" w:color="auto"/>
              <w:right w:val="single" w:sz="12" w:space="0" w:color="auto"/>
            </w:tcBorders>
          </w:tcPr>
          <w:p w:rsidR="00063135" w:rsidRPr="009F7CF8" w:rsidRDefault="00063135" w:rsidP="00271A0D">
            <w:pPr>
              <w:pStyle w:val="TAC"/>
              <w:rPr>
                <w:color w:val="FF0000"/>
              </w:rPr>
            </w:pPr>
          </w:p>
        </w:tc>
        <w:tc>
          <w:tcPr>
            <w:tcW w:w="870" w:type="dxa"/>
            <w:tcBorders>
              <w:top w:val="single" w:sz="12" w:space="0" w:color="auto"/>
              <w:left w:val="single" w:sz="12" w:space="0" w:color="auto"/>
              <w:bottom w:val="single" w:sz="12" w:space="0" w:color="auto"/>
              <w:right w:val="single" w:sz="12" w:space="0" w:color="auto"/>
            </w:tcBorders>
          </w:tcPr>
          <w:p w:rsidR="00063135" w:rsidRPr="009F7CF8" w:rsidRDefault="00063135" w:rsidP="00271A0D">
            <w:pPr>
              <w:pStyle w:val="TAC"/>
              <w:rPr>
                <w:color w:val="FF0000"/>
              </w:rPr>
            </w:pPr>
            <w:r w:rsidRPr="009F7CF8">
              <w:rPr>
                <w:rFonts w:hint="eastAsia"/>
                <w:color w:val="FF0000"/>
              </w:rPr>
              <w:t>2</w:t>
            </w:r>
            <w:r w:rsidRPr="009F7CF8">
              <w:rPr>
                <w:color w:val="FF0000"/>
              </w:rPr>
              <w:t>5</w:t>
            </w:r>
          </w:p>
        </w:tc>
        <w:tc>
          <w:tcPr>
            <w:tcW w:w="1066" w:type="dxa"/>
            <w:tcBorders>
              <w:top w:val="single" w:sz="12" w:space="0" w:color="auto"/>
              <w:left w:val="single" w:sz="12" w:space="0" w:color="auto"/>
              <w:bottom w:val="single" w:sz="12" w:space="0" w:color="auto"/>
              <w:right w:val="single" w:sz="12" w:space="0" w:color="auto"/>
            </w:tcBorders>
          </w:tcPr>
          <w:p w:rsidR="00063135" w:rsidRPr="009F7CF8" w:rsidRDefault="00063135" w:rsidP="00271A0D">
            <w:pPr>
              <w:pStyle w:val="TAC"/>
              <w:rPr>
                <w:color w:val="FF0000"/>
              </w:rPr>
            </w:pPr>
            <w:r w:rsidRPr="009F7CF8">
              <w:rPr>
                <w:rFonts w:hint="eastAsia"/>
                <w:color w:val="FF0000"/>
              </w:rPr>
              <w:t>5</w:t>
            </w:r>
            <w:r w:rsidRPr="009F7CF8">
              <w:rPr>
                <w:color w:val="FF0000"/>
              </w:rPr>
              <w:t>ms</w:t>
            </w:r>
          </w:p>
          <w:p w:rsidR="00063135" w:rsidRPr="009F7CF8" w:rsidRDefault="00063135" w:rsidP="00271A0D">
            <w:pPr>
              <w:pStyle w:val="TAC"/>
              <w:rPr>
                <w:color w:val="FF0000"/>
              </w:rPr>
            </w:pPr>
            <w:r w:rsidRPr="009F7CF8">
              <w:rPr>
                <w:rFonts w:hint="eastAsia"/>
                <w:color w:val="FF0000"/>
              </w:rPr>
              <w:t>(</w:t>
            </w:r>
            <w:r w:rsidRPr="009F7CF8">
              <w:rPr>
                <w:color w:val="FF0000"/>
              </w:rPr>
              <w:t>NOTE 17)</w:t>
            </w:r>
          </w:p>
        </w:tc>
        <w:tc>
          <w:tcPr>
            <w:tcW w:w="766" w:type="dxa"/>
            <w:tcBorders>
              <w:top w:val="single" w:sz="12" w:space="0" w:color="auto"/>
              <w:left w:val="single" w:sz="12" w:space="0" w:color="auto"/>
              <w:bottom w:val="single" w:sz="12" w:space="0" w:color="auto"/>
              <w:right w:val="single" w:sz="12" w:space="0" w:color="auto"/>
            </w:tcBorders>
          </w:tcPr>
          <w:p w:rsidR="00063135" w:rsidRPr="009F7CF8" w:rsidRDefault="00063135" w:rsidP="00271A0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-3</w:t>
            </w:r>
          </w:p>
        </w:tc>
        <w:tc>
          <w:tcPr>
            <w:tcW w:w="1263" w:type="dxa"/>
            <w:tcBorders>
              <w:top w:val="single" w:sz="12" w:space="0" w:color="auto"/>
              <w:left w:val="single" w:sz="12" w:space="0" w:color="auto"/>
              <w:bottom w:val="single" w:sz="12" w:space="0" w:color="auto"/>
              <w:right w:val="single" w:sz="12" w:space="0" w:color="auto"/>
            </w:tcBorders>
          </w:tcPr>
          <w:p w:rsidR="00063135" w:rsidRPr="009F7CF8" w:rsidRDefault="00063135" w:rsidP="00271A0D">
            <w:pPr>
              <w:pStyle w:val="TAC"/>
              <w:rPr>
                <w:color w:val="FF0000"/>
              </w:rPr>
            </w:pPr>
            <w:r w:rsidRPr="009F7CF8">
              <w:rPr>
                <w:color w:val="FF0000"/>
              </w:rPr>
              <w:t>300 bytes</w:t>
            </w:r>
          </w:p>
          <w:p w:rsidR="00063135" w:rsidRPr="007C6DB7" w:rsidRDefault="00063135" w:rsidP="00271A0D">
            <w:pPr>
              <w:pStyle w:val="TAC"/>
              <w:rPr>
                <w:color w:val="FF0000"/>
              </w:rPr>
            </w:pPr>
            <w:r w:rsidRPr="009F7CF8">
              <w:rPr>
                <w:rFonts w:hint="eastAsia"/>
                <w:color w:val="FF0000"/>
              </w:rPr>
              <w:t>(</w:t>
            </w:r>
            <w:r w:rsidRPr="009F7CF8">
              <w:rPr>
                <w:color w:val="FF0000"/>
              </w:rPr>
              <w:t>NOTE 19)</w:t>
            </w:r>
          </w:p>
        </w:tc>
        <w:tc>
          <w:tcPr>
            <w:tcW w:w="1554" w:type="dxa"/>
            <w:tcBorders>
              <w:top w:val="single" w:sz="12" w:space="0" w:color="auto"/>
              <w:left w:val="single" w:sz="12" w:space="0" w:color="auto"/>
              <w:bottom w:val="single" w:sz="12" w:space="0" w:color="auto"/>
              <w:right w:val="single" w:sz="12" w:space="0" w:color="auto"/>
            </w:tcBorders>
          </w:tcPr>
          <w:p w:rsidR="00063135" w:rsidRPr="009F7CF8" w:rsidRDefault="00063135" w:rsidP="00271A0D">
            <w:pPr>
              <w:pStyle w:val="TAL"/>
              <w:rPr>
                <w:color w:val="FF0000"/>
              </w:rPr>
            </w:pPr>
            <w:r w:rsidRPr="009F7CF8">
              <w:rPr>
                <w:rFonts w:hint="eastAsia"/>
                <w:color w:val="FF0000"/>
              </w:rPr>
              <w:t>2</w:t>
            </w:r>
            <w:r w:rsidRPr="009F7CF8">
              <w:rPr>
                <w:color w:val="FF0000"/>
              </w:rPr>
              <w:t>000 ms</w:t>
            </w:r>
          </w:p>
        </w:tc>
        <w:tc>
          <w:tcPr>
            <w:tcW w:w="2014" w:type="dxa"/>
            <w:tcBorders>
              <w:top w:val="single" w:sz="12" w:space="0" w:color="auto"/>
              <w:left w:val="single" w:sz="12" w:space="0" w:color="auto"/>
              <w:bottom w:val="single" w:sz="12" w:space="0" w:color="auto"/>
              <w:right w:val="single" w:sz="12" w:space="0" w:color="auto"/>
            </w:tcBorders>
          </w:tcPr>
          <w:p w:rsidR="00063135" w:rsidRPr="009F7CF8" w:rsidRDefault="00063135" w:rsidP="00271A0D">
            <w:pPr>
              <w:pStyle w:val="TAL"/>
              <w:rPr>
                <w:color w:val="FF0000"/>
              </w:rPr>
            </w:pPr>
            <w:r w:rsidRPr="007C6DB7">
              <w:rPr>
                <w:color w:val="FF0000"/>
              </w:rPr>
              <w:t xml:space="preserve">Interactive Service -Motion tracking data, </w:t>
            </w:r>
            <w:r w:rsidRPr="009F7CF8">
              <w:rPr>
                <w:color w:val="FF0000"/>
              </w:rPr>
              <w:t>(see TS 22.261 [2])</w:t>
            </w:r>
          </w:p>
        </w:tc>
      </w:tr>
      <w:tr w:rsidR="00063135" w:rsidRPr="009E0DE1" w:rsidTr="00063135">
        <w:trPr>
          <w:jc w:val="center"/>
        </w:trPr>
        <w:tc>
          <w:tcPr>
            <w:tcW w:w="877" w:type="dxa"/>
            <w:tcBorders>
              <w:top w:val="single" w:sz="12" w:space="0" w:color="auto"/>
              <w:left w:val="single" w:sz="12" w:space="0" w:color="auto"/>
              <w:bottom w:val="single" w:sz="12" w:space="0" w:color="auto"/>
              <w:right w:val="single" w:sz="12" w:space="0" w:color="auto"/>
            </w:tcBorders>
          </w:tcPr>
          <w:p w:rsidR="00063135" w:rsidRDefault="00063135" w:rsidP="00271A0D">
            <w:pPr>
              <w:pStyle w:val="TAC"/>
              <w:rPr>
                <w:color w:val="FF0000"/>
              </w:rPr>
            </w:pPr>
            <w:r>
              <w:rPr>
                <w:color w:val="FF0000"/>
              </w:rPr>
              <w:t xml:space="preserve">SA4 </w:t>
            </w:r>
          </w:p>
          <w:p w:rsidR="00063135" w:rsidRPr="009F7CF8" w:rsidRDefault="00063135" w:rsidP="00271A0D">
            <w:pPr>
              <w:pStyle w:val="TAC"/>
              <w:rPr>
                <w:color w:val="FF0000"/>
              </w:rPr>
            </w:pPr>
            <w:r w:rsidRPr="009F7CF8">
              <w:rPr>
                <w:color w:val="FF0000"/>
              </w:rPr>
              <w:t>New</w:t>
            </w:r>
          </w:p>
          <w:p w:rsidR="00063135" w:rsidRPr="009F7CF8" w:rsidRDefault="00063135" w:rsidP="00271A0D">
            <w:pPr>
              <w:pStyle w:val="TAC"/>
              <w:rPr>
                <w:color w:val="FF0000"/>
              </w:rPr>
            </w:pPr>
            <w:r w:rsidRPr="009F7CF8">
              <w:rPr>
                <w:rFonts w:hint="eastAsia"/>
                <w:color w:val="FF0000"/>
              </w:rPr>
              <w:t>V</w:t>
            </w:r>
            <w:r w:rsidRPr="009F7CF8">
              <w:rPr>
                <w:color w:val="FF0000"/>
              </w:rPr>
              <w:t>alue#4</w:t>
            </w:r>
          </w:p>
        </w:tc>
        <w:tc>
          <w:tcPr>
            <w:tcW w:w="984" w:type="dxa"/>
            <w:vMerge/>
            <w:tcBorders>
              <w:left w:val="single" w:sz="12" w:space="0" w:color="auto"/>
              <w:right w:val="single" w:sz="12" w:space="0" w:color="auto"/>
            </w:tcBorders>
          </w:tcPr>
          <w:p w:rsidR="00063135" w:rsidRPr="009F7CF8" w:rsidRDefault="00063135" w:rsidP="00271A0D">
            <w:pPr>
              <w:pStyle w:val="TAC"/>
              <w:rPr>
                <w:color w:val="FF0000"/>
              </w:rPr>
            </w:pPr>
          </w:p>
        </w:tc>
        <w:tc>
          <w:tcPr>
            <w:tcW w:w="870" w:type="dxa"/>
            <w:tcBorders>
              <w:top w:val="single" w:sz="12" w:space="0" w:color="auto"/>
              <w:left w:val="single" w:sz="12" w:space="0" w:color="auto"/>
              <w:bottom w:val="single" w:sz="12" w:space="0" w:color="auto"/>
              <w:right w:val="single" w:sz="12" w:space="0" w:color="auto"/>
            </w:tcBorders>
          </w:tcPr>
          <w:p w:rsidR="00063135" w:rsidRPr="009F7CF8" w:rsidRDefault="00063135" w:rsidP="00271A0D">
            <w:pPr>
              <w:pStyle w:val="TAC"/>
              <w:rPr>
                <w:color w:val="FF0000"/>
              </w:rPr>
            </w:pPr>
            <w:r w:rsidRPr="009F7CF8">
              <w:rPr>
                <w:color w:val="FF0000"/>
              </w:rPr>
              <w:t>25</w:t>
            </w:r>
          </w:p>
        </w:tc>
        <w:tc>
          <w:tcPr>
            <w:tcW w:w="1066" w:type="dxa"/>
            <w:tcBorders>
              <w:top w:val="single" w:sz="12" w:space="0" w:color="auto"/>
              <w:left w:val="single" w:sz="12" w:space="0" w:color="auto"/>
              <w:bottom w:val="single" w:sz="12" w:space="0" w:color="auto"/>
              <w:right w:val="single" w:sz="12" w:space="0" w:color="auto"/>
            </w:tcBorders>
          </w:tcPr>
          <w:p w:rsidR="00063135" w:rsidRPr="009F7CF8" w:rsidRDefault="00063135" w:rsidP="00271A0D">
            <w:pPr>
              <w:pStyle w:val="TAC"/>
              <w:rPr>
                <w:color w:val="FF0000"/>
              </w:rPr>
            </w:pPr>
            <w:r w:rsidRPr="009F7CF8">
              <w:rPr>
                <w:rFonts w:hint="eastAsia"/>
                <w:color w:val="FF0000"/>
              </w:rPr>
              <w:t>1</w:t>
            </w:r>
            <w:r w:rsidRPr="009F7CF8">
              <w:rPr>
                <w:color w:val="FF0000"/>
              </w:rPr>
              <w:t>0ms</w:t>
            </w:r>
          </w:p>
          <w:p w:rsidR="00063135" w:rsidRPr="009F7CF8" w:rsidRDefault="00063135" w:rsidP="00271A0D">
            <w:pPr>
              <w:pStyle w:val="TAC"/>
              <w:rPr>
                <w:color w:val="FF0000"/>
              </w:rPr>
            </w:pPr>
            <w:r w:rsidRPr="009F7CF8">
              <w:rPr>
                <w:rFonts w:hint="eastAsia"/>
                <w:color w:val="FF0000"/>
              </w:rPr>
              <w:t>(</w:t>
            </w:r>
            <w:r w:rsidRPr="009F7CF8">
              <w:rPr>
                <w:color w:val="FF0000"/>
              </w:rPr>
              <w:t>NOTE 18)</w:t>
            </w:r>
          </w:p>
        </w:tc>
        <w:tc>
          <w:tcPr>
            <w:tcW w:w="766" w:type="dxa"/>
            <w:tcBorders>
              <w:top w:val="single" w:sz="12" w:space="0" w:color="auto"/>
              <w:left w:val="single" w:sz="12" w:space="0" w:color="auto"/>
              <w:bottom w:val="single" w:sz="12" w:space="0" w:color="auto"/>
              <w:right w:val="single" w:sz="12" w:space="0" w:color="auto"/>
            </w:tcBorders>
          </w:tcPr>
          <w:p w:rsidR="00063135" w:rsidRPr="009F7CF8" w:rsidRDefault="00063135" w:rsidP="00271A0D">
            <w:pPr>
              <w:pStyle w:val="TAC"/>
              <w:rPr>
                <w:color w:val="FF0000"/>
              </w:rPr>
            </w:pPr>
            <w:r w:rsidRPr="00022125">
              <w:rPr>
                <w:rFonts w:hint="eastAsia"/>
                <w:color w:val="FF0000"/>
                <w:highlight w:val="yellow"/>
              </w:rPr>
              <w:t>1</w:t>
            </w:r>
            <w:r w:rsidRPr="00022125">
              <w:rPr>
                <w:color w:val="FF0000"/>
                <w:highlight w:val="yellow"/>
              </w:rPr>
              <w:t>0</w:t>
            </w:r>
            <w:r w:rsidRPr="00022125">
              <w:rPr>
                <w:color w:val="FF0000"/>
                <w:highlight w:val="yellow"/>
                <w:vertAlign w:val="superscript"/>
              </w:rPr>
              <w:t>-3</w:t>
            </w:r>
          </w:p>
        </w:tc>
        <w:tc>
          <w:tcPr>
            <w:tcW w:w="1263" w:type="dxa"/>
            <w:tcBorders>
              <w:top w:val="single" w:sz="12" w:space="0" w:color="auto"/>
              <w:left w:val="single" w:sz="12" w:space="0" w:color="auto"/>
              <w:bottom w:val="single" w:sz="12" w:space="0" w:color="auto"/>
              <w:right w:val="single" w:sz="12" w:space="0" w:color="auto"/>
            </w:tcBorders>
          </w:tcPr>
          <w:p w:rsidR="00063135" w:rsidRPr="007C6DB7" w:rsidRDefault="00063135" w:rsidP="00271A0D">
            <w:pPr>
              <w:pStyle w:val="TAC"/>
              <w:rPr>
                <w:color w:val="FF0000"/>
              </w:rPr>
            </w:pPr>
            <w:r w:rsidRPr="009F7CF8">
              <w:rPr>
                <w:color w:val="FF0000"/>
              </w:rPr>
              <w:t>600 bytes</w:t>
            </w:r>
          </w:p>
          <w:p w:rsidR="00063135" w:rsidRPr="007C6DB7" w:rsidRDefault="00063135" w:rsidP="00271A0D">
            <w:pPr>
              <w:pStyle w:val="TAC"/>
              <w:rPr>
                <w:color w:val="FF0000"/>
              </w:rPr>
            </w:pPr>
            <w:r w:rsidRPr="009F7CF8">
              <w:rPr>
                <w:rFonts w:hint="eastAsia"/>
                <w:color w:val="FF0000"/>
              </w:rPr>
              <w:t>(</w:t>
            </w:r>
            <w:r w:rsidRPr="009F7CF8">
              <w:rPr>
                <w:color w:val="FF0000"/>
              </w:rPr>
              <w:t>NOTE 19)</w:t>
            </w:r>
          </w:p>
        </w:tc>
        <w:tc>
          <w:tcPr>
            <w:tcW w:w="1554" w:type="dxa"/>
            <w:tcBorders>
              <w:top w:val="single" w:sz="12" w:space="0" w:color="auto"/>
              <w:left w:val="single" w:sz="12" w:space="0" w:color="auto"/>
              <w:bottom w:val="single" w:sz="12" w:space="0" w:color="auto"/>
              <w:right w:val="single" w:sz="12" w:space="0" w:color="auto"/>
            </w:tcBorders>
          </w:tcPr>
          <w:p w:rsidR="00063135" w:rsidRPr="009F7CF8" w:rsidRDefault="00063135" w:rsidP="00271A0D">
            <w:pPr>
              <w:pStyle w:val="TAL"/>
              <w:rPr>
                <w:color w:val="FF0000"/>
              </w:rPr>
            </w:pPr>
            <w:r w:rsidRPr="009F7CF8">
              <w:rPr>
                <w:rFonts w:hint="eastAsia"/>
                <w:color w:val="FF0000"/>
              </w:rPr>
              <w:t>2</w:t>
            </w:r>
            <w:r w:rsidRPr="009F7CF8">
              <w:rPr>
                <w:color w:val="FF0000"/>
              </w:rPr>
              <w:t>000 ms</w:t>
            </w:r>
          </w:p>
        </w:tc>
        <w:tc>
          <w:tcPr>
            <w:tcW w:w="2014" w:type="dxa"/>
            <w:tcBorders>
              <w:top w:val="single" w:sz="12" w:space="0" w:color="auto"/>
              <w:left w:val="single" w:sz="12" w:space="0" w:color="auto"/>
              <w:bottom w:val="single" w:sz="12" w:space="0" w:color="auto"/>
              <w:right w:val="single" w:sz="12" w:space="0" w:color="auto"/>
            </w:tcBorders>
          </w:tcPr>
          <w:p w:rsidR="00063135" w:rsidRPr="007C6DB7" w:rsidRDefault="00063135" w:rsidP="00271A0D">
            <w:pPr>
              <w:pStyle w:val="TAL"/>
              <w:rPr>
                <w:color w:val="FF0000"/>
              </w:rPr>
            </w:pPr>
            <w:r w:rsidRPr="007C6DB7">
              <w:rPr>
                <w:color w:val="FF0000"/>
              </w:rPr>
              <w:t xml:space="preserve">Interactive Service -Motion tracking data, </w:t>
            </w:r>
            <w:r w:rsidRPr="009F7CF8">
              <w:rPr>
                <w:color w:val="FF0000"/>
              </w:rPr>
              <w:t>(see TS 22.261 [2])</w:t>
            </w:r>
          </w:p>
        </w:tc>
      </w:tr>
      <w:tr w:rsidR="00063135" w:rsidRPr="009E0DE1" w:rsidTr="00063135">
        <w:trPr>
          <w:jc w:val="center"/>
        </w:trPr>
        <w:tc>
          <w:tcPr>
            <w:tcW w:w="9394" w:type="dxa"/>
            <w:gridSpan w:val="8"/>
            <w:tcBorders>
              <w:top w:val="single" w:sz="12" w:space="0" w:color="auto"/>
              <w:left w:val="single" w:sz="12" w:space="0" w:color="auto"/>
              <w:bottom w:val="single" w:sz="12" w:space="0" w:color="auto"/>
              <w:right w:val="single" w:sz="12" w:space="0" w:color="auto"/>
            </w:tcBorders>
          </w:tcPr>
          <w:p w:rsidR="00063135" w:rsidRPr="000A7064" w:rsidRDefault="00063135" w:rsidP="00063135">
            <w:pPr>
              <w:pStyle w:val="TAN"/>
              <w:jc w:val="center"/>
              <w:rPr>
                <w:color w:val="FF0000"/>
              </w:rPr>
            </w:pPr>
            <w:r w:rsidRPr="00625C96">
              <w:rPr>
                <w:rFonts w:hint="eastAsia"/>
                <w:color w:val="FF0000"/>
              </w:rPr>
              <w:t>N</w:t>
            </w:r>
            <w:r w:rsidRPr="00625C96">
              <w:rPr>
                <w:color w:val="FF0000"/>
              </w:rPr>
              <w:t>OTE 1</w:t>
            </w:r>
            <w:r w:rsidRPr="00B70D39">
              <w:rPr>
                <w:color w:val="FF0000"/>
              </w:rPr>
              <w:t>7: For inte</w:t>
            </w:r>
            <w:r w:rsidRPr="00335308">
              <w:rPr>
                <w:color w:val="FF0000"/>
              </w:rPr>
              <w:t xml:space="preserve">ractive service with cloud/edge/split rendering, this 5QI is defined for motion tracking and sensor data.  New value#3 can be together with New value#1 to support total UL+DL latency </w:t>
            </w:r>
            <w:r w:rsidRPr="00D61CD4">
              <w:rPr>
                <w:color w:val="FF0000"/>
                <w:highlight w:val="yellow"/>
              </w:rPr>
              <w:t>to be sufficiently low to support roundtrip interaction delays (see TR26.928 [X], clause 4.2 and 6.2.5) within 50ms</w:t>
            </w:r>
            <w:r w:rsidRPr="00335308">
              <w:rPr>
                <w:color w:val="FF0000"/>
              </w:rPr>
              <w:t>.  A static value for the CN PDB of 1 ms for the delay betwee</w:t>
            </w:r>
            <w:r w:rsidRPr="000A7064">
              <w:rPr>
                <w:color w:val="FF0000"/>
              </w:rPr>
              <w:t>n a UPF terminating N6 and a 5G-AN should be subtracted from a given PDB to derive the packet delay budget that applies to the radio interface. When a dynamic CN PDB is used, see clause 5.7.3.4.</w:t>
            </w:r>
          </w:p>
          <w:p w:rsidR="00063135" w:rsidRPr="00CA7EE8" w:rsidRDefault="00063135" w:rsidP="00063135">
            <w:pPr>
              <w:pStyle w:val="TAN"/>
              <w:jc w:val="center"/>
              <w:rPr>
                <w:color w:val="FF0000"/>
                <w:lang w:eastAsia="zh-CN"/>
              </w:rPr>
            </w:pPr>
            <w:r w:rsidRPr="000A7064">
              <w:rPr>
                <w:rFonts w:hint="eastAsia"/>
                <w:color w:val="FF0000"/>
              </w:rPr>
              <w:t>N</w:t>
            </w:r>
            <w:r w:rsidRPr="000A7064">
              <w:rPr>
                <w:color w:val="FF0000"/>
              </w:rPr>
              <w:t>OTE 18: For interactive service with cloud/edge/split render</w:t>
            </w:r>
            <w:r w:rsidRPr="00CA7EE8">
              <w:rPr>
                <w:color w:val="FF0000"/>
              </w:rPr>
              <w:t xml:space="preserve">ing, this 5QI is defined for motion tracking and sensor data.  New value#4 can be together with New value#2 to support total UL+DL latency </w:t>
            </w:r>
            <w:r w:rsidRPr="00D61CD4">
              <w:rPr>
                <w:color w:val="FF0000"/>
                <w:highlight w:val="yellow"/>
              </w:rPr>
              <w:t>to be sufficiently low to support roundtrip interaction delays (see TR26.928 [X], clause 4.2 and 6.2.5) 100ms</w:t>
            </w:r>
            <w:r w:rsidRPr="00CA7EE8">
              <w:rPr>
                <w:color w:val="FF0000"/>
              </w:rPr>
              <w:t>. A static value for the CN PDB of 1 ms for the delay between a UPF terminating N6 and a 5G-AN should be subtracted from a given PDB to derive the packet delay budget that applies to the radio interface. When a dynamic CN PDB is used, see clause 5.7.3.4.</w:t>
            </w:r>
          </w:p>
          <w:p w:rsidR="00063135" w:rsidRPr="006473D8" w:rsidRDefault="00063135" w:rsidP="00063135">
            <w:pPr>
              <w:pStyle w:val="TAN"/>
              <w:jc w:val="center"/>
              <w:rPr>
                <w:lang w:val="en-US"/>
              </w:rPr>
            </w:pPr>
            <w:r w:rsidRPr="00CA7EE8">
              <w:rPr>
                <w:rFonts w:hint="eastAsia"/>
                <w:color w:val="FF0000"/>
                <w:lang w:eastAsia="zh-CN"/>
              </w:rPr>
              <w:t>NOTE</w:t>
            </w:r>
            <w:r w:rsidRPr="00CA7EE8">
              <w:rPr>
                <w:color w:val="FF0000"/>
                <w:lang w:eastAsia="zh-CN"/>
              </w:rPr>
              <w:t xml:space="preserve"> 19: </w:t>
            </w:r>
            <w:r w:rsidRPr="00CA7EE8">
              <w:rPr>
                <w:rFonts w:hint="eastAsia"/>
                <w:color w:val="FF0000"/>
                <w:lang w:eastAsia="zh-CN"/>
              </w:rPr>
              <w:t>MDBV</w:t>
            </w:r>
            <w:r w:rsidRPr="00CA7EE8">
              <w:rPr>
                <w:color w:val="FF0000"/>
                <w:lang w:eastAsia="zh-CN"/>
              </w:rPr>
              <w:t xml:space="preserve"> is</w:t>
            </w:r>
            <w:r w:rsidRPr="00CA7EE8">
              <w:rPr>
                <w:color w:val="FF0000"/>
                <w:lang w:val="en-US" w:eastAsia="zh-CN"/>
              </w:rPr>
              <w:t xml:space="preserve"> calculated with 0.6Mbps service bit rate and corresponding 5G-AN PDB for motion tracking data as default values for New value#3 and #4</w:t>
            </w:r>
            <w:r>
              <w:rPr>
                <w:color w:val="FF0000"/>
                <w:lang w:val="en-US" w:eastAsia="zh-CN"/>
              </w:rPr>
              <w:t xml:space="preserve"> </w:t>
            </w:r>
            <w:r w:rsidRPr="00CA7EE8">
              <w:rPr>
                <w:color w:val="FF0000"/>
                <w:lang w:val="en-US" w:eastAsia="zh-CN"/>
              </w:rPr>
              <w:t>.  MDBV value for interactive services may be a range and other values can be signaled to the RAN according to service bit rate needed.</w:t>
            </w:r>
          </w:p>
        </w:tc>
      </w:tr>
    </w:tbl>
    <w:p w:rsidR="001118C7" w:rsidRDefault="00931FD5" w:rsidP="009E0397">
      <w:pPr>
        <w:snapToGrid w:val="0"/>
        <w:spacing w:beforeLines="50" w:afterLines="50" w:line="240" w:lineRule="auto"/>
        <w:jc w:val="both"/>
        <w:rPr>
          <w:rFonts w:eastAsia="宋体"/>
          <w:lang w:val="en-US" w:eastAsia="zh-CN"/>
        </w:rPr>
      </w:pPr>
      <w:r>
        <w:rPr>
          <w:rFonts w:eastAsia="宋体" w:hint="eastAsia"/>
          <w:lang w:val="en-US" w:eastAsia="zh-CN"/>
        </w:rPr>
        <w:t xml:space="preserve">In addition to the questions to SA2, SA4 requires RAN1 to provide feedback as to whether the </w:t>
      </w:r>
      <w:r w:rsidR="00D91423">
        <w:rPr>
          <w:rFonts w:eastAsia="宋体" w:hint="eastAsia"/>
          <w:lang w:val="en-US" w:eastAsia="zh-CN"/>
        </w:rPr>
        <w:t xml:space="preserve">4 new 5QI values </w:t>
      </w:r>
      <w:r>
        <w:rPr>
          <w:rFonts w:eastAsia="宋体" w:hint="eastAsia"/>
          <w:lang w:val="en-US" w:eastAsia="zh-CN"/>
        </w:rPr>
        <w:t xml:space="preserve"> should be supported from RAN1 perspective.</w:t>
      </w:r>
    </w:p>
    <w:p w:rsidR="00D91423" w:rsidRDefault="00D91423" w:rsidP="00931FD5">
      <w:pPr>
        <w:spacing w:after="120"/>
        <w:ind w:left="993" w:hanging="993"/>
        <w:jc w:val="both"/>
        <w:rPr>
          <w:rFonts w:ascii="Arial" w:eastAsia="宋体" w:hAnsi="Arial" w:cs="Arial"/>
          <w:b/>
          <w:lang w:eastAsia="zh-CN"/>
        </w:rPr>
      </w:pPr>
    </w:p>
    <w:p w:rsidR="00931FD5" w:rsidRDefault="00931FD5" w:rsidP="00931FD5">
      <w:pPr>
        <w:spacing w:after="120"/>
        <w:ind w:left="993" w:hanging="993"/>
        <w:jc w:val="both"/>
        <w:rPr>
          <w:rFonts w:ascii="Arial" w:hAnsi="Arial" w:cs="Arial"/>
          <w:b/>
          <w:color w:val="0070C0"/>
        </w:rPr>
      </w:pPr>
      <w:r>
        <w:rPr>
          <w:rFonts w:ascii="Arial" w:hAnsi="Arial" w:cs="Arial"/>
          <w:b/>
        </w:rPr>
        <w:t xml:space="preserve">ACTION: </w:t>
      </w:r>
      <w:r w:rsidRPr="000F6242">
        <w:rPr>
          <w:rFonts w:ascii="Arial" w:hAnsi="Arial" w:cs="Arial"/>
          <w:b/>
          <w:color w:val="0070C0"/>
        </w:rPr>
        <w:tab/>
      </w:r>
    </w:p>
    <w:p w:rsidR="00931FD5" w:rsidRDefault="00931FD5" w:rsidP="00931FD5">
      <w:pPr>
        <w:spacing w:after="120"/>
        <w:jc w:val="both"/>
        <w:rPr>
          <w:rFonts w:ascii="Arial" w:hAnsi="Arial" w:cs="Arial"/>
          <w:color w:val="000000"/>
          <w:sz w:val="22"/>
          <w:szCs w:val="22"/>
        </w:rPr>
      </w:pPr>
      <w:r w:rsidRPr="00706460">
        <w:rPr>
          <w:rFonts w:ascii="Arial" w:hAnsi="Arial" w:cs="Arial"/>
          <w:b/>
          <w:bCs/>
          <w:color w:val="000000"/>
          <w:sz w:val="22"/>
          <w:szCs w:val="22"/>
        </w:rPr>
        <w:t>To</w:t>
      </w:r>
      <w:r>
        <w:rPr>
          <w:rFonts w:ascii="Arial" w:hAnsi="Arial" w:cs="Arial"/>
          <w:color w:val="000000"/>
          <w:sz w:val="22"/>
          <w:szCs w:val="22"/>
        </w:rPr>
        <w:t xml:space="preserve"> </w:t>
      </w:r>
      <w:r>
        <w:rPr>
          <w:rFonts w:ascii="Arial" w:hAnsi="Arial" w:cs="Arial"/>
          <w:b/>
          <w:bCs/>
          <w:sz w:val="24"/>
          <w:szCs w:val="24"/>
        </w:rPr>
        <w:t>RAN1</w:t>
      </w:r>
    </w:p>
    <w:p w:rsidR="00931FD5" w:rsidRPr="003E1A80" w:rsidRDefault="00931FD5" w:rsidP="003E1A80">
      <w:pPr>
        <w:numPr>
          <w:ilvl w:val="0"/>
          <w:numId w:val="16"/>
        </w:numPr>
        <w:overflowPunct w:val="0"/>
        <w:autoSpaceDE w:val="0"/>
        <w:autoSpaceDN w:val="0"/>
        <w:adjustRightInd w:val="0"/>
        <w:spacing w:after="120" w:line="240" w:lineRule="auto"/>
        <w:jc w:val="both"/>
        <w:textAlignment w:val="baseline"/>
        <w:rPr>
          <w:rFonts w:ascii="Arial" w:hAnsi="Arial" w:cs="Arial"/>
          <w:color w:val="000000"/>
          <w:sz w:val="22"/>
          <w:szCs w:val="22"/>
        </w:rPr>
      </w:pPr>
      <w:r w:rsidRPr="002A4DDC">
        <w:rPr>
          <w:rFonts w:ascii="Arial" w:hAnsi="Arial" w:cs="Arial"/>
          <w:color w:val="000000"/>
          <w:sz w:val="22"/>
          <w:szCs w:val="22"/>
        </w:rPr>
        <w:lastRenderedPageBreak/>
        <w:t>SA4 kindly asks RAN1 which of these proposed new standardised 5QIs can be supported by NG-RAN and provides feedback to SA2 and SA4.</w:t>
      </w:r>
    </w:p>
    <w:p w:rsidR="001118C7" w:rsidRDefault="00271A0D" w:rsidP="009E0397">
      <w:pPr>
        <w:snapToGrid w:val="0"/>
        <w:spacing w:beforeLines="50" w:afterLines="50" w:line="240" w:lineRule="auto"/>
        <w:jc w:val="both"/>
        <w:rPr>
          <w:lang w:val="en-US" w:eastAsia="zh-CN"/>
        </w:rPr>
      </w:pPr>
      <w:r>
        <w:rPr>
          <w:rFonts w:eastAsia="宋体"/>
          <w:lang w:val="en-US" w:eastAsia="zh-CN"/>
        </w:rPr>
        <w:t>T</w:t>
      </w:r>
      <w:r>
        <w:rPr>
          <w:rFonts w:eastAsia="宋体" w:hint="eastAsia"/>
          <w:lang w:val="en-US" w:eastAsia="zh-CN"/>
        </w:rPr>
        <w:t>his contribution</w:t>
      </w:r>
      <w:r>
        <w:rPr>
          <w:rFonts w:eastAsia="宋体"/>
          <w:lang w:val="en-US" w:eastAsia="zh-CN"/>
        </w:rPr>
        <w:t xml:space="preserve"> </w:t>
      </w:r>
      <w:r>
        <w:rPr>
          <w:rFonts w:eastAsia="宋体" w:hint="eastAsia"/>
          <w:lang w:val="en-US" w:eastAsia="zh-CN"/>
        </w:rPr>
        <w:t>share</w:t>
      </w:r>
      <w:r>
        <w:rPr>
          <w:rFonts w:eastAsia="宋体"/>
          <w:lang w:val="en-US" w:eastAsia="zh-CN"/>
        </w:rPr>
        <w:t>s</w:t>
      </w:r>
      <w:r>
        <w:rPr>
          <w:rFonts w:eastAsia="宋体" w:hint="eastAsia"/>
          <w:lang w:val="en-US" w:eastAsia="zh-CN"/>
        </w:rPr>
        <w:t xml:space="preserve"> our views </w:t>
      </w:r>
      <w:r>
        <w:rPr>
          <w:rFonts w:eastAsia="宋体"/>
          <w:lang w:val="en-US" w:eastAsia="zh-CN"/>
        </w:rPr>
        <w:t xml:space="preserve">and suggestions </w:t>
      </w:r>
      <w:r>
        <w:rPr>
          <w:rFonts w:eastAsia="宋体" w:hint="eastAsia"/>
          <w:lang w:val="en-US" w:eastAsia="zh-CN"/>
        </w:rPr>
        <w:t>on the reply</w:t>
      </w:r>
      <w:r>
        <w:rPr>
          <w:rFonts w:eastAsia="宋体"/>
          <w:lang w:val="en-US" w:eastAsia="zh-CN"/>
        </w:rPr>
        <w:t xml:space="preserve"> </w:t>
      </w:r>
      <w:r>
        <w:rPr>
          <w:rFonts w:eastAsia="宋体" w:hint="eastAsia"/>
          <w:lang w:val="en-US" w:eastAsia="zh-CN"/>
        </w:rPr>
        <w:t>LS</w:t>
      </w:r>
      <w:r w:rsidR="00931FD5">
        <w:rPr>
          <w:rFonts w:eastAsia="宋体" w:hint="eastAsia"/>
          <w:lang w:val="en-US" w:eastAsia="zh-CN"/>
        </w:rPr>
        <w:t xml:space="preserve"> to SA4.</w:t>
      </w:r>
    </w:p>
    <w:p w:rsidR="001118C7" w:rsidRDefault="00271A0D">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w:t>
      </w:r>
    </w:p>
    <w:p w:rsidR="00AF2009" w:rsidRDefault="00063135" w:rsidP="009E0397">
      <w:pPr>
        <w:spacing w:beforeLines="50" w:afterLines="50"/>
        <w:jc w:val="both"/>
        <w:rPr>
          <w:rFonts w:eastAsia="宋体"/>
          <w:lang w:val="en-US" w:eastAsia="zh-CN"/>
        </w:rPr>
      </w:pPr>
      <w:bookmarkStart w:id="5" w:name="_Toc28873153"/>
      <w:r>
        <w:rPr>
          <w:rFonts w:eastAsia="宋体" w:hint="eastAsia"/>
          <w:lang w:val="en-US" w:eastAsia="zh-CN"/>
        </w:rPr>
        <w:t xml:space="preserve">During RAN1#104-e, </w:t>
      </w:r>
      <w:r w:rsidR="00271A0D">
        <w:rPr>
          <w:rFonts w:eastAsia="宋体" w:hint="eastAsia"/>
          <w:lang w:val="en-US" w:eastAsia="zh-CN"/>
        </w:rPr>
        <w:t>RAN1 discussed whether cur</w:t>
      </w:r>
      <w:r w:rsidR="00E35114">
        <w:rPr>
          <w:rFonts w:eastAsia="宋体" w:hint="eastAsia"/>
          <w:lang w:val="en-US" w:eastAsia="zh-CN"/>
        </w:rPr>
        <w:t xml:space="preserve">rent NG-RAN should support the </w:t>
      </w:r>
      <w:r w:rsidR="00D91423">
        <w:rPr>
          <w:rFonts w:eastAsia="宋体" w:hint="eastAsia"/>
          <w:lang w:val="en-US" w:eastAsia="zh-CN"/>
        </w:rPr>
        <w:t>5QI values</w:t>
      </w:r>
      <w:r w:rsidR="00271A0D">
        <w:rPr>
          <w:rFonts w:eastAsia="宋体" w:hint="eastAsia"/>
          <w:lang w:val="en-US" w:eastAsia="zh-CN"/>
        </w:rPr>
        <w:t xml:space="preserve"> in</w:t>
      </w:r>
      <w:r w:rsidR="00D91423">
        <w:rPr>
          <w:rFonts w:eastAsia="宋体" w:hint="eastAsia"/>
          <w:lang w:val="en-US" w:eastAsia="zh-CN"/>
        </w:rPr>
        <w:t xml:space="preserve"> </w:t>
      </w:r>
      <w:r w:rsidR="00271A0D">
        <w:rPr>
          <w:rFonts w:eastAsia="宋体" w:hint="eastAsia"/>
          <w:lang w:val="en-US" w:eastAsia="zh-CN"/>
        </w:rPr>
        <w:t>[</w:t>
      </w:r>
      <w:r w:rsidR="00BB7213">
        <w:rPr>
          <w:rFonts w:eastAsia="宋体" w:hint="eastAsia"/>
          <w:lang w:val="en-US" w:eastAsia="zh-CN"/>
        </w:rPr>
        <w:t>2</w:t>
      </w:r>
      <w:r w:rsidR="00271A0D">
        <w:rPr>
          <w:rFonts w:eastAsia="宋体" w:hint="eastAsia"/>
          <w:lang w:val="en-US" w:eastAsia="zh-CN"/>
        </w:rPr>
        <w:t>]</w:t>
      </w:r>
      <w:r w:rsidR="00BB7213">
        <w:rPr>
          <w:rFonts w:eastAsia="宋体" w:hint="eastAsia"/>
          <w:lang w:val="en-US" w:eastAsia="zh-CN"/>
        </w:rPr>
        <w:t xml:space="preserve"> from SA2</w:t>
      </w:r>
      <w:r w:rsidR="00271A0D">
        <w:rPr>
          <w:rFonts w:eastAsia="宋体" w:hint="eastAsia"/>
          <w:lang w:val="en-US" w:eastAsia="zh-CN"/>
        </w:rPr>
        <w:t xml:space="preserve">. </w:t>
      </w:r>
      <w:r w:rsidR="00AF2009">
        <w:rPr>
          <w:rFonts w:eastAsia="宋体" w:hint="eastAsia"/>
          <w:lang w:val="en-US" w:eastAsia="zh-CN"/>
        </w:rPr>
        <w:t>The discussion identified among the evaluations captured in TR 38.824, the Rel-15 enabled use cases and the transport industry comply with the previous 5QI requirements. Based on this observation, the following reply</w:t>
      </w:r>
      <w:r w:rsidR="001D546B">
        <w:rPr>
          <w:rFonts w:eastAsia="宋体" w:hint="eastAsia"/>
          <w:lang w:val="en-US" w:eastAsia="zh-CN"/>
        </w:rPr>
        <w:t xml:space="preserve"> [3]</w:t>
      </w:r>
      <w:r w:rsidR="00AF2009">
        <w:rPr>
          <w:rFonts w:eastAsia="宋体" w:hint="eastAsia"/>
          <w:lang w:val="en-US" w:eastAsia="zh-CN"/>
        </w:rPr>
        <w:t xml:space="preserve"> is provided by RAN1.</w:t>
      </w:r>
    </w:p>
    <w:p w:rsidR="00AF2009" w:rsidRPr="00AF2009" w:rsidRDefault="00AF2009" w:rsidP="00AF2009">
      <w:pPr>
        <w:spacing w:before="120" w:after="120" w:line="276" w:lineRule="auto"/>
        <w:rPr>
          <w:rFonts w:ascii="Arial" w:eastAsia="宋体" w:hAnsi="Arial" w:cs="Arial"/>
          <w:i/>
          <w:color w:val="000000" w:themeColor="text1"/>
          <w:sz w:val="16"/>
          <w:szCs w:val="16"/>
          <w:lang w:eastAsia="zh-CN"/>
        </w:rPr>
      </w:pPr>
      <w:r w:rsidRPr="00AF2009">
        <w:rPr>
          <w:rFonts w:ascii="Arial" w:eastAsia="Malgun Gothic" w:hAnsi="Arial" w:cs="Arial"/>
          <w:i/>
          <w:color w:val="000000" w:themeColor="text1"/>
          <w:sz w:val="16"/>
          <w:szCs w:val="16"/>
          <w:lang w:eastAsia="ko-KR"/>
        </w:rPr>
        <w:t>Based on past RAN1 evaluations, it is concluded that NG-RAN is able to support the 4 new proposed standardized 5QIs values in the table. RAN1 would also like to point out the support for requirements beyond what was evaluated in TR 38.824 is not guaranteed.</w:t>
      </w:r>
    </w:p>
    <w:p w:rsidR="00BA2FDB" w:rsidRPr="003E1A80" w:rsidRDefault="001D546B" w:rsidP="009E0397">
      <w:pPr>
        <w:spacing w:beforeLines="50" w:afterLines="50"/>
        <w:jc w:val="both"/>
        <w:rPr>
          <w:rFonts w:eastAsia="宋体"/>
          <w:lang w:val="en-US" w:eastAsia="zh-CN"/>
        </w:rPr>
      </w:pPr>
      <w:r>
        <w:rPr>
          <w:rFonts w:eastAsia="宋体" w:hint="eastAsia"/>
          <w:lang w:val="en-US" w:eastAsia="zh-CN"/>
        </w:rPr>
        <w:t xml:space="preserve">However, the above reply LS no longer seems appropriate when it comes to the current modified </w:t>
      </w:r>
      <w:r w:rsidR="00551010">
        <w:rPr>
          <w:rFonts w:eastAsia="宋体" w:hint="eastAsia"/>
          <w:lang w:val="en-US" w:eastAsia="zh-CN"/>
        </w:rPr>
        <w:t>5QI values</w:t>
      </w:r>
      <w:r>
        <w:rPr>
          <w:rFonts w:eastAsia="宋体" w:hint="eastAsia"/>
          <w:lang w:val="en-US" w:eastAsia="zh-CN"/>
        </w:rPr>
        <w:t xml:space="preserve"> from SA4. Though the NV#3 and NV#4 could be satisfied from RAN1 perspective given the reliability is less stringent than the counterpart in the SA2 LS, t</w:t>
      </w:r>
      <w:r w:rsidR="009F3DCC">
        <w:rPr>
          <w:rFonts w:eastAsia="宋体" w:hint="eastAsia"/>
          <w:lang w:val="en-US" w:eastAsia="zh-CN"/>
        </w:rPr>
        <w:t xml:space="preserve">he NV#1 and NV#2 could </w:t>
      </w:r>
      <w:r w:rsidR="009F3DCC">
        <w:rPr>
          <w:rFonts w:eastAsia="宋体"/>
          <w:lang w:val="en-US" w:eastAsia="zh-CN"/>
        </w:rPr>
        <w:t>barely</w:t>
      </w:r>
      <w:r w:rsidR="009F3DCC">
        <w:rPr>
          <w:rFonts w:eastAsia="宋体" w:hint="eastAsia"/>
          <w:lang w:val="en-US" w:eastAsia="zh-CN"/>
        </w:rPr>
        <w:t xml:space="preserve"> find a corresponding requirement from Table A.2-1 in TR 38.824. Specifically, as copied in Table 2 below, the Rel-15 enabled use cases could be deemed as satisfying some video related interactive services, yet the reliability part (99.9 percent) is less stringent than the </w:t>
      </w:r>
      <w:r w:rsidR="00551010">
        <w:rPr>
          <w:rFonts w:eastAsia="宋体" w:hint="eastAsia"/>
          <w:lang w:val="en-US" w:eastAsia="zh-CN"/>
        </w:rPr>
        <w:t>NV#1 and NV#2</w:t>
      </w:r>
      <w:r w:rsidR="009F3DCC">
        <w:rPr>
          <w:rFonts w:eastAsia="宋体" w:hint="eastAsia"/>
          <w:lang w:val="en-US" w:eastAsia="zh-CN"/>
        </w:rPr>
        <w:t xml:space="preserve"> 5QI reliability(99.99 percent)</w:t>
      </w:r>
      <w:r w:rsidR="00551010">
        <w:rPr>
          <w:rFonts w:eastAsia="宋体" w:hint="eastAsia"/>
          <w:lang w:val="en-US" w:eastAsia="zh-CN"/>
        </w:rPr>
        <w:t xml:space="preserve">. While the transport industry use case could deliver the reliability requirement, the </w:t>
      </w:r>
      <w:proofErr w:type="spellStart"/>
      <w:r w:rsidR="00551010">
        <w:rPr>
          <w:rFonts w:eastAsia="宋体"/>
          <w:lang w:val="en-US" w:eastAsia="zh-CN"/>
        </w:rPr>
        <w:t>bitrate</w:t>
      </w:r>
      <w:proofErr w:type="spellEnd"/>
      <w:r w:rsidR="00551010">
        <w:rPr>
          <w:rFonts w:eastAsia="宋体" w:hint="eastAsia"/>
          <w:lang w:val="en-US" w:eastAsia="zh-CN"/>
        </w:rPr>
        <w:t xml:space="preserve"> seems a bit far too inferior to the </w:t>
      </w:r>
      <w:r w:rsidR="00551010">
        <w:rPr>
          <w:rFonts w:eastAsia="宋体"/>
          <w:lang w:val="en-US" w:eastAsia="zh-CN"/>
        </w:rPr>
        <w:t>guaranteed</w:t>
      </w:r>
      <w:r w:rsidR="00551010">
        <w:rPr>
          <w:rFonts w:eastAsia="宋体" w:hint="eastAsia"/>
          <w:lang w:val="en-US" w:eastAsia="zh-CN"/>
        </w:rPr>
        <w:t xml:space="preserve"> </w:t>
      </w:r>
      <w:proofErr w:type="spellStart"/>
      <w:r w:rsidR="00551010">
        <w:rPr>
          <w:rFonts w:eastAsia="宋体" w:hint="eastAsia"/>
          <w:lang w:val="en-US" w:eastAsia="zh-CN"/>
        </w:rPr>
        <w:t>bitrate</w:t>
      </w:r>
      <w:proofErr w:type="spellEnd"/>
      <w:r w:rsidR="00551010">
        <w:rPr>
          <w:rFonts w:eastAsia="宋体" w:hint="eastAsia"/>
          <w:lang w:val="en-US" w:eastAsia="zh-CN"/>
        </w:rPr>
        <w:t xml:space="preserve"> values provided from SA4.</w:t>
      </w:r>
    </w:p>
    <w:p w:rsidR="00551010" w:rsidRPr="00BA2FDB" w:rsidRDefault="005C67D5" w:rsidP="00BA2FDB">
      <w:pPr>
        <w:pStyle w:val="YJ-Observation"/>
        <w:spacing w:before="120" w:after="120"/>
        <w:rPr>
          <w:lang w:val="en-US" w:eastAsia="zh-CN"/>
        </w:rPr>
      </w:pPr>
      <w:bookmarkStart w:id="6" w:name="_Toc68208490"/>
      <w:r>
        <w:rPr>
          <w:rFonts w:hint="eastAsia"/>
          <w:lang w:val="en-US" w:eastAsia="zh-CN"/>
        </w:rPr>
        <w:t>The NV</w:t>
      </w:r>
      <w:r>
        <w:rPr>
          <w:rFonts w:eastAsia="宋体" w:hint="eastAsia"/>
          <w:lang w:val="en-US" w:eastAsia="zh-CN"/>
        </w:rPr>
        <w:t>#3</w:t>
      </w:r>
      <w:r w:rsidR="00551010" w:rsidRPr="00BA2FDB">
        <w:rPr>
          <w:rFonts w:hint="eastAsia"/>
          <w:lang w:val="en-US" w:eastAsia="zh-CN"/>
        </w:rPr>
        <w:t xml:space="preserve"> and NV#</w:t>
      </w:r>
      <w:r>
        <w:rPr>
          <w:rFonts w:eastAsia="宋体" w:hint="eastAsia"/>
          <w:lang w:val="en-US" w:eastAsia="zh-CN"/>
        </w:rPr>
        <w:t>4</w:t>
      </w:r>
      <w:r w:rsidR="00551010" w:rsidRPr="00BA2FDB">
        <w:rPr>
          <w:rFonts w:hint="eastAsia"/>
          <w:lang w:val="en-US" w:eastAsia="zh-CN"/>
        </w:rPr>
        <w:t xml:space="preserve"> 5QI requirement are covered by the evaluations in TR38.824, while the NV#3 and NV#4 5QI requirements are not covered by evaluations therein.</w:t>
      </w:r>
      <w:bookmarkEnd w:id="6"/>
      <w:r w:rsidR="00551010" w:rsidRPr="00BA2FDB">
        <w:rPr>
          <w:rFonts w:hint="eastAsia"/>
          <w:lang w:val="en-US" w:eastAsia="zh-CN"/>
        </w:rPr>
        <w:t xml:space="preserve"> </w:t>
      </w:r>
    </w:p>
    <w:p w:rsidR="004A6558" w:rsidRPr="003E1A80" w:rsidRDefault="00551010" w:rsidP="009E0397">
      <w:pPr>
        <w:spacing w:beforeLines="50" w:afterLines="50"/>
        <w:jc w:val="both"/>
        <w:rPr>
          <w:rFonts w:eastAsia="宋体"/>
          <w:lang w:eastAsia="zh-CN"/>
        </w:rPr>
      </w:pPr>
      <w:r>
        <w:rPr>
          <w:rFonts w:eastAsia="宋体" w:hint="eastAsia"/>
          <w:lang w:eastAsia="zh-CN"/>
        </w:rPr>
        <w:t xml:space="preserve">In parallel, the traffic model in XR study item could better address the requirements of NV#1 and NV#2 given 35/45 Mbps have been agreed as initial simulation </w:t>
      </w:r>
      <w:proofErr w:type="spellStart"/>
      <w:r>
        <w:rPr>
          <w:rFonts w:eastAsia="宋体" w:hint="eastAsia"/>
          <w:lang w:eastAsia="zh-CN"/>
        </w:rPr>
        <w:t>bitrate</w:t>
      </w:r>
      <w:proofErr w:type="spellEnd"/>
      <w:r>
        <w:rPr>
          <w:rFonts w:eastAsia="宋体" w:hint="eastAsia"/>
          <w:lang w:eastAsia="zh-CN"/>
        </w:rPr>
        <w:t xml:space="preserve"> together with 10ms as PDB.</w:t>
      </w:r>
    </w:p>
    <w:p w:rsidR="00D20122" w:rsidRPr="003E1A80" w:rsidRDefault="00D20122" w:rsidP="00C0483C">
      <w:pPr>
        <w:pStyle w:val="YJ-Observation"/>
        <w:spacing w:before="120" w:after="120"/>
        <w:rPr>
          <w:lang w:val="en-US" w:eastAsia="zh-CN"/>
        </w:rPr>
      </w:pPr>
      <w:bookmarkStart w:id="7" w:name="_Toc68208491"/>
      <w:r w:rsidRPr="003E1A80">
        <w:rPr>
          <w:rFonts w:hint="eastAsia"/>
          <w:lang w:val="en-US" w:eastAsia="zh-CN"/>
        </w:rPr>
        <w:t>With</w:t>
      </w:r>
      <w:r w:rsidR="00271A0D" w:rsidRPr="003E1A80">
        <w:rPr>
          <w:rFonts w:hint="eastAsia"/>
          <w:lang w:val="en-US" w:eastAsia="zh-CN"/>
        </w:rPr>
        <w:t xml:space="preserve"> the outcome of XR study item, </w:t>
      </w:r>
      <w:r w:rsidRPr="003E1A80">
        <w:rPr>
          <w:rFonts w:hint="eastAsia"/>
          <w:lang w:val="en-US" w:eastAsia="zh-CN"/>
        </w:rPr>
        <w:t xml:space="preserve">RAN1 shall </w:t>
      </w:r>
      <w:r w:rsidR="00271A0D" w:rsidRPr="003E1A80">
        <w:rPr>
          <w:rFonts w:hint="eastAsia"/>
          <w:lang w:val="en-US" w:eastAsia="zh-CN"/>
        </w:rPr>
        <w:t xml:space="preserve">be </w:t>
      </w:r>
      <w:r w:rsidRPr="003E1A80">
        <w:rPr>
          <w:rFonts w:hint="eastAsia"/>
          <w:lang w:val="en-US" w:eastAsia="zh-CN"/>
        </w:rPr>
        <w:t xml:space="preserve">more prepared </w:t>
      </w:r>
      <w:r w:rsidR="00271A0D" w:rsidRPr="003E1A80">
        <w:rPr>
          <w:rFonts w:hint="eastAsia"/>
          <w:lang w:val="en-US" w:eastAsia="zh-CN"/>
        </w:rPr>
        <w:t>to</w:t>
      </w:r>
      <w:r w:rsidRPr="003E1A80">
        <w:rPr>
          <w:rFonts w:hint="eastAsia"/>
          <w:lang w:val="en-US" w:eastAsia="zh-CN"/>
        </w:rPr>
        <w:t xml:space="preserve"> provide</w:t>
      </w:r>
      <w:r w:rsidR="00271A0D" w:rsidRPr="003E1A80">
        <w:rPr>
          <w:rFonts w:hint="eastAsia"/>
          <w:lang w:val="en-US" w:eastAsia="zh-CN"/>
        </w:rPr>
        <w:t xml:space="preserve"> SA4 </w:t>
      </w:r>
      <w:r w:rsidRPr="003E1A80">
        <w:rPr>
          <w:rFonts w:hint="eastAsia"/>
          <w:lang w:val="en-US" w:eastAsia="zh-CN"/>
        </w:rPr>
        <w:t xml:space="preserve">the </w:t>
      </w:r>
      <w:r w:rsidR="00551010" w:rsidRPr="003E1A80">
        <w:rPr>
          <w:rFonts w:hint="eastAsia"/>
          <w:lang w:val="en-US" w:eastAsia="zh-CN"/>
        </w:rPr>
        <w:t>NG-RAN's support of</w:t>
      </w:r>
      <w:r w:rsidR="00271A0D" w:rsidRPr="003E1A80">
        <w:rPr>
          <w:rFonts w:hint="eastAsia"/>
          <w:lang w:val="en-US" w:eastAsia="zh-CN"/>
        </w:rPr>
        <w:t xml:space="preserve"> NV#1 and NV#2.</w:t>
      </w:r>
      <w:bookmarkEnd w:id="7"/>
      <w:r w:rsidR="00271A0D" w:rsidRPr="003E1A80">
        <w:rPr>
          <w:rFonts w:hint="eastAsia"/>
          <w:lang w:val="en-US" w:eastAsia="zh-CN"/>
        </w:rPr>
        <w:t xml:space="preserve"> </w:t>
      </w:r>
    </w:p>
    <w:p w:rsidR="00D20122" w:rsidRDefault="00D20122" w:rsidP="009E0397">
      <w:pPr>
        <w:spacing w:beforeLines="50" w:afterLines="50"/>
        <w:jc w:val="both"/>
        <w:rPr>
          <w:rFonts w:eastAsia="宋体"/>
          <w:lang w:val="en-US" w:eastAsia="zh-CN"/>
        </w:rPr>
      </w:pPr>
      <w:r>
        <w:rPr>
          <w:rFonts w:eastAsia="宋体" w:hint="eastAsia"/>
          <w:lang w:val="en-US" w:eastAsia="zh-CN"/>
        </w:rPr>
        <w:t>Another point with impact on RAN1 XR evaluation is the setting of multi stream. During RAN1#104-e meeting, the following agreement was reached in this regard,</w:t>
      </w:r>
    </w:p>
    <w:tbl>
      <w:tblPr>
        <w:tblStyle w:val="ad"/>
        <w:tblW w:w="0" w:type="auto"/>
        <w:tblLook w:val="04A0"/>
      </w:tblPr>
      <w:tblGrid>
        <w:gridCol w:w="9620"/>
      </w:tblGrid>
      <w:tr w:rsidR="00D20122" w:rsidTr="00D20122">
        <w:tc>
          <w:tcPr>
            <w:tcW w:w="9620" w:type="dxa"/>
          </w:tcPr>
          <w:p w:rsidR="00D20122" w:rsidRPr="006D0912" w:rsidRDefault="00D20122" w:rsidP="00D20122">
            <w:pPr>
              <w:rPr>
                <w:lang w:eastAsia="zh-CN"/>
              </w:rPr>
            </w:pPr>
            <w:r w:rsidRPr="006D0912">
              <w:rPr>
                <w:highlight w:val="green"/>
                <w:lang w:eastAsia="zh-CN"/>
              </w:rPr>
              <w:t>Agreements</w:t>
            </w:r>
            <w:r w:rsidRPr="006D0912">
              <w:rPr>
                <w:lang w:eastAsia="zh-CN"/>
              </w:rPr>
              <w:t>: On evaluation of multiple streams/flows:</w:t>
            </w:r>
          </w:p>
          <w:p w:rsidR="00D20122" w:rsidRPr="006D0912" w:rsidRDefault="00D20122" w:rsidP="00D20122">
            <w:pPr>
              <w:numPr>
                <w:ilvl w:val="0"/>
                <w:numId w:val="17"/>
              </w:numPr>
              <w:overflowPunct w:val="0"/>
              <w:autoSpaceDE w:val="0"/>
              <w:autoSpaceDN w:val="0"/>
              <w:spacing w:after="0" w:line="240" w:lineRule="auto"/>
              <w:jc w:val="both"/>
            </w:pPr>
            <w:r w:rsidRPr="006D0912">
              <w:t xml:space="preserve">FFS the following in RAN1#104-bis-e </w:t>
            </w:r>
          </w:p>
          <w:p w:rsidR="00D20122" w:rsidRPr="00D20122" w:rsidRDefault="00D20122" w:rsidP="00D20122">
            <w:pPr>
              <w:numPr>
                <w:ilvl w:val="1"/>
                <w:numId w:val="17"/>
              </w:numPr>
              <w:overflowPunct w:val="0"/>
              <w:autoSpaceDE w:val="0"/>
              <w:autoSpaceDN w:val="0"/>
              <w:spacing w:after="0" w:line="240" w:lineRule="auto"/>
              <w:jc w:val="both"/>
              <w:rPr>
                <w:highlight w:val="yellow"/>
              </w:rPr>
            </w:pPr>
            <w:r w:rsidRPr="00D20122">
              <w:rPr>
                <w:highlight w:val="yellow"/>
              </w:rPr>
              <w:t xml:space="preserve">Whether/how to model and evaluate I-frame and P-frame for both DL and UL, e.g., separate definition of fps, packet size, </w:t>
            </w:r>
            <w:proofErr w:type="spellStart"/>
            <w:r w:rsidRPr="00D20122">
              <w:rPr>
                <w:highlight w:val="yellow"/>
              </w:rPr>
              <w:t>QoS</w:t>
            </w:r>
            <w:proofErr w:type="spellEnd"/>
            <w:r w:rsidRPr="00D20122">
              <w:rPr>
                <w:highlight w:val="yellow"/>
              </w:rPr>
              <w:t xml:space="preserve"> requirements (e.g., PER, PDB), etc.</w:t>
            </w:r>
          </w:p>
          <w:p w:rsidR="00D20122" w:rsidRPr="006D0912" w:rsidRDefault="00D20122" w:rsidP="00D20122">
            <w:pPr>
              <w:numPr>
                <w:ilvl w:val="1"/>
                <w:numId w:val="17"/>
              </w:numPr>
              <w:overflowPunct w:val="0"/>
              <w:autoSpaceDE w:val="0"/>
              <w:autoSpaceDN w:val="0"/>
              <w:spacing w:after="0" w:line="240" w:lineRule="auto"/>
              <w:jc w:val="both"/>
            </w:pPr>
            <w:r w:rsidRPr="006D0912">
              <w:t>Whether/how to separately model and evaluate two streams of video and audio/data for both DL and UL</w:t>
            </w:r>
          </w:p>
          <w:p w:rsidR="00D20122" w:rsidRPr="00D20122" w:rsidRDefault="00D20122" w:rsidP="00D20122">
            <w:pPr>
              <w:numPr>
                <w:ilvl w:val="1"/>
                <w:numId w:val="17"/>
              </w:numPr>
              <w:spacing w:after="0" w:line="240" w:lineRule="auto"/>
            </w:pPr>
            <w:r w:rsidRPr="006D0912">
              <w:t xml:space="preserve">Whether/how to model and evaluate FOV (high-resolution) and non-FOV (lower-resolution </w:t>
            </w:r>
            <w:proofErr w:type="spellStart"/>
            <w:r w:rsidRPr="006D0912">
              <w:t>omnidirectional</w:t>
            </w:r>
            <w:proofErr w:type="spellEnd"/>
            <w:r w:rsidRPr="006D0912">
              <w:t xml:space="preserve">) streams, e.g., separate definition of fps, packet size, </w:t>
            </w:r>
            <w:proofErr w:type="spellStart"/>
            <w:r w:rsidRPr="006D0912">
              <w:t>QoS</w:t>
            </w:r>
            <w:proofErr w:type="spellEnd"/>
            <w:r w:rsidRPr="006D0912">
              <w:t xml:space="preserve"> requirements (e.g., PER, PDB), etc</w:t>
            </w:r>
          </w:p>
        </w:tc>
      </w:tr>
    </w:tbl>
    <w:p w:rsidR="00D20122" w:rsidRDefault="00D20122" w:rsidP="009E0397">
      <w:pPr>
        <w:spacing w:beforeLines="50" w:afterLines="50"/>
        <w:jc w:val="both"/>
        <w:rPr>
          <w:rFonts w:eastAsia="宋体"/>
          <w:lang w:val="en-US" w:eastAsia="zh-CN"/>
        </w:rPr>
      </w:pPr>
      <w:r>
        <w:rPr>
          <w:rFonts w:eastAsia="宋体" w:hint="eastAsia"/>
          <w:lang w:val="en-US" w:eastAsia="zh-CN"/>
        </w:rPr>
        <w:t xml:space="preserve">RAN1 is expected to further discuss the </w:t>
      </w:r>
      <w:proofErr w:type="spellStart"/>
      <w:r>
        <w:rPr>
          <w:rFonts w:eastAsia="宋体" w:hint="eastAsia"/>
          <w:lang w:val="en-US" w:eastAsia="zh-CN"/>
        </w:rPr>
        <w:t>QoS</w:t>
      </w:r>
      <w:proofErr w:type="spellEnd"/>
      <w:r>
        <w:rPr>
          <w:rFonts w:eastAsia="宋体" w:hint="eastAsia"/>
          <w:lang w:val="en-US" w:eastAsia="zh-CN"/>
        </w:rPr>
        <w:t xml:space="preserve"> requirements including PER and PDB for each of the stream under the relevant setting. However, with the </w:t>
      </w:r>
      <w:r w:rsidR="003E1A80">
        <w:rPr>
          <w:rFonts w:eastAsia="宋体" w:hint="eastAsia"/>
          <w:lang w:val="en-US" w:eastAsia="zh-CN"/>
        </w:rPr>
        <w:t>interpretation that either</w:t>
      </w:r>
      <w:r>
        <w:rPr>
          <w:rFonts w:eastAsia="宋体" w:hint="eastAsia"/>
          <w:lang w:val="en-US" w:eastAsia="zh-CN"/>
        </w:rPr>
        <w:t xml:space="preserve"> SA2 or SA4 </w:t>
      </w:r>
      <w:r w:rsidR="003E1A80">
        <w:rPr>
          <w:rFonts w:eastAsia="宋体" w:hint="eastAsia"/>
          <w:lang w:val="en-US" w:eastAsia="zh-CN"/>
        </w:rPr>
        <w:t>5QI would be used to cover the interactive services</w:t>
      </w:r>
      <w:r>
        <w:rPr>
          <w:rFonts w:eastAsia="宋体" w:hint="eastAsia"/>
          <w:lang w:val="en-US" w:eastAsia="zh-CN"/>
        </w:rPr>
        <w:t xml:space="preserve">, the differentiation between the </w:t>
      </w:r>
      <w:r w:rsidR="003E1A80">
        <w:rPr>
          <w:rFonts w:eastAsia="宋体" w:hint="eastAsia"/>
          <w:lang w:val="en-US" w:eastAsia="zh-CN"/>
        </w:rPr>
        <w:t>up to 2 streams shall be</w:t>
      </w:r>
      <w:r>
        <w:rPr>
          <w:rFonts w:eastAsia="宋体" w:hint="eastAsia"/>
          <w:lang w:val="en-US" w:eastAsia="zh-CN"/>
        </w:rPr>
        <w:t xml:space="preserve"> restricted to PDB dimension only</w:t>
      </w:r>
      <w:r w:rsidR="003E1A80">
        <w:rPr>
          <w:rFonts w:eastAsia="宋体" w:hint="eastAsia"/>
          <w:lang w:val="en-US" w:eastAsia="zh-CN"/>
        </w:rPr>
        <w:t xml:space="preserve"> given the NV#1 and NV#2 values</w:t>
      </w:r>
      <w:r>
        <w:rPr>
          <w:rFonts w:eastAsia="宋体" w:hint="eastAsia"/>
          <w:lang w:val="en-US" w:eastAsia="zh-CN"/>
        </w:rPr>
        <w:t xml:space="preserve">. </w:t>
      </w:r>
      <w:r w:rsidR="00BA2FDB">
        <w:rPr>
          <w:rFonts w:eastAsia="宋体" w:hint="eastAsia"/>
          <w:lang w:val="en-US" w:eastAsia="zh-CN"/>
        </w:rPr>
        <w:t xml:space="preserve">Another interpretation is both 5QI values shall be considered as interactive service </w:t>
      </w:r>
      <w:r w:rsidR="00BA2FDB">
        <w:rPr>
          <w:rFonts w:eastAsia="宋体"/>
          <w:lang w:val="en-US" w:eastAsia="zh-CN"/>
        </w:rPr>
        <w:t>requirements</w:t>
      </w:r>
      <w:r w:rsidR="00BA2FDB">
        <w:rPr>
          <w:rFonts w:eastAsia="宋体" w:hint="eastAsia"/>
          <w:lang w:val="en-US" w:eastAsia="zh-CN"/>
        </w:rPr>
        <w:t xml:space="preserve">, i.e. 4 NVs shall exist for DL and UL respectively. Then reliability </w:t>
      </w:r>
      <w:r w:rsidR="003E1A80">
        <w:rPr>
          <w:rFonts w:eastAsia="宋体" w:hint="eastAsia"/>
          <w:lang w:val="en-US" w:eastAsia="zh-CN"/>
        </w:rPr>
        <w:t xml:space="preserve">on top of PDB </w:t>
      </w:r>
      <w:r w:rsidR="00BA2FDB">
        <w:rPr>
          <w:rFonts w:eastAsia="宋体" w:hint="eastAsia"/>
          <w:lang w:val="en-US" w:eastAsia="zh-CN"/>
        </w:rPr>
        <w:t>differentiation could also be considered in the multi-stream modeling</w:t>
      </w:r>
      <w:r w:rsidR="003E1A80">
        <w:rPr>
          <w:rFonts w:eastAsia="宋体" w:hint="eastAsia"/>
          <w:lang w:val="en-US" w:eastAsia="zh-CN"/>
        </w:rPr>
        <w:t>. It's suggested RAN1 does not initiate any discussion in terms of multi stream traffic model setting prior to the settlement of SA regarding the appropriate interpretation of the 5QI values for interactive services.</w:t>
      </w:r>
    </w:p>
    <w:p w:rsidR="007E011D" w:rsidRPr="007E011D" w:rsidRDefault="007E011D" w:rsidP="009E0397">
      <w:pPr>
        <w:spacing w:beforeLines="50" w:afterLines="50"/>
        <w:jc w:val="both"/>
        <w:rPr>
          <w:rFonts w:eastAsia="宋体"/>
          <w:lang w:val="en-US" w:eastAsia="zh-CN"/>
        </w:rPr>
      </w:pPr>
      <w:r>
        <w:rPr>
          <w:rFonts w:hint="eastAsia"/>
          <w:lang w:val="en-US" w:eastAsia="zh-CN"/>
        </w:rPr>
        <w:t>Based on the above analysis, we propose the following:</w:t>
      </w:r>
    </w:p>
    <w:p w:rsidR="001118C7" w:rsidRPr="003E1A80" w:rsidRDefault="00CA3F75" w:rsidP="003E1A80">
      <w:pPr>
        <w:pStyle w:val="YJ-Proposal"/>
        <w:spacing w:before="120" w:after="120"/>
        <w:rPr>
          <w:rFonts w:eastAsia="宋体"/>
          <w:lang w:val="en-US" w:eastAsia="zh-CN"/>
        </w:rPr>
      </w:pPr>
      <w:bookmarkStart w:id="8" w:name="_Toc68208493"/>
      <w:r w:rsidRPr="003E1A80">
        <w:rPr>
          <w:rFonts w:hint="eastAsia"/>
        </w:rPr>
        <w:t>It's expected from SA that the 5QI values shall be finalized</w:t>
      </w:r>
      <w:r w:rsidR="00BA2FDB" w:rsidRPr="003E1A80">
        <w:rPr>
          <w:rFonts w:hint="eastAsia"/>
        </w:rPr>
        <w:t xml:space="preserve"> before</w:t>
      </w:r>
      <w:r w:rsidRPr="003E1A80">
        <w:rPr>
          <w:rFonts w:hint="eastAsia"/>
        </w:rPr>
        <w:t xml:space="preserve"> RAN1 could </w:t>
      </w:r>
      <w:r w:rsidR="00BA2FDB" w:rsidRPr="003E1A80">
        <w:rPr>
          <w:rFonts w:hint="eastAsia"/>
        </w:rPr>
        <w:t>start the</w:t>
      </w:r>
      <w:r w:rsidRPr="003E1A80">
        <w:rPr>
          <w:rFonts w:hint="eastAsia"/>
        </w:rPr>
        <w:t xml:space="preserve"> discussion regarding the differentiation of</w:t>
      </w:r>
      <w:r>
        <w:rPr>
          <w:rFonts w:eastAsia="宋体" w:hint="eastAsia"/>
          <w:lang w:val="en-US" w:eastAsia="zh-CN"/>
        </w:rPr>
        <w:t xml:space="preserve"> the </w:t>
      </w:r>
      <w:r w:rsidR="00BA2FDB">
        <w:rPr>
          <w:rFonts w:eastAsia="宋体"/>
          <w:lang w:val="en-US" w:eastAsia="zh-CN"/>
        </w:rPr>
        <w:t>multiple</w:t>
      </w:r>
      <w:r>
        <w:rPr>
          <w:rFonts w:eastAsia="宋体" w:hint="eastAsia"/>
          <w:lang w:val="en-US" w:eastAsia="zh-CN"/>
        </w:rPr>
        <w:t xml:space="preserve"> streams.</w:t>
      </w:r>
      <w:bookmarkEnd w:id="5"/>
      <w:bookmarkEnd w:id="8"/>
    </w:p>
    <w:p w:rsidR="001118C7" w:rsidRDefault="00271A0D">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lastRenderedPageBreak/>
        <w:t xml:space="preserve"> Conclusion</w:t>
      </w:r>
    </w:p>
    <w:p w:rsidR="001118C7" w:rsidRDefault="00271A0D">
      <w:pPr>
        <w:jc w:val="both"/>
        <w:rPr>
          <w:lang w:val="en-US" w:eastAsia="zh-CN"/>
        </w:rPr>
      </w:pPr>
      <w:r>
        <w:rPr>
          <w:rFonts w:hint="eastAsia"/>
          <w:lang w:val="en-US" w:eastAsia="zh-CN"/>
        </w:rPr>
        <w:t xml:space="preserve">In this contribution, we have discussed the </w:t>
      </w:r>
      <w:r w:rsidR="00BA2FDB">
        <w:rPr>
          <w:rFonts w:eastAsia="宋体" w:hint="eastAsia"/>
          <w:lang w:val="en-US" w:eastAsia="zh-CN"/>
        </w:rPr>
        <w:t>SA4</w:t>
      </w:r>
      <w:r>
        <w:rPr>
          <w:rFonts w:hint="eastAsia"/>
          <w:lang w:val="en-US" w:eastAsia="zh-CN"/>
        </w:rPr>
        <w:t xml:space="preserve"> LS on</w:t>
      </w:r>
      <w:r w:rsidR="00BA2FDB">
        <w:rPr>
          <w:rFonts w:eastAsia="宋体" w:hint="eastAsia"/>
          <w:lang w:val="en-US" w:eastAsia="zh-CN"/>
        </w:rPr>
        <w:t xml:space="preserve"> </w:t>
      </w:r>
      <w:r>
        <w:rPr>
          <w:rFonts w:hint="eastAsia"/>
          <w:lang w:val="en-US" w:eastAsia="zh-CN"/>
        </w:rPr>
        <w:t>. Based on this, the following proposal is provided:</w:t>
      </w:r>
    </w:p>
    <w:bookmarkStart w:id="9" w:name="IDX-CHP-8-0994"/>
    <w:bookmarkStart w:id="10" w:name="IDX-CHP-8-0995"/>
    <w:bookmarkStart w:id="11" w:name="IDX-CHP-8-0996"/>
    <w:bookmarkStart w:id="12" w:name="IDX-CHP-8-0992"/>
    <w:bookmarkStart w:id="13" w:name="IDX-CHP-8-0993"/>
    <w:bookmarkEnd w:id="1"/>
    <w:bookmarkEnd w:id="2"/>
    <w:bookmarkEnd w:id="3"/>
    <w:bookmarkEnd w:id="4"/>
    <w:bookmarkEnd w:id="9"/>
    <w:bookmarkEnd w:id="10"/>
    <w:bookmarkEnd w:id="11"/>
    <w:bookmarkEnd w:id="12"/>
    <w:bookmarkEnd w:id="13"/>
    <w:p w:rsidR="003E1A80" w:rsidRDefault="000F0179" w:rsidP="003E1A80">
      <w:pPr>
        <w:pStyle w:val="12"/>
        <w:tabs>
          <w:tab w:val="left" w:pos="1470"/>
          <w:tab w:val="right" w:pos="9394"/>
        </w:tabs>
        <w:spacing w:before="120" w:after="120"/>
        <w:rPr>
          <w:rFonts w:asciiTheme="minorHAnsi" w:hAnsiTheme="minorHAnsi" w:cstheme="minorBidi"/>
          <w:b w:val="0"/>
          <w:i w:val="0"/>
          <w:noProof/>
          <w:sz w:val="21"/>
          <w:szCs w:val="22"/>
        </w:rPr>
      </w:pPr>
      <w:r w:rsidRPr="000F0179">
        <w:fldChar w:fldCharType="begin"/>
      </w:r>
      <w:r w:rsidR="003E1A80">
        <w:instrText xml:space="preserve"> TOC \n  \t "YJ-Observation,1,subullet,2,subsub,3" \* MERGEFORMAT </w:instrText>
      </w:r>
      <w:r w:rsidRPr="000F0179">
        <w:fldChar w:fldCharType="separate"/>
      </w:r>
      <w:r w:rsidR="003E1A80" w:rsidRPr="00880C27">
        <w:rPr>
          <w:rFonts w:eastAsia="宋体"/>
          <w:noProof/>
        </w:rPr>
        <w:t>Observation 1:</w:t>
      </w:r>
      <w:r w:rsidR="003E1A80">
        <w:rPr>
          <w:rFonts w:asciiTheme="minorHAnsi" w:hAnsiTheme="minorHAnsi" w:cstheme="minorBidi"/>
          <w:b w:val="0"/>
          <w:i w:val="0"/>
          <w:noProof/>
          <w:sz w:val="21"/>
          <w:szCs w:val="22"/>
        </w:rPr>
        <w:tab/>
      </w:r>
      <w:r w:rsidR="003E1A80" w:rsidRPr="00880C27">
        <w:rPr>
          <w:noProof/>
        </w:rPr>
        <w:t>The NV#1 and NV#2 5QI requirement are covered by the evaluations in TR38.824, while the NV#3 and NV#4 5QI requirements are not covered by evaluations therein.</w:t>
      </w:r>
    </w:p>
    <w:p w:rsidR="003E1A80" w:rsidRDefault="003E1A80" w:rsidP="003E1A80">
      <w:pPr>
        <w:pStyle w:val="12"/>
        <w:tabs>
          <w:tab w:val="left" w:pos="1470"/>
          <w:tab w:val="right" w:pos="9394"/>
        </w:tabs>
        <w:spacing w:before="120" w:after="120"/>
        <w:rPr>
          <w:rFonts w:asciiTheme="minorHAnsi" w:hAnsiTheme="minorHAnsi" w:cstheme="minorBidi"/>
          <w:b w:val="0"/>
          <w:i w:val="0"/>
          <w:noProof/>
          <w:sz w:val="21"/>
          <w:szCs w:val="22"/>
        </w:rPr>
      </w:pPr>
      <w:r w:rsidRPr="00880C27">
        <w:rPr>
          <w:rFonts w:eastAsia="宋体"/>
          <w:noProof/>
        </w:rPr>
        <w:t>Observation 2:</w:t>
      </w:r>
      <w:r>
        <w:rPr>
          <w:rFonts w:asciiTheme="minorHAnsi" w:hAnsiTheme="minorHAnsi" w:cstheme="minorBidi"/>
          <w:b w:val="0"/>
          <w:i w:val="0"/>
          <w:noProof/>
          <w:sz w:val="21"/>
          <w:szCs w:val="22"/>
        </w:rPr>
        <w:tab/>
      </w:r>
      <w:r w:rsidRPr="00880C27">
        <w:rPr>
          <w:noProof/>
        </w:rPr>
        <w:t>With the outcome of XR study item, RAN1 shall be more prepared to provide SA4 the NG-RAN's support of NV#1 and NV#2.</w:t>
      </w:r>
    </w:p>
    <w:p w:rsidR="003E1A80" w:rsidRPr="003E1A80" w:rsidRDefault="000F0179" w:rsidP="003E1A80">
      <w:pPr>
        <w:spacing w:before="120" w:after="120"/>
        <w:rPr>
          <w:rFonts w:eastAsia="宋体"/>
          <w:lang w:eastAsia="zh-CN"/>
        </w:rPr>
      </w:pPr>
      <w:r>
        <w:fldChar w:fldCharType="end"/>
      </w:r>
    </w:p>
    <w:p w:rsidR="003E1A80" w:rsidRDefault="000F0179" w:rsidP="003E1A80">
      <w:pPr>
        <w:pStyle w:val="12"/>
        <w:tabs>
          <w:tab w:val="left" w:pos="1260"/>
          <w:tab w:val="right" w:pos="9394"/>
        </w:tabs>
        <w:spacing w:before="120" w:after="120"/>
        <w:rPr>
          <w:rFonts w:asciiTheme="minorHAnsi" w:hAnsiTheme="minorHAnsi" w:cstheme="minorBidi"/>
          <w:b w:val="0"/>
          <w:i w:val="0"/>
          <w:noProof/>
          <w:sz w:val="21"/>
          <w:szCs w:val="22"/>
        </w:rPr>
      </w:pPr>
      <w:r w:rsidRPr="000F0179">
        <w:fldChar w:fldCharType="begin"/>
      </w:r>
      <w:r w:rsidR="003E1A80">
        <w:instrText>TOC \n  \t "YJ-Proposal,1,subullet,2,subsub,3"</w:instrText>
      </w:r>
      <w:r w:rsidRPr="000F0179">
        <w:fldChar w:fldCharType="separate"/>
      </w:r>
      <w:r w:rsidR="003E1A80" w:rsidRPr="0051612E">
        <w:rPr>
          <w:rFonts w:eastAsia="宋体"/>
          <w:noProof/>
        </w:rPr>
        <w:t>Proposal 1:</w:t>
      </w:r>
      <w:r w:rsidR="003E1A80">
        <w:rPr>
          <w:rFonts w:asciiTheme="minorHAnsi" w:hAnsiTheme="minorHAnsi" w:cstheme="minorBidi"/>
          <w:b w:val="0"/>
          <w:i w:val="0"/>
          <w:noProof/>
          <w:sz w:val="21"/>
          <w:szCs w:val="22"/>
        </w:rPr>
        <w:tab/>
      </w:r>
      <w:r w:rsidR="003E1A80">
        <w:rPr>
          <w:noProof/>
        </w:rPr>
        <w:t>It's expected from SA that the 5QI values shall be finalized before RAN1 could start the discussion regarding the differentiation of</w:t>
      </w:r>
      <w:r w:rsidR="003E1A80" w:rsidRPr="0051612E">
        <w:rPr>
          <w:rFonts w:eastAsia="宋体"/>
          <w:noProof/>
        </w:rPr>
        <w:t xml:space="preserve"> the multiple streams.</w:t>
      </w:r>
    </w:p>
    <w:p w:rsidR="001118C7" w:rsidRDefault="000F0179" w:rsidP="003E1A80">
      <w:pPr>
        <w:pStyle w:val="1"/>
        <w:spacing w:before="120" w:after="120" w:line="240" w:lineRule="auto"/>
        <w:jc w:val="both"/>
        <w:rPr>
          <w:rFonts w:ascii="Times New Roman" w:eastAsia="宋体" w:hAnsi="Times New Roman"/>
          <w:b/>
          <w:sz w:val="32"/>
          <w:szCs w:val="32"/>
          <w:lang w:val="en-US" w:eastAsia="zh-CN"/>
        </w:rPr>
      </w:pPr>
      <w:r>
        <w:fldChar w:fldCharType="end"/>
      </w:r>
      <w:r w:rsidR="00271A0D">
        <w:rPr>
          <w:rFonts w:ascii="Times New Roman" w:eastAsia="宋体" w:hAnsi="Times New Roman" w:hint="eastAsia"/>
          <w:b/>
          <w:sz w:val="32"/>
          <w:szCs w:val="32"/>
          <w:lang w:val="en-US" w:eastAsia="zh-CN"/>
        </w:rPr>
        <w:t xml:space="preserve"> Reference</w:t>
      </w:r>
    </w:p>
    <w:bookmarkEnd w:id="0"/>
    <w:p w:rsidR="001118C7" w:rsidRPr="00BB7213" w:rsidRDefault="00271A0D" w:rsidP="009E0397">
      <w:pPr>
        <w:widowControl w:val="0"/>
        <w:numPr>
          <w:ilvl w:val="0"/>
          <w:numId w:val="14"/>
        </w:numPr>
        <w:autoSpaceDE w:val="0"/>
        <w:autoSpaceDN w:val="0"/>
        <w:adjustRightInd w:val="0"/>
        <w:spacing w:beforeLines="50" w:afterLines="50" w:line="240" w:lineRule="auto"/>
        <w:jc w:val="both"/>
        <w:rPr>
          <w:rFonts w:eastAsia="宋体"/>
          <w:sz w:val="22"/>
          <w:szCs w:val="22"/>
          <w:lang w:val="en-US" w:eastAsia="zh-CN"/>
        </w:rPr>
      </w:pPr>
      <w:r>
        <w:rPr>
          <w:rFonts w:eastAsia="宋体" w:hint="eastAsia"/>
          <w:lang w:val="en-US" w:eastAsia="zh-CN"/>
        </w:rPr>
        <w:t>R</w:t>
      </w:r>
      <w:r w:rsidR="00D91423">
        <w:rPr>
          <w:rFonts w:eastAsia="宋体" w:hint="eastAsia"/>
          <w:lang w:val="en-US" w:eastAsia="zh-CN"/>
        </w:rPr>
        <w:t>1</w:t>
      </w:r>
      <w:r>
        <w:rPr>
          <w:rFonts w:eastAsia="宋体" w:hint="eastAsia"/>
          <w:lang w:val="en-US" w:eastAsia="zh-CN"/>
        </w:rPr>
        <w:t>-2</w:t>
      </w:r>
      <w:r w:rsidR="00D91423">
        <w:rPr>
          <w:rFonts w:eastAsia="宋体" w:hint="eastAsia"/>
          <w:lang w:val="en-US" w:eastAsia="zh-CN"/>
        </w:rPr>
        <w:t>102308</w:t>
      </w:r>
      <w:r>
        <w:rPr>
          <w:rFonts w:eastAsia="宋体" w:hint="eastAsia"/>
          <w:lang w:val="en-US" w:eastAsia="zh-CN"/>
        </w:rPr>
        <w:t xml:space="preserve">, </w:t>
      </w:r>
      <w:r w:rsidR="00D91423" w:rsidRPr="00D91423">
        <w:rPr>
          <w:rFonts w:eastAsia="宋体"/>
          <w:lang w:val="en-US" w:eastAsia="zh-CN"/>
        </w:rPr>
        <w:t>Reply LS on New Standardized 5QIs for 5G-AIS (Advanced Interactive Services)</w:t>
      </w:r>
      <w:r>
        <w:rPr>
          <w:rFonts w:eastAsia="宋体" w:hint="eastAsia"/>
          <w:lang w:val="en-US" w:eastAsia="zh-CN"/>
        </w:rPr>
        <w:t xml:space="preserve">, </w:t>
      </w:r>
      <w:r w:rsidR="00D91423" w:rsidRPr="00D91423">
        <w:rPr>
          <w:rFonts w:eastAsia="宋体"/>
          <w:lang w:val="en-US" w:eastAsia="zh-CN"/>
        </w:rPr>
        <w:t>3GPP TSG SA WG4</w:t>
      </w:r>
      <w:r>
        <w:rPr>
          <w:rFonts w:eastAsia="宋体"/>
          <w:lang w:val="en-US" w:eastAsia="zh-CN"/>
        </w:rPr>
        <w:t xml:space="preserve">, </w:t>
      </w:r>
      <w:r w:rsidR="00D91423">
        <w:rPr>
          <w:rFonts w:eastAsia="宋体" w:hint="eastAsia"/>
          <w:lang w:val="en-US" w:eastAsia="zh-CN"/>
        </w:rPr>
        <w:t>RAN1#104-e</w:t>
      </w:r>
    </w:p>
    <w:p w:rsidR="00BB7213" w:rsidRPr="001D546B" w:rsidRDefault="00BB7213" w:rsidP="009E0397">
      <w:pPr>
        <w:widowControl w:val="0"/>
        <w:numPr>
          <w:ilvl w:val="0"/>
          <w:numId w:val="14"/>
        </w:numPr>
        <w:autoSpaceDE w:val="0"/>
        <w:autoSpaceDN w:val="0"/>
        <w:adjustRightInd w:val="0"/>
        <w:spacing w:beforeLines="50" w:afterLines="50" w:line="240" w:lineRule="auto"/>
        <w:jc w:val="both"/>
        <w:rPr>
          <w:rFonts w:eastAsia="宋体"/>
          <w:sz w:val="22"/>
          <w:szCs w:val="22"/>
          <w:lang w:val="en-US" w:eastAsia="zh-CN"/>
        </w:rPr>
      </w:pPr>
      <w:r>
        <w:rPr>
          <w:rFonts w:eastAsia="宋体" w:hint="eastAsia"/>
          <w:lang w:val="en-US" w:eastAsia="zh-CN"/>
        </w:rPr>
        <w:t>R1-2100</w:t>
      </w:r>
      <w:r w:rsidR="005C67D5">
        <w:rPr>
          <w:rFonts w:eastAsia="宋体" w:hint="eastAsia"/>
          <w:lang w:val="en-US" w:eastAsia="zh-CN"/>
        </w:rPr>
        <w:t>0</w:t>
      </w:r>
      <w:r>
        <w:rPr>
          <w:rFonts w:eastAsia="宋体" w:hint="eastAsia"/>
          <w:lang w:val="en-US" w:eastAsia="zh-CN"/>
        </w:rPr>
        <w:t xml:space="preserve">15, </w:t>
      </w:r>
      <w:r w:rsidRPr="00BB7213">
        <w:rPr>
          <w:rFonts w:eastAsia="宋体"/>
          <w:lang w:val="en-US" w:eastAsia="zh-CN"/>
        </w:rPr>
        <w:t>LS on New Standardized 5QIs for 5G-AIS (Advanced Interactive Services)</w:t>
      </w:r>
      <w:r>
        <w:rPr>
          <w:rFonts w:eastAsia="宋体" w:hint="eastAsia"/>
          <w:lang w:val="en-US" w:eastAsia="zh-CN"/>
        </w:rPr>
        <w:t>, 3GPP TSG SA WG2, RAN1#104-e</w:t>
      </w:r>
    </w:p>
    <w:p w:rsidR="001D546B" w:rsidRPr="001D546B" w:rsidRDefault="001D546B" w:rsidP="009E0397">
      <w:pPr>
        <w:widowControl w:val="0"/>
        <w:numPr>
          <w:ilvl w:val="0"/>
          <w:numId w:val="14"/>
        </w:numPr>
        <w:autoSpaceDE w:val="0"/>
        <w:autoSpaceDN w:val="0"/>
        <w:adjustRightInd w:val="0"/>
        <w:spacing w:beforeLines="50" w:afterLines="50" w:line="240" w:lineRule="auto"/>
        <w:jc w:val="both"/>
        <w:rPr>
          <w:rFonts w:eastAsia="宋体"/>
          <w:lang w:val="en-US" w:eastAsia="zh-CN"/>
        </w:rPr>
      </w:pPr>
      <w:r w:rsidRPr="001D546B">
        <w:rPr>
          <w:rFonts w:eastAsia="宋体"/>
          <w:lang w:val="en-US" w:eastAsia="zh-CN"/>
        </w:rPr>
        <w:t>R1-2101976</w:t>
      </w:r>
      <w:r w:rsidRPr="001D546B">
        <w:rPr>
          <w:rFonts w:eastAsia="宋体" w:hint="eastAsia"/>
          <w:lang w:val="en-US" w:eastAsia="zh-CN"/>
        </w:rPr>
        <w:t xml:space="preserve">, </w:t>
      </w:r>
      <w:r w:rsidRPr="001D546B">
        <w:rPr>
          <w:rFonts w:eastAsia="宋体"/>
          <w:lang w:val="en-US" w:eastAsia="zh-CN"/>
        </w:rPr>
        <w:t>Reply LS on New Standardized 5QIs for 5G-AIS (Advanced Interactive Services)</w:t>
      </w:r>
      <w:r>
        <w:rPr>
          <w:rFonts w:eastAsia="宋体" w:hint="eastAsia"/>
          <w:lang w:val="en-US" w:eastAsia="zh-CN"/>
        </w:rPr>
        <w:t xml:space="preserve">, RAN1, RAN1#104-e </w:t>
      </w:r>
    </w:p>
    <w:p w:rsidR="001118C7" w:rsidRDefault="001118C7">
      <w:pPr>
        <w:widowControl w:val="0"/>
        <w:autoSpaceDE w:val="0"/>
        <w:autoSpaceDN w:val="0"/>
        <w:adjustRightInd w:val="0"/>
        <w:spacing w:before="60" w:after="60" w:line="240" w:lineRule="auto"/>
        <w:jc w:val="both"/>
        <w:rPr>
          <w:rFonts w:eastAsia="宋体"/>
          <w:lang w:val="en-US" w:eastAsia="zh-CN"/>
        </w:rPr>
      </w:pPr>
    </w:p>
    <w:p w:rsidR="004A6558" w:rsidRPr="004A6558" w:rsidRDefault="004A6558" w:rsidP="003E1A80">
      <w:pPr>
        <w:pStyle w:val="1"/>
        <w:numPr>
          <w:ilvl w:val="0"/>
          <w:numId w:val="0"/>
        </w:numPr>
        <w:spacing w:before="120" w:after="120" w:line="240" w:lineRule="auto"/>
        <w:ind w:left="450"/>
        <w:jc w:val="both"/>
        <w:rPr>
          <w:rFonts w:ascii="Times New Roman" w:eastAsia="宋体" w:hAnsi="Times New Roman"/>
          <w:b/>
          <w:sz w:val="32"/>
          <w:szCs w:val="32"/>
          <w:lang w:val="en-US" w:eastAsia="zh-CN"/>
        </w:rPr>
      </w:pPr>
      <w:r w:rsidRPr="004A6558">
        <w:rPr>
          <w:rFonts w:ascii="Times New Roman" w:eastAsia="宋体" w:hAnsi="Times New Roman" w:hint="eastAsia"/>
          <w:b/>
          <w:sz w:val="32"/>
          <w:szCs w:val="32"/>
          <w:lang w:val="en-US" w:eastAsia="zh-CN"/>
        </w:rPr>
        <w:lastRenderedPageBreak/>
        <w:t>Appendix</w:t>
      </w:r>
    </w:p>
    <w:p w:rsidR="004A6558" w:rsidRPr="009F3DCC" w:rsidRDefault="004A6558" w:rsidP="004A6558">
      <w:pPr>
        <w:pStyle w:val="a3"/>
        <w:keepNext/>
        <w:jc w:val="center"/>
        <w:rPr>
          <w:rFonts w:eastAsia="宋体"/>
          <w:lang w:eastAsia="zh-CN"/>
        </w:rPr>
      </w:pPr>
      <w:r>
        <w:t xml:space="preserve">Table </w:t>
      </w:r>
      <w:fldSimple w:instr=" SEQ Table \* ARABIC ">
        <w:r>
          <w:rPr>
            <w:noProof/>
          </w:rPr>
          <w:t>2</w:t>
        </w:r>
      </w:fldSimple>
      <w:r>
        <w:rPr>
          <w:rFonts w:eastAsia="宋体" w:hint="eastAsia"/>
          <w:lang w:eastAsia="zh-CN"/>
        </w:rPr>
        <w:t xml:space="preserve"> Representative </w:t>
      </w:r>
      <w:r w:rsidRPr="007368F9">
        <w:t>use cases for Rel-16 NR URLLC evaluation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1559"/>
        <w:gridCol w:w="1843"/>
        <w:gridCol w:w="1843"/>
        <w:gridCol w:w="1701"/>
      </w:tblGrid>
      <w:tr w:rsidR="004A6558" w:rsidRPr="007368F9" w:rsidTr="00CC374F">
        <w:trPr>
          <w:jc w:val="center"/>
        </w:trPr>
        <w:tc>
          <w:tcPr>
            <w:tcW w:w="1980" w:type="dxa"/>
            <w:shd w:val="clear" w:color="auto" w:fill="F2F2F2"/>
          </w:tcPr>
          <w:p w:rsidR="004A6558" w:rsidRPr="007368F9" w:rsidRDefault="004A6558" w:rsidP="00CC374F">
            <w:pPr>
              <w:pStyle w:val="TAH"/>
              <w:rPr>
                <w:lang w:val="en-US" w:eastAsia="zh-CN"/>
              </w:rPr>
            </w:pPr>
            <w:r w:rsidRPr="007368F9">
              <w:rPr>
                <w:lang w:val="en-US"/>
              </w:rPr>
              <w:t>Use case</w:t>
            </w:r>
          </w:p>
        </w:tc>
        <w:tc>
          <w:tcPr>
            <w:tcW w:w="1559" w:type="dxa"/>
            <w:shd w:val="clear" w:color="auto" w:fill="F2F2F2"/>
          </w:tcPr>
          <w:p w:rsidR="004A6558" w:rsidRPr="007368F9" w:rsidRDefault="004A6558" w:rsidP="00CC374F">
            <w:pPr>
              <w:pStyle w:val="TAH"/>
              <w:rPr>
                <w:lang w:val="en-US"/>
              </w:rPr>
            </w:pPr>
            <w:r w:rsidRPr="007368F9">
              <w:rPr>
                <w:lang w:val="en-US" w:eastAsia="zh-CN"/>
              </w:rPr>
              <w:t>Reliability (%)</w:t>
            </w:r>
          </w:p>
        </w:tc>
        <w:tc>
          <w:tcPr>
            <w:tcW w:w="1843" w:type="dxa"/>
            <w:shd w:val="clear" w:color="auto" w:fill="F2F2F2"/>
            <w:vAlign w:val="center"/>
          </w:tcPr>
          <w:p w:rsidR="004A6558" w:rsidRPr="007368F9" w:rsidRDefault="004A6558" w:rsidP="00CC374F">
            <w:pPr>
              <w:pStyle w:val="TAH"/>
              <w:rPr>
                <w:lang w:val="en-US"/>
              </w:rPr>
            </w:pPr>
            <w:r w:rsidRPr="007368F9">
              <w:rPr>
                <w:lang w:val="en-US" w:eastAsia="zh-CN"/>
              </w:rPr>
              <w:t>L</w:t>
            </w:r>
            <w:r w:rsidRPr="007368F9">
              <w:rPr>
                <w:lang w:val="en-US"/>
              </w:rPr>
              <w:t xml:space="preserve">atency </w:t>
            </w:r>
          </w:p>
        </w:tc>
        <w:tc>
          <w:tcPr>
            <w:tcW w:w="1843" w:type="dxa"/>
            <w:shd w:val="clear" w:color="auto" w:fill="F2F2F2"/>
          </w:tcPr>
          <w:p w:rsidR="004A6558" w:rsidRPr="007368F9" w:rsidRDefault="004A6558" w:rsidP="00CC374F">
            <w:pPr>
              <w:pStyle w:val="TAH"/>
              <w:rPr>
                <w:lang w:val="en-US" w:eastAsia="zh-CN"/>
              </w:rPr>
            </w:pPr>
            <w:r w:rsidRPr="007368F9">
              <w:rPr>
                <w:lang w:val="en-US"/>
              </w:rPr>
              <w:t>Data packet size</w:t>
            </w:r>
            <w:r>
              <w:rPr>
                <w:rFonts w:eastAsia="DengXian" w:hint="eastAsia"/>
                <w:lang w:val="en-US" w:eastAsia="zh-CN"/>
              </w:rPr>
              <w:t xml:space="preserve"> </w:t>
            </w:r>
            <w:r w:rsidRPr="007368F9">
              <w:rPr>
                <w:lang w:val="en-US" w:eastAsia="zh-CN"/>
              </w:rPr>
              <w:t>and traffic model</w:t>
            </w:r>
          </w:p>
        </w:tc>
        <w:tc>
          <w:tcPr>
            <w:tcW w:w="1701" w:type="dxa"/>
            <w:shd w:val="clear" w:color="auto" w:fill="F2F2F2"/>
          </w:tcPr>
          <w:p w:rsidR="004A6558" w:rsidRPr="007368F9" w:rsidRDefault="004A6558" w:rsidP="00CC374F">
            <w:pPr>
              <w:pStyle w:val="TAH"/>
              <w:rPr>
                <w:lang w:val="en-US" w:eastAsia="zh-CN"/>
              </w:rPr>
            </w:pPr>
            <w:r w:rsidRPr="007368F9">
              <w:rPr>
                <w:lang w:val="en-US" w:eastAsia="zh-CN"/>
              </w:rPr>
              <w:t>Description</w:t>
            </w:r>
          </w:p>
        </w:tc>
      </w:tr>
      <w:tr w:rsidR="004A6558" w:rsidRPr="007368F9" w:rsidTr="00CC374F">
        <w:trPr>
          <w:trHeight w:val="178"/>
          <w:jc w:val="center"/>
        </w:trPr>
        <w:tc>
          <w:tcPr>
            <w:tcW w:w="1980" w:type="dxa"/>
            <w:vMerge w:val="restart"/>
          </w:tcPr>
          <w:p w:rsidR="004A6558" w:rsidRPr="007368F9" w:rsidRDefault="004A6558" w:rsidP="00CC374F">
            <w:pPr>
              <w:pStyle w:val="TAL"/>
              <w:rPr>
                <w:lang w:val="en-US" w:eastAsia="zh-CN"/>
              </w:rPr>
            </w:pPr>
            <w:r w:rsidRPr="007368F9">
              <w:rPr>
                <w:lang w:val="en-US" w:eastAsia="zh-CN"/>
              </w:rPr>
              <w:t>Power distribution</w:t>
            </w:r>
          </w:p>
          <w:p w:rsidR="004A6558" w:rsidRPr="007368F9" w:rsidRDefault="004A6558" w:rsidP="00CC374F">
            <w:pPr>
              <w:pStyle w:val="TAL"/>
              <w:rPr>
                <w:lang w:val="en-US" w:eastAsia="zh-CN"/>
              </w:rPr>
            </w:pPr>
          </w:p>
        </w:tc>
        <w:tc>
          <w:tcPr>
            <w:tcW w:w="1559" w:type="dxa"/>
          </w:tcPr>
          <w:p w:rsidR="004A6558" w:rsidRPr="007368F9" w:rsidRDefault="004A6558" w:rsidP="00CC374F">
            <w:pPr>
              <w:pStyle w:val="TAL"/>
              <w:rPr>
                <w:lang w:val="en-US" w:eastAsia="zh-CN"/>
              </w:rPr>
            </w:pPr>
            <w:r w:rsidRPr="007368F9">
              <w:rPr>
                <w:lang w:val="en-US"/>
              </w:rPr>
              <w:t>99</w:t>
            </w:r>
            <w:r w:rsidRPr="007368F9">
              <w:rPr>
                <w:lang w:val="en-US" w:eastAsia="zh-CN"/>
              </w:rPr>
              <w:t>.</w:t>
            </w:r>
            <w:r w:rsidRPr="007368F9">
              <w:rPr>
                <w:lang w:val="en-US"/>
              </w:rPr>
              <w:t>9999</w:t>
            </w:r>
          </w:p>
        </w:tc>
        <w:tc>
          <w:tcPr>
            <w:tcW w:w="1843" w:type="dxa"/>
          </w:tcPr>
          <w:p w:rsidR="004A6558" w:rsidRPr="007368F9" w:rsidRDefault="004A6558" w:rsidP="00CC374F">
            <w:pPr>
              <w:pStyle w:val="TAL"/>
              <w:rPr>
                <w:rFonts w:eastAsia="DengXian"/>
                <w:lang w:val="en-US" w:eastAsia="zh-CN"/>
              </w:rPr>
            </w:pPr>
            <w:r w:rsidRPr="007368F9">
              <w:rPr>
                <w:lang w:val="en-US" w:eastAsia="zh-CN"/>
              </w:rPr>
              <w:t>5 ms (end to end latency)</w:t>
            </w:r>
          </w:p>
          <w:p w:rsidR="004A6558" w:rsidRPr="007368F9" w:rsidRDefault="004A6558" w:rsidP="00CC374F">
            <w:pPr>
              <w:pStyle w:val="TAL"/>
              <w:rPr>
                <w:rFonts w:eastAsia="DengXian"/>
                <w:lang w:val="en-US" w:eastAsia="zh-CN"/>
              </w:rPr>
            </w:pPr>
            <w:r w:rsidRPr="007368F9">
              <w:rPr>
                <w:rFonts w:eastAsia="DengXian"/>
                <w:lang w:val="en-US" w:eastAsia="zh-CN"/>
              </w:rPr>
              <w:t xml:space="preserve">Note: 2-3 ms air interface latency </w:t>
            </w:r>
          </w:p>
        </w:tc>
        <w:tc>
          <w:tcPr>
            <w:tcW w:w="1843" w:type="dxa"/>
          </w:tcPr>
          <w:p w:rsidR="004A6558" w:rsidRPr="007368F9" w:rsidRDefault="004A6558" w:rsidP="00CC374F">
            <w:pPr>
              <w:pStyle w:val="TAL"/>
              <w:rPr>
                <w:rFonts w:eastAsia="DengXian"/>
                <w:lang w:val="en-US" w:eastAsia="zh-CN"/>
              </w:rPr>
            </w:pPr>
            <w:r w:rsidRPr="007368F9">
              <w:rPr>
                <w:rFonts w:eastAsia="DengXian"/>
                <w:lang w:val="en-US" w:eastAsia="zh-CN"/>
              </w:rPr>
              <w:t>DL &amp; UL:</w:t>
            </w:r>
          </w:p>
          <w:p w:rsidR="004A6558" w:rsidRPr="007368F9" w:rsidRDefault="004A6558" w:rsidP="00CC374F">
            <w:pPr>
              <w:pStyle w:val="TAL"/>
              <w:rPr>
                <w:rFonts w:eastAsia="DengXian"/>
                <w:lang w:val="en-US" w:eastAsia="zh-CN"/>
              </w:rPr>
            </w:pPr>
            <w:r w:rsidRPr="007368F9">
              <w:rPr>
                <w:rFonts w:eastAsia="DengXian"/>
                <w:lang w:val="en-US" w:eastAsia="zh-CN"/>
              </w:rPr>
              <w:t>100</w:t>
            </w:r>
            <w:r w:rsidRPr="007368F9">
              <w:rPr>
                <w:lang w:val="en-US" w:eastAsia="zh-CN"/>
              </w:rPr>
              <w:t xml:space="preserve"> bytes </w:t>
            </w:r>
          </w:p>
          <w:p w:rsidR="004A6558" w:rsidRPr="007368F9" w:rsidRDefault="004A6558" w:rsidP="00CC374F">
            <w:pPr>
              <w:pStyle w:val="TAL"/>
              <w:rPr>
                <w:lang w:val="en-US" w:eastAsia="zh-CN"/>
              </w:rPr>
            </w:pPr>
            <w:r w:rsidRPr="007368F9">
              <w:rPr>
                <w:lang w:val="en-US" w:eastAsia="zh-CN"/>
              </w:rPr>
              <w:t>ftp model 3 with arrival interval 100</w:t>
            </w:r>
            <w:r w:rsidRPr="007368F9">
              <w:rPr>
                <w:color w:val="FF0000"/>
                <w:lang w:val="en-US" w:eastAsia="zh-CN"/>
              </w:rPr>
              <w:t xml:space="preserve"> </w:t>
            </w:r>
            <w:r w:rsidRPr="007368F9">
              <w:rPr>
                <w:lang w:val="en-US" w:eastAsia="zh-CN"/>
              </w:rPr>
              <w:t>ms</w:t>
            </w:r>
          </w:p>
        </w:tc>
        <w:tc>
          <w:tcPr>
            <w:tcW w:w="1701" w:type="dxa"/>
          </w:tcPr>
          <w:p w:rsidR="004A6558" w:rsidRPr="007368F9" w:rsidRDefault="004A6558" w:rsidP="00CC374F">
            <w:pPr>
              <w:pStyle w:val="TAL"/>
              <w:rPr>
                <w:lang w:val="en-US" w:eastAsia="zh-CN"/>
              </w:rPr>
            </w:pPr>
            <w:r w:rsidRPr="007368F9">
              <w:rPr>
                <w:lang w:val="en-US"/>
              </w:rPr>
              <w:t>Power distribution grid fault and outage management</w:t>
            </w:r>
            <w:r w:rsidRPr="007368F9">
              <w:rPr>
                <w:lang w:val="en-US" w:eastAsia="zh-CN"/>
              </w:rPr>
              <w:t xml:space="preserve"> </w:t>
            </w:r>
          </w:p>
          <w:p w:rsidR="004A6558" w:rsidRPr="007368F9" w:rsidRDefault="004A6558" w:rsidP="00CC374F">
            <w:pPr>
              <w:pStyle w:val="TAL"/>
              <w:rPr>
                <w:lang w:val="en-US" w:eastAsia="zh-CN"/>
              </w:rPr>
            </w:pPr>
            <w:r w:rsidRPr="007368F9">
              <w:rPr>
                <w:lang w:val="en-US" w:eastAsia="zh-CN"/>
              </w:rPr>
              <w:t>(TR 22.804:5.6.4)</w:t>
            </w:r>
          </w:p>
        </w:tc>
      </w:tr>
      <w:tr w:rsidR="004A6558" w:rsidRPr="007368F9" w:rsidTr="00CC374F">
        <w:trPr>
          <w:trHeight w:val="178"/>
          <w:jc w:val="center"/>
        </w:trPr>
        <w:tc>
          <w:tcPr>
            <w:tcW w:w="1980" w:type="dxa"/>
            <w:vMerge/>
          </w:tcPr>
          <w:p w:rsidR="004A6558" w:rsidRPr="007368F9" w:rsidRDefault="004A6558" w:rsidP="00CC374F">
            <w:pPr>
              <w:pStyle w:val="TAL"/>
              <w:rPr>
                <w:lang w:val="en-US" w:eastAsia="zh-CN"/>
              </w:rPr>
            </w:pPr>
          </w:p>
        </w:tc>
        <w:tc>
          <w:tcPr>
            <w:tcW w:w="1559" w:type="dxa"/>
          </w:tcPr>
          <w:p w:rsidR="004A6558" w:rsidRPr="007368F9" w:rsidRDefault="004A6558" w:rsidP="00CC374F">
            <w:pPr>
              <w:pStyle w:val="TAL"/>
              <w:rPr>
                <w:lang w:val="en-US" w:eastAsia="zh-CN"/>
              </w:rPr>
            </w:pPr>
            <w:r w:rsidRPr="007368F9">
              <w:rPr>
                <w:lang w:val="en-US"/>
              </w:rPr>
              <w:t>99.999</w:t>
            </w:r>
            <w:r w:rsidRPr="007368F9">
              <w:rPr>
                <w:lang w:val="en-US" w:eastAsia="zh-CN"/>
              </w:rPr>
              <w:t xml:space="preserve"> </w:t>
            </w:r>
          </w:p>
        </w:tc>
        <w:tc>
          <w:tcPr>
            <w:tcW w:w="1843" w:type="dxa"/>
          </w:tcPr>
          <w:p w:rsidR="004A6558" w:rsidRPr="007368F9" w:rsidRDefault="004A6558" w:rsidP="00CC374F">
            <w:pPr>
              <w:pStyle w:val="TAL"/>
              <w:rPr>
                <w:rFonts w:eastAsia="DengXian"/>
                <w:lang w:val="en-US" w:eastAsia="zh-CN"/>
              </w:rPr>
            </w:pPr>
            <w:r w:rsidRPr="007368F9">
              <w:rPr>
                <w:lang w:val="en-US" w:eastAsia="zh-CN"/>
              </w:rPr>
              <w:t>15 ms (end to end latency)</w:t>
            </w:r>
          </w:p>
          <w:p w:rsidR="004A6558" w:rsidRPr="007368F9" w:rsidRDefault="004A6558" w:rsidP="00CC374F">
            <w:pPr>
              <w:pStyle w:val="TAL"/>
              <w:rPr>
                <w:rFonts w:eastAsia="DengXian"/>
                <w:lang w:val="en-US" w:eastAsia="zh-CN"/>
              </w:rPr>
            </w:pPr>
            <w:r w:rsidRPr="007368F9">
              <w:rPr>
                <w:rFonts w:eastAsia="DengXian"/>
                <w:lang w:val="en-US" w:eastAsia="zh-CN"/>
              </w:rPr>
              <w:t>Note: 6-7 ms air interface latency</w:t>
            </w:r>
          </w:p>
        </w:tc>
        <w:tc>
          <w:tcPr>
            <w:tcW w:w="1843" w:type="dxa"/>
          </w:tcPr>
          <w:p w:rsidR="004A6558" w:rsidRPr="007368F9" w:rsidRDefault="004A6558" w:rsidP="00CC374F">
            <w:pPr>
              <w:pStyle w:val="TAL"/>
              <w:rPr>
                <w:rFonts w:eastAsia="DengXian"/>
                <w:lang w:val="en-US" w:eastAsia="zh-CN"/>
              </w:rPr>
            </w:pPr>
            <w:r w:rsidRPr="007368F9">
              <w:rPr>
                <w:rFonts w:eastAsia="DengXian"/>
                <w:lang w:val="en-US" w:eastAsia="zh-CN"/>
              </w:rPr>
              <w:t>DL &amp; UL:</w:t>
            </w:r>
          </w:p>
          <w:p w:rsidR="004A6558" w:rsidRPr="007368F9" w:rsidRDefault="004A6558" w:rsidP="00CC374F">
            <w:pPr>
              <w:pStyle w:val="TAL"/>
              <w:rPr>
                <w:lang w:val="en-US" w:eastAsia="zh-CN"/>
              </w:rPr>
            </w:pPr>
            <w:r w:rsidRPr="007368F9">
              <w:rPr>
                <w:lang w:val="en-US" w:eastAsia="zh-CN"/>
              </w:rPr>
              <w:t>250 bytes</w:t>
            </w:r>
            <w:r>
              <w:rPr>
                <w:lang w:val="en-US" w:eastAsia="zh-CN"/>
              </w:rPr>
              <w:t xml:space="preserve"> </w:t>
            </w:r>
          </w:p>
          <w:p w:rsidR="004A6558" w:rsidRPr="007368F9" w:rsidRDefault="004A6558" w:rsidP="00CC374F">
            <w:pPr>
              <w:pStyle w:val="TAL"/>
              <w:rPr>
                <w:rFonts w:eastAsia="DengXian"/>
                <w:lang w:val="en-US" w:eastAsia="zh-CN"/>
              </w:rPr>
            </w:pPr>
            <w:r w:rsidRPr="007368F9">
              <w:rPr>
                <w:lang w:val="en-US" w:eastAsia="zh-CN"/>
              </w:rPr>
              <w:t>Periodic and deterministic with arrival interval 0.833 ms</w:t>
            </w:r>
          </w:p>
          <w:p w:rsidR="004A6558" w:rsidRPr="007368F9" w:rsidRDefault="004A6558" w:rsidP="00CC374F">
            <w:pPr>
              <w:pStyle w:val="TAL"/>
              <w:rPr>
                <w:rFonts w:eastAsia="DengXian"/>
                <w:lang w:val="en-US" w:eastAsia="zh-CN"/>
              </w:rPr>
            </w:pPr>
            <w:r w:rsidRPr="007368F9">
              <w:rPr>
                <w:rFonts w:eastAsia="DengXian"/>
                <w:lang w:val="en-US" w:eastAsia="zh-CN"/>
              </w:rPr>
              <w:t xml:space="preserve">Random offset between UEs </w:t>
            </w:r>
          </w:p>
        </w:tc>
        <w:tc>
          <w:tcPr>
            <w:tcW w:w="1701" w:type="dxa"/>
          </w:tcPr>
          <w:p w:rsidR="004A6558" w:rsidRPr="007368F9" w:rsidRDefault="004A6558" w:rsidP="00CC374F">
            <w:pPr>
              <w:pStyle w:val="TAL"/>
              <w:rPr>
                <w:lang w:val="en-US"/>
              </w:rPr>
            </w:pPr>
            <w:r w:rsidRPr="007368F9">
              <w:rPr>
                <w:lang w:val="en-US"/>
              </w:rPr>
              <w:t>Differential protection</w:t>
            </w:r>
          </w:p>
          <w:p w:rsidR="004A6558" w:rsidRPr="007368F9" w:rsidRDefault="004A6558" w:rsidP="00CC374F">
            <w:pPr>
              <w:pStyle w:val="TAL"/>
              <w:rPr>
                <w:lang w:val="en-US"/>
              </w:rPr>
            </w:pPr>
            <w:r w:rsidRPr="007368F9">
              <w:rPr>
                <w:lang w:val="en-US" w:eastAsia="zh-CN"/>
              </w:rPr>
              <w:t>(TR 22.804:5.6.6)</w:t>
            </w:r>
          </w:p>
        </w:tc>
      </w:tr>
      <w:tr w:rsidR="004A6558" w:rsidRPr="007368F9" w:rsidTr="00CC374F">
        <w:trPr>
          <w:trHeight w:val="2010"/>
          <w:jc w:val="center"/>
        </w:trPr>
        <w:tc>
          <w:tcPr>
            <w:tcW w:w="1980" w:type="dxa"/>
          </w:tcPr>
          <w:p w:rsidR="004A6558" w:rsidRPr="007368F9" w:rsidRDefault="004A6558" w:rsidP="00CC374F">
            <w:pPr>
              <w:pStyle w:val="TAL"/>
              <w:rPr>
                <w:lang w:val="en-US" w:eastAsia="zh-CN"/>
              </w:rPr>
            </w:pPr>
            <w:r w:rsidRPr="007368F9">
              <w:rPr>
                <w:lang w:val="en-US" w:eastAsia="zh-CN"/>
              </w:rPr>
              <w:t>Factory automation</w:t>
            </w:r>
          </w:p>
          <w:p w:rsidR="004A6558" w:rsidRPr="007368F9" w:rsidRDefault="004A6558" w:rsidP="00CC374F">
            <w:pPr>
              <w:pStyle w:val="TAL"/>
              <w:rPr>
                <w:lang w:val="en-US" w:eastAsia="zh-CN"/>
              </w:rPr>
            </w:pPr>
          </w:p>
        </w:tc>
        <w:tc>
          <w:tcPr>
            <w:tcW w:w="1559" w:type="dxa"/>
          </w:tcPr>
          <w:p w:rsidR="004A6558" w:rsidRPr="007368F9" w:rsidRDefault="004A6558" w:rsidP="00CC374F">
            <w:pPr>
              <w:pStyle w:val="TAL"/>
              <w:rPr>
                <w:rFonts w:eastAsia="DengXian"/>
                <w:lang w:val="en-US" w:eastAsia="zh-CN"/>
              </w:rPr>
            </w:pPr>
            <w:r w:rsidRPr="007368F9">
              <w:rPr>
                <w:lang w:val="en-US"/>
              </w:rPr>
              <w:t>99</w:t>
            </w:r>
            <w:r w:rsidRPr="007368F9">
              <w:rPr>
                <w:lang w:val="en-US" w:eastAsia="zh-CN"/>
              </w:rPr>
              <w:t>.</w:t>
            </w:r>
            <w:r w:rsidRPr="007368F9">
              <w:rPr>
                <w:lang w:val="en-US"/>
              </w:rPr>
              <w:t>9999</w:t>
            </w:r>
          </w:p>
        </w:tc>
        <w:tc>
          <w:tcPr>
            <w:tcW w:w="1843" w:type="dxa"/>
          </w:tcPr>
          <w:p w:rsidR="004A6558" w:rsidRPr="007368F9" w:rsidRDefault="004A6558" w:rsidP="00CC374F">
            <w:pPr>
              <w:pStyle w:val="TAL"/>
              <w:rPr>
                <w:rFonts w:eastAsia="DengXian"/>
                <w:lang w:val="en-US" w:eastAsia="zh-CN"/>
              </w:rPr>
            </w:pPr>
            <w:r w:rsidRPr="007368F9">
              <w:rPr>
                <w:lang w:val="en-US" w:eastAsia="zh-CN"/>
              </w:rPr>
              <w:t>2 ms (end to end latency)</w:t>
            </w:r>
          </w:p>
          <w:p w:rsidR="004A6558" w:rsidRPr="007368F9" w:rsidRDefault="004A6558" w:rsidP="00CC374F">
            <w:pPr>
              <w:pStyle w:val="TAL"/>
              <w:rPr>
                <w:rFonts w:eastAsia="DengXian"/>
                <w:lang w:val="en-US" w:eastAsia="zh-CN"/>
              </w:rPr>
            </w:pPr>
            <w:r w:rsidRPr="007368F9">
              <w:rPr>
                <w:rFonts w:eastAsia="DengXian"/>
                <w:lang w:val="en-US" w:eastAsia="zh-CN"/>
              </w:rPr>
              <w:t xml:space="preserve">Note: 1 ms air interface latency </w:t>
            </w:r>
          </w:p>
        </w:tc>
        <w:tc>
          <w:tcPr>
            <w:tcW w:w="1843" w:type="dxa"/>
          </w:tcPr>
          <w:p w:rsidR="004A6558" w:rsidRPr="007368F9" w:rsidRDefault="004A6558" w:rsidP="00CC374F">
            <w:pPr>
              <w:pStyle w:val="TAL"/>
              <w:rPr>
                <w:rFonts w:eastAsia="DengXian"/>
                <w:lang w:val="en-US" w:eastAsia="zh-CN"/>
              </w:rPr>
            </w:pPr>
            <w:r w:rsidRPr="007368F9">
              <w:rPr>
                <w:rFonts w:eastAsia="DengXian"/>
                <w:lang w:val="en-US" w:eastAsia="zh-CN"/>
              </w:rPr>
              <w:t>DL &amp; UL:</w:t>
            </w:r>
          </w:p>
          <w:p w:rsidR="004A6558" w:rsidRPr="007368F9" w:rsidRDefault="004A6558" w:rsidP="00CC374F">
            <w:pPr>
              <w:pStyle w:val="TAL"/>
              <w:rPr>
                <w:rFonts w:eastAsia="DengXian"/>
                <w:lang w:val="en-US" w:eastAsia="zh-CN"/>
              </w:rPr>
            </w:pPr>
            <w:r w:rsidRPr="007368F9">
              <w:rPr>
                <w:rFonts w:eastAsia="DengXian"/>
                <w:color w:val="000000"/>
                <w:lang w:val="en-US" w:eastAsia="zh-CN"/>
              </w:rPr>
              <w:t>32</w:t>
            </w:r>
            <w:r w:rsidRPr="007368F9">
              <w:rPr>
                <w:rFonts w:eastAsia="DengXian"/>
                <w:color w:val="FF0000"/>
                <w:lang w:val="en-US" w:eastAsia="zh-CN"/>
              </w:rPr>
              <w:t xml:space="preserve"> </w:t>
            </w:r>
            <w:r w:rsidRPr="007368F9">
              <w:rPr>
                <w:lang w:val="en-US" w:eastAsia="zh-CN"/>
              </w:rPr>
              <w:t>byte</w:t>
            </w:r>
            <w:r w:rsidRPr="007368F9">
              <w:rPr>
                <w:rFonts w:eastAsia="DengXian"/>
                <w:lang w:val="en-US" w:eastAsia="zh-CN"/>
              </w:rPr>
              <w:t>s</w:t>
            </w:r>
          </w:p>
          <w:p w:rsidR="004A6558" w:rsidRPr="007368F9" w:rsidRDefault="004A6558" w:rsidP="00CC374F">
            <w:pPr>
              <w:pStyle w:val="TAL"/>
              <w:rPr>
                <w:rFonts w:eastAsia="DengXian"/>
                <w:lang w:val="en-US" w:eastAsia="zh-CN"/>
              </w:rPr>
            </w:pPr>
            <w:r w:rsidRPr="007368F9">
              <w:rPr>
                <w:rFonts w:eastAsia="DengXian"/>
                <w:lang w:val="en-US" w:eastAsia="zh-CN"/>
              </w:rPr>
              <w:t>Periodic deterministic traffic model with data arrival interval 2 ms</w:t>
            </w:r>
          </w:p>
        </w:tc>
        <w:tc>
          <w:tcPr>
            <w:tcW w:w="1701" w:type="dxa"/>
          </w:tcPr>
          <w:p w:rsidR="004A6558" w:rsidRPr="007368F9" w:rsidRDefault="004A6558" w:rsidP="00CC374F">
            <w:pPr>
              <w:pStyle w:val="TAL"/>
              <w:rPr>
                <w:lang w:val="en-US" w:eastAsia="zh-CN"/>
              </w:rPr>
            </w:pPr>
            <w:r w:rsidRPr="007368F9">
              <w:rPr>
                <w:lang w:val="en-US"/>
              </w:rPr>
              <w:t>Motion control</w:t>
            </w:r>
          </w:p>
        </w:tc>
      </w:tr>
      <w:tr w:rsidR="004A6558" w:rsidRPr="007368F9" w:rsidTr="00CC374F">
        <w:trPr>
          <w:jc w:val="center"/>
        </w:trPr>
        <w:tc>
          <w:tcPr>
            <w:tcW w:w="1980" w:type="dxa"/>
            <w:vMerge w:val="restart"/>
          </w:tcPr>
          <w:p w:rsidR="004A6558" w:rsidRPr="007368F9" w:rsidRDefault="004A6558" w:rsidP="00CC374F">
            <w:pPr>
              <w:pStyle w:val="TAL"/>
              <w:rPr>
                <w:rFonts w:eastAsia="DengXian"/>
                <w:lang w:val="en-US" w:eastAsia="zh-CN"/>
              </w:rPr>
            </w:pPr>
            <w:r w:rsidRPr="007368F9">
              <w:rPr>
                <w:rFonts w:eastAsia="DengXian"/>
                <w:lang w:val="en-US" w:eastAsia="zh-CN"/>
              </w:rPr>
              <w:t xml:space="preserve">Rel-15 enabled </w:t>
            </w:r>
            <w:r w:rsidRPr="007368F9">
              <w:rPr>
                <w:lang w:val="en-US" w:eastAsia="zh-CN"/>
              </w:rPr>
              <w:t>use case</w:t>
            </w:r>
            <w:r w:rsidRPr="007368F9">
              <w:rPr>
                <w:rFonts w:eastAsia="DengXian"/>
                <w:lang w:val="en-US" w:eastAsia="zh-CN"/>
              </w:rPr>
              <w:t xml:space="preserve"> (e.g. AR/VR)</w:t>
            </w:r>
            <w:r>
              <w:rPr>
                <w:rFonts w:eastAsia="DengXian"/>
                <w:lang w:val="en-US" w:eastAsia="zh-CN"/>
              </w:rPr>
              <w:t xml:space="preserve"> </w:t>
            </w:r>
          </w:p>
        </w:tc>
        <w:tc>
          <w:tcPr>
            <w:tcW w:w="1559" w:type="dxa"/>
          </w:tcPr>
          <w:p w:rsidR="004A6558" w:rsidRPr="007368F9" w:rsidRDefault="004A6558" w:rsidP="00CC374F">
            <w:pPr>
              <w:pStyle w:val="TAL"/>
              <w:rPr>
                <w:lang w:val="en-US" w:eastAsia="zh-CN"/>
              </w:rPr>
            </w:pPr>
            <w:r w:rsidRPr="007368F9">
              <w:rPr>
                <w:lang w:val="en-US"/>
              </w:rPr>
              <w:t>99.999</w:t>
            </w:r>
            <w:r w:rsidRPr="007368F9">
              <w:rPr>
                <w:lang w:val="en-US" w:eastAsia="zh-CN"/>
              </w:rPr>
              <w:t xml:space="preserve"> </w:t>
            </w:r>
          </w:p>
        </w:tc>
        <w:tc>
          <w:tcPr>
            <w:tcW w:w="1843" w:type="dxa"/>
          </w:tcPr>
          <w:p w:rsidR="004A6558" w:rsidRPr="007368F9" w:rsidRDefault="004A6558" w:rsidP="00CC374F">
            <w:pPr>
              <w:pStyle w:val="TAL"/>
              <w:rPr>
                <w:rFonts w:eastAsia="DengXian"/>
                <w:lang w:val="en-US" w:eastAsia="zh-CN"/>
              </w:rPr>
            </w:pPr>
            <w:r w:rsidRPr="007368F9">
              <w:rPr>
                <w:lang w:val="en-US" w:eastAsia="zh-CN"/>
              </w:rPr>
              <w:t>1 ms (air interface delay)</w:t>
            </w:r>
            <w:r w:rsidRPr="007368F9">
              <w:rPr>
                <w:rFonts w:eastAsia="DengXian"/>
                <w:lang w:val="en-US" w:eastAsia="zh-CN"/>
              </w:rPr>
              <w:t xml:space="preserve"> for 32 bytes</w:t>
            </w:r>
          </w:p>
          <w:p w:rsidR="004A6558" w:rsidRPr="007368F9" w:rsidRDefault="004A6558" w:rsidP="00CC374F">
            <w:pPr>
              <w:pStyle w:val="TAL"/>
              <w:rPr>
                <w:rFonts w:eastAsia="DengXian"/>
                <w:lang w:val="en-US" w:eastAsia="zh-CN"/>
              </w:rPr>
            </w:pPr>
            <w:r w:rsidRPr="007368F9">
              <w:rPr>
                <w:rFonts w:eastAsia="DengXian"/>
                <w:lang w:val="en-US" w:eastAsia="zh-CN"/>
              </w:rPr>
              <w:t xml:space="preserve">1 ms and 4 ms </w:t>
            </w:r>
            <w:r w:rsidRPr="007368F9">
              <w:rPr>
                <w:lang w:val="en-US" w:eastAsia="zh-CN"/>
              </w:rPr>
              <w:t>(air interface delay)</w:t>
            </w:r>
            <w:r w:rsidRPr="007368F9">
              <w:rPr>
                <w:rFonts w:eastAsia="DengXian"/>
                <w:lang w:val="en-US" w:eastAsia="zh-CN"/>
              </w:rPr>
              <w:t xml:space="preserve"> for 200 bytes </w:t>
            </w:r>
          </w:p>
        </w:tc>
        <w:tc>
          <w:tcPr>
            <w:tcW w:w="1843" w:type="dxa"/>
          </w:tcPr>
          <w:p w:rsidR="004A6558" w:rsidRPr="007368F9" w:rsidRDefault="004A6558" w:rsidP="00CC374F">
            <w:pPr>
              <w:pStyle w:val="TAL"/>
              <w:rPr>
                <w:rFonts w:eastAsia="DengXian"/>
                <w:lang w:val="en-US" w:eastAsia="zh-CN"/>
              </w:rPr>
            </w:pPr>
            <w:r w:rsidRPr="007368F9">
              <w:rPr>
                <w:rFonts w:eastAsia="DengXian"/>
                <w:lang w:val="en-US" w:eastAsia="zh-CN"/>
              </w:rPr>
              <w:t>DL &amp; UL:</w:t>
            </w:r>
          </w:p>
          <w:p w:rsidR="004A6558" w:rsidRPr="007368F9" w:rsidRDefault="004A6558" w:rsidP="00CC374F">
            <w:pPr>
              <w:pStyle w:val="TAL"/>
              <w:rPr>
                <w:rFonts w:eastAsia="DengXian"/>
                <w:lang w:val="en-US" w:eastAsia="zh-CN"/>
              </w:rPr>
            </w:pPr>
            <w:r w:rsidRPr="007368F9">
              <w:rPr>
                <w:lang w:val="en-US"/>
              </w:rPr>
              <w:t>32 and 2</w:t>
            </w:r>
            <w:r w:rsidRPr="007368F9">
              <w:rPr>
                <w:rFonts w:eastAsia="DengXian"/>
                <w:lang w:val="en-US" w:eastAsia="zh-CN"/>
              </w:rPr>
              <w:t>00</w:t>
            </w:r>
            <w:r w:rsidRPr="007368F9">
              <w:rPr>
                <w:lang w:val="en-US" w:eastAsia="zh-CN"/>
              </w:rPr>
              <w:t xml:space="preserve"> bytes</w:t>
            </w:r>
            <w:r w:rsidRPr="007368F9">
              <w:rPr>
                <w:rFonts w:eastAsia="DengXian"/>
                <w:lang w:val="en-US" w:eastAsia="zh-CN"/>
              </w:rPr>
              <w:t xml:space="preserve"> </w:t>
            </w:r>
          </w:p>
          <w:p w:rsidR="004A6558" w:rsidRPr="007368F9" w:rsidRDefault="004A6558" w:rsidP="00CC374F">
            <w:pPr>
              <w:pStyle w:val="TAL"/>
              <w:rPr>
                <w:lang w:val="en-US" w:eastAsia="zh-CN"/>
              </w:rPr>
            </w:pPr>
            <w:r w:rsidRPr="007368F9">
              <w:rPr>
                <w:lang w:val="en-US" w:eastAsia="zh-CN"/>
              </w:rPr>
              <w:t>FTP model 3 or periodic with different arrival rates</w:t>
            </w:r>
          </w:p>
        </w:tc>
        <w:tc>
          <w:tcPr>
            <w:tcW w:w="1701" w:type="dxa"/>
          </w:tcPr>
          <w:p w:rsidR="004A6558" w:rsidRPr="007368F9" w:rsidRDefault="004A6558" w:rsidP="00CC374F">
            <w:pPr>
              <w:pStyle w:val="TAL"/>
              <w:rPr>
                <w:lang w:val="en-US" w:eastAsia="zh-CN"/>
              </w:rPr>
            </w:pPr>
          </w:p>
        </w:tc>
      </w:tr>
      <w:tr w:rsidR="004A6558" w:rsidRPr="007368F9" w:rsidTr="00CC374F">
        <w:trPr>
          <w:jc w:val="center"/>
        </w:trPr>
        <w:tc>
          <w:tcPr>
            <w:tcW w:w="1980" w:type="dxa"/>
            <w:vMerge/>
          </w:tcPr>
          <w:p w:rsidR="004A6558" w:rsidRPr="007368F9" w:rsidRDefault="004A6558" w:rsidP="00CC374F">
            <w:pPr>
              <w:pStyle w:val="TAL"/>
              <w:rPr>
                <w:rFonts w:eastAsia="DengXian"/>
                <w:lang w:val="en-US" w:eastAsia="zh-CN"/>
              </w:rPr>
            </w:pPr>
          </w:p>
        </w:tc>
        <w:tc>
          <w:tcPr>
            <w:tcW w:w="1559" w:type="dxa"/>
          </w:tcPr>
          <w:p w:rsidR="004A6558" w:rsidRPr="007368F9" w:rsidRDefault="004A6558" w:rsidP="00BC026E">
            <w:pPr>
              <w:pStyle w:val="TAL"/>
              <w:rPr>
                <w:lang w:val="en-US"/>
              </w:rPr>
            </w:pPr>
            <w:r w:rsidRPr="009F3DCC">
              <w:rPr>
                <w:rFonts w:eastAsia="DengXian"/>
                <w:highlight w:val="yellow"/>
                <w:lang w:val="en-US" w:eastAsia="zh-CN"/>
              </w:rPr>
              <w:t>99.9</w:t>
            </w:r>
            <w:r>
              <w:rPr>
                <w:rFonts w:eastAsia="DengXian" w:hint="eastAsia"/>
                <w:lang w:val="en-US" w:eastAsia="zh-CN"/>
              </w:rPr>
              <w:t xml:space="preserve"> </w:t>
            </w:r>
          </w:p>
        </w:tc>
        <w:tc>
          <w:tcPr>
            <w:tcW w:w="1843" w:type="dxa"/>
          </w:tcPr>
          <w:p w:rsidR="004A6558" w:rsidRPr="007368F9" w:rsidRDefault="004A6558" w:rsidP="00CC374F">
            <w:pPr>
              <w:pStyle w:val="TAL"/>
              <w:rPr>
                <w:lang w:val="en-US" w:eastAsia="zh-CN"/>
              </w:rPr>
            </w:pPr>
            <w:r w:rsidRPr="007368F9">
              <w:rPr>
                <w:rFonts w:eastAsia="DengXian"/>
                <w:lang w:val="en-US" w:eastAsia="zh-CN"/>
              </w:rPr>
              <w:t>7 ms</w:t>
            </w:r>
            <w:r w:rsidRPr="007368F9">
              <w:rPr>
                <w:lang w:val="en-US" w:eastAsia="zh-CN"/>
              </w:rPr>
              <w:t xml:space="preserve"> (air interface delay)</w:t>
            </w:r>
          </w:p>
        </w:tc>
        <w:tc>
          <w:tcPr>
            <w:tcW w:w="1843" w:type="dxa"/>
          </w:tcPr>
          <w:p w:rsidR="004A6558" w:rsidRPr="009F3DCC" w:rsidRDefault="004A6558" w:rsidP="00CC374F">
            <w:pPr>
              <w:pStyle w:val="TAL"/>
              <w:rPr>
                <w:rFonts w:eastAsia="DengXian"/>
                <w:highlight w:val="yellow"/>
                <w:lang w:val="en-US" w:eastAsia="zh-CN"/>
              </w:rPr>
            </w:pPr>
            <w:r w:rsidRPr="009F3DCC">
              <w:rPr>
                <w:rFonts w:eastAsia="DengXian"/>
                <w:highlight w:val="yellow"/>
                <w:lang w:val="en-US" w:eastAsia="zh-CN"/>
              </w:rPr>
              <w:t>DL &amp; UL:</w:t>
            </w:r>
          </w:p>
          <w:p w:rsidR="004A6558" w:rsidRPr="009F3DCC" w:rsidRDefault="004A6558" w:rsidP="00CC374F">
            <w:pPr>
              <w:pStyle w:val="TAL"/>
              <w:rPr>
                <w:rFonts w:eastAsia="DengXian"/>
                <w:highlight w:val="yellow"/>
                <w:lang w:val="en-US" w:eastAsia="zh-CN"/>
              </w:rPr>
            </w:pPr>
            <w:r w:rsidRPr="009F3DCC">
              <w:rPr>
                <w:rFonts w:eastAsia="DengXian"/>
                <w:highlight w:val="yellow"/>
                <w:lang w:val="en-US" w:eastAsia="zh-CN"/>
              </w:rPr>
              <w:t>4096 and 10 K bytes</w:t>
            </w:r>
          </w:p>
          <w:p w:rsidR="004A6558" w:rsidRPr="007368F9" w:rsidRDefault="004A6558" w:rsidP="00CC374F">
            <w:pPr>
              <w:pStyle w:val="TAL"/>
              <w:rPr>
                <w:rFonts w:eastAsia="DengXian"/>
                <w:lang w:val="en-US" w:eastAsia="zh-CN"/>
              </w:rPr>
            </w:pPr>
            <w:r w:rsidRPr="009F3DCC">
              <w:rPr>
                <w:highlight w:val="yellow"/>
                <w:lang w:val="en-US" w:eastAsia="zh-CN"/>
              </w:rPr>
              <w:t>FTP model 3 or periodic with different arrival rates</w:t>
            </w:r>
          </w:p>
        </w:tc>
        <w:tc>
          <w:tcPr>
            <w:tcW w:w="1701" w:type="dxa"/>
          </w:tcPr>
          <w:p w:rsidR="004A6558" w:rsidRPr="007368F9" w:rsidRDefault="004A6558" w:rsidP="00CC374F">
            <w:pPr>
              <w:pStyle w:val="TAL"/>
              <w:rPr>
                <w:lang w:val="en-US" w:eastAsia="zh-CN"/>
              </w:rPr>
            </w:pPr>
          </w:p>
        </w:tc>
      </w:tr>
      <w:tr w:rsidR="004A6558" w:rsidRPr="007368F9" w:rsidTr="00CC374F">
        <w:trPr>
          <w:jc w:val="center"/>
        </w:trPr>
        <w:tc>
          <w:tcPr>
            <w:tcW w:w="1980" w:type="dxa"/>
            <w:vMerge w:val="restart"/>
          </w:tcPr>
          <w:p w:rsidR="004A6558" w:rsidRPr="007368F9" w:rsidRDefault="004A6558" w:rsidP="00CC374F">
            <w:pPr>
              <w:pStyle w:val="TAL"/>
              <w:rPr>
                <w:lang w:val="en-US"/>
              </w:rPr>
            </w:pPr>
            <w:r w:rsidRPr="007368F9">
              <w:rPr>
                <w:lang w:val="en-US"/>
              </w:rPr>
              <w:t>Transport Industry</w:t>
            </w:r>
          </w:p>
          <w:p w:rsidR="004A6558" w:rsidRPr="007368F9" w:rsidRDefault="004A6558" w:rsidP="00CC374F">
            <w:pPr>
              <w:pStyle w:val="TAL"/>
              <w:rPr>
                <w:lang w:val="en-US"/>
              </w:rPr>
            </w:pPr>
          </w:p>
        </w:tc>
        <w:tc>
          <w:tcPr>
            <w:tcW w:w="1559" w:type="dxa"/>
          </w:tcPr>
          <w:p w:rsidR="004A6558" w:rsidRPr="007368F9" w:rsidRDefault="004A6558" w:rsidP="00CC374F">
            <w:pPr>
              <w:pStyle w:val="TAL"/>
              <w:rPr>
                <w:rFonts w:eastAsia="DengXian"/>
                <w:lang w:val="en-US"/>
              </w:rPr>
            </w:pPr>
            <w:r w:rsidRPr="007368F9">
              <w:rPr>
                <w:lang w:val="en-US"/>
              </w:rPr>
              <w:t>99.999</w:t>
            </w:r>
          </w:p>
        </w:tc>
        <w:tc>
          <w:tcPr>
            <w:tcW w:w="1843" w:type="dxa"/>
          </w:tcPr>
          <w:p w:rsidR="004A6558" w:rsidRPr="007368F9" w:rsidRDefault="004A6558" w:rsidP="00CC374F">
            <w:pPr>
              <w:pStyle w:val="TAL"/>
              <w:rPr>
                <w:rFonts w:eastAsia="DengXian"/>
                <w:lang w:val="en-US"/>
              </w:rPr>
            </w:pPr>
            <w:r w:rsidRPr="007368F9">
              <w:rPr>
                <w:lang w:val="en-US"/>
              </w:rPr>
              <w:t>5 ms (end to end latency)</w:t>
            </w:r>
          </w:p>
          <w:p w:rsidR="004A6558" w:rsidRPr="007368F9" w:rsidRDefault="004A6558" w:rsidP="00CC374F">
            <w:pPr>
              <w:pStyle w:val="TAL"/>
              <w:rPr>
                <w:rFonts w:eastAsia="DengXian"/>
                <w:lang w:val="en-US"/>
              </w:rPr>
            </w:pPr>
            <w:r w:rsidRPr="007368F9">
              <w:rPr>
                <w:rFonts w:eastAsia="DengXian"/>
                <w:lang w:val="en-US"/>
              </w:rPr>
              <w:t xml:space="preserve">Note: 3 ms air interface latency </w:t>
            </w:r>
          </w:p>
        </w:tc>
        <w:tc>
          <w:tcPr>
            <w:tcW w:w="1843" w:type="dxa"/>
          </w:tcPr>
          <w:p w:rsidR="004A6558" w:rsidRPr="007368F9" w:rsidRDefault="004A6558" w:rsidP="00CC374F">
            <w:pPr>
              <w:pStyle w:val="TAL"/>
              <w:rPr>
                <w:bCs/>
              </w:rPr>
            </w:pPr>
            <w:r w:rsidRPr="007368F9">
              <w:rPr>
                <w:bCs/>
              </w:rPr>
              <w:t xml:space="preserve">UL: </w:t>
            </w:r>
          </w:p>
          <w:p w:rsidR="004A6558" w:rsidRPr="007368F9" w:rsidRDefault="004A6558" w:rsidP="00CC374F">
            <w:pPr>
              <w:pStyle w:val="TAL"/>
              <w:rPr>
                <w:bCs/>
              </w:rPr>
            </w:pPr>
            <w:r w:rsidRPr="007368F9">
              <w:rPr>
                <w:bCs/>
              </w:rPr>
              <w:t xml:space="preserve">2.5 </w:t>
            </w:r>
            <w:proofErr w:type="spellStart"/>
            <w:r w:rsidRPr="007368F9">
              <w:rPr>
                <w:bCs/>
              </w:rPr>
              <w:t>Mpbs</w:t>
            </w:r>
            <w:proofErr w:type="spellEnd"/>
            <w:r w:rsidRPr="007368F9">
              <w:rPr>
                <w:bCs/>
              </w:rPr>
              <w:t>; Packet size 5220 bytes</w:t>
            </w:r>
          </w:p>
          <w:p w:rsidR="004A6558" w:rsidRPr="007368F9" w:rsidRDefault="004A6558" w:rsidP="00CC374F">
            <w:pPr>
              <w:pStyle w:val="TAL"/>
              <w:rPr>
                <w:bCs/>
              </w:rPr>
            </w:pPr>
            <w:r w:rsidRPr="007368F9">
              <w:rPr>
                <w:bCs/>
              </w:rPr>
              <w:t xml:space="preserve">DL: </w:t>
            </w:r>
          </w:p>
          <w:p w:rsidR="004A6558" w:rsidRPr="007368F9" w:rsidRDefault="004A6558" w:rsidP="00CC374F">
            <w:pPr>
              <w:pStyle w:val="TAL"/>
              <w:rPr>
                <w:bCs/>
              </w:rPr>
            </w:pPr>
            <w:r w:rsidRPr="007368F9">
              <w:rPr>
                <w:bCs/>
              </w:rPr>
              <w:t>1Mbps; Packet size 2083 bytes</w:t>
            </w:r>
          </w:p>
          <w:p w:rsidR="004A6558" w:rsidRPr="007368F9" w:rsidRDefault="004A6558" w:rsidP="00CC374F">
            <w:pPr>
              <w:pStyle w:val="TAL"/>
              <w:rPr>
                <w:bCs/>
              </w:rPr>
            </w:pPr>
            <w:r w:rsidRPr="007368F9">
              <w:rPr>
                <w:bCs/>
              </w:rPr>
              <w:t>Note: Data arrival rate 60 packets per second for periodic traffic model</w:t>
            </w:r>
          </w:p>
        </w:tc>
        <w:tc>
          <w:tcPr>
            <w:tcW w:w="1701" w:type="dxa"/>
          </w:tcPr>
          <w:p w:rsidR="004A6558" w:rsidRPr="007368F9" w:rsidRDefault="004A6558" w:rsidP="00CC374F">
            <w:pPr>
              <w:pStyle w:val="TAL"/>
              <w:rPr>
                <w:lang w:val="en-US"/>
              </w:rPr>
            </w:pPr>
            <w:r w:rsidRPr="007368F9">
              <w:rPr>
                <w:lang w:val="en-US"/>
              </w:rPr>
              <w:t xml:space="preserve">Remote driving </w:t>
            </w:r>
          </w:p>
          <w:p w:rsidR="004A6558" w:rsidRPr="007368F9" w:rsidRDefault="004A6558" w:rsidP="00CC374F">
            <w:pPr>
              <w:pStyle w:val="TAL"/>
              <w:rPr>
                <w:lang w:val="en-US"/>
              </w:rPr>
            </w:pPr>
            <w:r w:rsidRPr="007368F9">
              <w:rPr>
                <w:lang w:val="en-US"/>
              </w:rPr>
              <w:t>(TS 22.186: 5.5)</w:t>
            </w:r>
          </w:p>
        </w:tc>
      </w:tr>
      <w:tr w:rsidR="004A6558" w:rsidRPr="007368F9" w:rsidTr="00CC374F">
        <w:trPr>
          <w:jc w:val="center"/>
        </w:trPr>
        <w:tc>
          <w:tcPr>
            <w:tcW w:w="1980" w:type="dxa"/>
            <w:vMerge/>
          </w:tcPr>
          <w:p w:rsidR="004A6558" w:rsidRPr="007368F9" w:rsidRDefault="004A6558" w:rsidP="00CC374F">
            <w:pPr>
              <w:pStyle w:val="TAL"/>
              <w:rPr>
                <w:lang w:val="en-US"/>
              </w:rPr>
            </w:pPr>
          </w:p>
        </w:tc>
        <w:tc>
          <w:tcPr>
            <w:tcW w:w="1559" w:type="dxa"/>
          </w:tcPr>
          <w:p w:rsidR="004A6558" w:rsidRPr="007368F9" w:rsidRDefault="004A6558" w:rsidP="00CC374F">
            <w:pPr>
              <w:pStyle w:val="TAL"/>
              <w:rPr>
                <w:lang w:val="en-US"/>
              </w:rPr>
            </w:pPr>
            <w:r w:rsidRPr="009F3DCC">
              <w:rPr>
                <w:highlight w:val="cyan"/>
                <w:lang w:val="en-US"/>
              </w:rPr>
              <w:t>99.999</w:t>
            </w:r>
          </w:p>
        </w:tc>
        <w:tc>
          <w:tcPr>
            <w:tcW w:w="1843" w:type="dxa"/>
          </w:tcPr>
          <w:p w:rsidR="004A6558" w:rsidRPr="007368F9" w:rsidRDefault="004A6558" w:rsidP="00CC374F">
            <w:pPr>
              <w:pStyle w:val="TAL"/>
              <w:rPr>
                <w:rFonts w:eastAsia="DengXian"/>
                <w:lang w:val="en-US"/>
              </w:rPr>
            </w:pPr>
            <w:r w:rsidRPr="007368F9">
              <w:rPr>
                <w:rFonts w:eastAsia="DengXian"/>
                <w:lang w:val="en-US"/>
              </w:rPr>
              <w:t xml:space="preserve">10 ms </w:t>
            </w:r>
            <w:r w:rsidRPr="007368F9">
              <w:rPr>
                <w:lang w:val="en-US"/>
              </w:rPr>
              <w:t>(end to end latency)</w:t>
            </w:r>
          </w:p>
          <w:p w:rsidR="004A6558" w:rsidRPr="007368F9" w:rsidRDefault="004A6558" w:rsidP="00CC374F">
            <w:pPr>
              <w:pStyle w:val="TAL"/>
              <w:rPr>
                <w:rFonts w:eastAsia="DengXian"/>
                <w:lang w:val="en-US"/>
              </w:rPr>
            </w:pPr>
            <w:r w:rsidRPr="007368F9">
              <w:rPr>
                <w:rFonts w:eastAsia="DengXian"/>
                <w:lang w:val="en-US"/>
              </w:rPr>
              <w:t>Note: 7ms air interface latency</w:t>
            </w:r>
          </w:p>
        </w:tc>
        <w:tc>
          <w:tcPr>
            <w:tcW w:w="1843" w:type="dxa"/>
          </w:tcPr>
          <w:p w:rsidR="004A6558" w:rsidRPr="009F3DCC" w:rsidRDefault="004A6558" w:rsidP="00CC374F">
            <w:pPr>
              <w:pStyle w:val="TAL"/>
              <w:rPr>
                <w:bCs/>
                <w:highlight w:val="cyan"/>
              </w:rPr>
            </w:pPr>
            <w:r w:rsidRPr="009F3DCC">
              <w:rPr>
                <w:bCs/>
                <w:highlight w:val="cyan"/>
              </w:rPr>
              <w:t xml:space="preserve">UL&amp;DL: </w:t>
            </w:r>
          </w:p>
          <w:p w:rsidR="004A6558" w:rsidRPr="009F3DCC" w:rsidRDefault="004A6558" w:rsidP="00CC374F">
            <w:pPr>
              <w:pStyle w:val="TAL"/>
              <w:rPr>
                <w:bCs/>
                <w:highlight w:val="cyan"/>
              </w:rPr>
            </w:pPr>
            <w:r w:rsidRPr="009F3DCC">
              <w:rPr>
                <w:bCs/>
                <w:highlight w:val="cyan"/>
              </w:rPr>
              <w:t xml:space="preserve">1.1 Mbps; Packet size 1370 bytes </w:t>
            </w:r>
          </w:p>
          <w:p w:rsidR="004A6558" w:rsidRPr="007368F9" w:rsidRDefault="004A6558" w:rsidP="00CC374F">
            <w:pPr>
              <w:pStyle w:val="TAL"/>
              <w:rPr>
                <w:bCs/>
              </w:rPr>
            </w:pPr>
            <w:r w:rsidRPr="009F3DCC">
              <w:rPr>
                <w:bCs/>
                <w:highlight w:val="cyan"/>
              </w:rPr>
              <w:t xml:space="preserve">Note: Data arrival rate 100 packets per second for </w:t>
            </w:r>
            <w:r w:rsidRPr="009F3DCC">
              <w:rPr>
                <w:bCs/>
                <w:highlight w:val="cyan"/>
              </w:rPr>
              <w:lastRenderedPageBreak/>
              <w:t>periodic traffic model</w:t>
            </w:r>
          </w:p>
        </w:tc>
        <w:tc>
          <w:tcPr>
            <w:tcW w:w="1701" w:type="dxa"/>
          </w:tcPr>
          <w:p w:rsidR="004A6558" w:rsidRPr="007368F9" w:rsidRDefault="004A6558" w:rsidP="00CC374F">
            <w:pPr>
              <w:pStyle w:val="TAL"/>
              <w:rPr>
                <w:bCs/>
              </w:rPr>
            </w:pPr>
            <w:r w:rsidRPr="007368F9">
              <w:rPr>
                <w:bCs/>
              </w:rPr>
              <w:lastRenderedPageBreak/>
              <w:t>Intelligent transport system (ITS)</w:t>
            </w:r>
          </w:p>
          <w:p w:rsidR="004A6558" w:rsidRPr="007368F9" w:rsidRDefault="004A6558" w:rsidP="00CC374F">
            <w:pPr>
              <w:pStyle w:val="TAL"/>
            </w:pPr>
            <w:r w:rsidRPr="007368F9">
              <w:rPr>
                <w:lang w:val="en-US"/>
              </w:rPr>
              <w:t>(TS 2</w:t>
            </w:r>
            <w:r w:rsidRPr="007368F9">
              <w:rPr>
                <w:rFonts w:eastAsia="DengXian"/>
                <w:lang w:val="en-US"/>
              </w:rPr>
              <w:t>3</w:t>
            </w:r>
            <w:r w:rsidRPr="007368F9">
              <w:rPr>
                <w:lang w:val="en-US"/>
              </w:rPr>
              <w:t>.</w:t>
            </w:r>
            <w:r w:rsidRPr="007368F9">
              <w:rPr>
                <w:rFonts w:eastAsia="DengXian"/>
                <w:lang w:val="en-US"/>
              </w:rPr>
              <w:t>501, TS 22.261</w:t>
            </w:r>
            <w:r w:rsidRPr="007368F9">
              <w:rPr>
                <w:lang w:val="en-US"/>
              </w:rPr>
              <w:t>)</w:t>
            </w:r>
          </w:p>
        </w:tc>
      </w:tr>
    </w:tbl>
    <w:p w:rsidR="004A6558" w:rsidRPr="004A6558" w:rsidRDefault="004A6558">
      <w:pPr>
        <w:widowControl w:val="0"/>
        <w:autoSpaceDE w:val="0"/>
        <w:autoSpaceDN w:val="0"/>
        <w:adjustRightInd w:val="0"/>
        <w:spacing w:before="60" w:after="60" w:line="240" w:lineRule="auto"/>
        <w:jc w:val="both"/>
        <w:rPr>
          <w:rFonts w:eastAsia="宋体"/>
          <w:lang w:eastAsia="zh-CN"/>
        </w:rPr>
      </w:pPr>
    </w:p>
    <w:sectPr w:rsidR="004A6558" w:rsidRPr="004A6558" w:rsidSect="001118C7">
      <w:footerReference w:type="even" r:id="rId9"/>
      <w:footerReference w:type="default" r:id="rId10"/>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0F8C" w:rsidRDefault="00B90F8C" w:rsidP="001118C7">
      <w:pPr>
        <w:spacing w:after="0" w:line="240" w:lineRule="auto"/>
      </w:pPr>
      <w:r>
        <w:separator/>
      </w:r>
    </w:p>
  </w:endnote>
  <w:endnote w:type="continuationSeparator" w:id="0">
    <w:p w:rsidR="00B90F8C" w:rsidRDefault="00B90F8C" w:rsidP="001118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20002A87" w:usb1="00000000" w:usb2="00000000" w:usb3="00000000" w:csb0="000001FF" w:csb1="00000000"/>
  </w:font>
  <w:font w:name="等线">
    <w:altName w:val="Times New Roman"/>
    <w:charset w:val="00"/>
    <w:family w:val="auto"/>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等线 Light">
    <w:panose1 w:val="00000000000000000000"/>
    <w:charset w:val="86"/>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0122" w:rsidRDefault="000F0179">
    <w:pPr>
      <w:pStyle w:val="a8"/>
      <w:framePr w:wrap="around" w:vAnchor="text" w:hAnchor="margin" w:xAlign="center" w:y="1"/>
      <w:rPr>
        <w:rStyle w:val="af0"/>
      </w:rPr>
    </w:pPr>
    <w:r>
      <w:fldChar w:fldCharType="begin"/>
    </w:r>
    <w:r w:rsidR="00D20122">
      <w:rPr>
        <w:rStyle w:val="af0"/>
      </w:rPr>
      <w:instrText xml:space="preserve">PAGE  </w:instrText>
    </w:r>
    <w:r>
      <w:fldChar w:fldCharType="separate"/>
    </w:r>
    <w:r w:rsidR="00D20122">
      <w:rPr>
        <w:rStyle w:val="af0"/>
      </w:rPr>
      <w:t>1</w:t>
    </w:r>
    <w:r>
      <w:fldChar w:fldCharType="end"/>
    </w:r>
  </w:p>
  <w:p w:rsidR="00D20122" w:rsidRDefault="00D20122">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29764"/>
    </w:sdtPr>
    <w:sdtContent>
      <w:p w:rsidR="00D20122" w:rsidRDefault="000F0179">
        <w:pPr>
          <w:pStyle w:val="a8"/>
        </w:pPr>
        <w:fldSimple w:instr=" PAGE   \* MERGEFORMAT ">
          <w:r w:rsidR="009E0397">
            <w:rPr>
              <w:noProof/>
            </w:rPr>
            <w:t>1</w:t>
          </w:r>
        </w:fldSimple>
      </w:p>
    </w:sdtContent>
  </w:sdt>
  <w:p w:rsidR="00D20122" w:rsidRDefault="00D20122">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0F8C" w:rsidRDefault="00B90F8C" w:rsidP="001118C7">
      <w:pPr>
        <w:spacing w:after="0" w:line="240" w:lineRule="auto"/>
      </w:pPr>
      <w:r>
        <w:separator/>
      </w:r>
    </w:p>
  </w:footnote>
  <w:footnote w:type="continuationSeparator" w:id="0">
    <w:p w:rsidR="00B90F8C" w:rsidRDefault="00B90F8C" w:rsidP="001118C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8E56666"/>
    <w:multiLevelType w:val="singleLevel"/>
    <w:tmpl w:val="A8E56666"/>
    <w:lvl w:ilvl="0">
      <w:start w:val="1"/>
      <w:numFmt w:val="bullet"/>
      <w:lvlText w:val="▪"/>
      <w:lvlJc w:val="left"/>
      <w:pPr>
        <w:ind w:left="420" w:hanging="420"/>
      </w:pPr>
      <w:rPr>
        <w:rFonts w:ascii="Arial" w:hAnsi="Arial" w:cs="Arial" w:hint="default"/>
      </w:rPr>
    </w:lvl>
  </w:abstractNum>
  <w:abstractNum w:abstractNumId="1">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pStyle w:val="2"/>
      <w:lvlText w:val="%1.%2"/>
      <w:lvlJc w:val="left"/>
      <w:pPr>
        <w:tabs>
          <w:tab w:val="left" w:pos="720"/>
        </w:tabs>
        <w:ind w:left="720" w:hanging="720"/>
      </w:pPr>
      <w:rPr>
        <w:rFonts w:eastAsia="MS Mincho" w:hint="default"/>
        <w:lang w:val="en-GB"/>
      </w:rPr>
    </w:lvl>
    <w:lvl w:ilvl="2">
      <w:start w:val="1"/>
      <w:numFmt w:val="decimal"/>
      <w:pStyle w:val="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nsid w:val="15C008CA"/>
    <w:multiLevelType w:val="hybridMultilevel"/>
    <w:tmpl w:val="B776D550"/>
    <w:lvl w:ilvl="0" w:tplc="9F806128">
      <w:start w:val="1"/>
      <w:numFmt w:val="bullet"/>
      <w:lvlText w:val="•"/>
      <w:lvlJc w:val="left"/>
      <w:pPr>
        <w:ind w:left="720" w:hanging="360"/>
      </w:pPr>
      <w:rPr>
        <w:b/>
        <w:sz w:val="28"/>
        <w:szCs w:val="28"/>
      </w:rPr>
    </w:lvl>
    <w:lvl w:ilvl="1" w:tplc="A06CDDC4">
      <w:start w:val="1"/>
      <w:numFmt w:val="bullet"/>
      <w:lvlText w:val="o"/>
      <w:lvlJc w:val="left"/>
      <w:pPr>
        <w:ind w:left="1440" w:hanging="360"/>
      </w:pPr>
      <w:rPr>
        <w:rFonts w:ascii="Courier New" w:hAnsi="Courier New" w:cs="Courier New" w:hint="default"/>
      </w:rPr>
    </w:lvl>
    <w:lvl w:ilvl="2" w:tplc="3F2A95AE">
      <w:start w:val="1"/>
      <w:numFmt w:val="bullet"/>
      <w:lvlText w:val=""/>
      <w:lvlJc w:val="left"/>
      <w:pPr>
        <w:ind w:left="2160" w:hanging="360"/>
      </w:pPr>
      <w:rPr>
        <w:rFonts w:ascii="Wingdings" w:hAnsi="Wingdings" w:hint="default"/>
      </w:rPr>
    </w:lvl>
    <w:lvl w:ilvl="3" w:tplc="B622C86A">
      <w:start w:val="1"/>
      <w:numFmt w:val="bullet"/>
      <w:lvlText w:val=""/>
      <w:lvlJc w:val="left"/>
      <w:pPr>
        <w:ind w:left="2880" w:hanging="360"/>
      </w:pPr>
      <w:rPr>
        <w:rFonts w:ascii="Symbol" w:hAnsi="Symbol" w:hint="default"/>
      </w:rPr>
    </w:lvl>
    <w:lvl w:ilvl="4" w:tplc="0478D734">
      <w:start w:val="1"/>
      <w:numFmt w:val="bullet"/>
      <w:lvlText w:val="o"/>
      <w:lvlJc w:val="left"/>
      <w:pPr>
        <w:ind w:left="3600" w:hanging="360"/>
      </w:pPr>
      <w:rPr>
        <w:rFonts w:ascii="Courier New" w:hAnsi="Courier New" w:cs="Courier New" w:hint="default"/>
      </w:rPr>
    </w:lvl>
    <w:lvl w:ilvl="5" w:tplc="85C4146A">
      <w:start w:val="1"/>
      <w:numFmt w:val="bullet"/>
      <w:lvlText w:val=""/>
      <w:lvlJc w:val="left"/>
      <w:pPr>
        <w:ind w:left="4320" w:hanging="360"/>
      </w:pPr>
      <w:rPr>
        <w:rFonts w:ascii="Wingdings" w:hAnsi="Wingdings" w:hint="default"/>
      </w:rPr>
    </w:lvl>
    <w:lvl w:ilvl="6" w:tplc="AC665A8E">
      <w:start w:val="1"/>
      <w:numFmt w:val="bullet"/>
      <w:lvlText w:val=""/>
      <w:lvlJc w:val="left"/>
      <w:pPr>
        <w:ind w:left="5040" w:hanging="360"/>
      </w:pPr>
      <w:rPr>
        <w:rFonts w:ascii="Symbol" w:hAnsi="Symbol" w:hint="default"/>
      </w:rPr>
    </w:lvl>
    <w:lvl w:ilvl="7" w:tplc="6958E620">
      <w:start w:val="1"/>
      <w:numFmt w:val="bullet"/>
      <w:lvlText w:val="o"/>
      <w:lvlJc w:val="left"/>
      <w:pPr>
        <w:ind w:left="5760" w:hanging="360"/>
      </w:pPr>
      <w:rPr>
        <w:rFonts w:ascii="Courier New" w:hAnsi="Courier New" w:cs="Courier New" w:hint="default"/>
      </w:rPr>
    </w:lvl>
    <w:lvl w:ilvl="8" w:tplc="F6D4D168">
      <w:start w:val="1"/>
      <w:numFmt w:val="bullet"/>
      <w:lvlText w:val=""/>
      <w:lvlJc w:val="left"/>
      <w:pPr>
        <w:ind w:left="6480" w:hanging="360"/>
      </w:pPr>
      <w:rPr>
        <w:rFonts w:ascii="Wingdings" w:hAnsi="Wingdings" w:hint="default"/>
      </w:rPr>
    </w:lvl>
  </w:abstractNum>
  <w:abstractNum w:abstractNumId="5">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31343BB7"/>
    <w:multiLevelType w:val="multi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7C3508F"/>
    <w:multiLevelType w:val="hybridMultilevel"/>
    <w:tmpl w:val="8E12D5CC"/>
    <w:lvl w:ilvl="0" w:tplc="DE920C68">
      <w:start w:val="1"/>
      <w:numFmt w:val="decimal"/>
      <w:lvlText w:val="%1)"/>
      <w:lvlJc w:val="left"/>
      <w:pPr>
        <w:ind w:left="360" w:hanging="360"/>
      </w:pPr>
    </w:lvl>
    <w:lvl w:ilvl="1" w:tplc="761A6556" w:tentative="1">
      <w:start w:val="1"/>
      <w:numFmt w:val="lowerLetter"/>
      <w:lvlText w:val="%2."/>
      <w:lvlJc w:val="left"/>
      <w:pPr>
        <w:ind w:left="1080" w:hanging="360"/>
      </w:pPr>
    </w:lvl>
    <w:lvl w:ilvl="2" w:tplc="F2740AA6" w:tentative="1">
      <w:start w:val="1"/>
      <w:numFmt w:val="lowerRoman"/>
      <w:lvlText w:val="%3."/>
      <w:lvlJc w:val="right"/>
      <w:pPr>
        <w:ind w:left="1800" w:hanging="180"/>
      </w:pPr>
    </w:lvl>
    <w:lvl w:ilvl="3" w:tplc="07C2EC78" w:tentative="1">
      <w:start w:val="1"/>
      <w:numFmt w:val="decimal"/>
      <w:lvlText w:val="%4."/>
      <w:lvlJc w:val="left"/>
      <w:pPr>
        <w:ind w:left="2520" w:hanging="360"/>
      </w:pPr>
    </w:lvl>
    <w:lvl w:ilvl="4" w:tplc="69DA4D2A" w:tentative="1">
      <w:start w:val="1"/>
      <w:numFmt w:val="lowerLetter"/>
      <w:lvlText w:val="%5."/>
      <w:lvlJc w:val="left"/>
      <w:pPr>
        <w:ind w:left="3240" w:hanging="360"/>
      </w:pPr>
    </w:lvl>
    <w:lvl w:ilvl="5" w:tplc="B3FEC542" w:tentative="1">
      <w:start w:val="1"/>
      <w:numFmt w:val="lowerRoman"/>
      <w:lvlText w:val="%6."/>
      <w:lvlJc w:val="right"/>
      <w:pPr>
        <w:ind w:left="3960" w:hanging="180"/>
      </w:pPr>
    </w:lvl>
    <w:lvl w:ilvl="6" w:tplc="27A0A142" w:tentative="1">
      <w:start w:val="1"/>
      <w:numFmt w:val="decimal"/>
      <w:lvlText w:val="%7."/>
      <w:lvlJc w:val="left"/>
      <w:pPr>
        <w:ind w:left="4680" w:hanging="360"/>
      </w:pPr>
    </w:lvl>
    <w:lvl w:ilvl="7" w:tplc="FE42E400" w:tentative="1">
      <w:start w:val="1"/>
      <w:numFmt w:val="lowerLetter"/>
      <w:lvlText w:val="%8."/>
      <w:lvlJc w:val="left"/>
      <w:pPr>
        <w:ind w:left="5400" w:hanging="360"/>
      </w:pPr>
    </w:lvl>
    <w:lvl w:ilvl="8" w:tplc="6DD4F126" w:tentative="1">
      <w:start w:val="1"/>
      <w:numFmt w:val="lowerRoman"/>
      <w:lvlText w:val="%9."/>
      <w:lvlJc w:val="right"/>
      <w:pPr>
        <w:ind w:left="6120" w:hanging="180"/>
      </w:p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4C8F472B"/>
    <w:multiLevelType w:val="multilevel"/>
    <w:tmpl w:val="4C8F47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3">
    <w:nsid w:val="53053B64"/>
    <w:multiLevelType w:val="hybridMultilevel"/>
    <w:tmpl w:val="6B0646DC"/>
    <w:lvl w:ilvl="0" w:tplc="C0C85C38">
      <w:start w:val="3"/>
      <w:numFmt w:val="decimal"/>
      <w:lvlText w:val="%1)"/>
      <w:lvlJc w:val="left"/>
      <w:pPr>
        <w:ind w:left="360" w:hanging="360"/>
      </w:pPr>
      <w:rPr>
        <w:rFonts w:hint="eastAsia"/>
      </w:rPr>
    </w:lvl>
    <w:lvl w:ilvl="1" w:tplc="461C109A" w:tentative="1">
      <w:start w:val="1"/>
      <w:numFmt w:val="lowerLetter"/>
      <w:lvlText w:val="%2)"/>
      <w:lvlJc w:val="left"/>
      <w:pPr>
        <w:ind w:left="840" w:hanging="420"/>
      </w:pPr>
    </w:lvl>
    <w:lvl w:ilvl="2" w:tplc="3048C33A" w:tentative="1">
      <w:start w:val="1"/>
      <w:numFmt w:val="lowerRoman"/>
      <w:lvlText w:val="%3."/>
      <w:lvlJc w:val="right"/>
      <w:pPr>
        <w:ind w:left="1260" w:hanging="420"/>
      </w:pPr>
    </w:lvl>
    <w:lvl w:ilvl="3" w:tplc="2C8A318A" w:tentative="1">
      <w:start w:val="1"/>
      <w:numFmt w:val="decimal"/>
      <w:lvlText w:val="%4."/>
      <w:lvlJc w:val="left"/>
      <w:pPr>
        <w:ind w:left="1680" w:hanging="420"/>
      </w:pPr>
    </w:lvl>
    <w:lvl w:ilvl="4" w:tplc="C62C2BFA" w:tentative="1">
      <w:start w:val="1"/>
      <w:numFmt w:val="lowerLetter"/>
      <w:lvlText w:val="%5)"/>
      <w:lvlJc w:val="left"/>
      <w:pPr>
        <w:ind w:left="2100" w:hanging="420"/>
      </w:pPr>
    </w:lvl>
    <w:lvl w:ilvl="5" w:tplc="898C4456" w:tentative="1">
      <w:start w:val="1"/>
      <w:numFmt w:val="lowerRoman"/>
      <w:lvlText w:val="%6."/>
      <w:lvlJc w:val="right"/>
      <w:pPr>
        <w:ind w:left="2520" w:hanging="420"/>
      </w:pPr>
    </w:lvl>
    <w:lvl w:ilvl="6" w:tplc="E62CB1F2" w:tentative="1">
      <w:start w:val="1"/>
      <w:numFmt w:val="decimal"/>
      <w:lvlText w:val="%7."/>
      <w:lvlJc w:val="left"/>
      <w:pPr>
        <w:ind w:left="2940" w:hanging="420"/>
      </w:pPr>
    </w:lvl>
    <w:lvl w:ilvl="7" w:tplc="2E108070" w:tentative="1">
      <w:start w:val="1"/>
      <w:numFmt w:val="lowerLetter"/>
      <w:lvlText w:val="%8)"/>
      <w:lvlJc w:val="left"/>
      <w:pPr>
        <w:ind w:left="3360" w:hanging="420"/>
      </w:pPr>
    </w:lvl>
    <w:lvl w:ilvl="8" w:tplc="D9ECD320" w:tentative="1">
      <w:start w:val="1"/>
      <w:numFmt w:val="lowerRoman"/>
      <w:lvlText w:val="%9."/>
      <w:lvlJc w:val="right"/>
      <w:pPr>
        <w:ind w:left="3780" w:hanging="420"/>
      </w:pPr>
    </w:lvl>
  </w:abstractNum>
  <w:abstractNum w:abstractNumId="14">
    <w:nsid w:val="5BAA8B4C"/>
    <w:multiLevelType w:val="multilevel"/>
    <w:tmpl w:val="5BAA8B4C"/>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lang w:val="en-US"/>
      </w:rPr>
    </w:lvl>
    <w:lvl w:ilvl="1">
      <w:start w:val="1"/>
      <w:numFmt w:val="bullet"/>
      <w:pStyle w:val="subullet"/>
      <w:lvlText w:val="•"/>
      <w:lvlJc w:val="left"/>
      <w:pPr>
        <w:tabs>
          <w:tab w:val="left" w:pos="840"/>
        </w:tabs>
        <w:ind w:left="840" w:hanging="420"/>
      </w:pPr>
      <w:rPr>
        <w:rFonts w:ascii="Arial" w:eastAsia="宋体" w:hAnsi="Arial" w:cs="Arial" w:hint="default"/>
        <w:b/>
        <w:bCs/>
        <w:i/>
        <w:iCs/>
      </w:rPr>
    </w:lvl>
    <w:lvl w:ilvl="2">
      <w:start w:val="1"/>
      <w:numFmt w:val="bullet"/>
      <w:pStyle w:val="subsub"/>
      <w:lvlText w:val="o"/>
      <w:lvlJc w:val="left"/>
      <w:pPr>
        <w:tabs>
          <w:tab w:val="left" w:pos="1260"/>
        </w:tabs>
        <w:ind w:left="1260" w:hanging="420"/>
      </w:pPr>
      <w:rPr>
        <w:rFonts w:ascii="Courier New" w:hAnsi="Courier New" w:cs="Courier New" w:hint="default"/>
      </w:rPr>
    </w:lvl>
    <w:lvl w:ilvl="3">
      <w:start w:val="1"/>
      <w:numFmt w:val="lowerRoman"/>
      <w:lvlText w:val="%4."/>
      <w:lvlJc w:val="left"/>
      <w:pPr>
        <w:tabs>
          <w:tab w:val="left" w:pos="1680"/>
        </w:tabs>
        <w:ind w:left="1680" w:hanging="420"/>
      </w:pPr>
      <w:rPr>
        <w:rFonts w:ascii="宋体" w:eastAsia="宋体" w:hAnsi="宋体" w:cs="宋体"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5">
    <w:nsid w:val="665A0931"/>
    <w:multiLevelType w:val="singleLevel"/>
    <w:tmpl w:val="665A0931"/>
    <w:lvl w:ilvl="0">
      <w:start w:val="1"/>
      <w:numFmt w:val="bullet"/>
      <w:lvlText w:val="▪"/>
      <w:lvlJc w:val="left"/>
      <w:pPr>
        <w:ind w:left="420" w:hanging="420"/>
      </w:pPr>
      <w:rPr>
        <w:rFonts w:ascii="Arial" w:hAnsi="Arial" w:cs="Arial" w:hint="default"/>
      </w:rPr>
    </w:lvl>
  </w:abstractNum>
  <w:abstractNum w:abstractNumId="16">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7">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8">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9"/>
  </w:num>
  <w:num w:numId="3">
    <w:abstractNumId w:val="16"/>
  </w:num>
  <w:num w:numId="4">
    <w:abstractNumId w:val="18"/>
  </w:num>
  <w:num w:numId="5">
    <w:abstractNumId w:val="5"/>
  </w:num>
  <w:num w:numId="6">
    <w:abstractNumId w:val="12"/>
  </w:num>
  <w:num w:numId="7">
    <w:abstractNumId w:val="7"/>
  </w:num>
  <w:num w:numId="8">
    <w:abstractNumId w:val="2"/>
  </w:num>
  <w:num w:numId="9">
    <w:abstractNumId w:val="17"/>
  </w:num>
  <w:num w:numId="10">
    <w:abstractNumId w:val="10"/>
  </w:num>
  <w:num w:numId="11">
    <w:abstractNumId w:val="11"/>
  </w:num>
  <w:num w:numId="12">
    <w:abstractNumId w:val="15"/>
  </w:num>
  <w:num w:numId="13">
    <w:abstractNumId w:val="0"/>
  </w:num>
  <w:num w:numId="14">
    <w:abstractNumId w:val="1"/>
  </w:num>
  <w:num w:numId="15">
    <w:abstractNumId w:val="8"/>
  </w:num>
  <w:num w:numId="16">
    <w:abstractNumId w:val="13"/>
  </w:num>
  <w:num w:numId="17">
    <w:abstractNumId w:val="4"/>
  </w:num>
  <w:num w:numId="18">
    <w:abstractNumId w:val="6"/>
  </w:num>
  <w:num w:numId="19">
    <w:abstractNumId w:val="6"/>
  </w:num>
  <w:num w:numId="20">
    <w:abstractNumId w:val="6"/>
  </w:num>
  <w:num w:numId="21">
    <w:abstractNumId w:val="3"/>
  </w:num>
  <w:num w:numId="22">
    <w:abstractNumId w:val="6"/>
  </w:num>
  <w:num w:numId="23">
    <w:abstractNumId w:val="14"/>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bordersDoNotSurroundHeader/>
  <w:bordersDoNotSurroundFooter/>
  <w:proofState w:spelling="clean"/>
  <w:defaultTabStop w:val="720"/>
  <w:hyphenationZone w:val="425"/>
  <w:drawingGridHorizontalSpacing w:val="100"/>
  <w:noPunctuationKerning/>
  <w:characterSpacingControl w:val="doNotCompress"/>
  <w:hdrShapeDefaults>
    <o:shapedefaults v:ext="edit" spidmax="15362"/>
  </w:hdrShapeDefaults>
  <w:footnotePr>
    <w:numRestart w:val="eachSect"/>
    <w:footnote w:id="-1"/>
    <w:footnote w:id="0"/>
  </w:footnotePr>
  <w:endnotePr>
    <w:endnote w:id="-1"/>
    <w:endnote w:id="0"/>
  </w:endnotePr>
  <w:compat>
    <w:doNotExpandShiftReturn/>
    <w:useFELayout/>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BCB"/>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DC8"/>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CA1"/>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135"/>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179"/>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18C7"/>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31"/>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C7928"/>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46B"/>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639"/>
    <w:rsid w:val="00220F79"/>
    <w:rsid w:val="00220F81"/>
    <w:rsid w:val="002217D3"/>
    <w:rsid w:val="00221837"/>
    <w:rsid w:val="00221884"/>
    <w:rsid w:val="00221ACC"/>
    <w:rsid w:val="00222123"/>
    <w:rsid w:val="0022257B"/>
    <w:rsid w:val="0022264F"/>
    <w:rsid w:val="00222BA1"/>
    <w:rsid w:val="00222D16"/>
    <w:rsid w:val="00222F3F"/>
    <w:rsid w:val="00223048"/>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0D"/>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5C8"/>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A80"/>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125"/>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483"/>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87"/>
    <w:rsid w:val="004A5B92"/>
    <w:rsid w:val="004A5E97"/>
    <w:rsid w:val="004A5E99"/>
    <w:rsid w:val="004A6558"/>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010"/>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7D5"/>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33F"/>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4F42"/>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2C1"/>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5DAD"/>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39F"/>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301"/>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11D"/>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4BA"/>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8A0"/>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4CC"/>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4E3"/>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1FD5"/>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2F52"/>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286"/>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397"/>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633"/>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3DCC"/>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0CAF"/>
    <w:rsid w:val="00A11336"/>
    <w:rsid w:val="00A113AC"/>
    <w:rsid w:val="00A1165C"/>
    <w:rsid w:val="00A116E1"/>
    <w:rsid w:val="00A117F2"/>
    <w:rsid w:val="00A1193B"/>
    <w:rsid w:val="00A11A4D"/>
    <w:rsid w:val="00A11D3F"/>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EA2"/>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1F3B"/>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9"/>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5D"/>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4EA"/>
    <w:rsid w:val="00B879C1"/>
    <w:rsid w:val="00B87A95"/>
    <w:rsid w:val="00B87B54"/>
    <w:rsid w:val="00B87F21"/>
    <w:rsid w:val="00B87F56"/>
    <w:rsid w:val="00B90017"/>
    <w:rsid w:val="00B9074F"/>
    <w:rsid w:val="00B90ADC"/>
    <w:rsid w:val="00B90F8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2FDB"/>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46D"/>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13"/>
    <w:rsid w:val="00BB7277"/>
    <w:rsid w:val="00BB764C"/>
    <w:rsid w:val="00BB77A9"/>
    <w:rsid w:val="00BB7A12"/>
    <w:rsid w:val="00BB7D11"/>
    <w:rsid w:val="00BB7FE9"/>
    <w:rsid w:val="00BC026E"/>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83C"/>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BB4"/>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3F75"/>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122"/>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1EF4"/>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423"/>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DB5"/>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957"/>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14"/>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2C85"/>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6D30"/>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215A1B"/>
    <w:rsid w:val="01226A27"/>
    <w:rsid w:val="01275A84"/>
    <w:rsid w:val="01404759"/>
    <w:rsid w:val="014538E3"/>
    <w:rsid w:val="0151177E"/>
    <w:rsid w:val="015C3B59"/>
    <w:rsid w:val="015C568F"/>
    <w:rsid w:val="01627245"/>
    <w:rsid w:val="0171781D"/>
    <w:rsid w:val="017313AC"/>
    <w:rsid w:val="017B323D"/>
    <w:rsid w:val="017D57AE"/>
    <w:rsid w:val="01843AD0"/>
    <w:rsid w:val="01881F4C"/>
    <w:rsid w:val="018A7039"/>
    <w:rsid w:val="018E422E"/>
    <w:rsid w:val="0191059C"/>
    <w:rsid w:val="0192132A"/>
    <w:rsid w:val="01981676"/>
    <w:rsid w:val="019A214A"/>
    <w:rsid w:val="01A16B04"/>
    <w:rsid w:val="01A43B5C"/>
    <w:rsid w:val="01AF097B"/>
    <w:rsid w:val="01BA5F39"/>
    <w:rsid w:val="01C326DA"/>
    <w:rsid w:val="01CD6175"/>
    <w:rsid w:val="01CF6472"/>
    <w:rsid w:val="01D7237F"/>
    <w:rsid w:val="01E90EAA"/>
    <w:rsid w:val="01E9562A"/>
    <w:rsid w:val="01F0730D"/>
    <w:rsid w:val="01F37778"/>
    <w:rsid w:val="01FC6829"/>
    <w:rsid w:val="02052204"/>
    <w:rsid w:val="02182D77"/>
    <w:rsid w:val="0218641B"/>
    <w:rsid w:val="023D68E9"/>
    <w:rsid w:val="024D11F3"/>
    <w:rsid w:val="025B6E07"/>
    <w:rsid w:val="02622CBC"/>
    <w:rsid w:val="027A1CC7"/>
    <w:rsid w:val="02821AE1"/>
    <w:rsid w:val="0282269B"/>
    <w:rsid w:val="02837FA5"/>
    <w:rsid w:val="028438E6"/>
    <w:rsid w:val="028F7F84"/>
    <w:rsid w:val="029415F5"/>
    <w:rsid w:val="02A078F6"/>
    <w:rsid w:val="02A738FD"/>
    <w:rsid w:val="02AC3B9C"/>
    <w:rsid w:val="02B62912"/>
    <w:rsid w:val="02BC1004"/>
    <w:rsid w:val="02C20A5F"/>
    <w:rsid w:val="02D8254A"/>
    <w:rsid w:val="030C5E59"/>
    <w:rsid w:val="031041CB"/>
    <w:rsid w:val="03127134"/>
    <w:rsid w:val="03131BEB"/>
    <w:rsid w:val="03180265"/>
    <w:rsid w:val="031923E9"/>
    <w:rsid w:val="03244425"/>
    <w:rsid w:val="03335414"/>
    <w:rsid w:val="03380EE2"/>
    <w:rsid w:val="034800C3"/>
    <w:rsid w:val="0354194A"/>
    <w:rsid w:val="03763069"/>
    <w:rsid w:val="037D0817"/>
    <w:rsid w:val="03876C33"/>
    <w:rsid w:val="03901647"/>
    <w:rsid w:val="039C4271"/>
    <w:rsid w:val="03A0019E"/>
    <w:rsid w:val="03A80B76"/>
    <w:rsid w:val="03AC7855"/>
    <w:rsid w:val="03B005F4"/>
    <w:rsid w:val="03B76952"/>
    <w:rsid w:val="03CF2B82"/>
    <w:rsid w:val="03E0522E"/>
    <w:rsid w:val="03F65997"/>
    <w:rsid w:val="03F719F0"/>
    <w:rsid w:val="04066AB8"/>
    <w:rsid w:val="040F1FD0"/>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C06E5C"/>
    <w:rsid w:val="04D12DFB"/>
    <w:rsid w:val="04E12B8C"/>
    <w:rsid w:val="04EB52D7"/>
    <w:rsid w:val="04EF4836"/>
    <w:rsid w:val="04F06D1D"/>
    <w:rsid w:val="04F10E3F"/>
    <w:rsid w:val="050113F8"/>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D35B8"/>
    <w:rsid w:val="05F074A4"/>
    <w:rsid w:val="05F12585"/>
    <w:rsid w:val="05FB2CD3"/>
    <w:rsid w:val="060D5AA5"/>
    <w:rsid w:val="061A06CE"/>
    <w:rsid w:val="06261750"/>
    <w:rsid w:val="06276042"/>
    <w:rsid w:val="06340A05"/>
    <w:rsid w:val="063B1FB2"/>
    <w:rsid w:val="063D7168"/>
    <w:rsid w:val="06485014"/>
    <w:rsid w:val="06496A78"/>
    <w:rsid w:val="066F17E0"/>
    <w:rsid w:val="067A3DAD"/>
    <w:rsid w:val="0686332F"/>
    <w:rsid w:val="06A43D59"/>
    <w:rsid w:val="06A54B41"/>
    <w:rsid w:val="06C074EB"/>
    <w:rsid w:val="06C1240E"/>
    <w:rsid w:val="06C46BF4"/>
    <w:rsid w:val="06CB725E"/>
    <w:rsid w:val="06E1290F"/>
    <w:rsid w:val="06F76AE6"/>
    <w:rsid w:val="07015EFA"/>
    <w:rsid w:val="0707006E"/>
    <w:rsid w:val="070B2CE3"/>
    <w:rsid w:val="072922C5"/>
    <w:rsid w:val="072F6CF4"/>
    <w:rsid w:val="0734615D"/>
    <w:rsid w:val="0735734E"/>
    <w:rsid w:val="07377DDC"/>
    <w:rsid w:val="07386D83"/>
    <w:rsid w:val="073B19BC"/>
    <w:rsid w:val="074A4044"/>
    <w:rsid w:val="074B35A5"/>
    <w:rsid w:val="07584F33"/>
    <w:rsid w:val="07826DCD"/>
    <w:rsid w:val="07871DCC"/>
    <w:rsid w:val="078B07F9"/>
    <w:rsid w:val="078E4F4B"/>
    <w:rsid w:val="07944B29"/>
    <w:rsid w:val="079F3045"/>
    <w:rsid w:val="07AC7E7C"/>
    <w:rsid w:val="07B34910"/>
    <w:rsid w:val="07BB7897"/>
    <w:rsid w:val="07C76AEB"/>
    <w:rsid w:val="07CE47C1"/>
    <w:rsid w:val="07D62B24"/>
    <w:rsid w:val="07EA26C1"/>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B20EA3"/>
    <w:rsid w:val="08B574EC"/>
    <w:rsid w:val="08B57F92"/>
    <w:rsid w:val="08C447CA"/>
    <w:rsid w:val="08CE2E9E"/>
    <w:rsid w:val="08E279FE"/>
    <w:rsid w:val="08E539A8"/>
    <w:rsid w:val="08E64959"/>
    <w:rsid w:val="08FF3E43"/>
    <w:rsid w:val="09120E77"/>
    <w:rsid w:val="09134CB1"/>
    <w:rsid w:val="09275714"/>
    <w:rsid w:val="093120ED"/>
    <w:rsid w:val="09340639"/>
    <w:rsid w:val="094077F0"/>
    <w:rsid w:val="09552E33"/>
    <w:rsid w:val="09566CA4"/>
    <w:rsid w:val="095C0D34"/>
    <w:rsid w:val="09736BC3"/>
    <w:rsid w:val="0974287E"/>
    <w:rsid w:val="09832AAA"/>
    <w:rsid w:val="09876497"/>
    <w:rsid w:val="098B7640"/>
    <w:rsid w:val="098F1481"/>
    <w:rsid w:val="09904C1A"/>
    <w:rsid w:val="099F5C87"/>
    <w:rsid w:val="09A918FF"/>
    <w:rsid w:val="09AF29E2"/>
    <w:rsid w:val="09DF01A9"/>
    <w:rsid w:val="09DF4DE6"/>
    <w:rsid w:val="09F3224C"/>
    <w:rsid w:val="09F5356A"/>
    <w:rsid w:val="09F756A5"/>
    <w:rsid w:val="09FB5032"/>
    <w:rsid w:val="0A007FB9"/>
    <w:rsid w:val="0A0248E2"/>
    <w:rsid w:val="0A197D7E"/>
    <w:rsid w:val="0A260017"/>
    <w:rsid w:val="0A350A2E"/>
    <w:rsid w:val="0A44449B"/>
    <w:rsid w:val="0A613380"/>
    <w:rsid w:val="0A68565C"/>
    <w:rsid w:val="0A7269CD"/>
    <w:rsid w:val="0A750E8A"/>
    <w:rsid w:val="0A7C07DD"/>
    <w:rsid w:val="0A7C4051"/>
    <w:rsid w:val="0A7D67BF"/>
    <w:rsid w:val="0A860C80"/>
    <w:rsid w:val="0A8D2821"/>
    <w:rsid w:val="0AAC726A"/>
    <w:rsid w:val="0ABB44F9"/>
    <w:rsid w:val="0AC139E2"/>
    <w:rsid w:val="0AC65B07"/>
    <w:rsid w:val="0AC716D4"/>
    <w:rsid w:val="0ADD2D69"/>
    <w:rsid w:val="0ADF132F"/>
    <w:rsid w:val="0AE21A7A"/>
    <w:rsid w:val="0AEA5FE2"/>
    <w:rsid w:val="0AF456BE"/>
    <w:rsid w:val="0AFF24CE"/>
    <w:rsid w:val="0B1543BB"/>
    <w:rsid w:val="0B215E24"/>
    <w:rsid w:val="0B257548"/>
    <w:rsid w:val="0B2920B8"/>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B917BF"/>
    <w:rsid w:val="0BC43EFA"/>
    <w:rsid w:val="0BDB773F"/>
    <w:rsid w:val="0BDC0F5C"/>
    <w:rsid w:val="0BE54882"/>
    <w:rsid w:val="0BE64F43"/>
    <w:rsid w:val="0BE9464C"/>
    <w:rsid w:val="0BF17147"/>
    <w:rsid w:val="0BF22E42"/>
    <w:rsid w:val="0BF61FC1"/>
    <w:rsid w:val="0C0016BA"/>
    <w:rsid w:val="0C090EA4"/>
    <w:rsid w:val="0C0C05C8"/>
    <w:rsid w:val="0C0E3321"/>
    <w:rsid w:val="0C1C3753"/>
    <w:rsid w:val="0C30263B"/>
    <w:rsid w:val="0C3A46A5"/>
    <w:rsid w:val="0C473253"/>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F6077"/>
    <w:rsid w:val="0CE01ED0"/>
    <w:rsid w:val="0CE057A4"/>
    <w:rsid w:val="0CEA4514"/>
    <w:rsid w:val="0CED5790"/>
    <w:rsid w:val="0D02400E"/>
    <w:rsid w:val="0D0C6566"/>
    <w:rsid w:val="0D1536F1"/>
    <w:rsid w:val="0D1E5FB2"/>
    <w:rsid w:val="0D204BC7"/>
    <w:rsid w:val="0D232014"/>
    <w:rsid w:val="0D276A0D"/>
    <w:rsid w:val="0D2B3E5D"/>
    <w:rsid w:val="0D480593"/>
    <w:rsid w:val="0D4C56D2"/>
    <w:rsid w:val="0D727EA8"/>
    <w:rsid w:val="0D7423B9"/>
    <w:rsid w:val="0D834A5C"/>
    <w:rsid w:val="0D893EB2"/>
    <w:rsid w:val="0D9C16DD"/>
    <w:rsid w:val="0DB93391"/>
    <w:rsid w:val="0DBF562F"/>
    <w:rsid w:val="0DC93404"/>
    <w:rsid w:val="0DD400A1"/>
    <w:rsid w:val="0DD520DE"/>
    <w:rsid w:val="0DDA114E"/>
    <w:rsid w:val="0DDC03D6"/>
    <w:rsid w:val="0DDE14D8"/>
    <w:rsid w:val="0DE53E77"/>
    <w:rsid w:val="0DE748A8"/>
    <w:rsid w:val="0DFA76E6"/>
    <w:rsid w:val="0DFC649B"/>
    <w:rsid w:val="0E052000"/>
    <w:rsid w:val="0E075E25"/>
    <w:rsid w:val="0E1A3091"/>
    <w:rsid w:val="0E1A5799"/>
    <w:rsid w:val="0E1A59BE"/>
    <w:rsid w:val="0E1B6184"/>
    <w:rsid w:val="0E1B77B3"/>
    <w:rsid w:val="0E1C0F16"/>
    <w:rsid w:val="0E2735BC"/>
    <w:rsid w:val="0E2E1E85"/>
    <w:rsid w:val="0E3640EF"/>
    <w:rsid w:val="0E3B77C9"/>
    <w:rsid w:val="0E4F1CE0"/>
    <w:rsid w:val="0E4F5252"/>
    <w:rsid w:val="0E572C3E"/>
    <w:rsid w:val="0E8271E6"/>
    <w:rsid w:val="0E887123"/>
    <w:rsid w:val="0E8B4D0B"/>
    <w:rsid w:val="0EA621BE"/>
    <w:rsid w:val="0EAB594D"/>
    <w:rsid w:val="0EBD6AC8"/>
    <w:rsid w:val="0EC854C4"/>
    <w:rsid w:val="0ECC4D2D"/>
    <w:rsid w:val="0ED95C8A"/>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8D0B4E"/>
    <w:rsid w:val="0F8F102F"/>
    <w:rsid w:val="0FA470F8"/>
    <w:rsid w:val="0FB5088D"/>
    <w:rsid w:val="0FB97767"/>
    <w:rsid w:val="0FBF3418"/>
    <w:rsid w:val="0FC46A56"/>
    <w:rsid w:val="0FC57BB8"/>
    <w:rsid w:val="0FD6188A"/>
    <w:rsid w:val="0FE06793"/>
    <w:rsid w:val="0FEC5D00"/>
    <w:rsid w:val="0FF575F8"/>
    <w:rsid w:val="0FF65FDC"/>
    <w:rsid w:val="10000831"/>
    <w:rsid w:val="100579D5"/>
    <w:rsid w:val="10063E75"/>
    <w:rsid w:val="100E163A"/>
    <w:rsid w:val="101F242C"/>
    <w:rsid w:val="1026756C"/>
    <w:rsid w:val="104E4B56"/>
    <w:rsid w:val="10532774"/>
    <w:rsid w:val="1054045C"/>
    <w:rsid w:val="10567C68"/>
    <w:rsid w:val="105A58C1"/>
    <w:rsid w:val="10706296"/>
    <w:rsid w:val="10797EF4"/>
    <w:rsid w:val="107D3C0E"/>
    <w:rsid w:val="1083031A"/>
    <w:rsid w:val="108778E8"/>
    <w:rsid w:val="109821F7"/>
    <w:rsid w:val="10A15189"/>
    <w:rsid w:val="10AF75A3"/>
    <w:rsid w:val="10B47A73"/>
    <w:rsid w:val="10B81757"/>
    <w:rsid w:val="10BF2E44"/>
    <w:rsid w:val="10D00203"/>
    <w:rsid w:val="10D32F67"/>
    <w:rsid w:val="10D54519"/>
    <w:rsid w:val="10DC0B31"/>
    <w:rsid w:val="10ED7F30"/>
    <w:rsid w:val="10F87453"/>
    <w:rsid w:val="10FF2F5F"/>
    <w:rsid w:val="11083C1F"/>
    <w:rsid w:val="11163D3E"/>
    <w:rsid w:val="11272C1C"/>
    <w:rsid w:val="112F01F3"/>
    <w:rsid w:val="11362E5F"/>
    <w:rsid w:val="113F6847"/>
    <w:rsid w:val="11477748"/>
    <w:rsid w:val="11573160"/>
    <w:rsid w:val="116327EE"/>
    <w:rsid w:val="116739ED"/>
    <w:rsid w:val="119734D3"/>
    <w:rsid w:val="119A1E99"/>
    <w:rsid w:val="11A3386B"/>
    <w:rsid w:val="11AF7FCE"/>
    <w:rsid w:val="11BB4CD7"/>
    <w:rsid w:val="11C23717"/>
    <w:rsid w:val="11C43249"/>
    <w:rsid w:val="11C60A1A"/>
    <w:rsid w:val="11DA3226"/>
    <w:rsid w:val="11DA7C8F"/>
    <w:rsid w:val="11DD2374"/>
    <w:rsid w:val="11E21C10"/>
    <w:rsid w:val="11E84264"/>
    <w:rsid w:val="11EA5AEE"/>
    <w:rsid w:val="11EC3740"/>
    <w:rsid w:val="11EC6DCB"/>
    <w:rsid w:val="12047298"/>
    <w:rsid w:val="121220D8"/>
    <w:rsid w:val="1215211F"/>
    <w:rsid w:val="12172F68"/>
    <w:rsid w:val="121B6C13"/>
    <w:rsid w:val="12203257"/>
    <w:rsid w:val="122320E5"/>
    <w:rsid w:val="12337389"/>
    <w:rsid w:val="12371DF9"/>
    <w:rsid w:val="12422B5C"/>
    <w:rsid w:val="124D1B03"/>
    <w:rsid w:val="12504C31"/>
    <w:rsid w:val="12516E7E"/>
    <w:rsid w:val="12532386"/>
    <w:rsid w:val="1265749A"/>
    <w:rsid w:val="1267663B"/>
    <w:rsid w:val="126C1967"/>
    <w:rsid w:val="1277751E"/>
    <w:rsid w:val="12982522"/>
    <w:rsid w:val="12B43182"/>
    <w:rsid w:val="12B46A84"/>
    <w:rsid w:val="12BA0258"/>
    <w:rsid w:val="12C625B4"/>
    <w:rsid w:val="12D35644"/>
    <w:rsid w:val="12FE32F7"/>
    <w:rsid w:val="13002861"/>
    <w:rsid w:val="13105018"/>
    <w:rsid w:val="131C5CF6"/>
    <w:rsid w:val="13227EB1"/>
    <w:rsid w:val="132707AB"/>
    <w:rsid w:val="13400045"/>
    <w:rsid w:val="1355648A"/>
    <w:rsid w:val="136F49A1"/>
    <w:rsid w:val="13783516"/>
    <w:rsid w:val="137C2658"/>
    <w:rsid w:val="137E142A"/>
    <w:rsid w:val="13824BD3"/>
    <w:rsid w:val="138A039A"/>
    <w:rsid w:val="13905376"/>
    <w:rsid w:val="139532E4"/>
    <w:rsid w:val="13A30FC3"/>
    <w:rsid w:val="13A31406"/>
    <w:rsid w:val="13A90461"/>
    <w:rsid w:val="13BF1D88"/>
    <w:rsid w:val="13DE3682"/>
    <w:rsid w:val="13EB3632"/>
    <w:rsid w:val="13ED26CD"/>
    <w:rsid w:val="14237882"/>
    <w:rsid w:val="143E1552"/>
    <w:rsid w:val="143F6AFF"/>
    <w:rsid w:val="146B0173"/>
    <w:rsid w:val="14786AC1"/>
    <w:rsid w:val="14870828"/>
    <w:rsid w:val="14920E25"/>
    <w:rsid w:val="1498573C"/>
    <w:rsid w:val="14991CB0"/>
    <w:rsid w:val="14A1759C"/>
    <w:rsid w:val="14B204D7"/>
    <w:rsid w:val="14B75A7E"/>
    <w:rsid w:val="14BF4133"/>
    <w:rsid w:val="14C155EF"/>
    <w:rsid w:val="14C82B34"/>
    <w:rsid w:val="14E04496"/>
    <w:rsid w:val="14EA76A8"/>
    <w:rsid w:val="14EB34AC"/>
    <w:rsid w:val="14EB6105"/>
    <w:rsid w:val="14F2308B"/>
    <w:rsid w:val="14FD6BC6"/>
    <w:rsid w:val="15023448"/>
    <w:rsid w:val="15064D14"/>
    <w:rsid w:val="151B42D6"/>
    <w:rsid w:val="153C511F"/>
    <w:rsid w:val="15404987"/>
    <w:rsid w:val="154D51FF"/>
    <w:rsid w:val="1555109B"/>
    <w:rsid w:val="155F58CA"/>
    <w:rsid w:val="1560619C"/>
    <w:rsid w:val="15673681"/>
    <w:rsid w:val="156B69AA"/>
    <w:rsid w:val="15700B17"/>
    <w:rsid w:val="1584685F"/>
    <w:rsid w:val="158570C9"/>
    <w:rsid w:val="1592090C"/>
    <w:rsid w:val="159B4CCA"/>
    <w:rsid w:val="159D5808"/>
    <w:rsid w:val="15A46E63"/>
    <w:rsid w:val="15A52865"/>
    <w:rsid w:val="15AB3CC0"/>
    <w:rsid w:val="15B4460C"/>
    <w:rsid w:val="15C562E2"/>
    <w:rsid w:val="15D03364"/>
    <w:rsid w:val="15DC62AF"/>
    <w:rsid w:val="15DF61C4"/>
    <w:rsid w:val="15F11A48"/>
    <w:rsid w:val="15F62CC1"/>
    <w:rsid w:val="15F725BC"/>
    <w:rsid w:val="15FA7C65"/>
    <w:rsid w:val="16060241"/>
    <w:rsid w:val="16081ED8"/>
    <w:rsid w:val="16095AFF"/>
    <w:rsid w:val="160A5000"/>
    <w:rsid w:val="160D102D"/>
    <w:rsid w:val="161E428D"/>
    <w:rsid w:val="16270C37"/>
    <w:rsid w:val="162B3FD9"/>
    <w:rsid w:val="163539B0"/>
    <w:rsid w:val="163A4FD7"/>
    <w:rsid w:val="165243D6"/>
    <w:rsid w:val="1654399A"/>
    <w:rsid w:val="166415C4"/>
    <w:rsid w:val="1670292F"/>
    <w:rsid w:val="16876F47"/>
    <w:rsid w:val="16893317"/>
    <w:rsid w:val="169979F2"/>
    <w:rsid w:val="16A8222F"/>
    <w:rsid w:val="16B70F95"/>
    <w:rsid w:val="16DE10C7"/>
    <w:rsid w:val="16E353AF"/>
    <w:rsid w:val="16EE785C"/>
    <w:rsid w:val="17005BF2"/>
    <w:rsid w:val="17150DAB"/>
    <w:rsid w:val="172A6B63"/>
    <w:rsid w:val="17313BED"/>
    <w:rsid w:val="1734468E"/>
    <w:rsid w:val="17480164"/>
    <w:rsid w:val="174B5EF9"/>
    <w:rsid w:val="174E4C34"/>
    <w:rsid w:val="175079B9"/>
    <w:rsid w:val="17543A7F"/>
    <w:rsid w:val="1758341D"/>
    <w:rsid w:val="176075D3"/>
    <w:rsid w:val="176209E7"/>
    <w:rsid w:val="1768007F"/>
    <w:rsid w:val="1798692F"/>
    <w:rsid w:val="17A6334D"/>
    <w:rsid w:val="17AE317B"/>
    <w:rsid w:val="17B85BBA"/>
    <w:rsid w:val="17CD6181"/>
    <w:rsid w:val="17DE72B7"/>
    <w:rsid w:val="17E20D1C"/>
    <w:rsid w:val="17F70F34"/>
    <w:rsid w:val="18321DF7"/>
    <w:rsid w:val="184173E8"/>
    <w:rsid w:val="185826DA"/>
    <w:rsid w:val="185A5120"/>
    <w:rsid w:val="18611EA0"/>
    <w:rsid w:val="18653077"/>
    <w:rsid w:val="186E2B2D"/>
    <w:rsid w:val="18730A77"/>
    <w:rsid w:val="187619E6"/>
    <w:rsid w:val="187E5D26"/>
    <w:rsid w:val="1894179F"/>
    <w:rsid w:val="18A116BD"/>
    <w:rsid w:val="18AD2830"/>
    <w:rsid w:val="18AD518E"/>
    <w:rsid w:val="18DF2356"/>
    <w:rsid w:val="18F6629D"/>
    <w:rsid w:val="1939490B"/>
    <w:rsid w:val="194212E1"/>
    <w:rsid w:val="197536BB"/>
    <w:rsid w:val="19806D56"/>
    <w:rsid w:val="19864661"/>
    <w:rsid w:val="1993029C"/>
    <w:rsid w:val="19B50A5E"/>
    <w:rsid w:val="19BD1CFE"/>
    <w:rsid w:val="19C54A70"/>
    <w:rsid w:val="19C945DE"/>
    <w:rsid w:val="19CA23B9"/>
    <w:rsid w:val="19D74F04"/>
    <w:rsid w:val="19DC58FA"/>
    <w:rsid w:val="19F35A27"/>
    <w:rsid w:val="19F56342"/>
    <w:rsid w:val="1A055C38"/>
    <w:rsid w:val="1A087D0E"/>
    <w:rsid w:val="1A0E07A1"/>
    <w:rsid w:val="1A2E6712"/>
    <w:rsid w:val="1A315DD1"/>
    <w:rsid w:val="1A3501CD"/>
    <w:rsid w:val="1A3A4F94"/>
    <w:rsid w:val="1A4039C7"/>
    <w:rsid w:val="1A5363F7"/>
    <w:rsid w:val="1A65142D"/>
    <w:rsid w:val="1A6B3616"/>
    <w:rsid w:val="1A872A12"/>
    <w:rsid w:val="1A8D28D6"/>
    <w:rsid w:val="1A8E00E9"/>
    <w:rsid w:val="1A9226AE"/>
    <w:rsid w:val="1AC176FB"/>
    <w:rsid w:val="1AC837C1"/>
    <w:rsid w:val="1AD03F0F"/>
    <w:rsid w:val="1AE82E43"/>
    <w:rsid w:val="1AFC1C91"/>
    <w:rsid w:val="1B074DA9"/>
    <w:rsid w:val="1B095903"/>
    <w:rsid w:val="1B0C26CA"/>
    <w:rsid w:val="1B135D29"/>
    <w:rsid w:val="1B303882"/>
    <w:rsid w:val="1B351EE8"/>
    <w:rsid w:val="1B3B734E"/>
    <w:rsid w:val="1B47751A"/>
    <w:rsid w:val="1B4D3741"/>
    <w:rsid w:val="1B551190"/>
    <w:rsid w:val="1B55577C"/>
    <w:rsid w:val="1B8158FF"/>
    <w:rsid w:val="1B82787B"/>
    <w:rsid w:val="1B8357F2"/>
    <w:rsid w:val="1B8D4B2E"/>
    <w:rsid w:val="1B903EE2"/>
    <w:rsid w:val="1B9B7472"/>
    <w:rsid w:val="1BA0668A"/>
    <w:rsid w:val="1BBC1049"/>
    <w:rsid w:val="1BC67D9A"/>
    <w:rsid w:val="1BDA50E3"/>
    <w:rsid w:val="1BE2301B"/>
    <w:rsid w:val="1BF867C3"/>
    <w:rsid w:val="1C04440C"/>
    <w:rsid w:val="1C0556D6"/>
    <w:rsid w:val="1C0B74FC"/>
    <w:rsid w:val="1C101482"/>
    <w:rsid w:val="1C20757A"/>
    <w:rsid w:val="1C263616"/>
    <w:rsid w:val="1C2F45BE"/>
    <w:rsid w:val="1C316715"/>
    <w:rsid w:val="1C377675"/>
    <w:rsid w:val="1C3D50A3"/>
    <w:rsid w:val="1C757F7F"/>
    <w:rsid w:val="1C787286"/>
    <w:rsid w:val="1C7A531A"/>
    <w:rsid w:val="1C7D7EB8"/>
    <w:rsid w:val="1C8801E2"/>
    <w:rsid w:val="1C924399"/>
    <w:rsid w:val="1C9A5EA0"/>
    <w:rsid w:val="1C9A6A63"/>
    <w:rsid w:val="1C9F6C4A"/>
    <w:rsid w:val="1CBB0F59"/>
    <w:rsid w:val="1CBB7CFB"/>
    <w:rsid w:val="1CBE2DAD"/>
    <w:rsid w:val="1CC7659B"/>
    <w:rsid w:val="1CD41FC4"/>
    <w:rsid w:val="1CD955BC"/>
    <w:rsid w:val="1CF52455"/>
    <w:rsid w:val="1CFB4DD2"/>
    <w:rsid w:val="1CFB7A1C"/>
    <w:rsid w:val="1D1D2D86"/>
    <w:rsid w:val="1D2768F8"/>
    <w:rsid w:val="1D2C06E2"/>
    <w:rsid w:val="1D3B59B9"/>
    <w:rsid w:val="1D441B58"/>
    <w:rsid w:val="1D4428DE"/>
    <w:rsid w:val="1D487B7E"/>
    <w:rsid w:val="1D4D79F9"/>
    <w:rsid w:val="1D5D6ACF"/>
    <w:rsid w:val="1D5E7A8C"/>
    <w:rsid w:val="1D6222F8"/>
    <w:rsid w:val="1D805237"/>
    <w:rsid w:val="1D810454"/>
    <w:rsid w:val="1D930C98"/>
    <w:rsid w:val="1DA2040C"/>
    <w:rsid w:val="1DA533ED"/>
    <w:rsid w:val="1DA83214"/>
    <w:rsid w:val="1DB65020"/>
    <w:rsid w:val="1DC41BB0"/>
    <w:rsid w:val="1DC65AF6"/>
    <w:rsid w:val="1E042D27"/>
    <w:rsid w:val="1E0E23C8"/>
    <w:rsid w:val="1E365099"/>
    <w:rsid w:val="1E377012"/>
    <w:rsid w:val="1E3C35CE"/>
    <w:rsid w:val="1E440A9D"/>
    <w:rsid w:val="1E4E7A0E"/>
    <w:rsid w:val="1E4F1888"/>
    <w:rsid w:val="1E742DF8"/>
    <w:rsid w:val="1E750074"/>
    <w:rsid w:val="1E7D153B"/>
    <w:rsid w:val="1E9F341B"/>
    <w:rsid w:val="1EA42A59"/>
    <w:rsid w:val="1EA569F7"/>
    <w:rsid w:val="1EAC5F6A"/>
    <w:rsid w:val="1EB1048D"/>
    <w:rsid w:val="1EB23F53"/>
    <w:rsid w:val="1EB31AED"/>
    <w:rsid w:val="1EBB6441"/>
    <w:rsid w:val="1EE10A81"/>
    <w:rsid w:val="1EF43711"/>
    <w:rsid w:val="1EF451B0"/>
    <w:rsid w:val="1EF6775E"/>
    <w:rsid w:val="1EFE123B"/>
    <w:rsid w:val="1EFE1FB4"/>
    <w:rsid w:val="1F015E1D"/>
    <w:rsid w:val="1F0467F7"/>
    <w:rsid w:val="1F054165"/>
    <w:rsid w:val="1F0E4381"/>
    <w:rsid w:val="1F123352"/>
    <w:rsid w:val="1F1659F6"/>
    <w:rsid w:val="1F2A5DDB"/>
    <w:rsid w:val="1F3B75FF"/>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65BEC"/>
    <w:rsid w:val="1FC74197"/>
    <w:rsid w:val="1FD479BA"/>
    <w:rsid w:val="1FD55230"/>
    <w:rsid w:val="1FD641AB"/>
    <w:rsid w:val="1FE15B0A"/>
    <w:rsid w:val="20006656"/>
    <w:rsid w:val="20084F74"/>
    <w:rsid w:val="200C6F0C"/>
    <w:rsid w:val="201D4044"/>
    <w:rsid w:val="201E5A7F"/>
    <w:rsid w:val="20213B0F"/>
    <w:rsid w:val="202C6A57"/>
    <w:rsid w:val="20347263"/>
    <w:rsid w:val="203E746B"/>
    <w:rsid w:val="20450A76"/>
    <w:rsid w:val="20455F9C"/>
    <w:rsid w:val="205358CB"/>
    <w:rsid w:val="20543631"/>
    <w:rsid w:val="20565824"/>
    <w:rsid w:val="206A0EAE"/>
    <w:rsid w:val="208B227B"/>
    <w:rsid w:val="208E3E84"/>
    <w:rsid w:val="209078E2"/>
    <w:rsid w:val="209240DB"/>
    <w:rsid w:val="20934C03"/>
    <w:rsid w:val="2097534B"/>
    <w:rsid w:val="20992CFD"/>
    <w:rsid w:val="20A3135D"/>
    <w:rsid w:val="20A443A7"/>
    <w:rsid w:val="20AC32E3"/>
    <w:rsid w:val="20B27C05"/>
    <w:rsid w:val="20C05709"/>
    <w:rsid w:val="20CA4CDE"/>
    <w:rsid w:val="20DE6240"/>
    <w:rsid w:val="20EA32FE"/>
    <w:rsid w:val="20F17C8F"/>
    <w:rsid w:val="20FE3807"/>
    <w:rsid w:val="212B15F0"/>
    <w:rsid w:val="212D241D"/>
    <w:rsid w:val="21485CC6"/>
    <w:rsid w:val="2150457A"/>
    <w:rsid w:val="215E0FE1"/>
    <w:rsid w:val="21704749"/>
    <w:rsid w:val="21882C92"/>
    <w:rsid w:val="218A0326"/>
    <w:rsid w:val="218B5863"/>
    <w:rsid w:val="21963AE9"/>
    <w:rsid w:val="219648AE"/>
    <w:rsid w:val="219926C2"/>
    <w:rsid w:val="21B85519"/>
    <w:rsid w:val="21B92386"/>
    <w:rsid w:val="21CC6790"/>
    <w:rsid w:val="21CD469C"/>
    <w:rsid w:val="21D33ED7"/>
    <w:rsid w:val="21D71CCE"/>
    <w:rsid w:val="21DB194C"/>
    <w:rsid w:val="21E7264A"/>
    <w:rsid w:val="21EC11B4"/>
    <w:rsid w:val="21F139D9"/>
    <w:rsid w:val="21F75252"/>
    <w:rsid w:val="21FC15A7"/>
    <w:rsid w:val="22063857"/>
    <w:rsid w:val="22243C81"/>
    <w:rsid w:val="22243ED5"/>
    <w:rsid w:val="223B79DE"/>
    <w:rsid w:val="223C0908"/>
    <w:rsid w:val="223E4404"/>
    <w:rsid w:val="224B437A"/>
    <w:rsid w:val="224D0D69"/>
    <w:rsid w:val="2290426C"/>
    <w:rsid w:val="229D196F"/>
    <w:rsid w:val="22A91330"/>
    <w:rsid w:val="22B34785"/>
    <w:rsid w:val="22B45A21"/>
    <w:rsid w:val="22B93637"/>
    <w:rsid w:val="22D04F77"/>
    <w:rsid w:val="22F149E7"/>
    <w:rsid w:val="23151BBD"/>
    <w:rsid w:val="232064A5"/>
    <w:rsid w:val="232A5F2C"/>
    <w:rsid w:val="234902A8"/>
    <w:rsid w:val="234A49FF"/>
    <w:rsid w:val="2352170F"/>
    <w:rsid w:val="23533331"/>
    <w:rsid w:val="23537622"/>
    <w:rsid w:val="236739BC"/>
    <w:rsid w:val="237E0DFB"/>
    <w:rsid w:val="237E7F63"/>
    <w:rsid w:val="238718C4"/>
    <w:rsid w:val="238C26AF"/>
    <w:rsid w:val="23A60BED"/>
    <w:rsid w:val="23AF20CF"/>
    <w:rsid w:val="23BE0C34"/>
    <w:rsid w:val="23EE567F"/>
    <w:rsid w:val="23EE56F4"/>
    <w:rsid w:val="23FE39DA"/>
    <w:rsid w:val="2409287D"/>
    <w:rsid w:val="241B4EFA"/>
    <w:rsid w:val="2422724B"/>
    <w:rsid w:val="242B3B37"/>
    <w:rsid w:val="245B7134"/>
    <w:rsid w:val="246F1B15"/>
    <w:rsid w:val="2485277B"/>
    <w:rsid w:val="248F2AEF"/>
    <w:rsid w:val="2492033C"/>
    <w:rsid w:val="249D3DA9"/>
    <w:rsid w:val="24AD6B35"/>
    <w:rsid w:val="24B13323"/>
    <w:rsid w:val="24C6327F"/>
    <w:rsid w:val="24D834E8"/>
    <w:rsid w:val="24EA2AB5"/>
    <w:rsid w:val="24FD2B02"/>
    <w:rsid w:val="25024CF1"/>
    <w:rsid w:val="25112921"/>
    <w:rsid w:val="25153A7B"/>
    <w:rsid w:val="251B4C7B"/>
    <w:rsid w:val="251B7C63"/>
    <w:rsid w:val="252F41B5"/>
    <w:rsid w:val="253E482D"/>
    <w:rsid w:val="25415276"/>
    <w:rsid w:val="25443395"/>
    <w:rsid w:val="25480684"/>
    <w:rsid w:val="254B11E9"/>
    <w:rsid w:val="255514A1"/>
    <w:rsid w:val="255B6449"/>
    <w:rsid w:val="2575745E"/>
    <w:rsid w:val="258007D6"/>
    <w:rsid w:val="25892068"/>
    <w:rsid w:val="25A534F7"/>
    <w:rsid w:val="25B40894"/>
    <w:rsid w:val="25C1645F"/>
    <w:rsid w:val="25D80A4D"/>
    <w:rsid w:val="25F92FDB"/>
    <w:rsid w:val="26001A57"/>
    <w:rsid w:val="26022936"/>
    <w:rsid w:val="26095F44"/>
    <w:rsid w:val="263142D4"/>
    <w:rsid w:val="26447916"/>
    <w:rsid w:val="265E0639"/>
    <w:rsid w:val="266866BD"/>
    <w:rsid w:val="26696824"/>
    <w:rsid w:val="266C42F7"/>
    <w:rsid w:val="267109C3"/>
    <w:rsid w:val="267365C7"/>
    <w:rsid w:val="268A5924"/>
    <w:rsid w:val="26972C43"/>
    <w:rsid w:val="26B650E7"/>
    <w:rsid w:val="26CB7903"/>
    <w:rsid w:val="26D11F9C"/>
    <w:rsid w:val="26D771E7"/>
    <w:rsid w:val="26E66172"/>
    <w:rsid w:val="26ED2E1C"/>
    <w:rsid w:val="26EF6891"/>
    <w:rsid w:val="27064754"/>
    <w:rsid w:val="271313BF"/>
    <w:rsid w:val="27190AE2"/>
    <w:rsid w:val="2728538E"/>
    <w:rsid w:val="272F28E5"/>
    <w:rsid w:val="273E000B"/>
    <w:rsid w:val="275A49BC"/>
    <w:rsid w:val="275C1141"/>
    <w:rsid w:val="276023AE"/>
    <w:rsid w:val="27685C29"/>
    <w:rsid w:val="276E5922"/>
    <w:rsid w:val="276E5D6B"/>
    <w:rsid w:val="276F6AD9"/>
    <w:rsid w:val="277C70AE"/>
    <w:rsid w:val="278630A6"/>
    <w:rsid w:val="2786663F"/>
    <w:rsid w:val="27B947C2"/>
    <w:rsid w:val="27BA2CFE"/>
    <w:rsid w:val="27DB36C2"/>
    <w:rsid w:val="27DB4429"/>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EB5815"/>
    <w:rsid w:val="28F905BC"/>
    <w:rsid w:val="28FA5BE1"/>
    <w:rsid w:val="290B3ADD"/>
    <w:rsid w:val="29224C33"/>
    <w:rsid w:val="29242AD0"/>
    <w:rsid w:val="29251C92"/>
    <w:rsid w:val="29352E7A"/>
    <w:rsid w:val="29415D74"/>
    <w:rsid w:val="29421D49"/>
    <w:rsid w:val="2954117E"/>
    <w:rsid w:val="295B0F1F"/>
    <w:rsid w:val="295B72FD"/>
    <w:rsid w:val="296854E7"/>
    <w:rsid w:val="296D615D"/>
    <w:rsid w:val="296E145D"/>
    <w:rsid w:val="29703F71"/>
    <w:rsid w:val="29705FD0"/>
    <w:rsid w:val="297A51BC"/>
    <w:rsid w:val="298D58DE"/>
    <w:rsid w:val="299D603F"/>
    <w:rsid w:val="29A9096D"/>
    <w:rsid w:val="29F31B60"/>
    <w:rsid w:val="29FD3CFC"/>
    <w:rsid w:val="29FF2DEE"/>
    <w:rsid w:val="2A010675"/>
    <w:rsid w:val="2A0555DF"/>
    <w:rsid w:val="2A074829"/>
    <w:rsid w:val="2A164EBF"/>
    <w:rsid w:val="2A203DF6"/>
    <w:rsid w:val="2A3D2220"/>
    <w:rsid w:val="2A460ABD"/>
    <w:rsid w:val="2A483EE6"/>
    <w:rsid w:val="2A55053C"/>
    <w:rsid w:val="2A612E01"/>
    <w:rsid w:val="2A6625BB"/>
    <w:rsid w:val="2A6F665D"/>
    <w:rsid w:val="2A7B1A6A"/>
    <w:rsid w:val="2AA26DDA"/>
    <w:rsid w:val="2AA71F23"/>
    <w:rsid w:val="2AA824F5"/>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503BE9"/>
    <w:rsid w:val="2B512E76"/>
    <w:rsid w:val="2B554BD0"/>
    <w:rsid w:val="2B5D4286"/>
    <w:rsid w:val="2B622D11"/>
    <w:rsid w:val="2B6241D0"/>
    <w:rsid w:val="2B6635C4"/>
    <w:rsid w:val="2B7327A0"/>
    <w:rsid w:val="2B7B3555"/>
    <w:rsid w:val="2B985EDD"/>
    <w:rsid w:val="2BA63509"/>
    <w:rsid w:val="2BBC1803"/>
    <w:rsid w:val="2BC37AF5"/>
    <w:rsid w:val="2BCA2615"/>
    <w:rsid w:val="2BCD5BB3"/>
    <w:rsid w:val="2BCE12ED"/>
    <w:rsid w:val="2BCE5522"/>
    <w:rsid w:val="2BD348BC"/>
    <w:rsid w:val="2BE36359"/>
    <w:rsid w:val="2BEA35FC"/>
    <w:rsid w:val="2BFB0B13"/>
    <w:rsid w:val="2C230952"/>
    <w:rsid w:val="2C235F5A"/>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D1929EF"/>
    <w:rsid w:val="2D1E36F5"/>
    <w:rsid w:val="2D2E00AD"/>
    <w:rsid w:val="2D317FAA"/>
    <w:rsid w:val="2D39472D"/>
    <w:rsid w:val="2D4C0E52"/>
    <w:rsid w:val="2D4C5395"/>
    <w:rsid w:val="2D533456"/>
    <w:rsid w:val="2D5809C0"/>
    <w:rsid w:val="2D623805"/>
    <w:rsid w:val="2D6D3CA2"/>
    <w:rsid w:val="2D781D43"/>
    <w:rsid w:val="2D7D7121"/>
    <w:rsid w:val="2D854A69"/>
    <w:rsid w:val="2D9647DB"/>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A13F74"/>
    <w:rsid w:val="2EB005F7"/>
    <w:rsid w:val="2EB14523"/>
    <w:rsid w:val="2EB5032D"/>
    <w:rsid w:val="2ED42187"/>
    <w:rsid w:val="2EDB1B05"/>
    <w:rsid w:val="2EDE6E27"/>
    <w:rsid w:val="2EE124DD"/>
    <w:rsid w:val="2EE70CD5"/>
    <w:rsid w:val="2EEF4A6B"/>
    <w:rsid w:val="2F0D112B"/>
    <w:rsid w:val="2F3A54E2"/>
    <w:rsid w:val="2F413369"/>
    <w:rsid w:val="2F4F5EEC"/>
    <w:rsid w:val="2F525F81"/>
    <w:rsid w:val="2F5551FE"/>
    <w:rsid w:val="2F6126A2"/>
    <w:rsid w:val="2F657E18"/>
    <w:rsid w:val="2F6F1349"/>
    <w:rsid w:val="2F7F3437"/>
    <w:rsid w:val="2F817DD0"/>
    <w:rsid w:val="2F825648"/>
    <w:rsid w:val="2F8B1796"/>
    <w:rsid w:val="2F9B6578"/>
    <w:rsid w:val="2F9F4AF8"/>
    <w:rsid w:val="2FAB7AE6"/>
    <w:rsid w:val="2FD804D0"/>
    <w:rsid w:val="2FE304DC"/>
    <w:rsid w:val="2FF51385"/>
    <w:rsid w:val="2FFE0E4A"/>
    <w:rsid w:val="30032FEE"/>
    <w:rsid w:val="300635B2"/>
    <w:rsid w:val="300D11EE"/>
    <w:rsid w:val="300F2D5A"/>
    <w:rsid w:val="30214C7E"/>
    <w:rsid w:val="302F6ADD"/>
    <w:rsid w:val="3042487F"/>
    <w:rsid w:val="304D5D1A"/>
    <w:rsid w:val="304F6507"/>
    <w:rsid w:val="305B6E73"/>
    <w:rsid w:val="305E79BD"/>
    <w:rsid w:val="30624751"/>
    <w:rsid w:val="3081657F"/>
    <w:rsid w:val="309E55A3"/>
    <w:rsid w:val="30A64A4F"/>
    <w:rsid w:val="30B31354"/>
    <w:rsid w:val="30B31546"/>
    <w:rsid w:val="30D51325"/>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E159BF"/>
    <w:rsid w:val="31E31A45"/>
    <w:rsid w:val="31EE1B5E"/>
    <w:rsid w:val="31F95C2B"/>
    <w:rsid w:val="321D6B3D"/>
    <w:rsid w:val="32270B61"/>
    <w:rsid w:val="323E51C2"/>
    <w:rsid w:val="32400044"/>
    <w:rsid w:val="32563927"/>
    <w:rsid w:val="326052C1"/>
    <w:rsid w:val="32644F9E"/>
    <w:rsid w:val="326B0BAF"/>
    <w:rsid w:val="32764D1D"/>
    <w:rsid w:val="32844B47"/>
    <w:rsid w:val="3288180B"/>
    <w:rsid w:val="32AC064F"/>
    <w:rsid w:val="32D23AA1"/>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D2644C"/>
    <w:rsid w:val="33D81A4C"/>
    <w:rsid w:val="33DF4467"/>
    <w:rsid w:val="33FC5728"/>
    <w:rsid w:val="340636B9"/>
    <w:rsid w:val="34086B9E"/>
    <w:rsid w:val="34100C1C"/>
    <w:rsid w:val="3424694F"/>
    <w:rsid w:val="342F6D32"/>
    <w:rsid w:val="3442587D"/>
    <w:rsid w:val="34516FC2"/>
    <w:rsid w:val="34555684"/>
    <w:rsid w:val="34660FB4"/>
    <w:rsid w:val="346F196C"/>
    <w:rsid w:val="34921202"/>
    <w:rsid w:val="34974D2D"/>
    <w:rsid w:val="34A01296"/>
    <w:rsid w:val="34A72BC4"/>
    <w:rsid w:val="34AD636D"/>
    <w:rsid w:val="34D35AEF"/>
    <w:rsid w:val="34D37972"/>
    <w:rsid w:val="34D6123A"/>
    <w:rsid w:val="34F76022"/>
    <w:rsid w:val="35027278"/>
    <w:rsid w:val="35194A87"/>
    <w:rsid w:val="352C21B2"/>
    <w:rsid w:val="35441378"/>
    <w:rsid w:val="354C204D"/>
    <w:rsid w:val="35533710"/>
    <w:rsid w:val="355B6A6F"/>
    <w:rsid w:val="35616185"/>
    <w:rsid w:val="356C7D73"/>
    <w:rsid w:val="357E1639"/>
    <w:rsid w:val="35834702"/>
    <w:rsid w:val="35952CEE"/>
    <w:rsid w:val="35A437E8"/>
    <w:rsid w:val="35AF1A13"/>
    <w:rsid w:val="35B64FD1"/>
    <w:rsid w:val="35BD4078"/>
    <w:rsid w:val="35CE48BF"/>
    <w:rsid w:val="35D3331D"/>
    <w:rsid w:val="35DF58BF"/>
    <w:rsid w:val="35E4076D"/>
    <w:rsid w:val="35E8647A"/>
    <w:rsid w:val="35F20EA6"/>
    <w:rsid w:val="35F36637"/>
    <w:rsid w:val="35F66BBA"/>
    <w:rsid w:val="360252AE"/>
    <w:rsid w:val="360F3BF4"/>
    <w:rsid w:val="36187E47"/>
    <w:rsid w:val="36216BEE"/>
    <w:rsid w:val="36285816"/>
    <w:rsid w:val="362A457F"/>
    <w:rsid w:val="362B4D6E"/>
    <w:rsid w:val="362C2535"/>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B1BC4"/>
    <w:rsid w:val="37866BB7"/>
    <w:rsid w:val="378A7959"/>
    <w:rsid w:val="379151F3"/>
    <w:rsid w:val="3792524B"/>
    <w:rsid w:val="37940C52"/>
    <w:rsid w:val="37947D35"/>
    <w:rsid w:val="37A30873"/>
    <w:rsid w:val="37A82E6A"/>
    <w:rsid w:val="37AD2BE0"/>
    <w:rsid w:val="37C04076"/>
    <w:rsid w:val="37CB48C8"/>
    <w:rsid w:val="37D42753"/>
    <w:rsid w:val="37EB7EF5"/>
    <w:rsid w:val="37FB0B3E"/>
    <w:rsid w:val="381B47D0"/>
    <w:rsid w:val="38274ABD"/>
    <w:rsid w:val="382D1422"/>
    <w:rsid w:val="382D2E19"/>
    <w:rsid w:val="383057ED"/>
    <w:rsid w:val="38350C02"/>
    <w:rsid w:val="383651A6"/>
    <w:rsid w:val="384E6F01"/>
    <w:rsid w:val="385E3236"/>
    <w:rsid w:val="38766C47"/>
    <w:rsid w:val="3887059F"/>
    <w:rsid w:val="38880168"/>
    <w:rsid w:val="388F0D9F"/>
    <w:rsid w:val="38922097"/>
    <w:rsid w:val="38CC185A"/>
    <w:rsid w:val="38D233FA"/>
    <w:rsid w:val="38D43BCE"/>
    <w:rsid w:val="38D5234B"/>
    <w:rsid w:val="38D5710F"/>
    <w:rsid w:val="38EA64E4"/>
    <w:rsid w:val="38FA0464"/>
    <w:rsid w:val="38FF192C"/>
    <w:rsid w:val="39145CDB"/>
    <w:rsid w:val="391C4E68"/>
    <w:rsid w:val="39563559"/>
    <w:rsid w:val="39570EDE"/>
    <w:rsid w:val="395B167E"/>
    <w:rsid w:val="39615265"/>
    <w:rsid w:val="39656815"/>
    <w:rsid w:val="397D6F73"/>
    <w:rsid w:val="39802ECC"/>
    <w:rsid w:val="39865E81"/>
    <w:rsid w:val="3990522A"/>
    <w:rsid w:val="39926E4B"/>
    <w:rsid w:val="39944C4D"/>
    <w:rsid w:val="39AD28F1"/>
    <w:rsid w:val="39B02129"/>
    <w:rsid w:val="39B8558E"/>
    <w:rsid w:val="39BC6F23"/>
    <w:rsid w:val="39BD345B"/>
    <w:rsid w:val="39E139DA"/>
    <w:rsid w:val="39FD1B1B"/>
    <w:rsid w:val="3A1320A7"/>
    <w:rsid w:val="3A1530F4"/>
    <w:rsid w:val="3A191CC0"/>
    <w:rsid w:val="3A1A3080"/>
    <w:rsid w:val="3A2B5CE1"/>
    <w:rsid w:val="3A2D2D36"/>
    <w:rsid w:val="3A542EE1"/>
    <w:rsid w:val="3A5C1538"/>
    <w:rsid w:val="3A5D61D4"/>
    <w:rsid w:val="3A6F23F7"/>
    <w:rsid w:val="3A761F09"/>
    <w:rsid w:val="3A7E466F"/>
    <w:rsid w:val="3A8A0C83"/>
    <w:rsid w:val="3A904241"/>
    <w:rsid w:val="3A95462C"/>
    <w:rsid w:val="3AA3573F"/>
    <w:rsid w:val="3AB51559"/>
    <w:rsid w:val="3AB80274"/>
    <w:rsid w:val="3AD86362"/>
    <w:rsid w:val="3AE801A7"/>
    <w:rsid w:val="3AEE6745"/>
    <w:rsid w:val="3AF34940"/>
    <w:rsid w:val="3AF51000"/>
    <w:rsid w:val="3AF84B31"/>
    <w:rsid w:val="3B156E12"/>
    <w:rsid w:val="3B170047"/>
    <w:rsid w:val="3B1834CA"/>
    <w:rsid w:val="3B1E24C8"/>
    <w:rsid w:val="3B206ED8"/>
    <w:rsid w:val="3B3A1E8F"/>
    <w:rsid w:val="3B3F739A"/>
    <w:rsid w:val="3B437BA1"/>
    <w:rsid w:val="3B6B49ED"/>
    <w:rsid w:val="3B753374"/>
    <w:rsid w:val="3B762EC6"/>
    <w:rsid w:val="3B791F2E"/>
    <w:rsid w:val="3B7B29BE"/>
    <w:rsid w:val="3B7D3926"/>
    <w:rsid w:val="3B8B309C"/>
    <w:rsid w:val="3BAF520C"/>
    <w:rsid w:val="3BB723BA"/>
    <w:rsid w:val="3BBA3AFF"/>
    <w:rsid w:val="3BCA1F1C"/>
    <w:rsid w:val="3BCC13D8"/>
    <w:rsid w:val="3BD820FE"/>
    <w:rsid w:val="3BEB58D7"/>
    <w:rsid w:val="3BEB623F"/>
    <w:rsid w:val="3BF8706E"/>
    <w:rsid w:val="3BF94F40"/>
    <w:rsid w:val="3BFE0325"/>
    <w:rsid w:val="3C0700C2"/>
    <w:rsid w:val="3C19096E"/>
    <w:rsid w:val="3C1957C8"/>
    <w:rsid w:val="3C1C0639"/>
    <w:rsid w:val="3C2E346D"/>
    <w:rsid w:val="3C300658"/>
    <w:rsid w:val="3C346B7B"/>
    <w:rsid w:val="3C3B425B"/>
    <w:rsid w:val="3C482649"/>
    <w:rsid w:val="3C543122"/>
    <w:rsid w:val="3C620A5E"/>
    <w:rsid w:val="3C6541EF"/>
    <w:rsid w:val="3C6C3E08"/>
    <w:rsid w:val="3C6E47E3"/>
    <w:rsid w:val="3C744B26"/>
    <w:rsid w:val="3C816E1B"/>
    <w:rsid w:val="3C831660"/>
    <w:rsid w:val="3CBC4692"/>
    <w:rsid w:val="3CDC4055"/>
    <w:rsid w:val="3CDD5498"/>
    <w:rsid w:val="3CEA0930"/>
    <w:rsid w:val="3CF27B95"/>
    <w:rsid w:val="3CFF5A50"/>
    <w:rsid w:val="3D066B35"/>
    <w:rsid w:val="3D106EB6"/>
    <w:rsid w:val="3D1C0B24"/>
    <w:rsid w:val="3D3C210D"/>
    <w:rsid w:val="3D4B0893"/>
    <w:rsid w:val="3D575AE9"/>
    <w:rsid w:val="3D5A3B41"/>
    <w:rsid w:val="3D5F5D82"/>
    <w:rsid w:val="3D60278F"/>
    <w:rsid w:val="3D6636D8"/>
    <w:rsid w:val="3D676FE6"/>
    <w:rsid w:val="3D7D68E8"/>
    <w:rsid w:val="3D816473"/>
    <w:rsid w:val="3D8309F7"/>
    <w:rsid w:val="3D8A2AEC"/>
    <w:rsid w:val="3D924D76"/>
    <w:rsid w:val="3D936176"/>
    <w:rsid w:val="3DA605F1"/>
    <w:rsid w:val="3DB624D6"/>
    <w:rsid w:val="3DC96A91"/>
    <w:rsid w:val="3DCE4212"/>
    <w:rsid w:val="3DE50A71"/>
    <w:rsid w:val="3DE82934"/>
    <w:rsid w:val="3DF15DDC"/>
    <w:rsid w:val="3DF43ED5"/>
    <w:rsid w:val="3E0B107A"/>
    <w:rsid w:val="3E1D3429"/>
    <w:rsid w:val="3E297137"/>
    <w:rsid w:val="3E4B5902"/>
    <w:rsid w:val="3E5E47FF"/>
    <w:rsid w:val="3E620DC8"/>
    <w:rsid w:val="3E650593"/>
    <w:rsid w:val="3E6544EB"/>
    <w:rsid w:val="3E684068"/>
    <w:rsid w:val="3E7F51AE"/>
    <w:rsid w:val="3E895706"/>
    <w:rsid w:val="3E9111B3"/>
    <w:rsid w:val="3EA9033A"/>
    <w:rsid w:val="3EAF72E4"/>
    <w:rsid w:val="3EB3388D"/>
    <w:rsid w:val="3F075FB1"/>
    <w:rsid w:val="3F21691D"/>
    <w:rsid w:val="3F227F5D"/>
    <w:rsid w:val="3F257466"/>
    <w:rsid w:val="3F26233E"/>
    <w:rsid w:val="3F26543B"/>
    <w:rsid w:val="3F2F5A8C"/>
    <w:rsid w:val="3F337273"/>
    <w:rsid w:val="3F412DEC"/>
    <w:rsid w:val="3F425D2C"/>
    <w:rsid w:val="3F5B19BB"/>
    <w:rsid w:val="3F674097"/>
    <w:rsid w:val="3F6B0F2F"/>
    <w:rsid w:val="3F6E7226"/>
    <w:rsid w:val="3F7418AC"/>
    <w:rsid w:val="3F7B467C"/>
    <w:rsid w:val="3F7F4BFD"/>
    <w:rsid w:val="3F8534F2"/>
    <w:rsid w:val="3F8D44E0"/>
    <w:rsid w:val="3F8D6CDE"/>
    <w:rsid w:val="3F9C3E7C"/>
    <w:rsid w:val="3FBE27AD"/>
    <w:rsid w:val="3FD34DE1"/>
    <w:rsid w:val="3FEB0F5D"/>
    <w:rsid w:val="3FED37A2"/>
    <w:rsid w:val="3FF76865"/>
    <w:rsid w:val="40097753"/>
    <w:rsid w:val="400A538D"/>
    <w:rsid w:val="401041CC"/>
    <w:rsid w:val="401C0644"/>
    <w:rsid w:val="40385090"/>
    <w:rsid w:val="403D4075"/>
    <w:rsid w:val="40581609"/>
    <w:rsid w:val="4062552B"/>
    <w:rsid w:val="406D3F31"/>
    <w:rsid w:val="40762F0A"/>
    <w:rsid w:val="40765E8A"/>
    <w:rsid w:val="407E641B"/>
    <w:rsid w:val="40825976"/>
    <w:rsid w:val="4084632A"/>
    <w:rsid w:val="40C23D90"/>
    <w:rsid w:val="40D00C0D"/>
    <w:rsid w:val="40D01ACC"/>
    <w:rsid w:val="40D14D78"/>
    <w:rsid w:val="40E11F2D"/>
    <w:rsid w:val="40EC441D"/>
    <w:rsid w:val="40F044C9"/>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B3BAC"/>
    <w:rsid w:val="41A20EE7"/>
    <w:rsid w:val="41B353F1"/>
    <w:rsid w:val="41BB72F2"/>
    <w:rsid w:val="41C5567C"/>
    <w:rsid w:val="41C94A4A"/>
    <w:rsid w:val="41D4344D"/>
    <w:rsid w:val="41D66F44"/>
    <w:rsid w:val="41D855AF"/>
    <w:rsid w:val="41DF07EE"/>
    <w:rsid w:val="41E33215"/>
    <w:rsid w:val="41EE0902"/>
    <w:rsid w:val="4209415C"/>
    <w:rsid w:val="420D6792"/>
    <w:rsid w:val="42126EA7"/>
    <w:rsid w:val="4220489C"/>
    <w:rsid w:val="425C5BCE"/>
    <w:rsid w:val="42605FC7"/>
    <w:rsid w:val="427E1411"/>
    <w:rsid w:val="427E1440"/>
    <w:rsid w:val="42904B06"/>
    <w:rsid w:val="42A97915"/>
    <w:rsid w:val="42AF6E21"/>
    <w:rsid w:val="42B61D72"/>
    <w:rsid w:val="42B95478"/>
    <w:rsid w:val="42BC2E3B"/>
    <w:rsid w:val="42D21379"/>
    <w:rsid w:val="42EC5ED5"/>
    <w:rsid w:val="42F35F7E"/>
    <w:rsid w:val="4304205B"/>
    <w:rsid w:val="430E6D0F"/>
    <w:rsid w:val="43204EC9"/>
    <w:rsid w:val="43386CA4"/>
    <w:rsid w:val="433D333A"/>
    <w:rsid w:val="43422211"/>
    <w:rsid w:val="4343018D"/>
    <w:rsid w:val="4348461B"/>
    <w:rsid w:val="434C4375"/>
    <w:rsid w:val="434E3D91"/>
    <w:rsid w:val="43605D67"/>
    <w:rsid w:val="436647E4"/>
    <w:rsid w:val="43675D4E"/>
    <w:rsid w:val="436E31A2"/>
    <w:rsid w:val="436E6A85"/>
    <w:rsid w:val="437C39D2"/>
    <w:rsid w:val="438863EE"/>
    <w:rsid w:val="43A94C99"/>
    <w:rsid w:val="43AD047C"/>
    <w:rsid w:val="43B93CA1"/>
    <w:rsid w:val="43C96CC1"/>
    <w:rsid w:val="43D95A5E"/>
    <w:rsid w:val="43DB681A"/>
    <w:rsid w:val="43E66B2A"/>
    <w:rsid w:val="43EF7DF5"/>
    <w:rsid w:val="43F75428"/>
    <w:rsid w:val="44062A2A"/>
    <w:rsid w:val="44064D7F"/>
    <w:rsid w:val="440F21F4"/>
    <w:rsid w:val="44312509"/>
    <w:rsid w:val="44353309"/>
    <w:rsid w:val="443D5C83"/>
    <w:rsid w:val="443E6111"/>
    <w:rsid w:val="444112B7"/>
    <w:rsid w:val="4445734B"/>
    <w:rsid w:val="44486DE6"/>
    <w:rsid w:val="44704880"/>
    <w:rsid w:val="447670D1"/>
    <w:rsid w:val="447B38D0"/>
    <w:rsid w:val="44970B52"/>
    <w:rsid w:val="449A2D31"/>
    <w:rsid w:val="449A2DDB"/>
    <w:rsid w:val="449A7C89"/>
    <w:rsid w:val="44A43AD2"/>
    <w:rsid w:val="44B00AD5"/>
    <w:rsid w:val="44C0317F"/>
    <w:rsid w:val="44CA33E5"/>
    <w:rsid w:val="44CA44C7"/>
    <w:rsid w:val="44CB2B24"/>
    <w:rsid w:val="44CC6B71"/>
    <w:rsid w:val="44D2188E"/>
    <w:rsid w:val="44DB63C4"/>
    <w:rsid w:val="44E63F80"/>
    <w:rsid w:val="44FF12D4"/>
    <w:rsid w:val="4505615F"/>
    <w:rsid w:val="45195E19"/>
    <w:rsid w:val="451A08D6"/>
    <w:rsid w:val="451A4504"/>
    <w:rsid w:val="45216D6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24BA"/>
    <w:rsid w:val="45F85B25"/>
    <w:rsid w:val="45FA5BAF"/>
    <w:rsid w:val="45FD1EC4"/>
    <w:rsid w:val="46010103"/>
    <w:rsid w:val="4606415C"/>
    <w:rsid w:val="460F365D"/>
    <w:rsid w:val="4612589E"/>
    <w:rsid w:val="464C33C7"/>
    <w:rsid w:val="468D25A7"/>
    <w:rsid w:val="46A1326E"/>
    <w:rsid w:val="46A2703C"/>
    <w:rsid w:val="46AD29A2"/>
    <w:rsid w:val="46AD7BE3"/>
    <w:rsid w:val="46C07B71"/>
    <w:rsid w:val="46C97019"/>
    <w:rsid w:val="46D11B8F"/>
    <w:rsid w:val="46D202C6"/>
    <w:rsid w:val="46E2491C"/>
    <w:rsid w:val="46EB4D4C"/>
    <w:rsid w:val="46F0402F"/>
    <w:rsid w:val="47005024"/>
    <w:rsid w:val="470401D6"/>
    <w:rsid w:val="470A674E"/>
    <w:rsid w:val="470E2853"/>
    <w:rsid w:val="47155653"/>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67760"/>
    <w:rsid w:val="47DC4C30"/>
    <w:rsid w:val="48002186"/>
    <w:rsid w:val="48220C0B"/>
    <w:rsid w:val="48330D0B"/>
    <w:rsid w:val="4844010E"/>
    <w:rsid w:val="484D70C0"/>
    <w:rsid w:val="48586A3A"/>
    <w:rsid w:val="48620B89"/>
    <w:rsid w:val="48661300"/>
    <w:rsid w:val="4866681E"/>
    <w:rsid w:val="486D67CD"/>
    <w:rsid w:val="486D7B00"/>
    <w:rsid w:val="48803A0C"/>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872F2"/>
    <w:rsid w:val="48DD7098"/>
    <w:rsid w:val="48E65A8C"/>
    <w:rsid w:val="48E873E2"/>
    <w:rsid w:val="48EB5F33"/>
    <w:rsid w:val="48EC0DCC"/>
    <w:rsid w:val="48ED21B1"/>
    <w:rsid w:val="48F56D96"/>
    <w:rsid w:val="490D334D"/>
    <w:rsid w:val="49156D12"/>
    <w:rsid w:val="492A3205"/>
    <w:rsid w:val="49341C2B"/>
    <w:rsid w:val="49346CF1"/>
    <w:rsid w:val="494A309B"/>
    <w:rsid w:val="494B3250"/>
    <w:rsid w:val="494C57CF"/>
    <w:rsid w:val="494D16C1"/>
    <w:rsid w:val="4959460B"/>
    <w:rsid w:val="49CA7E3C"/>
    <w:rsid w:val="49D9493E"/>
    <w:rsid w:val="49E05DCB"/>
    <w:rsid w:val="49F50CB4"/>
    <w:rsid w:val="4A0028F7"/>
    <w:rsid w:val="4A087489"/>
    <w:rsid w:val="4A2B1F5C"/>
    <w:rsid w:val="4A6954A5"/>
    <w:rsid w:val="4A824219"/>
    <w:rsid w:val="4A9713FB"/>
    <w:rsid w:val="4A9947DA"/>
    <w:rsid w:val="4A997593"/>
    <w:rsid w:val="4AB220B5"/>
    <w:rsid w:val="4ABE07D2"/>
    <w:rsid w:val="4AC01BED"/>
    <w:rsid w:val="4AC1656E"/>
    <w:rsid w:val="4AC24A28"/>
    <w:rsid w:val="4ACA6106"/>
    <w:rsid w:val="4ACB1D0F"/>
    <w:rsid w:val="4ACD1533"/>
    <w:rsid w:val="4AEE194A"/>
    <w:rsid w:val="4AF55326"/>
    <w:rsid w:val="4AF71C76"/>
    <w:rsid w:val="4B12691B"/>
    <w:rsid w:val="4B2249D6"/>
    <w:rsid w:val="4B330DED"/>
    <w:rsid w:val="4B342BB9"/>
    <w:rsid w:val="4B354361"/>
    <w:rsid w:val="4B3C784A"/>
    <w:rsid w:val="4B447281"/>
    <w:rsid w:val="4B4E6196"/>
    <w:rsid w:val="4B5065E5"/>
    <w:rsid w:val="4B592E90"/>
    <w:rsid w:val="4B60501C"/>
    <w:rsid w:val="4B7A6EA5"/>
    <w:rsid w:val="4B8A5383"/>
    <w:rsid w:val="4BA85532"/>
    <w:rsid w:val="4BB340E6"/>
    <w:rsid w:val="4BC004F6"/>
    <w:rsid w:val="4BCD4308"/>
    <w:rsid w:val="4BD732D2"/>
    <w:rsid w:val="4BF5474B"/>
    <w:rsid w:val="4BF859A8"/>
    <w:rsid w:val="4BFD4DB2"/>
    <w:rsid w:val="4C0C70D3"/>
    <w:rsid w:val="4C16576D"/>
    <w:rsid w:val="4C2B4F79"/>
    <w:rsid w:val="4C385A40"/>
    <w:rsid w:val="4C4B3831"/>
    <w:rsid w:val="4C5A5543"/>
    <w:rsid w:val="4C6A698D"/>
    <w:rsid w:val="4C7E62D9"/>
    <w:rsid w:val="4CA321E7"/>
    <w:rsid w:val="4CB63AA4"/>
    <w:rsid w:val="4CB96134"/>
    <w:rsid w:val="4CBA6BE7"/>
    <w:rsid w:val="4CBB7B02"/>
    <w:rsid w:val="4CC45A83"/>
    <w:rsid w:val="4CD00124"/>
    <w:rsid w:val="4CE679D2"/>
    <w:rsid w:val="4CF73AC7"/>
    <w:rsid w:val="4CF850CA"/>
    <w:rsid w:val="4CFB4906"/>
    <w:rsid w:val="4D04433E"/>
    <w:rsid w:val="4D066A1E"/>
    <w:rsid w:val="4D111DEA"/>
    <w:rsid w:val="4D15653E"/>
    <w:rsid w:val="4D1A17B3"/>
    <w:rsid w:val="4D3044C7"/>
    <w:rsid w:val="4D361251"/>
    <w:rsid w:val="4D44774F"/>
    <w:rsid w:val="4D4B58A5"/>
    <w:rsid w:val="4D627203"/>
    <w:rsid w:val="4D66006E"/>
    <w:rsid w:val="4D6C3B9E"/>
    <w:rsid w:val="4D8674BE"/>
    <w:rsid w:val="4D8B066E"/>
    <w:rsid w:val="4D9C209F"/>
    <w:rsid w:val="4DA06A38"/>
    <w:rsid w:val="4DC3357A"/>
    <w:rsid w:val="4DD806AE"/>
    <w:rsid w:val="4DE43F03"/>
    <w:rsid w:val="4DE744A0"/>
    <w:rsid w:val="4DEB5692"/>
    <w:rsid w:val="4DF17B7F"/>
    <w:rsid w:val="4DF62A72"/>
    <w:rsid w:val="4DF71177"/>
    <w:rsid w:val="4E015F8B"/>
    <w:rsid w:val="4E0A7662"/>
    <w:rsid w:val="4E1247BC"/>
    <w:rsid w:val="4E15259A"/>
    <w:rsid w:val="4E163912"/>
    <w:rsid w:val="4E192019"/>
    <w:rsid w:val="4E1C4AEB"/>
    <w:rsid w:val="4E283BF9"/>
    <w:rsid w:val="4E314528"/>
    <w:rsid w:val="4E3F2E3C"/>
    <w:rsid w:val="4E4D1D53"/>
    <w:rsid w:val="4E7A2E8A"/>
    <w:rsid w:val="4E9373C0"/>
    <w:rsid w:val="4EA6083B"/>
    <w:rsid w:val="4EAB62F0"/>
    <w:rsid w:val="4EBB6FFE"/>
    <w:rsid w:val="4EC56069"/>
    <w:rsid w:val="4ED75DAE"/>
    <w:rsid w:val="4EE105D0"/>
    <w:rsid w:val="4EE7009D"/>
    <w:rsid w:val="4EFA5D6D"/>
    <w:rsid w:val="4EFB4E8F"/>
    <w:rsid w:val="4F074A59"/>
    <w:rsid w:val="4F08177C"/>
    <w:rsid w:val="4F092C81"/>
    <w:rsid w:val="4F0D4F13"/>
    <w:rsid w:val="4F191F1A"/>
    <w:rsid w:val="4F1C5302"/>
    <w:rsid w:val="4F2C1A89"/>
    <w:rsid w:val="4F2D09CA"/>
    <w:rsid w:val="4F2F54B5"/>
    <w:rsid w:val="4F386432"/>
    <w:rsid w:val="4F3D05DF"/>
    <w:rsid w:val="4F3F4604"/>
    <w:rsid w:val="4F4F0440"/>
    <w:rsid w:val="4F5D0CE7"/>
    <w:rsid w:val="4F632DB7"/>
    <w:rsid w:val="4F6828F3"/>
    <w:rsid w:val="4F745890"/>
    <w:rsid w:val="4F7702EF"/>
    <w:rsid w:val="4F7B55C1"/>
    <w:rsid w:val="4F7B6C2F"/>
    <w:rsid w:val="4F882033"/>
    <w:rsid w:val="4F967CF0"/>
    <w:rsid w:val="4FB140AE"/>
    <w:rsid w:val="4FB76356"/>
    <w:rsid w:val="4FCC1960"/>
    <w:rsid w:val="4FEA2E06"/>
    <w:rsid w:val="4FEF5594"/>
    <w:rsid w:val="4FF6565E"/>
    <w:rsid w:val="500A2552"/>
    <w:rsid w:val="50131C60"/>
    <w:rsid w:val="501723E6"/>
    <w:rsid w:val="501D6123"/>
    <w:rsid w:val="50296286"/>
    <w:rsid w:val="502D02A0"/>
    <w:rsid w:val="50396587"/>
    <w:rsid w:val="503B1382"/>
    <w:rsid w:val="50486E0E"/>
    <w:rsid w:val="5075104B"/>
    <w:rsid w:val="5075687D"/>
    <w:rsid w:val="507852DF"/>
    <w:rsid w:val="50866AC3"/>
    <w:rsid w:val="508A07B8"/>
    <w:rsid w:val="50900126"/>
    <w:rsid w:val="509C7C29"/>
    <w:rsid w:val="50A2127B"/>
    <w:rsid w:val="50A32FC8"/>
    <w:rsid w:val="50B614C2"/>
    <w:rsid w:val="50C74476"/>
    <w:rsid w:val="50E41082"/>
    <w:rsid w:val="50F66EF4"/>
    <w:rsid w:val="50F96C4E"/>
    <w:rsid w:val="50FA20DD"/>
    <w:rsid w:val="50FA2CE9"/>
    <w:rsid w:val="5104147F"/>
    <w:rsid w:val="51075C61"/>
    <w:rsid w:val="511835E5"/>
    <w:rsid w:val="51233865"/>
    <w:rsid w:val="51240121"/>
    <w:rsid w:val="51282BDC"/>
    <w:rsid w:val="51293D18"/>
    <w:rsid w:val="512C327D"/>
    <w:rsid w:val="514329D6"/>
    <w:rsid w:val="514532E2"/>
    <w:rsid w:val="51663591"/>
    <w:rsid w:val="517B0723"/>
    <w:rsid w:val="518D3959"/>
    <w:rsid w:val="51904C47"/>
    <w:rsid w:val="51A5718F"/>
    <w:rsid w:val="51AA5EE3"/>
    <w:rsid w:val="51AC042E"/>
    <w:rsid w:val="51AE2C09"/>
    <w:rsid w:val="51B4034E"/>
    <w:rsid w:val="51B67C18"/>
    <w:rsid w:val="51BB2F03"/>
    <w:rsid w:val="51C16B27"/>
    <w:rsid w:val="51DD07C4"/>
    <w:rsid w:val="51DF5E42"/>
    <w:rsid w:val="51E92702"/>
    <w:rsid w:val="51EA5164"/>
    <w:rsid w:val="51EE1CAB"/>
    <w:rsid w:val="51EE1CAE"/>
    <w:rsid w:val="51FE6725"/>
    <w:rsid w:val="52056978"/>
    <w:rsid w:val="520D1F5C"/>
    <w:rsid w:val="521B0709"/>
    <w:rsid w:val="521F5463"/>
    <w:rsid w:val="522C3822"/>
    <w:rsid w:val="523503EF"/>
    <w:rsid w:val="523A7964"/>
    <w:rsid w:val="523B5943"/>
    <w:rsid w:val="524B64AA"/>
    <w:rsid w:val="52502DC9"/>
    <w:rsid w:val="52547186"/>
    <w:rsid w:val="525C2685"/>
    <w:rsid w:val="526B2DEC"/>
    <w:rsid w:val="526B5EEE"/>
    <w:rsid w:val="527D67A7"/>
    <w:rsid w:val="52933A57"/>
    <w:rsid w:val="52A87940"/>
    <w:rsid w:val="52AF3F38"/>
    <w:rsid w:val="52B33948"/>
    <w:rsid w:val="52C93BBE"/>
    <w:rsid w:val="52D05D9C"/>
    <w:rsid w:val="52DF5A77"/>
    <w:rsid w:val="52E2402D"/>
    <w:rsid w:val="52EF180E"/>
    <w:rsid w:val="530715FB"/>
    <w:rsid w:val="53297E57"/>
    <w:rsid w:val="533F38E7"/>
    <w:rsid w:val="53420089"/>
    <w:rsid w:val="534C79BB"/>
    <w:rsid w:val="537D23DD"/>
    <w:rsid w:val="5384469F"/>
    <w:rsid w:val="53871AB1"/>
    <w:rsid w:val="538D6A67"/>
    <w:rsid w:val="539802F4"/>
    <w:rsid w:val="539D2ACB"/>
    <w:rsid w:val="53A64776"/>
    <w:rsid w:val="53A74C89"/>
    <w:rsid w:val="53AC48CA"/>
    <w:rsid w:val="53C12731"/>
    <w:rsid w:val="53CF5237"/>
    <w:rsid w:val="53D20731"/>
    <w:rsid w:val="53D224D9"/>
    <w:rsid w:val="53DA6ABC"/>
    <w:rsid w:val="53E27E4A"/>
    <w:rsid w:val="53E355BF"/>
    <w:rsid w:val="53E8282F"/>
    <w:rsid w:val="53E857A6"/>
    <w:rsid w:val="53F86054"/>
    <w:rsid w:val="54084368"/>
    <w:rsid w:val="540E3ABB"/>
    <w:rsid w:val="54174D5D"/>
    <w:rsid w:val="543747E4"/>
    <w:rsid w:val="543B76CE"/>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B03A20"/>
    <w:rsid w:val="54B93795"/>
    <w:rsid w:val="54E462F6"/>
    <w:rsid w:val="54F54AD8"/>
    <w:rsid w:val="550875D8"/>
    <w:rsid w:val="550C5474"/>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9784C"/>
    <w:rsid w:val="55AC794C"/>
    <w:rsid w:val="55AD28F4"/>
    <w:rsid w:val="55AE5163"/>
    <w:rsid w:val="55B62F64"/>
    <w:rsid w:val="55BD4F0C"/>
    <w:rsid w:val="55D01BC1"/>
    <w:rsid w:val="55D52C8E"/>
    <w:rsid w:val="55E32F66"/>
    <w:rsid w:val="55FF3C96"/>
    <w:rsid w:val="560010ED"/>
    <w:rsid w:val="560A1E7A"/>
    <w:rsid w:val="560C20A5"/>
    <w:rsid w:val="562C2FA6"/>
    <w:rsid w:val="562E13B9"/>
    <w:rsid w:val="562E3433"/>
    <w:rsid w:val="56312196"/>
    <w:rsid w:val="56353E08"/>
    <w:rsid w:val="56362C3B"/>
    <w:rsid w:val="564B4F61"/>
    <w:rsid w:val="564C6A6F"/>
    <w:rsid w:val="56506BA6"/>
    <w:rsid w:val="565D32EE"/>
    <w:rsid w:val="56682B4C"/>
    <w:rsid w:val="5668633D"/>
    <w:rsid w:val="566D65BC"/>
    <w:rsid w:val="56707213"/>
    <w:rsid w:val="5677517B"/>
    <w:rsid w:val="56882964"/>
    <w:rsid w:val="568E5C2E"/>
    <w:rsid w:val="56946918"/>
    <w:rsid w:val="569D0DCD"/>
    <w:rsid w:val="56A05E75"/>
    <w:rsid w:val="56BD4880"/>
    <w:rsid w:val="56BF385F"/>
    <w:rsid w:val="56C210AA"/>
    <w:rsid w:val="56D13A0A"/>
    <w:rsid w:val="56D20120"/>
    <w:rsid w:val="56D20AA8"/>
    <w:rsid w:val="56D57F50"/>
    <w:rsid w:val="56E06ED2"/>
    <w:rsid w:val="56E65453"/>
    <w:rsid w:val="56E83278"/>
    <w:rsid w:val="56EC6164"/>
    <w:rsid w:val="57023C45"/>
    <w:rsid w:val="57110C6D"/>
    <w:rsid w:val="5713500C"/>
    <w:rsid w:val="5720074D"/>
    <w:rsid w:val="57243036"/>
    <w:rsid w:val="57257327"/>
    <w:rsid w:val="573336BE"/>
    <w:rsid w:val="573B06C9"/>
    <w:rsid w:val="575D3CB3"/>
    <w:rsid w:val="577B6220"/>
    <w:rsid w:val="577C648F"/>
    <w:rsid w:val="578042DA"/>
    <w:rsid w:val="57952351"/>
    <w:rsid w:val="579E3D52"/>
    <w:rsid w:val="57A90039"/>
    <w:rsid w:val="57AF4D0A"/>
    <w:rsid w:val="57B27112"/>
    <w:rsid w:val="57B738E0"/>
    <w:rsid w:val="57B90017"/>
    <w:rsid w:val="57BC7E22"/>
    <w:rsid w:val="57C80109"/>
    <w:rsid w:val="57CA6B58"/>
    <w:rsid w:val="57CD0996"/>
    <w:rsid w:val="57D3757D"/>
    <w:rsid w:val="57DD4CF2"/>
    <w:rsid w:val="57FA4253"/>
    <w:rsid w:val="57FF37AB"/>
    <w:rsid w:val="581663A7"/>
    <w:rsid w:val="583339EA"/>
    <w:rsid w:val="585144AA"/>
    <w:rsid w:val="58567D64"/>
    <w:rsid w:val="58651B4D"/>
    <w:rsid w:val="586578BF"/>
    <w:rsid w:val="58730A21"/>
    <w:rsid w:val="587A70C6"/>
    <w:rsid w:val="588D7EB4"/>
    <w:rsid w:val="589947D3"/>
    <w:rsid w:val="58A75020"/>
    <w:rsid w:val="58BA3264"/>
    <w:rsid w:val="58C0349D"/>
    <w:rsid w:val="58C94687"/>
    <w:rsid w:val="58DE49F6"/>
    <w:rsid w:val="58F7247A"/>
    <w:rsid w:val="590413BD"/>
    <w:rsid w:val="5919583D"/>
    <w:rsid w:val="5919795C"/>
    <w:rsid w:val="59232537"/>
    <w:rsid w:val="592F245D"/>
    <w:rsid w:val="593D3B58"/>
    <w:rsid w:val="59440619"/>
    <w:rsid w:val="594720D1"/>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1560F8"/>
    <w:rsid w:val="5A17068E"/>
    <w:rsid w:val="5A1F739C"/>
    <w:rsid w:val="5A20482B"/>
    <w:rsid w:val="5A297734"/>
    <w:rsid w:val="5A4433AC"/>
    <w:rsid w:val="5A4F57C5"/>
    <w:rsid w:val="5A4F5EE1"/>
    <w:rsid w:val="5A5665CD"/>
    <w:rsid w:val="5A593148"/>
    <w:rsid w:val="5A5E0CAD"/>
    <w:rsid w:val="5A604B4C"/>
    <w:rsid w:val="5A620DD5"/>
    <w:rsid w:val="5A6E5F01"/>
    <w:rsid w:val="5A7F23D0"/>
    <w:rsid w:val="5A880B53"/>
    <w:rsid w:val="5A89045B"/>
    <w:rsid w:val="5A8A5A34"/>
    <w:rsid w:val="5A947631"/>
    <w:rsid w:val="5A9F1F6A"/>
    <w:rsid w:val="5AAE1E87"/>
    <w:rsid w:val="5ACC337C"/>
    <w:rsid w:val="5ACF442D"/>
    <w:rsid w:val="5AD87740"/>
    <w:rsid w:val="5ADB4B04"/>
    <w:rsid w:val="5AE67D49"/>
    <w:rsid w:val="5AEC2ADA"/>
    <w:rsid w:val="5AED24DD"/>
    <w:rsid w:val="5AF2382A"/>
    <w:rsid w:val="5AF43314"/>
    <w:rsid w:val="5B0604A3"/>
    <w:rsid w:val="5B1223E2"/>
    <w:rsid w:val="5B162801"/>
    <w:rsid w:val="5B247BFB"/>
    <w:rsid w:val="5B344D84"/>
    <w:rsid w:val="5B52326E"/>
    <w:rsid w:val="5B565B4F"/>
    <w:rsid w:val="5B573DE6"/>
    <w:rsid w:val="5B585CC5"/>
    <w:rsid w:val="5B5911EA"/>
    <w:rsid w:val="5B5B6C7F"/>
    <w:rsid w:val="5B5F167F"/>
    <w:rsid w:val="5B73596C"/>
    <w:rsid w:val="5B8E3166"/>
    <w:rsid w:val="5B903475"/>
    <w:rsid w:val="5B982E7E"/>
    <w:rsid w:val="5B9B660C"/>
    <w:rsid w:val="5BD1505A"/>
    <w:rsid w:val="5BD92BA9"/>
    <w:rsid w:val="5BDD29C3"/>
    <w:rsid w:val="5BDE6F14"/>
    <w:rsid w:val="5C1202F0"/>
    <w:rsid w:val="5C15137F"/>
    <w:rsid w:val="5C17089D"/>
    <w:rsid w:val="5C18679F"/>
    <w:rsid w:val="5C1E0DBA"/>
    <w:rsid w:val="5C3768BF"/>
    <w:rsid w:val="5C4A6360"/>
    <w:rsid w:val="5C752E46"/>
    <w:rsid w:val="5C784ED3"/>
    <w:rsid w:val="5C7D4D78"/>
    <w:rsid w:val="5C8046F6"/>
    <w:rsid w:val="5C812DA3"/>
    <w:rsid w:val="5C81304B"/>
    <w:rsid w:val="5C851DC2"/>
    <w:rsid w:val="5C916F38"/>
    <w:rsid w:val="5CA52F08"/>
    <w:rsid w:val="5CA55250"/>
    <w:rsid w:val="5CB7487F"/>
    <w:rsid w:val="5CBA2E24"/>
    <w:rsid w:val="5CBE4851"/>
    <w:rsid w:val="5CBF7942"/>
    <w:rsid w:val="5CD80A4C"/>
    <w:rsid w:val="5CF22A1A"/>
    <w:rsid w:val="5CF3304A"/>
    <w:rsid w:val="5CF674F8"/>
    <w:rsid w:val="5CF97C9E"/>
    <w:rsid w:val="5D0C1414"/>
    <w:rsid w:val="5D147912"/>
    <w:rsid w:val="5D1A687B"/>
    <w:rsid w:val="5D264FF5"/>
    <w:rsid w:val="5D27538E"/>
    <w:rsid w:val="5D2A7616"/>
    <w:rsid w:val="5D60610D"/>
    <w:rsid w:val="5D677934"/>
    <w:rsid w:val="5D701A55"/>
    <w:rsid w:val="5D747EB4"/>
    <w:rsid w:val="5D760E05"/>
    <w:rsid w:val="5D800E7C"/>
    <w:rsid w:val="5D827F51"/>
    <w:rsid w:val="5D862A93"/>
    <w:rsid w:val="5D867492"/>
    <w:rsid w:val="5D8F3E02"/>
    <w:rsid w:val="5D9126BE"/>
    <w:rsid w:val="5DAD66F9"/>
    <w:rsid w:val="5DAF334A"/>
    <w:rsid w:val="5DB40934"/>
    <w:rsid w:val="5DCE03FF"/>
    <w:rsid w:val="5DD07EF8"/>
    <w:rsid w:val="5DD15393"/>
    <w:rsid w:val="5DD67626"/>
    <w:rsid w:val="5DE93770"/>
    <w:rsid w:val="5E087EA2"/>
    <w:rsid w:val="5E0D67C6"/>
    <w:rsid w:val="5E2775CA"/>
    <w:rsid w:val="5E294315"/>
    <w:rsid w:val="5E295856"/>
    <w:rsid w:val="5E330F25"/>
    <w:rsid w:val="5E35132D"/>
    <w:rsid w:val="5E49038C"/>
    <w:rsid w:val="5E4A1687"/>
    <w:rsid w:val="5E4E124A"/>
    <w:rsid w:val="5E6E2F82"/>
    <w:rsid w:val="5E841F6A"/>
    <w:rsid w:val="5E860060"/>
    <w:rsid w:val="5E8732C3"/>
    <w:rsid w:val="5EA5785A"/>
    <w:rsid w:val="5EB75779"/>
    <w:rsid w:val="5EC030D5"/>
    <w:rsid w:val="5EC824A5"/>
    <w:rsid w:val="5ECD663E"/>
    <w:rsid w:val="5ED358B4"/>
    <w:rsid w:val="5ED744EA"/>
    <w:rsid w:val="5EDC1150"/>
    <w:rsid w:val="5EE24C8F"/>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6C5A55"/>
    <w:rsid w:val="5F76465B"/>
    <w:rsid w:val="5F7E19A1"/>
    <w:rsid w:val="5F881135"/>
    <w:rsid w:val="5F8D0E05"/>
    <w:rsid w:val="5F991BCB"/>
    <w:rsid w:val="5FBF59B7"/>
    <w:rsid w:val="5FD21CA0"/>
    <w:rsid w:val="5FD81733"/>
    <w:rsid w:val="5FDE2E8C"/>
    <w:rsid w:val="5FE32071"/>
    <w:rsid w:val="5FED15CB"/>
    <w:rsid w:val="600B3F28"/>
    <w:rsid w:val="600B6F9E"/>
    <w:rsid w:val="600F0E40"/>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C596E"/>
    <w:rsid w:val="60D41389"/>
    <w:rsid w:val="60DC22DF"/>
    <w:rsid w:val="60E440E4"/>
    <w:rsid w:val="60FA79C1"/>
    <w:rsid w:val="61164D5D"/>
    <w:rsid w:val="6117553F"/>
    <w:rsid w:val="611F628F"/>
    <w:rsid w:val="61213386"/>
    <w:rsid w:val="612A5441"/>
    <w:rsid w:val="612D4D44"/>
    <w:rsid w:val="613971FF"/>
    <w:rsid w:val="613A4317"/>
    <w:rsid w:val="613A49B3"/>
    <w:rsid w:val="613C7AC2"/>
    <w:rsid w:val="613F7BA1"/>
    <w:rsid w:val="6152509D"/>
    <w:rsid w:val="615A6011"/>
    <w:rsid w:val="61624B79"/>
    <w:rsid w:val="617504E6"/>
    <w:rsid w:val="617812D0"/>
    <w:rsid w:val="61797EA7"/>
    <w:rsid w:val="618B5C3B"/>
    <w:rsid w:val="6194428A"/>
    <w:rsid w:val="61A20BAF"/>
    <w:rsid w:val="61A8370C"/>
    <w:rsid w:val="61AC7C3E"/>
    <w:rsid w:val="61C544D0"/>
    <w:rsid w:val="61C557FB"/>
    <w:rsid w:val="61CA71FC"/>
    <w:rsid w:val="61CC7C9F"/>
    <w:rsid w:val="61D12A7D"/>
    <w:rsid w:val="61D510F9"/>
    <w:rsid w:val="61DD6C29"/>
    <w:rsid w:val="61DD7269"/>
    <w:rsid w:val="61DE687D"/>
    <w:rsid w:val="61F26A42"/>
    <w:rsid w:val="62015914"/>
    <w:rsid w:val="621728E6"/>
    <w:rsid w:val="6224074C"/>
    <w:rsid w:val="62297593"/>
    <w:rsid w:val="62327D52"/>
    <w:rsid w:val="623D4244"/>
    <w:rsid w:val="62416372"/>
    <w:rsid w:val="62515E8E"/>
    <w:rsid w:val="626224AE"/>
    <w:rsid w:val="62636A7F"/>
    <w:rsid w:val="62653928"/>
    <w:rsid w:val="62687C0A"/>
    <w:rsid w:val="62720BC1"/>
    <w:rsid w:val="628163C7"/>
    <w:rsid w:val="628D67FA"/>
    <w:rsid w:val="62A86E8C"/>
    <w:rsid w:val="62B014DC"/>
    <w:rsid w:val="62D408AA"/>
    <w:rsid w:val="62D9620C"/>
    <w:rsid w:val="62E42049"/>
    <w:rsid w:val="62F2073B"/>
    <w:rsid w:val="63083357"/>
    <w:rsid w:val="63095298"/>
    <w:rsid w:val="63133A2F"/>
    <w:rsid w:val="63171A8A"/>
    <w:rsid w:val="63191FA4"/>
    <w:rsid w:val="631955AD"/>
    <w:rsid w:val="631D0B61"/>
    <w:rsid w:val="633C78BB"/>
    <w:rsid w:val="63425F59"/>
    <w:rsid w:val="63505013"/>
    <w:rsid w:val="6356637E"/>
    <w:rsid w:val="63567264"/>
    <w:rsid w:val="635B50A6"/>
    <w:rsid w:val="635F3E6C"/>
    <w:rsid w:val="638D42C0"/>
    <w:rsid w:val="63A3208F"/>
    <w:rsid w:val="63A855E8"/>
    <w:rsid w:val="63B0726B"/>
    <w:rsid w:val="63D0326A"/>
    <w:rsid w:val="63D37E25"/>
    <w:rsid w:val="63DB22FB"/>
    <w:rsid w:val="63F97AA8"/>
    <w:rsid w:val="63FA3F48"/>
    <w:rsid w:val="640004A6"/>
    <w:rsid w:val="64074D44"/>
    <w:rsid w:val="64075F2E"/>
    <w:rsid w:val="641369A5"/>
    <w:rsid w:val="64174B6B"/>
    <w:rsid w:val="641B5F92"/>
    <w:rsid w:val="6422650A"/>
    <w:rsid w:val="64235DFF"/>
    <w:rsid w:val="64390D60"/>
    <w:rsid w:val="64394F75"/>
    <w:rsid w:val="643F472E"/>
    <w:rsid w:val="644E07D9"/>
    <w:rsid w:val="645719A3"/>
    <w:rsid w:val="646025F0"/>
    <w:rsid w:val="646356FB"/>
    <w:rsid w:val="64694C1B"/>
    <w:rsid w:val="646A5E54"/>
    <w:rsid w:val="648116BE"/>
    <w:rsid w:val="64983E35"/>
    <w:rsid w:val="649B4103"/>
    <w:rsid w:val="649F1E2A"/>
    <w:rsid w:val="64A57EA9"/>
    <w:rsid w:val="64BD0DE2"/>
    <w:rsid w:val="64E333A8"/>
    <w:rsid w:val="64EA733A"/>
    <w:rsid w:val="64EB1253"/>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80708"/>
    <w:rsid w:val="66BD4C82"/>
    <w:rsid w:val="66D953C4"/>
    <w:rsid w:val="66D9632C"/>
    <w:rsid w:val="66E45649"/>
    <w:rsid w:val="66E63A20"/>
    <w:rsid w:val="66F76FD0"/>
    <w:rsid w:val="66F9395F"/>
    <w:rsid w:val="66FF2DB2"/>
    <w:rsid w:val="67044237"/>
    <w:rsid w:val="670D1283"/>
    <w:rsid w:val="671B07A2"/>
    <w:rsid w:val="671B3C27"/>
    <w:rsid w:val="67204BFD"/>
    <w:rsid w:val="67292B3C"/>
    <w:rsid w:val="673253D5"/>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9641FE"/>
    <w:rsid w:val="68A3215E"/>
    <w:rsid w:val="68B30689"/>
    <w:rsid w:val="68BC7C3A"/>
    <w:rsid w:val="68C07C6D"/>
    <w:rsid w:val="68C24A46"/>
    <w:rsid w:val="68EE5FF6"/>
    <w:rsid w:val="68F11B06"/>
    <w:rsid w:val="68F12C0F"/>
    <w:rsid w:val="68F13CC7"/>
    <w:rsid w:val="68F3235D"/>
    <w:rsid w:val="68F62489"/>
    <w:rsid w:val="69036D2A"/>
    <w:rsid w:val="69044E32"/>
    <w:rsid w:val="69060615"/>
    <w:rsid w:val="690A435D"/>
    <w:rsid w:val="692E19FD"/>
    <w:rsid w:val="6949404D"/>
    <w:rsid w:val="695A62A9"/>
    <w:rsid w:val="696E4DB1"/>
    <w:rsid w:val="69831A73"/>
    <w:rsid w:val="69833B52"/>
    <w:rsid w:val="69840A36"/>
    <w:rsid w:val="698C6058"/>
    <w:rsid w:val="69976019"/>
    <w:rsid w:val="69A32CCF"/>
    <w:rsid w:val="69A34249"/>
    <w:rsid w:val="69A60CBC"/>
    <w:rsid w:val="69B339A6"/>
    <w:rsid w:val="69B665F3"/>
    <w:rsid w:val="69C932A9"/>
    <w:rsid w:val="69DC4528"/>
    <w:rsid w:val="69EB5FCC"/>
    <w:rsid w:val="6A063C23"/>
    <w:rsid w:val="6A0B175E"/>
    <w:rsid w:val="6A0B1C3A"/>
    <w:rsid w:val="6A1874E7"/>
    <w:rsid w:val="6A282B66"/>
    <w:rsid w:val="6A2C7939"/>
    <w:rsid w:val="6A2F393C"/>
    <w:rsid w:val="6A2F4319"/>
    <w:rsid w:val="6A527D31"/>
    <w:rsid w:val="6A5705B3"/>
    <w:rsid w:val="6A6E1B96"/>
    <w:rsid w:val="6A732C43"/>
    <w:rsid w:val="6A920AE0"/>
    <w:rsid w:val="6ABB3B40"/>
    <w:rsid w:val="6AC93F8C"/>
    <w:rsid w:val="6AD03B37"/>
    <w:rsid w:val="6AD1121C"/>
    <w:rsid w:val="6ADB2ADD"/>
    <w:rsid w:val="6AE6668E"/>
    <w:rsid w:val="6AF666D5"/>
    <w:rsid w:val="6B11594C"/>
    <w:rsid w:val="6B2E7032"/>
    <w:rsid w:val="6B3413B3"/>
    <w:rsid w:val="6B503E16"/>
    <w:rsid w:val="6B537D47"/>
    <w:rsid w:val="6B60464B"/>
    <w:rsid w:val="6B681EB2"/>
    <w:rsid w:val="6B696FA9"/>
    <w:rsid w:val="6B6E47D9"/>
    <w:rsid w:val="6B741DC4"/>
    <w:rsid w:val="6B7B1541"/>
    <w:rsid w:val="6B7C7DA8"/>
    <w:rsid w:val="6B80359D"/>
    <w:rsid w:val="6B8A1407"/>
    <w:rsid w:val="6BA63872"/>
    <w:rsid w:val="6BC80A7B"/>
    <w:rsid w:val="6BDE3149"/>
    <w:rsid w:val="6BE115FE"/>
    <w:rsid w:val="6BFB32BA"/>
    <w:rsid w:val="6BFD6BB7"/>
    <w:rsid w:val="6C026D64"/>
    <w:rsid w:val="6C0E6B4D"/>
    <w:rsid w:val="6C34211A"/>
    <w:rsid w:val="6C3727E2"/>
    <w:rsid w:val="6C3F714D"/>
    <w:rsid w:val="6C6B5BD5"/>
    <w:rsid w:val="6C846D17"/>
    <w:rsid w:val="6C8A1950"/>
    <w:rsid w:val="6C8A288A"/>
    <w:rsid w:val="6C917384"/>
    <w:rsid w:val="6C991D5D"/>
    <w:rsid w:val="6CB16C1F"/>
    <w:rsid w:val="6CB7341A"/>
    <w:rsid w:val="6CBC15EB"/>
    <w:rsid w:val="6CBE000E"/>
    <w:rsid w:val="6CC7229D"/>
    <w:rsid w:val="6CD6702A"/>
    <w:rsid w:val="6CDA72FE"/>
    <w:rsid w:val="6CE756D0"/>
    <w:rsid w:val="6D06792F"/>
    <w:rsid w:val="6D0A162F"/>
    <w:rsid w:val="6D1906F5"/>
    <w:rsid w:val="6D192E27"/>
    <w:rsid w:val="6D232C90"/>
    <w:rsid w:val="6D2D1A8D"/>
    <w:rsid w:val="6D3E2D99"/>
    <w:rsid w:val="6D452634"/>
    <w:rsid w:val="6D4B68EC"/>
    <w:rsid w:val="6D5C627B"/>
    <w:rsid w:val="6D681EA4"/>
    <w:rsid w:val="6D750F93"/>
    <w:rsid w:val="6D76726E"/>
    <w:rsid w:val="6D77432C"/>
    <w:rsid w:val="6D7D1AC3"/>
    <w:rsid w:val="6D815C50"/>
    <w:rsid w:val="6D91378F"/>
    <w:rsid w:val="6DA0407C"/>
    <w:rsid w:val="6DA4043B"/>
    <w:rsid w:val="6DB02AC7"/>
    <w:rsid w:val="6DB32EBA"/>
    <w:rsid w:val="6DBA7E68"/>
    <w:rsid w:val="6DBF0696"/>
    <w:rsid w:val="6DD05B97"/>
    <w:rsid w:val="6DD23DE9"/>
    <w:rsid w:val="6DD62CFA"/>
    <w:rsid w:val="6DE16B73"/>
    <w:rsid w:val="6DE61C05"/>
    <w:rsid w:val="6DEC5AC7"/>
    <w:rsid w:val="6E02368D"/>
    <w:rsid w:val="6E1942EC"/>
    <w:rsid w:val="6E236350"/>
    <w:rsid w:val="6E2573F2"/>
    <w:rsid w:val="6E2B11E4"/>
    <w:rsid w:val="6E353B30"/>
    <w:rsid w:val="6E353E42"/>
    <w:rsid w:val="6E447E57"/>
    <w:rsid w:val="6E4A2B2A"/>
    <w:rsid w:val="6E7A5781"/>
    <w:rsid w:val="6EB03D25"/>
    <w:rsid w:val="6EC20E5D"/>
    <w:rsid w:val="6EC26FD9"/>
    <w:rsid w:val="6EC62B4F"/>
    <w:rsid w:val="6EC67286"/>
    <w:rsid w:val="6ED44793"/>
    <w:rsid w:val="6ED7763C"/>
    <w:rsid w:val="6EDB1E15"/>
    <w:rsid w:val="6EE575C0"/>
    <w:rsid w:val="6EEC225F"/>
    <w:rsid w:val="6EF632B9"/>
    <w:rsid w:val="6EFB2B08"/>
    <w:rsid w:val="6EFC3116"/>
    <w:rsid w:val="6F0303A8"/>
    <w:rsid w:val="6F0C63D7"/>
    <w:rsid w:val="6F0E6EA0"/>
    <w:rsid w:val="6F0E7B8B"/>
    <w:rsid w:val="6F24560B"/>
    <w:rsid w:val="6F276BB0"/>
    <w:rsid w:val="6F3B5656"/>
    <w:rsid w:val="6F4603C3"/>
    <w:rsid w:val="6F4A06CE"/>
    <w:rsid w:val="6F6408C5"/>
    <w:rsid w:val="6F653AC8"/>
    <w:rsid w:val="6F6A4079"/>
    <w:rsid w:val="6F6F34A0"/>
    <w:rsid w:val="6F7964CB"/>
    <w:rsid w:val="6F8A5F78"/>
    <w:rsid w:val="6F91219D"/>
    <w:rsid w:val="6FA70BA7"/>
    <w:rsid w:val="6FA73D05"/>
    <w:rsid w:val="6FA970C6"/>
    <w:rsid w:val="6FAF1C9C"/>
    <w:rsid w:val="6FB7533C"/>
    <w:rsid w:val="6FBD44AB"/>
    <w:rsid w:val="6FC61949"/>
    <w:rsid w:val="6FCE771B"/>
    <w:rsid w:val="6FD14A24"/>
    <w:rsid w:val="6FD80473"/>
    <w:rsid w:val="6FD842D4"/>
    <w:rsid w:val="6FE0254F"/>
    <w:rsid w:val="6FE66281"/>
    <w:rsid w:val="6FE82829"/>
    <w:rsid w:val="6FF80816"/>
    <w:rsid w:val="70051FC3"/>
    <w:rsid w:val="700C4781"/>
    <w:rsid w:val="70105602"/>
    <w:rsid w:val="701168CC"/>
    <w:rsid w:val="70134DF9"/>
    <w:rsid w:val="70160D3D"/>
    <w:rsid w:val="702A21C5"/>
    <w:rsid w:val="702E56D9"/>
    <w:rsid w:val="703B4AA7"/>
    <w:rsid w:val="703F1AC5"/>
    <w:rsid w:val="705642DC"/>
    <w:rsid w:val="7062438A"/>
    <w:rsid w:val="709A3E10"/>
    <w:rsid w:val="70B174B8"/>
    <w:rsid w:val="70B87F99"/>
    <w:rsid w:val="70C06311"/>
    <w:rsid w:val="70C37DFF"/>
    <w:rsid w:val="70C96CF0"/>
    <w:rsid w:val="70CF0F88"/>
    <w:rsid w:val="70D1148B"/>
    <w:rsid w:val="70D51886"/>
    <w:rsid w:val="70DA2E28"/>
    <w:rsid w:val="70DC51AC"/>
    <w:rsid w:val="70F72D6E"/>
    <w:rsid w:val="71154DE5"/>
    <w:rsid w:val="712F05D2"/>
    <w:rsid w:val="712F4884"/>
    <w:rsid w:val="7130470C"/>
    <w:rsid w:val="71431E1E"/>
    <w:rsid w:val="714A575C"/>
    <w:rsid w:val="714D5498"/>
    <w:rsid w:val="714E093C"/>
    <w:rsid w:val="71532FE3"/>
    <w:rsid w:val="7177447D"/>
    <w:rsid w:val="71942565"/>
    <w:rsid w:val="71956D10"/>
    <w:rsid w:val="719E1803"/>
    <w:rsid w:val="71D01A82"/>
    <w:rsid w:val="71D477D6"/>
    <w:rsid w:val="71D91572"/>
    <w:rsid w:val="71E329B9"/>
    <w:rsid w:val="71E36CE7"/>
    <w:rsid w:val="71F16E28"/>
    <w:rsid w:val="721459A1"/>
    <w:rsid w:val="721E6A2A"/>
    <w:rsid w:val="723D7D7D"/>
    <w:rsid w:val="724A5D81"/>
    <w:rsid w:val="72516EA0"/>
    <w:rsid w:val="72544005"/>
    <w:rsid w:val="725D01F5"/>
    <w:rsid w:val="7285513E"/>
    <w:rsid w:val="728576DC"/>
    <w:rsid w:val="72A41103"/>
    <w:rsid w:val="72BB62FA"/>
    <w:rsid w:val="72C20714"/>
    <w:rsid w:val="72C96AFD"/>
    <w:rsid w:val="72C96D9C"/>
    <w:rsid w:val="72DF2D54"/>
    <w:rsid w:val="72F36F06"/>
    <w:rsid w:val="72F42BA6"/>
    <w:rsid w:val="72F96FC3"/>
    <w:rsid w:val="72FA494D"/>
    <w:rsid w:val="72FF2BDA"/>
    <w:rsid w:val="730243B3"/>
    <w:rsid w:val="7321765C"/>
    <w:rsid w:val="73337CF8"/>
    <w:rsid w:val="73391467"/>
    <w:rsid w:val="734202CC"/>
    <w:rsid w:val="73534DF4"/>
    <w:rsid w:val="736173E3"/>
    <w:rsid w:val="7363222B"/>
    <w:rsid w:val="736C3816"/>
    <w:rsid w:val="736E68EE"/>
    <w:rsid w:val="736F76A9"/>
    <w:rsid w:val="73702680"/>
    <w:rsid w:val="73721F07"/>
    <w:rsid w:val="737A7603"/>
    <w:rsid w:val="737D693A"/>
    <w:rsid w:val="73872ED1"/>
    <w:rsid w:val="73992BDC"/>
    <w:rsid w:val="73A47EFB"/>
    <w:rsid w:val="73AA0B80"/>
    <w:rsid w:val="73BD0ECB"/>
    <w:rsid w:val="73C42BD2"/>
    <w:rsid w:val="73C4341B"/>
    <w:rsid w:val="73D87220"/>
    <w:rsid w:val="73E16E48"/>
    <w:rsid w:val="73F77ED0"/>
    <w:rsid w:val="73F92251"/>
    <w:rsid w:val="73FD1FE1"/>
    <w:rsid w:val="74167702"/>
    <w:rsid w:val="741920B7"/>
    <w:rsid w:val="74274051"/>
    <w:rsid w:val="74394C16"/>
    <w:rsid w:val="74397B64"/>
    <w:rsid w:val="743A1D6A"/>
    <w:rsid w:val="744C4300"/>
    <w:rsid w:val="74522ADD"/>
    <w:rsid w:val="74697489"/>
    <w:rsid w:val="747977F5"/>
    <w:rsid w:val="74885903"/>
    <w:rsid w:val="749B420B"/>
    <w:rsid w:val="74A305F8"/>
    <w:rsid w:val="74AE732D"/>
    <w:rsid w:val="74E21D75"/>
    <w:rsid w:val="74EA6F8B"/>
    <w:rsid w:val="74EA7314"/>
    <w:rsid w:val="74F308E7"/>
    <w:rsid w:val="74F563DC"/>
    <w:rsid w:val="74FC709B"/>
    <w:rsid w:val="750E6F22"/>
    <w:rsid w:val="751E3863"/>
    <w:rsid w:val="752A213B"/>
    <w:rsid w:val="752D76AD"/>
    <w:rsid w:val="75322F2D"/>
    <w:rsid w:val="75367523"/>
    <w:rsid w:val="753B0AEC"/>
    <w:rsid w:val="753E466F"/>
    <w:rsid w:val="753E4AFA"/>
    <w:rsid w:val="75473288"/>
    <w:rsid w:val="754D1042"/>
    <w:rsid w:val="7552701E"/>
    <w:rsid w:val="755C2C58"/>
    <w:rsid w:val="757C09D4"/>
    <w:rsid w:val="75867A8C"/>
    <w:rsid w:val="758F10F5"/>
    <w:rsid w:val="75A77B96"/>
    <w:rsid w:val="75D65EDE"/>
    <w:rsid w:val="75D82A72"/>
    <w:rsid w:val="75E0573C"/>
    <w:rsid w:val="75E746A2"/>
    <w:rsid w:val="75F23D58"/>
    <w:rsid w:val="75F26586"/>
    <w:rsid w:val="75F87521"/>
    <w:rsid w:val="75FA0B70"/>
    <w:rsid w:val="75FC11D4"/>
    <w:rsid w:val="76047A8D"/>
    <w:rsid w:val="760E6B9C"/>
    <w:rsid w:val="76104166"/>
    <w:rsid w:val="761F36C5"/>
    <w:rsid w:val="762D665B"/>
    <w:rsid w:val="76381FAB"/>
    <w:rsid w:val="76645AE7"/>
    <w:rsid w:val="766A66DC"/>
    <w:rsid w:val="766D37EB"/>
    <w:rsid w:val="76805D33"/>
    <w:rsid w:val="76B76559"/>
    <w:rsid w:val="76C1748B"/>
    <w:rsid w:val="76CB66C2"/>
    <w:rsid w:val="76D71B2F"/>
    <w:rsid w:val="76D72961"/>
    <w:rsid w:val="76DA28C5"/>
    <w:rsid w:val="76DE63E9"/>
    <w:rsid w:val="76E97048"/>
    <w:rsid w:val="76F10225"/>
    <w:rsid w:val="76F52A70"/>
    <w:rsid w:val="76F84648"/>
    <w:rsid w:val="76FF4AF8"/>
    <w:rsid w:val="77267F29"/>
    <w:rsid w:val="772B0E02"/>
    <w:rsid w:val="77361D8F"/>
    <w:rsid w:val="773F6B8B"/>
    <w:rsid w:val="77685CA5"/>
    <w:rsid w:val="777164C4"/>
    <w:rsid w:val="777F1F8A"/>
    <w:rsid w:val="778F53C8"/>
    <w:rsid w:val="77A340AF"/>
    <w:rsid w:val="77C03ECA"/>
    <w:rsid w:val="77D45A50"/>
    <w:rsid w:val="77FC7EA1"/>
    <w:rsid w:val="78030BB3"/>
    <w:rsid w:val="780C4261"/>
    <w:rsid w:val="780C4D7B"/>
    <w:rsid w:val="78183D62"/>
    <w:rsid w:val="781E5BB3"/>
    <w:rsid w:val="78291A3D"/>
    <w:rsid w:val="78376779"/>
    <w:rsid w:val="7840644C"/>
    <w:rsid w:val="7857103F"/>
    <w:rsid w:val="78665DAD"/>
    <w:rsid w:val="78684E9D"/>
    <w:rsid w:val="78693128"/>
    <w:rsid w:val="786B0114"/>
    <w:rsid w:val="788526FC"/>
    <w:rsid w:val="789325A8"/>
    <w:rsid w:val="789C5CC2"/>
    <w:rsid w:val="78B55E40"/>
    <w:rsid w:val="78BD011C"/>
    <w:rsid w:val="78CF013E"/>
    <w:rsid w:val="78D41BC4"/>
    <w:rsid w:val="78D7123D"/>
    <w:rsid w:val="78E45DC5"/>
    <w:rsid w:val="78E74107"/>
    <w:rsid w:val="78E829E1"/>
    <w:rsid w:val="7911492F"/>
    <w:rsid w:val="791B1776"/>
    <w:rsid w:val="792546E2"/>
    <w:rsid w:val="79254E6A"/>
    <w:rsid w:val="79292660"/>
    <w:rsid w:val="79424D71"/>
    <w:rsid w:val="794A4ACB"/>
    <w:rsid w:val="79647CEF"/>
    <w:rsid w:val="7969335E"/>
    <w:rsid w:val="79707EB6"/>
    <w:rsid w:val="797A3158"/>
    <w:rsid w:val="79936416"/>
    <w:rsid w:val="79956DF5"/>
    <w:rsid w:val="799F18BD"/>
    <w:rsid w:val="79A9542E"/>
    <w:rsid w:val="79B67472"/>
    <w:rsid w:val="79BE5DE1"/>
    <w:rsid w:val="79D65E05"/>
    <w:rsid w:val="79D82C2E"/>
    <w:rsid w:val="79D83551"/>
    <w:rsid w:val="79E24263"/>
    <w:rsid w:val="79E445AE"/>
    <w:rsid w:val="79F04129"/>
    <w:rsid w:val="79F21FD8"/>
    <w:rsid w:val="7A044F5E"/>
    <w:rsid w:val="7A0716CA"/>
    <w:rsid w:val="7A114BB5"/>
    <w:rsid w:val="7A14656B"/>
    <w:rsid w:val="7A246641"/>
    <w:rsid w:val="7A3005C8"/>
    <w:rsid w:val="7A495661"/>
    <w:rsid w:val="7A4A2D6F"/>
    <w:rsid w:val="7A4D6899"/>
    <w:rsid w:val="7A5868E1"/>
    <w:rsid w:val="7A654EF0"/>
    <w:rsid w:val="7A755AD2"/>
    <w:rsid w:val="7A7F5660"/>
    <w:rsid w:val="7A827221"/>
    <w:rsid w:val="7A9149C4"/>
    <w:rsid w:val="7A930150"/>
    <w:rsid w:val="7A972572"/>
    <w:rsid w:val="7AA34AEB"/>
    <w:rsid w:val="7ADE6CE8"/>
    <w:rsid w:val="7AEB63DD"/>
    <w:rsid w:val="7AFB6925"/>
    <w:rsid w:val="7B0B6E35"/>
    <w:rsid w:val="7B17071C"/>
    <w:rsid w:val="7B2D4E59"/>
    <w:rsid w:val="7B3E404B"/>
    <w:rsid w:val="7B3E6F0C"/>
    <w:rsid w:val="7B487574"/>
    <w:rsid w:val="7B5B03C8"/>
    <w:rsid w:val="7B6507F0"/>
    <w:rsid w:val="7B677818"/>
    <w:rsid w:val="7B742FC3"/>
    <w:rsid w:val="7B7C2D50"/>
    <w:rsid w:val="7B8332C5"/>
    <w:rsid w:val="7B933A33"/>
    <w:rsid w:val="7B9B5776"/>
    <w:rsid w:val="7BB87E91"/>
    <w:rsid w:val="7BBA4C6D"/>
    <w:rsid w:val="7BBF7B42"/>
    <w:rsid w:val="7BC47370"/>
    <w:rsid w:val="7BE85532"/>
    <w:rsid w:val="7BED1AFB"/>
    <w:rsid w:val="7BF521EB"/>
    <w:rsid w:val="7BF65A76"/>
    <w:rsid w:val="7BFE5B71"/>
    <w:rsid w:val="7C090308"/>
    <w:rsid w:val="7C1526D4"/>
    <w:rsid w:val="7C521E57"/>
    <w:rsid w:val="7C563743"/>
    <w:rsid w:val="7C5B29CF"/>
    <w:rsid w:val="7C6D5ED6"/>
    <w:rsid w:val="7C7F0437"/>
    <w:rsid w:val="7C875361"/>
    <w:rsid w:val="7C9E7D96"/>
    <w:rsid w:val="7CA2276B"/>
    <w:rsid w:val="7CB67DC0"/>
    <w:rsid w:val="7CB927F3"/>
    <w:rsid w:val="7CBD1EC8"/>
    <w:rsid w:val="7CD25978"/>
    <w:rsid w:val="7CEC5ADC"/>
    <w:rsid w:val="7CFA373E"/>
    <w:rsid w:val="7CFA3CFB"/>
    <w:rsid w:val="7D000B73"/>
    <w:rsid w:val="7D0047C2"/>
    <w:rsid w:val="7D3D38AB"/>
    <w:rsid w:val="7D413779"/>
    <w:rsid w:val="7D482750"/>
    <w:rsid w:val="7D4E1D3F"/>
    <w:rsid w:val="7D4F55E2"/>
    <w:rsid w:val="7D5C69A3"/>
    <w:rsid w:val="7D6008FC"/>
    <w:rsid w:val="7D626802"/>
    <w:rsid w:val="7D696143"/>
    <w:rsid w:val="7D6A45A3"/>
    <w:rsid w:val="7D6C098D"/>
    <w:rsid w:val="7D7B394F"/>
    <w:rsid w:val="7D810AC9"/>
    <w:rsid w:val="7D856862"/>
    <w:rsid w:val="7D8953D3"/>
    <w:rsid w:val="7D8B14DE"/>
    <w:rsid w:val="7D9F0D2B"/>
    <w:rsid w:val="7D9F2B6E"/>
    <w:rsid w:val="7D9F62FE"/>
    <w:rsid w:val="7DB4614C"/>
    <w:rsid w:val="7DBF1D7F"/>
    <w:rsid w:val="7DC9253D"/>
    <w:rsid w:val="7DE37918"/>
    <w:rsid w:val="7DF232D8"/>
    <w:rsid w:val="7DF44714"/>
    <w:rsid w:val="7DFC6FC2"/>
    <w:rsid w:val="7E045FF7"/>
    <w:rsid w:val="7E135DA3"/>
    <w:rsid w:val="7E175904"/>
    <w:rsid w:val="7E2D3630"/>
    <w:rsid w:val="7E2F2179"/>
    <w:rsid w:val="7E314AA9"/>
    <w:rsid w:val="7E3225E2"/>
    <w:rsid w:val="7E352319"/>
    <w:rsid w:val="7E47374F"/>
    <w:rsid w:val="7E564D83"/>
    <w:rsid w:val="7E691AAA"/>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20F17"/>
    <w:rsid w:val="7F4718C5"/>
    <w:rsid w:val="7F491102"/>
    <w:rsid w:val="7F5157A1"/>
    <w:rsid w:val="7F557C58"/>
    <w:rsid w:val="7F575AF6"/>
    <w:rsid w:val="7F5D41F3"/>
    <w:rsid w:val="7F610DEC"/>
    <w:rsid w:val="7F6C669C"/>
    <w:rsid w:val="7F7A36CC"/>
    <w:rsid w:val="7F8117EC"/>
    <w:rsid w:val="7F817243"/>
    <w:rsid w:val="7FA42036"/>
    <w:rsid w:val="7FC9636E"/>
    <w:rsid w:val="7FCD746C"/>
    <w:rsid w:val="7FD81D4E"/>
    <w:rsid w:val="7FE02A21"/>
    <w:rsid w:val="7FF47517"/>
    <w:rsid w:val="7FF603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annotation text" w:semiHidden="1" w:qFormat="1"/>
    <w:lsdException w:name="header" w:qFormat="1"/>
    <w:lsdException w:name="footer" w:uiPriority="99"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118C7"/>
    <w:pPr>
      <w:spacing w:after="180" w:line="259" w:lineRule="auto"/>
    </w:pPr>
    <w:rPr>
      <w:rFonts w:ascii="Times New Roman" w:eastAsia="Times New Roman" w:hAnsi="Times New Roman"/>
      <w:lang w:val="en-GB" w:eastAsia="en-US"/>
    </w:rPr>
  </w:style>
  <w:style w:type="paragraph" w:styleId="1">
    <w:name w:val="heading 1"/>
    <w:next w:val="a"/>
    <w:qFormat/>
    <w:rsid w:val="001118C7"/>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link w:val="2Char"/>
    <w:qFormat/>
    <w:rsid w:val="001118C7"/>
    <w:pPr>
      <w:numPr>
        <w:ilvl w:val="1"/>
      </w:numPr>
      <w:pBdr>
        <w:top w:val="none" w:sz="0" w:space="0" w:color="auto"/>
      </w:pBdr>
      <w:spacing w:after="60"/>
      <w:outlineLvl w:val="1"/>
    </w:pPr>
    <w:rPr>
      <w:bCs/>
      <w:iCs/>
      <w:sz w:val="28"/>
      <w:szCs w:val="28"/>
    </w:rPr>
  </w:style>
  <w:style w:type="paragraph" w:styleId="3">
    <w:name w:val="heading 3"/>
    <w:basedOn w:val="2"/>
    <w:next w:val="a"/>
    <w:qFormat/>
    <w:rsid w:val="001118C7"/>
    <w:pPr>
      <w:numPr>
        <w:ilvl w:val="2"/>
      </w:numPr>
      <w:tabs>
        <w:tab w:val="clear" w:pos="450"/>
      </w:tabs>
      <w:spacing w:after="240"/>
      <w:outlineLvl w:val="2"/>
    </w:pPr>
    <w:rPr>
      <w:rFonts w:cs="Arial"/>
      <w:sz w:val="24"/>
      <w:szCs w:val="26"/>
    </w:rPr>
  </w:style>
  <w:style w:type="paragraph" w:styleId="4">
    <w:name w:val="heading 4"/>
    <w:basedOn w:val="3"/>
    <w:next w:val="a"/>
    <w:qFormat/>
    <w:rsid w:val="001118C7"/>
    <w:pPr>
      <w:numPr>
        <w:ilvl w:val="0"/>
        <w:numId w:val="0"/>
      </w:numPr>
      <w:spacing w:before="120" w:after="180"/>
      <w:ind w:left="1418" w:hanging="1418"/>
      <w:outlineLvl w:val="3"/>
    </w:pPr>
    <w:rPr>
      <w:rFonts w:cs="Times New Roman"/>
      <w:bCs w:val="0"/>
      <w:szCs w:val="20"/>
    </w:rPr>
  </w:style>
  <w:style w:type="paragraph" w:styleId="5">
    <w:name w:val="heading 5"/>
    <w:basedOn w:val="4"/>
    <w:next w:val="a"/>
    <w:qFormat/>
    <w:rsid w:val="001118C7"/>
    <w:pPr>
      <w:spacing w:before="280" w:after="290" w:line="376" w:lineRule="auto"/>
      <w:outlineLvl w:val="4"/>
    </w:pPr>
    <w:rPr>
      <w:b/>
      <w:bCs/>
      <w:sz w:val="28"/>
      <w:szCs w:val="28"/>
    </w:rPr>
  </w:style>
  <w:style w:type="paragraph" w:styleId="6">
    <w:name w:val="heading 6"/>
    <w:basedOn w:val="a"/>
    <w:next w:val="a"/>
    <w:qFormat/>
    <w:rsid w:val="001118C7"/>
    <w:pPr>
      <w:keepNext/>
      <w:keepLines/>
      <w:tabs>
        <w:tab w:val="left" w:pos="1152"/>
      </w:tabs>
      <w:spacing w:before="120"/>
      <w:ind w:left="1152" w:hanging="1152"/>
      <w:outlineLvl w:val="5"/>
    </w:pPr>
    <w:rPr>
      <w:rFonts w:ascii="Arial" w:eastAsia="Batang" w:hAnsi="Arial"/>
    </w:rPr>
  </w:style>
  <w:style w:type="paragraph" w:styleId="7">
    <w:name w:val="heading 7"/>
    <w:basedOn w:val="a"/>
    <w:next w:val="a"/>
    <w:qFormat/>
    <w:rsid w:val="001118C7"/>
    <w:pPr>
      <w:keepNext/>
      <w:keepLines/>
      <w:tabs>
        <w:tab w:val="left" w:pos="1296"/>
      </w:tabs>
      <w:spacing w:before="120"/>
      <w:ind w:left="1296" w:hanging="1296"/>
      <w:outlineLvl w:val="6"/>
    </w:pPr>
    <w:rPr>
      <w:rFonts w:ascii="Arial" w:eastAsia="Batang" w:hAnsi="Arial"/>
    </w:rPr>
  </w:style>
  <w:style w:type="paragraph" w:styleId="8">
    <w:name w:val="heading 8"/>
    <w:basedOn w:val="1"/>
    <w:next w:val="a"/>
    <w:qFormat/>
    <w:rsid w:val="001118C7"/>
    <w:pPr>
      <w:numPr>
        <w:numId w:val="0"/>
      </w:numPr>
      <w:tabs>
        <w:tab w:val="left" w:pos="1440"/>
      </w:tabs>
      <w:ind w:left="1440" w:hanging="1440"/>
      <w:outlineLvl w:val="7"/>
    </w:pPr>
    <w:rPr>
      <w:rFonts w:eastAsia="Batang"/>
    </w:rPr>
  </w:style>
  <w:style w:type="paragraph" w:styleId="9">
    <w:name w:val="heading 9"/>
    <w:basedOn w:val="8"/>
    <w:next w:val="a"/>
    <w:qFormat/>
    <w:rsid w:val="001118C7"/>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1118C7"/>
    <w:pPr>
      <w:ind w:leftChars="400" w:left="100" w:hangingChars="200" w:hanging="200"/>
    </w:pPr>
  </w:style>
  <w:style w:type="paragraph" w:styleId="a3">
    <w:name w:val="caption"/>
    <w:basedOn w:val="a"/>
    <w:next w:val="a"/>
    <w:link w:val="Char"/>
    <w:qFormat/>
    <w:rsid w:val="001118C7"/>
    <w:rPr>
      <w:b/>
      <w:bCs/>
    </w:rPr>
  </w:style>
  <w:style w:type="paragraph" w:styleId="a4">
    <w:name w:val="Document Map"/>
    <w:basedOn w:val="a"/>
    <w:semiHidden/>
    <w:qFormat/>
    <w:rsid w:val="001118C7"/>
    <w:pPr>
      <w:shd w:val="clear" w:color="auto" w:fill="000080"/>
    </w:pPr>
  </w:style>
  <w:style w:type="paragraph" w:styleId="a5">
    <w:name w:val="annotation text"/>
    <w:basedOn w:val="a"/>
    <w:link w:val="Char0"/>
    <w:semiHidden/>
    <w:qFormat/>
    <w:rsid w:val="001118C7"/>
  </w:style>
  <w:style w:type="paragraph" w:styleId="a6">
    <w:name w:val="Body Text"/>
    <w:basedOn w:val="a"/>
    <w:qFormat/>
    <w:rsid w:val="001118C7"/>
    <w:pPr>
      <w:overflowPunct w:val="0"/>
      <w:autoSpaceDE w:val="0"/>
      <w:autoSpaceDN w:val="0"/>
      <w:adjustRightInd w:val="0"/>
      <w:spacing w:after="120"/>
      <w:textAlignment w:val="baseline"/>
    </w:pPr>
    <w:rPr>
      <w:rFonts w:eastAsia="MS Mincho"/>
    </w:rPr>
  </w:style>
  <w:style w:type="paragraph" w:styleId="20">
    <w:name w:val="List 2"/>
    <w:basedOn w:val="a"/>
    <w:qFormat/>
    <w:rsid w:val="001118C7"/>
    <w:pPr>
      <w:ind w:leftChars="200" w:left="100" w:hangingChars="200" w:hanging="200"/>
    </w:pPr>
  </w:style>
  <w:style w:type="paragraph" w:styleId="a7">
    <w:name w:val="Balloon Text"/>
    <w:basedOn w:val="a"/>
    <w:semiHidden/>
    <w:qFormat/>
    <w:rsid w:val="001118C7"/>
    <w:rPr>
      <w:rFonts w:ascii="Tahoma" w:hAnsi="Tahoma" w:cs="Tahoma"/>
      <w:sz w:val="16"/>
      <w:szCs w:val="16"/>
    </w:rPr>
  </w:style>
  <w:style w:type="paragraph" w:styleId="a8">
    <w:name w:val="footer"/>
    <w:basedOn w:val="a9"/>
    <w:link w:val="Char1"/>
    <w:uiPriority w:val="99"/>
    <w:qFormat/>
    <w:rsid w:val="001118C7"/>
    <w:pPr>
      <w:jc w:val="center"/>
    </w:pPr>
    <w:rPr>
      <w:i/>
    </w:rPr>
  </w:style>
  <w:style w:type="paragraph" w:styleId="a9">
    <w:name w:val="header"/>
    <w:basedOn w:val="a"/>
    <w:link w:val="Char2"/>
    <w:qFormat/>
    <w:rsid w:val="001118C7"/>
    <w:pPr>
      <w:widowControl w:val="0"/>
      <w:spacing w:after="160"/>
    </w:pPr>
    <w:rPr>
      <w:rFonts w:ascii="Arial" w:hAnsi="Arial"/>
      <w:b/>
      <w:sz w:val="18"/>
    </w:rPr>
  </w:style>
  <w:style w:type="paragraph" w:styleId="aa">
    <w:name w:val="List"/>
    <w:basedOn w:val="a"/>
    <w:qFormat/>
    <w:rsid w:val="001118C7"/>
    <w:pPr>
      <w:tabs>
        <w:tab w:val="left" w:pos="425"/>
      </w:tabs>
      <w:ind w:left="425" w:hanging="425"/>
    </w:pPr>
  </w:style>
  <w:style w:type="paragraph" w:styleId="50">
    <w:name w:val="List 5"/>
    <w:basedOn w:val="a"/>
    <w:qFormat/>
    <w:rsid w:val="001118C7"/>
    <w:pPr>
      <w:ind w:leftChars="800" w:left="100" w:hangingChars="200" w:hanging="200"/>
    </w:pPr>
  </w:style>
  <w:style w:type="paragraph" w:styleId="40">
    <w:name w:val="List 4"/>
    <w:basedOn w:val="a"/>
    <w:qFormat/>
    <w:rsid w:val="001118C7"/>
    <w:pPr>
      <w:ind w:leftChars="600" w:left="100" w:hangingChars="200" w:hanging="200"/>
    </w:pPr>
  </w:style>
  <w:style w:type="paragraph" w:styleId="ab">
    <w:name w:val="Normal (Web)"/>
    <w:basedOn w:val="a"/>
    <w:unhideWhenUsed/>
    <w:qFormat/>
    <w:rsid w:val="001118C7"/>
    <w:pPr>
      <w:spacing w:before="100" w:beforeAutospacing="1" w:after="100" w:afterAutospacing="1"/>
    </w:pPr>
    <w:rPr>
      <w:sz w:val="24"/>
      <w:szCs w:val="24"/>
      <w:lang w:val="en-US" w:eastAsia="zh-CN"/>
    </w:rPr>
  </w:style>
  <w:style w:type="paragraph" w:styleId="ac">
    <w:name w:val="annotation subject"/>
    <w:basedOn w:val="a5"/>
    <w:next w:val="a5"/>
    <w:semiHidden/>
    <w:qFormat/>
    <w:rsid w:val="001118C7"/>
    <w:rPr>
      <w:b/>
      <w:bCs/>
    </w:rPr>
  </w:style>
  <w:style w:type="table" w:styleId="ad">
    <w:name w:val="Table Grid"/>
    <w:basedOn w:val="a1"/>
    <w:qFormat/>
    <w:rsid w:val="001118C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e">
    <w:name w:val="Table Theme"/>
    <w:basedOn w:val="a1"/>
    <w:qFormat/>
    <w:rsid w:val="001118C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0"/>
    <w:qFormat/>
    <w:rsid w:val="001118C7"/>
    <w:rPr>
      <w:b/>
    </w:rPr>
  </w:style>
  <w:style w:type="character" w:styleId="af0">
    <w:name w:val="page number"/>
    <w:basedOn w:val="a0"/>
    <w:qFormat/>
    <w:rsid w:val="001118C7"/>
  </w:style>
  <w:style w:type="character" w:styleId="af1">
    <w:name w:val="FollowedHyperlink"/>
    <w:qFormat/>
    <w:rsid w:val="001118C7"/>
    <w:rPr>
      <w:color w:val="800080"/>
      <w:u w:val="single"/>
    </w:rPr>
  </w:style>
  <w:style w:type="character" w:styleId="af2">
    <w:name w:val="Emphasis"/>
    <w:qFormat/>
    <w:rsid w:val="001118C7"/>
    <w:rPr>
      <w:i/>
      <w:iCs/>
    </w:rPr>
  </w:style>
  <w:style w:type="character" w:styleId="af3">
    <w:name w:val="Hyperlink"/>
    <w:uiPriority w:val="99"/>
    <w:qFormat/>
    <w:rsid w:val="001118C7"/>
    <w:rPr>
      <w:color w:val="0000FF"/>
      <w:u w:val="single"/>
    </w:rPr>
  </w:style>
  <w:style w:type="character" w:styleId="af4">
    <w:name w:val="annotation reference"/>
    <w:semiHidden/>
    <w:qFormat/>
    <w:rsid w:val="001118C7"/>
    <w:rPr>
      <w:sz w:val="21"/>
      <w:szCs w:val="21"/>
    </w:rPr>
  </w:style>
  <w:style w:type="character" w:customStyle="1" w:styleId="PLChar">
    <w:name w:val="PL Char"/>
    <w:link w:val="PL"/>
    <w:qFormat/>
    <w:rsid w:val="001118C7"/>
    <w:rPr>
      <w:rFonts w:ascii="Courier New" w:eastAsia="宋体" w:hAnsi="Courier New"/>
      <w:sz w:val="16"/>
      <w:lang w:val="en-GB" w:eastAsia="en-US" w:bidi="ar-SA"/>
    </w:rPr>
  </w:style>
  <w:style w:type="paragraph" w:customStyle="1" w:styleId="PL">
    <w:name w:val="PL"/>
    <w:link w:val="PLChar"/>
    <w:qFormat/>
    <w:rsid w:val="001118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sid w:val="001118C7"/>
    <w:rPr>
      <w:rFonts w:ascii="Arial" w:hAnsi="Arial"/>
      <w:szCs w:val="24"/>
      <w:lang w:val="en-GB" w:eastAsia="en-GB"/>
    </w:rPr>
  </w:style>
  <w:style w:type="paragraph" w:customStyle="1" w:styleId="Doc-text2">
    <w:name w:val="Doc-text2"/>
    <w:basedOn w:val="a"/>
    <w:link w:val="Doc-text2Char"/>
    <w:qFormat/>
    <w:rsid w:val="001118C7"/>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sid w:val="001118C7"/>
    <w:rPr>
      <w:rFonts w:eastAsia="宋体"/>
      <w:lang w:val="en-GB" w:eastAsia="en-US" w:bidi="ar-SA"/>
    </w:rPr>
  </w:style>
  <w:style w:type="paragraph" w:customStyle="1" w:styleId="B4">
    <w:name w:val="B4"/>
    <w:basedOn w:val="40"/>
    <w:link w:val="B4Char"/>
    <w:qFormat/>
    <w:rsid w:val="001118C7"/>
    <w:pPr>
      <w:ind w:leftChars="0" w:left="1418" w:firstLineChars="0" w:hanging="284"/>
    </w:pPr>
    <w:rPr>
      <w:rFonts w:eastAsia="宋体"/>
    </w:rPr>
  </w:style>
  <w:style w:type="character" w:customStyle="1" w:styleId="TALCharCharChar">
    <w:name w:val="TAL Char Char Char"/>
    <w:link w:val="TALCharChar"/>
    <w:qFormat/>
    <w:rsid w:val="001118C7"/>
    <w:rPr>
      <w:rFonts w:ascii="Arial" w:eastAsia="宋体" w:hAnsi="Arial"/>
      <w:sz w:val="18"/>
      <w:lang w:val="en-GB" w:eastAsia="en-US" w:bidi="ar-SA"/>
    </w:rPr>
  </w:style>
  <w:style w:type="paragraph" w:customStyle="1" w:styleId="TALCharChar">
    <w:name w:val="TAL Char Char"/>
    <w:basedOn w:val="a"/>
    <w:link w:val="TALCharCharChar"/>
    <w:qFormat/>
    <w:rsid w:val="001118C7"/>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sid w:val="001118C7"/>
    <w:rPr>
      <w:rFonts w:ascii="Arial" w:hAnsi="Arial"/>
      <w:sz w:val="18"/>
      <w:lang w:val="en-GB" w:eastAsia="en-GB" w:bidi="ar-SA"/>
    </w:rPr>
  </w:style>
  <w:style w:type="character" w:customStyle="1" w:styleId="B1Char">
    <w:name w:val="B1 Char"/>
    <w:qFormat/>
    <w:rsid w:val="001118C7"/>
    <w:rPr>
      <w:rFonts w:eastAsia="MS Mincho"/>
      <w:lang w:val="en-GB" w:eastAsia="en-US" w:bidi="ar-SA"/>
    </w:rPr>
  </w:style>
  <w:style w:type="character" w:customStyle="1" w:styleId="Char2">
    <w:name w:val="页眉 Char"/>
    <w:link w:val="a9"/>
    <w:qFormat/>
    <w:rsid w:val="001118C7"/>
    <w:rPr>
      <w:rFonts w:ascii="Arial" w:eastAsia="Times New Roman" w:hAnsi="Arial"/>
      <w:b/>
      <w:sz w:val="18"/>
      <w:lang w:val="en-GB" w:eastAsia="en-US" w:bidi="ar-SA"/>
    </w:rPr>
  </w:style>
  <w:style w:type="character" w:customStyle="1" w:styleId="TAHCar">
    <w:name w:val="TAH Car"/>
    <w:link w:val="TAH"/>
    <w:qFormat/>
    <w:rsid w:val="001118C7"/>
    <w:rPr>
      <w:rFonts w:ascii="Arial" w:eastAsia="宋体" w:hAnsi="Arial"/>
      <w:b/>
      <w:sz w:val="18"/>
      <w:lang w:val="en-GB" w:eastAsia="en-US"/>
    </w:rPr>
  </w:style>
  <w:style w:type="paragraph" w:customStyle="1" w:styleId="TAH">
    <w:name w:val="TAH"/>
    <w:basedOn w:val="TAC"/>
    <w:link w:val="TAHCar"/>
    <w:qFormat/>
    <w:rsid w:val="001118C7"/>
    <w:rPr>
      <w:b/>
    </w:rPr>
  </w:style>
  <w:style w:type="paragraph" w:customStyle="1" w:styleId="TAC">
    <w:name w:val="TAC"/>
    <w:basedOn w:val="TAL"/>
    <w:link w:val="TACChar"/>
    <w:qFormat/>
    <w:rsid w:val="001118C7"/>
    <w:pPr>
      <w:jc w:val="center"/>
    </w:pPr>
  </w:style>
  <w:style w:type="paragraph" w:customStyle="1" w:styleId="TAL">
    <w:name w:val="TAL"/>
    <w:basedOn w:val="a"/>
    <w:link w:val="TALCar"/>
    <w:qFormat/>
    <w:rsid w:val="001118C7"/>
    <w:pPr>
      <w:keepNext/>
      <w:keepLines/>
      <w:spacing w:after="0"/>
    </w:pPr>
    <w:rPr>
      <w:rFonts w:ascii="Arial" w:eastAsia="宋体" w:hAnsi="Arial"/>
      <w:sz w:val="18"/>
    </w:rPr>
  </w:style>
  <w:style w:type="character" w:customStyle="1" w:styleId="B1Char1">
    <w:name w:val="B1 Char1"/>
    <w:link w:val="B1"/>
    <w:qFormat/>
    <w:rsid w:val="001118C7"/>
    <w:rPr>
      <w:rFonts w:eastAsia="宋体"/>
      <w:lang w:val="en-GB" w:eastAsia="en-US"/>
    </w:rPr>
  </w:style>
  <w:style w:type="paragraph" w:customStyle="1" w:styleId="B1">
    <w:name w:val="B1"/>
    <w:basedOn w:val="aa"/>
    <w:link w:val="B1Char1"/>
    <w:qFormat/>
    <w:rsid w:val="001118C7"/>
    <w:pPr>
      <w:ind w:left="568" w:hanging="284"/>
    </w:pPr>
    <w:rPr>
      <w:rFonts w:eastAsia="宋体"/>
    </w:rPr>
  </w:style>
  <w:style w:type="character" w:customStyle="1" w:styleId="CommentsChar">
    <w:name w:val="Comments Char"/>
    <w:qFormat/>
    <w:rsid w:val="001118C7"/>
    <w:rPr>
      <w:rFonts w:ascii="Arial" w:eastAsia="MS Mincho" w:hAnsi="Arial" w:cs="Times New Roman"/>
      <w:i/>
      <w:sz w:val="24"/>
      <w:szCs w:val="24"/>
      <w:lang w:val="en-GB" w:eastAsia="en-GB"/>
    </w:rPr>
  </w:style>
  <w:style w:type="character" w:customStyle="1" w:styleId="Comments">
    <w:name w:val="Comments"/>
    <w:qFormat/>
    <w:rsid w:val="001118C7"/>
    <w:rPr>
      <w:i/>
      <w:iCs/>
      <w:sz w:val="16"/>
    </w:rPr>
  </w:style>
  <w:style w:type="character" w:customStyle="1" w:styleId="Char">
    <w:name w:val="题注 Char"/>
    <w:link w:val="a3"/>
    <w:qFormat/>
    <w:rsid w:val="001118C7"/>
    <w:rPr>
      <w:rFonts w:eastAsia="Times New Roman"/>
      <w:b/>
      <w:bCs/>
      <w:lang w:val="en-GB" w:eastAsia="en-US"/>
    </w:rPr>
  </w:style>
  <w:style w:type="character" w:customStyle="1" w:styleId="highlight">
    <w:name w:val="highlight"/>
    <w:basedOn w:val="a0"/>
    <w:qFormat/>
    <w:rsid w:val="001118C7"/>
  </w:style>
  <w:style w:type="character" w:customStyle="1" w:styleId="Char0">
    <w:name w:val="批注文字 Char"/>
    <w:link w:val="a5"/>
    <w:semiHidden/>
    <w:qFormat/>
    <w:rsid w:val="001118C7"/>
    <w:rPr>
      <w:rFonts w:eastAsia="Times New Roman"/>
      <w:lang w:val="en-GB" w:eastAsia="en-US"/>
    </w:rPr>
  </w:style>
  <w:style w:type="character" w:customStyle="1" w:styleId="B2Char">
    <w:name w:val="B2 Char"/>
    <w:link w:val="B2"/>
    <w:qFormat/>
    <w:rsid w:val="001118C7"/>
    <w:rPr>
      <w:rFonts w:eastAsia="宋体"/>
      <w:lang w:val="en-GB" w:eastAsia="en-US" w:bidi="ar-SA"/>
    </w:rPr>
  </w:style>
  <w:style w:type="paragraph" w:customStyle="1" w:styleId="B2">
    <w:name w:val="B2"/>
    <w:basedOn w:val="20"/>
    <w:link w:val="B2Char"/>
    <w:qFormat/>
    <w:rsid w:val="001118C7"/>
    <w:pPr>
      <w:ind w:leftChars="0" w:left="851" w:firstLineChars="0" w:hanging="284"/>
    </w:pPr>
    <w:rPr>
      <w:rFonts w:eastAsia="宋体"/>
    </w:rPr>
  </w:style>
  <w:style w:type="character" w:customStyle="1" w:styleId="ListParagraphChar">
    <w:name w:val="List Paragraph Char"/>
    <w:link w:val="ListParagraph1"/>
    <w:uiPriority w:val="34"/>
    <w:qFormat/>
    <w:rsid w:val="001118C7"/>
    <w:rPr>
      <w:rFonts w:eastAsia="Times New Roman"/>
      <w:lang w:val="en-GB" w:eastAsia="en-US"/>
    </w:rPr>
  </w:style>
  <w:style w:type="paragraph" w:customStyle="1" w:styleId="ListParagraph1">
    <w:name w:val="List Paragraph1"/>
    <w:basedOn w:val="a"/>
    <w:link w:val="ListParagraphChar"/>
    <w:uiPriority w:val="34"/>
    <w:qFormat/>
    <w:rsid w:val="001118C7"/>
    <w:pPr>
      <w:ind w:left="720"/>
      <w:contextualSpacing/>
    </w:pPr>
  </w:style>
  <w:style w:type="character" w:customStyle="1" w:styleId="shorttext">
    <w:name w:val="short_text"/>
    <w:basedOn w:val="a0"/>
    <w:qFormat/>
    <w:rsid w:val="001118C7"/>
  </w:style>
  <w:style w:type="character" w:customStyle="1" w:styleId="B3Char">
    <w:name w:val="B3 Char"/>
    <w:qFormat/>
    <w:rsid w:val="001118C7"/>
    <w:rPr>
      <w:lang w:val="en-GB" w:eastAsia="ja-JP" w:bidi="ar-SA"/>
    </w:rPr>
  </w:style>
  <w:style w:type="character" w:customStyle="1" w:styleId="def">
    <w:name w:val="def"/>
    <w:basedOn w:val="a0"/>
    <w:qFormat/>
    <w:rsid w:val="001118C7"/>
  </w:style>
  <w:style w:type="character" w:customStyle="1" w:styleId="TACChar">
    <w:name w:val="TAC Char"/>
    <w:link w:val="TAC"/>
    <w:qFormat/>
    <w:rsid w:val="001118C7"/>
    <w:rPr>
      <w:rFonts w:ascii="Arial" w:eastAsia="宋体" w:hAnsi="Arial"/>
      <w:sz w:val="18"/>
      <w:lang w:val="en-GB" w:eastAsia="en-US"/>
    </w:rPr>
  </w:style>
  <w:style w:type="character" w:customStyle="1" w:styleId="2Char">
    <w:name w:val="标题 2 Char"/>
    <w:link w:val="2"/>
    <w:qFormat/>
    <w:rsid w:val="001118C7"/>
    <w:rPr>
      <w:rFonts w:ascii="Arial" w:eastAsia="Times New Roman" w:hAnsi="Arial"/>
      <w:bCs/>
      <w:iCs/>
      <w:sz w:val="28"/>
      <w:szCs w:val="28"/>
      <w:lang w:val="en-GB" w:eastAsia="en-US"/>
    </w:rPr>
  </w:style>
  <w:style w:type="character" w:customStyle="1" w:styleId="TANChar">
    <w:name w:val="TAN Char"/>
    <w:link w:val="TAN"/>
    <w:qFormat/>
    <w:rsid w:val="001118C7"/>
    <w:rPr>
      <w:rFonts w:ascii="Arial" w:eastAsia="宋体" w:hAnsi="Arial"/>
      <w:sz w:val="18"/>
      <w:lang w:val="en-GB" w:eastAsia="ja-JP" w:bidi="ar-SA"/>
    </w:rPr>
  </w:style>
  <w:style w:type="paragraph" w:customStyle="1" w:styleId="TAN">
    <w:name w:val="TAN"/>
    <w:basedOn w:val="TAL"/>
    <w:link w:val="TANChar"/>
    <w:qFormat/>
    <w:rsid w:val="001118C7"/>
    <w:pPr>
      <w:overflowPunct w:val="0"/>
      <w:autoSpaceDE w:val="0"/>
      <w:autoSpaceDN w:val="0"/>
      <w:adjustRightInd w:val="0"/>
      <w:ind w:left="851" w:hanging="851"/>
      <w:textAlignment w:val="baseline"/>
    </w:pPr>
    <w:rPr>
      <w:lang w:eastAsia="ja-JP"/>
    </w:rPr>
  </w:style>
  <w:style w:type="character" w:customStyle="1" w:styleId="TFChar">
    <w:name w:val="TF Char"/>
    <w:link w:val="TF"/>
    <w:qFormat/>
    <w:rsid w:val="001118C7"/>
    <w:rPr>
      <w:rFonts w:ascii="Arial" w:hAnsi="Arial"/>
      <w:b/>
      <w:lang w:val="en-GB" w:eastAsia="en-US" w:bidi="ar-SA"/>
    </w:rPr>
  </w:style>
  <w:style w:type="paragraph" w:customStyle="1" w:styleId="TF">
    <w:name w:val="TF"/>
    <w:basedOn w:val="a"/>
    <w:link w:val="TFChar"/>
    <w:qFormat/>
    <w:rsid w:val="001118C7"/>
    <w:pPr>
      <w:keepLines/>
      <w:spacing w:after="240"/>
      <w:jc w:val="center"/>
    </w:pPr>
    <w:rPr>
      <w:rFonts w:ascii="Arial" w:eastAsia="MS Mincho" w:hAnsi="Arial"/>
      <w:b/>
    </w:rPr>
  </w:style>
  <w:style w:type="character" w:customStyle="1" w:styleId="NOChar">
    <w:name w:val="NO Char"/>
    <w:link w:val="NO"/>
    <w:qFormat/>
    <w:rsid w:val="001118C7"/>
    <w:rPr>
      <w:rFonts w:eastAsia="宋体"/>
      <w:lang w:val="en-GB" w:eastAsia="en-US" w:bidi="ar-SA"/>
    </w:rPr>
  </w:style>
  <w:style w:type="paragraph" w:customStyle="1" w:styleId="NO">
    <w:name w:val="NO"/>
    <w:basedOn w:val="a"/>
    <w:link w:val="NOChar"/>
    <w:qFormat/>
    <w:rsid w:val="001118C7"/>
    <w:pPr>
      <w:keepLines/>
      <w:ind w:left="1135" w:hanging="851"/>
    </w:pPr>
    <w:rPr>
      <w:rFonts w:eastAsia="宋体"/>
    </w:rPr>
  </w:style>
  <w:style w:type="character" w:customStyle="1" w:styleId="PlaceholderText1">
    <w:name w:val="Placeholder Text1"/>
    <w:uiPriority w:val="99"/>
    <w:semiHidden/>
    <w:qFormat/>
    <w:rsid w:val="001118C7"/>
    <w:rPr>
      <w:color w:val="808080"/>
    </w:rPr>
  </w:style>
  <w:style w:type="character" w:customStyle="1" w:styleId="hps">
    <w:name w:val="hps"/>
    <w:basedOn w:val="a0"/>
    <w:qFormat/>
    <w:rsid w:val="001118C7"/>
  </w:style>
  <w:style w:type="character" w:customStyle="1" w:styleId="THChar">
    <w:name w:val="TH Char"/>
    <w:link w:val="TH"/>
    <w:qFormat/>
    <w:rsid w:val="001118C7"/>
    <w:rPr>
      <w:rFonts w:ascii="Arial" w:eastAsia="宋体" w:hAnsi="Arial"/>
      <w:b/>
      <w:lang w:val="en-GB" w:eastAsia="en-US" w:bidi="ar-SA"/>
    </w:rPr>
  </w:style>
  <w:style w:type="paragraph" w:customStyle="1" w:styleId="TH">
    <w:name w:val="TH"/>
    <w:basedOn w:val="a"/>
    <w:link w:val="THChar"/>
    <w:qFormat/>
    <w:rsid w:val="001118C7"/>
    <w:pPr>
      <w:keepNext/>
      <w:keepLines/>
      <w:spacing w:before="60"/>
      <w:jc w:val="center"/>
    </w:pPr>
    <w:rPr>
      <w:rFonts w:ascii="Arial" w:eastAsia="宋体" w:hAnsi="Arial"/>
      <w:b/>
    </w:rPr>
  </w:style>
  <w:style w:type="character" w:customStyle="1" w:styleId="B10">
    <w:name w:val="B1 (文字)"/>
    <w:qFormat/>
    <w:rsid w:val="001118C7"/>
    <w:rPr>
      <w:lang w:val="en-GB" w:eastAsia="ja-JP" w:bidi="ar-SA"/>
    </w:rPr>
  </w:style>
  <w:style w:type="character" w:customStyle="1" w:styleId="TALCar">
    <w:name w:val="TAL Car"/>
    <w:link w:val="TAL"/>
    <w:qFormat/>
    <w:rsid w:val="001118C7"/>
    <w:rPr>
      <w:rFonts w:ascii="Arial" w:eastAsia="宋体" w:hAnsi="Arial"/>
      <w:sz w:val="18"/>
      <w:lang w:val="en-GB" w:eastAsia="en-US" w:bidi="ar-SA"/>
    </w:rPr>
  </w:style>
  <w:style w:type="character" w:customStyle="1" w:styleId="TFZchn">
    <w:name w:val="TF Zchn"/>
    <w:qFormat/>
    <w:rsid w:val="001118C7"/>
    <w:rPr>
      <w:rFonts w:ascii="Arial" w:hAnsi="Arial"/>
      <w:b/>
      <w:lang w:val="en-GB" w:eastAsia="en-GB" w:bidi="ar-SA"/>
    </w:rPr>
  </w:style>
  <w:style w:type="character" w:customStyle="1" w:styleId="B3Char2">
    <w:name w:val="B3 Char2"/>
    <w:link w:val="B3"/>
    <w:qFormat/>
    <w:rsid w:val="001118C7"/>
    <w:rPr>
      <w:rFonts w:eastAsia="宋体"/>
      <w:lang w:val="en-GB" w:eastAsia="en-US" w:bidi="ar-SA"/>
    </w:rPr>
  </w:style>
  <w:style w:type="paragraph" w:customStyle="1" w:styleId="B3">
    <w:name w:val="B3"/>
    <w:basedOn w:val="30"/>
    <w:link w:val="B3Char2"/>
    <w:qFormat/>
    <w:rsid w:val="001118C7"/>
    <w:pPr>
      <w:ind w:leftChars="0" w:left="1135" w:firstLineChars="0" w:hanging="284"/>
    </w:pPr>
    <w:rPr>
      <w:rFonts w:eastAsia="宋体"/>
    </w:rPr>
  </w:style>
  <w:style w:type="character" w:customStyle="1" w:styleId="EditorsNoteChar">
    <w:name w:val="Editor's Note Char"/>
    <w:link w:val="EditorsNote"/>
    <w:qFormat/>
    <w:rsid w:val="001118C7"/>
    <w:rPr>
      <w:color w:val="FF0000"/>
      <w:lang w:val="en-GB" w:eastAsia="en-US" w:bidi="ar-SA"/>
    </w:rPr>
  </w:style>
  <w:style w:type="paragraph" w:customStyle="1" w:styleId="EditorsNote">
    <w:name w:val="Editor's Note"/>
    <w:basedOn w:val="NO"/>
    <w:link w:val="EditorsNoteChar"/>
    <w:qFormat/>
    <w:rsid w:val="001118C7"/>
    <w:rPr>
      <w:rFonts w:eastAsia="MS Mincho"/>
      <w:color w:val="FF0000"/>
    </w:rPr>
  </w:style>
  <w:style w:type="character" w:customStyle="1" w:styleId="apple-converted-space">
    <w:name w:val="apple-converted-space"/>
    <w:basedOn w:val="a0"/>
    <w:qFormat/>
    <w:rsid w:val="001118C7"/>
  </w:style>
  <w:style w:type="paragraph" w:customStyle="1" w:styleId="NW">
    <w:name w:val="NW"/>
    <w:basedOn w:val="NO"/>
    <w:qFormat/>
    <w:rsid w:val="001118C7"/>
    <w:pPr>
      <w:spacing w:after="0"/>
    </w:pPr>
  </w:style>
  <w:style w:type="paragraph" w:customStyle="1" w:styleId="EQ">
    <w:name w:val="EQ"/>
    <w:basedOn w:val="a"/>
    <w:next w:val="a"/>
    <w:qFormat/>
    <w:rsid w:val="001118C7"/>
    <w:pPr>
      <w:keepLines/>
      <w:tabs>
        <w:tab w:val="center" w:pos="4536"/>
        <w:tab w:val="right" w:pos="9072"/>
      </w:tabs>
    </w:pPr>
    <w:rPr>
      <w:rFonts w:eastAsia="宋体"/>
      <w:lang w:eastAsia="zh-CN"/>
    </w:rPr>
  </w:style>
  <w:style w:type="paragraph" w:customStyle="1" w:styleId="af5">
    <w:name w:val="(文字) (文字)"/>
    <w:semiHidden/>
    <w:qFormat/>
    <w:rsid w:val="001118C7"/>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10">
    <w:name w:val="列出段落1"/>
    <w:basedOn w:val="a"/>
    <w:uiPriority w:val="34"/>
    <w:qFormat/>
    <w:rsid w:val="001118C7"/>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rsid w:val="001118C7"/>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a"/>
    <w:next w:val="a"/>
    <w:qFormat/>
    <w:rsid w:val="001118C7"/>
    <w:pPr>
      <w:spacing w:after="0"/>
      <w:ind w:left="1260" w:hanging="1260"/>
    </w:pPr>
    <w:rPr>
      <w:rFonts w:ascii="Arial" w:eastAsia="MS Mincho" w:hAnsi="Arial"/>
      <w:szCs w:val="24"/>
      <w:lang w:eastAsia="en-GB"/>
    </w:rPr>
  </w:style>
  <w:style w:type="paragraph" w:customStyle="1" w:styleId="CharCharCharChar0">
    <w:name w:val="Char Char Char Char"/>
    <w:basedOn w:val="a"/>
    <w:qFormat/>
    <w:rsid w:val="001118C7"/>
    <w:pPr>
      <w:spacing w:after="160" w:line="240" w:lineRule="exact"/>
    </w:pPr>
    <w:rPr>
      <w:rFonts w:ascii="Verdana" w:eastAsia="宋体" w:hAnsi="Verdana"/>
      <w:lang w:val="en-US"/>
    </w:rPr>
  </w:style>
  <w:style w:type="paragraph" w:customStyle="1" w:styleId="textintend1">
    <w:name w:val="text intend 1"/>
    <w:basedOn w:val="a"/>
    <w:qFormat/>
    <w:rsid w:val="001118C7"/>
    <w:pPr>
      <w:numPr>
        <w:numId w:val="2"/>
      </w:numPr>
      <w:spacing w:after="120"/>
      <w:jc w:val="both"/>
    </w:pPr>
    <w:rPr>
      <w:rFonts w:eastAsia="MS Mincho"/>
      <w:sz w:val="24"/>
      <w:lang w:val="en-US"/>
    </w:rPr>
  </w:style>
  <w:style w:type="paragraph" w:customStyle="1" w:styleId="CharCharCharCharCharChar">
    <w:name w:val="Char Char Char Char Char Char"/>
    <w:basedOn w:val="a"/>
    <w:semiHidden/>
    <w:qFormat/>
    <w:rsid w:val="001118C7"/>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rsid w:val="001118C7"/>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rsid w:val="001118C7"/>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1"/>
    <w:qFormat/>
    <w:rsid w:val="001118C7"/>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a4"/>
    <w:qFormat/>
    <w:rsid w:val="001118C7"/>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1">
    <w:name w:val="1"/>
    <w:next w:val="a"/>
    <w:semiHidden/>
    <w:qFormat/>
    <w:rsid w:val="001118C7"/>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paragraph" w:customStyle="1" w:styleId="CharChar2CarCarCharCharCharChar">
    <w:name w:val="Char Char2 字元 字元 Car Car Char Char Char Char"/>
    <w:semiHidden/>
    <w:qFormat/>
    <w:rsid w:val="001118C7"/>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rsid w:val="001118C7"/>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a"/>
    <w:qFormat/>
    <w:rsid w:val="001118C7"/>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rsid w:val="001118C7"/>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a"/>
    <w:qFormat/>
    <w:rsid w:val="001118C7"/>
    <w:pPr>
      <w:widowControl w:val="0"/>
      <w:numPr>
        <w:numId w:val="5"/>
      </w:numPr>
      <w:spacing w:after="0"/>
      <w:jc w:val="both"/>
    </w:pPr>
    <w:rPr>
      <w:rFonts w:eastAsia="MS Mincho"/>
      <w:kern w:val="2"/>
      <w:sz w:val="21"/>
      <w:szCs w:val="24"/>
      <w:lang w:val="de-DE" w:eastAsia="ja-JP"/>
    </w:rPr>
  </w:style>
  <w:style w:type="paragraph" w:customStyle="1" w:styleId="Style4">
    <w:name w:val="Style4"/>
    <w:basedOn w:val="a"/>
    <w:qFormat/>
    <w:rsid w:val="001118C7"/>
    <w:pPr>
      <w:keepNext/>
      <w:spacing w:before="480" w:after="120" w:line="380" w:lineRule="atLeast"/>
      <w:outlineLvl w:val="2"/>
    </w:pPr>
    <w:rPr>
      <w:rFonts w:ascii="Arial" w:hAnsi="Arial" w:cs="Arial"/>
      <w:b/>
      <w:sz w:val="28"/>
      <w:szCs w:val="28"/>
    </w:rPr>
  </w:style>
  <w:style w:type="paragraph" w:customStyle="1" w:styleId="21">
    <w:name w:val="标题2"/>
    <w:basedOn w:val="a"/>
    <w:qFormat/>
    <w:rsid w:val="001118C7"/>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a"/>
    <w:semiHidden/>
    <w:qFormat/>
    <w:rsid w:val="001118C7"/>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rsid w:val="001118C7"/>
    <w:pPr>
      <w:spacing w:after="160" w:line="259" w:lineRule="auto"/>
    </w:pPr>
    <w:rPr>
      <w:rFonts w:ascii="Times New Roman" w:eastAsia="Times New Roman" w:hAnsi="Times New Roman"/>
      <w:lang w:val="en-GB" w:eastAsia="en-US"/>
    </w:rPr>
  </w:style>
  <w:style w:type="paragraph" w:customStyle="1" w:styleId="CharCharCharCharCharCharCharCharCharCharCharCharCharChar">
    <w:name w:val="Char Char Char Char Char Char Char Char Char Char Char Char Char Char"/>
    <w:semiHidden/>
    <w:qFormat/>
    <w:rsid w:val="001118C7"/>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rsid w:val="001118C7"/>
    <w:pPr>
      <w:numPr>
        <w:numId w:val="6"/>
      </w:numPr>
      <w:spacing w:after="50" w:line="180" w:lineRule="exact"/>
      <w:jc w:val="both"/>
    </w:pPr>
    <w:rPr>
      <w:rFonts w:ascii="Times New Roman" w:eastAsia="MS Mincho" w:hAnsi="Times New Roman"/>
      <w:szCs w:val="16"/>
      <w:lang w:eastAsia="en-US"/>
    </w:rPr>
  </w:style>
  <w:style w:type="paragraph" w:customStyle="1" w:styleId="ZT">
    <w:name w:val="ZT"/>
    <w:qFormat/>
    <w:rsid w:val="001118C7"/>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a"/>
    <w:qFormat/>
    <w:rsid w:val="001118C7"/>
    <w:pPr>
      <w:spacing w:after="0"/>
    </w:pPr>
    <w:rPr>
      <w:rFonts w:eastAsia="宋体"/>
    </w:rPr>
  </w:style>
  <w:style w:type="paragraph" w:customStyle="1" w:styleId="FigureTitle">
    <w:name w:val="Figure_Title"/>
    <w:basedOn w:val="a"/>
    <w:next w:val="a"/>
    <w:qFormat/>
    <w:rsid w:val="001118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a"/>
    <w:qFormat/>
    <w:rsid w:val="001118C7"/>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rsid w:val="001118C7"/>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a"/>
    <w:uiPriority w:val="34"/>
    <w:qFormat/>
    <w:rsid w:val="001118C7"/>
    <w:pPr>
      <w:spacing w:after="200" w:line="276" w:lineRule="auto"/>
      <w:ind w:firstLineChars="200" w:firstLine="420"/>
    </w:pPr>
    <w:rPr>
      <w:rFonts w:ascii="Calibri" w:eastAsia="Calibri" w:hAnsi="Calibri"/>
      <w:sz w:val="22"/>
      <w:szCs w:val="22"/>
      <w:lang w:val="en-US"/>
    </w:rPr>
  </w:style>
  <w:style w:type="paragraph" w:customStyle="1" w:styleId="Char3">
    <w:name w:val="Char"/>
    <w:semiHidden/>
    <w:qFormat/>
    <w:rsid w:val="001118C7"/>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doc-title0">
    <w:name w:val="doc-title"/>
    <w:basedOn w:val="a"/>
    <w:qFormat/>
    <w:rsid w:val="001118C7"/>
    <w:pPr>
      <w:spacing w:before="100" w:beforeAutospacing="1" w:after="100" w:afterAutospacing="1"/>
    </w:pPr>
    <w:rPr>
      <w:rFonts w:eastAsia="宋体"/>
      <w:sz w:val="24"/>
      <w:szCs w:val="24"/>
      <w:lang w:val="en-US" w:eastAsia="zh-CN"/>
    </w:rPr>
  </w:style>
  <w:style w:type="paragraph" w:customStyle="1" w:styleId="reference">
    <w:name w:val="reference"/>
    <w:basedOn w:val="a6"/>
    <w:qFormat/>
    <w:rsid w:val="001118C7"/>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rsid w:val="001118C7"/>
    <w:pPr>
      <w:keepNext/>
      <w:tabs>
        <w:tab w:val="left" w:pos="851"/>
      </w:tabs>
      <w:autoSpaceDE w:val="0"/>
      <w:autoSpaceDN w:val="0"/>
      <w:adjustRightInd w:val="0"/>
      <w:spacing w:before="60" w:after="60" w:line="259" w:lineRule="auto"/>
      <w:ind w:left="851" w:hanging="851"/>
      <w:jc w:val="both"/>
    </w:pPr>
    <w:rPr>
      <w:rFonts w:ascii="Times New Roman" w:hAnsi="Times New Roman" w:cs="Arial"/>
      <w:color w:val="0000FF"/>
      <w:kern w:val="2"/>
      <w:sz w:val="22"/>
    </w:rPr>
  </w:style>
  <w:style w:type="paragraph" w:customStyle="1" w:styleId="B5">
    <w:name w:val="B5"/>
    <w:basedOn w:val="50"/>
    <w:qFormat/>
    <w:rsid w:val="001118C7"/>
    <w:pPr>
      <w:ind w:leftChars="0" w:left="1702" w:firstLineChars="0" w:hanging="284"/>
    </w:pPr>
    <w:rPr>
      <w:rFonts w:eastAsia="宋体"/>
    </w:rPr>
  </w:style>
  <w:style w:type="paragraph" w:customStyle="1" w:styleId="EW">
    <w:name w:val="EW"/>
    <w:basedOn w:val="a"/>
    <w:qFormat/>
    <w:rsid w:val="001118C7"/>
    <w:pPr>
      <w:keepLines/>
      <w:spacing w:after="0"/>
      <w:ind w:left="1702" w:hanging="1418"/>
    </w:pPr>
    <w:rPr>
      <w:rFonts w:eastAsia="宋体"/>
    </w:rPr>
  </w:style>
  <w:style w:type="paragraph" w:customStyle="1" w:styleId="22">
    <w:name w:val="列出段落2"/>
    <w:basedOn w:val="a"/>
    <w:uiPriority w:val="99"/>
    <w:qFormat/>
    <w:rsid w:val="001118C7"/>
    <w:pPr>
      <w:ind w:left="720"/>
      <w:contextualSpacing/>
    </w:pPr>
  </w:style>
  <w:style w:type="paragraph" w:customStyle="1" w:styleId="31">
    <w:name w:val="列出段落3"/>
    <w:basedOn w:val="a"/>
    <w:uiPriority w:val="34"/>
    <w:qFormat/>
    <w:rsid w:val="001118C7"/>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a"/>
    <w:uiPriority w:val="34"/>
    <w:qFormat/>
    <w:rsid w:val="001118C7"/>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a"/>
    <w:uiPriority w:val="34"/>
    <w:qFormat/>
    <w:rsid w:val="001118C7"/>
    <w:pPr>
      <w:overflowPunct w:val="0"/>
      <w:autoSpaceDE w:val="0"/>
      <w:autoSpaceDN w:val="0"/>
      <w:adjustRightInd w:val="0"/>
      <w:ind w:left="720"/>
      <w:contextualSpacing/>
      <w:textAlignment w:val="baseline"/>
    </w:pPr>
    <w:rPr>
      <w:rFonts w:eastAsia="宋体"/>
      <w:lang w:eastAsia="ja-JP"/>
    </w:rPr>
  </w:style>
  <w:style w:type="paragraph" w:styleId="af6">
    <w:name w:val="List Paragraph"/>
    <w:basedOn w:val="a"/>
    <w:uiPriority w:val="34"/>
    <w:qFormat/>
    <w:rsid w:val="001118C7"/>
    <w:pPr>
      <w:spacing w:after="0"/>
      <w:ind w:left="720"/>
      <w:contextualSpacing/>
    </w:pPr>
    <w:rPr>
      <w:sz w:val="24"/>
      <w:szCs w:val="24"/>
      <w:lang w:val="fi-FI" w:eastAsia="zh-CN"/>
    </w:rPr>
  </w:style>
  <w:style w:type="paragraph" w:customStyle="1" w:styleId="Agreement">
    <w:name w:val="Agreement"/>
    <w:basedOn w:val="a"/>
    <w:next w:val="Doc-text2"/>
    <w:qFormat/>
    <w:rsid w:val="001118C7"/>
    <w:pPr>
      <w:numPr>
        <w:numId w:val="9"/>
      </w:numPr>
      <w:spacing w:before="60" w:after="0"/>
    </w:pPr>
    <w:rPr>
      <w:rFonts w:eastAsia="MS Mincho"/>
      <w:b/>
      <w:szCs w:val="24"/>
      <w:lang w:eastAsia="en-GB"/>
    </w:rPr>
  </w:style>
  <w:style w:type="paragraph" w:customStyle="1" w:styleId="Revision2">
    <w:name w:val="Revision2"/>
    <w:hidden/>
    <w:uiPriority w:val="99"/>
    <w:semiHidden/>
    <w:qFormat/>
    <w:rsid w:val="001118C7"/>
    <w:pPr>
      <w:spacing w:after="160" w:line="259" w:lineRule="auto"/>
    </w:pPr>
    <w:rPr>
      <w:rFonts w:ascii="Times New Roman" w:eastAsia="Times New Roman" w:hAnsi="Times New Roman"/>
      <w:lang w:val="en-GB" w:eastAsia="en-US"/>
    </w:rPr>
  </w:style>
  <w:style w:type="character" w:customStyle="1" w:styleId="Char1">
    <w:name w:val="页脚 Char"/>
    <w:basedOn w:val="a0"/>
    <w:link w:val="a8"/>
    <w:uiPriority w:val="99"/>
    <w:qFormat/>
    <w:rsid w:val="001118C7"/>
    <w:rPr>
      <w:rFonts w:ascii="Arial" w:eastAsia="Times New Roman" w:hAnsi="Arial"/>
      <w:b/>
      <w:i/>
      <w:sz w:val="18"/>
      <w:lang w:val="en-GB" w:eastAsia="en-US"/>
    </w:rPr>
  </w:style>
  <w:style w:type="paragraph" w:customStyle="1" w:styleId="YJ-Observation">
    <w:name w:val="YJ-Observation"/>
    <w:basedOn w:val="a"/>
    <w:qFormat/>
    <w:rsid w:val="00BA2FDB"/>
    <w:pPr>
      <w:numPr>
        <w:numId w:val="18"/>
      </w:numPr>
      <w:tabs>
        <w:tab w:val="left" w:pos="420"/>
      </w:tabs>
      <w:spacing w:beforeLines="50" w:afterLines="50"/>
      <w:jc w:val="both"/>
    </w:pPr>
    <w:rPr>
      <w:rFonts w:eastAsiaTheme="minorEastAsia"/>
      <w:b/>
      <w:bCs/>
      <w:i/>
      <w:iCs/>
      <w:kern w:val="2"/>
    </w:rPr>
  </w:style>
  <w:style w:type="paragraph" w:customStyle="1" w:styleId="YJ-Proposal">
    <w:name w:val="YJ-Proposal"/>
    <w:basedOn w:val="a"/>
    <w:qFormat/>
    <w:rsid w:val="003E1A80"/>
    <w:pPr>
      <w:numPr>
        <w:numId w:val="23"/>
      </w:numPr>
      <w:spacing w:beforeLines="50" w:afterLines="50"/>
      <w:jc w:val="both"/>
    </w:pPr>
    <w:rPr>
      <w:rFonts w:eastAsiaTheme="minorEastAsia"/>
      <w:b/>
      <w:bCs/>
      <w:i/>
      <w:iCs/>
      <w:kern w:val="2"/>
    </w:rPr>
  </w:style>
  <w:style w:type="paragraph" w:customStyle="1" w:styleId="subullet">
    <w:name w:val="subullet"/>
    <w:basedOn w:val="a"/>
    <w:qFormat/>
    <w:rsid w:val="003E1A80"/>
    <w:pPr>
      <w:numPr>
        <w:ilvl w:val="1"/>
        <w:numId w:val="23"/>
      </w:numPr>
      <w:spacing w:beforeLines="50" w:afterLines="50"/>
      <w:jc w:val="both"/>
    </w:pPr>
    <w:rPr>
      <w:rFonts w:eastAsiaTheme="minorEastAsia" w:hint="eastAsia"/>
      <w:b/>
      <w:bCs/>
      <w:i/>
      <w:iCs/>
      <w:kern w:val="2"/>
      <w:lang w:val="en-US" w:eastAsia="zh-CN"/>
    </w:rPr>
  </w:style>
  <w:style w:type="paragraph" w:customStyle="1" w:styleId="subsub">
    <w:name w:val="subsub"/>
    <w:basedOn w:val="a"/>
    <w:qFormat/>
    <w:rsid w:val="003E1A80"/>
    <w:pPr>
      <w:numPr>
        <w:ilvl w:val="2"/>
        <w:numId w:val="23"/>
      </w:numPr>
      <w:tabs>
        <w:tab w:val="left" w:pos="0"/>
      </w:tabs>
      <w:spacing w:beforeLines="50" w:afterLines="50"/>
      <w:jc w:val="both"/>
    </w:pPr>
    <w:rPr>
      <w:rFonts w:eastAsiaTheme="minorEastAsia" w:hint="eastAsia"/>
      <w:b/>
      <w:bCs/>
      <w:i/>
      <w:iCs/>
      <w:kern w:val="2"/>
      <w:lang w:val="en-US" w:eastAsia="zh-CN"/>
    </w:rPr>
  </w:style>
  <w:style w:type="paragraph" w:styleId="12">
    <w:name w:val="toc 1"/>
    <w:basedOn w:val="a"/>
    <w:next w:val="a"/>
    <w:uiPriority w:val="39"/>
    <w:unhideWhenUsed/>
    <w:qFormat/>
    <w:rsid w:val="003E1A80"/>
    <w:pPr>
      <w:spacing w:beforeLines="50" w:afterLines="50"/>
      <w:jc w:val="both"/>
    </w:pPr>
    <w:rPr>
      <w:rFonts w:eastAsiaTheme="minorEastAsia"/>
      <w:b/>
      <w:i/>
      <w:kern w:val="2"/>
      <w:lang w:val="en-US" w:eastAsia="zh-CN"/>
    </w:rPr>
  </w:style>
  <w:style w:type="paragraph" w:styleId="23">
    <w:name w:val="toc 2"/>
    <w:basedOn w:val="a"/>
    <w:next w:val="a"/>
    <w:uiPriority w:val="39"/>
    <w:unhideWhenUsed/>
    <w:qFormat/>
    <w:rsid w:val="003E1A80"/>
    <w:pPr>
      <w:spacing w:beforeLines="50" w:afterLines="50"/>
      <w:ind w:leftChars="200" w:left="420"/>
      <w:jc w:val="both"/>
    </w:pPr>
    <w:rPr>
      <w:rFonts w:eastAsia="宋体"/>
      <w:b/>
      <w:i/>
      <w:kern w:val="2"/>
      <w:lang w:val="en-US"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D35707-BE99-4E18-AA86-C93AA6B5F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TotalTime>
  <Pages>5</Pages>
  <Words>1375</Words>
  <Characters>7838</Characters>
  <Application>Microsoft Office Word</Application>
  <DocSecurity>0</DocSecurity>
  <Lines>65</Lines>
  <Paragraphs>18</Paragraphs>
  <ScaleCrop>false</ScaleCrop>
  <Company>ZTE</Company>
  <LinksUpToDate>false</LinksUpToDate>
  <CharactersWithSpaces>9195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YuzhouHu</cp:lastModifiedBy>
  <cp:revision>9</cp:revision>
  <cp:lastPrinted>2018-02-16T23:29:00Z</cp:lastPrinted>
  <dcterms:created xsi:type="dcterms:W3CDTF">2021-04-01T02:19:00Z</dcterms:created>
  <dcterms:modified xsi:type="dcterms:W3CDTF">2021-04-07T01:49:00Z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