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1B158137" w:rsidR="00EC1346" w:rsidRPr="0099378C"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sidRPr="0099378C">
        <w:rPr>
          <w:rFonts w:eastAsia="ＭＳ ゴシック" w:cs="Arial" w:hint="eastAsia"/>
          <w:noProof w:val="0"/>
          <w:sz w:val="28"/>
          <w:szCs w:val="28"/>
          <w:lang w:val="en-US"/>
        </w:rPr>
        <w:t>1</w:t>
      </w:r>
      <w:r w:rsidR="00986DBA" w:rsidRPr="00137489">
        <w:rPr>
          <w:rFonts w:eastAsia="ＭＳ ゴシック" w:cs="Arial"/>
          <w:noProof w:val="0"/>
          <w:sz w:val="28"/>
          <w:szCs w:val="28"/>
          <w:lang w:val="en-US"/>
        </w:rPr>
        <w:t>0</w:t>
      </w:r>
      <w:r w:rsidR="00137489" w:rsidRPr="00137489">
        <w:rPr>
          <w:rFonts w:eastAsia="ＭＳ ゴシック" w:cs="Arial"/>
          <w:noProof w:val="0"/>
          <w:sz w:val="28"/>
          <w:szCs w:val="28"/>
          <w:lang w:val="en-US"/>
        </w:rPr>
        <w:t>4</w:t>
      </w:r>
      <w:r w:rsidR="006F5E64" w:rsidRPr="00137489">
        <w:rPr>
          <w:rFonts w:eastAsia="ＭＳ ゴシック" w:cs="Arial"/>
          <w:noProof w:val="0"/>
          <w:sz w:val="28"/>
          <w:szCs w:val="28"/>
          <w:lang w:val="en-US"/>
        </w:rPr>
        <w:t>-e</w:t>
      </w:r>
      <w:r w:rsidRPr="0099378C">
        <w:rPr>
          <w:rFonts w:eastAsia="ＭＳ ゴシック" w:cs="Arial"/>
          <w:noProof w:val="0"/>
          <w:sz w:val="28"/>
          <w:szCs w:val="28"/>
          <w:lang w:val="en-US"/>
        </w:rPr>
        <w:tab/>
      </w:r>
      <w:r w:rsidRPr="0099378C">
        <w:rPr>
          <w:rFonts w:eastAsia="ＭＳ ゴシック" w:cs="Arial"/>
          <w:iCs/>
          <w:noProof w:val="0"/>
          <w:sz w:val="28"/>
          <w:szCs w:val="28"/>
          <w:lang w:val="en-US"/>
        </w:rPr>
        <w:t>R1-</w:t>
      </w:r>
      <w:r w:rsidR="00986DBA" w:rsidRPr="0099378C">
        <w:rPr>
          <w:rFonts w:eastAsia="ＭＳ ゴシック" w:cs="Arial"/>
          <w:iCs/>
          <w:noProof w:val="0"/>
          <w:sz w:val="28"/>
          <w:szCs w:val="28"/>
          <w:lang w:val="en-US"/>
        </w:rPr>
        <w:t>2</w:t>
      </w:r>
      <w:r w:rsidR="001F3685">
        <w:rPr>
          <w:rFonts w:eastAsia="ＭＳ ゴシック" w:cs="Arial"/>
          <w:iCs/>
          <w:noProof w:val="0"/>
          <w:sz w:val="28"/>
          <w:szCs w:val="28"/>
          <w:lang w:val="en-US"/>
        </w:rPr>
        <w:t>101535</w:t>
      </w:r>
    </w:p>
    <w:p w14:paraId="20F59B91" w14:textId="2AA6FCDF" w:rsidR="00EC1346" w:rsidRDefault="00986DBA" w:rsidP="00EC1346">
      <w:pPr>
        <w:pStyle w:val="a4"/>
        <w:tabs>
          <w:tab w:val="right" w:pos="10206"/>
        </w:tabs>
        <w:spacing w:after="0" w:afterAutospacing="0"/>
        <w:rPr>
          <w:rFonts w:eastAsia="ＭＳ ゴシック" w:cs="Arial"/>
          <w:noProof w:val="0"/>
          <w:sz w:val="28"/>
          <w:szCs w:val="28"/>
        </w:rPr>
      </w:pPr>
      <w:r w:rsidRPr="0099378C">
        <w:rPr>
          <w:rFonts w:eastAsia="ＭＳ ゴシック" w:cs="Arial"/>
          <w:noProof w:val="0"/>
          <w:sz w:val="28"/>
          <w:szCs w:val="28"/>
        </w:rPr>
        <w:t>e-Meeting</w:t>
      </w:r>
      <w:r w:rsidR="00E51FA4" w:rsidRPr="0099378C">
        <w:rPr>
          <w:rFonts w:eastAsia="ＭＳ ゴシック" w:cs="Arial"/>
          <w:noProof w:val="0"/>
          <w:sz w:val="28"/>
          <w:szCs w:val="28"/>
        </w:rPr>
        <w:t xml:space="preserve">, </w:t>
      </w:r>
      <w:r w:rsidR="00137489" w:rsidRPr="00137489">
        <w:rPr>
          <w:rFonts w:eastAsia="ＭＳ ゴシック" w:cs="Arial"/>
          <w:noProof w:val="0"/>
          <w:sz w:val="28"/>
          <w:szCs w:val="28"/>
        </w:rPr>
        <w:t>January</w:t>
      </w:r>
      <w:r w:rsidR="0099378C" w:rsidRPr="00137489">
        <w:rPr>
          <w:rFonts w:eastAsia="ＭＳ ゴシック" w:cs="Arial"/>
          <w:noProof w:val="0"/>
          <w:sz w:val="28"/>
          <w:szCs w:val="28"/>
        </w:rPr>
        <w:t xml:space="preserve"> 2</w:t>
      </w:r>
      <w:r w:rsidR="00137489" w:rsidRPr="00137489">
        <w:rPr>
          <w:rFonts w:eastAsia="ＭＳ ゴシック" w:cs="Arial"/>
          <w:noProof w:val="0"/>
          <w:sz w:val="28"/>
          <w:szCs w:val="28"/>
        </w:rPr>
        <w:t>5</w:t>
      </w:r>
      <w:r w:rsidRPr="00137489">
        <w:rPr>
          <w:rFonts w:eastAsia="ＭＳ ゴシック" w:cs="Arial"/>
          <w:noProof w:val="0"/>
          <w:sz w:val="28"/>
          <w:szCs w:val="28"/>
          <w:vertAlign w:val="superscript"/>
        </w:rPr>
        <w:t>th</w:t>
      </w:r>
      <w:r w:rsidRPr="00137489">
        <w:rPr>
          <w:rFonts w:eastAsia="ＭＳ ゴシック" w:cs="Arial"/>
          <w:noProof w:val="0"/>
          <w:sz w:val="28"/>
          <w:szCs w:val="28"/>
        </w:rPr>
        <w:t xml:space="preserve"> </w:t>
      </w:r>
      <w:r w:rsidR="00E51FA4" w:rsidRPr="00137489">
        <w:rPr>
          <w:rFonts w:eastAsia="ＭＳ ゴシック" w:cs="Arial"/>
          <w:noProof w:val="0"/>
          <w:sz w:val="28"/>
          <w:szCs w:val="28"/>
        </w:rPr>
        <w:t xml:space="preserve">– </w:t>
      </w:r>
      <w:r w:rsidR="00137489" w:rsidRPr="00137489">
        <w:rPr>
          <w:rFonts w:eastAsia="ＭＳ ゴシック" w:cs="Arial"/>
          <w:noProof w:val="0"/>
          <w:sz w:val="28"/>
          <w:szCs w:val="28"/>
        </w:rPr>
        <w:t>February</w:t>
      </w:r>
      <w:r w:rsidR="0099378C" w:rsidRPr="00137489">
        <w:rPr>
          <w:rFonts w:eastAsia="ＭＳ ゴシック" w:cs="Arial"/>
          <w:noProof w:val="0"/>
          <w:sz w:val="28"/>
          <w:szCs w:val="28"/>
        </w:rPr>
        <w:t xml:space="preserve"> </w:t>
      </w:r>
      <w:r w:rsidR="00137489" w:rsidRPr="00137489">
        <w:rPr>
          <w:rFonts w:eastAsia="ＭＳ ゴシック" w:cs="Arial"/>
          <w:noProof w:val="0"/>
          <w:sz w:val="28"/>
          <w:szCs w:val="28"/>
        </w:rPr>
        <w:t>5</w:t>
      </w:r>
      <w:r w:rsidRPr="00137489">
        <w:rPr>
          <w:rFonts w:eastAsia="ＭＳ ゴシック" w:cs="Arial"/>
          <w:noProof w:val="0"/>
          <w:sz w:val="28"/>
          <w:szCs w:val="28"/>
          <w:vertAlign w:val="superscript"/>
        </w:rPr>
        <w:t>th</w:t>
      </w:r>
      <w:r w:rsidR="00E51FA4" w:rsidRPr="0099378C">
        <w:rPr>
          <w:rFonts w:eastAsia="ＭＳ ゴシック" w:cs="Arial"/>
          <w:noProof w:val="0"/>
          <w:sz w:val="28"/>
          <w:szCs w:val="28"/>
        </w:rPr>
        <w:t>, 20</w:t>
      </w:r>
      <w:r w:rsidRPr="0099378C">
        <w:rPr>
          <w:rFonts w:eastAsia="ＭＳ ゴシック" w:cs="Arial"/>
          <w:noProof w:val="0"/>
          <w:sz w:val="28"/>
          <w:szCs w:val="28"/>
        </w:rPr>
        <w:t>2</w:t>
      </w:r>
      <w:r w:rsidR="00D316E8">
        <w:rPr>
          <w:rFonts w:eastAsia="ＭＳ ゴシック" w:cs="Arial"/>
          <w:noProof w:val="0"/>
          <w:sz w:val="28"/>
          <w:szCs w:val="28"/>
        </w:rPr>
        <w:t>1</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04DD3F2B"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432BA5">
        <w:rPr>
          <w:rFonts w:ascii="Arial" w:hAnsi="Arial" w:cs="Arial"/>
          <w:b/>
          <w:sz w:val="28"/>
          <w:szCs w:val="28"/>
          <w:lang w:val="en-US"/>
        </w:rPr>
        <w:t xml:space="preserve">Correction on inconsistence between TS 38.213 and TS 38.331 in terms of the </w:t>
      </w:r>
      <w:r w:rsidR="00432BA5" w:rsidRPr="00432BA5">
        <w:rPr>
          <w:rFonts w:ascii="Arial" w:hAnsi="Arial" w:cs="Arial"/>
          <w:b/>
          <w:i/>
          <w:sz w:val="28"/>
          <w:szCs w:val="28"/>
          <w:lang w:val="en-US"/>
        </w:rPr>
        <w:t>dci-</w:t>
      </w:r>
      <w:proofErr w:type="spellStart"/>
      <w:r w:rsidR="00432BA5" w:rsidRPr="00432BA5">
        <w:rPr>
          <w:rFonts w:ascii="Arial" w:hAnsi="Arial" w:cs="Arial"/>
          <w:b/>
          <w:i/>
          <w:sz w:val="28"/>
          <w:szCs w:val="28"/>
          <w:lang w:val="en-US"/>
        </w:rPr>
        <w:t>FormatsExt</w:t>
      </w:r>
      <w:proofErr w:type="spellEnd"/>
      <w:r w:rsidR="00432BA5">
        <w:rPr>
          <w:rFonts w:ascii="Arial" w:hAnsi="Arial" w:cs="Arial"/>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1FBEBCE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w:t>
      </w:r>
      <w:r w:rsidR="00BE602C" w:rsidRPr="00137489">
        <w:rPr>
          <w:rFonts w:ascii="Arial" w:hAnsi="Arial" w:cs="Arial"/>
          <w:b/>
          <w:sz w:val="28"/>
          <w:szCs w:val="28"/>
          <w:lang w:val="en-US"/>
        </w:rPr>
        <w:t>.2.</w:t>
      </w:r>
      <w:r w:rsidR="00986DBA" w:rsidRPr="00137489">
        <w:rPr>
          <w:rFonts w:ascii="Arial" w:hAnsi="Arial" w:cs="Arial"/>
          <w:b/>
          <w:sz w:val="28"/>
          <w:szCs w:val="28"/>
          <w:lang w:val="en-US"/>
        </w:rPr>
        <w:t>5</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2A2F7F" w14:textId="1F698AE2" w:rsidR="000B0887" w:rsidRPr="000B0887" w:rsidRDefault="0006186A" w:rsidP="0079440A">
      <w:pPr>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432BA5">
        <w:rPr>
          <w:rFonts w:eastAsia="ＭＳ 明朝"/>
        </w:rPr>
        <w:t xml:space="preserve">a </w:t>
      </w:r>
      <w:r w:rsidR="004D337D">
        <w:rPr>
          <w:rFonts w:eastAsia="ＭＳ 明朝"/>
        </w:rPr>
        <w:t xml:space="preserve">remaining </w:t>
      </w:r>
      <w:r w:rsidR="004D337D" w:rsidRPr="00A32001">
        <w:rPr>
          <w:rFonts w:eastAsia="ＭＳ 明朝"/>
        </w:rPr>
        <w:t xml:space="preserve">issue </w:t>
      </w:r>
      <w:r w:rsidR="00B4051D" w:rsidRPr="00A32001">
        <w:rPr>
          <w:rFonts w:eastAsia="ＭＳ 明朝"/>
        </w:rPr>
        <w:t>on</w:t>
      </w:r>
      <w:r w:rsidR="00100F05" w:rsidRPr="00A32001">
        <w:rPr>
          <w:rFonts w:eastAsia="ＭＳ 明朝"/>
        </w:rPr>
        <w:t xml:space="preserve"> </w:t>
      </w:r>
      <w:r w:rsidR="00432BA5" w:rsidRPr="00432BA5">
        <w:rPr>
          <w:rFonts w:eastAsia="ＭＳ 明朝"/>
        </w:rPr>
        <w:t xml:space="preserve">inconsistence between TS 38.213 and TS 38.331 in terms of the </w:t>
      </w:r>
      <w:r w:rsidR="00432BA5" w:rsidRPr="00432BA5">
        <w:rPr>
          <w:rFonts w:eastAsia="ＭＳ 明朝"/>
          <w:i/>
        </w:rPr>
        <w:t>dci-</w:t>
      </w:r>
      <w:proofErr w:type="spellStart"/>
      <w:r w:rsidR="00432BA5" w:rsidRPr="00432BA5">
        <w:rPr>
          <w:rFonts w:eastAsia="ＭＳ 明朝"/>
          <w:i/>
        </w:rPr>
        <w:t>FormatsExt</w:t>
      </w:r>
      <w:proofErr w:type="spellEnd"/>
      <w:r w:rsidR="00432BA5" w:rsidRPr="00432BA5">
        <w:rPr>
          <w:rFonts w:eastAsia="ＭＳ 明朝"/>
        </w:rPr>
        <w:t xml:space="preserve"> for NR URLLC</w:t>
      </w:r>
      <w:r w:rsidR="00D316E8">
        <w:rPr>
          <w:rFonts w:eastAsia="ＭＳ 明朝"/>
        </w:rPr>
        <w:t>.</w:t>
      </w:r>
      <w:r w:rsidR="009E1C56" w:rsidRPr="00A32001">
        <w:rPr>
          <w:rFonts w:eastAsia="ＭＳ 明朝"/>
        </w:rPr>
        <w:t xml:space="preserve"> </w:t>
      </w:r>
    </w:p>
    <w:p w14:paraId="767A57B1" w14:textId="2AA6F63D" w:rsidR="00C723E8" w:rsidRPr="00806025" w:rsidRDefault="00656E99" w:rsidP="00C723E8">
      <w:pPr>
        <w:pStyle w:val="10"/>
        <w:spacing w:after="180"/>
        <w:rPr>
          <w:lang w:val="en-US"/>
        </w:rPr>
      </w:pPr>
      <w:bookmarkStart w:id="3" w:name="OLE_LINK1"/>
      <w:r>
        <w:rPr>
          <w:lang w:val="en-US"/>
        </w:rPr>
        <w:t>Discussions</w:t>
      </w:r>
    </w:p>
    <w:p w14:paraId="573F95ED" w14:textId="4BA2D133" w:rsidR="00026E73" w:rsidRPr="00026E73" w:rsidRDefault="002A50B7" w:rsidP="002A50B7">
      <w:pPr>
        <w:pStyle w:val="30"/>
        <w:numPr>
          <w:ilvl w:val="0"/>
          <w:numId w:val="0"/>
        </w:numPr>
        <w:ind w:left="709" w:hanging="709"/>
      </w:pPr>
      <w:r>
        <w:t>2.</w:t>
      </w:r>
      <w:r w:rsidR="002371EF">
        <w:t>1</w:t>
      </w:r>
      <w:r>
        <w:t xml:space="preserve"> </w:t>
      </w:r>
      <w:r w:rsidR="000676FE">
        <w:t xml:space="preserve">Inconsistence between TS 38.213 and TS 38.331 in terms of the </w:t>
      </w:r>
      <w:r w:rsidR="000676FE" w:rsidRPr="000676FE">
        <w:rPr>
          <w:i/>
        </w:rPr>
        <w:t>dci-</w:t>
      </w:r>
      <w:proofErr w:type="spellStart"/>
      <w:r w:rsidR="000676FE" w:rsidRPr="000676FE">
        <w:rPr>
          <w:i/>
        </w:rPr>
        <w:t>FormatsExt</w:t>
      </w:r>
      <w:proofErr w:type="spellEnd"/>
      <w:r w:rsidR="0037652D">
        <w:t xml:space="preserve"> </w:t>
      </w:r>
    </w:p>
    <w:p w14:paraId="6FA0DB20" w14:textId="74E8D515" w:rsidR="009C6F8A" w:rsidRDefault="00E27FC0" w:rsidP="00B6314F">
      <w:r>
        <w:t>I</w:t>
      </w:r>
      <w:r>
        <w:rPr>
          <w:szCs w:val="24"/>
        </w:rPr>
        <w:t xml:space="preserve">n </w:t>
      </w:r>
      <w:r w:rsidR="00693A6F">
        <w:rPr>
          <w:szCs w:val="24"/>
        </w:rPr>
        <w:t>Rel-16</w:t>
      </w:r>
      <w:r>
        <w:rPr>
          <w:szCs w:val="24"/>
        </w:rPr>
        <w:t xml:space="preserve">, </w:t>
      </w:r>
      <w:r w:rsidR="00432BA5">
        <w:rPr>
          <w:szCs w:val="24"/>
        </w:rPr>
        <w:t>DCI format 0_2 and DCI format 1_2 have been introduced for Rel</w:t>
      </w:r>
      <w:r w:rsidR="00D11ADB">
        <w:rPr>
          <w:szCs w:val="24"/>
        </w:rPr>
        <w:t>-16 URLLC operation.</w:t>
      </w:r>
      <w:r w:rsidR="00432BA5">
        <w:rPr>
          <w:szCs w:val="24"/>
        </w:rPr>
        <w:t xml:space="preserve"> </w:t>
      </w:r>
      <w:r w:rsidR="00D11ADB">
        <w:rPr>
          <w:szCs w:val="24"/>
        </w:rPr>
        <w:t>A</w:t>
      </w:r>
      <w:r w:rsidR="00432BA5">
        <w:rPr>
          <w:szCs w:val="24"/>
        </w:rPr>
        <w:t xml:space="preserve"> </w:t>
      </w:r>
      <w:r w:rsidR="002371EF" w:rsidRPr="002371EF">
        <w:rPr>
          <w:rFonts w:eastAsia="SimSun"/>
          <w:i/>
          <w:color w:val="000000"/>
          <w:szCs w:val="24"/>
          <w:lang w:val="en-US" w:eastAsia="en-US"/>
        </w:rPr>
        <w:t>dci-</w:t>
      </w:r>
      <w:proofErr w:type="spellStart"/>
      <w:r w:rsidR="002371EF" w:rsidRPr="002371EF">
        <w:rPr>
          <w:rFonts w:eastAsia="SimSun"/>
          <w:i/>
          <w:color w:val="000000"/>
          <w:szCs w:val="24"/>
          <w:lang w:val="en-US" w:eastAsia="en-US"/>
        </w:rPr>
        <w:t>FormatsExt</w:t>
      </w:r>
      <w:proofErr w:type="spellEnd"/>
      <w:r w:rsidR="002371EF">
        <w:t xml:space="preserve"> is used to </w:t>
      </w:r>
      <w:r w:rsidR="00432BA5">
        <w:t xml:space="preserve">indicate </w:t>
      </w:r>
      <w:r w:rsidR="00D11ADB">
        <w:t xml:space="preserve">whether </w:t>
      </w:r>
      <w:r w:rsidR="00432BA5">
        <w:t xml:space="preserve">a UE to monitor </w:t>
      </w:r>
      <w:r w:rsidR="00D11ADB">
        <w:t>the DCI format 0_2 and DCI format 1_2 in the USS. To be more specific, in TS 38.331 [</w:t>
      </w:r>
      <w:r w:rsidR="000676FE">
        <w:t>1</w:t>
      </w:r>
      <w:r w:rsidR="00D11ADB">
        <w:t xml:space="preserve">] as below, </w:t>
      </w:r>
      <w:bookmarkStart w:id="4" w:name="_Hlk61439047"/>
      <w:r w:rsidR="00D11ADB">
        <w:t xml:space="preserve">the </w:t>
      </w:r>
      <w:r w:rsidR="00D11ADB" w:rsidRPr="002371EF">
        <w:rPr>
          <w:rFonts w:eastAsia="SimSun"/>
          <w:i/>
          <w:color w:val="000000"/>
          <w:szCs w:val="24"/>
          <w:lang w:val="en-US" w:eastAsia="en-US"/>
        </w:rPr>
        <w:t>dci-</w:t>
      </w:r>
      <w:proofErr w:type="spellStart"/>
      <w:r w:rsidR="00D11ADB" w:rsidRPr="002371EF">
        <w:rPr>
          <w:rFonts w:eastAsia="SimSun"/>
          <w:i/>
          <w:color w:val="000000"/>
          <w:szCs w:val="24"/>
          <w:lang w:val="en-US" w:eastAsia="en-US"/>
        </w:rPr>
        <w:t>FormatsExt</w:t>
      </w:r>
      <w:proofErr w:type="spellEnd"/>
      <w:r w:rsidR="00D11ADB">
        <w:t xml:space="preserve"> is used to indicate whether a UE to monitor PDCCH candidates for the DCI format 0_2 and DCI format 1_2, or for the </w:t>
      </w:r>
      <w:r w:rsidR="00D11ADB" w:rsidRPr="00D11ADB">
        <w:t>DCI format 0_1, DCI format 1_1, DCI format 0_2, and DCI format 1_2</w:t>
      </w:r>
      <w:bookmarkEnd w:id="4"/>
      <w:r w:rsidR="001F3685">
        <w:t xml:space="preserve"> in a USS</w:t>
      </w:r>
      <w:r w:rsidR="00B6314F">
        <w:t>.</w:t>
      </w:r>
      <w:r w:rsidR="00D11ADB">
        <w:t xml:space="preserve">  </w:t>
      </w:r>
    </w:p>
    <w:p w14:paraId="01674FAA" w14:textId="59F73977" w:rsidR="002371EF" w:rsidRDefault="002371EF" w:rsidP="009C6F8A">
      <w:r w:rsidRPr="002371EF">
        <w:rPr>
          <w:rFonts w:hint="eastAsia"/>
          <w:noProof/>
        </w:rPr>
        <w:drawing>
          <wp:inline distT="0" distB="0" distL="0" distR="0" wp14:anchorId="1EC247DD" wp14:editId="48484A2D">
            <wp:extent cx="6327140" cy="1565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565400"/>
                    </a:xfrm>
                    <a:prstGeom prst="rect">
                      <a:avLst/>
                    </a:prstGeom>
                    <a:noFill/>
                    <a:ln>
                      <a:noFill/>
                    </a:ln>
                  </pic:spPr>
                </pic:pic>
              </a:graphicData>
            </a:graphic>
          </wp:inline>
        </w:drawing>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2B2606" w:rsidRPr="002B2606" w14:paraId="02B3E04D" w14:textId="77777777" w:rsidTr="002B2606">
        <w:tc>
          <w:tcPr>
            <w:tcW w:w="9918" w:type="dxa"/>
            <w:tcBorders>
              <w:top w:val="single" w:sz="4" w:space="0" w:color="auto"/>
              <w:left w:val="single" w:sz="4" w:space="0" w:color="auto"/>
              <w:bottom w:val="single" w:sz="4" w:space="0" w:color="auto"/>
              <w:right w:val="single" w:sz="4" w:space="0" w:color="auto"/>
            </w:tcBorders>
            <w:hideMark/>
          </w:tcPr>
          <w:p w14:paraId="4D6DABED" w14:textId="77777777" w:rsidR="002B2606" w:rsidRPr="002B2606" w:rsidRDefault="002B2606" w:rsidP="002B2606">
            <w:pPr>
              <w:keepNext/>
              <w:keepLines/>
              <w:overflowPunct w:val="0"/>
              <w:autoSpaceDE w:val="0"/>
              <w:autoSpaceDN w:val="0"/>
              <w:adjustRightInd w:val="0"/>
              <w:snapToGrid/>
              <w:spacing w:after="0" w:afterAutospacing="0"/>
              <w:jc w:val="left"/>
              <w:textAlignment w:val="baseline"/>
              <w:rPr>
                <w:rFonts w:ascii="Arial" w:eastAsia="Times New Roman" w:hAnsi="Arial"/>
                <w:b/>
                <w:i/>
                <w:sz w:val="18"/>
                <w:szCs w:val="22"/>
                <w:lang w:eastAsia="sv-SE"/>
              </w:rPr>
            </w:pPr>
            <w:r w:rsidRPr="002B2606">
              <w:rPr>
                <w:rFonts w:ascii="Arial" w:eastAsia="Times New Roman" w:hAnsi="Arial"/>
                <w:b/>
                <w:i/>
                <w:sz w:val="18"/>
                <w:szCs w:val="22"/>
                <w:lang w:eastAsia="sv-SE"/>
              </w:rPr>
              <w:t>dci-</w:t>
            </w:r>
            <w:proofErr w:type="spellStart"/>
            <w:r w:rsidRPr="002B2606">
              <w:rPr>
                <w:rFonts w:ascii="Arial" w:eastAsia="Times New Roman" w:hAnsi="Arial"/>
                <w:b/>
                <w:i/>
                <w:sz w:val="18"/>
                <w:szCs w:val="22"/>
                <w:lang w:eastAsia="sv-SE"/>
              </w:rPr>
              <w:t>FormatsExt</w:t>
            </w:r>
            <w:proofErr w:type="spellEnd"/>
          </w:p>
          <w:p w14:paraId="036988DB" w14:textId="77777777" w:rsidR="002B2606" w:rsidRPr="002B2606" w:rsidRDefault="002B2606" w:rsidP="002B2606">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sv-SE"/>
              </w:rPr>
            </w:pPr>
            <w:r w:rsidRPr="002B2606">
              <w:rPr>
                <w:rFonts w:ascii="Arial" w:eastAsia="Times New Roman" w:hAnsi="Arial"/>
                <w:sz w:val="18"/>
                <w:lang w:eastAsia="sv-SE"/>
              </w:rPr>
              <w:t xml:space="preserve">If this field is present, the field </w:t>
            </w:r>
            <w:r w:rsidRPr="002B2606">
              <w:rPr>
                <w:rFonts w:ascii="Arial" w:eastAsia="Times New Roman" w:hAnsi="Arial"/>
                <w:i/>
                <w:iCs/>
                <w:sz w:val="18"/>
                <w:lang w:eastAsia="sv-SE"/>
              </w:rPr>
              <w:t>dci-Formats</w:t>
            </w:r>
            <w:r w:rsidRPr="002B2606">
              <w:rPr>
                <w:rFonts w:ascii="Arial" w:eastAsia="Times New Roman" w:hAnsi="Arial"/>
                <w:sz w:val="18"/>
                <w:lang w:eastAsia="sv-SE"/>
              </w:rPr>
              <w:t xml:space="preserve"> is ignored and </w:t>
            </w:r>
            <w:r w:rsidRPr="002B2606">
              <w:rPr>
                <w:rFonts w:ascii="Arial" w:eastAsia="Times New Roman" w:hAnsi="Arial"/>
                <w:i/>
                <w:iCs/>
                <w:sz w:val="18"/>
                <w:lang w:eastAsia="sv-SE"/>
              </w:rPr>
              <w:t>dci-</w:t>
            </w:r>
            <w:proofErr w:type="spellStart"/>
            <w:r w:rsidRPr="002B2606">
              <w:rPr>
                <w:rFonts w:ascii="Arial" w:eastAsia="Times New Roman" w:hAnsi="Arial"/>
                <w:i/>
                <w:iCs/>
                <w:sz w:val="18"/>
                <w:lang w:eastAsia="sv-SE"/>
              </w:rPr>
              <w:t>FormatsExt</w:t>
            </w:r>
            <w:proofErr w:type="spellEnd"/>
            <w:r w:rsidRPr="002B2606">
              <w:rPr>
                <w:rFonts w:ascii="Arial" w:eastAsia="Times New Roman" w:hAnsi="Arial"/>
                <w:i/>
                <w:iCs/>
                <w:sz w:val="18"/>
                <w:lang w:eastAsia="sv-SE"/>
              </w:rPr>
              <w:t xml:space="preserve"> </w:t>
            </w:r>
            <w:r w:rsidRPr="002B2606">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bl>
    <w:p w14:paraId="7C647D51" w14:textId="4769F7D7" w:rsidR="0028398B" w:rsidRDefault="0028398B" w:rsidP="009C6F8A"/>
    <w:p w14:paraId="5C54A346" w14:textId="69FB4AF6" w:rsidR="00B6314F" w:rsidRPr="00B6314F" w:rsidRDefault="00B6314F" w:rsidP="00B6314F">
      <w:r>
        <w:t>On the other hand, in TS 38.213 [</w:t>
      </w:r>
      <w:r w:rsidR="000676FE">
        <w:t>2</w:t>
      </w:r>
      <w:r>
        <w:t xml:space="preserve">] as below, it seems </w:t>
      </w:r>
      <w:bookmarkStart w:id="5" w:name="_Hlk61439141"/>
      <w:r>
        <w:t xml:space="preserve">that the </w:t>
      </w:r>
      <w:r w:rsidRPr="002371EF">
        <w:rPr>
          <w:rFonts w:eastAsia="SimSun"/>
          <w:i/>
          <w:color w:val="000000"/>
          <w:szCs w:val="24"/>
          <w:lang w:val="en-US" w:eastAsia="en-US"/>
        </w:rPr>
        <w:t>dci-</w:t>
      </w:r>
      <w:proofErr w:type="spellStart"/>
      <w:r w:rsidRPr="002371EF">
        <w:rPr>
          <w:rFonts w:eastAsia="SimSun"/>
          <w:i/>
          <w:color w:val="000000"/>
          <w:szCs w:val="24"/>
          <w:lang w:val="en-US" w:eastAsia="en-US"/>
        </w:rPr>
        <w:t>FormatsExt</w:t>
      </w:r>
      <w:proofErr w:type="spellEnd"/>
      <w:r>
        <w:t xml:space="preserve"> can be also used to indicate a UE to monitor PDCCH candidates for the DCI format 0_0 and DCI format 1_0, or for DCI format 0_1 and DCI format 1_1, which are not allowed in the TS 38.331</w:t>
      </w:r>
      <w:bookmarkEnd w:id="5"/>
      <w:r>
        <w:t>.</w:t>
      </w:r>
      <w:r w:rsidR="000676FE">
        <w:t xml:space="preserve"> </w:t>
      </w:r>
    </w:p>
    <w:tbl>
      <w:tblPr>
        <w:tblStyle w:val="af2"/>
        <w:tblW w:w="0" w:type="auto"/>
        <w:tblLook w:val="04A0" w:firstRow="1" w:lastRow="0" w:firstColumn="1" w:lastColumn="0" w:noHBand="0" w:noVBand="1"/>
      </w:tblPr>
      <w:tblGrid>
        <w:gridCol w:w="9954"/>
      </w:tblGrid>
      <w:tr w:rsidR="00B6314F" w14:paraId="6D286DBE" w14:textId="77777777" w:rsidTr="0095618B">
        <w:tc>
          <w:tcPr>
            <w:tcW w:w="9954" w:type="dxa"/>
          </w:tcPr>
          <w:p w14:paraId="0357A6F2" w14:textId="3258233C" w:rsidR="00B6314F" w:rsidRDefault="00B6314F" w:rsidP="00C35BA6">
            <w:pPr>
              <w:jc w:val="center"/>
              <w:rPr>
                <w:lang w:val="en-US"/>
              </w:rPr>
            </w:pPr>
            <w:r>
              <w:rPr>
                <w:rFonts w:hint="eastAsia"/>
                <w:lang w:val="en-US"/>
              </w:rPr>
              <w:lastRenderedPageBreak/>
              <w:t>T</w:t>
            </w:r>
            <w:r>
              <w:rPr>
                <w:lang w:val="en-US"/>
              </w:rPr>
              <w:t>S 38.21</w:t>
            </w:r>
            <w:r w:rsidR="00C35BA6">
              <w:rPr>
                <w:lang w:val="en-US"/>
              </w:rPr>
              <w:t>3</w:t>
            </w:r>
            <w:r>
              <w:rPr>
                <w:lang w:val="en-US"/>
              </w:rPr>
              <w:t xml:space="preserve"> V16.4.0</w:t>
            </w:r>
            <w:r>
              <w:rPr>
                <w:rFonts w:hint="eastAsia"/>
                <w:lang w:val="en-US"/>
              </w:rPr>
              <w:t xml:space="preserve"> </w:t>
            </w:r>
            <w:r>
              <w:rPr>
                <w:lang w:val="en-US"/>
              </w:rPr>
              <w:t>(2020-12)</w:t>
            </w:r>
          </w:p>
          <w:p w14:paraId="7A4C8F9B" w14:textId="156F4283" w:rsidR="00C35BA6" w:rsidRPr="00C35BA6" w:rsidRDefault="00C35BA6" w:rsidP="00C35BA6">
            <w:pPr>
              <w:keepNext/>
              <w:keepLines/>
              <w:snapToGrid/>
              <w:spacing w:before="180" w:after="180" w:afterAutospacing="0"/>
              <w:ind w:left="850" w:hanging="850"/>
              <w:jc w:val="left"/>
              <w:outlineLvl w:val="1"/>
              <w:rPr>
                <w:rFonts w:ascii="Arial" w:eastAsia="SimSun" w:hAnsi="Arial"/>
                <w:sz w:val="32"/>
                <w:lang w:eastAsia="en-US"/>
              </w:rPr>
            </w:pPr>
            <w:r w:rsidRPr="00C35BA6">
              <w:rPr>
                <w:rFonts w:ascii="Arial" w:eastAsia="SimSun" w:hAnsi="Arial"/>
                <w:sz w:val="32"/>
                <w:lang w:eastAsia="en-US"/>
              </w:rPr>
              <w:t>10</w:t>
            </w:r>
            <w:r w:rsidRPr="00C35BA6">
              <w:rPr>
                <w:rFonts w:ascii="Arial" w:eastAsia="SimSun" w:hAnsi="Arial" w:hint="eastAsia"/>
                <w:sz w:val="32"/>
                <w:lang w:eastAsia="en-US"/>
              </w:rPr>
              <w:t>.1</w:t>
            </w:r>
            <w:r w:rsidRPr="00C35BA6">
              <w:rPr>
                <w:rFonts w:ascii="Arial" w:eastAsia="SimSun" w:hAnsi="Arial" w:hint="eastAsia"/>
                <w:sz w:val="32"/>
                <w:lang w:eastAsia="en-US"/>
              </w:rPr>
              <w:tab/>
            </w:r>
            <w:r w:rsidRPr="00C35BA6">
              <w:rPr>
                <w:rFonts w:ascii="Arial" w:eastAsia="SimSun" w:hAnsi="Arial"/>
                <w:sz w:val="32"/>
                <w:lang w:eastAsia="en-US"/>
              </w:rPr>
              <w:t xml:space="preserve">UE procedure for determining physical downlink control channel assignment </w:t>
            </w:r>
          </w:p>
          <w:p w14:paraId="54AC4DEE" w14:textId="3BF6D0F5" w:rsidR="00B6314F" w:rsidRPr="00B93148" w:rsidRDefault="00B6314F" w:rsidP="0095618B">
            <w:pPr>
              <w:snapToGrid/>
              <w:spacing w:after="180" w:afterAutospacing="0"/>
              <w:ind w:left="568" w:hanging="284"/>
              <w:jc w:val="left"/>
              <w:rPr>
                <w:rFonts w:eastAsia="SimSun"/>
                <w:sz w:val="20"/>
                <w:lang w:val="x-none" w:eastAsia="en-US"/>
              </w:rPr>
            </w:pPr>
            <w:r w:rsidRPr="00B93148">
              <w:rPr>
                <w:rFonts w:eastAsia="SimSun"/>
                <w:sz w:val="20"/>
                <w:lang w:val="x-none" w:eastAsia="en-US"/>
              </w:rPr>
              <w:t>-</w:t>
            </w:r>
            <w:r w:rsidRPr="00B93148">
              <w:rPr>
                <w:rFonts w:eastAsia="SimSun"/>
                <w:sz w:val="20"/>
                <w:lang w:val="x-none" w:eastAsia="en-US"/>
              </w:rPr>
              <w:tab/>
              <w:t xml:space="preserve">if search space set </w:t>
            </w:r>
            <m:oMath>
              <m:r>
                <w:rPr>
                  <w:rFonts w:ascii="Cambria Math" w:eastAsia="SimSun" w:hAnsi="Cambria Math"/>
                  <w:sz w:val="20"/>
                  <w:lang w:val="x-none" w:eastAsia="en-US"/>
                </w:rPr>
                <m:t>s</m:t>
              </m:r>
            </m:oMath>
            <w:r w:rsidRPr="00B93148">
              <w:rPr>
                <w:rFonts w:eastAsia="SimSun"/>
                <w:sz w:val="20"/>
                <w:lang w:val="x-none" w:eastAsia="en-US"/>
              </w:rPr>
              <w:t xml:space="preserve"> is a USS</w:t>
            </w:r>
            <w:r w:rsidRPr="00B93148">
              <w:rPr>
                <w:rFonts w:eastAsia="SimSun"/>
                <w:sz w:val="20"/>
                <w:lang w:val="en-US" w:eastAsia="en-US"/>
              </w:rPr>
              <w:t xml:space="preserve"> set</w:t>
            </w:r>
            <w:r w:rsidRPr="00B93148">
              <w:rPr>
                <w:rFonts w:eastAsia="SimSun"/>
                <w:sz w:val="20"/>
                <w:lang w:val="x-none" w:eastAsia="en-US"/>
              </w:rPr>
              <w:t xml:space="preserve">, an indication by </w:t>
            </w:r>
            <w:r w:rsidRPr="00B93148">
              <w:rPr>
                <w:rFonts w:eastAsia="SimSun"/>
                <w:i/>
                <w:sz w:val="20"/>
                <w:lang w:val="x-none" w:eastAsia="en-US"/>
              </w:rPr>
              <w:t>dci-Formats</w:t>
            </w:r>
            <w:r w:rsidRPr="00B93148">
              <w:rPr>
                <w:rFonts w:eastAsia="SimSun"/>
                <w:sz w:val="20"/>
                <w:lang w:val="x-none" w:eastAsia="en-US"/>
              </w:rPr>
              <w:t xml:space="preserve"> to monitor PDCCH</w:t>
            </w:r>
            <w:r w:rsidRPr="00B93148">
              <w:rPr>
                <w:rFonts w:eastAsia="SimSun"/>
                <w:sz w:val="20"/>
                <w:lang w:val="en-US" w:eastAsia="en-US"/>
              </w:rPr>
              <w:t xml:space="preserve"> candidates</w:t>
            </w:r>
            <w:r w:rsidRPr="00B93148">
              <w:rPr>
                <w:rFonts w:eastAsia="SimSun"/>
                <w:sz w:val="20"/>
                <w:lang w:val="x-none" w:eastAsia="en-US"/>
              </w:rPr>
              <w:t xml:space="preserve"> either for DCI format 0_0 and DCI format 1_0, or for DCI format 0_1 and DCI format 1_1</w:t>
            </w:r>
            <w:r w:rsidRPr="00B93148">
              <w:rPr>
                <w:rFonts w:eastAsia="SimSun"/>
                <w:sz w:val="20"/>
                <w:lang w:val="en-US" w:eastAsia="en-US"/>
              </w:rPr>
              <w:t xml:space="preserve">, or an indication by </w:t>
            </w:r>
            <w:r w:rsidRPr="00B93148">
              <w:rPr>
                <w:rFonts w:eastAsia="SimSun"/>
                <w:i/>
                <w:sz w:val="20"/>
                <w:lang w:val="en-US" w:eastAsia="en-US"/>
              </w:rPr>
              <w:t>dci-</w:t>
            </w:r>
            <w:proofErr w:type="spellStart"/>
            <w:r w:rsidRPr="00B93148">
              <w:rPr>
                <w:rFonts w:eastAsia="SimSun"/>
                <w:i/>
                <w:sz w:val="20"/>
                <w:lang w:val="en-US" w:eastAsia="en-US"/>
              </w:rPr>
              <w:t>FormatsExt</w:t>
            </w:r>
            <w:proofErr w:type="spellEnd"/>
            <w:r w:rsidRPr="00B93148">
              <w:rPr>
                <w:rFonts w:eastAsia="SimSun"/>
                <w:sz w:val="20"/>
                <w:lang w:val="en-US" w:eastAsia="en-US"/>
              </w:rPr>
              <w:t xml:space="preserve"> </w:t>
            </w:r>
            <w:r w:rsidRPr="00B93148">
              <w:rPr>
                <w:rFonts w:eastAsia="SimSun"/>
                <w:sz w:val="20"/>
                <w:lang w:val="x-none" w:eastAsia="en-US"/>
              </w:rPr>
              <w:t>to monitor PDCCH</w:t>
            </w:r>
            <w:r w:rsidRPr="00B93148">
              <w:rPr>
                <w:rFonts w:eastAsia="SimSun"/>
                <w:sz w:val="20"/>
                <w:lang w:val="en-US" w:eastAsia="en-US"/>
              </w:rPr>
              <w:t xml:space="preserve"> candidates </w:t>
            </w:r>
            <w:r w:rsidRPr="00B6314F">
              <w:rPr>
                <w:rFonts w:eastAsia="SimSun"/>
                <w:sz w:val="20"/>
                <w:highlight w:val="yellow"/>
                <w:lang w:val="en-US" w:eastAsia="en-US"/>
              </w:rPr>
              <w:t xml:space="preserve">for </w:t>
            </w:r>
            <w:r w:rsidRPr="00B6314F">
              <w:rPr>
                <w:rFonts w:eastAsia="SimSun"/>
                <w:color w:val="000000" w:themeColor="text1"/>
                <w:sz w:val="20"/>
                <w:highlight w:val="yellow"/>
                <w:lang w:val="en-US" w:eastAsia="en-US"/>
              </w:rPr>
              <w:t xml:space="preserve">DCI format 0_0 and DCI format 1_0, </w:t>
            </w:r>
            <w:r w:rsidRPr="00B6314F">
              <w:rPr>
                <w:rFonts w:eastAsia="SimSun"/>
                <w:color w:val="000000" w:themeColor="text1"/>
                <w:sz w:val="20"/>
                <w:highlight w:val="yellow"/>
                <w:lang w:val="x-none" w:eastAsia="en-US"/>
              </w:rPr>
              <w:t>or for DCI format 0_1 and DCI format 1_1</w:t>
            </w:r>
            <w:r w:rsidRPr="00B6314F">
              <w:rPr>
                <w:rFonts w:eastAsia="SimSun"/>
                <w:color w:val="000000" w:themeColor="text1"/>
                <w:sz w:val="20"/>
                <w:lang w:val="en-US" w:eastAsia="en-US"/>
              </w:rPr>
              <w:t xml:space="preserve">, or for </w:t>
            </w:r>
            <w:r w:rsidRPr="00B93148">
              <w:rPr>
                <w:rFonts w:eastAsia="SimSun"/>
                <w:sz w:val="20"/>
                <w:lang w:val="en-US" w:eastAsia="en-US"/>
              </w:rPr>
              <w:t xml:space="preserve">DCI format 0_2 and DCI format 1_2, or, if a UE indicates a corresponding capability, for </w:t>
            </w:r>
            <w:r w:rsidRPr="00B93148">
              <w:rPr>
                <w:rFonts w:eastAsia="SimSun"/>
                <w:sz w:val="20"/>
                <w:lang w:val="x-none" w:eastAsia="en-US"/>
              </w:rPr>
              <w:t>DCI format 0_1, DCI format 1_1</w:t>
            </w:r>
            <w:r w:rsidRPr="00B93148">
              <w:rPr>
                <w:rFonts w:eastAsia="SimSun"/>
                <w:sz w:val="20"/>
                <w:lang w:val="en-US" w:eastAsia="en-US"/>
              </w:rPr>
              <w:t>, DCI format 0_2, and DCI format 1_2, or</w:t>
            </w:r>
            <w:r w:rsidRPr="00B93148">
              <w:rPr>
                <w:rFonts w:eastAsia="SimSun"/>
                <w:color w:val="C00000"/>
                <w:sz w:val="20"/>
                <w:lang w:val="en-US" w:eastAsia="en-US"/>
              </w:rPr>
              <w:t xml:space="preserve"> </w:t>
            </w:r>
            <w:r w:rsidRPr="00B93148">
              <w:rPr>
                <w:rFonts w:eastAsia="SimSun"/>
                <w:sz w:val="20"/>
                <w:lang w:val="en-US" w:eastAsia="en-US"/>
              </w:rPr>
              <w:t>for DCI format 3_0, or for DCI format 3_1, or for DCI format 3_0 and DCI format 3_1</w:t>
            </w:r>
            <w:r w:rsidRPr="00B93148">
              <w:rPr>
                <w:rFonts w:eastAsia="SimSun"/>
                <w:sz w:val="20"/>
                <w:lang w:val="x-none" w:eastAsia="en-US"/>
              </w:rPr>
              <w:t xml:space="preserve"> </w:t>
            </w:r>
          </w:p>
          <w:p w14:paraId="554903ED" w14:textId="06BB2904" w:rsidR="00B6314F" w:rsidRPr="00FA3FAA" w:rsidRDefault="00B6314F" w:rsidP="0095618B">
            <w:pPr>
              <w:jc w:val="center"/>
              <w:rPr>
                <w:lang w:val="en-US"/>
              </w:rPr>
            </w:pPr>
          </w:p>
        </w:tc>
      </w:tr>
    </w:tbl>
    <w:p w14:paraId="4306F946" w14:textId="77777777" w:rsidR="00B6314F" w:rsidRDefault="00B6314F" w:rsidP="00B6314F">
      <w:pPr>
        <w:rPr>
          <w:rFonts w:eastAsia="ＭＳ 明朝"/>
        </w:rPr>
      </w:pPr>
    </w:p>
    <w:p w14:paraId="19FBC3AD" w14:textId="213763D6" w:rsidR="00C13D3B" w:rsidRPr="00D7311B" w:rsidRDefault="004056A1" w:rsidP="00C13D3B">
      <w:pPr>
        <w:rPr>
          <w:rFonts w:eastAsia="ＭＳ 明朝"/>
        </w:rPr>
      </w:pPr>
      <w:r w:rsidRPr="006232A6">
        <w:rPr>
          <w:rFonts w:eastAsia="ＭＳ 明朝"/>
          <w:b/>
          <w:u w:val="single"/>
        </w:rPr>
        <w:t>Proposal:</w:t>
      </w:r>
      <w:r w:rsidRPr="006232A6">
        <w:rPr>
          <w:rFonts w:eastAsia="ＭＳ 明朝" w:hint="eastAsia"/>
          <w:b/>
        </w:rPr>
        <w:t xml:space="preserve"> </w:t>
      </w:r>
      <w:r w:rsidRPr="006232A6">
        <w:rPr>
          <w:rFonts w:eastAsia="ＭＳ 明朝"/>
        </w:rPr>
        <w:t>Adopt th</w:t>
      </w:r>
      <w:r>
        <w:rPr>
          <w:rFonts w:eastAsia="ＭＳ 明朝"/>
        </w:rPr>
        <w:t xml:space="preserve">e following TP </w:t>
      </w:r>
      <w:r w:rsidR="000676FE">
        <w:rPr>
          <w:lang w:val="en-US"/>
        </w:rPr>
        <w:t xml:space="preserve">relating to </w:t>
      </w:r>
      <w:r w:rsidR="000676FE" w:rsidRPr="000676FE">
        <w:rPr>
          <w:i/>
          <w:lang w:val="en-US"/>
        </w:rPr>
        <w:t>dci-</w:t>
      </w:r>
      <w:proofErr w:type="spellStart"/>
      <w:r w:rsidR="000676FE" w:rsidRPr="000676FE">
        <w:rPr>
          <w:i/>
          <w:lang w:val="en-US"/>
        </w:rPr>
        <w:t>FormatsExt</w:t>
      </w:r>
      <w:proofErr w:type="spellEnd"/>
      <w:r w:rsidR="000676FE">
        <w:rPr>
          <w:lang w:val="en-US"/>
        </w:rPr>
        <w:t xml:space="preserve"> in TS 38.213 </w:t>
      </w:r>
      <w:r>
        <w:rPr>
          <w:rFonts w:eastAsia="ＭＳ 明朝"/>
        </w:rPr>
        <w:t xml:space="preserve">to </w:t>
      </w:r>
      <w:r w:rsidR="000676FE">
        <w:rPr>
          <w:rFonts w:eastAsia="ＭＳ 明朝"/>
        </w:rPr>
        <w:t xml:space="preserve">keep </w:t>
      </w:r>
      <w:r w:rsidR="00432BA5">
        <w:rPr>
          <w:rFonts w:eastAsia="ＭＳ 明朝"/>
        </w:rPr>
        <w:t xml:space="preserve">insistent with the description of the </w:t>
      </w:r>
      <w:r w:rsidR="00432BA5" w:rsidRPr="000676FE">
        <w:rPr>
          <w:rFonts w:eastAsia="ＭＳ 明朝"/>
          <w:i/>
        </w:rPr>
        <w:t>dci-</w:t>
      </w:r>
      <w:proofErr w:type="spellStart"/>
      <w:r w:rsidR="00432BA5" w:rsidRPr="000676FE">
        <w:rPr>
          <w:rFonts w:eastAsia="ＭＳ 明朝"/>
          <w:i/>
        </w:rPr>
        <w:t>FormatsExt</w:t>
      </w:r>
      <w:proofErr w:type="spellEnd"/>
      <w:r w:rsidR="00432BA5">
        <w:rPr>
          <w:rFonts w:eastAsia="ＭＳ 明朝"/>
        </w:rPr>
        <w:t xml:space="preserve"> in TS 38.</w:t>
      </w:r>
      <w:r w:rsidR="00401102">
        <w:rPr>
          <w:rFonts w:eastAsia="ＭＳ 明朝"/>
        </w:rPr>
        <w:t>331</w:t>
      </w:r>
      <w:r w:rsidR="000676FE">
        <w:rPr>
          <w:rFonts w:eastAsia="ＭＳ 明朝"/>
        </w:rPr>
        <w:t>.</w:t>
      </w:r>
      <w:r w:rsidR="002903F4">
        <w:rPr>
          <w:rFonts w:eastAsia="ＭＳ 明朝"/>
        </w:rPr>
        <w:t xml:space="preserve"> </w:t>
      </w:r>
    </w:p>
    <w:tbl>
      <w:tblPr>
        <w:tblStyle w:val="af2"/>
        <w:tblW w:w="0" w:type="auto"/>
        <w:tblLook w:val="04A0" w:firstRow="1" w:lastRow="0" w:firstColumn="1" w:lastColumn="0" w:noHBand="0" w:noVBand="1"/>
      </w:tblPr>
      <w:tblGrid>
        <w:gridCol w:w="9954"/>
      </w:tblGrid>
      <w:tr w:rsidR="00C13D3B" w14:paraId="72A688F9" w14:textId="77777777" w:rsidTr="00011E30">
        <w:tc>
          <w:tcPr>
            <w:tcW w:w="9954" w:type="dxa"/>
          </w:tcPr>
          <w:p w14:paraId="6A8E7FA3" w14:textId="4340A085" w:rsidR="00C13D3B" w:rsidRDefault="00C13D3B" w:rsidP="00011E30">
            <w:pPr>
              <w:jc w:val="center"/>
              <w:rPr>
                <w:lang w:val="en-US"/>
              </w:rPr>
            </w:pPr>
            <w:r>
              <w:rPr>
                <w:rFonts w:hint="eastAsia"/>
                <w:lang w:val="en-US"/>
              </w:rPr>
              <w:t>T</w:t>
            </w:r>
            <w:r>
              <w:rPr>
                <w:lang w:val="en-US"/>
              </w:rPr>
              <w:t>P</w:t>
            </w:r>
          </w:p>
          <w:p w14:paraId="7F5172BB" w14:textId="6A668970" w:rsidR="0088781E" w:rsidRDefault="0088781E" w:rsidP="0088781E">
            <w:pPr>
              <w:keepNext/>
              <w:keepLines/>
              <w:snapToGrid/>
              <w:spacing w:before="120" w:after="180" w:afterAutospacing="0"/>
              <w:jc w:val="left"/>
              <w:outlineLvl w:val="2"/>
              <w:rPr>
                <w:lang w:val="en-US"/>
              </w:rPr>
            </w:pPr>
            <w:r>
              <w:rPr>
                <w:rFonts w:hint="eastAsia"/>
                <w:lang w:val="en-US"/>
              </w:rPr>
              <w:t>T</w:t>
            </w:r>
            <w:r>
              <w:rPr>
                <w:lang w:val="en-US"/>
              </w:rPr>
              <w:t>S 38.21</w:t>
            </w:r>
            <w:r w:rsidR="00C35BA6">
              <w:rPr>
                <w:lang w:val="en-US"/>
              </w:rPr>
              <w:t>3</w:t>
            </w:r>
            <w:r>
              <w:rPr>
                <w:lang w:val="en-US"/>
              </w:rPr>
              <w:t xml:space="preserve"> V16.</w:t>
            </w:r>
            <w:r w:rsidR="00F93067">
              <w:rPr>
                <w:lang w:val="en-US"/>
              </w:rPr>
              <w:t>4</w:t>
            </w:r>
            <w:r>
              <w:rPr>
                <w:lang w:val="en-US"/>
              </w:rPr>
              <w:t>.0</w:t>
            </w:r>
            <w:r>
              <w:rPr>
                <w:rFonts w:hint="eastAsia"/>
                <w:lang w:val="en-US"/>
              </w:rPr>
              <w:t xml:space="preserve"> </w:t>
            </w:r>
            <w:r>
              <w:rPr>
                <w:lang w:val="en-US"/>
              </w:rPr>
              <w:t>(2020-</w:t>
            </w:r>
            <w:r w:rsidR="00F93067">
              <w:rPr>
                <w:lang w:val="en-US"/>
              </w:rPr>
              <w:t>12</w:t>
            </w:r>
            <w:r>
              <w:rPr>
                <w:lang w:val="en-US"/>
              </w:rPr>
              <w:t>)</w:t>
            </w:r>
          </w:p>
          <w:p w14:paraId="7AB37469" w14:textId="7BDF7EDB" w:rsidR="00C35BA6" w:rsidRPr="00C35BA6" w:rsidRDefault="00C35BA6" w:rsidP="00C35BA6">
            <w:pPr>
              <w:keepNext/>
              <w:keepLines/>
              <w:snapToGrid/>
              <w:spacing w:before="180" w:after="180" w:afterAutospacing="0"/>
              <w:ind w:left="850" w:hanging="850"/>
              <w:jc w:val="left"/>
              <w:outlineLvl w:val="1"/>
              <w:rPr>
                <w:rFonts w:ascii="Arial" w:eastAsia="SimSun" w:hAnsi="Arial"/>
                <w:sz w:val="32"/>
                <w:lang w:eastAsia="en-US"/>
              </w:rPr>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Toc36498186"/>
            <w:bookmarkStart w:id="14" w:name="_Toc45699213"/>
            <w:bookmarkStart w:id="15" w:name="_Toc60601330"/>
            <w:bookmarkStart w:id="16" w:name="_Ref491451763"/>
            <w:bookmarkStart w:id="17" w:name="_Ref491466492"/>
            <w:r w:rsidRPr="00C35BA6">
              <w:rPr>
                <w:rFonts w:ascii="Arial" w:eastAsia="SimSun" w:hAnsi="Arial"/>
                <w:sz w:val="32"/>
                <w:lang w:eastAsia="en-US"/>
              </w:rPr>
              <w:t>10</w:t>
            </w:r>
            <w:r w:rsidRPr="00C35BA6">
              <w:rPr>
                <w:rFonts w:ascii="Arial" w:eastAsia="SimSun" w:hAnsi="Arial" w:hint="eastAsia"/>
                <w:sz w:val="32"/>
                <w:lang w:eastAsia="en-US"/>
              </w:rPr>
              <w:t>.1</w:t>
            </w:r>
            <w:r w:rsidRPr="00C35BA6">
              <w:rPr>
                <w:rFonts w:ascii="Arial" w:eastAsia="SimSun" w:hAnsi="Arial" w:hint="eastAsia"/>
                <w:sz w:val="32"/>
                <w:lang w:eastAsia="en-US"/>
              </w:rPr>
              <w:tab/>
            </w:r>
            <w:r w:rsidRPr="00C35BA6">
              <w:rPr>
                <w:rFonts w:ascii="Arial" w:eastAsia="SimSun" w:hAnsi="Arial"/>
                <w:sz w:val="32"/>
                <w:lang w:eastAsia="en-US"/>
              </w:rPr>
              <w:t>UE procedure for determining physical downlink control channel assignment</w:t>
            </w:r>
            <w:bookmarkEnd w:id="6"/>
            <w:bookmarkEnd w:id="7"/>
            <w:bookmarkEnd w:id="8"/>
            <w:bookmarkEnd w:id="9"/>
            <w:bookmarkEnd w:id="10"/>
            <w:bookmarkEnd w:id="11"/>
            <w:bookmarkEnd w:id="12"/>
            <w:bookmarkEnd w:id="13"/>
            <w:bookmarkEnd w:id="14"/>
            <w:bookmarkEnd w:id="15"/>
            <w:r w:rsidRPr="00C35BA6">
              <w:rPr>
                <w:rFonts w:ascii="Arial" w:eastAsia="SimSun" w:hAnsi="Arial"/>
                <w:sz w:val="32"/>
                <w:lang w:eastAsia="en-US"/>
              </w:rPr>
              <w:t xml:space="preserve"> </w:t>
            </w:r>
            <w:bookmarkEnd w:id="16"/>
            <w:bookmarkEnd w:id="17"/>
          </w:p>
          <w:p w14:paraId="79AAFC52" w14:textId="79D23678" w:rsidR="00C35BA6" w:rsidRPr="00A6290C" w:rsidRDefault="00C35BA6" w:rsidP="00C35BA6">
            <w:pPr>
              <w:jc w:val="center"/>
              <w:rPr>
                <w:rFonts w:eastAsia="SimSun"/>
                <w:color w:val="FF0000"/>
                <w:sz w:val="20"/>
                <w:lang w:eastAsia="zh-CN"/>
              </w:rPr>
            </w:pPr>
            <w:r w:rsidRPr="00A6290C">
              <w:rPr>
                <w:color w:val="FF0000"/>
                <w:sz w:val="20"/>
                <w:lang w:eastAsia="zh-CN"/>
              </w:rPr>
              <w:t xml:space="preserve">&lt; </w:t>
            </w:r>
            <w:r w:rsidRPr="00A6290C">
              <w:rPr>
                <w:color w:val="FF0000"/>
                <w:sz w:val="20"/>
              </w:rPr>
              <w:t>Unchanged parts are omitted</w:t>
            </w:r>
            <w:r w:rsidRPr="00A6290C">
              <w:rPr>
                <w:color w:val="FF0000"/>
                <w:sz w:val="20"/>
                <w:lang w:eastAsia="zh-CN"/>
              </w:rPr>
              <w:t xml:space="preserve"> &gt;</w:t>
            </w:r>
          </w:p>
          <w:p w14:paraId="4D03E39D" w14:textId="125B2CFA" w:rsidR="00B93148" w:rsidRPr="00B93148" w:rsidRDefault="00B93148" w:rsidP="00B93148">
            <w:pPr>
              <w:snapToGrid/>
              <w:spacing w:after="180" w:afterAutospacing="0"/>
              <w:ind w:left="568" w:hanging="284"/>
              <w:jc w:val="left"/>
              <w:rPr>
                <w:rFonts w:eastAsia="SimSun"/>
                <w:sz w:val="20"/>
                <w:lang w:val="x-none" w:eastAsia="en-US"/>
              </w:rPr>
            </w:pPr>
            <w:r w:rsidRPr="00B93148">
              <w:rPr>
                <w:rFonts w:eastAsia="SimSun"/>
                <w:sz w:val="20"/>
                <w:lang w:val="x-none" w:eastAsia="en-US"/>
              </w:rPr>
              <w:t>-</w:t>
            </w:r>
            <w:r w:rsidRPr="00B93148">
              <w:rPr>
                <w:rFonts w:eastAsia="SimSun"/>
                <w:sz w:val="20"/>
                <w:lang w:val="x-none" w:eastAsia="en-US"/>
              </w:rPr>
              <w:tab/>
              <w:t xml:space="preserve">if search space set </w:t>
            </w:r>
            <m:oMath>
              <m:r>
                <w:rPr>
                  <w:rFonts w:ascii="Cambria Math" w:eastAsia="SimSun" w:hAnsi="Cambria Math"/>
                  <w:sz w:val="20"/>
                  <w:lang w:val="x-none" w:eastAsia="en-US"/>
                </w:rPr>
                <m:t>s</m:t>
              </m:r>
            </m:oMath>
            <w:r w:rsidRPr="00B93148">
              <w:rPr>
                <w:rFonts w:eastAsia="SimSun"/>
                <w:sz w:val="20"/>
                <w:lang w:val="x-none" w:eastAsia="en-US"/>
              </w:rPr>
              <w:t xml:space="preserve"> is a USS</w:t>
            </w:r>
            <w:r w:rsidRPr="00B93148">
              <w:rPr>
                <w:rFonts w:eastAsia="SimSun"/>
                <w:sz w:val="20"/>
                <w:lang w:val="en-US" w:eastAsia="en-US"/>
              </w:rPr>
              <w:t xml:space="preserve"> set</w:t>
            </w:r>
            <w:r w:rsidRPr="00B93148">
              <w:rPr>
                <w:rFonts w:eastAsia="SimSun"/>
                <w:sz w:val="20"/>
                <w:lang w:val="x-none" w:eastAsia="en-US"/>
              </w:rPr>
              <w:t xml:space="preserve">, an indication by </w:t>
            </w:r>
            <w:r w:rsidRPr="00B93148">
              <w:rPr>
                <w:rFonts w:eastAsia="SimSun"/>
                <w:i/>
                <w:sz w:val="20"/>
                <w:lang w:val="x-none" w:eastAsia="en-US"/>
              </w:rPr>
              <w:t>dci-Formats</w:t>
            </w:r>
            <w:r w:rsidRPr="00B93148">
              <w:rPr>
                <w:rFonts w:eastAsia="SimSun"/>
                <w:sz w:val="20"/>
                <w:lang w:val="x-none" w:eastAsia="en-US"/>
              </w:rPr>
              <w:t xml:space="preserve"> to monitor PDCCH</w:t>
            </w:r>
            <w:r w:rsidRPr="00B93148">
              <w:rPr>
                <w:rFonts w:eastAsia="SimSun"/>
                <w:sz w:val="20"/>
                <w:lang w:val="en-US" w:eastAsia="en-US"/>
              </w:rPr>
              <w:t xml:space="preserve"> candidates</w:t>
            </w:r>
            <w:r w:rsidRPr="00B93148">
              <w:rPr>
                <w:rFonts w:eastAsia="SimSun"/>
                <w:sz w:val="20"/>
                <w:lang w:val="x-none" w:eastAsia="en-US"/>
              </w:rPr>
              <w:t xml:space="preserve"> either for DCI format 0_0 and DCI format 1_0, or for DCI format 0_1 and DCI format 1_1</w:t>
            </w:r>
            <w:r w:rsidRPr="00B93148">
              <w:rPr>
                <w:rFonts w:eastAsia="SimSun"/>
                <w:sz w:val="20"/>
                <w:lang w:val="en-US" w:eastAsia="en-US"/>
              </w:rPr>
              <w:t xml:space="preserve">, or an indication by </w:t>
            </w:r>
            <w:r w:rsidRPr="00B93148">
              <w:rPr>
                <w:rFonts w:eastAsia="SimSun"/>
                <w:i/>
                <w:sz w:val="20"/>
                <w:lang w:val="en-US" w:eastAsia="en-US"/>
              </w:rPr>
              <w:t>dci-</w:t>
            </w:r>
            <w:proofErr w:type="spellStart"/>
            <w:r w:rsidRPr="00B93148">
              <w:rPr>
                <w:rFonts w:eastAsia="SimSun"/>
                <w:i/>
                <w:sz w:val="20"/>
                <w:lang w:val="en-US" w:eastAsia="en-US"/>
              </w:rPr>
              <w:t>FormatsExt</w:t>
            </w:r>
            <w:proofErr w:type="spellEnd"/>
            <w:r w:rsidRPr="00B93148">
              <w:rPr>
                <w:rFonts w:eastAsia="SimSun"/>
                <w:sz w:val="20"/>
                <w:lang w:val="en-US" w:eastAsia="en-US"/>
              </w:rPr>
              <w:t xml:space="preserve"> </w:t>
            </w:r>
            <w:r w:rsidRPr="00B93148">
              <w:rPr>
                <w:rFonts w:eastAsia="SimSun"/>
                <w:sz w:val="20"/>
                <w:lang w:val="x-none" w:eastAsia="en-US"/>
              </w:rPr>
              <w:t>to monitor PDCCH</w:t>
            </w:r>
            <w:r w:rsidRPr="00B93148">
              <w:rPr>
                <w:rFonts w:eastAsia="SimSun"/>
                <w:sz w:val="20"/>
                <w:lang w:val="en-US" w:eastAsia="en-US"/>
              </w:rPr>
              <w:t xml:space="preserve"> candidates for </w:t>
            </w:r>
            <w:r w:rsidRPr="00B93148">
              <w:rPr>
                <w:rFonts w:eastAsia="SimSun"/>
                <w:strike/>
                <w:color w:val="C00000"/>
                <w:sz w:val="20"/>
                <w:lang w:val="en-US" w:eastAsia="en-US"/>
              </w:rPr>
              <w:t xml:space="preserve">DCI format 0_0 and DCI format 1_0, </w:t>
            </w:r>
            <w:r w:rsidRPr="00B93148">
              <w:rPr>
                <w:rFonts w:eastAsia="SimSun"/>
                <w:strike/>
                <w:color w:val="C00000"/>
                <w:sz w:val="20"/>
                <w:lang w:val="x-none" w:eastAsia="en-US"/>
              </w:rPr>
              <w:t>or for DCI format 0_1 and DCI format 1_1</w:t>
            </w:r>
            <w:r w:rsidRPr="00B93148">
              <w:rPr>
                <w:rFonts w:eastAsia="SimSun"/>
                <w:strike/>
                <w:color w:val="C00000"/>
                <w:sz w:val="20"/>
                <w:lang w:val="en-US" w:eastAsia="en-US"/>
              </w:rPr>
              <w:t xml:space="preserve">, or for </w:t>
            </w:r>
            <w:r w:rsidRPr="00B93148">
              <w:rPr>
                <w:rFonts w:eastAsia="SimSun"/>
                <w:sz w:val="20"/>
                <w:lang w:val="en-US" w:eastAsia="en-US"/>
              </w:rPr>
              <w:t xml:space="preserve">DCI format 0_2 and DCI format 1_2, or, if a UE indicates a corresponding capability, for </w:t>
            </w:r>
            <w:r w:rsidRPr="00B93148">
              <w:rPr>
                <w:rFonts w:eastAsia="SimSun"/>
                <w:sz w:val="20"/>
                <w:lang w:val="x-none" w:eastAsia="en-US"/>
              </w:rPr>
              <w:t>DCI format 0_1, DCI format 1_1</w:t>
            </w:r>
            <w:r w:rsidRPr="00B93148">
              <w:rPr>
                <w:rFonts w:eastAsia="SimSun"/>
                <w:sz w:val="20"/>
                <w:lang w:val="en-US" w:eastAsia="en-US"/>
              </w:rPr>
              <w:t>, DCI format 0_2, and DCI format 1_2, or</w:t>
            </w:r>
            <w:r w:rsidRPr="00B93148">
              <w:rPr>
                <w:rFonts w:eastAsia="SimSun"/>
                <w:color w:val="C00000"/>
                <w:sz w:val="20"/>
                <w:lang w:val="en-US" w:eastAsia="en-US"/>
              </w:rPr>
              <w:t xml:space="preserve"> </w:t>
            </w:r>
            <w:bookmarkStart w:id="18" w:name="_Hlk61439501"/>
            <w:r w:rsidRPr="00B93148">
              <w:rPr>
                <w:rFonts w:eastAsia="SimSun"/>
                <w:sz w:val="20"/>
                <w:lang w:val="en-US" w:eastAsia="en-US"/>
              </w:rPr>
              <w:t>for DCI format 3_0, or for DCI format 3_1, or for DCI format 3_0 and DCI format 3_1</w:t>
            </w:r>
            <w:bookmarkEnd w:id="18"/>
            <w:r w:rsidRPr="00B93148">
              <w:rPr>
                <w:rFonts w:eastAsia="SimSun"/>
                <w:sz w:val="20"/>
                <w:lang w:val="x-none" w:eastAsia="en-US"/>
              </w:rPr>
              <w:t xml:space="preserve"> </w:t>
            </w:r>
          </w:p>
          <w:p w14:paraId="3F747B2F" w14:textId="375531A4" w:rsidR="00C13D3B" w:rsidRPr="00A6290C" w:rsidRDefault="00C13D3B" w:rsidP="00C13D3B">
            <w:pPr>
              <w:jc w:val="center"/>
              <w:rPr>
                <w:sz w:val="20"/>
                <w:lang w:val="en-US"/>
              </w:rPr>
            </w:pPr>
            <w:r w:rsidRPr="00A6290C">
              <w:rPr>
                <w:color w:val="FF0000"/>
                <w:sz w:val="20"/>
                <w:lang w:eastAsia="zh-CN"/>
              </w:rPr>
              <w:t>&lt; Unchanged parts are omitted &gt;</w:t>
            </w:r>
          </w:p>
        </w:tc>
      </w:tr>
    </w:tbl>
    <w:p w14:paraId="1689BBB3" w14:textId="721BF6EC" w:rsidR="00C13D3B" w:rsidRDefault="00C13D3B" w:rsidP="007F1F4E">
      <w:pPr>
        <w:rPr>
          <w:rFonts w:eastAsia="ＭＳ 明朝"/>
        </w:rPr>
      </w:pPr>
    </w:p>
    <w:p w14:paraId="15D476DD" w14:textId="77777777" w:rsidR="00BA5AE1" w:rsidRPr="0014090F" w:rsidRDefault="00BA5AE1" w:rsidP="00332CF5">
      <w:pPr>
        <w:pStyle w:val="10"/>
        <w:spacing w:after="180"/>
        <w:rPr>
          <w:lang w:val="en-US"/>
        </w:rPr>
      </w:pPr>
      <w:r w:rsidRPr="0014090F">
        <w:rPr>
          <w:lang w:val="en-US"/>
        </w:rPr>
        <w:lastRenderedPageBreak/>
        <w:t>Conclusion</w:t>
      </w:r>
    </w:p>
    <w:p w14:paraId="33C957BF" w14:textId="46583625"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w:t>
      </w:r>
      <w:r w:rsidR="00A32001">
        <w:rPr>
          <w:rFonts w:eastAsiaTheme="minorEastAsia"/>
        </w:rPr>
        <w:t>one</w:t>
      </w:r>
      <w:r w:rsidR="00E9702B">
        <w:rPr>
          <w:rFonts w:eastAsiaTheme="minorEastAsia"/>
        </w:rPr>
        <w:t xml:space="preserve"> remaining i</w:t>
      </w:r>
      <w:r w:rsidR="00E9702B" w:rsidRPr="00A6290C">
        <w:rPr>
          <w:rFonts w:eastAsiaTheme="minorEastAsia"/>
        </w:rPr>
        <w:t xml:space="preserve">ssue </w:t>
      </w:r>
      <w:r w:rsidR="0081148C">
        <w:rPr>
          <w:rFonts w:eastAsiaTheme="minorEastAsia"/>
        </w:rPr>
        <w:t xml:space="preserve">on </w:t>
      </w:r>
      <w:r w:rsidR="0081148C" w:rsidRPr="00432BA5">
        <w:rPr>
          <w:rFonts w:eastAsia="ＭＳ 明朝"/>
        </w:rPr>
        <w:t xml:space="preserve">inconsistence between TS 38.213 and TS 38.331 in terms of </w:t>
      </w:r>
      <w:r w:rsidR="0081148C">
        <w:rPr>
          <w:rFonts w:eastAsia="ＭＳ 明朝"/>
        </w:rPr>
        <w:t xml:space="preserve">description of </w:t>
      </w:r>
      <w:bookmarkStart w:id="19" w:name="_GoBack"/>
      <w:bookmarkEnd w:id="19"/>
      <w:r w:rsidR="0081148C" w:rsidRPr="00432BA5">
        <w:rPr>
          <w:rFonts w:eastAsia="ＭＳ 明朝"/>
          <w:i/>
        </w:rPr>
        <w:t>dci-</w:t>
      </w:r>
      <w:proofErr w:type="spellStart"/>
      <w:r w:rsidR="0081148C" w:rsidRPr="00432BA5">
        <w:rPr>
          <w:rFonts w:eastAsia="ＭＳ 明朝"/>
          <w:i/>
        </w:rPr>
        <w:t>FormatsExt</w:t>
      </w:r>
      <w:proofErr w:type="spellEnd"/>
      <w:r w:rsidR="0081148C" w:rsidRPr="00432BA5">
        <w:rPr>
          <w:rFonts w:eastAsia="ＭＳ 明朝"/>
        </w:rPr>
        <w:t xml:space="preserve"> for NR URLLC</w:t>
      </w:r>
      <w:r w:rsidR="0081148C" w:rsidRPr="00A6290C">
        <w:rPr>
          <w:rFonts w:eastAsiaTheme="minorEastAsia"/>
        </w:rPr>
        <w:t xml:space="preserve"> </w:t>
      </w:r>
      <w:r w:rsidR="00A32001" w:rsidRPr="00A6290C">
        <w:rPr>
          <w:rFonts w:eastAsiaTheme="minorEastAsia"/>
        </w:rPr>
        <w:t>and have the following proposal</w:t>
      </w:r>
      <w:r w:rsidRPr="00A6290C">
        <w:rPr>
          <w:rFonts w:eastAsiaTheme="minorEastAsia"/>
        </w:rPr>
        <w:t>:</w:t>
      </w:r>
    </w:p>
    <w:p w14:paraId="6B2A2DE4" w14:textId="77777777" w:rsidR="00A6290C" w:rsidRPr="00D7311B" w:rsidRDefault="00A6290C" w:rsidP="00A6290C">
      <w:pPr>
        <w:rPr>
          <w:rFonts w:eastAsia="ＭＳ 明朝"/>
        </w:rPr>
      </w:pPr>
      <w:r w:rsidRPr="006232A6">
        <w:rPr>
          <w:rFonts w:eastAsia="ＭＳ 明朝"/>
          <w:b/>
          <w:u w:val="single"/>
        </w:rPr>
        <w:t>Proposal:</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relating to </w:t>
      </w:r>
      <w:r w:rsidRPr="000676FE">
        <w:rPr>
          <w:i/>
          <w:lang w:val="en-US"/>
        </w:rPr>
        <w:t>dci-</w:t>
      </w:r>
      <w:proofErr w:type="spellStart"/>
      <w:r w:rsidRPr="000676FE">
        <w:rPr>
          <w:i/>
          <w:lang w:val="en-US"/>
        </w:rPr>
        <w:t>FormatsExt</w:t>
      </w:r>
      <w:proofErr w:type="spellEnd"/>
      <w:r>
        <w:rPr>
          <w:lang w:val="en-US"/>
        </w:rPr>
        <w:t xml:space="preserve"> in TS 38.213 </w:t>
      </w:r>
      <w:r>
        <w:rPr>
          <w:rFonts w:eastAsia="ＭＳ 明朝"/>
        </w:rPr>
        <w:t xml:space="preserve">to keep insistent with the description of the </w:t>
      </w:r>
      <w:r w:rsidRPr="000676FE">
        <w:rPr>
          <w:rFonts w:eastAsia="ＭＳ 明朝"/>
          <w:i/>
        </w:rPr>
        <w:t>dci-</w:t>
      </w:r>
      <w:proofErr w:type="spellStart"/>
      <w:r w:rsidRPr="000676FE">
        <w:rPr>
          <w:rFonts w:eastAsia="ＭＳ 明朝"/>
          <w:i/>
        </w:rPr>
        <w:t>FormatsExt</w:t>
      </w:r>
      <w:proofErr w:type="spellEnd"/>
      <w:r>
        <w:rPr>
          <w:rFonts w:eastAsia="ＭＳ 明朝"/>
        </w:rPr>
        <w:t xml:space="preserve"> in TS 38.331. </w:t>
      </w:r>
    </w:p>
    <w:tbl>
      <w:tblPr>
        <w:tblStyle w:val="af2"/>
        <w:tblW w:w="0" w:type="auto"/>
        <w:tblLook w:val="04A0" w:firstRow="1" w:lastRow="0" w:firstColumn="1" w:lastColumn="0" w:noHBand="0" w:noVBand="1"/>
      </w:tblPr>
      <w:tblGrid>
        <w:gridCol w:w="9954"/>
      </w:tblGrid>
      <w:tr w:rsidR="00A6290C" w14:paraId="787A2194" w14:textId="77777777" w:rsidTr="00701E45">
        <w:tc>
          <w:tcPr>
            <w:tcW w:w="9954" w:type="dxa"/>
          </w:tcPr>
          <w:p w14:paraId="4C2F8049" w14:textId="77777777" w:rsidR="00A6290C" w:rsidRDefault="00A6290C" w:rsidP="00701E45">
            <w:pPr>
              <w:jc w:val="center"/>
              <w:rPr>
                <w:lang w:val="en-US"/>
              </w:rPr>
            </w:pPr>
            <w:r>
              <w:rPr>
                <w:rFonts w:hint="eastAsia"/>
                <w:lang w:val="en-US"/>
              </w:rPr>
              <w:t>T</w:t>
            </w:r>
            <w:r>
              <w:rPr>
                <w:lang w:val="en-US"/>
              </w:rPr>
              <w:t>P</w:t>
            </w:r>
          </w:p>
          <w:p w14:paraId="5559560C" w14:textId="77777777" w:rsidR="00A6290C" w:rsidRDefault="00A6290C" w:rsidP="00701E45">
            <w:pPr>
              <w:keepNext/>
              <w:keepLines/>
              <w:snapToGrid/>
              <w:spacing w:before="120" w:after="180" w:afterAutospacing="0"/>
              <w:jc w:val="left"/>
              <w:outlineLvl w:val="2"/>
              <w:rPr>
                <w:lang w:val="en-US"/>
              </w:rPr>
            </w:pPr>
            <w:r>
              <w:rPr>
                <w:rFonts w:hint="eastAsia"/>
                <w:lang w:val="en-US"/>
              </w:rPr>
              <w:t>T</w:t>
            </w:r>
            <w:r>
              <w:rPr>
                <w:lang w:val="en-US"/>
              </w:rPr>
              <w:t>S 38.213 V16.4.0</w:t>
            </w:r>
            <w:r>
              <w:rPr>
                <w:rFonts w:hint="eastAsia"/>
                <w:lang w:val="en-US"/>
              </w:rPr>
              <w:t xml:space="preserve"> </w:t>
            </w:r>
            <w:r>
              <w:rPr>
                <w:lang w:val="en-US"/>
              </w:rPr>
              <w:t>(2020-12)</w:t>
            </w:r>
          </w:p>
          <w:p w14:paraId="5F46E8EB" w14:textId="77777777" w:rsidR="00A6290C" w:rsidRPr="00C35BA6" w:rsidRDefault="00A6290C" w:rsidP="00701E45">
            <w:pPr>
              <w:keepNext/>
              <w:keepLines/>
              <w:snapToGrid/>
              <w:spacing w:before="180" w:after="180" w:afterAutospacing="0"/>
              <w:ind w:left="850" w:hanging="850"/>
              <w:jc w:val="left"/>
              <w:outlineLvl w:val="1"/>
              <w:rPr>
                <w:rFonts w:ascii="Arial" w:eastAsia="SimSun" w:hAnsi="Arial"/>
                <w:sz w:val="32"/>
                <w:lang w:eastAsia="en-US"/>
              </w:rPr>
            </w:pPr>
            <w:r w:rsidRPr="00C35BA6">
              <w:rPr>
                <w:rFonts w:ascii="Arial" w:eastAsia="SimSun" w:hAnsi="Arial"/>
                <w:sz w:val="32"/>
                <w:lang w:eastAsia="en-US"/>
              </w:rPr>
              <w:t>10</w:t>
            </w:r>
            <w:r w:rsidRPr="00C35BA6">
              <w:rPr>
                <w:rFonts w:ascii="Arial" w:eastAsia="SimSun" w:hAnsi="Arial" w:hint="eastAsia"/>
                <w:sz w:val="32"/>
                <w:lang w:eastAsia="en-US"/>
              </w:rPr>
              <w:t>.1</w:t>
            </w:r>
            <w:r w:rsidRPr="00C35BA6">
              <w:rPr>
                <w:rFonts w:ascii="Arial" w:eastAsia="SimSun" w:hAnsi="Arial" w:hint="eastAsia"/>
                <w:sz w:val="32"/>
                <w:lang w:eastAsia="en-US"/>
              </w:rPr>
              <w:tab/>
            </w:r>
            <w:r w:rsidRPr="00C35BA6">
              <w:rPr>
                <w:rFonts w:ascii="Arial" w:eastAsia="SimSun" w:hAnsi="Arial"/>
                <w:sz w:val="32"/>
                <w:lang w:eastAsia="en-US"/>
              </w:rPr>
              <w:t xml:space="preserve">UE procedure for determining physical downlink control channel assignment </w:t>
            </w:r>
          </w:p>
          <w:p w14:paraId="3E62620D" w14:textId="77777777" w:rsidR="00A6290C" w:rsidRPr="00A6290C" w:rsidRDefault="00A6290C" w:rsidP="00701E45">
            <w:pPr>
              <w:jc w:val="center"/>
              <w:rPr>
                <w:rFonts w:eastAsia="SimSun"/>
                <w:color w:val="FF0000"/>
                <w:sz w:val="20"/>
                <w:lang w:eastAsia="zh-CN"/>
              </w:rPr>
            </w:pPr>
            <w:r w:rsidRPr="00A6290C">
              <w:rPr>
                <w:color w:val="FF0000"/>
                <w:sz w:val="20"/>
                <w:lang w:eastAsia="zh-CN"/>
              </w:rPr>
              <w:t xml:space="preserve">&lt; </w:t>
            </w:r>
            <w:r w:rsidRPr="00A6290C">
              <w:rPr>
                <w:color w:val="FF0000"/>
                <w:sz w:val="20"/>
              </w:rPr>
              <w:t>Unchanged parts are omitted</w:t>
            </w:r>
            <w:r w:rsidRPr="00A6290C">
              <w:rPr>
                <w:color w:val="FF0000"/>
                <w:sz w:val="20"/>
                <w:lang w:eastAsia="zh-CN"/>
              </w:rPr>
              <w:t xml:space="preserve"> &gt;</w:t>
            </w:r>
          </w:p>
          <w:p w14:paraId="5F586F07" w14:textId="77777777" w:rsidR="00A6290C" w:rsidRPr="00B93148" w:rsidRDefault="00A6290C" w:rsidP="00701E45">
            <w:pPr>
              <w:snapToGrid/>
              <w:spacing w:after="180" w:afterAutospacing="0"/>
              <w:ind w:left="568" w:hanging="284"/>
              <w:jc w:val="left"/>
              <w:rPr>
                <w:rFonts w:eastAsia="SimSun"/>
                <w:sz w:val="20"/>
                <w:lang w:val="x-none" w:eastAsia="en-US"/>
              </w:rPr>
            </w:pPr>
            <w:r w:rsidRPr="00B93148">
              <w:rPr>
                <w:rFonts w:eastAsia="SimSun"/>
                <w:sz w:val="20"/>
                <w:lang w:val="x-none" w:eastAsia="en-US"/>
              </w:rPr>
              <w:t>-</w:t>
            </w:r>
            <w:r w:rsidRPr="00B93148">
              <w:rPr>
                <w:rFonts w:eastAsia="SimSun"/>
                <w:sz w:val="20"/>
                <w:lang w:val="x-none" w:eastAsia="en-US"/>
              </w:rPr>
              <w:tab/>
              <w:t xml:space="preserve">if search space set </w:t>
            </w:r>
            <m:oMath>
              <m:r>
                <w:rPr>
                  <w:rFonts w:ascii="Cambria Math" w:eastAsia="SimSun" w:hAnsi="Cambria Math"/>
                  <w:sz w:val="20"/>
                  <w:lang w:val="x-none" w:eastAsia="en-US"/>
                </w:rPr>
                <m:t>s</m:t>
              </m:r>
            </m:oMath>
            <w:r w:rsidRPr="00B93148">
              <w:rPr>
                <w:rFonts w:eastAsia="SimSun"/>
                <w:sz w:val="20"/>
                <w:lang w:val="x-none" w:eastAsia="en-US"/>
              </w:rPr>
              <w:t xml:space="preserve"> is a USS</w:t>
            </w:r>
            <w:r w:rsidRPr="00B93148">
              <w:rPr>
                <w:rFonts w:eastAsia="SimSun"/>
                <w:sz w:val="20"/>
                <w:lang w:val="en-US" w:eastAsia="en-US"/>
              </w:rPr>
              <w:t xml:space="preserve"> set</w:t>
            </w:r>
            <w:r w:rsidRPr="00B93148">
              <w:rPr>
                <w:rFonts w:eastAsia="SimSun"/>
                <w:sz w:val="20"/>
                <w:lang w:val="x-none" w:eastAsia="en-US"/>
              </w:rPr>
              <w:t xml:space="preserve">, an indication by </w:t>
            </w:r>
            <w:r w:rsidRPr="00B93148">
              <w:rPr>
                <w:rFonts w:eastAsia="SimSun"/>
                <w:i/>
                <w:sz w:val="20"/>
                <w:lang w:val="x-none" w:eastAsia="en-US"/>
              </w:rPr>
              <w:t>dci-Formats</w:t>
            </w:r>
            <w:r w:rsidRPr="00B93148">
              <w:rPr>
                <w:rFonts w:eastAsia="SimSun"/>
                <w:sz w:val="20"/>
                <w:lang w:val="x-none" w:eastAsia="en-US"/>
              </w:rPr>
              <w:t xml:space="preserve"> to monitor PDCCH</w:t>
            </w:r>
            <w:r w:rsidRPr="00B93148">
              <w:rPr>
                <w:rFonts w:eastAsia="SimSun"/>
                <w:sz w:val="20"/>
                <w:lang w:val="en-US" w:eastAsia="en-US"/>
              </w:rPr>
              <w:t xml:space="preserve"> candidates</w:t>
            </w:r>
            <w:r w:rsidRPr="00B93148">
              <w:rPr>
                <w:rFonts w:eastAsia="SimSun"/>
                <w:sz w:val="20"/>
                <w:lang w:val="x-none" w:eastAsia="en-US"/>
              </w:rPr>
              <w:t xml:space="preserve"> either for DCI format 0_0 and DCI format 1_0, or for DCI format 0_1 and DCI format 1_1</w:t>
            </w:r>
            <w:r w:rsidRPr="00B93148">
              <w:rPr>
                <w:rFonts w:eastAsia="SimSun"/>
                <w:sz w:val="20"/>
                <w:lang w:val="en-US" w:eastAsia="en-US"/>
              </w:rPr>
              <w:t xml:space="preserve">, or an indication by </w:t>
            </w:r>
            <w:r w:rsidRPr="00B93148">
              <w:rPr>
                <w:rFonts w:eastAsia="SimSun"/>
                <w:i/>
                <w:sz w:val="20"/>
                <w:lang w:val="en-US" w:eastAsia="en-US"/>
              </w:rPr>
              <w:t>dci-</w:t>
            </w:r>
            <w:proofErr w:type="spellStart"/>
            <w:r w:rsidRPr="00B93148">
              <w:rPr>
                <w:rFonts w:eastAsia="SimSun"/>
                <w:i/>
                <w:sz w:val="20"/>
                <w:lang w:val="en-US" w:eastAsia="en-US"/>
              </w:rPr>
              <w:t>FormatsExt</w:t>
            </w:r>
            <w:proofErr w:type="spellEnd"/>
            <w:r w:rsidRPr="00B93148">
              <w:rPr>
                <w:rFonts w:eastAsia="SimSun"/>
                <w:sz w:val="20"/>
                <w:lang w:val="en-US" w:eastAsia="en-US"/>
              </w:rPr>
              <w:t xml:space="preserve"> </w:t>
            </w:r>
            <w:r w:rsidRPr="00B93148">
              <w:rPr>
                <w:rFonts w:eastAsia="SimSun"/>
                <w:sz w:val="20"/>
                <w:lang w:val="x-none" w:eastAsia="en-US"/>
              </w:rPr>
              <w:t>to monitor PDCCH</w:t>
            </w:r>
            <w:r w:rsidRPr="00B93148">
              <w:rPr>
                <w:rFonts w:eastAsia="SimSun"/>
                <w:sz w:val="20"/>
                <w:lang w:val="en-US" w:eastAsia="en-US"/>
              </w:rPr>
              <w:t xml:space="preserve"> candidates for </w:t>
            </w:r>
            <w:r w:rsidRPr="00B93148">
              <w:rPr>
                <w:rFonts w:eastAsia="SimSun"/>
                <w:strike/>
                <w:color w:val="C00000"/>
                <w:sz w:val="20"/>
                <w:lang w:val="en-US" w:eastAsia="en-US"/>
              </w:rPr>
              <w:t xml:space="preserve">DCI format 0_0 and DCI format 1_0, </w:t>
            </w:r>
            <w:r w:rsidRPr="00B93148">
              <w:rPr>
                <w:rFonts w:eastAsia="SimSun"/>
                <w:strike/>
                <w:color w:val="C00000"/>
                <w:sz w:val="20"/>
                <w:lang w:val="x-none" w:eastAsia="en-US"/>
              </w:rPr>
              <w:t>or for DCI format 0_1 and DCI format 1_1</w:t>
            </w:r>
            <w:r w:rsidRPr="00B93148">
              <w:rPr>
                <w:rFonts w:eastAsia="SimSun"/>
                <w:strike/>
                <w:color w:val="C00000"/>
                <w:sz w:val="20"/>
                <w:lang w:val="en-US" w:eastAsia="en-US"/>
              </w:rPr>
              <w:t xml:space="preserve">, or for </w:t>
            </w:r>
            <w:r w:rsidRPr="00B93148">
              <w:rPr>
                <w:rFonts w:eastAsia="SimSun"/>
                <w:sz w:val="20"/>
                <w:lang w:val="en-US" w:eastAsia="en-US"/>
              </w:rPr>
              <w:t xml:space="preserve">DCI format 0_2 and DCI format 1_2, or, if a UE indicates a corresponding capability, for </w:t>
            </w:r>
            <w:r w:rsidRPr="00B93148">
              <w:rPr>
                <w:rFonts w:eastAsia="SimSun"/>
                <w:sz w:val="20"/>
                <w:lang w:val="x-none" w:eastAsia="en-US"/>
              </w:rPr>
              <w:t>DCI format 0_1, DCI format 1_1</w:t>
            </w:r>
            <w:r w:rsidRPr="00B93148">
              <w:rPr>
                <w:rFonts w:eastAsia="SimSun"/>
                <w:sz w:val="20"/>
                <w:lang w:val="en-US" w:eastAsia="en-US"/>
              </w:rPr>
              <w:t>, DCI format 0_2, and DCI format 1_2, or</w:t>
            </w:r>
            <w:r w:rsidRPr="00B93148">
              <w:rPr>
                <w:rFonts w:eastAsia="SimSun"/>
                <w:color w:val="C00000"/>
                <w:sz w:val="20"/>
                <w:lang w:val="en-US" w:eastAsia="en-US"/>
              </w:rPr>
              <w:t xml:space="preserve"> </w:t>
            </w:r>
            <w:r w:rsidRPr="00B93148">
              <w:rPr>
                <w:rFonts w:eastAsia="SimSun"/>
                <w:sz w:val="20"/>
                <w:lang w:val="en-US" w:eastAsia="en-US"/>
              </w:rPr>
              <w:t>for DCI format 3_0, or for DCI format 3_1, or for DCI format 3_0 and DCI format 3_1</w:t>
            </w:r>
            <w:r w:rsidRPr="00B93148">
              <w:rPr>
                <w:rFonts w:eastAsia="SimSun"/>
                <w:sz w:val="20"/>
                <w:lang w:val="x-none" w:eastAsia="en-US"/>
              </w:rPr>
              <w:t xml:space="preserve"> </w:t>
            </w:r>
          </w:p>
          <w:p w14:paraId="5EA8455E" w14:textId="77777777" w:rsidR="00A6290C" w:rsidRPr="00A6290C" w:rsidRDefault="00A6290C" w:rsidP="00701E45">
            <w:pPr>
              <w:jc w:val="center"/>
              <w:rPr>
                <w:sz w:val="20"/>
                <w:lang w:val="en-US"/>
              </w:rPr>
            </w:pPr>
            <w:r w:rsidRPr="00A6290C">
              <w:rPr>
                <w:color w:val="FF0000"/>
                <w:sz w:val="20"/>
                <w:lang w:eastAsia="zh-CN"/>
              </w:rPr>
              <w:t>&lt; Unchanged parts are omitted &gt;</w:t>
            </w:r>
          </w:p>
        </w:tc>
      </w:tr>
    </w:tbl>
    <w:p w14:paraId="2D21AD84" w14:textId="77777777" w:rsidR="00C35BA6" w:rsidRPr="00D7311B" w:rsidRDefault="00C35BA6" w:rsidP="00A03DD1">
      <w:pPr>
        <w:rPr>
          <w:rFonts w:eastAsia="ＭＳ 明朝"/>
        </w:rPr>
      </w:pPr>
    </w:p>
    <w:bookmarkEnd w:id="3"/>
    <w:p w14:paraId="17F2A958" w14:textId="3874EA60" w:rsidR="00D521DD" w:rsidRPr="0014090F" w:rsidRDefault="00D521DD" w:rsidP="00D521DD">
      <w:pPr>
        <w:pStyle w:val="10"/>
        <w:spacing w:after="180"/>
        <w:rPr>
          <w:rStyle w:val="af7"/>
          <w:lang w:val="en-US"/>
        </w:rPr>
      </w:pPr>
      <w:r w:rsidRPr="0014090F">
        <w:rPr>
          <w:lang w:val="en-US"/>
        </w:rPr>
        <w:t>References</w:t>
      </w:r>
    </w:p>
    <w:p w14:paraId="6E5F15B4" w14:textId="3D58D85A" w:rsidR="00B4051D" w:rsidRPr="00A6290C" w:rsidRDefault="00B4051D" w:rsidP="00B4051D">
      <w:pPr>
        <w:pStyle w:val="textintend2"/>
        <w:rPr>
          <w:szCs w:val="24"/>
        </w:rPr>
      </w:pPr>
      <w:r w:rsidRPr="00A6290C">
        <w:rPr>
          <w:szCs w:val="24"/>
        </w:rPr>
        <w:t>3GPP TS38.</w:t>
      </w:r>
      <w:r w:rsidR="000676FE" w:rsidRPr="00A6290C">
        <w:rPr>
          <w:szCs w:val="24"/>
        </w:rPr>
        <w:t>331</w:t>
      </w:r>
      <w:r w:rsidRPr="00A6290C">
        <w:rPr>
          <w:szCs w:val="24"/>
        </w:rPr>
        <w:t xml:space="preserve"> V16.</w:t>
      </w:r>
      <w:r w:rsidR="001B7FEA" w:rsidRPr="00A6290C">
        <w:rPr>
          <w:szCs w:val="24"/>
        </w:rPr>
        <w:t>3</w:t>
      </w:r>
      <w:r w:rsidRPr="00A6290C">
        <w:rPr>
          <w:szCs w:val="24"/>
        </w:rPr>
        <w:t>.</w:t>
      </w:r>
      <w:r w:rsidR="00A6290C">
        <w:rPr>
          <w:szCs w:val="24"/>
        </w:rPr>
        <w:t>1</w:t>
      </w:r>
      <w:r w:rsidRPr="00A6290C">
        <w:rPr>
          <w:szCs w:val="24"/>
        </w:rPr>
        <w:t xml:space="preserve"> (20</w:t>
      </w:r>
      <w:r w:rsidR="000C5A51" w:rsidRPr="00A6290C">
        <w:rPr>
          <w:szCs w:val="24"/>
        </w:rPr>
        <w:t>2</w:t>
      </w:r>
      <w:r w:rsidR="00A6290C">
        <w:rPr>
          <w:szCs w:val="24"/>
        </w:rPr>
        <w:t>1</w:t>
      </w:r>
      <w:r w:rsidRPr="00A6290C">
        <w:rPr>
          <w:szCs w:val="24"/>
        </w:rPr>
        <w:t>-</w:t>
      </w:r>
      <w:r w:rsidR="000C5A51" w:rsidRPr="00A6290C">
        <w:rPr>
          <w:szCs w:val="24"/>
        </w:rPr>
        <w:t>0</w:t>
      </w:r>
      <w:r w:rsidR="00A6290C">
        <w:rPr>
          <w:szCs w:val="24"/>
        </w:rPr>
        <w:t>1</w:t>
      </w:r>
      <w:r w:rsidRPr="00A6290C">
        <w:rPr>
          <w:szCs w:val="24"/>
        </w:rPr>
        <w:t>).</w:t>
      </w:r>
    </w:p>
    <w:p w14:paraId="7F14F7EA" w14:textId="05A42A10" w:rsidR="000676FE" w:rsidRPr="00A6290C" w:rsidRDefault="000676FE" w:rsidP="00B4051D">
      <w:pPr>
        <w:pStyle w:val="textintend2"/>
        <w:rPr>
          <w:szCs w:val="24"/>
        </w:rPr>
      </w:pPr>
      <w:r w:rsidRPr="00A6290C">
        <w:rPr>
          <w:rFonts w:hint="eastAsia"/>
          <w:szCs w:val="24"/>
          <w:lang w:eastAsia="ja-JP"/>
        </w:rPr>
        <w:t>3</w:t>
      </w:r>
      <w:r w:rsidRPr="00A6290C">
        <w:rPr>
          <w:szCs w:val="24"/>
          <w:lang w:eastAsia="ja-JP"/>
        </w:rPr>
        <w:t>GPP TS38.213 V16.4.0 (2020-12).</w:t>
      </w:r>
    </w:p>
    <w:p w14:paraId="631501E0" w14:textId="2FDBCACF" w:rsidR="00127411" w:rsidRPr="000C5A51" w:rsidRDefault="00127411" w:rsidP="00C13D3B">
      <w:pPr>
        <w:pStyle w:val="textintend2"/>
        <w:numPr>
          <w:ilvl w:val="0"/>
          <w:numId w:val="0"/>
        </w:numPr>
        <w:ind w:left="420"/>
        <w:rPr>
          <w:szCs w:val="24"/>
        </w:rPr>
      </w:pPr>
    </w:p>
    <w:sectPr w:rsidR="00127411" w:rsidRPr="000C5A51"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B62E5" w14:textId="77777777" w:rsidR="003B50D2" w:rsidRDefault="003B50D2">
      <w:r>
        <w:separator/>
      </w:r>
    </w:p>
  </w:endnote>
  <w:endnote w:type="continuationSeparator" w:id="0">
    <w:p w14:paraId="738C9593" w14:textId="77777777" w:rsidR="003B50D2" w:rsidRDefault="003B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DD1A0" w14:textId="77777777" w:rsidR="003B50D2" w:rsidRDefault="003B50D2">
      <w:r>
        <w:separator/>
      </w:r>
    </w:p>
  </w:footnote>
  <w:footnote w:type="continuationSeparator" w:id="0">
    <w:p w14:paraId="1EE95008" w14:textId="77777777" w:rsidR="003B50D2" w:rsidRDefault="003B5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4C30C3"/>
    <w:multiLevelType w:val="hybridMultilevel"/>
    <w:tmpl w:val="B36A6958"/>
    <w:lvl w:ilvl="0" w:tplc="D95650CC">
      <w:start w:val="1"/>
      <w:numFmt w:val="bullet"/>
      <w:lvlText w:val="•"/>
      <w:lvlJc w:val="left"/>
      <w:pPr>
        <w:tabs>
          <w:tab w:val="num" w:pos="720"/>
        </w:tabs>
        <w:ind w:left="720" w:hanging="360"/>
      </w:pPr>
      <w:rPr>
        <w:rFonts w:ascii="Arial" w:hAnsi="Arial" w:hint="default"/>
      </w:rPr>
    </w:lvl>
    <w:lvl w:ilvl="1" w:tplc="1B7EF8A8" w:tentative="1">
      <w:start w:val="1"/>
      <w:numFmt w:val="bullet"/>
      <w:lvlText w:val="•"/>
      <w:lvlJc w:val="left"/>
      <w:pPr>
        <w:tabs>
          <w:tab w:val="num" w:pos="1440"/>
        </w:tabs>
        <w:ind w:left="1440" w:hanging="360"/>
      </w:pPr>
      <w:rPr>
        <w:rFonts w:ascii="Arial" w:hAnsi="Arial" w:hint="default"/>
      </w:rPr>
    </w:lvl>
    <w:lvl w:ilvl="2" w:tplc="100CFA8C" w:tentative="1">
      <w:start w:val="1"/>
      <w:numFmt w:val="bullet"/>
      <w:lvlText w:val="•"/>
      <w:lvlJc w:val="left"/>
      <w:pPr>
        <w:tabs>
          <w:tab w:val="num" w:pos="2160"/>
        </w:tabs>
        <w:ind w:left="2160" w:hanging="360"/>
      </w:pPr>
      <w:rPr>
        <w:rFonts w:ascii="Arial" w:hAnsi="Arial" w:hint="default"/>
      </w:rPr>
    </w:lvl>
    <w:lvl w:ilvl="3" w:tplc="63FAD1D4" w:tentative="1">
      <w:start w:val="1"/>
      <w:numFmt w:val="bullet"/>
      <w:lvlText w:val="•"/>
      <w:lvlJc w:val="left"/>
      <w:pPr>
        <w:tabs>
          <w:tab w:val="num" w:pos="2880"/>
        </w:tabs>
        <w:ind w:left="2880" w:hanging="360"/>
      </w:pPr>
      <w:rPr>
        <w:rFonts w:ascii="Arial" w:hAnsi="Arial" w:hint="default"/>
      </w:rPr>
    </w:lvl>
    <w:lvl w:ilvl="4" w:tplc="384E8072" w:tentative="1">
      <w:start w:val="1"/>
      <w:numFmt w:val="bullet"/>
      <w:lvlText w:val="•"/>
      <w:lvlJc w:val="left"/>
      <w:pPr>
        <w:tabs>
          <w:tab w:val="num" w:pos="3600"/>
        </w:tabs>
        <w:ind w:left="3600" w:hanging="360"/>
      </w:pPr>
      <w:rPr>
        <w:rFonts w:ascii="Arial" w:hAnsi="Arial" w:hint="default"/>
      </w:rPr>
    </w:lvl>
    <w:lvl w:ilvl="5" w:tplc="22BE2CE4" w:tentative="1">
      <w:start w:val="1"/>
      <w:numFmt w:val="bullet"/>
      <w:lvlText w:val="•"/>
      <w:lvlJc w:val="left"/>
      <w:pPr>
        <w:tabs>
          <w:tab w:val="num" w:pos="4320"/>
        </w:tabs>
        <w:ind w:left="4320" w:hanging="360"/>
      </w:pPr>
      <w:rPr>
        <w:rFonts w:ascii="Arial" w:hAnsi="Arial" w:hint="default"/>
      </w:rPr>
    </w:lvl>
    <w:lvl w:ilvl="6" w:tplc="7F1CC3D6" w:tentative="1">
      <w:start w:val="1"/>
      <w:numFmt w:val="bullet"/>
      <w:lvlText w:val="•"/>
      <w:lvlJc w:val="left"/>
      <w:pPr>
        <w:tabs>
          <w:tab w:val="num" w:pos="5040"/>
        </w:tabs>
        <w:ind w:left="5040" w:hanging="360"/>
      </w:pPr>
      <w:rPr>
        <w:rFonts w:ascii="Arial" w:hAnsi="Arial" w:hint="default"/>
      </w:rPr>
    </w:lvl>
    <w:lvl w:ilvl="7" w:tplc="7DA8F450" w:tentative="1">
      <w:start w:val="1"/>
      <w:numFmt w:val="bullet"/>
      <w:lvlText w:val="•"/>
      <w:lvlJc w:val="left"/>
      <w:pPr>
        <w:tabs>
          <w:tab w:val="num" w:pos="5760"/>
        </w:tabs>
        <w:ind w:left="5760" w:hanging="360"/>
      </w:pPr>
      <w:rPr>
        <w:rFonts w:ascii="Arial" w:hAnsi="Arial" w:hint="default"/>
      </w:rPr>
    </w:lvl>
    <w:lvl w:ilvl="8" w:tplc="694A9A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EF20846"/>
    <w:multiLevelType w:val="hybridMultilevel"/>
    <w:tmpl w:val="2078E968"/>
    <w:lvl w:ilvl="0" w:tplc="F84C4510">
      <w:start w:val="1"/>
      <w:numFmt w:val="bullet"/>
      <w:lvlText w:val="•"/>
      <w:lvlJc w:val="left"/>
      <w:pPr>
        <w:tabs>
          <w:tab w:val="num" w:pos="720"/>
        </w:tabs>
        <w:ind w:left="720" w:hanging="360"/>
      </w:pPr>
      <w:rPr>
        <w:rFonts w:ascii="Arial" w:hAnsi="Arial" w:hint="default"/>
      </w:rPr>
    </w:lvl>
    <w:lvl w:ilvl="1" w:tplc="F956F974" w:tentative="1">
      <w:start w:val="1"/>
      <w:numFmt w:val="bullet"/>
      <w:lvlText w:val="•"/>
      <w:lvlJc w:val="left"/>
      <w:pPr>
        <w:tabs>
          <w:tab w:val="num" w:pos="1440"/>
        </w:tabs>
        <w:ind w:left="1440" w:hanging="360"/>
      </w:pPr>
      <w:rPr>
        <w:rFonts w:ascii="Arial" w:hAnsi="Arial" w:hint="default"/>
      </w:rPr>
    </w:lvl>
    <w:lvl w:ilvl="2" w:tplc="81A06B2A" w:tentative="1">
      <w:start w:val="1"/>
      <w:numFmt w:val="bullet"/>
      <w:lvlText w:val="•"/>
      <w:lvlJc w:val="left"/>
      <w:pPr>
        <w:tabs>
          <w:tab w:val="num" w:pos="2160"/>
        </w:tabs>
        <w:ind w:left="2160" w:hanging="360"/>
      </w:pPr>
      <w:rPr>
        <w:rFonts w:ascii="Arial" w:hAnsi="Arial" w:hint="default"/>
      </w:rPr>
    </w:lvl>
    <w:lvl w:ilvl="3" w:tplc="A164EB6E" w:tentative="1">
      <w:start w:val="1"/>
      <w:numFmt w:val="bullet"/>
      <w:lvlText w:val="•"/>
      <w:lvlJc w:val="left"/>
      <w:pPr>
        <w:tabs>
          <w:tab w:val="num" w:pos="2880"/>
        </w:tabs>
        <w:ind w:left="2880" w:hanging="360"/>
      </w:pPr>
      <w:rPr>
        <w:rFonts w:ascii="Arial" w:hAnsi="Arial" w:hint="default"/>
      </w:rPr>
    </w:lvl>
    <w:lvl w:ilvl="4" w:tplc="93B61F0A" w:tentative="1">
      <w:start w:val="1"/>
      <w:numFmt w:val="bullet"/>
      <w:lvlText w:val="•"/>
      <w:lvlJc w:val="left"/>
      <w:pPr>
        <w:tabs>
          <w:tab w:val="num" w:pos="3600"/>
        </w:tabs>
        <w:ind w:left="3600" w:hanging="360"/>
      </w:pPr>
      <w:rPr>
        <w:rFonts w:ascii="Arial" w:hAnsi="Arial" w:hint="default"/>
      </w:rPr>
    </w:lvl>
    <w:lvl w:ilvl="5" w:tplc="37D42F74" w:tentative="1">
      <w:start w:val="1"/>
      <w:numFmt w:val="bullet"/>
      <w:lvlText w:val="•"/>
      <w:lvlJc w:val="left"/>
      <w:pPr>
        <w:tabs>
          <w:tab w:val="num" w:pos="4320"/>
        </w:tabs>
        <w:ind w:left="4320" w:hanging="360"/>
      </w:pPr>
      <w:rPr>
        <w:rFonts w:ascii="Arial" w:hAnsi="Arial" w:hint="default"/>
      </w:rPr>
    </w:lvl>
    <w:lvl w:ilvl="6" w:tplc="C302B99C" w:tentative="1">
      <w:start w:val="1"/>
      <w:numFmt w:val="bullet"/>
      <w:lvlText w:val="•"/>
      <w:lvlJc w:val="left"/>
      <w:pPr>
        <w:tabs>
          <w:tab w:val="num" w:pos="5040"/>
        </w:tabs>
        <w:ind w:left="5040" w:hanging="360"/>
      </w:pPr>
      <w:rPr>
        <w:rFonts w:ascii="Arial" w:hAnsi="Arial" w:hint="default"/>
      </w:rPr>
    </w:lvl>
    <w:lvl w:ilvl="7" w:tplc="0D665972" w:tentative="1">
      <w:start w:val="1"/>
      <w:numFmt w:val="bullet"/>
      <w:lvlText w:val="•"/>
      <w:lvlJc w:val="left"/>
      <w:pPr>
        <w:tabs>
          <w:tab w:val="num" w:pos="5760"/>
        </w:tabs>
        <w:ind w:left="5760" w:hanging="360"/>
      </w:pPr>
      <w:rPr>
        <w:rFonts w:ascii="Arial" w:hAnsi="Arial" w:hint="default"/>
      </w:rPr>
    </w:lvl>
    <w:lvl w:ilvl="8" w:tplc="F710EC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3E245B8"/>
    <w:multiLevelType w:val="hybridMultilevel"/>
    <w:tmpl w:val="D624DED2"/>
    <w:lvl w:ilvl="0" w:tplc="3E40AB1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54670"/>
    <w:multiLevelType w:val="hybridMultilevel"/>
    <w:tmpl w:val="2F320D0E"/>
    <w:lvl w:ilvl="0" w:tplc="429EFC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BF3286"/>
    <w:multiLevelType w:val="hybridMultilevel"/>
    <w:tmpl w:val="F6B0837A"/>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39"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12"/>
  </w:num>
  <w:num w:numId="4">
    <w:abstractNumId w:val="34"/>
  </w:num>
  <w:num w:numId="5">
    <w:abstractNumId w:val="25"/>
  </w:num>
  <w:num w:numId="6">
    <w:abstractNumId w:val="26"/>
  </w:num>
  <w:num w:numId="7">
    <w:abstractNumId w:val="24"/>
  </w:num>
  <w:num w:numId="8">
    <w:abstractNumId w:val="6"/>
  </w:num>
  <w:num w:numId="9">
    <w:abstractNumId w:val="37"/>
  </w:num>
  <w:num w:numId="10">
    <w:abstractNumId w:val="21"/>
  </w:num>
  <w:num w:numId="11">
    <w:abstractNumId w:val="30"/>
  </w:num>
  <w:num w:numId="12">
    <w:abstractNumId w:val="1"/>
  </w:num>
  <w:num w:numId="13">
    <w:abstractNumId w:val="14"/>
  </w:num>
  <w:num w:numId="14">
    <w:abstractNumId w:val="4"/>
  </w:num>
  <w:num w:numId="15">
    <w:abstractNumId w:val="10"/>
  </w:num>
  <w:num w:numId="16">
    <w:abstractNumId w:val="17"/>
  </w:num>
  <w:num w:numId="17">
    <w:abstractNumId w:val="36"/>
  </w:num>
  <w:num w:numId="18">
    <w:abstractNumId w:val="20"/>
  </w:num>
  <w:num w:numId="19">
    <w:abstractNumId w:val="11"/>
  </w:num>
  <w:num w:numId="20">
    <w:abstractNumId w:val="7"/>
  </w:num>
  <w:num w:numId="21">
    <w:abstractNumId w:val="19"/>
  </w:num>
  <w:num w:numId="22">
    <w:abstractNumId w:val="32"/>
  </w:num>
  <w:num w:numId="23">
    <w:abstractNumId w:val="22"/>
  </w:num>
  <w:num w:numId="24">
    <w:abstractNumId w:val="18"/>
  </w:num>
  <w:num w:numId="25">
    <w:abstractNumId w:val="35"/>
  </w:num>
  <w:num w:numId="26">
    <w:abstractNumId w:val="31"/>
  </w:num>
  <w:num w:numId="27">
    <w:abstractNumId w:val="3"/>
  </w:num>
  <w:num w:numId="28">
    <w:abstractNumId w:val="17"/>
  </w:num>
  <w:num w:numId="29">
    <w:abstractNumId w:val="29"/>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9"/>
  </w:num>
  <w:num w:numId="33">
    <w:abstractNumId w:val="2"/>
  </w:num>
  <w:num w:numId="34">
    <w:abstractNumId w:val="16"/>
  </w:num>
  <w:num w:numId="35">
    <w:abstractNumId w:val="27"/>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1"/>
  </w:num>
  <w:num w:numId="40">
    <w:abstractNumId w:val="23"/>
  </w:num>
  <w:num w:numId="41">
    <w:abstractNumId w:val="11"/>
  </w:num>
  <w:num w:numId="42">
    <w:abstractNumId w:val="9"/>
  </w:num>
  <w:num w:numId="43">
    <w:abstractNumId w:val="5"/>
  </w:num>
  <w:num w:numId="44">
    <w:abstractNumId w:val="28"/>
  </w:num>
  <w:num w:numId="45">
    <w:abstractNumId w:val="13"/>
  </w:num>
  <w:num w:numId="46">
    <w:abstractNumId w:val="15"/>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6E73"/>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0DA"/>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9ED"/>
    <w:rsid w:val="00060B1E"/>
    <w:rsid w:val="00060C5D"/>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6AB6"/>
    <w:rsid w:val="000676FE"/>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3E89"/>
    <w:rsid w:val="00074649"/>
    <w:rsid w:val="00074B41"/>
    <w:rsid w:val="00074D21"/>
    <w:rsid w:val="0007539F"/>
    <w:rsid w:val="000754B3"/>
    <w:rsid w:val="00075757"/>
    <w:rsid w:val="000757F2"/>
    <w:rsid w:val="00075879"/>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1F3"/>
    <w:rsid w:val="000966A3"/>
    <w:rsid w:val="00096A39"/>
    <w:rsid w:val="00096ADD"/>
    <w:rsid w:val="00097063"/>
    <w:rsid w:val="000972B8"/>
    <w:rsid w:val="000976DF"/>
    <w:rsid w:val="0009784C"/>
    <w:rsid w:val="00097969"/>
    <w:rsid w:val="00097F5A"/>
    <w:rsid w:val="000A0275"/>
    <w:rsid w:val="000A0483"/>
    <w:rsid w:val="000A0D50"/>
    <w:rsid w:val="000A0FBB"/>
    <w:rsid w:val="000A177D"/>
    <w:rsid w:val="000A1815"/>
    <w:rsid w:val="000A19D8"/>
    <w:rsid w:val="000A1EE4"/>
    <w:rsid w:val="000A24D4"/>
    <w:rsid w:val="000A2985"/>
    <w:rsid w:val="000A2990"/>
    <w:rsid w:val="000A2A93"/>
    <w:rsid w:val="000A3906"/>
    <w:rsid w:val="000A3F92"/>
    <w:rsid w:val="000A4320"/>
    <w:rsid w:val="000A45CD"/>
    <w:rsid w:val="000A5E31"/>
    <w:rsid w:val="000A63B6"/>
    <w:rsid w:val="000A78FB"/>
    <w:rsid w:val="000A7B40"/>
    <w:rsid w:val="000B0887"/>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5752"/>
    <w:rsid w:val="000C5A20"/>
    <w:rsid w:val="000C5A51"/>
    <w:rsid w:val="000C6237"/>
    <w:rsid w:val="000C637C"/>
    <w:rsid w:val="000C6425"/>
    <w:rsid w:val="000C68E6"/>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393"/>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AFC"/>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AC9"/>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489"/>
    <w:rsid w:val="00137635"/>
    <w:rsid w:val="0013769E"/>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1EB"/>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5C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2BA"/>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5B66"/>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9CA"/>
    <w:rsid w:val="00193CAF"/>
    <w:rsid w:val="00193D65"/>
    <w:rsid w:val="00193E7C"/>
    <w:rsid w:val="0019419D"/>
    <w:rsid w:val="001941F4"/>
    <w:rsid w:val="00194FED"/>
    <w:rsid w:val="001958D6"/>
    <w:rsid w:val="0019599E"/>
    <w:rsid w:val="00195C59"/>
    <w:rsid w:val="00195D0F"/>
    <w:rsid w:val="00195D2E"/>
    <w:rsid w:val="001961B9"/>
    <w:rsid w:val="00196BEE"/>
    <w:rsid w:val="00196E45"/>
    <w:rsid w:val="001970A7"/>
    <w:rsid w:val="00197960"/>
    <w:rsid w:val="001979B0"/>
    <w:rsid w:val="001A04CD"/>
    <w:rsid w:val="001A0965"/>
    <w:rsid w:val="001A1055"/>
    <w:rsid w:val="001A15EF"/>
    <w:rsid w:val="001A161D"/>
    <w:rsid w:val="001A2307"/>
    <w:rsid w:val="001A2A69"/>
    <w:rsid w:val="001A2CA9"/>
    <w:rsid w:val="001A3097"/>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A7566"/>
    <w:rsid w:val="001B00D7"/>
    <w:rsid w:val="001B034F"/>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7C8"/>
    <w:rsid w:val="001B7CBE"/>
    <w:rsid w:val="001B7FEA"/>
    <w:rsid w:val="001C02D5"/>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8F2"/>
    <w:rsid w:val="001C79DB"/>
    <w:rsid w:val="001C7BD8"/>
    <w:rsid w:val="001C7DC7"/>
    <w:rsid w:val="001D1932"/>
    <w:rsid w:val="001D1B8F"/>
    <w:rsid w:val="001D29D1"/>
    <w:rsid w:val="001D2ED6"/>
    <w:rsid w:val="001D2F76"/>
    <w:rsid w:val="001D3BBE"/>
    <w:rsid w:val="001D421B"/>
    <w:rsid w:val="001D42DB"/>
    <w:rsid w:val="001D47FE"/>
    <w:rsid w:val="001D531B"/>
    <w:rsid w:val="001D560F"/>
    <w:rsid w:val="001D5F3E"/>
    <w:rsid w:val="001D673C"/>
    <w:rsid w:val="001D6ADA"/>
    <w:rsid w:val="001D78A3"/>
    <w:rsid w:val="001D7BDF"/>
    <w:rsid w:val="001D7D74"/>
    <w:rsid w:val="001E0B4E"/>
    <w:rsid w:val="001E1047"/>
    <w:rsid w:val="001E133E"/>
    <w:rsid w:val="001E1763"/>
    <w:rsid w:val="001E189F"/>
    <w:rsid w:val="001E1D82"/>
    <w:rsid w:val="001E1EF0"/>
    <w:rsid w:val="001E2202"/>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336"/>
    <w:rsid w:val="001F3685"/>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641"/>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1EF"/>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6C9D"/>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25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958"/>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98B"/>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03F4"/>
    <w:rsid w:val="00291451"/>
    <w:rsid w:val="0029158F"/>
    <w:rsid w:val="00292713"/>
    <w:rsid w:val="0029275D"/>
    <w:rsid w:val="00292A44"/>
    <w:rsid w:val="00292E96"/>
    <w:rsid w:val="002933B2"/>
    <w:rsid w:val="002935AD"/>
    <w:rsid w:val="00293699"/>
    <w:rsid w:val="002937AB"/>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0B7"/>
    <w:rsid w:val="002A5269"/>
    <w:rsid w:val="002A56CF"/>
    <w:rsid w:val="002A63B1"/>
    <w:rsid w:val="002A77CA"/>
    <w:rsid w:val="002A795C"/>
    <w:rsid w:val="002A7B61"/>
    <w:rsid w:val="002B044F"/>
    <w:rsid w:val="002B06A6"/>
    <w:rsid w:val="002B0D7F"/>
    <w:rsid w:val="002B1313"/>
    <w:rsid w:val="002B1E42"/>
    <w:rsid w:val="002B2479"/>
    <w:rsid w:val="002B2606"/>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4B6F"/>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1AF8"/>
    <w:rsid w:val="00312758"/>
    <w:rsid w:val="00312F4F"/>
    <w:rsid w:val="003135A6"/>
    <w:rsid w:val="003143FE"/>
    <w:rsid w:val="00314C60"/>
    <w:rsid w:val="00315087"/>
    <w:rsid w:val="00315346"/>
    <w:rsid w:val="003156F1"/>
    <w:rsid w:val="00315878"/>
    <w:rsid w:val="00315FAA"/>
    <w:rsid w:val="00316105"/>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254B"/>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82"/>
    <w:rsid w:val="00370C98"/>
    <w:rsid w:val="00370E48"/>
    <w:rsid w:val="00370F0D"/>
    <w:rsid w:val="00371879"/>
    <w:rsid w:val="003730F2"/>
    <w:rsid w:val="00373839"/>
    <w:rsid w:val="003739A7"/>
    <w:rsid w:val="00373E0B"/>
    <w:rsid w:val="00374078"/>
    <w:rsid w:val="00375112"/>
    <w:rsid w:val="003752B2"/>
    <w:rsid w:val="0037558F"/>
    <w:rsid w:val="00375EDD"/>
    <w:rsid w:val="00376058"/>
    <w:rsid w:val="0037617F"/>
    <w:rsid w:val="0037652D"/>
    <w:rsid w:val="00376880"/>
    <w:rsid w:val="00376D76"/>
    <w:rsid w:val="00376EFE"/>
    <w:rsid w:val="003770F5"/>
    <w:rsid w:val="00377582"/>
    <w:rsid w:val="003806A7"/>
    <w:rsid w:val="00380B27"/>
    <w:rsid w:val="00380DC3"/>
    <w:rsid w:val="00381A21"/>
    <w:rsid w:val="00382084"/>
    <w:rsid w:val="003837CA"/>
    <w:rsid w:val="00383A47"/>
    <w:rsid w:val="00383C24"/>
    <w:rsid w:val="00383CD3"/>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6E"/>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BF7"/>
    <w:rsid w:val="003A0D9F"/>
    <w:rsid w:val="003A18FA"/>
    <w:rsid w:val="003A1AC6"/>
    <w:rsid w:val="003A2212"/>
    <w:rsid w:val="003A31C3"/>
    <w:rsid w:val="003A37C3"/>
    <w:rsid w:val="003A3AD6"/>
    <w:rsid w:val="003A4E7E"/>
    <w:rsid w:val="003A4F8A"/>
    <w:rsid w:val="003A5091"/>
    <w:rsid w:val="003A52CE"/>
    <w:rsid w:val="003A5951"/>
    <w:rsid w:val="003A5C38"/>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3E76"/>
    <w:rsid w:val="003B45F5"/>
    <w:rsid w:val="003B4E69"/>
    <w:rsid w:val="003B50D2"/>
    <w:rsid w:val="003B612B"/>
    <w:rsid w:val="003B634A"/>
    <w:rsid w:val="003B6442"/>
    <w:rsid w:val="003B76E4"/>
    <w:rsid w:val="003C02C3"/>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01"/>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5D5"/>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976"/>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102"/>
    <w:rsid w:val="00401200"/>
    <w:rsid w:val="0040142B"/>
    <w:rsid w:val="0040163F"/>
    <w:rsid w:val="00401963"/>
    <w:rsid w:val="00401A81"/>
    <w:rsid w:val="00401F8D"/>
    <w:rsid w:val="004020E2"/>
    <w:rsid w:val="004024F0"/>
    <w:rsid w:val="004027E7"/>
    <w:rsid w:val="0040293D"/>
    <w:rsid w:val="00402974"/>
    <w:rsid w:val="00402A1D"/>
    <w:rsid w:val="00403557"/>
    <w:rsid w:val="00403F3D"/>
    <w:rsid w:val="0040442C"/>
    <w:rsid w:val="0040461A"/>
    <w:rsid w:val="00404CFE"/>
    <w:rsid w:val="00404FBB"/>
    <w:rsid w:val="004052E7"/>
    <w:rsid w:val="004056A1"/>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DD5"/>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BA5"/>
    <w:rsid w:val="00432E5B"/>
    <w:rsid w:val="00432F56"/>
    <w:rsid w:val="00433340"/>
    <w:rsid w:val="00433ACA"/>
    <w:rsid w:val="00433B4C"/>
    <w:rsid w:val="00433C02"/>
    <w:rsid w:val="004346DB"/>
    <w:rsid w:val="00434E22"/>
    <w:rsid w:val="00434EBD"/>
    <w:rsid w:val="00435CC5"/>
    <w:rsid w:val="00435F40"/>
    <w:rsid w:val="0043601C"/>
    <w:rsid w:val="0043616F"/>
    <w:rsid w:val="00437D3F"/>
    <w:rsid w:val="00437D4E"/>
    <w:rsid w:val="00437D5F"/>
    <w:rsid w:val="00440148"/>
    <w:rsid w:val="004407D4"/>
    <w:rsid w:val="00440A5E"/>
    <w:rsid w:val="00440BE1"/>
    <w:rsid w:val="00442319"/>
    <w:rsid w:val="0044295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50E"/>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009"/>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10A"/>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7AF"/>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63D"/>
    <w:rsid w:val="004D5876"/>
    <w:rsid w:val="004D5A34"/>
    <w:rsid w:val="004D5E98"/>
    <w:rsid w:val="004D6254"/>
    <w:rsid w:val="004D630E"/>
    <w:rsid w:val="004D686F"/>
    <w:rsid w:val="004D6BE3"/>
    <w:rsid w:val="004D7230"/>
    <w:rsid w:val="004D76E5"/>
    <w:rsid w:val="004D7D8A"/>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234"/>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5664"/>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55B"/>
    <w:rsid w:val="00537F9F"/>
    <w:rsid w:val="0054015C"/>
    <w:rsid w:val="00540168"/>
    <w:rsid w:val="005407C1"/>
    <w:rsid w:val="00540FA1"/>
    <w:rsid w:val="005411CE"/>
    <w:rsid w:val="005417AE"/>
    <w:rsid w:val="00541D34"/>
    <w:rsid w:val="0054345C"/>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59CD"/>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599"/>
    <w:rsid w:val="00585BD8"/>
    <w:rsid w:val="00585FA6"/>
    <w:rsid w:val="005861D0"/>
    <w:rsid w:val="00586302"/>
    <w:rsid w:val="0058634D"/>
    <w:rsid w:val="00586418"/>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D4"/>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775"/>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73E"/>
    <w:rsid w:val="005B4D2C"/>
    <w:rsid w:val="005B4EA9"/>
    <w:rsid w:val="005B4EED"/>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717"/>
    <w:rsid w:val="005D014B"/>
    <w:rsid w:val="005D0241"/>
    <w:rsid w:val="005D02FF"/>
    <w:rsid w:val="005D0E70"/>
    <w:rsid w:val="005D128A"/>
    <w:rsid w:val="005D165A"/>
    <w:rsid w:val="005D1DD7"/>
    <w:rsid w:val="005D209C"/>
    <w:rsid w:val="005D2212"/>
    <w:rsid w:val="005D24CF"/>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76"/>
    <w:rsid w:val="006002C1"/>
    <w:rsid w:val="00600D47"/>
    <w:rsid w:val="00600DF4"/>
    <w:rsid w:val="0060163B"/>
    <w:rsid w:val="00601E4D"/>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8D4"/>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32A6"/>
    <w:rsid w:val="00624BB9"/>
    <w:rsid w:val="006253A6"/>
    <w:rsid w:val="00625521"/>
    <w:rsid w:val="006257AC"/>
    <w:rsid w:val="00626379"/>
    <w:rsid w:val="0062673B"/>
    <w:rsid w:val="00626AB9"/>
    <w:rsid w:val="00627144"/>
    <w:rsid w:val="00630297"/>
    <w:rsid w:val="0063065F"/>
    <w:rsid w:val="00630750"/>
    <w:rsid w:val="00630BA0"/>
    <w:rsid w:val="00630C59"/>
    <w:rsid w:val="0063121F"/>
    <w:rsid w:val="00631405"/>
    <w:rsid w:val="00631C65"/>
    <w:rsid w:val="00631FB9"/>
    <w:rsid w:val="0063201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6E11"/>
    <w:rsid w:val="0063761C"/>
    <w:rsid w:val="0063762C"/>
    <w:rsid w:val="006400E4"/>
    <w:rsid w:val="00640173"/>
    <w:rsid w:val="00640332"/>
    <w:rsid w:val="0064171D"/>
    <w:rsid w:val="00641DB9"/>
    <w:rsid w:val="00641E5E"/>
    <w:rsid w:val="00642743"/>
    <w:rsid w:val="0064286B"/>
    <w:rsid w:val="00642879"/>
    <w:rsid w:val="00642A8C"/>
    <w:rsid w:val="006431FD"/>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98B"/>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020"/>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A6F"/>
    <w:rsid w:val="00693B16"/>
    <w:rsid w:val="00694253"/>
    <w:rsid w:val="006958AA"/>
    <w:rsid w:val="00695E83"/>
    <w:rsid w:val="006964EA"/>
    <w:rsid w:val="00696634"/>
    <w:rsid w:val="00696E30"/>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993"/>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A45"/>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73D"/>
    <w:rsid w:val="006D1B1C"/>
    <w:rsid w:val="006D1D36"/>
    <w:rsid w:val="006D228F"/>
    <w:rsid w:val="006D24DC"/>
    <w:rsid w:val="006D2B4F"/>
    <w:rsid w:val="006D2F35"/>
    <w:rsid w:val="006D3952"/>
    <w:rsid w:val="006D3A37"/>
    <w:rsid w:val="006D42E4"/>
    <w:rsid w:val="006D43DF"/>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4CE6"/>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E64"/>
    <w:rsid w:val="006F5FB3"/>
    <w:rsid w:val="006F661D"/>
    <w:rsid w:val="006F6768"/>
    <w:rsid w:val="006F68E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6AA"/>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5AD"/>
    <w:rsid w:val="00743F69"/>
    <w:rsid w:val="00744203"/>
    <w:rsid w:val="00744767"/>
    <w:rsid w:val="00744B1B"/>
    <w:rsid w:val="00744DDB"/>
    <w:rsid w:val="00745199"/>
    <w:rsid w:val="007457FA"/>
    <w:rsid w:val="00745F0E"/>
    <w:rsid w:val="00746887"/>
    <w:rsid w:val="00746919"/>
    <w:rsid w:val="00747B98"/>
    <w:rsid w:val="0075048D"/>
    <w:rsid w:val="00750703"/>
    <w:rsid w:val="007507F4"/>
    <w:rsid w:val="00750A29"/>
    <w:rsid w:val="00750A5B"/>
    <w:rsid w:val="00750E79"/>
    <w:rsid w:val="007524D3"/>
    <w:rsid w:val="00753CF4"/>
    <w:rsid w:val="00753E5A"/>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40"/>
    <w:rsid w:val="00760F7C"/>
    <w:rsid w:val="00761399"/>
    <w:rsid w:val="007614D2"/>
    <w:rsid w:val="0076276A"/>
    <w:rsid w:val="00762813"/>
    <w:rsid w:val="00762A2C"/>
    <w:rsid w:val="00763C1F"/>
    <w:rsid w:val="0076409D"/>
    <w:rsid w:val="007645DC"/>
    <w:rsid w:val="0076489F"/>
    <w:rsid w:val="00764DB4"/>
    <w:rsid w:val="00764DFF"/>
    <w:rsid w:val="00764E8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40A"/>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504"/>
    <w:rsid w:val="007A0664"/>
    <w:rsid w:val="007A06A7"/>
    <w:rsid w:val="007A0930"/>
    <w:rsid w:val="007A202C"/>
    <w:rsid w:val="007A2DA1"/>
    <w:rsid w:val="007A3373"/>
    <w:rsid w:val="007A33C1"/>
    <w:rsid w:val="007A3DC8"/>
    <w:rsid w:val="007A4C89"/>
    <w:rsid w:val="007A52C2"/>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E21"/>
    <w:rsid w:val="007B6953"/>
    <w:rsid w:val="007B6C55"/>
    <w:rsid w:val="007B6E1F"/>
    <w:rsid w:val="007B6E35"/>
    <w:rsid w:val="007B7CE0"/>
    <w:rsid w:val="007C022F"/>
    <w:rsid w:val="007C030E"/>
    <w:rsid w:val="007C03F9"/>
    <w:rsid w:val="007C0445"/>
    <w:rsid w:val="007C0EB7"/>
    <w:rsid w:val="007C163B"/>
    <w:rsid w:val="007C1BFF"/>
    <w:rsid w:val="007C202F"/>
    <w:rsid w:val="007C28A4"/>
    <w:rsid w:val="007C330D"/>
    <w:rsid w:val="007C3B28"/>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14B"/>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0642"/>
    <w:rsid w:val="0081148C"/>
    <w:rsid w:val="00811AE1"/>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669"/>
    <w:rsid w:val="00822B39"/>
    <w:rsid w:val="00822C1B"/>
    <w:rsid w:val="008230A6"/>
    <w:rsid w:val="00823115"/>
    <w:rsid w:val="008234E7"/>
    <w:rsid w:val="008238D6"/>
    <w:rsid w:val="0082420D"/>
    <w:rsid w:val="008244C6"/>
    <w:rsid w:val="008247F8"/>
    <w:rsid w:val="00825324"/>
    <w:rsid w:val="00825978"/>
    <w:rsid w:val="00825ACA"/>
    <w:rsid w:val="00825DBF"/>
    <w:rsid w:val="0082633E"/>
    <w:rsid w:val="00827528"/>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0BE"/>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1E"/>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D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58AE"/>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6A"/>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0E9"/>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B5D"/>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6F9B"/>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2B"/>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4C1"/>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78C"/>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1B"/>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4D08"/>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6F8A"/>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C56"/>
    <w:rsid w:val="009E220A"/>
    <w:rsid w:val="009E2970"/>
    <w:rsid w:val="009E2F89"/>
    <w:rsid w:val="009E3B93"/>
    <w:rsid w:val="009E3D97"/>
    <w:rsid w:val="009E3FDD"/>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3DD1"/>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318"/>
    <w:rsid w:val="00A2165B"/>
    <w:rsid w:val="00A21E75"/>
    <w:rsid w:val="00A22310"/>
    <w:rsid w:val="00A228B0"/>
    <w:rsid w:val="00A22A0E"/>
    <w:rsid w:val="00A2312B"/>
    <w:rsid w:val="00A23DD4"/>
    <w:rsid w:val="00A23DEF"/>
    <w:rsid w:val="00A248EC"/>
    <w:rsid w:val="00A25A47"/>
    <w:rsid w:val="00A25DAC"/>
    <w:rsid w:val="00A26002"/>
    <w:rsid w:val="00A266A5"/>
    <w:rsid w:val="00A2763D"/>
    <w:rsid w:val="00A27946"/>
    <w:rsid w:val="00A27A1A"/>
    <w:rsid w:val="00A307D1"/>
    <w:rsid w:val="00A30830"/>
    <w:rsid w:val="00A30DBB"/>
    <w:rsid w:val="00A30F08"/>
    <w:rsid w:val="00A316DD"/>
    <w:rsid w:val="00A31D26"/>
    <w:rsid w:val="00A31DDA"/>
    <w:rsid w:val="00A32001"/>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6FB7"/>
    <w:rsid w:val="00A573B2"/>
    <w:rsid w:val="00A576F0"/>
    <w:rsid w:val="00A577A5"/>
    <w:rsid w:val="00A57984"/>
    <w:rsid w:val="00A60062"/>
    <w:rsid w:val="00A600BF"/>
    <w:rsid w:val="00A6037D"/>
    <w:rsid w:val="00A60627"/>
    <w:rsid w:val="00A615F1"/>
    <w:rsid w:val="00A61E3F"/>
    <w:rsid w:val="00A62318"/>
    <w:rsid w:val="00A6290C"/>
    <w:rsid w:val="00A62B44"/>
    <w:rsid w:val="00A62C3D"/>
    <w:rsid w:val="00A62E95"/>
    <w:rsid w:val="00A63999"/>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152"/>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0F9"/>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51D"/>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6D2"/>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DD8"/>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699"/>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4C0"/>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14F"/>
    <w:rsid w:val="00B6366D"/>
    <w:rsid w:val="00B63AA9"/>
    <w:rsid w:val="00B63BFD"/>
    <w:rsid w:val="00B64C8A"/>
    <w:rsid w:val="00B64E6C"/>
    <w:rsid w:val="00B65120"/>
    <w:rsid w:val="00B6529C"/>
    <w:rsid w:val="00B65332"/>
    <w:rsid w:val="00B6537B"/>
    <w:rsid w:val="00B6546A"/>
    <w:rsid w:val="00B66033"/>
    <w:rsid w:val="00B667EA"/>
    <w:rsid w:val="00B669CF"/>
    <w:rsid w:val="00B6750C"/>
    <w:rsid w:val="00B6786B"/>
    <w:rsid w:val="00B67F3E"/>
    <w:rsid w:val="00B70A62"/>
    <w:rsid w:val="00B70EAE"/>
    <w:rsid w:val="00B70F85"/>
    <w:rsid w:val="00B71371"/>
    <w:rsid w:val="00B7155A"/>
    <w:rsid w:val="00B717BE"/>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148"/>
    <w:rsid w:val="00B932A7"/>
    <w:rsid w:val="00B93B04"/>
    <w:rsid w:val="00B93E57"/>
    <w:rsid w:val="00B94397"/>
    <w:rsid w:val="00B945CD"/>
    <w:rsid w:val="00B94D00"/>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172"/>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1D2E"/>
    <w:rsid w:val="00BB221B"/>
    <w:rsid w:val="00BB282D"/>
    <w:rsid w:val="00BB2DC7"/>
    <w:rsid w:val="00BB3041"/>
    <w:rsid w:val="00BB30F7"/>
    <w:rsid w:val="00BB349B"/>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2E56"/>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21C"/>
    <w:rsid w:val="00BD2413"/>
    <w:rsid w:val="00BD2E83"/>
    <w:rsid w:val="00BD37CE"/>
    <w:rsid w:val="00BD48ED"/>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9A0"/>
    <w:rsid w:val="00BF2D7E"/>
    <w:rsid w:val="00BF2E60"/>
    <w:rsid w:val="00BF32B4"/>
    <w:rsid w:val="00BF3C37"/>
    <w:rsid w:val="00BF4099"/>
    <w:rsid w:val="00BF46D7"/>
    <w:rsid w:val="00BF562F"/>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B95"/>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3D3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798"/>
    <w:rsid w:val="00C32840"/>
    <w:rsid w:val="00C328D3"/>
    <w:rsid w:val="00C33130"/>
    <w:rsid w:val="00C33BDA"/>
    <w:rsid w:val="00C33FB4"/>
    <w:rsid w:val="00C340FD"/>
    <w:rsid w:val="00C34178"/>
    <w:rsid w:val="00C34B2A"/>
    <w:rsid w:val="00C34C08"/>
    <w:rsid w:val="00C34FC7"/>
    <w:rsid w:val="00C3502E"/>
    <w:rsid w:val="00C351FD"/>
    <w:rsid w:val="00C35380"/>
    <w:rsid w:val="00C357A1"/>
    <w:rsid w:val="00C3589F"/>
    <w:rsid w:val="00C3590B"/>
    <w:rsid w:val="00C35BA6"/>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6A1"/>
    <w:rsid w:val="00C60D67"/>
    <w:rsid w:val="00C60E7A"/>
    <w:rsid w:val="00C611D2"/>
    <w:rsid w:val="00C612E1"/>
    <w:rsid w:val="00C6195F"/>
    <w:rsid w:val="00C61BE6"/>
    <w:rsid w:val="00C61C28"/>
    <w:rsid w:val="00C62754"/>
    <w:rsid w:val="00C63DD1"/>
    <w:rsid w:val="00C63E00"/>
    <w:rsid w:val="00C644F3"/>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4F30"/>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D1E"/>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70A"/>
    <w:rsid w:val="00CA187C"/>
    <w:rsid w:val="00CA1C0F"/>
    <w:rsid w:val="00CA1E2A"/>
    <w:rsid w:val="00CA1ED4"/>
    <w:rsid w:val="00CA22E0"/>
    <w:rsid w:val="00CA285C"/>
    <w:rsid w:val="00CA2FBE"/>
    <w:rsid w:val="00CA32A3"/>
    <w:rsid w:val="00CA35BA"/>
    <w:rsid w:val="00CA42E4"/>
    <w:rsid w:val="00CA50DA"/>
    <w:rsid w:val="00CA6222"/>
    <w:rsid w:val="00CA64A0"/>
    <w:rsid w:val="00CA6559"/>
    <w:rsid w:val="00CA6FAC"/>
    <w:rsid w:val="00CA72C4"/>
    <w:rsid w:val="00CB0200"/>
    <w:rsid w:val="00CB08CA"/>
    <w:rsid w:val="00CB0990"/>
    <w:rsid w:val="00CB0E92"/>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526"/>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2A04"/>
    <w:rsid w:val="00CF302F"/>
    <w:rsid w:val="00CF4514"/>
    <w:rsid w:val="00CF49E7"/>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ADB"/>
    <w:rsid w:val="00D11E42"/>
    <w:rsid w:val="00D12102"/>
    <w:rsid w:val="00D121DE"/>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0B7E"/>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6E8"/>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BAD"/>
    <w:rsid w:val="00D51F2B"/>
    <w:rsid w:val="00D520C1"/>
    <w:rsid w:val="00D521DD"/>
    <w:rsid w:val="00D523DA"/>
    <w:rsid w:val="00D530E4"/>
    <w:rsid w:val="00D53222"/>
    <w:rsid w:val="00D53F26"/>
    <w:rsid w:val="00D5458C"/>
    <w:rsid w:val="00D548C8"/>
    <w:rsid w:val="00D549BD"/>
    <w:rsid w:val="00D54E15"/>
    <w:rsid w:val="00D54E80"/>
    <w:rsid w:val="00D54F5C"/>
    <w:rsid w:val="00D5566E"/>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7AE"/>
    <w:rsid w:val="00D60A97"/>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11B"/>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692"/>
    <w:rsid w:val="00D80B97"/>
    <w:rsid w:val="00D82011"/>
    <w:rsid w:val="00D824A7"/>
    <w:rsid w:val="00D824DA"/>
    <w:rsid w:val="00D8266E"/>
    <w:rsid w:val="00D829A6"/>
    <w:rsid w:val="00D82BD6"/>
    <w:rsid w:val="00D836C0"/>
    <w:rsid w:val="00D83710"/>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3CA0"/>
    <w:rsid w:val="00DA4376"/>
    <w:rsid w:val="00DA443B"/>
    <w:rsid w:val="00DA4B64"/>
    <w:rsid w:val="00DA4F06"/>
    <w:rsid w:val="00DA61C8"/>
    <w:rsid w:val="00DA64D0"/>
    <w:rsid w:val="00DA6502"/>
    <w:rsid w:val="00DA663D"/>
    <w:rsid w:val="00DA66BC"/>
    <w:rsid w:val="00DA6B92"/>
    <w:rsid w:val="00DA6D9E"/>
    <w:rsid w:val="00DA70DE"/>
    <w:rsid w:val="00DA7E40"/>
    <w:rsid w:val="00DB0309"/>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3AD"/>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925"/>
    <w:rsid w:val="00DE7AA8"/>
    <w:rsid w:val="00DE7EC1"/>
    <w:rsid w:val="00DF03FB"/>
    <w:rsid w:val="00DF0B37"/>
    <w:rsid w:val="00DF0CD4"/>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0C31"/>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27FC0"/>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1899"/>
    <w:rsid w:val="00E4200F"/>
    <w:rsid w:val="00E424F1"/>
    <w:rsid w:val="00E42EE4"/>
    <w:rsid w:val="00E4331F"/>
    <w:rsid w:val="00E4388C"/>
    <w:rsid w:val="00E43FC0"/>
    <w:rsid w:val="00E451AC"/>
    <w:rsid w:val="00E45675"/>
    <w:rsid w:val="00E45A1D"/>
    <w:rsid w:val="00E45B55"/>
    <w:rsid w:val="00E461A4"/>
    <w:rsid w:val="00E46686"/>
    <w:rsid w:val="00E46DB5"/>
    <w:rsid w:val="00E47E73"/>
    <w:rsid w:val="00E47F64"/>
    <w:rsid w:val="00E50341"/>
    <w:rsid w:val="00E508DD"/>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57B3B"/>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4895"/>
    <w:rsid w:val="00E765D9"/>
    <w:rsid w:val="00E76921"/>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3CE4"/>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0C5"/>
    <w:rsid w:val="00EA715E"/>
    <w:rsid w:val="00EA746C"/>
    <w:rsid w:val="00EA78F9"/>
    <w:rsid w:val="00EA791E"/>
    <w:rsid w:val="00EA7E9D"/>
    <w:rsid w:val="00EA7ED4"/>
    <w:rsid w:val="00EB06B7"/>
    <w:rsid w:val="00EB0D2E"/>
    <w:rsid w:val="00EB110C"/>
    <w:rsid w:val="00EB2B8F"/>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356"/>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AA0"/>
    <w:rsid w:val="00EF2C47"/>
    <w:rsid w:val="00EF3AF2"/>
    <w:rsid w:val="00EF3D0A"/>
    <w:rsid w:val="00EF46AC"/>
    <w:rsid w:val="00EF474D"/>
    <w:rsid w:val="00EF4F61"/>
    <w:rsid w:val="00EF4F9D"/>
    <w:rsid w:val="00EF5623"/>
    <w:rsid w:val="00EF56A9"/>
    <w:rsid w:val="00EF5A3F"/>
    <w:rsid w:val="00EF5DF9"/>
    <w:rsid w:val="00EF678A"/>
    <w:rsid w:val="00EF7DAE"/>
    <w:rsid w:val="00F00352"/>
    <w:rsid w:val="00F005DA"/>
    <w:rsid w:val="00F00CA2"/>
    <w:rsid w:val="00F01F0C"/>
    <w:rsid w:val="00F02629"/>
    <w:rsid w:val="00F02891"/>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C1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361E"/>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5108"/>
    <w:rsid w:val="00F362CD"/>
    <w:rsid w:val="00F36653"/>
    <w:rsid w:val="00F3682C"/>
    <w:rsid w:val="00F3684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6AAD"/>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067"/>
    <w:rsid w:val="00F9310E"/>
    <w:rsid w:val="00F9367F"/>
    <w:rsid w:val="00F9384C"/>
    <w:rsid w:val="00F93A98"/>
    <w:rsid w:val="00F93BB3"/>
    <w:rsid w:val="00F93FED"/>
    <w:rsid w:val="00F94CFD"/>
    <w:rsid w:val="00F9501E"/>
    <w:rsid w:val="00F96245"/>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3FAA"/>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956"/>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25FE"/>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A3FAA"/>
    <w:pPr>
      <w:keepNext/>
      <w:spacing w:before="240"/>
      <w:ind w:left="1161" w:hanging="1161"/>
      <w:outlineLvl w:val="1"/>
    </w:pPr>
    <w:rPr>
      <w:rFonts w:ascii="Arial" w:eastAsia="ＭＳ 明朝" w:hAnsi="Arial"/>
      <w:b/>
      <w:sz w:val="22"/>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FA3FAA"/>
    <w:rPr>
      <w:rFonts w:ascii="Arial" w:hAnsi="Arial"/>
      <w:b/>
      <w:sz w:val="22"/>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qFormat/>
    <w:rsid w:val="00964D46"/>
  </w:style>
  <w:style w:type="character" w:styleId="affb">
    <w:name w:val="Placeholder Text"/>
    <w:basedOn w:val="a0"/>
    <w:uiPriority w:val="99"/>
    <w:semiHidden/>
    <w:rsid w:val="004024F0"/>
    <w:rPr>
      <w:color w:val="808080"/>
    </w:rPr>
  </w:style>
  <w:style w:type="character" w:customStyle="1" w:styleId="TALCar">
    <w:name w:val="TAL Car"/>
    <w:link w:val="TAL"/>
    <w:qFormat/>
    <w:rsid w:val="002371E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8845082">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39380049">
      <w:bodyDiv w:val="1"/>
      <w:marLeft w:val="0"/>
      <w:marRight w:val="0"/>
      <w:marTop w:val="0"/>
      <w:marBottom w:val="0"/>
      <w:divBdr>
        <w:top w:val="none" w:sz="0" w:space="0" w:color="auto"/>
        <w:left w:val="none" w:sz="0" w:space="0" w:color="auto"/>
        <w:bottom w:val="none" w:sz="0" w:space="0" w:color="auto"/>
        <w:right w:val="none" w:sz="0" w:space="0" w:color="auto"/>
      </w:divBdr>
      <w:divsChild>
        <w:div w:id="471020071">
          <w:marLeft w:val="547"/>
          <w:marRight w:val="0"/>
          <w:marTop w:val="0"/>
          <w:marBottom w:val="0"/>
          <w:divBdr>
            <w:top w:val="none" w:sz="0" w:space="0" w:color="auto"/>
            <w:left w:val="none" w:sz="0" w:space="0" w:color="auto"/>
            <w:bottom w:val="none" w:sz="0" w:space="0" w:color="auto"/>
            <w:right w:val="none" w:sz="0" w:space="0" w:color="auto"/>
          </w:divBdr>
        </w:div>
        <w:div w:id="1730155083">
          <w:marLeft w:val="547"/>
          <w:marRight w:val="0"/>
          <w:marTop w:val="0"/>
          <w:marBottom w:val="0"/>
          <w:divBdr>
            <w:top w:val="none" w:sz="0" w:space="0" w:color="auto"/>
            <w:left w:val="none" w:sz="0" w:space="0" w:color="auto"/>
            <w:bottom w:val="none" w:sz="0" w:space="0" w:color="auto"/>
            <w:right w:val="none" w:sz="0" w:space="0" w:color="auto"/>
          </w:divBdr>
        </w:div>
        <w:div w:id="45568924">
          <w:marLeft w:val="547"/>
          <w:marRight w:val="0"/>
          <w:marTop w:val="0"/>
          <w:marBottom w:val="0"/>
          <w:divBdr>
            <w:top w:val="none" w:sz="0" w:space="0" w:color="auto"/>
            <w:left w:val="none" w:sz="0" w:space="0" w:color="auto"/>
            <w:bottom w:val="none" w:sz="0" w:space="0" w:color="auto"/>
            <w:right w:val="none" w:sz="0" w:space="0" w:color="auto"/>
          </w:divBdr>
        </w:div>
      </w:divsChild>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3998109">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988752">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8305308">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2714717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5904775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00142511">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44655454">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2266075">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4BAAC-D671-4646-82E1-060694E14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646</Words>
  <Characters>3687</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2019-02-13T08:31:00Z</cp:lastPrinted>
  <dcterms:created xsi:type="dcterms:W3CDTF">2021-01-18T08:54:00Z</dcterms:created>
  <dcterms:modified xsi:type="dcterms:W3CDTF">2021-01-18T10:06:00Z</dcterms:modified>
</cp:coreProperties>
</file>